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CF" w:rsidRPr="00E71D48" w:rsidRDefault="00540CCF" w:rsidP="00540CCF">
      <w:pPr>
        <w:spacing w:line="480" w:lineRule="auto"/>
        <w:rPr>
          <w:noProof/>
          <w:color w:val="000000" w:themeColor="text1"/>
        </w:rPr>
      </w:pPr>
      <w:proofErr w:type="gramStart"/>
      <w:r w:rsidRPr="000E0EE8">
        <w:rPr>
          <w:rFonts w:ascii="Arial" w:hAnsi="Arial" w:cs="Arial"/>
          <w:b/>
          <w:sz w:val="20"/>
        </w:rPr>
        <w:t>Supplementary Table 1.</w:t>
      </w:r>
      <w:proofErr w:type="gramEnd"/>
      <w:r w:rsidRPr="000E0EE8">
        <w:rPr>
          <w:rFonts w:ascii="Arial" w:hAnsi="Arial" w:cs="Arial"/>
          <w:b/>
          <w:sz w:val="20"/>
        </w:rPr>
        <w:t xml:space="preserve"> </w:t>
      </w:r>
    </w:p>
    <w:tbl>
      <w:tblPr>
        <w:tblW w:w="9018" w:type="dxa"/>
        <w:tblBorders>
          <w:top w:val="single" w:sz="4" w:space="0" w:color="000000"/>
          <w:insideH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700"/>
        <w:gridCol w:w="1080"/>
        <w:gridCol w:w="3060"/>
        <w:gridCol w:w="630"/>
        <w:gridCol w:w="1080"/>
      </w:tblGrid>
      <w:tr w:rsidR="00540CCF" w:rsidRPr="000E0EE8" w:rsidTr="001102C9">
        <w:tc>
          <w:tcPr>
            <w:tcW w:w="468" w:type="dxa"/>
            <w:tcBorders>
              <w:left w:val="single" w:sz="4" w:space="0" w:color="000000"/>
            </w:tcBorders>
          </w:tcPr>
          <w:p w:rsidR="00540CCF" w:rsidRPr="000E0EE8" w:rsidRDefault="00540CCF" w:rsidP="001102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0EE8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2700" w:type="dxa"/>
          </w:tcPr>
          <w:p w:rsidR="00540CCF" w:rsidRPr="000E0EE8" w:rsidRDefault="00540CCF" w:rsidP="001102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0EE8">
              <w:rPr>
                <w:rFonts w:ascii="Arial" w:hAnsi="Arial" w:cs="Arial"/>
                <w:b/>
                <w:sz w:val="20"/>
              </w:rPr>
              <w:t>Antibody</w:t>
            </w:r>
          </w:p>
        </w:tc>
        <w:tc>
          <w:tcPr>
            <w:tcW w:w="1080" w:type="dxa"/>
          </w:tcPr>
          <w:p w:rsidR="00540CCF" w:rsidRPr="000E0EE8" w:rsidRDefault="00540CCF" w:rsidP="001102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0EE8">
              <w:rPr>
                <w:rFonts w:ascii="Arial" w:hAnsi="Arial" w:cs="Arial"/>
                <w:b/>
                <w:sz w:val="20"/>
              </w:rPr>
              <w:t>Species</w:t>
            </w:r>
          </w:p>
        </w:tc>
        <w:tc>
          <w:tcPr>
            <w:tcW w:w="3690" w:type="dxa"/>
            <w:gridSpan w:val="2"/>
          </w:tcPr>
          <w:p w:rsidR="00540CCF" w:rsidRPr="000E0EE8" w:rsidRDefault="00540CCF" w:rsidP="001102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0EE8">
              <w:rPr>
                <w:rFonts w:ascii="Arial" w:hAnsi="Arial" w:cs="Arial"/>
                <w:b/>
                <w:sz w:val="20"/>
              </w:rPr>
              <w:t>Company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540CCF" w:rsidRPr="000E0EE8" w:rsidRDefault="00540CCF" w:rsidP="001102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0EE8">
              <w:rPr>
                <w:rFonts w:ascii="Arial" w:hAnsi="Arial" w:cs="Arial"/>
                <w:b/>
                <w:sz w:val="20"/>
              </w:rPr>
              <w:t>Dilution</w:t>
            </w:r>
          </w:p>
        </w:tc>
      </w:tr>
      <w:tr w:rsidR="00540CCF" w:rsidRPr="000E0EE8" w:rsidTr="001102C9">
        <w:tc>
          <w:tcPr>
            <w:tcW w:w="468" w:type="dxa"/>
            <w:tcBorders>
              <w:top w:val="nil"/>
              <w:left w:val="single" w:sz="4" w:space="0" w:color="000000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proofErr w:type="gramStart"/>
            <w:r w:rsidRPr="000E0EE8">
              <w:rPr>
                <w:rFonts w:ascii="Arial" w:hAnsi="Arial" w:cs="Arial"/>
                <w:sz w:val="20"/>
              </w:rPr>
              <w:t>anti</w:t>
            </w:r>
            <w:proofErr w:type="gramEnd"/>
            <w:r w:rsidRPr="000E0EE8">
              <w:rPr>
                <w:rFonts w:ascii="Arial" w:hAnsi="Arial" w:cs="Arial"/>
                <w:sz w:val="20"/>
              </w:rPr>
              <w:t>-</w:t>
            </w:r>
            <w:proofErr w:type="spellStart"/>
            <w:r w:rsidRPr="000E0EE8">
              <w:rPr>
                <w:rFonts w:ascii="Arial" w:hAnsi="Arial" w:cs="Arial"/>
                <w:sz w:val="20"/>
              </w:rPr>
              <w:t>Mitf</w:t>
            </w:r>
            <w:proofErr w:type="spell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proofErr w:type="gramStart"/>
            <w:r w:rsidRPr="000E0EE8">
              <w:rPr>
                <w:rFonts w:ascii="Arial" w:hAnsi="Arial" w:cs="Arial"/>
                <w:sz w:val="20"/>
              </w:rPr>
              <w:t>mouse</w:t>
            </w:r>
            <w:proofErr w:type="gramEnd"/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proofErr w:type="spellStart"/>
            <w:r w:rsidRPr="000E0EE8">
              <w:rPr>
                <w:rFonts w:ascii="Arial" w:hAnsi="Arial" w:cs="Arial"/>
                <w:sz w:val="20"/>
              </w:rPr>
              <w:t>Bharti</w:t>
            </w:r>
            <w:proofErr w:type="spellEnd"/>
            <w:r w:rsidRPr="000E0EE8">
              <w:rPr>
                <w:rFonts w:ascii="Arial" w:hAnsi="Arial" w:cs="Arial"/>
                <w:sz w:val="20"/>
              </w:rPr>
              <w:t xml:space="preserve"> et al, 2008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000000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1:1000</w:t>
            </w:r>
          </w:p>
        </w:tc>
      </w:tr>
      <w:tr w:rsidR="00540CCF" w:rsidRPr="000E0EE8" w:rsidTr="001102C9">
        <w:tc>
          <w:tcPr>
            <w:tcW w:w="468" w:type="dxa"/>
            <w:tcBorders>
              <w:top w:val="nil"/>
              <w:left w:val="single" w:sz="4" w:space="0" w:color="000000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proofErr w:type="gramStart"/>
            <w:r w:rsidRPr="000E0EE8">
              <w:rPr>
                <w:rFonts w:ascii="Arial" w:hAnsi="Arial" w:cs="Arial"/>
                <w:sz w:val="20"/>
              </w:rPr>
              <w:t>anti</w:t>
            </w:r>
            <w:proofErr w:type="gramEnd"/>
            <w:r w:rsidRPr="000E0EE8">
              <w:rPr>
                <w:rFonts w:ascii="Arial" w:hAnsi="Arial" w:cs="Arial"/>
                <w:sz w:val="20"/>
              </w:rPr>
              <w:t>-VAX1 (</w:t>
            </w:r>
            <w:proofErr w:type="spellStart"/>
            <w:r w:rsidRPr="000E0EE8">
              <w:rPr>
                <w:rFonts w:ascii="Arial" w:hAnsi="Arial" w:cs="Arial"/>
                <w:sz w:val="20"/>
              </w:rPr>
              <w:t>Bertuzzi</w:t>
            </w:r>
            <w:proofErr w:type="spellEnd"/>
            <w:r w:rsidRPr="000E0EE8">
              <w:rPr>
                <w:rFonts w:ascii="Arial" w:hAnsi="Arial" w:cs="Arial"/>
                <w:sz w:val="20"/>
              </w:rPr>
              <w:t xml:space="preserve"> et al., 1999)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proofErr w:type="gramStart"/>
            <w:r w:rsidRPr="000E0EE8">
              <w:rPr>
                <w:rFonts w:ascii="Arial" w:hAnsi="Arial" w:cs="Arial"/>
                <w:sz w:val="20"/>
              </w:rPr>
              <w:t>rabbit</w:t>
            </w:r>
            <w:proofErr w:type="gramEnd"/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Gift from Dr. Greg Lemke (Salk Institute, La Jolla, CA, USA)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000000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1:500</w:t>
            </w:r>
          </w:p>
        </w:tc>
      </w:tr>
      <w:tr w:rsidR="00540CCF" w:rsidRPr="000E0EE8" w:rsidTr="001102C9">
        <w:tc>
          <w:tcPr>
            <w:tcW w:w="468" w:type="dxa"/>
            <w:tcBorders>
              <w:top w:val="nil"/>
              <w:left w:val="single" w:sz="4" w:space="0" w:color="000000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proofErr w:type="gramStart"/>
            <w:r w:rsidRPr="000E0EE8">
              <w:rPr>
                <w:rFonts w:ascii="Arial" w:hAnsi="Arial" w:cs="Arial"/>
                <w:sz w:val="20"/>
              </w:rPr>
              <w:t>anti</w:t>
            </w:r>
            <w:proofErr w:type="gramEnd"/>
            <w:r w:rsidRPr="000E0EE8">
              <w:rPr>
                <w:rFonts w:ascii="Arial" w:hAnsi="Arial" w:cs="Arial"/>
                <w:sz w:val="20"/>
              </w:rPr>
              <w:t>-VAX2 (Kim et al., 2006)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proofErr w:type="gramStart"/>
            <w:r w:rsidRPr="000E0EE8">
              <w:rPr>
                <w:rFonts w:ascii="Arial" w:hAnsi="Arial" w:cs="Arial"/>
                <w:sz w:val="20"/>
              </w:rPr>
              <w:t>rabbit</w:t>
            </w:r>
            <w:proofErr w:type="gramEnd"/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Gift from Dr. Greg Lemke (Salk Institute, La Jolla, CA, USA)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000000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1:1000</w:t>
            </w:r>
          </w:p>
        </w:tc>
      </w:tr>
      <w:tr w:rsidR="00540CCF" w:rsidRPr="000E0EE8" w:rsidTr="001102C9">
        <w:tc>
          <w:tcPr>
            <w:tcW w:w="468" w:type="dxa"/>
            <w:tcBorders>
              <w:top w:val="nil"/>
              <w:left w:val="single" w:sz="4" w:space="0" w:color="000000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proofErr w:type="gramStart"/>
            <w:r w:rsidRPr="000E0EE8">
              <w:rPr>
                <w:rFonts w:ascii="Arial" w:hAnsi="Arial" w:cs="Arial"/>
                <w:sz w:val="20"/>
              </w:rPr>
              <w:t>anti</w:t>
            </w:r>
            <w:proofErr w:type="gramEnd"/>
            <w:r w:rsidRPr="000E0EE8">
              <w:rPr>
                <w:rFonts w:ascii="Arial" w:hAnsi="Arial" w:cs="Arial"/>
                <w:sz w:val="20"/>
              </w:rPr>
              <w:t>-Vsx2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proofErr w:type="gramStart"/>
            <w:r w:rsidRPr="000E0EE8">
              <w:rPr>
                <w:rFonts w:ascii="Arial" w:hAnsi="Arial" w:cs="Arial"/>
                <w:sz w:val="20"/>
              </w:rPr>
              <w:t>sheep</w:t>
            </w:r>
            <w:proofErr w:type="gramEnd"/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proofErr w:type="spellStart"/>
            <w:r w:rsidRPr="000E0EE8">
              <w:rPr>
                <w:rFonts w:ascii="Arial" w:hAnsi="Arial" w:cs="Arial"/>
                <w:sz w:val="20"/>
              </w:rPr>
              <w:t>Exalpha</w:t>
            </w:r>
            <w:proofErr w:type="spellEnd"/>
            <w:r w:rsidRPr="000E0EE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E0EE8">
              <w:rPr>
                <w:rFonts w:ascii="Arial" w:hAnsi="Arial" w:cs="Arial"/>
                <w:sz w:val="20"/>
              </w:rPr>
              <w:t>Biologicals</w:t>
            </w:r>
            <w:proofErr w:type="spellEnd"/>
            <w:r w:rsidRPr="000E0EE8">
              <w:rPr>
                <w:rFonts w:ascii="Arial" w:hAnsi="Arial" w:cs="Arial"/>
                <w:sz w:val="20"/>
              </w:rPr>
              <w:t>, (Shirley, MA, USA)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000000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1:300</w:t>
            </w:r>
          </w:p>
        </w:tc>
      </w:tr>
      <w:tr w:rsidR="00540CCF" w:rsidRPr="000E0EE8" w:rsidTr="001102C9">
        <w:tc>
          <w:tcPr>
            <w:tcW w:w="468" w:type="dxa"/>
            <w:tcBorders>
              <w:top w:val="nil"/>
              <w:left w:val="single" w:sz="4" w:space="0" w:color="000000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proofErr w:type="gramStart"/>
            <w:r w:rsidRPr="000E0EE8">
              <w:rPr>
                <w:rFonts w:ascii="Arial" w:hAnsi="Arial" w:cs="Arial"/>
                <w:sz w:val="20"/>
              </w:rPr>
              <w:t>anti</w:t>
            </w:r>
            <w:proofErr w:type="gramEnd"/>
            <w:r w:rsidRPr="000E0EE8">
              <w:rPr>
                <w:rFonts w:ascii="Arial" w:hAnsi="Arial" w:cs="Arial"/>
                <w:sz w:val="20"/>
              </w:rPr>
              <w:t>-Vsx2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proofErr w:type="gramStart"/>
            <w:r w:rsidRPr="000E0EE8">
              <w:rPr>
                <w:rFonts w:ascii="Arial" w:hAnsi="Arial" w:cs="Arial"/>
                <w:sz w:val="20"/>
              </w:rPr>
              <w:t>rabbit</w:t>
            </w:r>
            <w:proofErr w:type="gramEnd"/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 xml:space="preserve">Gift from Dr. Connie </w:t>
            </w:r>
            <w:proofErr w:type="spellStart"/>
            <w:r w:rsidRPr="000E0EE8">
              <w:rPr>
                <w:rFonts w:ascii="Arial" w:hAnsi="Arial" w:cs="Arial"/>
                <w:sz w:val="20"/>
              </w:rPr>
              <w:t>Cepko</w:t>
            </w:r>
            <w:proofErr w:type="spellEnd"/>
            <w:r w:rsidRPr="000E0EE8">
              <w:rPr>
                <w:rFonts w:ascii="Arial" w:hAnsi="Arial" w:cs="Arial"/>
                <w:sz w:val="20"/>
              </w:rPr>
              <w:t xml:space="preserve"> (Harvard Medical School, Boston, MA, USA)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000000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1:1000</w:t>
            </w:r>
          </w:p>
        </w:tc>
      </w:tr>
      <w:tr w:rsidR="00540CCF" w:rsidRPr="000E0EE8" w:rsidTr="001102C9">
        <w:tc>
          <w:tcPr>
            <w:tcW w:w="468" w:type="dxa"/>
            <w:tcBorders>
              <w:top w:val="nil"/>
              <w:left w:val="single" w:sz="4" w:space="0" w:color="000000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proofErr w:type="gramStart"/>
            <w:r w:rsidRPr="000E0EE8">
              <w:rPr>
                <w:rFonts w:ascii="Arial" w:hAnsi="Arial" w:cs="Arial"/>
                <w:sz w:val="20"/>
              </w:rPr>
              <w:t>anti</w:t>
            </w:r>
            <w:proofErr w:type="gramEnd"/>
            <w:r w:rsidRPr="000E0EE8">
              <w:rPr>
                <w:rFonts w:ascii="Arial" w:hAnsi="Arial" w:cs="Arial"/>
                <w:sz w:val="20"/>
              </w:rPr>
              <w:t>-Pax6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proofErr w:type="gramStart"/>
            <w:r w:rsidRPr="000E0EE8">
              <w:rPr>
                <w:rFonts w:ascii="Arial" w:hAnsi="Arial" w:cs="Arial"/>
                <w:sz w:val="20"/>
              </w:rPr>
              <w:t>rabbit</w:t>
            </w:r>
            <w:proofErr w:type="gramEnd"/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Covance (Princeton, NJ, USA)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000000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1:500</w:t>
            </w:r>
          </w:p>
        </w:tc>
      </w:tr>
      <w:tr w:rsidR="00540CCF" w:rsidRPr="000E0EE8" w:rsidTr="001102C9">
        <w:tc>
          <w:tcPr>
            <w:tcW w:w="468" w:type="dxa"/>
            <w:tcBorders>
              <w:top w:val="nil"/>
              <w:left w:val="single" w:sz="4" w:space="0" w:color="000000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proofErr w:type="gramStart"/>
            <w:r w:rsidRPr="000E0EE8">
              <w:rPr>
                <w:rFonts w:ascii="Arial" w:hAnsi="Arial" w:cs="Arial"/>
                <w:sz w:val="20"/>
              </w:rPr>
              <w:t>anti</w:t>
            </w:r>
            <w:proofErr w:type="gramEnd"/>
            <w:r w:rsidRPr="000E0EE8">
              <w:rPr>
                <w:rFonts w:ascii="Arial" w:hAnsi="Arial" w:cs="Arial"/>
                <w:sz w:val="20"/>
              </w:rPr>
              <w:t>-Pax6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proofErr w:type="gramStart"/>
            <w:r w:rsidRPr="000E0EE8">
              <w:rPr>
                <w:rFonts w:ascii="Arial" w:hAnsi="Arial" w:cs="Arial"/>
                <w:sz w:val="20"/>
              </w:rPr>
              <w:t>mouse</w:t>
            </w:r>
            <w:proofErr w:type="gramEnd"/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hyperlink r:id="rId5" w:history="1">
              <w:r w:rsidRPr="000E0EE8">
                <w:rPr>
                  <w:rFonts w:ascii="Arial" w:hAnsi="Arial" w:cs="Arial"/>
                  <w:sz w:val="20"/>
                </w:rPr>
                <w:t xml:space="preserve">Developmental Studies </w:t>
              </w:r>
              <w:proofErr w:type="spellStart"/>
              <w:r w:rsidRPr="000E0EE8">
                <w:rPr>
                  <w:rFonts w:ascii="Arial" w:hAnsi="Arial" w:cs="Arial"/>
                  <w:sz w:val="20"/>
                </w:rPr>
                <w:t>Hybridoma</w:t>
              </w:r>
              <w:proofErr w:type="spellEnd"/>
              <w:r w:rsidRPr="000E0EE8">
                <w:rPr>
                  <w:rFonts w:ascii="Arial" w:hAnsi="Arial" w:cs="Arial"/>
                  <w:sz w:val="20"/>
                </w:rPr>
                <w:t xml:space="preserve"> Bank</w:t>
              </w:r>
            </w:hyperlink>
            <w:r w:rsidRPr="000E0EE8">
              <w:rPr>
                <w:rFonts w:ascii="Arial" w:hAnsi="Arial" w:cs="Arial"/>
                <w:sz w:val="20"/>
              </w:rPr>
              <w:t xml:space="preserve"> (East Iowa city, IA, USA)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000000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1:200</w:t>
            </w:r>
          </w:p>
        </w:tc>
      </w:tr>
      <w:tr w:rsidR="00540CCF" w:rsidRPr="000E0EE8" w:rsidTr="001102C9">
        <w:tc>
          <w:tcPr>
            <w:tcW w:w="468" w:type="dxa"/>
            <w:tcBorders>
              <w:top w:val="nil"/>
              <w:left w:val="single" w:sz="4" w:space="0" w:color="000000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proofErr w:type="gramStart"/>
            <w:r w:rsidRPr="000E0EE8">
              <w:rPr>
                <w:rFonts w:ascii="Arial" w:hAnsi="Arial" w:cs="Arial"/>
                <w:sz w:val="20"/>
              </w:rPr>
              <w:t>anti</w:t>
            </w:r>
            <w:proofErr w:type="gramEnd"/>
            <w:r w:rsidRPr="000E0EE8">
              <w:rPr>
                <w:rFonts w:ascii="Arial" w:hAnsi="Arial" w:cs="Arial"/>
                <w:sz w:val="20"/>
              </w:rPr>
              <w:t>-Pax2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proofErr w:type="gramStart"/>
            <w:r w:rsidRPr="000E0EE8">
              <w:rPr>
                <w:rFonts w:ascii="Arial" w:hAnsi="Arial" w:cs="Arial"/>
                <w:sz w:val="20"/>
              </w:rPr>
              <w:t>rabbit</w:t>
            </w:r>
            <w:proofErr w:type="gramEnd"/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Covance (Princeton, NJ, USA)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000000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1:500</w:t>
            </w:r>
          </w:p>
        </w:tc>
      </w:tr>
      <w:tr w:rsidR="00540CCF" w:rsidRPr="000E0EE8" w:rsidTr="001102C9">
        <w:tc>
          <w:tcPr>
            <w:tcW w:w="468" w:type="dxa"/>
            <w:tcBorders>
              <w:top w:val="nil"/>
              <w:left w:val="single" w:sz="4" w:space="0" w:color="000000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proofErr w:type="gramStart"/>
            <w:r w:rsidRPr="000E0EE8">
              <w:rPr>
                <w:rFonts w:ascii="Arial" w:hAnsi="Arial" w:cs="Arial"/>
                <w:sz w:val="20"/>
              </w:rPr>
              <w:t>anti</w:t>
            </w:r>
            <w:proofErr w:type="gramEnd"/>
            <w:r w:rsidRPr="000E0EE8">
              <w:rPr>
                <w:rFonts w:ascii="Arial" w:hAnsi="Arial" w:cs="Arial"/>
                <w:sz w:val="20"/>
              </w:rPr>
              <w:t>-TUJ1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proofErr w:type="gramStart"/>
            <w:r w:rsidRPr="000E0EE8">
              <w:rPr>
                <w:rFonts w:ascii="Arial" w:hAnsi="Arial" w:cs="Arial"/>
                <w:sz w:val="20"/>
              </w:rPr>
              <w:t>mouse</w:t>
            </w:r>
            <w:proofErr w:type="gramEnd"/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Covance (Princeton, NJ, USA)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000000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1:1000</w:t>
            </w:r>
          </w:p>
        </w:tc>
      </w:tr>
      <w:tr w:rsidR="00540CCF" w:rsidRPr="000E0EE8" w:rsidTr="001102C9">
        <w:tc>
          <w:tcPr>
            <w:tcW w:w="468" w:type="dxa"/>
            <w:tcBorders>
              <w:top w:val="nil"/>
              <w:left w:val="single" w:sz="4" w:space="0" w:color="000000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proofErr w:type="gramStart"/>
            <w:r w:rsidRPr="000E0EE8">
              <w:rPr>
                <w:rFonts w:ascii="Arial" w:hAnsi="Arial" w:cs="Arial"/>
                <w:sz w:val="20"/>
              </w:rPr>
              <w:t>anti</w:t>
            </w:r>
            <w:proofErr w:type="gramEnd"/>
            <w:r w:rsidRPr="000E0EE8">
              <w:rPr>
                <w:rFonts w:ascii="Arial" w:hAnsi="Arial" w:cs="Arial"/>
                <w:sz w:val="20"/>
              </w:rPr>
              <w:t>-Jagged1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proofErr w:type="gramStart"/>
            <w:r w:rsidRPr="000E0EE8">
              <w:rPr>
                <w:rFonts w:ascii="Arial" w:hAnsi="Arial" w:cs="Arial"/>
                <w:sz w:val="20"/>
              </w:rPr>
              <w:t>goat</w:t>
            </w:r>
            <w:proofErr w:type="gramEnd"/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Santa Cruz Biotechnology (Santa Cruz, CA, USA)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000000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1:500</w:t>
            </w:r>
          </w:p>
        </w:tc>
      </w:tr>
      <w:tr w:rsidR="00540CCF" w:rsidRPr="000E0EE8" w:rsidTr="001102C9">
        <w:tc>
          <w:tcPr>
            <w:tcW w:w="468" w:type="dxa"/>
            <w:tcBorders>
              <w:top w:val="nil"/>
              <w:left w:val="single" w:sz="4" w:space="0" w:color="000000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proofErr w:type="gramStart"/>
            <w:r w:rsidRPr="000E0EE8">
              <w:rPr>
                <w:rFonts w:ascii="Arial" w:hAnsi="Arial" w:cs="Arial"/>
                <w:sz w:val="20"/>
              </w:rPr>
              <w:t>anti</w:t>
            </w:r>
            <w:proofErr w:type="gramEnd"/>
            <w:r w:rsidRPr="000E0EE8">
              <w:rPr>
                <w:rFonts w:ascii="Arial" w:hAnsi="Arial" w:cs="Arial"/>
                <w:sz w:val="20"/>
              </w:rPr>
              <w:t>-</w:t>
            </w:r>
            <w:proofErr w:type="spellStart"/>
            <w:r w:rsidRPr="000E0EE8">
              <w:rPr>
                <w:rFonts w:ascii="Arial" w:hAnsi="Arial" w:cs="Arial"/>
                <w:sz w:val="20"/>
              </w:rPr>
              <w:t>phospho</w:t>
            </w:r>
            <w:proofErr w:type="spellEnd"/>
            <w:r w:rsidRPr="000E0EE8">
              <w:rPr>
                <w:rFonts w:ascii="Arial" w:hAnsi="Arial" w:cs="Arial"/>
                <w:sz w:val="20"/>
              </w:rPr>
              <w:t>-histone H3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proofErr w:type="gramStart"/>
            <w:r w:rsidRPr="000E0EE8">
              <w:rPr>
                <w:rFonts w:ascii="Arial" w:hAnsi="Arial" w:cs="Arial"/>
                <w:sz w:val="20"/>
              </w:rPr>
              <w:t>mouse</w:t>
            </w:r>
            <w:proofErr w:type="gramEnd"/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Cell Signaling Technologies ((Danvers, MA, USA)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000000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1:500</w:t>
            </w:r>
          </w:p>
        </w:tc>
      </w:tr>
      <w:tr w:rsidR="00540CCF" w:rsidRPr="000E0EE8" w:rsidTr="001102C9">
        <w:tc>
          <w:tcPr>
            <w:tcW w:w="468" w:type="dxa"/>
            <w:tcBorders>
              <w:top w:val="nil"/>
              <w:left w:val="single" w:sz="4" w:space="0" w:color="000000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proofErr w:type="gramStart"/>
            <w:r w:rsidRPr="000E0EE8">
              <w:rPr>
                <w:rFonts w:ascii="Arial" w:hAnsi="Arial" w:cs="Arial"/>
                <w:sz w:val="20"/>
              </w:rPr>
              <w:t>anti</w:t>
            </w:r>
            <w:proofErr w:type="gramEnd"/>
            <w:r w:rsidRPr="000E0EE8">
              <w:rPr>
                <w:rFonts w:ascii="Arial" w:hAnsi="Arial" w:cs="Arial"/>
                <w:sz w:val="20"/>
              </w:rPr>
              <w:t>-phospho-Erk1/2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proofErr w:type="gramStart"/>
            <w:r w:rsidRPr="000E0EE8">
              <w:rPr>
                <w:rFonts w:ascii="Arial" w:hAnsi="Arial" w:cs="Arial"/>
                <w:sz w:val="20"/>
              </w:rPr>
              <w:t>rabbit</w:t>
            </w:r>
            <w:proofErr w:type="gramEnd"/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Cell Signaling Technologies (Danvers, MA, USA)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000000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1:100</w:t>
            </w:r>
          </w:p>
        </w:tc>
      </w:tr>
      <w:tr w:rsidR="00540CCF" w:rsidRPr="000E0EE8" w:rsidTr="001102C9">
        <w:tc>
          <w:tcPr>
            <w:tcW w:w="468" w:type="dxa"/>
            <w:tcBorders>
              <w:top w:val="nil"/>
              <w:left w:val="single" w:sz="4" w:space="0" w:color="000000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proofErr w:type="gramStart"/>
            <w:r w:rsidRPr="000E0EE8">
              <w:rPr>
                <w:rFonts w:ascii="Arial" w:hAnsi="Arial" w:cs="Arial"/>
                <w:sz w:val="20"/>
              </w:rPr>
              <w:t>anti</w:t>
            </w:r>
            <w:proofErr w:type="gramEnd"/>
            <w:r w:rsidRPr="000E0EE8">
              <w:rPr>
                <w:rFonts w:ascii="Arial" w:hAnsi="Arial" w:cs="Arial"/>
                <w:sz w:val="20"/>
              </w:rPr>
              <w:t>-</w:t>
            </w:r>
            <w:proofErr w:type="spellStart"/>
            <w:r w:rsidRPr="000E0EE8">
              <w:rPr>
                <w:rFonts w:ascii="Arial" w:hAnsi="Arial" w:cs="Arial"/>
                <w:sz w:val="20"/>
              </w:rPr>
              <w:t>BrdU</w:t>
            </w:r>
            <w:proofErr w:type="spell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proofErr w:type="gramStart"/>
            <w:r w:rsidRPr="000E0EE8">
              <w:rPr>
                <w:rFonts w:ascii="Arial" w:hAnsi="Arial" w:cs="Arial"/>
                <w:sz w:val="20"/>
              </w:rPr>
              <w:t>mouse</w:t>
            </w:r>
            <w:proofErr w:type="gramEnd"/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BD Biosciences (San Jose, CA, USA)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000000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1:500</w:t>
            </w:r>
          </w:p>
        </w:tc>
      </w:tr>
      <w:tr w:rsidR="00540CCF" w:rsidRPr="000E0EE8" w:rsidTr="001102C9">
        <w:tc>
          <w:tcPr>
            <w:tcW w:w="468" w:type="dxa"/>
            <w:tcBorders>
              <w:top w:val="nil"/>
              <w:left w:val="single" w:sz="4" w:space="0" w:color="000000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proofErr w:type="gramStart"/>
            <w:r w:rsidRPr="000E0EE8">
              <w:rPr>
                <w:rFonts w:ascii="Arial" w:hAnsi="Arial" w:cs="Arial"/>
                <w:sz w:val="20"/>
              </w:rPr>
              <w:t>anti</w:t>
            </w:r>
            <w:proofErr w:type="gramEnd"/>
            <w:r w:rsidRPr="000E0EE8">
              <w:rPr>
                <w:rFonts w:ascii="Arial" w:hAnsi="Arial" w:cs="Arial"/>
                <w:sz w:val="20"/>
              </w:rPr>
              <w:t>-</w:t>
            </w:r>
            <w:proofErr w:type="spellStart"/>
            <w:r w:rsidRPr="000E0EE8">
              <w:rPr>
                <w:rFonts w:ascii="Arial" w:hAnsi="Arial" w:cs="Arial"/>
                <w:sz w:val="20"/>
              </w:rPr>
              <w:t>cyclin</w:t>
            </w:r>
            <w:proofErr w:type="spellEnd"/>
            <w:r w:rsidRPr="000E0EE8">
              <w:rPr>
                <w:rFonts w:ascii="Arial" w:hAnsi="Arial" w:cs="Arial"/>
                <w:sz w:val="20"/>
              </w:rPr>
              <w:t xml:space="preserve"> D1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proofErr w:type="gramStart"/>
            <w:r w:rsidRPr="000E0EE8">
              <w:rPr>
                <w:rFonts w:ascii="Arial" w:hAnsi="Arial" w:cs="Arial"/>
                <w:sz w:val="20"/>
              </w:rPr>
              <w:t>mouse</w:t>
            </w:r>
            <w:proofErr w:type="gramEnd"/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Santa Cruz Biotechnology (Santa Cruz, CA, USA)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000000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1:300</w:t>
            </w:r>
          </w:p>
        </w:tc>
      </w:tr>
      <w:tr w:rsidR="00540CCF" w:rsidRPr="000E0EE8" w:rsidTr="001102C9">
        <w:tc>
          <w:tcPr>
            <w:tcW w:w="468" w:type="dxa"/>
            <w:tcBorders>
              <w:top w:val="nil"/>
              <w:left w:val="single" w:sz="4" w:space="0" w:color="000000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proofErr w:type="gramStart"/>
            <w:r w:rsidRPr="000E0EE8">
              <w:rPr>
                <w:rFonts w:ascii="Arial" w:hAnsi="Arial" w:cs="Arial"/>
                <w:sz w:val="20"/>
              </w:rPr>
              <w:t>anti</w:t>
            </w:r>
            <w:proofErr w:type="gramEnd"/>
            <w:r w:rsidRPr="000E0EE8">
              <w:rPr>
                <w:rFonts w:ascii="Arial" w:hAnsi="Arial" w:cs="Arial"/>
                <w:sz w:val="20"/>
              </w:rPr>
              <w:t>-Sox2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Rabbit</w:t>
            </w: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Millipore (Billerica, MA, USA)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000000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1:500</w:t>
            </w:r>
          </w:p>
        </w:tc>
      </w:tr>
      <w:tr w:rsidR="00540CCF" w:rsidRPr="000E0EE8" w:rsidTr="001102C9">
        <w:tc>
          <w:tcPr>
            <w:tcW w:w="468" w:type="dxa"/>
            <w:tcBorders>
              <w:top w:val="nil"/>
              <w:left w:val="single" w:sz="4" w:space="0" w:color="000000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Anti-Ki67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Rabbit</w:t>
            </w: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Abcam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(Cambridge, MA, USA)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000000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1:500</w:t>
            </w:r>
          </w:p>
        </w:tc>
      </w:tr>
      <w:tr w:rsidR="00540CCF" w:rsidRPr="000E0EE8" w:rsidTr="001102C9">
        <w:tc>
          <w:tcPr>
            <w:tcW w:w="468" w:type="dxa"/>
            <w:tcBorders>
              <w:top w:val="nil"/>
              <w:left w:val="single" w:sz="4" w:space="0" w:color="000000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Anti-</w:t>
            </w:r>
            <w:proofErr w:type="spellStart"/>
            <w:r>
              <w:rPr>
                <w:rFonts w:ascii="Arial" w:hAnsi="Arial" w:cs="Arial"/>
                <w:sz w:val="20"/>
              </w:rPr>
              <w:t>Tyrosinase</w:t>
            </w:r>
            <w:proofErr w:type="spell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Rabbit</w:t>
            </w: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Gift from Dr. Vincent Hearing, NCI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000000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1:500</w:t>
            </w:r>
          </w:p>
        </w:tc>
      </w:tr>
      <w:tr w:rsidR="00540CCF" w:rsidRPr="000E0EE8" w:rsidTr="001102C9">
        <w:tc>
          <w:tcPr>
            <w:tcW w:w="468" w:type="dxa"/>
            <w:tcBorders>
              <w:top w:val="nil"/>
              <w:left w:val="single" w:sz="4" w:space="0" w:color="000000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proofErr w:type="gramStart"/>
            <w:r w:rsidRPr="000E0EE8">
              <w:rPr>
                <w:rFonts w:ascii="Arial" w:hAnsi="Arial" w:cs="Arial"/>
                <w:sz w:val="20"/>
              </w:rPr>
              <w:t>anti</w:t>
            </w:r>
            <w:proofErr w:type="gramEnd"/>
            <w:r w:rsidRPr="000E0EE8">
              <w:rPr>
                <w:rFonts w:ascii="Arial" w:hAnsi="Arial" w:cs="Arial"/>
                <w:sz w:val="20"/>
              </w:rPr>
              <w:t>-mouse IgG1-alexafluor 488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proofErr w:type="gramStart"/>
            <w:r w:rsidRPr="000E0EE8">
              <w:rPr>
                <w:rFonts w:ascii="Arial" w:hAnsi="Arial" w:cs="Arial"/>
                <w:sz w:val="20"/>
              </w:rPr>
              <w:t>goat</w:t>
            </w:r>
            <w:proofErr w:type="gramEnd"/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Invitrogen (Eugene, OR, USA)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000000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1:800</w:t>
            </w:r>
          </w:p>
        </w:tc>
      </w:tr>
      <w:tr w:rsidR="00540CCF" w:rsidRPr="000E0EE8" w:rsidTr="001102C9">
        <w:tc>
          <w:tcPr>
            <w:tcW w:w="468" w:type="dxa"/>
            <w:tcBorders>
              <w:top w:val="nil"/>
              <w:left w:val="single" w:sz="4" w:space="0" w:color="000000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proofErr w:type="gramStart"/>
            <w:r w:rsidRPr="000E0EE8">
              <w:rPr>
                <w:rFonts w:ascii="Arial" w:hAnsi="Arial" w:cs="Arial"/>
                <w:sz w:val="20"/>
              </w:rPr>
              <w:t>anti</w:t>
            </w:r>
            <w:proofErr w:type="gramEnd"/>
            <w:r w:rsidRPr="000E0EE8">
              <w:rPr>
                <w:rFonts w:ascii="Arial" w:hAnsi="Arial" w:cs="Arial"/>
                <w:sz w:val="20"/>
              </w:rPr>
              <w:t xml:space="preserve">-goat </w:t>
            </w:r>
            <w:proofErr w:type="spellStart"/>
            <w:r w:rsidRPr="000E0EE8">
              <w:rPr>
                <w:rFonts w:ascii="Arial" w:hAnsi="Arial" w:cs="Arial"/>
                <w:sz w:val="20"/>
              </w:rPr>
              <w:t>IgG-alexafluor</w:t>
            </w:r>
            <w:proofErr w:type="spellEnd"/>
            <w:r w:rsidRPr="000E0EE8">
              <w:rPr>
                <w:rFonts w:ascii="Arial" w:hAnsi="Arial" w:cs="Arial"/>
                <w:sz w:val="20"/>
              </w:rPr>
              <w:t xml:space="preserve"> 488 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proofErr w:type="gramStart"/>
            <w:r w:rsidRPr="000E0EE8">
              <w:rPr>
                <w:rFonts w:ascii="Arial" w:hAnsi="Arial" w:cs="Arial"/>
                <w:sz w:val="20"/>
              </w:rPr>
              <w:t>donkey</w:t>
            </w:r>
            <w:proofErr w:type="gramEnd"/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Invitrogen (Eugene, OR, USA)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000000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1:800</w:t>
            </w:r>
          </w:p>
        </w:tc>
      </w:tr>
      <w:tr w:rsidR="00540CCF" w:rsidRPr="000E0EE8" w:rsidTr="001102C9">
        <w:tc>
          <w:tcPr>
            <w:tcW w:w="468" w:type="dxa"/>
            <w:tcBorders>
              <w:top w:val="nil"/>
              <w:left w:val="single" w:sz="4" w:space="0" w:color="000000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proofErr w:type="gramStart"/>
            <w:r w:rsidRPr="000E0EE8">
              <w:rPr>
                <w:rFonts w:ascii="Arial" w:hAnsi="Arial" w:cs="Arial"/>
                <w:sz w:val="20"/>
              </w:rPr>
              <w:t>anti</w:t>
            </w:r>
            <w:proofErr w:type="gramEnd"/>
            <w:r w:rsidRPr="000E0EE8">
              <w:rPr>
                <w:rFonts w:ascii="Arial" w:hAnsi="Arial" w:cs="Arial"/>
                <w:sz w:val="20"/>
              </w:rPr>
              <w:t xml:space="preserve">-sheep </w:t>
            </w:r>
            <w:proofErr w:type="spellStart"/>
            <w:r w:rsidRPr="000E0EE8">
              <w:rPr>
                <w:rFonts w:ascii="Arial" w:hAnsi="Arial" w:cs="Arial"/>
                <w:sz w:val="20"/>
              </w:rPr>
              <w:t>IgG-alexafluor</w:t>
            </w:r>
            <w:proofErr w:type="spellEnd"/>
            <w:r w:rsidRPr="000E0EE8">
              <w:rPr>
                <w:rFonts w:ascii="Arial" w:hAnsi="Arial" w:cs="Arial"/>
                <w:sz w:val="20"/>
              </w:rPr>
              <w:t xml:space="preserve"> 488 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proofErr w:type="gramStart"/>
            <w:r w:rsidRPr="000E0EE8">
              <w:rPr>
                <w:rFonts w:ascii="Arial" w:hAnsi="Arial" w:cs="Arial"/>
                <w:sz w:val="20"/>
              </w:rPr>
              <w:t>donkey</w:t>
            </w:r>
            <w:proofErr w:type="gramEnd"/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Invitrogen (Eugene, OR, USA)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000000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1:800</w:t>
            </w:r>
          </w:p>
        </w:tc>
      </w:tr>
      <w:tr w:rsidR="00540CCF" w:rsidRPr="000E0EE8" w:rsidTr="001102C9">
        <w:tc>
          <w:tcPr>
            <w:tcW w:w="468" w:type="dxa"/>
            <w:tcBorders>
              <w:top w:val="nil"/>
              <w:left w:val="single" w:sz="4" w:space="0" w:color="000000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proofErr w:type="gramStart"/>
            <w:r w:rsidRPr="000E0EE8">
              <w:rPr>
                <w:rFonts w:ascii="Arial" w:hAnsi="Arial" w:cs="Arial"/>
                <w:sz w:val="20"/>
              </w:rPr>
              <w:t>anti</w:t>
            </w:r>
            <w:proofErr w:type="gramEnd"/>
            <w:r w:rsidRPr="000E0EE8">
              <w:rPr>
                <w:rFonts w:ascii="Arial" w:hAnsi="Arial" w:cs="Arial"/>
                <w:sz w:val="20"/>
              </w:rPr>
              <w:t xml:space="preserve">-rabbit </w:t>
            </w:r>
            <w:proofErr w:type="spellStart"/>
            <w:r w:rsidRPr="000E0EE8">
              <w:rPr>
                <w:rFonts w:ascii="Arial" w:hAnsi="Arial" w:cs="Arial"/>
                <w:sz w:val="20"/>
              </w:rPr>
              <w:t>IgG-alexafluor</w:t>
            </w:r>
            <w:proofErr w:type="spellEnd"/>
            <w:r w:rsidRPr="000E0EE8">
              <w:rPr>
                <w:rFonts w:ascii="Arial" w:hAnsi="Arial" w:cs="Arial"/>
                <w:sz w:val="20"/>
              </w:rPr>
              <w:t xml:space="preserve"> 568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proofErr w:type="gramStart"/>
            <w:r w:rsidRPr="000E0EE8">
              <w:rPr>
                <w:rFonts w:ascii="Arial" w:hAnsi="Arial" w:cs="Arial"/>
                <w:sz w:val="20"/>
              </w:rPr>
              <w:t>donkey</w:t>
            </w:r>
            <w:proofErr w:type="gramEnd"/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Invitrogen (Eugene, OR, USA)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000000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1:1000</w:t>
            </w:r>
          </w:p>
        </w:tc>
      </w:tr>
      <w:tr w:rsidR="00540CCF" w:rsidRPr="000E0EE8" w:rsidTr="001102C9">
        <w:tc>
          <w:tcPr>
            <w:tcW w:w="468" w:type="dxa"/>
            <w:tcBorders>
              <w:top w:val="nil"/>
              <w:left w:val="single" w:sz="4" w:space="0" w:color="000000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proofErr w:type="gramStart"/>
            <w:r w:rsidRPr="000E0EE8">
              <w:rPr>
                <w:rFonts w:ascii="Arial" w:hAnsi="Arial" w:cs="Arial"/>
                <w:sz w:val="20"/>
              </w:rPr>
              <w:t>anti</w:t>
            </w:r>
            <w:proofErr w:type="gramEnd"/>
            <w:r w:rsidRPr="000E0EE8">
              <w:rPr>
                <w:rFonts w:ascii="Arial" w:hAnsi="Arial" w:cs="Arial"/>
                <w:sz w:val="20"/>
              </w:rPr>
              <w:t>-mouse IgG2a-alexafluor 568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proofErr w:type="gramStart"/>
            <w:r w:rsidRPr="000E0EE8">
              <w:rPr>
                <w:rFonts w:ascii="Arial" w:hAnsi="Arial" w:cs="Arial"/>
                <w:sz w:val="20"/>
              </w:rPr>
              <w:t>goat</w:t>
            </w:r>
            <w:proofErr w:type="gramEnd"/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Invitrogen (Eugene, OR, USA)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000000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1:1000</w:t>
            </w:r>
          </w:p>
        </w:tc>
      </w:tr>
      <w:tr w:rsidR="00540CCF" w:rsidRPr="000E0EE8" w:rsidTr="001102C9">
        <w:tc>
          <w:tcPr>
            <w:tcW w:w="468" w:type="dxa"/>
            <w:tcBorders>
              <w:top w:val="nil"/>
              <w:left w:val="single" w:sz="4" w:space="0" w:color="000000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proofErr w:type="gramStart"/>
            <w:r w:rsidRPr="000E0EE8">
              <w:rPr>
                <w:rFonts w:ascii="Arial" w:hAnsi="Arial" w:cs="Arial"/>
                <w:sz w:val="20"/>
              </w:rPr>
              <w:t>anti</w:t>
            </w:r>
            <w:proofErr w:type="gramEnd"/>
            <w:r w:rsidRPr="000E0EE8">
              <w:rPr>
                <w:rFonts w:ascii="Arial" w:hAnsi="Arial" w:cs="Arial"/>
                <w:sz w:val="20"/>
              </w:rPr>
              <w:t>-mouse IgG2a-alexafluor 633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proofErr w:type="gramStart"/>
            <w:r w:rsidRPr="000E0EE8">
              <w:rPr>
                <w:rFonts w:ascii="Arial" w:hAnsi="Arial" w:cs="Arial"/>
                <w:sz w:val="20"/>
              </w:rPr>
              <w:t>goat</w:t>
            </w:r>
            <w:proofErr w:type="gramEnd"/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Invitrogen (Eugene, OR, USA)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000000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1:1000</w:t>
            </w:r>
          </w:p>
        </w:tc>
      </w:tr>
      <w:tr w:rsidR="00540CCF" w:rsidRPr="000E0EE8" w:rsidTr="001102C9">
        <w:tc>
          <w:tcPr>
            <w:tcW w:w="468" w:type="dxa"/>
            <w:tcBorders>
              <w:top w:val="nil"/>
              <w:left w:val="single" w:sz="4" w:space="0" w:color="000000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 xml:space="preserve">Normal rabbit </w:t>
            </w:r>
            <w:proofErr w:type="spellStart"/>
            <w:r w:rsidRPr="000E0EE8">
              <w:rPr>
                <w:rFonts w:ascii="Arial" w:hAnsi="Arial" w:cs="Arial"/>
                <w:sz w:val="20"/>
              </w:rPr>
              <w:t>IgG</w:t>
            </w:r>
            <w:proofErr w:type="spell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proofErr w:type="gramStart"/>
            <w:r w:rsidRPr="000E0EE8">
              <w:rPr>
                <w:rFonts w:ascii="Arial" w:hAnsi="Arial" w:cs="Arial"/>
                <w:sz w:val="20"/>
              </w:rPr>
              <w:t>rabbit</w:t>
            </w:r>
            <w:proofErr w:type="gramEnd"/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Santa Cruz Biotechnology (Santa Cruz, CA, USA)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000000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N/A</w:t>
            </w:r>
          </w:p>
        </w:tc>
      </w:tr>
      <w:tr w:rsidR="00540CCF" w:rsidRPr="000E0EE8" w:rsidTr="001102C9"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700" w:type="dxa"/>
            <w:tcBorders>
              <w:top w:val="nil"/>
              <w:bottom w:val="single" w:sz="4" w:space="0" w:color="000000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 xml:space="preserve">Normal goat </w:t>
            </w:r>
            <w:proofErr w:type="spellStart"/>
            <w:r w:rsidRPr="000E0EE8">
              <w:rPr>
                <w:rFonts w:ascii="Arial" w:hAnsi="Arial" w:cs="Arial"/>
                <w:sz w:val="20"/>
              </w:rPr>
              <w:t>IgG</w:t>
            </w:r>
            <w:proofErr w:type="spellEnd"/>
          </w:p>
        </w:tc>
        <w:tc>
          <w:tcPr>
            <w:tcW w:w="1080" w:type="dxa"/>
            <w:tcBorders>
              <w:top w:val="nil"/>
              <w:bottom w:val="single" w:sz="4" w:space="0" w:color="000000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proofErr w:type="gramStart"/>
            <w:r w:rsidRPr="000E0EE8">
              <w:rPr>
                <w:rFonts w:ascii="Arial" w:hAnsi="Arial" w:cs="Arial"/>
                <w:sz w:val="20"/>
              </w:rPr>
              <w:t>goat</w:t>
            </w:r>
            <w:proofErr w:type="gramEnd"/>
          </w:p>
        </w:tc>
        <w:tc>
          <w:tcPr>
            <w:tcW w:w="3690" w:type="dxa"/>
            <w:gridSpan w:val="2"/>
            <w:tcBorders>
              <w:top w:val="nil"/>
              <w:bottom w:val="single" w:sz="4" w:space="0" w:color="000000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Santa Cruz Biotechnology (Santa Cruz, CA, USA)</w:t>
            </w:r>
          </w:p>
        </w:tc>
        <w:tc>
          <w:tcPr>
            <w:tcW w:w="108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N/A</w:t>
            </w:r>
          </w:p>
        </w:tc>
      </w:tr>
      <w:tr w:rsidR="00540CCF" w:rsidRPr="000E0EE8" w:rsidTr="001102C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CCF" w:rsidRPr="000E0EE8" w:rsidRDefault="00540CCF" w:rsidP="001102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b/>
                <w:sz w:val="20"/>
              </w:rPr>
            </w:pPr>
            <w:r w:rsidRPr="000E0EE8">
              <w:rPr>
                <w:rFonts w:ascii="Arial" w:hAnsi="Arial" w:cs="Arial"/>
                <w:b/>
                <w:i/>
                <w:sz w:val="20"/>
              </w:rPr>
              <w:t xml:space="preserve">In situ </w:t>
            </w:r>
            <w:r w:rsidRPr="000E0EE8">
              <w:rPr>
                <w:rFonts w:ascii="Arial" w:hAnsi="Arial" w:cs="Arial"/>
                <w:b/>
                <w:sz w:val="20"/>
              </w:rPr>
              <w:t>hybridization probe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CF" w:rsidRPr="000E0EE8" w:rsidRDefault="00540CCF" w:rsidP="001102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0EE8">
              <w:rPr>
                <w:rFonts w:ascii="Arial" w:hAnsi="Arial" w:cs="Arial"/>
                <w:b/>
                <w:sz w:val="20"/>
              </w:rPr>
              <w:t>Company</w:t>
            </w:r>
          </w:p>
        </w:tc>
      </w:tr>
      <w:tr w:rsidR="00540CCF" w:rsidRPr="000E0EE8" w:rsidTr="001102C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i/>
                <w:sz w:val="20"/>
              </w:rPr>
            </w:pPr>
            <w:r w:rsidRPr="000E0EE8">
              <w:rPr>
                <w:rFonts w:ascii="Arial" w:hAnsi="Arial" w:cs="Arial"/>
                <w:i/>
                <w:sz w:val="20"/>
              </w:rPr>
              <w:t>Fgf15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 xml:space="preserve">Open </w:t>
            </w:r>
            <w:proofErr w:type="spellStart"/>
            <w:r w:rsidRPr="000E0EE8">
              <w:rPr>
                <w:rFonts w:ascii="Arial" w:hAnsi="Arial" w:cs="Arial"/>
                <w:sz w:val="20"/>
              </w:rPr>
              <w:t>Biosystems</w:t>
            </w:r>
            <w:proofErr w:type="spellEnd"/>
            <w:r w:rsidRPr="000E0EE8">
              <w:rPr>
                <w:rFonts w:ascii="Arial" w:hAnsi="Arial" w:cs="Arial"/>
                <w:sz w:val="20"/>
              </w:rPr>
              <w:t xml:space="preserve"> (Huntsville, Al, USA)</w:t>
            </w:r>
          </w:p>
        </w:tc>
      </w:tr>
      <w:tr w:rsidR="00540CCF" w:rsidRPr="000E0EE8" w:rsidTr="001102C9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</w:tblPrEx>
        <w:tc>
          <w:tcPr>
            <w:tcW w:w="468" w:type="dxa"/>
            <w:tcBorders>
              <w:bottom w:val="single" w:sz="4" w:space="0" w:color="000000"/>
            </w:tcBorders>
          </w:tcPr>
          <w:p w:rsidR="00540CCF" w:rsidRPr="000E0EE8" w:rsidRDefault="00540CCF" w:rsidP="001102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0EE8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6840" w:type="dxa"/>
            <w:gridSpan w:val="3"/>
            <w:tcBorders>
              <w:bottom w:val="single" w:sz="4" w:space="0" w:color="000000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b/>
                <w:sz w:val="20"/>
              </w:rPr>
            </w:pPr>
            <w:r w:rsidRPr="000E0EE8">
              <w:rPr>
                <w:rFonts w:ascii="Arial" w:hAnsi="Arial" w:cs="Arial"/>
                <w:b/>
                <w:sz w:val="20"/>
              </w:rPr>
              <w:t xml:space="preserve">Reverse transcription PCR primers 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</w:tcBorders>
          </w:tcPr>
          <w:p w:rsidR="00540CCF" w:rsidRPr="000E0EE8" w:rsidRDefault="00540CCF" w:rsidP="001102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0EE8">
              <w:rPr>
                <w:rFonts w:ascii="Arial" w:hAnsi="Arial" w:cs="Arial"/>
                <w:b/>
                <w:sz w:val="20"/>
              </w:rPr>
              <w:t>Amplification</w:t>
            </w:r>
          </w:p>
        </w:tc>
      </w:tr>
      <w:tr w:rsidR="00540CCF" w:rsidRPr="000E0EE8" w:rsidTr="001102C9">
        <w:trPr>
          <w:trHeight w:val="3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bottom w:val="nil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i/>
                <w:sz w:val="20"/>
              </w:rPr>
              <w:t xml:space="preserve">Fgfr1: </w:t>
            </w:r>
            <w:r w:rsidRPr="000E0EE8">
              <w:rPr>
                <w:rFonts w:ascii="Arial" w:hAnsi="Arial" w:cs="Arial"/>
                <w:sz w:val="20"/>
              </w:rPr>
              <w:t>for: 5’ –</w:t>
            </w:r>
            <w:r w:rsidRPr="000E0EE8">
              <w:rPr>
                <w:rFonts w:ascii="Arial" w:eastAsiaTheme="minorHAnsi" w:hAnsi="Arial" w:cs="Arial"/>
                <w:color w:val="1A1A1A"/>
                <w:sz w:val="20"/>
              </w:rPr>
              <w:t>GCTGGAAGTGCCTCCTCTTCTGG</w:t>
            </w:r>
            <w:r w:rsidRPr="000E0EE8">
              <w:rPr>
                <w:rFonts w:ascii="Arial" w:hAnsi="Arial" w:cs="Arial"/>
                <w:sz w:val="20"/>
              </w:rPr>
              <w:t xml:space="preserve"> – 3’</w:t>
            </w:r>
          </w:p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 xml:space="preserve">          </w:t>
            </w:r>
            <w:proofErr w:type="gramStart"/>
            <w:r w:rsidRPr="000E0EE8">
              <w:rPr>
                <w:rFonts w:ascii="Arial" w:hAnsi="Arial" w:cs="Arial"/>
                <w:sz w:val="20"/>
              </w:rPr>
              <w:t>rev</w:t>
            </w:r>
            <w:proofErr w:type="gramEnd"/>
            <w:r w:rsidRPr="000E0EE8">
              <w:rPr>
                <w:rFonts w:ascii="Arial" w:hAnsi="Arial" w:cs="Arial"/>
                <w:sz w:val="20"/>
              </w:rPr>
              <w:t>: 5’ –</w:t>
            </w:r>
            <w:r w:rsidRPr="000E0EE8">
              <w:rPr>
                <w:rFonts w:ascii="Arial" w:eastAsiaTheme="minorHAnsi" w:hAnsi="Arial" w:cs="Arial"/>
                <w:color w:val="1A1A1A"/>
                <w:sz w:val="20"/>
              </w:rPr>
              <w:t>CGCAGCCAGTTGATGCTCTGCAC</w:t>
            </w:r>
            <w:r w:rsidRPr="000E0EE8">
              <w:rPr>
                <w:rFonts w:ascii="Arial" w:hAnsi="Arial" w:cs="Arial"/>
                <w:sz w:val="20"/>
              </w:rPr>
              <w:t>– 3’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25 cycles</w:t>
            </w:r>
          </w:p>
        </w:tc>
      </w:tr>
      <w:tr w:rsidR="00540CCF" w:rsidRPr="000E0EE8" w:rsidTr="001102C9"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840" w:type="dxa"/>
            <w:gridSpan w:val="3"/>
            <w:tcBorders>
              <w:top w:val="nil"/>
              <w:bottom w:val="single" w:sz="4" w:space="0" w:color="000000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i/>
                <w:sz w:val="20"/>
              </w:rPr>
              <w:t xml:space="preserve">Fgfr2: </w:t>
            </w:r>
            <w:r w:rsidRPr="000E0EE8">
              <w:rPr>
                <w:rFonts w:ascii="Arial" w:hAnsi="Arial" w:cs="Arial"/>
                <w:sz w:val="20"/>
              </w:rPr>
              <w:t>for: 5’ –</w:t>
            </w:r>
            <w:r w:rsidRPr="000E0EE8">
              <w:rPr>
                <w:rFonts w:ascii="Arial" w:eastAsiaTheme="minorHAnsi" w:hAnsi="Arial" w:cs="Arial"/>
                <w:color w:val="1A1A1A"/>
                <w:sz w:val="20"/>
              </w:rPr>
              <w:t>TGGTCACCATGGCAACCTTGTCC</w:t>
            </w:r>
            <w:r w:rsidRPr="000E0EE8">
              <w:rPr>
                <w:rFonts w:ascii="Arial" w:hAnsi="Arial" w:cs="Arial"/>
                <w:sz w:val="20"/>
              </w:rPr>
              <w:t>– 3’</w:t>
            </w:r>
          </w:p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 xml:space="preserve">          </w:t>
            </w:r>
            <w:proofErr w:type="gramStart"/>
            <w:r w:rsidRPr="000E0EE8">
              <w:rPr>
                <w:rFonts w:ascii="Arial" w:hAnsi="Arial" w:cs="Arial"/>
                <w:sz w:val="20"/>
              </w:rPr>
              <w:t>rev</w:t>
            </w:r>
            <w:proofErr w:type="gramEnd"/>
            <w:r w:rsidRPr="000E0EE8">
              <w:rPr>
                <w:rFonts w:ascii="Arial" w:hAnsi="Arial" w:cs="Arial"/>
                <w:sz w:val="20"/>
              </w:rPr>
              <w:t>: 5’ –</w:t>
            </w:r>
            <w:r w:rsidRPr="000E0EE8">
              <w:rPr>
                <w:rFonts w:ascii="Arial" w:eastAsiaTheme="minorHAnsi" w:hAnsi="Arial" w:cs="Arial"/>
                <w:color w:val="1A1A1A"/>
                <w:sz w:val="20"/>
              </w:rPr>
              <w:t>GAGATACTCCCCAATAAGCACTGTCC</w:t>
            </w:r>
            <w:r w:rsidRPr="000E0EE8">
              <w:rPr>
                <w:rFonts w:ascii="Arial" w:hAnsi="Arial" w:cs="Arial"/>
                <w:sz w:val="20"/>
              </w:rPr>
              <w:t>– 3’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40CCF" w:rsidRPr="000E0EE8" w:rsidRDefault="00540CCF" w:rsidP="001102C9">
            <w:pPr>
              <w:rPr>
                <w:rFonts w:ascii="Arial" w:hAnsi="Arial" w:cs="Arial"/>
                <w:sz w:val="20"/>
              </w:rPr>
            </w:pPr>
            <w:r w:rsidRPr="000E0EE8">
              <w:rPr>
                <w:rFonts w:ascii="Arial" w:hAnsi="Arial" w:cs="Arial"/>
                <w:sz w:val="20"/>
              </w:rPr>
              <w:t>25 cycles</w:t>
            </w:r>
          </w:p>
        </w:tc>
      </w:tr>
    </w:tbl>
    <w:p w:rsidR="00540CCF" w:rsidRPr="009124ED" w:rsidRDefault="00540CCF" w:rsidP="00540CCF">
      <w:pPr>
        <w:spacing w:line="480" w:lineRule="auto"/>
        <w:rPr>
          <w:color w:val="000000" w:themeColor="text1"/>
        </w:rPr>
      </w:pPr>
    </w:p>
    <w:p w:rsidR="00BF3494" w:rsidRDefault="00BF3494">
      <w:bookmarkStart w:id="0" w:name="_GoBack"/>
      <w:bookmarkEnd w:id="0"/>
    </w:p>
    <w:sectPr w:rsidR="00BF3494" w:rsidSect="00C50D20">
      <w:headerReference w:type="default" r:id="rId6"/>
      <w:footerReference w:type="default" r:id="rId7"/>
      <w:footerReference w:type="firs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AEC" w:rsidRPr="000448CB" w:rsidRDefault="00540CCF" w:rsidP="009C3788">
    <w:pPr>
      <w:pStyle w:val="Footer"/>
      <w:jc w:val="center"/>
      <w:rPr>
        <w:rFonts w:ascii="Arial" w:hAnsi="Arial"/>
        <w:sz w:val="22"/>
      </w:rPr>
    </w:pPr>
    <w:r w:rsidRPr="000448CB">
      <w:rPr>
        <w:rStyle w:val="PageNumber"/>
        <w:rFonts w:ascii="Arial" w:hAnsi="Arial"/>
        <w:sz w:val="22"/>
      </w:rPr>
      <w:fldChar w:fldCharType="begin"/>
    </w:r>
    <w:r w:rsidRPr="000448CB">
      <w:rPr>
        <w:rStyle w:val="PageNumber"/>
        <w:rFonts w:ascii="Arial" w:hAnsi="Arial"/>
        <w:sz w:val="22"/>
      </w:rPr>
      <w:instrText xml:space="preserve"> PAGE </w:instrText>
    </w:r>
    <w:r w:rsidRPr="000448CB">
      <w:rPr>
        <w:rStyle w:val="PageNumber"/>
        <w:rFonts w:ascii="Arial" w:hAnsi="Arial"/>
        <w:sz w:val="22"/>
      </w:rPr>
      <w:fldChar w:fldCharType="separate"/>
    </w:r>
    <w:r>
      <w:rPr>
        <w:rStyle w:val="PageNumber"/>
        <w:rFonts w:ascii="Arial" w:hAnsi="Arial"/>
        <w:noProof/>
        <w:sz w:val="22"/>
      </w:rPr>
      <w:t>29</w:t>
    </w:r>
    <w:r w:rsidRPr="000448CB">
      <w:rPr>
        <w:rStyle w:val="PageNumber"/>
        <w:rFonts w:ascii="Arial" w:hAnsi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AEC" w:rsidRPr="007341A9" w:rsidRDefault="00540CCF" w:rsidP="009C3788">
    <w:pPr>
      <w:pStyle w:val="Footer"/>
      <w:jc w:val="center"/>
      <w:rPr>
        <w:rFonts w:ascii="Arial" w:hAnsi="Arial"/>
        <w:sz w:val="22"/>
      </w:rPr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AEC" w:rsidRPr="007341A9" w:rsidRDefault="00540CCF" w:rsidP="009C3788">
    <w:pPr>
      <w:pStyle w:val="Header"/>
      <w:jc w:val="right"/>
      <w:rPr>
        <w:rFonts w:ascii="Arial" w:hAnsi="Arial"/>
        <w:sz w:val="22"/>
      </w:rPr>
    </w:pPr>
    <w:r w:rsidRPr="007341A9">
      <w:rPr>
        <w:rFonts w:ascii="Arial" w:hAnsi="Arial"/>
        <w:sz w:val="22"/>
      </w:rPr>
      <w:t>Ou et al</w:t>
    </w:r>
    <w:r w:rsidRPr="007341A9">
      <w:rPr>
        <w:rFonts w:ascii="Arial" w:hAnsi="Arial"/>
        <w:sz w:val="22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CF"/>
    <w:rsid w:val="00530F7F"/>
    <w:rsid w:val="00540CCF"/>
    <w:rsid w:val="00B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A23A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CCF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0CC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540CCF"/>
    <w:rPr>
      <w:rFonts w:ascii="Times" w:eastAsia="Times" w:hAnsi="Times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semiHidden/>
    <w:rsid w:val="00540CC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semiHidden/>
    <w:rsid w:val="00540CCF"/>
    <w:rPr>
      <w:rFonts w:ascii="Times" w:eastAsia="Times" w:hAnsi="Times" w:cs="Times New Roman"/>
      <w:szCs w:val="20"/>
      <w:lang w:val="x-none" w:eastAsia="x-none"/>
    </w:rPr>
  </w:style>
  <w:style w:type="character" w:styleId="PageNumber">
    <w:name w:val="page number"/>
    <w:basedOn w:val="DefaultParagraphFont"/>
    <w:semiHidden/>
    <w:unhideWhenUsed/>
    <w:rsid w:val="00540C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CCF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0CC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540CCF"/>
    <w:rPr>
      <w:rFonts w:ascii="Times" w:eastAsia="Times" w:hAnsi="Times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semiHidden/>
    <w:rsid w:val="00540CC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semiHidden/>
    <w:rsid w:val="00540CCF"/>
    <w:rPr>
      <w:rFonts w:ascii="Times" w:eastAsia="Times" w:hAnsi="Times" w:cs="Times New Roman"/>
      <w:szCs w:val="20"/>
      <w:lang w:val="x-none" w:eastAsia="x-none"/>
    </w:rPr>
  </w:style>
  <w:style w:type="character" w:styleId="PageNumber">
    <w:name w:val="page number"/>
    <w:basedOn w:val="DefaultParagraphFont"/>
    <w:semiHidden/>
    <w:unhideWhenUsed/>
    <w:rsid w:val="00540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shb.biology.uiowa.edu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1973</Characters>
  <Application>Microsoft Macintosh Word</Application>
  <DocSecurity>0</DocSecurity>
  <Lines>16</Lines>
  <Paragraphs>4</Paragraphs>
  <ScaleCrop>false</ScaleCrop>
  <Company>DHHS/NINDS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Jingxing Ou</dc:creator>
  <cp:keywords/>
  <dc:description/>
  <cp:lastModifiedBy>Jingxing Ou</cp:lastModifiedBy>
  <cp:revision>1</cp:revision>
  <dcterms:created xsi:type="dcterms:W3CDTF">2012-12-18T14:53:00Z</dcterms:created>
  <dcterms:modified xsi:type="dcterms:W3CDTF">2012-12-18T14:54:00Z</dcterms:modified>
</cp:coreProperties>
</file>