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9F" w:rsidRPr="00D54D44" w:rsidRDefault="00C015AC" w:rsidP="005336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files</w:t>
      </w:r>
    </w:p>
    <w:p w:rsidR="0015349F" w:rsidRPr="00D54D44" w:rsidRDefault="00381899" w:rsidP="0015349F">
      <w:pPr>
        <w:pStyle w:val="NoSpacing"/>
        <w:ind w:left="-993"/>
        <w:rPr>
          <w:sz w:val="24"/>
          <w:szCs w:val="24"/>
        </w:rPr>
      </w:pPr>
      <w:r>
        <w:rPr>
          <w:b/>
          <w:sz w:val="24"/>
          <w:szCs w:val="24"/>
        </w:rPr>
        <w:t>Table S</w:t>
      </w:r>
      <w:r w:rsidR="00C015AC">
        <w:rPr>
          <w:b/>
          <w:sz w:val="24"/>
          <w:szCs w:val="24"/>
        </w:rPr>
        <w:t>1</w:t>
      </w:r>
      <w:r w:rsidR="0015349F" w:rsidRPr="00454780">
        <w:rPr>
          <w:b/>
          <w:sz w:val="24"/>
          <w:szCs w:val="24"/>
        </w:rPr>
        <w:t xml:space="preserve">. </w:t>
      </w:r>
      <w:r w:rsidR="0015349F" w:rsidRPr="001D7D2E">
        <w:rPr>
          <w:sz w:val="24"/>
          <w:szCs w:val="24"/>
        </w:rPr>
        <w:t xml:space="preserve">Sensitivity analyses of </w:t>
      </w:r>
      <w:r w:rsidR="0015349F" w:rsidRPr="00B64B95">
        <w:rPr>
          <w:sz w:val="24"/>
          <w:szCs w:val="24"/>
        </w:rPr>
        <w:t>prevalence</w:t>
      </w:r>
      <w:r w:rsidR="0015349F" w:rsidRPr="00D54D44">
        <w:rPr>
          <w:sz w:val="24"/>
          <w:szCs w:val="24"/>
        </w:rPr>
        <w:t xml:space="preserve"> of </w:t>
      </w:r>
      <w:r w:rsidR="0015349F">
        <w:rPr>
          <w:sz w:val="24"/>
          <w:szCs w:val="24"/>
        </w:rPr>
        <w:t>cardiovascular disease</w:t>
      </w:r>
      <w:r w:rsidR="0015349F" w:rsidRPr="00D54D44">
        <w:rPr>
          <w:sz w:val="24"/>
          <w:szCs w:val="24"/>
        </w:rPr>
        <w:t xml:space="preserve"> risk factors</w:t>
      </w:r>
      <w:r w:rsidR="0015349F">
        <w:rPr>
          <w:sz w:val="24"/>
          <w:szCs w:val="24"/>
        </w:rPr>
        <w:t xml:space="preserve"> across age strata</w:t>
      </w:r>
      <w:r w:rsidR="0015349F" w:rsidRPr="00D54D44">
        <w:rPr>
          <w:sz w:val="24"/>
          <w:szCs w:val="24"/>
        </w:rPr>
        <w:t xml:space="preserve"> </w:t>
      </w:r>
      <w:r w:rsidR="0015349F">
        <w:rPr>
          <w:sz w:val="24"/>
          <w:szCs w:val="24"/>
        </w:rPr>
        <w:t>in patients with rheumatoid arthritis, axial spondylitis and psoriatic arthritis</w:t>
      </w:r>
    </w:p>
    <w:tbl>
      <w:tblPr>
        <w:tblStyle w:val="TableGrid"/>
        <w:tblW w:w="12900" w:type="dxa"/>
        <w:tblInd w:w="-88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2410"/>
        <w:gridCol w:w="1701"/>
        <w:gridCol w:w="1701"/>
        <w:gridCol w:w="1701"/>
        <w:gridCol w:w="1701"/>
        <w:gridCol w:w="850"/>
      </w:tblGrid>
      <w:tr w:rsidR="0015349F" w:rsidRPr="00200A79" w:rsidTr="000328BC">
        <w:trPr>
          <w:trHeight w:val="336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AE53F0" w:rsidRDefault="0015349F" w:rsidP="000328BC">
            <w:pPr>
              <w:pStyle w:val="NoSpacing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AE53F0" w:rsidRDefault="0015349F" w:rsidP="000328BC">
            <w:pPr>
              <w:pStyle w:val="NoSpacing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9574F9" w:rsidRDefault="0015349F" w:rsidP="000328BC">
            <w:pPr>
              <w:pStyle w:val="NoSpacing"/>
              <w:rPr>
                <w:b/>
                <w:sz w:val="20"/>
              </w:rPr>
            </w:pPr>
            <w:r w:rsidRPr="009574F9">
              <w:rPr>
                <w:b/>
                <w:sz w:val="20"/>
              </w:rPr>
              <w:t xml:space="preserve">Inflammatory </w:t>
            </w:r>
          </w:p>
          <w:p w:rsidR="0015349F" w:rsidRPr="009574F9" w:rsidRDefault="0015349F" w:rsidP="000328BC">
            <w:pPr>
              <w:pStyle w:val="NoSpacing"/>
              <w:rPr>
                <w:sz w:val="20"/>
              </w:rPr>
            </w:pPr>
            <w:r w:rsidRPr="009574F9">
              <w:rPr>
                <w:b/>
                <w:sz w:val="20"/>
              </w:rPr>
              <w:t>joint disease (n=3517)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9574F9" w:rsidRDefault="0015349F" w:rsidP="000328BC">
            <w:pPr>
              <w:pStyle w:val="NoSpacing"/>
              <w:rPr>
                <w:b/>
                <w:sz w:val="20"/>
              </w:rPr>
            </w:pPr>
            <w:r w:rsidRPr="009574F9">
              <w:rPr>
                <w:b/>
                <w:sz w:val="20"/>
              </w:rPr>
              <w:t xml:space="preserve">Rheumatoid arthritis </w:t>
            </w:r>
          </w:p>
          <w:p w:rsidR="0015349F" w:rsidRPr="009574F9" w:rsidRDefault="0015349F" w:rsidP="000328BC">
            <w:pPr>
              <w:pStyle w:val="NoSpacing"/>
              <w:rPr>
                <w:sz w:val="20"/>
              </w:rPr>
            </w:pPr>
            <w:r w:rsidRPr="009574F9">
              <w:rPr>
                <w:b/>
                <w:sz w:val="20"/>
              </w:rPr>
              <w:t>(n=1961)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9574F9" w:rsidRDefault="0015349F" w:rsidP="000328BC">
            <w:pPr>
              <w:pStyle w:val="NoSpacing"/>
              <w:rPr>
                <w:b/>
                <w:sz w:val="20"/>
              </w:rPr>
            </w:pPr>
            <w:r w:rsidRPr="009574F9">
              <w:rPr>
                <w:b/>
                <w:sz w:val="20"/>
              </w:rPr>
              <w:t>Axial Spondyloarthritis</w:t>
            </w:r>
          </w:p>
          <w:p w:rsidR="0015349F" w:rsidRPr="009574F9" w:rsidRDefault="0015349F" w:rsidP="000328BC">
            <w:pPr>
              <w:pStyle w:val="NoSpacing"/>
              <w:rPr>
                <w:sz w:val="20"/>
              </w:rPr>
            </w:pPr>
            <w:r w:rsidRPr="009574F9">
              <w:rPr>
                <w:b/>
                <w:sz w:val="20"/>
              </w:rPr>
              <w:t>(n=835)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9574F9" w:rsidRDefault="0015349F" w:rsidP="000328BC">
            <w:pPr>
              <w:pStyle w:val="NoSpacing"/>
              <w:rPr>
                <w:b/>
                <w:sz w:val="20"/>
              </w:rPr>
            </w:pPr>
            <w:r w:rsidRPr="009574F9">
              <w:rPr>
                <w:b/>
                <w:sz w:val="20"/>
              </w:rPr>
              <w:t xml:space="preserve">Psoriatic </w:t>
            </w:r>
          </w:p>
          <w:p w:rsidR="0015349F" w:rsidRPr="009574F9" w:rsidRDefault="0015349F" w:rsidP="000328BC">
            <w:pPr>
              <w:pStyle w:val="NoSpacing"/>
              <w:rPr>
                <w:b/>
                <w:sz w:val="20"/>
              </w:rPr>
            </w:pPr>
            <w:r w:rsidRPr="009574F9">
              <w:rPr>
                <w:b/>
                <w:sz w:val="20"/>
              </w:rPr>
              <w:t xml:space="preserve">arthritis </w:t>
            </w:r>
          </w:p>
          <w:p w:rsidR="0015349F" w:rsidRPr="009574F9" w:rsidRDefault="0015349F" w:rsidP="000328BC">
            <w:pPr>
              <w:pStyle w:val="NoSpacing"/>
              <w:rPr>
                <w:sz w:val="20"/>
              </w:rPr>
            </w:pPr>
            <w:r w:rsidRPr="009574F9">
              <w:rPr>
                <w:b/>
                <w:sz w:val="20"/>
              </w:rPr>
              <w:t>(n=721)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89365D" w:rsidRDefault="0089365D" w:rsidP="000328BC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5349F" w:rsidRPr="00200A79" w:rsidTr="000328BC">
        <w:trPr>
          <w:trHeight w:val="336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Hypertension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observations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3514 (99.9)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1959 (99.9)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834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(99.9)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721(100)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-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Any ages,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1751 (49.8)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1751 (49.8)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1003 (51.1)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1003 (51.2)</w:t>
            </w:r>
          </w:p>
        </w:tc>
        <w:tc>
          <w:tcPr>
            <w:tcW w:w="1701" w:type="dxa"/>
            <w:shd w:val="clear" w:color="auto" w:fill="auto"/>
          </w:tcPr>
          <w:p w:rsidR="0015349F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348 (41.7)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348 (41.7)</w:t>
            </w:r>
          </w:p>
        </w:tc>
        <w:tc>
          <w:tcPr>
            <w:tcW w:w="1701" w:type="dxa"/>
            <w:shd w:val="clear" w:color="auto" w:fill="auto"/>
          </w:tcPr>
          <w:p w:rsidR="0015349F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400 (55.5)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400 (55.5)</w:t>
            </w:r>
          </w:p>
        </w:tc>
        <w:tc>
          <w:tcPr>
            <w:tcW w:w="850" w:type="dxa"/>
            <w:shd w:val="clear" w:color="auto" w:fill="auto"/>
          </w:tcPr>
          <w:p w:rsidR="0015349F" w:rsidRPr="001E13E3" w:rsidRDefault="0015349F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30&lt;45</w:t>
            </w:r>
            <w:r w:rsidR="00DB7F67"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217 (28.0)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217 (28.0)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57 (23.3)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57 (23.3)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89 (26.3)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89 (26.3)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71 (37.2)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71 (48.6)</w:t>
            </w:r>
          </w:p>
        </w:tc>
        <w:tc>
          <w:tcPr>
            <w:tcW w:w="850" w:type="dxa"/>
            <w:shd w:val="clear" w:color="auto" w:fill="auto"/>
          </w:tcPr>
          <w:p w:rsidR="0015349F" w:rsidRPr="001E13E3" w:rsidRDefault="0015349F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45&lt;60</w:t>
            </w:r>
            <w:r w:rsidR="00DB7F67"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699 (47.1)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699 (47.1)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305 (41.8)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305 (41.9)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182 (47.3)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182 (47.4)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212 (57.1)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212 (57.1)</w:t>
            </w:r>
          </w:p>
        </w:tc>
        <w:tc>
          <w:tcPr>
            <w:tcW w:w="850" w:type="dxa"/>
            <w:shd w:val="clear" w:color="auto" w:fill="auto"/>
          </w:tcPr>
          <w:p w:rsidR="0015349F" w:rsidRPr="001E13E3" w:rsidRDefault="0015349F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60-80</w:t>
            </w:r>
            <w:r w:rsidR="00DB7F67"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835 (66.4)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835 (66.4)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641 (64.9)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641 (65.0)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77 (68.8)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77 (68.8)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117 (73.6)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117 (73.6)</w:t>
            </w:r>
          </w:p>
        </w:tc>
        <w:tc>
          <w:tcPr>
            <w:tcW w:w="85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0.090</w:t>
            </w:r>
          </w:p>
        </w:tc>
      </w:tr>
      <w:tr w:rsidR="0015349F" w:rsidRPr="00200A79" w:rsidTr="000328BC">
        <w:trPr>
          <w:trHeight w:val="345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Elevated total cholesterol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observations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3486 (99.1)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1945 (99.2)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828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(99.2)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713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(98.9)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-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Any ages,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1152 (32.8)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1152 (33.0)</w:t>
            </w:r>
          </w:p>
        </w:tc>
        <w:tc>
          <w:tcPr>
            <w:tcW w:w="1701" w:type="dxa"/>
            <w:shd w:val="clear" w:color="auto" w:fill="auto"/>
          </w:tcPr>
          <w:p w:rsidR="0015349F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711 (36.3)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711 (36.6)</w:t>
            </w:r>
          </w:p>
        </w:tc>
        <w:tc>
          <w:tcPr>
            <w:tcW w:w="1701" w:type="dxa"/>
            <w:shd w:val="clear" w:color="auto" w:fill="auto"/>
          </w:tcPr>
          <w:p w:rsidR="0015349F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221 (26.5)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221 (26.7)</w:t>
            </w:r>
          </w:p>
        </w:tc>
        <w:tc>
          <w:tcPr>
            <w:tcW w:w="1701" w:type="dxa"/>
            <w:shd w:val="clear" w:color="auto" w:fill="auto"/>
          </w:tcPr>
          <w:p w:rsidR="0015349F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220 (30.5)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220 (30.9)</w:t>
            </w:r>
          </w:p>
        </w:tc>
        <w:tc>
          <w:tcPr>
            <w:tcW w:w="850" w:type="dxa"/>
            <w:shd w:val="clear" w:color="auto" w:fill="auto"/>
          </w:tcPr>
          <w:p w:rsidR="0015349F" w:rsidRPr="001E13E3" w:rsidRDefault="0015349F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30&lt;45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110 (14.2)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110 (14.4)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29 (11.8)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29 (11.8)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55 (16.3)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55 (16.5)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 (13.6)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26 (14.0)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0.293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45&lt;60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490 (33.0)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490 (33.2)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243 (33.3)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243 (33.6)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118 (30.6)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118 (30.7)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129 (34.8)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129 (35.0)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0.442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60-80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552 (43.9)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552 (44.3)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439 (44.5)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439 (44.9)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48 (42.9)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48 (43.6)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65 (40.9)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  <w:highlight w:val="yellow"/>
              </w:rPr>
            </w:pPr>
            <w:r w:rsidRPr="00200A79">
              <w:rPr>
                <w:sz w:val="20"/>
              </w:rPr>
              <w:t>65 (41.1)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0.658</w:t>
            </w:r>
          </w:p>
        </w:tc>
      </w:tr>
      <w:tr w:rsidR="0015349F" w:rsidRPr="00200A79" w:rsidTr="000328BC">
        <w:trPr>
          <w:trHeight w:val="271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Obesity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observations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3164 (90.0)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1816 (92.6)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739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(88.5)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609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(84.5)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-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Any ages,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613 (17.4)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613 (19.4)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315 (16.1)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315 (17.3)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133 (15.9)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133 (18.0)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165 (22.9)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165 (27.1)</w:t>
            </w:r>
          </w:p>
        </w:tc>
        <w:tc>
          <w:tcPr>
            <w:tcW w:w="850" w:type="dxa"/>
            <w:shd w:val="clear" w:color="auto" w:fill="auto"/>
          </w:tcPr>
          <w:p w:rsidR="0015349F" w:rsidRPr="001E13E3" w:rsidRDefault="0015349F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30&lt;45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150 (19.4)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150 (21.8)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49 (20.0)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49 (21.6)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52 (15.4)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52 (17.4)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49 (25.7)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49 (30.4)</w:t>
            </w:r>
          </w:p>
        </w:tc>
        <w:tc>
          <w:tcPr>
            <w:tcW w:w="850" w:type="dxa"/>
            <w:shd w:val="clear" w:color="auto" w:fill="auto"/>
          </w:tcPr>
          <w:p w:rsidR="00DB7F67" w:rsidRPr="001E13E3" w:rsidRDefault="00DB7F67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45&lt;60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269 (18.1)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269 (20.4)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120 (16.5)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120 (17.9)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63 (16.4)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63 (18.6)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86 (23.2)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86 (28.0)</w:t>
            </w:r>
          </w:p>
        </w:tc>
        <w:tc>
          <w:tcPr>
            <w:tcW w:w="850" w:type="dxa"/>
            <w:shd w:val="clear" w:color="auto" w:fill="auto"/>
          </w:tcPr>
          <w:p w:rsidR="00DB7F67" w:rsidRPr="001E13E3" w:rsidRDefault="00DB7F67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&lt;0.001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60-80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194 (15.4)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194 (16.7)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146 (14.8)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146 (15.9)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18 (16.1)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18 (17.8)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30 (18.9)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30 (21.3)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0.271</w:t>
            </w:r>
          </w:p>
        </w:tc>
      </w:tr>
      <w:tr w:rsidR="0015349F" w:rsidRPr="00200A79" w:rsidTr="000328BC">
        <w:trPr>
          <w:trHeight w:val="349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Current smoking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observations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3472 (98.7)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1938 (98.8)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820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(98.2)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714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(99.0)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-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Any ages, n (%)</w:t>
            </w: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707 (20.1)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707 (20.4)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419 (21.4)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419 (21.6)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162 (19.4)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162 (19.8)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126 (17.5)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126 (17.6)</w:t>
            </w:r>
          </w:p>
        </w:tc>
        <w:tc>
          <w:tcPr>
            <w:tcW w:w="85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0.070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30&lt;45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125 (16.1)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125 (16.3)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39 (15.9)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39 (16.0)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59 (17.5)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59 (17.6)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27 (14.1)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27 (14.2)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0.070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lastRenderedPageBreak/>
              <w:t>Age 45&lt;60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317 (21.3)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317 (21.6)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161 (22.1)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161 (22.3)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77 (20.0)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77 (20.4)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79 (21.3)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79 (21.4)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0.758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60-80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265 (21.1)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265 (21.5)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219 (22.2)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219 (22.5)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 (23.2)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26 (24.3)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20 (12.6)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20 (12.9)</w:t>
            </w:r>
          </w:p>
        </w:tc>
        <w:tc>
          <w:tcPr>
            <w:tcW w:w="850" w:type="dxa"/>
            <w:shd w:val="clear" w:color="auto" w:fill="auto"/>
          </w:tcPr>
          <w:p w:rsidR="00DB7F67" w:rsidRPr="001E13E3" w:rsidRDefault="00DB7F67" w:rsidP="000328BC">
            <w:pPr>
              <w:pStyle w:val="NoSpacing"/>
              <w:rPr>
                <w:b/>
                <w:sz w:val="20"/>
              </w:rPr>
            </w:pPr>
            <w:r w:rsidRPr="001E13E3">
              <w:rPr>
                <w:b/>
                <w:sz w:val="20"/>
              </w:rPr>
              <w:t>0.019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Diabetes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observations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2815 (80.0)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1626 (82.9)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635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(76.0)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554</w:t>
            </w:r>
            <w:r>
              <w:rPr>
                <w:sz w:val="20"/>
              </w:rPr>
              <w:t xml:space="preserve"> </w:t>
            </w:r>
            <w:r w:rsidRPr="00200A79">
              <w:rPr>
                <w:sz w:val="20"/>
              </w:rPr>
              <w:t>(76.8)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-</w:t>
            </w:r>
          </w:p>
        </w:tc>
      </w:tr>
      <w:tr w:rsidR="0015349F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Any ages, n (%)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169 (4.8)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169 (6.0)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98 (5.0)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98 (6.0)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28 (3.4)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28 (4.4)</w:t>
            </w:r>
          </w:p>
        </w:tc>
        <w:tc>
          <w:tcPr>
            <w:tcW w:w="1701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43 (6.0)</w:t>
            </w:r>
          </w:p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43 (7.8)</w:t>
            </w:r>
          </w:p>
        </w:tc>
        <w:tc>
          <w:tcPr>
            <w:tcW w:w="850" w:type="dxa"/>
            <w:shd w:val="clear" w:color="auto" w:fill="auto"/>
          </w:tcPr>
          <w:p w:rsidR="0015349F" w:rsidRPr="00200A79" w:rsidRDefault="0015349F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0.052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30&lt;45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28 (3.6)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28 (4.3)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13 (5.3)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13 (6.2)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 (2.1)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 (2.5)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 (4.2)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8 (5.0)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0.052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45&lt;60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69 (4.6)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69 (6.1)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33 (4.5)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33 (5.6)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 (4.2)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16 (5.7)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20 (5.4)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20 (7.6)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0.493</w:t>
            </w:r>
          </w:p>
        </w:tc>
      </w:tr>
      <w:tr w:rsidR="00DB7F67" w:rsidRPr="00200A79" w:rsidTr="000328BC">
        <w:trPr>
          <w:trHeight w:val="174"/>
        </w:trPr>
        <w:tc>
          <w:tcPr>
            <w:tcW w:w="2836" w:type="dxa"/>
            <w:shd w:val="clear" w:color="auto" w:fill="auto"/>
          </w:tcPr>
          <w:p w:rsidR="00DB7F67" w:rsidRPr="00200A79" w:rsidRDefault="00DB7F67" w:rsidP="00F770E7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Age 60-80</w:t>
            </w:r>
            <w:r>
              <w:rPr>
                <w:sz w:val="20"/>
              </w:rPr>
              <w:t xml:space="preserve"> years</w:t>
            </w:r>
            <w:r w:rsidRPr="00200A79">
              <w:rPr>
                <w:sz w:val="20"/>
              </w:rPr>
              <w:t>, n (%)</w:t>
            </w:r>
          </w:p>
        </w:tc>
        <w:tc>
          <w:tcPr>
            <w:tcW w:w="241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Percent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Valid percent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72 (5.7)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72 (7.0)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52 (5.3)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52 (6.3)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 (4.5)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5 (6.4)</w:t>
            </w:r>
          </w:p>
        </w:tc>
        <w:tc>
          <w:tcPr>
            <w:tcW w:w="1701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15 (9.4)</w:t>
            </w:r>
          </w:p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15 (11.5))</w:t>
            </w:r>
          </w:p>
        </w:tc>
        <w:tc>
          <w:tcPr>
            <w:tcW w:w="850" w:type="dxa"/>
            <w:shd w:val="clear" w:color="auto" w:fill="auto"/>
          </w:tcPr>
          <w:p w:rsidR="00DB7F67" w:rsidRPr="00200A79" w:rsidRDefault="00DB7F67" w:rsidP="000328BC">
            <w:pPr>
              <w:pStyle w:val="NoSpacing"/>
              <w:rPr>
                <w:sz w:val="20"/>
              </w:rPr>
            </w:pPr>
            <w:r w:rsidRPr="00200A79">
              <w:rPr>
                <w:sz w:val="20"/>
              </w:rPr>
              <w:t>0.098</w:t>
            </w:r>
          </w:p>
        </w:tc>
      </w:tr>
    </w:tbl>
    <w:p w:rsidR="00C278B5" w:rsidRDefault="00C278B5" w:rsidP="0015349F">
      <w:pPr>
        <w:rPr>
          <w:i/>
          <w:sz w:val="24"/>
          <w:szCs w:val="24"/>
        </w:rPr>
      </w:pPr>
    </w:p>
    <w:p w:rsidR="0015349F" w:rsidRDefault="0015349F" w:rsidP="0015349F">
      <w:pPr>
        <w:rPr>
          <w:sz w:val="24"/>
          <w:szCs w:val="24"/>
        </w:rPr>
      </w:pPr>
      <w:r w:rsidRPr="00F64AF0">
        <w:rPr>
          <w:i/>
          <w:sz w:val="24"/>
          <w:szCs w:val="24"/>
        </w:rPr>
        <w:t>Percent</w:t>
      </w:r>
      <w:r>
        <w:rPr>
          <w:i/>
          <w:sz w:val="24"/>
          <w:szCs w:val="24"/>
        </w:rPr>
        <w:t xml:space="preserve">: </w:t>
      </w:r>
      <w:r w:rsidRPr="00F64AF0">
        <w:rPr>
          <w:i/>
          <w:sz w:val="24"/>
          <w:szCs w:val="24"/>
        </w:rPr>
        <w:t xml:space="preserve">prevalence of </w:t>
      </w:r>
      <w:r>
        <w:rPr>
          <w:i/>
          <w:sz w:val="24"/>
          <w:szCs w:val="24"/>
        </w:rPr>
        <w:t>cardiovascular risk factors</w:t>
      </w:r>
      <w:r w:rsidRPr="00F64AF0">
        <w:rPr>
          <w:i/>
          <w:sz w:val="24"/>
          <w:szCs w:val="24"/>
        </w:rPr>
        <w:t xml:space="preserve"> among all included patients</w:t>
      </w:r>
      <w:r w:rsidR="00C278B5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V</w:t>
      </w:r>
      <w:r w:rsidRPr="00F64AF0">
        <w:rPr>
          <w:i/>
          <w:sz w:val="24"/>
          <w:szCs w:val="24"/>
        </w:rPr>
        <w:t>alid percent</w:t>
      </w:r>
      <w:r>
        <w:rPr>
          <w:i/>
          <w:sz w:val="24"/>
          <w:szCs w:val="24"/>
        </w:rPr>
        <w:t>: prevalence of cardiovascular risk factors in patients with complete recording of the particular risk factor</w:t>
      </w:r>
    </w:p>
    <w:p w:rsidR="0015349F" w:rsidRDefault="0015349F" w:rsidP="001534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349F" w:rsidRDefault="00381899" w:rsidP="0015349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C015AC">
        <w:rPr>
          <w:b/>
          <w:sz w:val="24"/>
          <w:szCs w:val="24"/>
        </w:rPr>
        <w:t>2</w:t>
      </w:r>
      <w:r w:rsidR="0015349F" w:rsidRPr="00360C81">
        <w:rPr>
          <w:b/>
          <w:sz w:val="24"/>
          <w:szCs w:val="24"/>
        </w:rPr>
        <w:t xml:space="preserve">. </w:t>
      </w:r>
      <w:r w:rsidR="0015349F">
        <w:rPr>
          <w:sz w:val="24"/>
          <w:szCs w:val="24"/>
        </w:rPr>
        <w:t>Quantity of conventional cardiovascular risk factors</w:t>
      </w:r>
      <w:r w:rsidR="0015349F">
        <w:rPr>
          <w:rFonts w:cs="ArialUnicodeMS"/>
          <w:sz w:val="24"/>
          <w:szCs w:val="24"/>
        </w:rPr>
        <w:t xml:space="preserve"> </w:t>
      </w:r>
    </w:p>
    <w:tbl>
      <w:tblPr>
        <w:tblStyle w:val="TableGrid"/>
        <w:tblW w:w="140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1843"/>
        <w:gridCol w:w="1842"/>
        <w:gridCol w:w="2126"/>
        <w:gridCol w:w="2126"/>
        <w:gridCol w:w="2126"/>
        <w:gridCol w:w="2127"/>
      </w:tblGrid>
      <w:tr w:rsidR="0015349F" w:rsidRPr="00360C81" w:rsidTr="000328BC">
        <w:tc>
          <w:tcPr>
            <w:tcW w:w="1843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b/>
              </w:rPr>
            </w:pPr>
            <w:r w:rsidRPr="009051F1">
              <w:rPr>
                <w:b/>
              </w:rPr>
              <w:t>Age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B7F67" w:rsidRDefault="0015349F" w:rsidP="000328BC">
            <w:pPr>
              <w:pStyle w:val="NoSpacing"/>
              <w:rPr>
                <w:b/>
              </w:rPr>
            </w:pPr>
            <w:r w:rsidRPr="009051F1">
              <w:rPr>
                <w:b/>
              </w:rPr>
              <w:t xml:space="preserve">Number of </w:t>
            </w:r>
          </w:p>
          <w:p w:rsidR="0015349F" w:rsidRPr="009051F1" w:rsidRDefault="0015349F" w:rsidP="000328BC">
            <w:pPr>
              <w:pStyle w:val="NoSpacing"/>
              <w:rPr>
                <w:b/>
              </w:rPr>
            </w:pPr>
            <w:r w:rsidRPr="009051F1">
              <w:rPr>
                <w:b/>
              </w:rPr>
              <w:t>CVD</w:t>
            </w:r>
            <w:r>
              <w:rPr>
                <w:b/>
              </w:rPr>
              <w:t>-</w:t>
            </w:r>
            <w:r w:rsidRPr="009051F1">
              <w:rPr>
                <w:b/>
              </w:rPr>
              <w:t>RFs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Inflammatory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joint disease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>(n=3517)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Rheumatoid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arthritis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>(n=1961)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Axial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>spondyloarthritis (n=835)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Psoriatic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 xml:space="preserve">arthritis </w:t>
            </w:r>
          </w:p>
          <w:p w:rsidR="0015349F" w:rsidRPr="009051F1" w:rsidRDefault="0015349F" w:rsidP="000328BC">
            <w:pPr>
              <w:pStyle w:val="NoSpacing"/>
              <w:rPr>
                <w:rFonts w:cs="ArialUnicodeMS"/>
                <w:b/>
                <w:color w:val="212121"/>
              </w:rPr>
            </w:pPr>
            <w:r w:rsidRPr="009051F1">
              <w:rPr>
                <w:rFonts w:cs="ArialUnicodeMS"/>
                <w:b/>
                <w:color w:val="212121"/>
              </w:rPr>
              <w:t>(n=721)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7F67" w:rsidRDefault="00DB7F67" w:rsidP="00711AAB">
            <w:pPr>
              <w:pStyle w:val="NoSpacing"/>
              <w:rPr>
                <w:rFonts w:cs="ArialUnicodeMS"/>
                <w:b/>
                <w:color w:val="212121"/>
              </w:rPr>
            </w:pPr>
          </w:p>
          <w:p w:rsidR="00DB7F67" w:rsidRDefault="00DB7F67" w:rsidP="00711AAB">
            <w:pPr>
              <w:pStyle w:val="NoSpacing"/>
              <w:rPr>
                <w:rFonts w:cs="ArialUnicodeMS"/>
                <w:b/>
                <w:color w:val="212121"/>
              </w:rPr>
            </w:pPr>
          </w:p>
          <w:p w:rsidR="0015349F" w:rsidRPr="009051F1" w:rsidRDefault="0015349F" w:rsidP="00711AAB">
            <w:pPr>
              <w:pStyle w:val="NoSpacing"/>
              <w:rPr>
                <w:b/>
              </w:rPr>
            </w:pPr>
            <w:r w:rsidRPr="009051F1">
              <w:rPr>
                <w:rFonts w:cs="ArialUnicodeMS"/>
                <w:b/>
                <w:color w:val="212121"/>
              </w:rPr>
              <w:t>p</w:t>
            </w:r>
          </w:p>
        </w:tc>
      </w:tr>
      <w:tr w:rsidR="0015349F" w:rsidRPr="00360C81" w:rsidTr="000328BC">
        <w:tc>
          <w:tcPr>
            <w:tcW w:w="1843" w:type="dxa"/>
            <w:vMerge w:val="restart"/>
          </w:tcPr>
          <w:p w:rsidR="0015349F" w:rsidRDefault="0015349F" w:rsidP="000328BC">
            <w:pPr>
              <w:pStyle w:val="NoSpacing"/>
            </w:pPr>
          </w:p>
          <w:p w:rsidR="0015349F" w:rsidRDefault="0015349F" w:rsidP="000328BC">
            <w:pPr>
              <w:pStyle w:val="NoSpacing"/>
            </w:pPr>
          </w:p>
          <w:p w:rsidR="0015349F" w:rsidRPr="00360C81" w:rsidRDefault="0015349F" w:rsidP="000328BC">
            <w:pPr>
              <w:pStyle w:val="NoSpacing"/>
            </w:pPr>
            <w:r w:rsidRPr="00360C81">
              <w:t>Any</w:t>
            </w: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1,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2587 (73.6)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1492 (76.1)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538 (64.4)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557 (77.3)</w:t>
            </w:r>
          </w:p>
        </w:tc>
        <w:tc>
          <w:tcPr>
            <w:tcW w:w="2127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rPr>
                <w:b/>
              </w:rPr>
            </w:pPr>
            <w:r w:rsidRPr="00783CC9">
              <w:rPr>
                <w:b/>
              </w:rPr>
              <w:t>&lt;0.001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2,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1324 (37.4)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776 (39.6)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251 (30.1)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287 (39.8)</w:t>
            </w:r>
          </w:p>
        </w:tc>
        <w:tc>
          <w:tcPr>
            <w:tcW w:w="2127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rPr>
                <w:b/>
              </w:rPr>
            </w:pPr>
            <w:r w:rsidRPr="00783CC9">
              <w:rPr>
                <w:b/>
              </w:rPr>
              <w:t>&lt;0.001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3,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416 (11.8)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242 (12.3)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 xml:space="preserve">84 </w:t>
            </w:r>
            <w:r>
              <w:t>(10.1)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90</w:t>
            </w:r>
            <w:r>
              <w:t xml:space="preserve"> (12.5)</w:t>
            </w:r>
            <w:r w:rsidRPr="00360C81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0.191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4,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56 (1.6)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30 (1.5)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11 (1.3)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15 (2.1)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0.457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Five of five, n (%)</w:t>
            </w:r>
          </w:p>
        </w:tc>
        <w:tc>
          <w:tcPr>
            <w:tcW w:w="1842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5 (0.1)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2 (0.1)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1 (0.1)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2 (0.3)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0.412</w:t>
            </w:r>
          </w:p>
        </w:tc>
      </w:tr>
      <w:tr w:rsidR="0015349F" w:rsidRPr="00360C81" w:rsidTr="000328BC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</w:pPr>
          </w:p>
          <w:p w:rsidR="0015349F" w:rsidRDefault="0015349F" w:rsidP="000328BC">
            <w:pPr>
              <w:pStyle w:val="NoSpacing"/>
            </w:pPr>
          </w:p>
          <w:p w:rsidR="0015349F" w:rsidRPr="00360C81" w:rsidRDefault="0015349F" w:rsidP="000328BC">
            <w:pPr>
              <w:pStyle w:val="NoSpacing"/>
            </w:pPr>
            <w:r w:rsidRPr="00360C81">
              <w:t>30&lt;45 years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1,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412 (53.2)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126 (51.4)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167 (49.4)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119 (62.3)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783CC9" w:rsidRDefault="0015349F" w:rsidP="000328BC">
            <w:pPr>
              <w:pStyle w:val="NoSpacing"/>
              <w:rPr>
                <w:b/>
              </w:rPr>
            </w:pPr>
            <w:r w:rsidRPr="00783CC9">
              <w:rPr>
                <w:b/>
              </w:rPr>
              <w:t>0.013</w:t>
            </w:r>
          </w:p>
        </w:tc>
      </w:tr>
      <w:tr w:rsidR="0015349F" w:rsidRPr="00360C81" w:rsidTr="000328BC"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2,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158 (20.4)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45</w:t>
            </w:r>
            <w:r>
              <w:t xml:space="preserve"> (18.4)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6</w:t>
            </w:r>
            <w:r>
              <w:t>8 (20.1)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45</w:t>
            </w:r>
            <w:r>
              <w:t xml:space="preserve"> (23.6)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0.403</w:t>
            </w:r>
          </w:p>
        </w:tc>
      </w:tr>
      <w:tr w:rsidR="0015349F" w:rsidRPr="00360C81" w:rsidTr="000328BC"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3,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45 (5.8)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13 (5.3)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20 (5.9)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12 (6.3)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0.923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4,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8 (1.0)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3 (1.2)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 (0.6)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3 (1.6)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0.488</w:t>
            </w:r>
          </w:p>
        </w:tc>
      </w:tr>
      <w:tr w:rsidR="0015349F" w:rsidRPr="00360C81" w:rsidTr="000328BC">
        <w:trPr>
          <w:trHeight w:val="270"/>
        </w:trPr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Five of five,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 (0.1)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 (0)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 (0.3)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 (0)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1.00</w:t>
            </w:r>
          </w:p>
        </w:tc>
      </w:tr>
      <w:tr w:rsidR="0015349F" w:rsidRPr="00360C81" w:rsidTr="000328BC">
        <w:trPr>
          <w:trHeight w:val="60"/>
        </w:trPr>
        <w:tc>
          <w:tcPr>
            <w:tcW w:w="1843" w:type="dxa"/>
            <w:vMerge w:val="restart"/>
          </w:tcPr>
          <w:p w:rsidR="0015349F" w:rsidRDefault="0015349F" w:rsidP="000328BC">
            <w:pPr>
              <w:pStyle w:val="NoSpacing"/>
            </w:pPr>
          </w:p>
          <w:p w:rsidR="0015349F" w:rsidRDefault="0015349F" w:rsidP="000328BC">
            <w:pPr>
              <w:pStyle w:val="NoSpacing"/>
            </w:pPr>
          </w:p>
          <w:p w:rsidR="0015349F" w:rsidRPr="00360C81" w:rsidRDefault="0015349F" w:rsidP="000328BC">
            <w:pPr>
              <w:pStyle w:val="NoSpacing"/>
            </w:pPr>
            <w:r w:rsidRPr="00360C81">
              <w:t>45&lt;60 years</w:t>
            </w: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1,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1091 (73.5)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518 (71.1)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274 (71.2)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299 (80.6)</w:t>
            </w:r>
          </w:p>
        </w:tc>
        <w:tc>
          <w:tcPr>
            <w:tcW w:w="2127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rPr>
                <w:b/>
              </w:rPr>
            </w:pPr>
            <w:r w:rsidRPr="00783CC9">
              <w:rPr>
                <w:b/>
              </w:rPr>
              <w:t>0.002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2,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555 (37.4)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257 (35.3)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130 (33.8)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168 (45.3)</w:t>
            </w:r>
          </w:p>
        </w:tc>
        <w:tc>
          <w:tcPr>
            <w:tcW w:w="2127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rPr>
                <w:b/>
              </w:rPr>
            </w:pPr>
            <w:r w:rsidRPr="00783CC9">
              <w:rPr>
                <w:b/>
              </w:rPr>
              <w:t>0.001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3,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170 (11.4)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77</w:t>
            </w:r>
            <w:r>
              <w:t xml:space="preserve"> (10.6)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42</w:t>
            </w:r>
            <w:r>
              <w:t xml:space="preserve"> (10.9)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51</w:t>
            </w:r>
            <w:r>
              <w:t>(13.7)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0.270</w:t>
            </w:r>
          </w:p>
        </w:tc>
      </w:tr>
      <w:tr w:rsidR="0015349F" w:rsidRPr="00360C81" w:rsidTr="000328BC"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Minimum 4, n (%)</w:t>
            </w:r>
          </w:p>
        </w:tc>
        <w:tc>
          <w:tcPr>
            <w:tcW w:w="1842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20 (1.3)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7 (1.0)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7 (1.8)</w:t>
            </w:r>
          </w:p>
        </w:tc>
        <w:tc>
          <w:tcPr>
            <w:tcW w:w="2126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6 (1.6)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0.391</w:t>
            </w:r>
          </w:p>
        </w:tc>
      </w:tr>
      <w:tr w:rsidR="0015349F" w:rsidRPr="00360C81" w:rsidTr="000328BC">
        <w:trPr>
          <w:trHeight w:val="274"/>
        </w:trPr>
        <w:tc>
          <w:tcPr>
            <w:tcW w:w="1843" w:type="dxa"/>
            <w:vMerge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Five of five, n (%)</w:t>
            </w:r>
          </w:p>
        </w:tc>
        <w:tc>
          <w:tcPr>
            <w:tcW w:w="1842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2 (0.1)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1 (0.1)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0 (0)</w:t>
            </w:r>
          </w:p>
        </w:tc>
        <w:tc>
          <w:tcPr>
            <w:tcW w:w="2126" w:type="dxa"/>
            <w:shd w:val="clear" w:color="auto" w:fill="FFFFFF" w:themeFill="background1"/>
          </w:tcPr>
          <w:p w:rsidR="0015349F" w:rsidRPr="00360C81" w:rsidRDefault="0015349F" w:rsidP="000328BC">
            <w:pPr>
              <w:pStyle w:val="NoSpacing"/>
            </w:pPr>
            <w:r w:rsidRPr="00360C81">
              <w:t>1 (0.3)</w:t>
            </w:r>
          </w:p>
        </w:tc>
        <w:tc>
          <w:tcPr>
            <w:tcW w:w="2127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0.745</w:t>
            </w:r>
          </w:p>
        </w:tc>
      </w:tr>
      <w:tr w:rsidR="0015349F" w:rsidRPr="00360C81" w:rsidTr="000328BC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</w:pPr>
          </w:p>
          <w:p w:rsidR="0015349F" w:rsidRDefault="0015349F" w:rsidP="000328BC">
            <w:pPr>
              <w:pStyle w:val="NoSpacing"/>
            </w:pPr>
          </w:p>
          <w:p w:rsidR="0015349F" w:rsidRPr="00360C81" w:rsidRDefault="0015349F" w:rsidP="000328BC">
            <w:pPr>
              <w:pStyle w:val="NoSpacing"/>
            </w:pPr>
            <w:r w:rsidRPr="00360C81">
              <w:t>60-80 years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1,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1084 (86.2)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848 (85.9)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 xml:space="preserve">97 </w:t>
            </w:r>
            <w:r>
              <w:t>(86.6)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139 (87.4)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0.855</w:t>
            </w:r>
          </w:p>
        </w:tc>
      </w:tr>
      <w:tr w:rsidR="0015349F" w:rsidRPr="00360C81" w:rsidTr="000328BC"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2,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601 (47.8)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474 (48.0)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53</w:t>
            </w:r>
            <w:r>
              <w:t xml:space="preserve"> (47.3)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74</w:t>
            </w:r>
            <w:r>
              <w:t xml:space="preserve"> (46.5)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0.933</w:t>
            </w:r>
          </w:p>
        </w:tc>
      </w:tr>
      <w:tr w:rsidR="0015349F" w:rsidRPr="00360C81" w:rsidTr="000328BC"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3,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201 (16.0)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152 (15.4)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22(19.6)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27(17.0)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0.481</w:t>
            </w:r>
          </w:p>
        </w:tc>
      </w:tr>
      <w:tr w:rsidR="0015349F" w:rsidRPr="00360C81" w:rsidTr="000328BC"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Minimum 4,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28 (2.2)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20 (2.0)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 (1.8)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6 (3.8)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0.364</w:t>
            </w:r>
          </w:p>
        </w:tc>
      </w:tr>
      <w:tr w:rsidR="0015349F" w:rsidRPr="00360C81" w:rsidTr="000328BC">
        <w:trPr>
          <w:trHeight w:val="322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Five of five, n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2 (0.2)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 (0.1)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 (0)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1 (0.6)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0.385</w:t>
            </w:r>
          </w:p>
        </w:tc>
      </w:tr>
    </w:tbl>
    <w:p w:rsidR="0015349F" w:rsidRDefault="0015349F" w:rsidP="0015349F">
      <w:pPr>
        <w:spacing w:after="0" w:line="240" w:lineRule="auto"/>
        <w:rPr>
          <w:i/>
          <w:sz w:val="24"/>
          <w:szCs w:val="24"/>
        </w:rPr>
      </w:pPr>
    </w:p>
    <w:p w:rsidR="0015349F" w:rsidRPr="00D54D44" w:rsidRDefault="00650D44" w:rsidP="0015349F">
      <w:pPr>
        <w:spacing w:after="0" w:line="240" w:lineRule="auto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Numbers of cardiovascular risk factors across inflammatory joint disease entities and age strata.</w:t>
      </w:r>
      <w:proofErr w:type="gramEnd"/>
      <w:r>
        <w:rPr>
          <w:i/>
          <w:sz w:val="24"/>
          <w:szCs w:val="24"/>
        </w:rPr>
        <w:t xml:space="preserve"> CVD-RFs: Cardiovascular disease risk factors. </w:t>
      </w:r>
    </w:p>
    <w:p w:rsidR="0015349F" w:rsidRDefault="0015349F" w:rsidP="001534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349F" w:rsidRPr="00D54D44" w:rsidRDefault="00381899" w:rsidP="0015349F">
      <w:pPr>
        <w:rPr>
          <w:rFonts w:cs="ArialUnicodeMS"/>
          <w:sz w:val="24"/>
          <w:szCs w:val="24"/>
        </w:rPr>
      </w:pPr>
      <w:r>
        <w:rPr>
          <w:b/>
          <w:sz w:val="24"/>
          <w:szCs w:val="24"/>
        </w:rPr>
        <w:t>Table S</w:t>
      </w:r>
      <w:r w:rsidR="00C015AC">
        <w:rPr>
          <w:b/>
          <w:sz w:val="24"/>
          <w:szCs w:val="24"/>
        </w:rPr>
        <w:t>3</w:t>
      </w:r>
      <w:r w:rsidR="0015349F" w:rsidRPr="009574F9">
        <w:rPr>
          <w:rFonts w:cs="ArialUnicodeMS"/>
          <w:b/>
          <w:sz w:val="24"/>
          <w:szCs w:val="24"/>
        </w:rPr>
        <w:t>.</w:t>
      </w:r>
      <w:r w:rsidR="0015349F" w:rsidRPr="00CE190B">
        <w:rPr>
          <w:rFonts w:cs="ArialUnicodeMS"/>
          <w:b/>
          <w:sz w:val="24"/>
          <w:szCs w:val="24"/>
        </w:rPr>
        <w:t xml:space="preserve"> </w:t>
      </w:r>
      <w:r w:rsidR="0015349F">
        <w:rPr>
          <w:rFonts w:cs="ArialUnicodeMS"/>
          <w:sz w:val="24"/>
          <w:szCs w:val="24"/>
        </w:rPr>
        <w:t xml:space="preserve">Ten year risk of fatal cardiovascular disease events </w:t>
      </w:r>
    </w:p>
    <w:tbl>
      <w:tblPr>
        <w:tblStyle w:val="TableGrid"/>
        <w:tblW w:w="1417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1328"/>
        <w:gridCol w:w="1329"/>
        <w:gridCol w:w="1329"/>
        <w:gridCol w:w="1329"/>
        <w:gridCol w:w="1329"/>
        <w:gridCol w:w="1329"/>
        <w:gridCol w:w="1329"/>
        <w:gridCol w:w="1329"/>
      </w:tblGrid>
      <w:tr w:rsidR="0015349F" w:rsidRPr="00360C81" w:rsidTr="000328BC">
        <w:trPr>
          <w:trHeight w:val="274"/>
        </w:trPr>
        <w:tc>
          <w:tcPr>
            <w:tcW w:w="3545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rPr>
                <w:b/>
              </w:rPr>
            </w:pPr>
            <w:r w:rsidRPr="009051F1">
              <w:rPr>
                <w:b/>
              </w:rPr>
              <w:t>SCORE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IJD (mRA)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(n=2530)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IJD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(n=2530)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RA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(n=1354)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mRA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(n=1354)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axSpA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(n=646)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PsA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(n=530)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p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051F1">
              <w:rPr>
                <w:b/>
              </w:rPr>
              <w:t>(RA)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AE7F18" w:rsidRDefault="00AE7F18" w:rsidP="00AE7F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</w:p>
          <w:p w:rsidR="0015349F" w:rsidRPr="009051F1" w:rsidRDefault="00AE7F18" w:rsidP="00AE7F1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</w:t>
            </w:r>
            <w:r w:rsidR="0015349F" w:rsidRPr="009051F1">
              <w:rPr>
                <w:b/>
              </w:rPr>
              <w:t>mRA)</w:t>
            </w:r>
          </w:p>
        </w:tc>
      </w:tr>
      <w:tr w:rsidR="0015349F" w:rsidRPr="00360C81" w:rsidTr="000328BC">
        <w:trPr>
          <w:trHeight w:val="274"/>
        </w:trPr>
        <w:tc>
          <w:tcPr>
            <w:tcW w:w="3545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All ages</w:t>
            </w:r>
          </w:p>
        </w:tc>
        <w:tc>
          <w:tcPr>
            <w:tcW w:w="1328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266"/>
        </w:trPr>
        <w:tc>
          <w:tcPr>
            <w:tcW w:w="3545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Numbers (valid observations)</w:t>
            </w:r>
          </w:p>
        </w:tc>
        <w:tc>
          <w:tcPr>
            <w:tcW w:w="1328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2410/2530 (95.3)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2410/2530 (95.3)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1293/1354 (95.5)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1293/1354 (95.5)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613/646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(94.9)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504/530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(95.1)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144"/>
        </w:trPr>
        <w:tc>
          <w:tcPr>
            <w:tcW w:w="3545" w:type="dxa"/>
            <w:shd w:val="clear" w:color="auto" w:fill="auto"/>
          </w:tcPr>
          <w:p w:rsidR="0015349F" w:rsidRPr="00360C81" w:rsidRDefault="0015349F" w:rsidP="000328BC">
            <w:pPr>
              <w:pStyle w:val="NoSpacing"/>
            </w:pPr>
            <w:r w:rsidRPr="00360C81">
              <w:t>SCORE, median (IQR)</w:t>
            </w:r>
          </w:p>
        </w:tc>
        <w:tc>
          <w:tcPr>
            <w:tcW w:w="1328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0.75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(0.30, 1.95)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0.60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(0.20, 1.50)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0.80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(0.20, 1.8)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1.20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(0.30, 2.70)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0.40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(0.20, 1.00)</w:t>
            </w:r>
          </w:p>
        </w:tc>
        <w:tc>
          <w:tcPr>
            <w:tcW w:w="1329" w:type="dxa"/>
            <w:shd w:val="clear" w:color="auto" w:fill="auto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0.60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(0.20, 1.30)</w:t>
            </w:r>
          </w:p>
        </w:tc>
        <w:tc>
          <w:tcPr>
            <w:tcW w:w="1329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&lt;0.001</w:t>
            </w:r>
          </w:p>
        </w:tc>
        <w:tc>
          <w:tcPr>
            <w:tcW w:w="1329" w:type="dxa"/>
            <w:shd w:val="clear" w:color="auto" w:fill="auto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&lt;0.001</w:t>
            </w:r>
          </w:p>
        </w:tc>
      </w:tr>
      <w:tr w:rsidR="0015349F" w:rsidRPr="00360C81" w:rsidTr="000328BC">
        <w:trPr>
          <w:trHeight w:val="202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Age 30&lt;45</w:t>
            </w:r>
            <w:r w:rsidR="00DB7F67">
              <w:t xml:space="preserve"> years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259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Numbers (valid observations)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677/702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(96.4)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677/702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(96.4)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215/220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(97.7)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215/220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(97.7)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297/309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(96.1)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165/173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(95.4)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144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SCORE, median (IQR)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(0.0, 0.30)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(0.00, 0.30)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0.10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(0.00, 0.10)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0.15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(0.00, 0.15)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(0.10, 0.40)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0.20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(0.10, 0.40)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&lt;0.001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&lt;0.001</w:t>
            </w:r>
          </w:p>
        </w:tc>
      </w:tr>
      <w:tr w:rsidR="0015349F" w:rsidRPr="00360C81" w:rsidTr="000328BC">
        <w:trPr>
          <w:trHeight w:val="214"/>
        </w:trPr>
        <w:tc>
          <w:tcPr>
            <w:tcW w:w="3545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Age 45&lt;60</w:t>
            </w:r>
            <w:r w:rsidR="00DB7F67">
              <w:t xml:space="preserve"> years</w:t>
            </w:r>
          </w:p>
        </w:tc>
        <w:tc>
          <w:tcPr>
            <w:tcW w:w="1328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238"/>
        </w:trPr>
        <w:tc>
          <w:tcPr>
            <w:tcW w:w="3545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Numbers (valid observations)</w:t>
            </w:r>
          </w:p>
        </w:tc>
        <w:tc>
          <w:tcPr>
            <w:tcW w:w="1328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1073/1120 (95.8)</w:t>
            </w: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1073/1120 (95.8)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553/572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(96.7)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553/572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(96.7)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263/280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(93.9)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257/268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(95.9)</w:t>
            </w: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144"/>
        </w:trPr>
        <w:tc>
          <w:tcPr>
            <w:tcW w:w="3545" w:type="dxa"/>
          </w:tcPr>
          <w:p w:rsidR="0015349F" w:rsidRPr="00360C81" w:rsidRDefault="0015349F" w:rsidP="000328BC">
            <w:pPr>
              <w:pStyle w:val="NoSpacing"/>
            </w:pPr>
            <w:r w:rsidRPr="00360C81">
              <w:t>SCORE, median (IQR)</w:t>
            </w:r>
          </w:p>
        </w:tc>
        <w:tc>
          <w:tcPr>
            <w:tcW w:w="1328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0.75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(0.30, 1.50)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0.60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(0.30, 1.20)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0.50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(0.20, 1.10)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0.75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(0.30, 1.65)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0.80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(0.40, 1.40)</w:t>
            </w:r>
          </w:p>
        </w:tc>
        <w:tc>
          <w:tcPr>
            <w:tcW w:w="1329" w:type="dxa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0.80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(0.30, 1.40)</w:t>
            </w:r>
          </w:p>
        </w:tc>
        <w:tc>
          <w:tcPr>
            <w:tcW w:w="1329" w:type="dxa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&lt;0.001</w:t>
            </w:r>
          </w:p>
        </w:tc>
        <w:tc>
          <w:tcPr>
            <w:tcW w:w="1329" w:type="dxa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0.866</w:t>
            </w:r>
          </w:p>
        </w:tc>
      </w:tr>
      <w:tr w:rsidR="0015349F" w:rsidRPr="00360C81" w:rsidTr="000328BC">
        <w:trPr>
          <w:trHeight w:val="226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Age 60</w:t>
            </w:r>
            <w:r w:rsidRPr="00360C81">
              <w:rPr>
                <w:u w:val="single"/>
              </w:rPr>
              <w:t>&lt;</w:t>
            </w:r>
            <w:r w:rsidRPr="00360C81">
              <w:t>80</w:t>
            </w:r>
            <w:r w:rsidR="00DB7F67">
              <w:t xml:space="preserve"> years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218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Numbers (valid observations)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660/708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(93.2)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660/708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(93.2)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525/562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(93.4)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525/562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(93.4)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53/57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(93.0)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3520A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82/89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(92.1)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-</w:t>
            </w:r>
          </w:p>
        </w:tc>
      </w:tr>
      <w:tr w:rsidR="0015349F" w:rsidRPr="00360C81" w:rsidTr="000328BC">
        <w:trPr>
          <w:trHeight w:val="144"/>
        </w:trPr>
        <w:tc>
          <w:tcPr>
            <w:tcW w:w="3545" w:type="dxa"/>
            <w:shd w:val="clear" w:color="auto" w:fill="D9D9D9" w:themeFill="background1" w:themeFillShade="D9"/>
          </w:tcPr>
          <w:p w:rsidR="0015349F" w:rsidRPr="00360C81" w:rsidRDefault="0015349F" w:rsidP="000328BC">
            <w:pPr>
              <w:pStyle w:val="NoSpacing"/>
            </w:pPr>
            <w:r w:rsidRPr="00360C81">
              <w:t>SCORE, median (IQR)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2.70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(1.60, 4.65)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2.00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(1.10, 3.40)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1.90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(1.10, 3.30)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2.85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(1.65, 4.95)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2.30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(1.30, 4.25)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 xml:space="preserve">2.30 </w:t>
            </w:r>
          </w:p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(1.20, 3.93)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950498" w:rsidRDefault="0015349F" w:rsidP="000328BC">
            <w:pPr>
              <w:pStyle w:val="NoSpacing"/>
              <w:jc w:val="center"/>
              <w:rPr>
                <w:sz w:val="18"/>
                <w:szCs w:val="18"/>
              </w:rPr>
            </w:pPr>
            <w:r w:rsidRPr="00950498">
              <w:rPr>
                <w:sz w:val="18"/>
                <w:szCs w:val="18"/>
              </w:rPr>
              <w:t>0.121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15349F" w:rsidRPr="00783CC9" w:rsidRDefault="0015349F" w:rsidP="000328B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3CC9">
              <w:rPr>
                <w:b/>
                <w:sz w:val="18"/>
                <w:szCs w:val="18"/>
              </w:rPr>
              <w:t>0.006</w:t>
            </w:r>
          </w:p>
        </w:tc>
      </w:tr>
    </w:tbl>
    <w:p w:rsidR="0015349F" w:rsidRDefault="0015349F" w:rsidP="0015349F">
      <w:pPr>
        <w:spacing w:after="0" w:line="240" w:lineRule="auto"/>
        <w:rPr>
          <w:i/>
          <w:sz w:val="24"/>
          <w:szCs w:val="24"/>
        </w:rPr>
      </w:pPr>
    </w:p>
    <w:p w:rsidR="0015349F" w:rsidRPr="00D54D44" w:rsidRDefault="00DB7F67" w:rsidP="0015349F">
      <w:pPr>
        <w:spacing w:after="0" w:line="240" w:lineRule="auto"/>
        <w:ind w:left="-993"/>
        <w:rPr>
          <w:rFonts w:cs="ArialUnicodeMS"/>
          <w:noProof/>
          <w:sz w:val="24"/>
          <w:szCs w:val="24"/>
          <w:lang w:eastAsia="nb-NO"/>
        </w:rPr>
      </w:pPr>
      <w:proofErr w:type="gramStart"/>
      <w:r>
        <w:rPr>
          <w:i/>
          <w:sz w:val="24"/>
          <w:szCs w:val="24"/>
        </w:rPr>
        <w:t xml:space="preserve">Ten year risk of fatal cardiovascular disease according to </w:t>
      </w:r>
      <w:r w:rsidRPr="00D54D44">
        <w:rPr>
          <w:i/>
          <w:sz w:val="24"/>
          <w:szCs w:val="24"/>
        </w:rPr>
        <w:t>Systematic Coronary Risk Evaluation</w:t>
      </w:r>
      <w:r>
        <w:rPr>
          <w:i/>
          <w:sz w:val="24"/>
          <w:szCs w:val="24"/>
        </w:rPr>
        <w:t xml:space="preserve"> across age strata and inflammatory joint disease entities.</w:t>
      </w:r>
      <w:proofErr w:type="gramEnd"/>
      <w:r>
        <w:rPr>
          <w:i/>
          <w:sz w:val="24"/>
          <w:szCs w:val="24"/>
        </w:rPr>
        <w:t xml:space="preserve"> SCORE: </w:t>
      </w:r>
      <w:r w:rsidRPr="00D54D44">
        <w:rPr>
          <w:i/>
          <w:sz w:val="24"/>
          <w:szCs w:val="24"/>
        </w:rPr>
        <w:t>Systematic Coronary Risk Evaluation</w:t>
      </w:r>
      <w:r>
        <w:rPr>
          <w:i/>
          <w:sz w:val="24"/>
          <w:szCs w:val="24"/>
        </w:rPr>
        <w:t xml:space="preserve">; </w:t>
      </w:r>
      <w:r w:rsidR="0015349F">
        <w:rPr>
          <w:i/>
          <w:sz w:val="24"/>
          <w:szCs w:val="24"/>
        </w:rPr>
        <w:t xml:space="preserve">IJD: inflammatory joint diseases, </w:t>
      </w:r>
      <w:r w:rsidR="0015349F" w:rsidRPr="00D54D44">
        <w:rPr>
          <w:i/>
          <w:sz w:val="24"/>
          <w:szCs w:val="24"/>
        </w:rPr>
        <w:t xml:space="preserve">RA: rheumatoid arthritis; mRA: modified SCORE using the EULAR 1.5 multiplication factor </w:t>
      </w:r>
      <w:r w:rsidR="0015349F">
        <w:rPr>
          <w:i/>
          <w:sz w:val="24"/>
          <w:szCs w:val="24"/>
        </w:rPr>
        <w:t xml:space="preserve">on estimated risk </w:t>
      </w:r>
      <w:r w:rsidR="0015349F" w:rsidRPr="00D54D44">
        <w:rPr>
          <w:i/>
          <w:sz w:val="24"/>
          <w:szCs w:val="24"/>
        </w:rPr>
        <w:t xml:space="preserve">in </w:t>
      </w:r>
      <w:r w:rsidR="0015349F">
        <w:rPr>
          <w:i/>
          <w:sz w:val="24"/>
          <w:szCs w:val="24"/>
        </w:rPr>
        <w:t>RA</w:t>
      </w:r>
      <w:r w:rsidR="0015349F" w:rsidRPr="00D54D44">
        <w:rPr>
          <w:i/>
          <w:sz w:val="24"/>
          <w:szCs w:val="24"/>
        </w:rPr>
        <w:t>; axSpA: axial spondyloarthritis; PsA: psoriatic arthritis</w:t>
      </w:r>
      <w:r w:rsidR="0015349F">
        <w:rPr>
          <w:i/>
          <w:sz w:val="24"/>
          <w:szCs w:val="24"/>
        </w:rPr>
        <w:t>, IQR: Interquartile range</w:t>
      </w:r>
    </w:p>
    <w:p w:rsidR="0015349F" w:rsidRPr="00D54D44" w:rsidRDefault="0015349F" w:rsidP="0015349F">
      <w:pPr>
        <w:spacing w:after="0" w:line="360" w:lineRule="auto"/>
        <w:rPr>
          <w:i/>
          <w:sz w:val="24"/>
          <w:szCs w:val="24"/>
        </w:rPr>
      </w:pPr>
    </w:p>
    <w:p w:rsidR="0015349F" w:rsidRDefault="0015349F" w:rsidP="0015349F">
      <w:pPr>
        <w:rPr>
          <w:rFonts w:cs="ArialUnicodeMS"/>
          <w:b/>
          <w:sz w:val="24"/>
          <w:szCs w:val="24"/>
        </w:rPr>
      </w:pPr>
      <w:r>
        <w:rPr>
          <w:rFonts w:cs="ArialUnicodeMS"/>
          <w:b/>
          <w:sz w:val="24"/>
          <w:szCs w:val="24"/>
        </w:rPr>
        <w:br w:type="page"/>
      </w:r>
    </w:p>
    <w:p w:rsidR="0015349F" w:rsidRPr="009051F1" w:rsidRDefault="00381899" w:rsidP="0015349F">
      <w:pPr>
        <w:spacing w:after="0" w:line="360" w:lineRule="auto"/>
        <w:rPr>
          <w:rFonts w:cs="ArialUnicodeMS"/>
          <w:sz w:val="24"/>
          <w:szCs w:val="24"/>
        </w:rPr>
      </w:pPr>
      <w:r>
        <w:rPr>
          <w:b/>
          <w:sz w:val="24"/>
          <w:szCs w:val="24"/>
        </w:rPr>
        <w:t>Table S</w:t>
      </w:r>
      <w:r w:rsidR="0015349F">
        <w:rPr>
          <w:rFonts w:cs="ArialUnicodeMS"/>
          <w:b/>
          <w:sz w:val="24"/>
          <w:szCs w:val="24"/>
        </w:rPr>
        <w:t xml:space="preserve">4. </w:t>
      </w:r>
      <w:r w:rsidR="0015349F" w:rsidRPr="009051F1">
        <w:rPr>
          <w:rFonts w:cs="ArialUnicodeMS"/>
          <w:sz w:val="24"/>
          <w:szCs w:val="24"/>
        </w:rPr>
        <w:t xml:space="preserve">Cardiovascular risk categories </w:t>
      </w:r>
    </w:p>
    <w:tbl>
      <w:tblPr>
        <w:tblStyle w:val="TableGrid"/>
        <w:tblW w:w="14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724"/>
        <w:gridCol w:w="1725"/>
        <w:gridCol w:w="1725"/>
        <w:gridCol w:w="1724"/>
        <w:gridCol w:w="1725"/>
        <w:gridCol w:w="1725"/>
      </w:tblGrid>
      <w:tr w:rsidR="0015349F" w:rsidRPr="00D54D44" w:rsidTr="000328BC">
        <w:trPr>
          <w:trHeight w:val="345"/>
        </w:trPr>
        <w:tc>
          <w:tcPr>
            <w:tcW w:w="3794" w:type="dxa"/>
            <w:shd w:val="clear" w:color="auto" w:fill="BFBFBF" w:themeFill="background1" w:themeFillShade="BF"/>
          </w:tcPr>
          <w:p w:rsidR="0015349F" w:rsidRPr="00D54D44" w:rsidRDefault="0015349F" w:rsidP="000328BC">
            <w:pPr>
              <w:pStyle w:val="NoSpacing"/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IJD (mRA)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(n=2530)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IJD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(n=2530)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RA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(n=1354)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mRA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(n=1354)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axSpA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(n=646)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PsA</w:t>
            </w:r>
          </w:p>
          <w:p w:rsidR="0015349F" w:rsidRPr="009051F1" w:rsidRDefault="0015349F" w:rsidP="000328BC">
            <w:pPr>
              <w:pStyle w:val="NoSpacing"/>
              <w:jc w:val="center"/>
              <w:rPr>
                <w:b/>
              </w:rPr>
            </w:pPr>
            <w:r w:rsidRPr="009051F1">
              <w:rPr>
                <w:b/>
              </w:rPr>
              <w:t>(n=530)</w:t>
            </w:r>
          </w:p>
        </w:tc>
      </w:tr>
      <w:tr w:rsidR="0015349F" w:rsidRPr="00D54D44" w:rsidTr="000328BC">
        <w:trPr>
          <w:trHeight w:val="345"/>
        </w:trPr>
        <w:tc>
          <w:tcPr>
            <w:tcW w:w="3794" w:type="dxa"/>
            <w:shd w:val="clear" w:color="auto" w:fill="BFBFBF" w:themeFill="background1" w:themeFillShade="BF"/>
          </w:tcPr>
          <w:p w:rsidR="0015349F" w:rsidRPr="00D54D44" w:rsidRDefault="0015349F" w:rsidP="000328BC">
            <w:pPr>
              <w:pStyle w:val="NoSpacing"/>
            </w:pPr>
            <w:r w:rsidRPr="00D54D44">
              <w:t>All ages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E41053" w:rsidRDefault="0015349F" w:rsidP="000328BC">
            <w:pPr>
              <w:pStyle w:val="NoSpacing"/>
              <w:jc w:val="center"/>
            </w:pPr>
          </w:p>
        </w:tc>
      </w:tr>
      <w:tr w:rsidR="0015349F" w:rsidRPr="00D54D44" w:rsidTr="000328BC">
        <w:trPr>
          <w:trHeight w:val="334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Numbers (valid observations)</w:t>
            </w:r>
          </w:p>
        </w:tc>
        <w:tc>
          <w:tcPr>
            <w:tcW w:w="1724" w:type="dxa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2410/2530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(95.3)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2410/2530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(95.3)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1293/1354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(95.5)</w:t>
            </w:r>
          </w:p>
        </w:tc>
        <w:tc>
          <w:tcPr>
            <w:tcW w:w="1724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1293/1354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(95.5)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613/646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(94.9)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504/530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(95.1)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Low-to-moderate</w:t>
            </w:r>
            <w:r>
              <w:t xml:space="preserve"> </w:t>
            </w:r>
            <w:r w:rsidRPr="00D54D44">
              <w:t>risk (&lt;5%),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2253 (93.5)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2332 (96.8)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1235 (95.5)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1156 (89.4)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608 (99.2)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489 (97.0)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High risk (5&lt;10%)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136 (5.6)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73 (3.0)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54 (4.2)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117 (9.0)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 (0.7)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15 (3.0)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Very high risk (</w:t>
            </w:r>
            <w:r w:rsidRPr="00D54D44">
              <w:rPr>
                <w:u w:val="single"/>
              </w:rPr>
              <w:t>&gt;</w:t>
            </w:r>
            <w:r w:rsidRPr="00D54D44">
              <w:t>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21 (0.9)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 (0.2)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 (0.3)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20 (1.5)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 (0.2)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 xml:space="preserve">Reclassified, n (%) 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95 (7.3)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</w:tr>
      <w:tr w:rsidR="0015349F" w:rsidRPr="00D54D44" w:rsidTr="000328BC">
        <w:trPr>
          <w:trHeight w:val="255"/>
        </w:trPr>
        <w:tc>
          <w:tcPr>
            <w:tcW w:w="3794" w:type="dxa"/>
            <w:shd w:val="clear" w:color="auto" w:fill="BFBFBF" w:themeFill="background1" w:themeFillShade="BF"/>
          </w:tcPr>
          <w:p w:rsidR="0015349F" w:rsidRPr="00D54D44" w:rsidRDefault="0015349F" w:rsidP="000328BC">
            <w:pPr>
              <w:pStyle w:val="NoSpacing"/>
            </w:pPr>
            <w:r w:rsidRPr="00D54D44">
              <w:t>Age 30&lt;45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349F" w:rsidRPr="00D54D44" w:rsidTr="000328BC">
        <w:trPr>
          <w:trHeight w:val="326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Numbers (valid observations)</w:t>
            </w:r>
          </w:p>
        </w:tc>
        <w:tc>
          <w:tcPr>
            <w:tcW w:w="1724" w:type="dxa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677/702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(96.4)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677/702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(96.4)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215/220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(97.7)</w:t>
            </w:r>
          </w:p>
        </w:tc>
        <w:tc>
          <w:tcPr>
            <w:tcW w:w="1724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215/220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(97.7)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297/309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(96.1)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165/173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(95.4)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Low-to-moderate</w:t>
            </w:r>
            <w:r>
              <w:t xml:space="preserve"> </w:t>
            </w:r>
            <w:r w:rsidRPr="00D54D44">
              <w:t>risk (&lt;5%),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677 (100)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677 (100)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215 (100)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215 (100)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297 (100)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165 (100)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High risk (5&lt;10%),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Very high risk (</w:t>
            </w:r>
            <w:r w:rsidRPr="00D54D44">
              <w:rPr>
                <w:u w:val="single"/>
              </w:rPr>
              <w:t>&gt;</w:t>
            </w:r>
            <w:r w:rsidRPr="00D54D44">
              <w:t>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 xml:space="preserve">Reclassified, n (%) 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</w:tr>
      <w:tr w:rsidR="0015349F" w:rsidRPr="00D54D44" w:rsidTr="000328BC">
        <w:trPr>
          <w:trHeight w:val="270"/>
        </w:trPr>
        <w:tc>
          <w:tcPr>
            <w:tcW w:w="3794" w:type="dxa"/>
            <w:shd w:val="clear" w:color="auto" w:fill="BFBFBF" w:themeFill="background1" w:themeFillShade="BF"/>
          </w:tcPr>
          <w:p w:rsidR="0015349F" w:rsidRPr="00D54D44" w:rsidRDefault="0015349F" w:rsidP="000328BC">
            <w:pPr>
              <w:pStyle w:val="NoSpacing"/>
            </w:pPr>
            <w:r w:rsidRPr="00D54D44">
              <w:t>Age 45&lt;60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349F" w:rsidRPr="00D54D44" w:rsidTr="000328BC">
        <w:trPr>
          <w:trHeight w:val="301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Numbers (valid observations)</w:t>
            </w:r>
          </w:p>
        </w:tc>
        <w:tc>
          <w:tcPr>
            <w:tcW w:w="1724" w:type="dxa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1073/1120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(95.8)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1073/1120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(95.8)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553/572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(96.7)</w:t>
            </w:r>
          </w:p>
        </w:tc>
        <w:tc>
          <w:tcPr>
            <w:tcW w:w="1724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553/572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(96.7)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263/280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(93.9)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53520A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257/268 </w:t>
            </w:r>
          </w:p>
          <w:p w:rsidR="0015349F" w:rsidRPr="0078643D" w:rsidRDefault="0015349F" w:rsidP="0053520A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(95.9)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Low-to-moderate</w:t>
            </w:r>
            <w:r>
              <w:t xml:space="preserve"> </w:t>
            </w:r>
            <w:r w:rsidRPr="00D54D44">
              <w:t>risk (&lt;5%),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1060 (98.8)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1068 (99.5)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551 (99.6)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543 (98.2)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263 (100)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254 (98.8)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High risk (5&lt;10%),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13 (1.2)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 (0.5)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 (0.4)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10 (1.8)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3 (1.2)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Very high risk (</w:t>
            </w:r>
            <w:r w:rsidRPr="00D54D44">
              <w:rPr>
                <w:u w:val="single"/>
              </w:rPr>
              <w:t>&gt;</w:t>
            </w:r>
            <w:r w:rsidRPr="00D54D44">
              <w:t>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 xml:space="preserve">Reclassified, n (%) 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8 (1.4)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</w:tr>
      <w:tr w:rsidR="0015349F" w:rsidRPr="00D54D44" w:rsidTr="000328BC">
        <w:trPr>
          <w:trHeight w:val="285"/>
        </w:trPr>
        <w:tc>
          <w:tcPr>
            <w:tcW w:w="3794" w:type="dxa"/>
            <w:shd w:val="clear" w:color="auto" w:fill="BFBFBF" w:themeFill="background1" w:themeFillShade="BF"/>
          </w:tcPr>
          <w:p w:rsidR="0015349F" w:rsidRPr="00D54D44" w:rsidRDefault="0015349F" w:rsidP="000328BC">
            <w:pPr>
              <w:pStyle w:val="NoSpacing"/>
            </w:pPr>
            <w:r w:rsidRPr="00D54D44">
              <w:t>Age 60</w:t>
            </w:r>
            <w:r w:rsidRPr="00D54D44">
              <w:rPr>
                <w:u w:val="single"/>
              </w:rPr>
              <w:t>&lt;</w:t>
            </w:r>
            <w:r w:rsidRPr="00D54D44">
              <w:t>80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349F" w:rsidRPr="00D54D44" w:rsidTr="000328BC">
        <w:trPr>
          <w:trHeight w:val="274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Numbers (valid observations)</w:t>
            </w:r>
          </w:p>
        </w:tc>
        <w:tc>
          <w:tcPr>
            <w:tcW w:w="1724" w:type="dxa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660/708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(93.2)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660/708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(93.2)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525/562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(93.4)</w:t>
            </w:r>
          </w:p>
        </w:tc>
        <w:tc>
          <w:tcPr>
            <w:tcW w:w="1724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525/562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(93.4)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53/57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(93.0)</w:t>
            </w:r>
          </w:p>
        </w:tc>
        <w:tc>
          <w:tcPr>
            <w:tcW w:w="1725" w:type="dxa"/>
            <w:shd w:val="clear" w:color="auto" w:fill="auto"/>
          </w:tcPr>
          <w:p w:rsidR="0053520A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 xml:space="preserve">82/89 </w:t>
            </w:r>
          </w:p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(92.1)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Low-to-moderate risk (&lt;5%),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516 (78.2)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587 (88.9)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469 (89.3)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398 (75.8)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48 (90.6)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70 (85.4)</w:t>
            </w:r>
          </w:p>
        </w:tc>
      </w:tr>
      <w:tr w:rsidR="0015349F" w:rsidRPr="00D54D44" w:rsidTr="000328BC">
        <w:trPr>
          <w:trHeight w:val="182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High risk (5&lt;10%),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123 (18.6)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68 (10.3)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52 (9.9)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107 (20.4)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 (7.5)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12 (14.6)</w:t>
            </w:r>
          </w:p>
        </w:tc>
      </w:tr>
      <w:tr w:rsidR="0015349F" w:rsidRPr="00D54D44" w:rsidTr="000328BC">
        <w:trPr>
          <w:trHeight w:val="53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>Very high risk (</w:t>
            </w:r>
            <w:r w:rsidRPr="00D54D44">
              <w:rPr>
                <w:u w:val="single"/>
              </w:rPr>
              <w:t>&gt;</w:t>
            </w:r>
            <w:r w:rsidRPr="00D54D44">
              <w:t>10%), n (%)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21 (3.2)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5 (0.8)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4 (0.8)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20 (3.8)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1 (1.9)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0 (0)</w:t>
            </w:r>
          </w:p>
        </w:tc>
      </w:tr>
      <w:tr w:rsidR="0015349F" w:rsidRPr="00D54D44" w:rsidTr="000328BC">
        <w:trPr>
          <w:trHeight w:val="67"/>
        </w:trPr>
        <w:tc>
          <w:tcPr>
            <w:tcW w:w="3794" w:type="dxa"/>
            <w:shd w:val="clear" w:color="auto" w:fill="auto"/>
          </w:tcPr>
          <w:p w:rsidR="0015349F" w:rsidRPr="00D54D44" w:rsidRDefault="0015349F" w:rsidP="000328BC">
            <w:pPr>
              <w:pStyle w:val="NoSpacing"/>
            </w:pPr>
            <w:r w:rsidRPr="00D54D44">
              <w:t xml:space="preserve">Reclassified, n (%) </w:t>
            </w:r>
          </w:p>
        </w:tc>
        <w:tc>
          <w:tcPr>
            <w:tcW w:w="1724" w:type="dxa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78643D">
              <w:rPr>
                <w:sz w:val="20"/>
                <w:szCs w:val="20"/>
              </w:rPr>
              <w:t>87 (16.6)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15349F" w:rsidRPr="0078643D" w:rsidRDefault="0015349F" w:rsidP="000328BC">
            <w:pPr>
              <w:pStyle w:val="NoSpacing"/>
              <w:jc w:val="center"/>
              <w:rPr>
                <w:sz w:val="20"/>
                <w:szCs w:val="20"/>
              </w:rPr>
            </w:pPr>
            <w:r w:rsidRPr="0078643D">
              <w:rPr>
                <w:sz w:val="20"/>
                <w:szCs w:val="20"/>
              </w:rPr>
              <w:t>-</w:t>
            </w:r>
          </w:p>
        </w:tc>
      </w:tr>
    </w:tbl>
    <w:p w:rsidR="0021503C" w:rsidRDefault="0021503C" w:rsidP="0015349F">
      <w:pPr>
        <w:spacing w:after="0" w:line="240" w:lineRule="auto"/>
        <w:rPr>
          <w:i/>
          <w:sz w:val="24"/>
          <w:szCs w:val="24"/>
        </w:rPr>
      </w:pPr>
    </w:p>
    <w:p w:rsidR="0015349F" w:rsidRPr="00DB7F67" w:rsidRDefault="00DB7F67" w:rsidP="0015349F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Ten year risk of fatal cardiovascular disease according to the </w:t>
      </w:r>
      <w:r w:rsidR="0015349F" w:rsidRPr="00D54D44">
        <w:rPr>
          <w:i/>
          <w:sz w:val="24"/>
          <w:szCs w:val="24"/>
        </w:rPr>
        <w:t>Systematic Coronary Risk Evaluation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 w:rsidR="0015349F">
        <w:rPr>
          <w:i/>
          <w:sz w:val="24"/>
          <w:szCs w:val="24"/>
        </w:rPr>
        <w:t xml:space="preserve">IJD: inflammatory joint diseases, </w:t>
      </w:r>
      <w:r w:rsidR="0015349F" w:rsidRPr="00D54D44">
        <w:rPr>
          <w:i/>
          <w:sz w:val="24"/>
          <w:szCs w:val="24"/>
        </w:rPr>
        <w:t xml:space="preserve">RA: rheumatoid arthritis; mRA: modified SCORE using the EULAR 1.5 multiplication factor </w:t>
      </w:r>
      <w:r w:rsidR="0015349F">
        <w:rPr>
          <w:i/>
          <w:sz w:val="24"/>
          <w:szCs w:val="24"/>
        </w:rPr>
        <w:t xml:space="preserve">on estimated risk </w:t>
      </w:r>
      <w:r w:rsidR="0015349F" w:rsidRPr="00D54D44">
        <w:rPr>
          <w:i/>
          <w:sz w:val="24"/>
          <w:szCs w:val="24"/>
        </w:rPr>
        <w:t xml:space="preserve">in </w:t>
      </w:r>
      <w:r w:rsidR="0015349F">
        <w:rPr>
          <w:i/>
          <w:sz w:val="24"/>
          <w:szCs w:val="24"/>
        </w:rPr>
        <w:t>RA</w:t>
      </w:r>
      <w:r w:rsidR="0015349F" w:rsidRPr="00D54D44">
        <w:rPr>
          <w:i/>
          <w:sz w:val="24"/>
          <w:szCs w:val="24"/>
        </w:rPr>
        <w:t>; axSpA: axial spondyloarthritis; PsA: psoriatic arthritis</w:t>
      </w:r>
      <w:r w:rsidR="00256FC7">
        <w:rPr>
          <w:i/>
          <w:sz w:val="24"/>
          <w:szCs w:val="24"/>
        </w:rPr>
        <w:t>.</w:t>
      </w:r>
    </w:p>
    <w:p w:rsidR="0015349F" w:rsidRPr="00D54D44" w:rsidRDefault="0015349F" w:rsidP="0015349F">
      <w:pPr>
        <w:spacing w:after="0" w:line="360" w:lineRule="auto"/>
        <w:rPr>
          <w:i/>
          <w:sz w:val="24"/>
          <w:szCs w:val="24"/>
        </w:rPr>
      </w:pPr>
    </w:p>
    <w:p w:rsidR="0015349F" w:rsidRPr="00D54D44" w:rsidRDefault="00381899" w:rsidP="0015349F">
      <w:pPr>
        <w:rPr>
          <w:sz w:val="24"/>
          <w:szCs w:val="24"/>
        </w:rPr>
      </w:pPr>
      <w:r>
        <w:rPr>
          <w:b/>
          <w:sz w:val="24"/>
          <w:szCs w:val="24"/>
        </w:rPr>
        <w:t>Table S</w:t>
      </w:r>
      <w:r w:rsidR="0015349F">
        <w:rPr>
          <w:b/>
          <w:sz w:val="24"/>
          <w:szCs w:val="24"/>
        </w:rPr>
        <w:t>5</w:t>
      </w:r>
      <w:r w:rsidR="0015349F" w:rsidRPr="00D54D44">
        <w:rPr>
          <w:sz w:val="24"/>
          <w:szCs w:val="24"/>
        </w:rPr>
        <w:t>.</w:t>
      </w:r>
      <w:r w:rsidR="0015349F">
        <w:rPr>
          <w:sz w:val="24"/>
          <w:szCs w:val="24"/>
        </w:rPr>
        <w:t xml:space="preserve"> </w:t>
      </w:r>
      <w:r w:rsidR="0015349F" w:rsidRPr="00D54D44">
        <w:rPr>
          <w:sz w:val="24"/>
          <w:szCs w:val="24"/>
        </w:rPr>
        <w:t>Relative Risk in patients with inflammatory joint diseases</w:t>
      </w:r>
    </w:p>
    <w:tbl>
      <w:tblPr>
        <w:tblStyle w:val="TableGrid"/>
        <w:tblW w:w="115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1559"/>
        <w:gridCol w:w="1559"/>
        <w:gridCol w:w="1560"/>
        <w:gridCol w:w="1560"/>
      </w:tblGrid>
      <w:tr w:rsidR="0015349F" w:rsidRPr="00D54D44" w:rsidTr="000328BC">
        <w:tc>
          <w:tcPr>
            <w:tcW w:w="3794" w:type="dxa"/>
            <w:shd w:val="clear" w:color="auto" w:fill="D9D9D9" w:themeFill="background1" w:themeFillShade="D9"/>
          </w:tcPr>
          <w:p w:rsidR="0015349F" w:rsidRPr="00D54D44" w:rsidRDefault="0015349F" w:rsidP="000328BC">
            <w:pPr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Relative risk 1-12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IJD</w:t>
            </w:r>
          </w:p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(n=2530)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RA</w:t>
            </w:r>
          </w:p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(n=1354)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axSpA</w:t>
            </w:r>
          </w:p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(n=646)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PsA</w:t>
            </w:r>
          </w:p>
          <w:p w:rsidR="0015349F" w:rsidRPr="00D54D44" w:rsidRDefault="0015349F" w:rsidP="000328BC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(n=530)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5349F" w:rsidRPr="00D54D44" w:rsidRDefault="0015349F" w:rsidP="00AE7F18">
            <w:pPr>
              <w:jc w:val="center"/>
              <w:rPr>
                <w:b/>
                <w:i/>
                <w:sz w:val="24"/>
                <w:szCs w:val="24"/>
              </w:rPr>
            </w:pPr>
            <w:r w:rsidRPr="00D54D44">
              <w:rPr>
                <w:b/>
                <w:i/>
                <w:sz w:val="24"/>
                <w:szCs w:val="24"/>
              </w:rPr>
              <w:t>p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 xml:space="preserve">Valid observations, </w:t>
            </w:r>
            <w:r w:rsidRPr="004A6573">
              <w:rPr>
                <w:sz w:val="20"/>
                <w:szCs w:val="20"/>
              </w:rPr>
              <w:t>n (%)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2422 (95.7)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1301 (96.1)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616 (95.4)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505 (95.3)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Relative risk</w:t>
            </w:r>
            <w:r>
              <w:rPr>
                <w:sz w:val="24"/>
                <w:szCs w:val="24"/>
              </w:rPr>
              <w:t>, median (IQR)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(1, 2)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(1, 3)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(1, 2)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 xml:space="preserve">2 (1, </w:t>
            </w:r>
            <w:r>
              <w:rPr>
                <w:sz w:val="24"/>
                <w:szCs w:val="24"/>
              </w:rPr>
              <w:t>3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8A4E72" w:rsidRDefault="0015349F" w:rsidP="000328BC">
            <w:pPr>
              <w:jc w:val="center"/>
              <w:rPr>
                <w:b/>
                <w:sz w:val="24"/>
                <w:szCs w:val="24"/>
              </w:rPr>
            </w:pPr>
            <w:r w:rsidRPr="008A4E72">
              <w:rPr>
                <w:b/>
                <w:sz w:val="24"/>
                <w:szCs w:val="24"/>
              </w:rPr>
              <w:t>&lt;0.001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ind w:left="851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Relative risk= 1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  <w:r w:rsidRPr="00D54D44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0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02</w:t>
            </w:r>
            <w:r w:rsidRPr="00D54D4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8</w:t>
            </w:r>
            <w:r w:rsidRPr="00D54D44">
              <w:rPr>
                <w:sz w:val="24"/>
                <w:szCs w:val="24"/>
              </w:rPr>
              <w:t>.6)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Pr="00D54D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47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D54D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35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ind w:left="851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Relative risk= 2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52</w:t>
            </w:r>
            <w:r w:rsidRPr="00D54D4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5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54</w:t>
            </w:r>
            <w:r w:rsidRPr="00D54D4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4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D54D4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3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94</w:t>
            </w:r>
            <w:r w:rsidRPr="00D54D4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8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ind w:left="851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Relative risk= 3-12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D54D44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4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54D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26.5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  <w:r w:rsidRPr="00D54D44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9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D54D44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6</w:t>
            </w:r>
            <w:r w:rsidRPr="00D54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54D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sz w:val="24"/>
                <w:szCs w:val="24"/>
              </w:rPr>
            </w:pPr>
            <w:r w:rsidRPr="00D54D44">
              <w:rPr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3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369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15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7</w:t>
            </w:r>
            <w:r w:rsidRPr="00D54D44">
              <w:rPr>
                <w:i/>
                <w:sz w:val="24"/>
                <w:szCs w:val="24"/>
              </w:rPr>
              <w:t xml:space="preserve"> (15.</w:t>
            </w:r>
            <w:r>
              <w:rPr>
                <w:i/>
                <w:sz w:val="24"/>
                <w:szCs w:val="24"/>
              </w:rPr>
              <w:t>9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D54D44">
              <w:rPr>
                <w:i/>
                <w:sz w:val="24"/>
                <w:szCs w:val="24"/>
              </w:rPr>
              <w:t>6 (1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  <w:r w:rsidRPr="00D54D44">
              <w:rPr>
                <w:i/>
                <w:sz w:val="24"/>
                <w:szCs w:val="24"/>
              </w:rPr>
              <w:t xml:space="preserve"> (1</w:t>
            </w:r>
            <w:r>
              <w:rPr>
                <w:i/>
                <w:sz w:val="24"/>
                <w:szCs w:val="24"/>
              </w:rPr>
              <w:t>7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4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5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5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6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6</w:t>
            </w:r>
            <w:r w:rsidRPr="00D54D44">
              <w:rPr>
                <w:i/>
                <w:sz w:val="24"/>
                <w:szCs w:val="24"/>
              </w:rPr>
              <w:t xml:space="preserve"> (4.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9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5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7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5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6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6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D54D44">
              <w:rPr>
                <w:i/>
                <w:sz w:val="24"/>
                <w:szCs w:val="24"/>
              </w:rPr>
              <w:t xml:space="preserve"> (2.</w:t>
            </w: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6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  <w:r w:rsidRPr="00D54D44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</w:t>
            </w:r>
            <w:r w:rsidRPr="00D54D4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54D44">
              <w:rPr>
                <w:i/>
                <w:sz w:val="24"/>
                <w:szCs w:val="24"/>
              </w:rPr>
              <w:t xml:space="preserve"> (1.</w:t>
            </w:r>
            <w:r>
              <w:rPr>
                <w:i/>
                <w:sz w:val="24"/>
                <w:szCs w:val="24"/>
              </w:rPr>
              <w:t>6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4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7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5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7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3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2 (0.4)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8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5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6 (0.5)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3 (0.5)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D54D44">
              <w:rPr>
                <w:i/>
                <w:sz w:val="24"/>
                <w:szCs w:val="24"/>
              </w:rPr>
              <w:t xml:space="preserve"> (0.</w:t>
            </w:r>
            <w:r>
              <w:rPr>
                <w:i/>
                <w:sz w:val="24"/>
                <w:szCs w:val="24"/>
              </w:rPr>
              <w:t>4</w:t>
            </w:r>
            <w:r w:rsidRPr="00D54D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10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 (0.0)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 (0.1)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  <w:tr w:rsidR="0015349F" w:rsidRPr="00D54D44" w:rsidTr="000328BC">
        <w:tc>
          <w:tcPr>
            <w:tcW w:w="3794" w:type="dxa"/>
          </w:tcPr>
          <w:p w:rsidR="0015349F" w:rsidRPr="00D54D44" w:rsidRDefault="0015349F" w:rsidP="000328BC">
            <w:pPr>
              <w:tabs>
                <w:tab w:val="left" w:pos="1915"/>
              </w:tabs>
              <w:ind w:left="1418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Relative risk= 12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 (0.0)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1 (0.1)</w:t>
            </w:r>
          </w:p>
        </w:tc>
        <w:tc>
          <w:tcPr>
            <w:tcW w:w="1559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right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0 (0)</w:t>
            </w:r>
          </w:p>
        </w:tc>
        <w:tc>
          <w:tcPr>
            <w:tcW w:w="1560" w:type="dxa"/>
          </w:tcPr>
          <w:p w:rsidR="0015349F" w:rsidRPr="00D54D44" w:rsidRDefault="0015349F" w:rsidP="000328BC">
            <w:pPr>
              <w:jc w:val="center"/>
              <w:rPr>
                <w:i/>
                <w:sz w:val="24"/>
                <w:szCs w:val="24"/>
              </w:rPr>
            </w:pPr>
            <w:r w:rsidRPr="00D54D44">
              <w:rPr>
                <w:i/>
                <w:sz w:val="24"/>
                <w:szCs w:val="24"/>
              </w:rPr>
              <w:t>-</w:t>
            </w:r>
          </w:p>
        </w:tc>
      </w:tr>
    </w:tbl>
    <w:p w:rsidR="0021503C" w:rsidRDefault="0021503C" w:rsidP="0015349F">
      <w:pPr>
        <w:spacing w:after="0" w:line="240" w:lineRule="auto"/>
        <w:rPr>
          <w:i/>
          <w:sz w:val="24"/>
          <w:szCs w:val="24"/>
        </w:rPr>
      </w:pPr>
    </w:p>
    <w:p w:rsidR="0015349F" w:rsidRDefault="0015349F" w:rsidP="0015349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Relative risk: ratio comparing absolute risk in individuals compared to risk given optimal levels of cardiovascular risk factors in patients with inflammatory joint diseases (IJD), RA: rheumatoid arthritis, axSpA: axial spondyloarthritis, PsA: psoriatic arthritis</w:t>
      </w:r>
      <w:r w:rsidR="006B1280">
        <w:rPr>
          <w:i/>
          <w:sz w:val="24"/>
          <w:szCs w:val="24"/>
        </w:rPr>
        <w:t>, IQR: inter-quartile range.</w:t>
      </w:r>
      <w:r w:rsidRPr="00D54D44">
        <w:rPr>
          <w:i/>
          <w:sz w:val="24"/>
          <w:szCs w:val="24"/>
        </w:rPr>
        <w:br w:type="page"/>
      </w:r>
      <w:r w:rsidR="00381899">
        <w:rPr>
          <w:b/>
          <w:sz w:val="24"/>
          <w:szCs w:val="24"/>
        </w:rPr>
        <w:t>Table S</w:t>
      </w:r>
      <w:r w:rsidRPr="00C015AC">
        <w:rPr>
          <w:b/>
          <w:sz w:val="24"/>
          <w:szCs w:val="24"/>
        </w:rPr>
        <w:t>6</w:t>
      </w:r>
      <w:r w:rsidRPr="0078643D">
        <w:rPr>
          <w:b/>
          <w:i/>
          <w:sz w:val="24"/>
          <w:szCs w:val="24"/>
        </w:rPr>
        <w:t xml:space="preserve">. </w:t>
      </w:r>
      <w:r w:rsidRPr="00D54D44">
        <w:rPr>
          <w:i/>
          <w:sz w:val="24"/>
          <w:szCs w:val="24"/>
        </w:rPr>
        <w:t xml:space="preserve">Data-availability </w:t>
      </w:r>
      <w:r>
        <w:rPr>
          <w:i/>
          <w:sz w:val="24"/>
          <w:szCs w:val="24"/>
        </w:rPr>
        <w:t>of cardiovascular risk factors</w:t>
      </w:r>
      <w:r w:rsidRPr="00D54D44">
        <w:rPr>
          <w:i/>
          <w:sz w:val="24"/>
          <w:szCs w:val="24"/>
        </w:rPr>
        <w:t xml:space="preserve"> </w:t>
      </w:r>
    </w:p>
    <w:p w:rsidR="0015349F" w:rsidRPr="00D54D44" w:rsidRDefault="0015349F" w:rsidP="0015349F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382"/>
        <w:gridCol w:w="1382"/>
        <w:gridCol w:w="1382"/>
        <w:gridCol w:w="1382"/>
      </w:tblGrid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Pr="009051F1">
              <w:rPr>
                <w:b/>
                <w:szCs w:val="24"/>
              </w:rPr>
              <w:t xml:space="preserve">bservations of </w:t>
            </w:r>
            <w:r>
              <w:rPr>
                <w:b/>
                <w:szCs w:val="24"/>
              </w:rPr>
              <w:t xml:space="preserve">cardiovascular risk factors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 xml:space="preserve">IJD </w:t>
            </w:r>
          </w:p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(n=3517)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RA</w:t>
            </w:r>
          </w:p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(n=1961)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axSpA (n=835)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PsA</w:t>
            </w:r>
          </w:p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(n=721)</w:t>
            </w:r>
          </w:p>
        </w:tc>
      </w:tr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Hypertension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Self-reported HTN, AntiHT status, sBP and/or dBP level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3514 (99.9)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1959 (99.9)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834 (99.9)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721 (100)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Self-reported HTN, AntiHT status, sBP and dBP level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2201 (62.6)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1262 (64.4)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519 (62.2)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420 (58.3)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self-reported HTN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2790 (79.3)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1608 (82.0)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633 (75.8)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549 (76.1)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AntiHT status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2717 (77.3)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1458 (74.3)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698 (83.6)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561 (77.8)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sBP level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3483 (99.0)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1942 (99.0)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825 (98.8)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716 (99.3)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dBP level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3482 (99.0)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1943 (99.1)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824 (98.7)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715 (99.2)</w:t>
            </w:r>
          </w:p>
        </w:tc>
      </w:tr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Elevated total cholesterol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lipid-lowering therapy and/or total cholesterol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3486 (99.1)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1945 (99.2)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828 (99.2)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713 (98.9)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lipid-lowering therapy and total cholesterol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2615 (74.4)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1401 (71.4)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675 (80.8)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539 (74.8)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lipid-lowering therapy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2646 (75.2)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1417 (72.3)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682 (81.7)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547 (75.9)</w:t>
            </w: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Total cholesterol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3455 (98.2)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1929 (98.4)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821 (98.3)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705 (97.8)</w:t>
            </w:r>
          </w:p>
        </w:tc>
      </w:tr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Diabetes mellitus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diabetes</w:t>
            </w:r>
            <w:r>
              <w:rPr>
                <w:i/>
                <w:szCs w:val="24"/>
              </w:rPr>
              <w:t xml:space="preserve"> mellitus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2815 (80.0)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1626 (82.9)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635 (76.0)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554 (76.8)</w:t>
            </w:r>
          </w:p>
        </w:tc>
      </w:tr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Obesity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B</w:t>
            </w:r>
            <w:r>
              <w:rPr>
                <w:i/>
                <w:szCs w:val="24"/>
              </w:rPr>
              <w:t xml:space="preserve">ody </w:t>
            </w:r>
            <w:r w:rsidRPr="009051F1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 xml:space="preserve">ass </w:t>
            </w:r>
            <w:r w:rsidRPr="009051F1">
              <w:rPr>
                <w:i/>
                <w:szCs w:val="24"/>
              </w:rPr>
              <w:t>I</w:t>
            </w:r>
            <w:r>
              <w:rPr>
                <w:i/>
                <w:szCs w:val="24"/>
              </w:rPr>
              <w:t>ndex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3164 (90.0)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1816 (92.6)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739 (88.5)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609 (84.5)</w:t>
            </w:r>
          </w:p>
        </w:tc>
      </w:tr>
      <w:tr w:rsidR="0015349F" w:rsidRPr="00D54D44" w:rsidTr="000328BC">
        <w:tc>
          <w:tcPr>
            <w:tcW w:w="5495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rPr>
                <w:b/>
                <w:szCs w:val="24"/>
              </w:rPr>
            </w:pPr>
            <w:r w:rsidRPr="009051F1">
              <w:rPr>
                <w:b/>
                <w:szCs w:val="24"/>
              </w:rPr>
              <w:t>Current smoking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</w:p>
        </w:tc>
      </w:tr>
      <w:tr w:rsidR="0015349F" w:rsidRPr="00D54D44" w:rsidTr="000328BC">
        <w:tc>
          <w:tcPr>
            <w:tcW w:w="5495" w:type="dxa"/>
          </w:tcPr>
          <w:p w:rsidR="0015349F" w:rsidRPr="009051F1" w:rsidRDefault="0015349F" w:rsidP="000328BC">
            <w:pPr>
              <w:jc w:val="right"/>
              <w:rPr>
                <w:i/>
                <w:szCs w:val="24"/>
              </w:rPr>
            </w:pPr>
            <w:r w:rsidRPr="009051F1">
              <w:rPr>
                <w:i/>
                <w:szCs w:val="24"/>
              </w:rPr>
              <w:t>Status of current smoking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3472 (98.7)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1938 (98.8)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820 (98.2)</w:t>
            </w:r>
          </w:p>
        </w:tc>
        <w:tc>
          <w:tcPr>
            <w:tcW w:w="1382" w:type="dxa"/>
          </w:tcPr>
          <w:p w:rsidR="0015349F" w:rsidRPr="009051F1" w:rsidRDefault="0015349F" w:rsidP="000328BC">
            <w:pPr>
              <w:jc w:val="center"/>
              <w:rPr>
                <w:szCs w:val="24"/>
              </w:rPr>
            </w:pPr>
            <w:r w:rsidRPr="009051F1">
              <w:rPr>
                <w:szCs w:val="24"/>
              </w:rPr>
              <w:t>714 (99.0)</w:t>
            </w:r>
          </w:p>
        </w:tc>
      </w:tr>
    </w:tbl>
    <w:p w:rsidR="0015349F" w:rsidRDefault="0015349F" w:rsidP="0015349F">
      <w:pPr>
        <w:pStyle w:val="NoSpacing"/>
        <w:rPr>
          <w:i/>
        </w:rPr>
      </w:pPr>
    </w:p>
    <w:p w:rsidR="0015349F" w:rsidRPr="00F46BBE" w:rsidRDefault="0015349F" w:rsidP="0015349F">
      <w:pPr>
        <w:pStyle w:val="NoSpacing"/>
        <w:rPr>
          <w:i/>
        </w:rPr>
      </w:pPr>
      <w:proofErr w:type="gramStart"/>
      <w:r>
        <w:rPr>
          <w:i/>
        </w:rPr>
        <w:t xml:space="preserve">Numbers and percent of available data </w:t>
      </w:r>
      <w:r w:rsidRPr="00F46BBE">
        <w:rPr>
          <w:i/>
        </w:rPr>
        <w:t>on presence of hypertension, elevated total cholesterol, diabetes mellitus, obesity a</w:t>
      </w:r>
      <w:r>
        <w:rPr>
          <w:i/>
        </w:rPr>
        <w:t>n</w:t>
      </w:r>
      <w:r w:rsidRPr="00F46BBE">
        <w:rPr>
          <w:i/>
        </w:rPr>
        <w:t>d current smoking</w:t>
      </w:r>
      <w:r w:rsidR="00C06E04">
        <w:rPr>
          <w:i/>
        </w:rPr>
        <w:t>.</w:t>
      </w:r>
      <w:proofErr w:type="gramEnd"/>
      <w:r w:rsidR="00C06E04">
        <w:rPr>
          <w:i/>
        </w:rPr>
        <w:t xml:space="preserve"> </w:t>
      </w:r>
      <w:r w:rsidR="00C06E04" w:rsidRPr="00F46BBE">
        <w:rPr>
          <w:i/>
        </w:rPr>
        <w:t>IJD: inflammatory joint disease; RA: rheumatoid arthritis; axSpA: axial spondyloarthriti</w:t>
      </w:r>
      <w:r w:rsidR="00C06E04">
        <w:rPr>
          <w:i/>
        </w:rPr>
        <w:t xml:space="preserve">s; PsA: psoriatic arthritis; </w:t>
      </w:r>
      <w:r w:rsidRPr="00F46BBE">
        <w:rPr>
          <w:i/>
        </w:rPr>
        <w:t>HTN: hypertension, AntiHT: antihypertensive treatment; sBP</w:t>
      </w:r>
      <w:r>
        <w:rPr>
          <w:i/>
        </w:rPr>
        <w:t xml:space="preserve"> and dBP</w:t>
      </w:r>
      <w:r w:rsidRPr="00F46BBE">
        <w:rPr>
          <w:i/>
        </w:rPr>
        <w:t xml:space="preserve">: systolic </w:t>
      </w:r>
      <w:r>
        <w:rPr>
          <w:i/>
        </w:rPr>
        <w:t xml:space="preserve">and diastolic </w:t>
      </w:r>
      <w:r w:rsidRPr="00F46BBE">
        <w:rPr>
          <w:i/>
        </w:rPr>
        <w:t>blood pressure</w:t>
      </w:r>
      <w:r w:rsidR="00C06E04">
        <w:rPr>
          <w:i/>
        </w:rPr>
        <w:t>.</w:t>
      </w:r>
    </w:p>
    <w:p w:rsidR="000328BC" w:rsidRDefault="000328BC">
      <w:r>
        <w:br w:type="page"/>
      </w:r>
    </w:p>
    <w:p w:rsidR="001457E8" w:rsidRDefault="00381899" w:rsidP="001457E8">
      <w:pPr>
        <w:pStyle w:val="NoSpacing"/>
        <w:spacing w:line="360" w:lineRule="auto"/>
      </w:pPr>
      <w:r>
        <w:rPr>
          <w:b/>
          <w:sz w:val="24"/>
          <w:szCs w:val="24"/>
        </w:rPr>
        <w:t>Table S</w:t>
      </w:r>
      <w:r w:rsidR="001457E8" w:rsidRPr="00CA7BE5">
        <w:rPr>
          <w:b/>
        </w:rPr>
        <w:t>7</w:t>
      </w:r>
      <w:r w:rsidR="001457E8">
        <w:t xml:space="preserve">. </w:t>
      </w:r>
      <w:r w:rsidR="001457E8" w:rsidRPr="00056237">
        <w:t>Patient characteristics and cardiovascular risk factors according to rheumatic disease activity</w:t>
      </w:r>
    </w:p>
    <w:tbl>
      <w:tblPr>
        <w:tblStyle w:val="TableGrid"/>
        <w:tblW w:w="12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487"/>
        <w:gridCol w:w="743"/>
        <w:gridCol w:w="744"/>
        <w:gridCol w:w="1487"/>
        <w:gridCol w:w="1487"/>
        <w:gridCol w:w="744"/>
        <w:gridCol w:w="743"/>
        <w:gridCol w:w="1488"/>
      </w:tblGrid>
      <w:tr w:rsidR="001457E8" w:rsidRPr="00500B69" w:rsidTr="00F770E7">
        <w:trPr>
          <w:trHeight w:val="34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Variables</w:t>
            </w:r>
          </w:p>
        </w:tc>
        <w:tc>
          <w:tcPr>
            <w:tcW w:w="2230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R</w:t>
            </w:r>
            <w:r>
              <w:rPr>
                <w:b/>
                <w:sz w:val="16"/>
                <w:szCs w:val="24"/>
              </w:rPr>
              <w:t>heumatoid arthritis</w:t>
            </w: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DAS28 disease activity</w:t>
            </w: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Axial spondyloarthritis</w:t>
            </w: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ASDAS disease activity</w:t>
            </w:r>
          </w:p>
        </w:tc>
        <w:tc>
          <w:tcPr>
            <w:tcW w:w="2231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</w:tr>
      <w:tr w:rsidR="001457E8" w:rsidRPr="00500B69" w:rsidTr="00F770E7">
        <w:trPr>
          <w:trHeight w:val="13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jc w:val="right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 xml:space="preserve">Remission/Low </w:t>
            </w: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(n=11</w:t>
            </w:r>
            <w:r>
              <w:rPr>
                <w:b/>
                <w:sz w:val="16"/>
                <w:szCs w:val="24"/>
              </w:rPr>
              <w:t>8</w:t>
            </w:r>
            <w:r w:rsidRPr="00500B69">
              <w:rPr>
                <w:b/>
                <w:sz w:val="16"/>
                <w:szCs w:val="24"/>
              </w:rPr>
              <w:t xml:space="preserve">5) </w:t>
            </w: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High/Very high</w:t>
            </w: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(n=</w:t>
            </w:r>
            <w:r>
              <w:rPr>
                <w:b/>
                <w:sz w:val="16"/>
                <w:szCs w:val="24"/>
              </w:rPr>
              <w:t>468</w:t>
            </w:r>
            <w:r w:rsidRPr="00500B69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p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Inactive/ Moderate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(n=401)</w:t>
            </w: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High</w:t>
            </w:r>
            <w:r>
              <w:rPr>
                <w:b/>
                <w:sz w:val="16"/>
                <w:szCs w:val="24"/>
              </w:rPr>
              <w:t>/ Very high</w:t>
            </w:r>
          </w:p>
          <w:p w:rsidR="001457E8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(n=224)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p</w:t>
            </w:r>
          </w:p>
        </w:tc>
      </w:tr>
      <w:tr w:rsidR="001457E8" w:rsidRPr="00500B69" w:rsidTr="00F770E7">
        <w:trPr>
          <w:trHeight w:val="188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Females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804 (67.8)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362 (77.4)</w:t>
            </w:r>
          </w:p>
        </w:tc>
        <w:tc>
          <w:tcPr>
            <w:tcW w:w="1487" w:type="dxa"/>
            <w:shd w:val="clear" w:color="auto" w:fill="auto"/>
          </w:tcPr>
          <w:p w:rsidR="001457E8" w:rsidRPr="007239E2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7239E2">
              <w:rPr>
                <w:b/>
                <w:sz w:val="16"/>
                <w:szCs w:val="24"/>
              </w:rPr>
              <w:t>&lt;0.001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131 (32.7)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83 (37.1)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0.268</w:t>
            </w:r>
          </w:p>
        </w:tc>
      </w:tr>
      <w:tr w:rsidR="001457E8" w:rsidRPr="00500B69" w:rsidTr="00F770E7">
        <w:trPr>
          <w:trHeight w:val="249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Age </w:t>
            </w:r>
            <w:r w:rsidRPr="00500B69">
              <w:rPr>
                <w:sz w:val="16"/>
                <w:szCs w:val="20"/>
              </w:rPr>
              <w:t xml:space="preserve">in years, mean 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58.7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11.1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59.9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11.1</w:t>
            </w:r>
          </w:p>
        </w:tc>
        <w:tc>
          <w:tcPr>
            <w:tcW w:w="1487" w:type="dxa"/>
            <w:shd w:val="clear" w:color="auto" w:fill="auto"/>
          </w:tcPr>
          <w:p w:rsidR="001457E8" w:rsidRPr="0083272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83272A">
              <w:rPr>
                <w:b/>
                <w:sz w:val="16"/>
                <w:szCs w:val="24"/>
              </w:rPr>
              <w:t>0.043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47.4</w:t>
            </w:r>
            <w:r w:rsidRPr="00500B69">
              <w:rPr>
                <w:sz w:val="16"/>
                <w:szCs w:val="20"/>
                <w:u w:val="single"/>
              </w:rPr>
              <w:t xml:space="preserve"> +</w:t>
            </w:r>
            <w:r>
              <w:rPr>
                <w:sz w:val="16"/>
                <w:szCs w:val="24"/>
              </w:rPr>
              <w:t>9.7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49.2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9.6</w:t>
            </w:r>
          </w:p>
        </w:tc>
        <w:tc>
          <w:tcPr>
            <w:tcW w:w="1488" w:type="dxa"/>
            <w:shd w:val="clear" w:color="auto" w:fill="auto"/>
          </w:tcPr>
          <w:p w:rsidR="001457E8" w:rsidRPr="0083272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83272A">
              <w:rPr>
                <w:b/>
                <w:sz w:val="16"/>
                <w:szCs w:val="24"/>
              </w:rPr>
              <w:t>0.021</w:t>
            </w:r>
          </w:p>
        </w:tc>
      </w:tr>
      <w:tr w:rsidR="001457E8" w:rsidRPr="00500B69" w:rsidTr="00F770E7">
        <w:trPr>
          <w:trHeight w:val="307"/>
        </w:trPr>
        <w:tc>
          <w:tcPr>
            <w:tcW w:w="3510" w:type="dxa"/>
            <w:vAlign w:val="center"/>
          </w:tcPr>
          <w:p w:rsidR="001457E8" w:rsidRPr="00500B69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Age 30&lt;45 </w:t>
            </w:r>
            <w:r w:rsidRPr="00500B69">
              <w:rPr>
                <w:sz w:val="16"/>
                <w:szCs w:val="20"/>
              </w:rPr>
              <w:t>years, n (%)</w:t>
            </w:r>
          </w:p>
          <w:p w:rsidR="001457E8" w:rsidRPr="00500B69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Age 45&lt;60 </w:t>
            </w:r>
            <w:r w:rsidRPr="00500B69">
              <w:rPr>
                <w:sz w:val="16"/>
                <w:szCs w:val="20"/>
              </w:rPr>
              <w:t>years, n (%)</w:t>
            </w:r>
          </w:p>
          <w:p w:rsidR="001457E8" w:rsidRPr="00500B69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Age 60</w:t>
            </w:r>
            <w:r w:rsidRPr="00500B69">
              <w:rPr>
                <w:sz w:val="16"/>
                <w:szCs w:val="24"/>
                <w:u w:val="single"/>
              </w:rPr>
              <w:t>&lt;</w:t>
            </w:r>
            <w:r w:rsidRPr="00500B69">
              <w:rPr>
                <w:sz w:val="16"/>
                <w:szCs w:val="24"/>
              </w:rPr>
              <w:t xml:space="preserve">80 </w:t>
            </w:r>
            <w:r w:rsidRPr="00500B69">
              <w:rPr>
                <w:sz w:val="16"/>
                <w:szCs w:val="20"/>
              </w:rPr>
              <w:t>years, n (%)</w:t>
            </w:r>
          </w:p>
        </w:tc>
        <w:tc>
          <w:tcPr>
            <w:tcW w:w="1487" w:type="dxa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153 (12.9)</w:t>
            </w:r>
          </w:p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446 (37.6)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586 (49.5)</w:t>
            </w:r>
          </w:p>
        </w:tc>
        <w:tc>
          <w:tcPr>
            <w:tcW w:w="1487" w:type="dxa"/>
            <w:gridSpan w:val="2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 (10.7)</w:t>
            </w:r>
          </w:p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165 (35.3)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253 (54.1)</w:t>
            </w:r>
          </w:p>
        </w:tc>
        <w:tc>
          <w:tcPr>
            <w:tcW w:w="1487" w:type="dxa"/>
            <w:shd w:val="clear" w:color="auto" w:fill="auto"/>
          </w:tcPr>
          <w:p w:rsidR="001457E8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  <w:p w:rsidR="001457E8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  <w:p w:rsidR="001457E8" w:rsidRPr="00500B69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487" w:type="dxa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184 (45.9)</w:t>
            </w:r>
          </w:p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170 (42.4)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 (11.7)</w:t>
            </w:r>
          </w:p>
        </w:tc>
        <w:tc>
          <w:tcPr>
            <w:tcW w:w="1487" w:type="dxa"/>
            <w:gridSpan w:val="2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 (35.3)</w:t>
            </w:r>
          </w:p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112 (50.0)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 (14.7)</w:t>
            </w:r>
          </w:p>
        </w:tc>
        <w:tc>
          <w:tcPr>
            <w:tcW w:w="1488" w:type="dxa"/>
            <w:shd w:val="clear" w:color="auto" w:fill="auto"/>
          </w:tcPr>
          <w:p w:rsidR="001457E8" w:rsidRPr="00464828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464828">
              <w:rPr>
                <w:sz w:val="16"/>
                <w:szCs w:val="24"/>
              </w:rPr>
              <w:t>-</w:t>
            </w:r>
          </w:p>
          <w:p w:rsidR="001457E8" w:rsidRPr="00464828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464828">
              <w:rPr>
                <w:sz w:val="16"/>
                <w:szCs w:val="24"/>
              </w:rPr>
              <w:t>-</w:t>
            </w:r>
          </w:p>
          <w:p w:rsidR="001457E8" w:rsidRPr="00500B69" w:rsidRDefault="001457E8" w:rsidP="00F770E7">
            <w:pPr>
              <w:pStyle w:val="NoSpacing"/>
              <w:ind w:left="708"/>
              <w:rPr>
                <w:sz w:val="16"/>
                <w:szCs w:val="24"/>
              </w:rPr>
            </w:pPr>
            <w:r w:rsidRPr="00464828">
              <w:rPr>
                <w:sz w:val="16"/>
                <w:szCs w:val="24"/>
              </w:rPr>
              <w:t>-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Working/student</w:t>
            </w:r>
            <w:r w:rsidRPr="00500B69">
              <w:rPr>
                <w:sz w:val="16"/>
                <w:szCs w:val="20"/>
              </w:rPr>
              <w:t>, n (%)</w:t>
            </w:r>
            <w:r w:rsidRPr="00500B69">
              <w:rPr>
                <w:sz w:val="16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539 (47.1)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149 (32.7)</w:t>
            </w:r>
          </w:p>
        </w:tc>
        <w:tc>
          <w:tcPr>
            <w:tcW w:w="1487" w:type="dxa"/>
            <w:shd w:val="clear" w:color="auto" w:fill="auto"/>
          </w:tcPr>
          <w:p w:rsidR="001457E8" w:rsidRPr="007239E2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7239E2">
              <w:rPr>
                <w:b/>
                <w:sz w:val="16"/>
                <w:szCs w:val="24"/>
              </w:rPr>
              <w:t>&lt;0.001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301 (77.4)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118 (54.4)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0F60C1">
              <w:rPr>
                <w:b/>
                <w:sz w:val="16"/>
                <w:szCs w:val="24"/>
              </w:rPr>
              <w:t>&lt;0.001</w:t>
            </w:r>
          </w:p>
        </w:tc>
      </w:tr>
      <w:tr w:rsidR="001457E8" w:rsidRPr="00500B69" w:rsidTr="00F770E7">
        <w:trPr>
          <w:trHeight w:val="263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Education </w:t>
            </w:r>
            <w:r w:rsidRPr="00500B69">
              <w:rPr>
                <w:sz w:val="16"/>
                <w:szCs w:val="20"/>
              </w:rPr>
              <w:t>in years,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12.4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3.3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12.3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3.3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0.323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14.2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3.1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13.1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3.0</w:t>
            </w:r>
          </w:p>
        </w:tc>
        <w:tc>
          <w:tcPr>
            <w:tcW w:w="1488" w:type="dxa"/>
            <w:shd w:val="clear" w:color="auto" w:fill="auto"/>
          </w:tcPr>
          <w:p w:rsidR="001457E8" w:rsidRPr="0083272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83272A">
              <w:rPr>
                <w:b/>
                <w:sz w:val="16"/>
                <w:szCs w:val="24"/>
              </w:rPr>
              <w:t>&lt;0.001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Cardiovascular risk factor levels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Total cholesterol </w:t>
            </w:r>
            <w:r w:rsidR="008779AE">
              <w:rPr>
                <w:sz w:val="16"/>
                <w:szCs w:val="20"/>
              </w:rPr>
              <w:t>(mmol/l),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5.41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1.06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5.39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1.14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0.783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5.25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1.03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5.27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1.08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0.818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Triglycerides </w:t>
            </w:r>
            <w:r w:rsidRPr="00500B69">
              <w:rPr>
                <w:sz w:val="16"/>
                <w:szCs w:val="20"/>
              </w:rPr>
              <w:t>(mmol/l), median (IQR)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1.25</w:t>
            </w:r>
            <w:r>
              <w:rPr>
                <w:sz w:val="16"/>
                <w:szCs w:val="24"/>
              </w:rPr>
              <w:t xml:space="preserve"> </w:t>
            </w:r>
            <w:r w:rsidRPr="00500B69">
              <w:rPr>
                <w:sz w:val="16"/>
                <w:szCs w:val="24"/>
              </w:rPr>
              <w:t>(0.91, 1.74)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1.24</w:t>
            </w:r>
            <w:r>
              <w:rPr>
                <w:sz w:val="16"/>
                <w:szCs w:val="24"/>
              </w:rPr>
              <w:t xml:space="preserve"> </w:t>
            </w:r>
            <w:r w:rsidRPr="00500B69">
              <w:rPr>
                <w:sz w:val="16"/>
                <w:szCs w:val="24"/>
              </w:rPr>
              <w:t>(0.96, 1.76)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0.565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1.28 (0.89, 1.88)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1.40 (1.00, 2.06)</w:t>
            </w:r>
          </w:p>
        </w:tc>
        <w:tc>
          <w:tcPr>
            <w:tcW w:w="1488" w:type="dxa"/>
            <w:shd w:val="clear" w:color="auto" w:fill="auto"/>
          </w:tcPr>
          <w:p w:rsidR="001457E8" w:rsidRPr="00D53257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D53257">
              <w:rPr>
                <w:b/>
                <w:sz w:val="16"/>
                <w:szCs w:val="24"/>
              </w:rPr>
              <w:t>0.038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L</w:t>
            </w:r>
            <w:r w:rsidR="005F3CFB">
              <w:rPr>
                <w:sz w:val="16"/>
                <w:szCs w:val="24"/>
              </w:rPr>
              <w:t xml:space="preserve">ow </w:t>
            </w:r>
            <w:r>
              <w:rPr>
                <w:sz w:val="16"/>
                <w:szCs w:val="24"/>
              </w:rPr>
              <w:t>density lipoprotein</w:t>
            </w:r>
            <w:r w:rsidRPr="00500B69">
              <w:rPr>
                <w:sz w:val="16"/>
                <w:szCs w:val="24"/>
              </w:rPr>
              <w:t xml:space="preserve"> </w:t>
            </w:r>
            <w:r w:rsidR="008779AE">
              <w:rPr>
                <w:sz w:val="16"/>
                <w:szCs w:val="20"/>
              </w:rPr>
              <w:t>(mmol/l),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3.30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0.95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3.23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1.03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0.211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3.17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0.96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3.34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0.92</w:t>
            </w:r>
          </w:p>
        </w:tc>
        <w:tc>
          <w:tcPr>
            <w:tcW w:w="1488" w:type="dxa"/>
            <w:shd w:val="clear" w:color="auto" w:fill="auto"/>
          </w:tcPr>
          <w:p w:rsidR="001457E8" w:rsidRPr="0083272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83272A">
              <w:rPr>
                <w:b/>
                <w:sz w:val="16"/>
                <w:szCs w:val="24"/>
              </w:rPr>
              <w:t>0.039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5F3CFB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H</w:t>
            </w:r>
            <w:r>
              <w:rPr>
                <w:sz w:val="16"/>
                <w:szCs w:val="24"/>
              </w:rPr>
              <w:t>igh</w:t>
            </w:r>
            <w:r w:rsidR="005F3CFB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density lipoprotein</w:t>
            </w:r>
            <w:r w:rsidRPr="00500B69">
              <w:rPr>
                <w:sz w:val="16"/>
                <w:szCs w:val="24"/>
              </w:rPr>
              <w:t xml:space="preserve">  </w:t>
            </w:r>
            <w:r w:rsidR="008779AE">
              <w:rPr>
                <w:sz w:val="16"/>
                <w:szCs w:val="20"/>
              </w:rPr>
              <w:t>(mmol/l),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1.64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0.52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1.64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0.52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0.931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1.49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0.48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1.40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0.41</w:t>
            </w:r>
          </w:p>
        </w:tc>
        <w:tc>
          <w:tcPr>
            <w:tcW w:w="1488" w:type="dxa"/>
            <w:shd w:val="clear" w:color="auto" w:fill="auto"/>
          </w:tcPr>
          <w:p w:rsidR="001457E8" w:rsidRPr="0083272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83272A">
              <w:rPr>
                <w:b/>
                <w:sz w:val="16"/>
                <w:szCs w:val="24"/>
              </w:rPr>
              <w:t>0.024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Body mass index </w:t>
            </w:r>
            <w:r w:rsidRPr="00500B69">
              <w:rPr>
                <w:sz w:val="16"/>
                <w:szCs w:val="20"/>
              </w:rPr>
              <w:t>(kg/m</w:t>
            </w:r>
            <w:r w:rsidRPr="00500B69">
              <w:rPr>
                <w:sz w:val="16"/>
                <w:szCs w:val="20"/>
                <w:vertAlign w:val="superscript"/>
              </w:rPr>
              <w:t>2</w:t>
            </w:r>
            <w:r w:rsidR="008779AE">
              <w:rPr>
                <w:sz w:val="16"/>
                <w:szCs w:val="20"/>
              </w:rPr>
              <w:t>),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26.05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4.40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25.99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4.69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0.811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26.2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4.2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26.6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4.4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0.308</w:t>
            </w:r>
          </w:p>
        </w:tc>
      </w:tr>
      <w:tr w:rsidR="001457E8" w:rsidRPr="00500B69" w:rsidTr="00F770E7">
        <w:trPr>
          <w:trHeight w:val="80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8779AE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Systolic </w:t>
            </w:r>
            <w:r>
              <w:rPr>
                <w:sz w:val="16"/>
                <w:szCs w:val="24"/>
              </w:rPr>
              <w:t>blood pressure (mmHg),</w:t>
            </w:r>
            <w:r w:rsidRPr="00500B69">
              <w:rPr>
                <w:sz w:val="16"/>
                <w:szCs w:val="20"/>
              </w:rPr>
              <w:t xml:space="preserve">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131.6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17.3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133.0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17.5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0.154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128.5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15.8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130.9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18.2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0.094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8779AE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Diastolic </w:t>
            </w:r>
            <w:r>
              <w:rPr>
                <w:sz w:val="16"/>
                <w:szCs w:val="24"/>
              </w:rPr>
              <w:t>blood pressure (mmHg)</w:t>
            </w:r>
            <w:r w:rsidR="008779AE">
              <w:rPr>
                <w:sz w:val="16"/>
                <w:szCs w:val="20"/>
              </w:rPr>
              <w:t>, mean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0"/>
              </w:rPr>
              <w:t>SD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79.7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9.2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80.5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 w:rsidRPr="00500B69">
              <w:rPr>
                <w:sz w:val="16"/>
                <w:szCs w:val="24"/>
              </w:rPr>
              <w:t>9.2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0.090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80.2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9.6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81.1</w:t>
            </w:r>
            <w:r w:rsidRPr="00500B69">
              <w:rPr>
                <w:sz w:val="16"/>
                <w:szCs w:val="20"/>
                <w:u w:val="single"/>
              </w:rPr>
              <w:t>+</w:t>
            </w:r>
            <w:r>
              <w:rPr>
                <w:sz w:val="16"/>
                <w:szCs w:val="24"/>
              </w:rPr>
              <w:t>10.5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0.293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Prevalence of cardiovascular risk factors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Elevated total cholesterol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422 (35.6)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182 (38.9)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0.408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102 (25.4)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57 (25.4)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0F60C1">
              <w:rPr>
                <w:sz w:val="16"/>
                <w:szCs w:val="24"/>
              </w:rPr>
              <w:t>0.767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  <w:highlight w:val="yellow"/>
              </w:rPr>
            </w:pPr>
            <w:r w:rsidRPr="00500B69">
              <w:rPr>
                <w:sz w:val="16"/>
                <w:szCs w:val="24"/>
              </w:rPr>
              <w:t>Hypertension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581 (49.0)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256 (54.7)</w:t>
            </w:r>
          </w:p>
        </w:tc>
        <w:tc>
          <w:tcPr>
            <w:tcW w:w="1487" w:type="dxa"/>
            <w:shd w:val="clear" w:color="auto" w:fill="auto"/>
          </w:tcPr>
          <w:p w:rsidR="001457E8" w:rsidRPr="007239E2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7239E2">
              <w:rPr>
                <w:b/>
                <w:sz w:val="16"/>
                <w:szCs w:val="24"/>
              </w:rPr>
              <w:t>0.038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 (37.2)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108 (48.2)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0F60C1">
              <w:rPr>
                <w:b/>
                <w:sz w:val="16"/>
                <w:szCs w:val="24"/>
              </w:rPr>
              <w:t>0.007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Obesity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178 (16.1)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86 (19.2)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0.139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59 (16.3)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 (22.2)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0F60C1">
              <w:rPr>
                <w:sz w:val="16"/>
                <w:szCs w:val="24"/>
              </w:rPr>
              <w:t>0.088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Current smoking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260 (22.1)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97 (20.9)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0.575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67 (16.9)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 (24.7)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0F60C1">
              <w:rPr>
                <w:b/>
                <w:sz w:val="16"/>
                <w:szCs w:val="24"/>
              </w:rPr>
              <w:t>0.026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Diabetes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66 (6.3)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22 (5.6)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0.656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 (3.7)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 (6.6)</w:t>
            </w:r>
          </w:p>
        </w:tc>
        <w:tc>
          <w:tcPr>
            <w:tcW w:w="1488" w:type="dxa"/>
            <w:shd w:val="clear" w:color="auto" w:fill="auto"/>
          </w:tcPr>
          <w:p w:rsidR="001457E8" w:rsidRPr="000F60C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0F60C1">
              <w:rPr>
                <w:sz w:val="16"/>
                <w:szCs w:val="24"/>
              </w:rPr>
              <w:t>0.135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Rheumatic disease related variables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R</w:t>
            </w:r>
            <w:r>
              <w:rPr>
                <w:sz w:val="16"/>
                <w:szCs w:val="24"/>
              </w:rPr>
              <w:t xml:space="preserve">heumatoid </w:t>
            </w:r>
            <w:r w:rsidRPr="00500B69">
              <w:rPr>
                <w:sz w:val="16"/>
                <w:szCs w:val="24"/>
              </w:rPr>
              <w:t>F</w:t>
            </w:r>
            <w:r>
              <w:rPr>
                <w:sz w:val="16"/>
                <w:szCs w:val="24"/>
              </w:rPr>
              <w:t>actor</w:t>
            </w:r>
            <w:r w:rsidRPr="00500B69">
              <w:rPr>
                <w:sz w:val="16"/>
                <w:szCs w:val="24"/>
              </w:rPr>
              <w:t>+</w:t>
            </w:r>
            <w:r w:rsidRPr="00500B69">
              <w:rPr>
                <w:sz w:val="16"/>
                <w:szCs w:val="20"/>
              </w:rPr>
              <w:t>, n (%)</w:t>
            </w:r>
          </w:p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>nti-citrullinated protein antibody</w:t>
            </w:r>
            <w:r w:rsidRPr="00500B69">
              <w:rPr>
                <w:sz w:val="16"/>
                <w:szCs w:val="24"/>
              </w:rPr>
              <w:t>+</w:t>
            </w:r>
            <w:r w:rsidRPr="00500B69">
              <w:rPr>
                <w:sz w:val="16"/>
                <w:szCs w:val="20"/>
              </w:rPr>
              <w:t xml:space="preserve">, n (%)    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490 (68.2)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635 (78.6)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201 (63.8)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273 (76.0)</w:t>
            </w:r>
          </w:p>
        </w:tc>
        <w:tc>
          <w:tcPr>
            <w:tcW w:w="1487" w:type="dxa"/>
            <w:shd w:val="clear" w:color="auto" w:fill="auto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0.172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0.334</w:t>
            </w:r>
          </w:p>
        </w:tc>
        <w:tc>
          <w:tcPr>
            <w:tcW w:w="1487" w:type="dxa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1457E8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096BD6" w:rsidRDefault="001457E8" w:rsidP="00F770E7">
            <w:pPr>
              <w:pStyle w:val="NoSpacing"/>
              <w:rPr>
                <w:sz w:val="16"/>
                <w:szCs w:val="24"/>
                <w:lang w:val="nb-NO"/>
              </w:rPr>
            </w:pPr>
            <w:r w:rsidRPr="00096BD6">
              <w:rPr>
                <w:sz w:val="16"/>
                <w:szCs w:val="24"/>
                <w:lang w:val="nb-NO"/>
              </w:rPr>
              <w:t>Human leukocyte antigen B27+</w:t>
            </w:r>
            <w:r w:rsidRPr="00096BD6">
              <w:rPr>
                <w:sz w:val="16"/>
                <w:szCs w:val="20"/>
                <w:lang w:val="nb-NO"/>
              </w:rPr>
              <w:t xml:space="preserve">, n (%) 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246 (90.8)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98 (79.0)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&lt;0.001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Disease duration </w:t>
            </w:r>
            <w:r w:rsidRPr="00500B69">
              <w:rPr>
                <w:sz w:val="16"/>
                <w:szCs w:val="20"/>
              </w:rPr>
              <w:t>(years), median (IQR)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8.0</w:t>
            </w:r>
            <w:r>
              <w:rPr>
                <w:sz w:val="16"/>
                <w:szCs w:val="24"/>
              </w:rPr>
              <w:t xml:space="preserve"> </w:t>
            </w:r>
            <w:r w:rsidRPr="00500B69">
              <w:rPr>
                <w:sz w:val="16"/>
                <w:szCs w:val="24"/>
              </w:rPr>
              <w:t>(4.0, 14.3)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8.6 (3.3, 16.3)</w:t>
            </w:r>
          </w:p>
        </w:tc>
        <w:tc>
          <w:tcPr>
            <w:tcW w:w="1487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0.530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10.3 (4.1, 20.5)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10.0 (3.4, 22.1)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0.940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E</w:t>
            </w:r>
            <w:r>
              <w:rPr>
                <w:sz w:val="16"/>
                <w:szCs w:val="24"/>
              </w:rPr>
              <w:t xml:space="preserve">SR </w:t>
            </w:r>
            <w:r w:rsidRPr="00500B69">
              <w:rPr>
                <w:sz w:val="16"/>
                <w:szCs w:val="20"/>
              </w:rPr>
              <w:t>(mm/h), median (IQR)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8 (4, 15)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19 (12, 30)</w:t>
            </w:r>
          </w:p>
        </w:tc>
        <w:tc>
          <w:tcPr>
            <w:tcW w:w="1487" w:type="dxa"/>
            <w:shd w:val="clear" w:color="auto" w:fill="auto"/>
          </w:tcPr>
          <w:p w:rsidR="001457E8" w:rsidRPr="00576D26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76D26">
              <w:rPr>
                <w:b/>
                <w:sz w:val="16"/>
                <w:szCs w:val="24"/>
              </w:rPr>
              <w:t>&lt;0.001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 (3, 11)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 (4, 21)</w:t>
            </w:r>
          </w:p>
        </w:tc>
        <w:tc>
          <w:tcPr>
            <w:tcW w:w="1488" w:type="dxa"/>
            <w:shd w:val="clear" w:color="auto" w:fill="auto"/>
          </w:tcPr>
          <w:p w:rsidR="001457E8" w:rsidRPr="00D53257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D53257">
              <w:rPr>
                <w:b/>
                <w:sz w:val="16"/>
                <w:szCs w:val="24"/>
              </w:rPr>
              <w:t>&lt;0.001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 xml:space="preserve">CRP </w:t>
            </w:r>
            <w:r w:rsidRPr="00500B69">
              <w:rPr>
                <w:sz w:val="16"/>
                <w:szCs w:val="20"/>
              </w:rPr>
              <w:t>(mg/l), median (IQR)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2 (1, 5)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5 (2, 11)</w:t>
            </w:r>
          </w:p>
        </w:tc>
        <w:tc>
          <w:tcPr>
            <w:tcW w:w="1487" w:type="dxa"/>
            <w:shd w:val="clear" w:color="auto" w:fill="auto"/>
          </w:tcPr>
          <w:p w:rsidR="001457E8" w:rsidRPr="00576D26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576D26">
              <w:rPr>
                <w:b/>
                <w:sz w:val="16"/>
                <w:szCs w:val="24"/>
              </w:rPr>
              <w:t>&lt;0.001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 (1, 3)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 (3, 10)</w:t>
            </w:r>
          </w:p>
        </w:tc>
        <w:tc>
          <w:tcPr>
            <w:tcW w:w="1488" w:type="dxa"/>
            <w:shd w:val="clear" w:color="auto" w:fill="auto"/>
          </w:tcPr>
          <w:p w:rsidR="001457E8" w:rsidRPr="00D53257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D53257">
              <w:rPr>
                <w:b/>
                <w:sz w:val="16"/>
                <w:szCs w:val="24"/>
              </w:rPr>
              <w:t>&lt;0.001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7E8" w:rsidRPr="00500B69" w:rsidRDefault="001457E8" w:rsidP="00F770E7">
            <w:pPr>
              <w:pStyle w:val="NoSpacing"/>
              <w:rPr>
                <w:b/>
                <w:sz w:val="16"/>
                <w:szCs w:val="24"/>
              </w:rPr>
            </w:pPr>
            <w:r w:rsidRPr="00500B69">
              <w:rPr>
                <w:b/>
                <w:sz w:val="16"/>
                <w:szCs w:val="24"/>
              </w:rPr>
              <w:t>Antirheumatic medication, current use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1457E8" w:rsidRPr="00500B69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Glucocorticoids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337 (28.4)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151 (32.3)</w:t>
            </w:r>
          </w:p>
        </w:tc>
        <w:tc>
          <w:tcPr>
            <w:tcW w:w="1487" w:type="dxa"/>
            <w:shd w:val="clear" w:color="auto" w:fill="auto"/>
          </w:tcPr>
          <w:p w:rsidR="001457E8" w:rsidRPr="00AF0640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AF0640">
              <w:rPr>
                <w:sz w:val="16"/>
                <w:szCs w:val="24"/>
              </w:rPr>
              <w:t>0.124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 (2.0)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 (1.3)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0.550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Methotrexate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725 (61.2)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224 (47.9)</w:t>
            </w:r>
          </w:p>
        </w:tc>
        <w:tc>
          <w:tcPr>
            <w:tcW w:w="1487" w:type="dxa"/>
            <w:shd w:val="clear" w:color="auto" w:fill="auto"/>
          </w:tcPr>
          <w:p w:rsidR="001457E8" w:rsidRPr="00AF0640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AF0640">
              <w:rPr>
                <w:b/>
                <w:sz w:val="16"/>
                <w:szCs w:val="24"/>
              </w:rPr>
              <w:t>&lt;0.001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 (7.0)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 (6.3)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0.726</w:t>
            </w:r>
          </w:p>
        </w:tc>
      </w:tr>
      <w:tr w:rsidR="001457E8" w:rsidRPr="00500B69" w:rsidTr="00F770E7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r w:rsidRPr="00500B69">
              <w:rPr>
                <w:sz w:val="16"/>
                <w:szCs w:val="24"/>
              </w:rPr>
              <w:t>Other sDMARDs</w:t>
            </w:r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908 (76.6)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334 (71.4)</w:t>
            </w:r>
          </w:p>
        </w:tc>
        <w:tc>
          <w:tcPr>
            <w:tcW w:w="1487" w:type="dxa"/>
            <w:shd w:val="clear" w:color="auto" w:fill="auto"/>
          </w:tcPr>
          <w:p w:rsidR="001457E8" w:rsidRPr="00AF0640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AF0640">
              <w:rPr>
                <w:b/>
                <w:sz w:val="16"/>
                <w:szCs w:val="24"/>
              </w:rPr>
              <w:t>0.026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 (10.7)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 (11.2)</w:t>
            </w:r>
          </w:p>
        </w:tc>
        <w:tc>
          <w:tcPr>
            <w:tcW w:w="1488" w:type="dxa"/>
            <w:shd w:val="clear" w:color="auto" w:fill="auto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0.866</w:t>
            </w:r>
          </w:p>
        </w:tc>
      </w:tr>
      <w:tr w:rsidR="001457E8" w:rsidRPr="00500B69" w:rsidTr="00F770E7">
        <w:trPr>
          <w:trHeight w:val="72"/>
        </w:trPr>
        <w:tc>
          <w:tcPr>
            <w:tcW w:w="3510" w:type="dxa"/>
            <w:shd w:val="clear" w:color="auto" w:fill="auto"/>
            <w:vAlign w:val="center"/>
          </w:tcPr>
          <w:p w:rsidR="001457E8" w:rsidRPr="00500B69" w:rsidRDefault="001457E8" w:rsidP="00F770E7">
            <w:pPr>
              <w:pStyle w:val="NoSpacing"/>
              <w:rPr>
                <w:sz w:val="16"/>
                <w:szCs w:val="24"/>
              </w:rPr>
            </w:pPr>
            <w:proofErr w:type="gramStart"/>
            <w:r w:rsidRPr="00500B69">
              <w:rPr>
                <w:sz w:val="16"/>
                <w:szCs w:val="24"/>
              </w:rPr>
              <w:t>bDMARDs</w:t>
            </w:r>
            <w:proofErr w:type="gramEnd"/>
            <w:r w:rsidRPr="00500B69">
              <w:rPr>
                <w:sz w:val="16"/>
                <w:szCs w:val="20"/>
              </w:rPr>
              <w:t>, n (%)</w:t>
            </w:r>
          </w:p>
        </w:tc>
        <w:tc>
          <w:tcPr>
            <w:tcW w:w="1487" w:type="dxa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515 (43.5)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457E8" w:rsidRPr="006E26A1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6E26A1">
              <w:rPr>
                <w:sz w:val="16"/>
                <w:szCs w:val="24"/>
              </w:rPr>
              <w:t>189 (40.4)</w:t>
            </w:r>
          </w:p>
        </w:tc>
        <w:tc>
          <w:tcPr>
            <w:tcW w:w="1487" w:type="dxa"/>
            <w:shd w:val="clear" w:color="auto" w:fill="auto"/>
          </w:tcPr>
          <w:p w:rsidR="001457E8" w:rsidRPr="00AF0640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AF0640">
              <w:rPr>
                <w:sz w:val="16"/>
                <w:szCs w:val="24"/>
              </w:rPr>
              <w:t>0.255</w:t>
            </w:r>
          </w:p>
        </w:tc>
        <w:tc>
          <w:tcPr>
            <w:tcW w:w="1487" w:type="dxa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282 (70.3)</w:t>
            </w:r>
          </w:p>
        </w:tc>
        <w:tc>
          <w:tcPr>
            <w:tcW w:w="1487" w:type="dxa"/>
            <w:gridSpan w:val="2"/>
          </w:tcPr>
          <w:p w:rsidR="001457E8" w:rsidRPr="00500B69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128 (57.1)</w:t>
            </w:r>
          </w:p>
        </w:tc>
        <w:tc>
          <w:tcPr>
            <w:tcW w:w="1488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b/>
                <w:sz w:val="16"/>
                <w:szCs w:val="24"/>
              </w:rPr>
            </w:pPr>
            <w:r w:rsidRPr="0022496A">
              <w:rPr>
                <w:b/>
                <w:sz w:val="16"/>
                <w:szCs w:val="24"/>
              </w:rPr>
              <w:t>&lt;0.001</w:t>
            </w:r>
          </w:p>
        </w:tc>
      </w:tr>
    </w:tbl>
    <w:p w:rsidR="001457E8" w:rsidRPr="00D64EE4" w:rsidRDefault="00D64EE4" w:rsidP="001457E8">
      <w:pPr>
        <w:pStyle w:val="NoSpacing"/>
        <w:rPr>
          <w:i/>
        </w:rPr>
      </w:pPr>
      <w:proofErr w:type="gramStart"/>
      <w:r>
        <w:rPr>
          <w:i/>
        </w:rPr>
        <w:t>Patient characteristics and cardiovascular risk factors according to status of rheumatic disease activity.</w:t>
      </w:r>
      <w:proofErr w:type="gramEnd"/>
      <w:r>
        <w:rPr>
          <w:i/>
        </w:rPr>
        <w:t xml:space="preserve"> </w:t>
      </w:r>
      <w:r w:rsidRPr="00D64EE4">
        <w:rPr>
          <w:i/>
        </w:rPr>
        <w:t>DAS</w:t>
      </w:r>
      <w:r>
        <w:rPr>
          <w:i/>
        </w:rPr>
        <w:t xml:space="preserve">28: Disease activity score using 28 joint count; ASDAS: Ankylosing spondylitis disease activity score; </w:t>
      </w:r>
      <w:r w:rsidR="000634E5">
        <w:rPr>
          <w:i/>
        </w:rPr>
        <w:t xml:space="preserve">SD: standard deviation; </w:t>
      </w:r>
      <w:r>
        <w:rPr>
          <w:i/>
        </w:rPr>
        <w:t xml:space="preserve">ESR: erythrocyte sedimentation rate; CRP: C-reactive protein; sDMARDs and bDMARDs: synthetic and biologic disease-modifying antirheumatic drugs. </w:t>
      </w:r>
    </w:p>
    <w:p w:rsidR="00D64EE4" w:rsidRDefault="00D64EE4" w:rsidP="001457E8">
      <w:pPr>
        <w:pStyle w:val="NoSpacing"/>
        <w:rPr>
          <w:b/>
        </w:rPr>
      </w:pPr>
    </w:p>
    <w:p w:rsidR="001457E8" w:rsidRPr="00C015AC" w:rsidRDefault="00381899" w:rsidP="001457E8">
      <w:pPr>
        <w:pStyle w:val="NoSpacing"/>
        <w:spacing w:line="360" w:lineRule="auto"/>
        <w:rPr>
          <w:sz w:val="20"/>
        </w:rPr>
      </w:pPr>
      <w:r>
        <w:rPr>
          <w:b/>
          <w:sz w:val="24"/>
          <w:szCs w:val="24"/>
        </w:rPr>
        <w:t>Table S</w:t>
      </w:r>
      <w:r w:rsidR="001457E8" w:rsidRPr="00CA7BE5">
        <w:rPr>
          <w:b/>
        </w:rPr>
        <w:t>8.</w:t>
      </w:r>
      <w:r w:rsidR="001457E8">
        <w:t xml:space="preserve"> </w:t>
      </w:r>
      <w:r w:rsidR="001457E8" w:rsidRPr="00C015AC">
        <w:rPr>
          <w:sz w:val="20"/>
        </w:rPr>
        <w:t>Characteristics of rheumatoid arthritis patients according to rheumatoid factor and anti-citrullinated protein antibody positivity</w:t>
      </w:r>
    </w:p>
    <w:tbl>
      <w:tblPr>
        <w:tblStyle w:val="TableGrid"/>
        <w:tblW w:w="12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566"/>
        <w:gridCol w:w="1566"/>
        <w:gridCol w:w="1566"/>
        <w:gridCol w:w="1566"/>
        <w:gridCol w:w="1566"/>
        <w:gridCol w:w="1566"/>
      </w:tblGrid>
      <w:tr w:rsidR="001457E8" w:rsidRPr="00EE1664" w:rsidTr="00F770E7">
        <w:trPr>
          <w:trHeight w:val="28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Variables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ACPA+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(n=1066)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ACPA-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(n=313)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p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RF+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(n=</w:t>
            </w:r>
            <w:r>
              <w:rPr>
                <w:b/>
                <w:sz w:val="18"/>
                <w:szCs w:val="24"/>
              </w:rPr>
              <w:t>787</w:t>
            </w:r>
            <w:r w:rsidRPr="00EE1664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RF-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(n=</w:t>
            </w:r>
            <w:r>
              <w:rPr>
                <w:b/>
                <w:sz w:val="18"/>
                <w:szCs w:val="24"/>
              </w:rPr>
              <w:t>397</w:t>
            </w:r>
            <w:r w:rsidRPr="00EE1664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p</w:t>
            </w:r>
          </w:p>
        </w:tc>
      </w:tr>
      <w:tr w:rsidR="001457E8" w:rsidRPr="00EE1664" w:rsidTr="00F770E7">
        <w:trPr>
          <w:trHeight w:val="242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Females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757 (71.0)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220 (70.3)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0.804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554 (70.4)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278 (70.0)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0.896</w:t>
            </w:r>
          </w:p>
        </w:tc>
      </w:tr>
      <w:tr w:rsidR="001457E8" w:rsidRPr="00EE1664" w:rsidTr="00F770E7">
        <w:trPr>
          <w:trHeight w:val="176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Age </w:t>
            </w:r>
            <w:r w:rsidR="008779AE">
              <w:rPr>
                <w:sz w:val="18"/>
                <w:szCs w:val="20"/>
              </w:rPr>
              <w:t>in years,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58.2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11.2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58.8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11.4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0.403</w:t>
            </w:r>
          </w:p>
        </w:tc>
        <w:tc>
          <w:tcPr>
            <w:tcW w:w="1566" w:type="dxa"/>
            <w:shd w:val="clear" w:color="auto" w:fill="auto"/>
          </w:tcPr>
          <w:p w:rsidR="001457E8" w:rsidRPr="00FF787A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58.8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11.4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58.5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11.4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0.659</w:t>
            </w:r>
          </w:p>
        </w:tc>
      </w:tr>
      <w:tr w:rsidR="001457E8" w:rsidRPr="00EE1664" w:rsidTr="00F770E7">
        <w:trPr>
          <w:trHeight w:val="306"/>
        </w:trPr>
        <w:tc>
          <w:tcPr>
            <w:tcW w:w="3369" w:type="dxa"/>
            <w:vAlign w:val="center"/>
          </w:tcPr>
          <w:p w:rsidR="001457E8" w:rsidRPr="00EE1664" w:rsidRDefault="001457E8" w:rsidP="00F770E7">
            <w:pPr>
              <w:pStyle w:val="NoSpacing"/>
              <w:ind w:left="708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Age 30&lt;45 </w:t>
            </w:r>
            <w:r w:rsidRPr="00EE1664">
              <w:rPr>
                <w:sz w:val="18"/>
                <w:szCs w:val="20"/>
              </w:rPr>
              <w:t>years, n (%)</w:t>
            </w:r>
          </w:p>
          <w:p w:rsidR="001457E8" w:rsidRPr="00EE1664" w:rsidRDefault="001457E8" w:rsidP="00F770E7">
            <w:pPr>
              <w:pStyle w:val="NoSpacing"/>
              <w:ind w:left="708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Age 45&lt;60 </w:t>
            </w:r>
            <w:r w:rsidRPr="00EE1664">
              <w:rPr>
                <w:sz w:val="18"/>
                <w:szCs w:val="20"/>
              </w:rPr>
              <w:t>years, n (%)</w:t>
            </w:r>
          </w:p>
          <w:p w:rsidR="001457E8" w:rsidRPr="00EE1664" w:rsidRDefault="001457E8" w:rsidP="00F770E7">
            <w:pPr>
              <w:pStyle w:val="NoSpacing"/>
              <w:ind w:left="708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Age 60</w:t>
            </w:r>
            <w:r w:rsidRPr="00EE1664">
              <w:rPr>
                <w:sz w:val="18"/>
                <w:szCs w:val="24"/>
                <w:u w:val="single"/>
              </w:rPr>
              <w:t>&lt;</w:t>
            </w:r>
            <w:r w:rsidRPr="00EE1664">
              <w:rPr>
                <w:sz w:val="18"/>
                <w:szCs w:val="24"/>
              </w:rPr>
              <w:t xml:space="preserve">80 </w:t>
            </w:r>
            <w:r w:rsidRPr="00EE1664">
              <w:rPr>
                <w:sz w:val="18"/>
                <w:szCs w:val="20"/>
              </w:rPr>
              <w:t>years, n (%)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148 (13.9)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412 (38.6)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506 (47.5)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38 (12.1)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114 (36.4)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161 (51.4)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457E8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106 (13.5)</w:t>
            </w:r>
          </w:p>
          <w:p w:rsidR="001457E8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280 (35.6)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401 (51.0)</w:t>
            </w:r>
          </w:p>
        </w:tc>
        <w:tc>
          <w:tcPr>
            <w:tcW w:w="1566" w:type="dxa"/>
          </w:tcPr>
          <w:p w:rsidR="001457E8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53 (13.4)</w:t>
            </w:r>
          </w:p>
          <w:p w:rsidR="001457E8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148 (37.3)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196 (49.4)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Working/student</w:t>
            </w:r>
            <w:r w:rsidRPr="00EE1664">
              <w:rPr>
                <w:sz w:val="18"/>
                <w:szCs w:val="20"/>
              </w:rPr>
              <w:t>, n (%)</w:t>
            </w:r>
            <w:r w:rsidRPr="00EE1664">
              <w:rPr>
                <w:sz w:val="18"/>
                <w:szCs w:val="24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464 (46.0)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126 (41.6)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0.172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326 (43.5)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171 (45.0)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0.624</w:t>
            </w:r>
          </w:p>
        </w:tc>
      </w:tr>
      <w:tr w:rsidR="001457E8" w:rsidRPr="00EE1664" w:rsidTr="00F770E7">
        <w:trPr>
          <w:trHeight w:val="262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Education </w:t>
            </w:r>
            <w:r w:rsidRPr="00EE1664">
              <w:rPr>
                <w:sz w:val="18"/>
                <w:szCs w:val="20"/>
              </w:rPr>
              <w:t>in years,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12.4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3.4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12.6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3.3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0.452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12.3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3.4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12.7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3.3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0.089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CVD risk factor levels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Total cholesterol </w:t>
            </w:r>
            <w:r w:rsidR="008779AE">
              <w:rPr>
                <w:sz w:val="18"/>
                <w:szCs w:val="20"/>
              </w:rPr>
              <w:t>(mmol/l),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5.36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1.10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5.55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1.13</w:t>
            </w:r>
          </w:p>
        </w:tc>
        <w:tc>
          <w:tcPr>
            <w:tcW w:w="1566" w:type="dxa"/>
            <w:shd w:val="clear" w:color="auto" w:fill="auto"/>
          </w:tcPr>
          <w:p w:rsidR="001457E8" w:rsidRPr="00D66E33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D66E33">
              <w:rPr>
                <w:rFonts w:cstheme="minorHAnsi"/>
                <w:b/>
                <w:sz w:val="18"/>
              </w:rPr>
              <w:t>0.008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5.39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1.12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5.41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1.11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0.780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Triglycerides </w:t>
            </w:r>
            <w:r w:rsidRPr="00EE1664">
              <w:rPr>
                <w:sz w:val="18"/>
                <w:szCs w:val="20"/>
              </w:rPr>
              <w:t>(mmol/l), median (IQR)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1.20 (0.91, 1.70)</w:t>
            </w:r>
          </w:p>
        </w:tc>
        <w:tc>
          <w:tcPr>
            <w:tcW w:w="1566" w:type="dxa"/>
            <w:shd w:val="clear" w:color="auto" w:fill="auto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1.30 (0.92, 1.79)</w:t>
            </w:r>
          </w:p>
        </w:tc>
        <w:tc>
          <w:tcPr>
            <w:tcW w:w="1566" w:type="dxa"/>
            <w:shd w:val="clear" w:color="auto" w:fill="auto"/>
          </w:tcPr>
          <w:p w:rsidR="001457E8" w:rsidRPr="00163C98" w:rsidRDefault="001457E8" w:rsidP="00F770E7">
            <w:pPr>
              <w:pStyle w:val="NoSpacing"/>
              <w:jc w:val="center"/>
              <w:rPr>
                <w:rFonts w:cstheme="minorHAnsi"/>
                <w:sz w:val="18"/>
                <w:highlight w:val="yellow"/>
              </w:rPr>
            </w:pPr>
            <w:r w:rsidRPr="0039480F">
              <w:rPr>
                <w:rFonts w:cstheme="minorHAnsi"/>
                <w:sz w:val="18"/>
              </w:rPr>
              <w:t>0.179</w:t>
            </w:r>
          </w:p>
        </w:tc>
        <w:tc>
          <w:tcPr>
            <w:tcW w:w="1566" w:type="dxa"/>
            <w:shd w:val="clear" w:color="auto" w:fill="auto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1.21 (0.93, 1.71)</w:t>
            </w:r>
          </w:p>
        </w:tc>
        <w:tc>
          <w:tcPr>
            <w:tcW w:w="1566" w:type="dxa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1.26 (0.90, 1.74)</w:t>
            </w:r>
          </w:p>
        </w:tc>
        <w:tc>
          <w:tcPr>
            <w:tcW w:w="1566" w:type="dxa"/>
            <w:shd w:val="clear" w:color="auto" w:fill="auto"/>
          </w:tcPr>
          <w:p w:rsidR="001457E8" w:rsidRPr="00163C98" w:rsidRDefault="001457E8" w:rsidP="00F770E7">
            <w:pPr>
              <w:pStyle w:val="NoSpacing"/>
              <w:jc w:val="center"/>
              <w:rPr>
                <w:rFonts w:cstheme="minorHAnsi"/>
                <w:sz w:val="18"/>
                <w:highlight w:val="yellow"/>
              </w:rPr>
            </w:pPr>
            <w:r>
              <w:rPr>
                <w:rFonts w:cstheme="minorHAnsi"/>
                <w:sz w:val="18"/>
              </w:rPr>
              <w:t>0.930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8779AE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LDL-c </w:t>
            </w:r>
            <w:r w:rsidRPr="00EE1664">
              <w:rPr>
                <w:sz w:val="18"/>
                <w:szCs w:val="20"/>
              </w:rPr>
              <w:t>(mmol/l),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3.25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0.98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3.37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1.02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0.054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3.26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0.99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3.26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0.99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0.947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HDL-c  </w:t>
            </w:r>
            <w:r w:rsidRPr="00EE1664">
              <w:rPr>
                <w:sz w:val="18"/>
                <w:szCs w:val="20"/>
              </w:rPr>
              <w:t>(mmol/l),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1.64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0.50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1.72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0.59</w:t>
            </w:r>
          </w:p>
        </w:tc>
        <w:tc>
          <w:tcPr>
            <w:tcW w:w="1566" w:type="dxa"/>
            <w:shd w:val="clear" w:color="auto" w:fill="auto"/>
          </w:tcPr>
          <w:p w:rsidR="001457E8" w:rsidRPr="00D66E33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D66E33">
              <w:rPr>
                <w:rFonts w:cstheme="minorHAnsi"/>
                <w:b/>
                <w:sz w:val="18"/>
              </w:rPr>
              <w:t>0.014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1.65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0.52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1.69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0.54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0.159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Body mass index </w:t>
            </w:r>
            <w:r w:rsidRPr="00EE1664">
              <w:rPr>
                <w:sz w:val="18"/>
                <w:szCs w:val="20"/>
              </w:rPr>
              <w:t>(kg/m</w:t>
            </w:r>
            <w:r w:rsidRPr="00EE1664">
              <w:rPr>
                <w:sz w:val="18"/>
                <w:szCs w:val="20"/>
                <w:vertAlign w:val="superscript"/>
              </w:rPr>
              <w:t>2</w:t>
            </w:r>
            <w:r w:rsidR="008779AE">
              <w:rPr>
                <w:sz w:val="18"/>
                <w:szCs w:val="20"/>
              </w:rPr>
              <w:t>),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26.1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4.5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26.5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4.7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0.160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25.9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4.3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26.4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4.8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0.088</w:t>
            </w:r>
          </w:p>
        </w:tc>
      </w:tr>
      <w:tr w:rsidR="001457E8" w:rsidRPr="00EE1664" w:rsidTr="00F770E7">
        <w:trPr>
          <w:trHeight w:val="80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Systolic BP</w:t>
            </w:r>
            <w:r>
              <w:rPr>
                <w:sz w:val="18"/>
                <w:szCs w:val="24"/>
              </w:rPr>
              <w:t xml:space="preserve"> (mmHg)</w:t>
            </w:r>
            <w:r w:rsidR="008779AE">
              <w:rPr>
                <w:sz w:val="18"/>
                <w:szCs w:val="20"/>
              </w:rPr>
              <w:t>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131.1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17.0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137.4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19.2</w:t>
            </w:r>
          </w:p>
        </w:tc>
        <w:tc>
          <w:tcPr>
            <w:tcW w:w="1566" w:type="dxa"/>
            <w:shd w:val="clear" w:color="auto" w:fill="auto"/>
          </w:tcPr>
          <w:p w:rsidR="001457E8" w:rsidRPr="00D66E33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D66E33">
              <w:rPr>
                <w:rFonts w:cstheme="minorHAnsi"/>
                <w:b/>
                <w:sz w:val="18"/>
              </w:rPr>
              <w:t>&lt;0.001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131.8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17.8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134.4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18.2</w:t>
            </w:r>
          </w:p>
        </w:tc>
        <w:tc>
          <w:tcPr>
            <w:tcW w:w="1566" w:type="dxa"/>
            <w:shd w:val="clear" w:color="auto" w:fill="auto"/>
          </w:tcPr>
          <w:p w:rsidR="001457E8" w:rsidRPr="00D66E33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D66E33">
              <w:rPr>
                <w:rFonts w:cstheme="minorHAnsi"/>
                <w:b/>
                <w:sz w:val="18"/>
              </w:rPr>
              <w:t>0.018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Diastolic BP</w:t>
            </w:r>
            <w:r>
              <w:rPr>
                <w:sz w:val="18"/>
                <w:szCs w:val="24"/>
              </w:rPr>
              <w:t xml:space="preserve"> (mmHg)</w:t>
            </w:r>
            <w:r w:rsidR="008779AE">
              <w:rPr>
                <w:sz w:val="18"/>
                <w:szCs w:val="20"/>
              </w:rPr>
              <w:t>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79.9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9.3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82.4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8.6</w:t>
            </w:r>
          </w:p>
        </w:tc>
        <w:tc>
          <w:tcPr>
            <w:tcW w:w="1566" w:type="dxa"/>
            <w:shd w:val="clear" w:color="auto" w:fill="auto"/>
          </w:tcPr>
          <w:p w:rsidR="001457E8" w:rsidRPr="00D66E33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D66E33">
              <w:rPr>
                <w:rFonts w:cstheme="minorHAnsi"/>
                <w:b/>
                <w:sz w:val="18"/>
              </w:rPr>
              <w:t>&lt;0.001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80.0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9.5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81.1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8.6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0.052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Prevalence of CVD risk factor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Elevated total cholesterol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374 (35.1)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131 (41.9)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0.090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279 (35.5)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167 (42.1)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0.036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661EA5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661EA5">
              <w:rPr>
                <w:sz w:val="18"/>
                <w:szCs w:val="24"/>
              </w:rPr>
              <w:t>Hypertension</w:t>
            </w:r>
            <w:r w:rsidRPr="00661EA5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509 (47.8)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661EA5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661EA5">
              <w:rPr>
                <w:rFonts w:cstheme="minorHAnsi"/>
                <w:sz w:val="18"/>
              </w:rPr>
              <w:t>191 (61.0)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&lt;0.001</w:t>
            </w:r>
          </w:p>
        </w:tc>
        <w:tc>
          <w:tcPr>
            <w:tcW w:w="1566" w:type="dxa"/>
            <w:shd w:val="clear" w:color="auto" w:fill="auto"/>
          </w:tcPr>
          <w:p w:rsidR="001457E8" w:rsidRPr="00FF787A" w:rsidRDefault="001457E8" w:rsidP="00F770E7">
            <w:pPr>
              <w:pStyle w:val="NoSpacing"/>
              <w:jc w:val="center"/>
              <w:rPr>
                <w:rFonts w:cstheme="minorHAnsi"/>
                <w:sz w:val="18"/>
                <w:highlight w:val="yellow"/>
              </w:rPr>
            </w:pPr>
            <w:r w:rsidRPr="007935D9">
              <w:rPr>
                <w:rFonts w:cstheme="minorHAnsi"/>
                <w:sz w:val="18"/>
              </w:rPr>
              <w:t>382 (48.6)</w:t>
            </w:r>
          </w:p>
        </w:tc>
        <w:tc>
          <w:tcPr>
            <w:tcW w:w="1566" w:type="dxa"/>
            <w:shd w:val="clear" w:color="auto" w:fill="auto"/>
          </w:tcPr>
          <w:p w:rsidR="001457E8" w:rsidRPr="00FF787A" w:rsidRDefault="001457E8" w:rsidP="00F770E7">
            <w:pPr>
              <w:pStyle w:val="NoSpacing"/>
              <w:jc w:val="center"/>
              <w:rPr>
                <w:rFonts w:cstheme="minorHAnsi"/>
                <w:sz w:val="18"/>
                <w:highlight w:val="yellow"/>
              </w:rPr>
            </w:pPr>
            <w:r w:rsidRPr="007935D9">
              <w:rPr>
                <w:rFonts w:cstheme="minorHAnsi"/>
                <w:sz w:val="18"/>
              </w:rPr>
              <w:t>211 (53.1)</w:t>
            </w:r>
          </w:p>
        </w:tc>
        <w:tc>
          <w:tcPr>
            <w:tcW w:w="1566" w:type="dxa"/>
            <w:shd w:val="clear" w:color="auto" w:fill="auto"/>
          </w:tcPr>
          <w:p w:rsidR="001457E8" w:rsidRPr="00D859AF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D859AF">
              <w:rPr>
                <w:rFonts w:cstheme="minorHAnsi"/>
                <w:sz w:val="18"/>
              </w:rPr>
              <w:t>0.140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Obesity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171 (17.3)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65 (21.6)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0.088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122 (16.2)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75 (19.6)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0.158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Current smoking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238 (22.6)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41 (13.3)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&lt;0.001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176 (22.5)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59 (15.1)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0.003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Diabetes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49 (5.6)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(6.5)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0.622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37 (5.6)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 (7.5)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0.228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Rheumatic disease related variables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Disease duration </w:t>
            </w:r>
            <w:r w:rsidRPr="00EE1664">
              <w:rPr>
                <w:sz w:val="18"/>
                <w:szCs w:val="20"/>
              </w:rPr>
              <w:t>(years), median (IQR)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7.0 (3.2, 13.7)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6.6</w:t>
            </w:r>
            <w:r>
              <w:rPr>
                <w:rFonts w:cstheme="minorHAnsi"/>
                <w:sz w:val="18"/>
              </w:rPr>
              <w:t xml:space="preserve"> </w:t>
            </w:r>
            <w:r w:rsidRPr="00EE1664">
              <w:rPr>
                <w:rFonts w:cstheme="minorHAnsi"/>
                <w:sz w:val="18"/>
              </w:rPr>
              <w:t>(3.2, 15.5)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0.631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7.2 (3.6, 14.1)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6.3 (3.0, 12.9)</w:t>
            </w:r>
          </w:p>
        </w:tc>
        <w:tc>
          <w:tcPr>
            <w:tcW w:w="1566" w:type="dxa"/>
            <w:shd w:val="clear" w:color="auto" w:fill="auto"/>
          </w:tcPr>
          <w:p w:rsidR="001457E8" w:rsidRPr="00B35EA0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B35EA0">
              <w:rPr>
                <w:rFonts w:cstheme="minorHAnsi"/>
                <w:sz w:val="18"/>
              </w:rPr>
              <w:t>0.099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ESR </w:t>
            </w:r>
            <w:r w:rsidRPr="00EE1664">
              <w:rPr>
                <w:sz w:val="18"/>
                <w:szCs w:val="20"/>
              </w:rPr>
              <w:t>(mm/h), median (IQR)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12 (6, 19)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10 (5, 19)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0.397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 (7, 20)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 (5, 18)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0.006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CRP </w:t>
            </w:r>
            <w:r w:rsidRPr="00EE1664">
              <w:rPr>
                <w:sz w:val="18"/>
                <w:szCs w:val="20"/>
              </w:rPr>
              <w:t>(mg/l), median (IQR)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 (1, 6)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 (1, 6)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0.528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(1, 6)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(1, 6)</w:t>
            </w:r>
          </w:p>
        </w:tc>
        <w:tc>
          <w:tcPr>
            <w:tcW w:w="1566" w:type="dxa"/>
            <w:shd w:val="clear" w:color="auto" w:fill="auto"/>
          </w:tcPr>
          <w:p w:rsidR="001457E8" w:rsidRPr="00B35EA0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B35EA0">
              <w:rPr>
                <w:rFonts w:cstheme="minorHAnsi"/>
                <w:sz w:val="18"/>
              </w:rPr>
              <w:t>0.856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DAS28 </w:t>
            </w:r>
            <w:r w:rsidR="008779AE">
              <w:rPr>
                <w:sz w:val="18"/>
                <w:szCs w:val="20"/>
              </w:rPr>
              <w:t>(ESR), mean</w:t>
            </w:r>
            <w:r w:rsidRPr="00EE1664">
              <w:rPr>
                <w:sz w:val="18"/>
                <w:szCs w:val="20"/>
                <w:u w:val="single"/>
              </w:rPr>
              <w:t>+</w:t>
            </w:r>
            <w:r w:rsidRPr="00EE1664">
              <w:rPr>
                <w:sz w:val="18"/>
                <w:szCs w:val="20"/>
              </w:rPr>
              <w:t>SD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2.65</w:t>
            </w:r>
            <w:r w:rsidRPr="00EE1664">
              <w:rPr>
                <w:sz w:val="18"/>
                <w:szCs w:val="24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1.25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2.73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 w:rsidRPr="00EE1664">
              <w:rPr>
                <w:rFonts w:cstheme="minorHAnsi"/>
                <w:sz w:val="18"/>
              </w:rPr>
              <w:t>1.23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0.377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2.66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1.23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2.66</w:t>
            </w:r>
            <w:r w:rsidRPr="00EE1664">
              <w:rPr>
                <w:rFonts w:cstheme="minorHAnsi"/>
                <w:sz w:val="18"/>
                <w:u w:val="single"/>
              </w:rPr>
              <w:t>+</w:t>
            </w:r>
            <w:r>
              <w:rPr>
                <w:rFonts w:cstheme="minorHAnsi"/>
                <w:sz w:val="18"/>
              </w:rPr>
              <w:t>1.23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0.891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vAlign w:val="center"/>
          </w:tcPr>
          <w:p w:rsidR="001457E8" w:rsidRPr="00EE1664" w:rsidRDefault="001457E8" w:rsidP="00F770E7">
            <w:pPr>
              <w:pStyle w:val="NoSpacing"/>
              <w:jc w:val="right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Remission</w:t>
            </w:r>
            <w:r w:rsidRPr="00EE1664">
              <w:rPr>
                <w:sz w:val="18"/>
                <w:szCs w:val="20"/>
              </w:rPr>
              <w:t xml:space="preserve"> (&lt;2.6), n (%)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485 (53.4)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129 (49.8)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376 (54.4)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178 (51.9)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vAlign w:val="center"/>
          </w:tcPr>
          <w:p w:rsidR="001457E8" w:rsidRPr="00EE1664" w:rsidRDefault="001457E8" w:rsidP="00F770E7">
            <w:pPr>
              <w:pStyle w:val="NoSpacing"/>
              <w:jc w:val="right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Low disease activity </w:t>
            </w:r>
            <w:r w:rsidRPr="00EE1664">
              <w:rPr>
                <w:sz w:val="18"/>
                <w:szCs w:val="20"/>
              </w:rPr>
              <w:t>(2.6&lt;3.2), n (%)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150 (16.5)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44 (17.0)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114 (16.5)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51 (14.9)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vAlign w:val="center"/>
          </w:tcPr>
          <w:p w:rsidR="001457E8" w:rsidRPr="00EE1664" w:rsidRDefault="001457E8" w:rsidP="00F770E7">
            <w:pPr>
              <w:pStyle w:val="NoSpacing"/>
              <w:jc w:val="right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Moderate disease activity </w:t>
            </w:r>
            <w:r w:rsidRPr="00EE1664">
              <w:rPr>
                <w:sz w:val="18"/>
                <w:szCs w:val="20"/>
              </w:rPr>
              <w:t>(3.2</w:t>
            </w:r>
            <w:r w:rsidRPr="00EE1664">
              <w:rPr>
                <w:sz w:val="18"/>
                <w:szCs w:val="20"/>
                <w:u w:val="single"/>
              </w:rPr>
              <w:t>&lt;</w:t>
            </w:r>
            <w:r w:rsidRPr="00EE1664">
              <w:rPr>
                <w:sz w:val="18"/>
                <w:szCs w:val="20"/>
              </w:rPr>
              <w:t>5.1), n (%)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237 (26.1)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72 (27.8)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177 (25.6)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98 (28.6)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vAlign w:val="center"/>
          </w:tcPr>
          <w:p w:rsidR="001457E8" w:rsidRPr="00EE1664" w:rsidRDefault="001457E8" w:rsidP="00F770E7">
            <w:pPr>
              <w:pStyle w:val="NoSpacing"/>
              <w:jc w:val="right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 xml:space="preserve">High disease activity </w:t>
            </w:r>
            <w:r w:rsidRPr="00EE1664">
              <w:rPr>
                <w:sz w:val="18"/>
                <w:szCs w:val="20"/>
              </w:rPr>
              <w:t>(&gt;5.1), n (%)</w:t>
            </w:r>
          </w:p>
        </w:tc>
        <w:tc>
          <w:tcPr>
            <w:tcW w:w="1566" w:type="dxa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36 (4.0)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14 (5.4)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24 (3.5)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(4.7)</w:t>
            </w:r>
          </w:p>
        </w:tc>
        <w:tc>
          <w:tcPr>
            <w:tcW w:w="1566" w:type="dxa"/>
            <w:shd w:val="clear" w:color="auto" w:fill="FFFFFF" w:themeFill="background1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-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rPr>
                <w:b/>
                <w:sz w:val="18"/>
                <w:szCs w:val="24"/>
              </w:rPr>
            </w:pPr>
            <w:r w:rsidRPr="00EE1664">
              <w:rPr>
                <w:b/>
                <w:sz w:val="18"/>
                <w:szCs w:val="24"/>
              </w:rPr>
              <w:t>Antirheumatic medication, current use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Glucocorticoids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321 (30.1)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104 (33.2)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0.294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235 (29.9)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116 (29.2)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0.820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Methotrexate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600 (56.3)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145 (46.3)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0.002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445 (56.5)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207 (52.1)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0.150</w:t>
            </w:r>
          </w:p>
        </w:tc>
      </w:tr>
      <w:tr w:rsidR="001457E8" w:rsidRPr="00EE1664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r w:rsidRPr="00EE1664">
              <w:rPr>
                <w:sz w:val="18"/>
                <w:szCs w:val="24"/>
              </w:rPr>
              <w:t>Other sDMARDs</w:t>
            </w:r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792 (74.3)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213 (68.1)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0.029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593 (75.3)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272 (68.5)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0.012</w:t>
            </w:r>
          </w:p>
        </w:tc>
      </w:tr>
      <w:tr w:rsidR="001457E8" w:rsidRPr="00EE1664" w:rsidTr="00F770E7">
        <w:trPr>
          <w:trHeight w:val="72"/>
        </w:trPr>
        <w:tc>
          <w:tcPr>
            <w:tcW w:w="3369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rPr>
                <w:sz w:val="18"/>
                <w:szCs w:val="24"/>
              </w:rPr>
            </w:pPr>
            <w:proofErr w:type="gramStart"/>
            <w:r w:rsidRPr="00EE1664">
              <w:rPr>
                <w:sz w:val="18"/>
                <w:szCs w:val="24"/>
              </w:rPr>
              <w:t>bDMARDs</w:t>
            </w:r>
            <w:proofErr w:type="gramEnd"/>
            <w:r w:rsidRPr="00EE1664">
              <w:rPr>
                <w:sz w:val="18"/>
                <w:szCs w:val="20"/>
              </w:rPr>
              <w:t>, n (%)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495 (46.4)</w:t>
            </w:r>
          </w:p>
        </w:tc>
        <w:tc>
          <w:tcPr>
            <w:tcW w:w="1566" w:type="dxa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 w:rsidRPr="00EE1664">
              <w:rPr>
                <w:rFonts w:cstheme="minorHAnsi"/>
                <w:sz w:val="18"/>
              </w:rPr>
              <w:t>105 (33.5)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&lt;0.001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358 (45.5)</w:t>
            </w:r>
          </w:p>
        </w:tc>
        <w:tc>
          <w:tcPr>
            <w:tcW w:w="1566" w:type="dxa"/>
            <w:shd w:val="clear" w:color="auto" w:fill="auto"/>
          </w:tcPr>
          <w:p w:rsidR="001457E8" w:rsidRPr="00EE1664" w:rsidRDefault="001457E8" w:rsidP="00F770E7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149 (37.5)</w:t>
            </w:r>
          </w:p>
        </w:tc>
        <w:tc>
          <w:tcPr>
            <w:tcW w:w="1566" w:type="dxa"/>
            <w:shd w:val="clear" w:color="auto" w:fill="auto"/>
          </w:tcPr>
          <w:p w:rsidR="001457E8" w:rsidRPr="0022496A" w:rsidRDefault="001457E8" w:rsidP="00F770E7">
            <w:pPr>
              <w:pStyle w:val="NoSpacing"/>
              <w:jc w:val="center"/>
              <w:rPr>
                <w:rFonts w:cstheme="minorHAnsi"/>
                <w:b/>
                <w:sz w:val="18"/>
              </w:rPr>
            </w:pPr>
            <w:r w:rsidRPr="0022496A">
              <w:rPr>
                <w:rFonts w:cstheme="minorHAnsi"/>
                <w:b/>
                <w:sz w:val="18"/>
              </w:rPr>
              <w:t>0.009</w:t>
            </w:r>
          </w:p>
        </w:tc>
      </w:tr>
    </w:tbl>
    <w:p w:rsidR="00D64EE4" w:rsidRDefault="00D64EE4" w:rsidP="001457E8">
      <w:pPr>
        <w:rPr>
          <w:b/>
        </w:rPr>
      </w:pPr>
    </w:p>
    <w:p w:rsidR="00D64EE4" w:rsidRDefault="00D64EE4" w:rsidP="001457E8">
      <w:pPr>
        <w:rPr>
          <w:b/>
        </w:rPr>
      </w:pPr>
      <w:proofErr w:type="gramStart"/>
      <w:r>
        <w:rPr>
          <w:i/>
        </w:rPr>
        <w:t xml:space="preserve">Patient characteristics and cardiovascular risk factors according to status of </w:t>
      </w:r>
      <w:r w:rsidR="00F770E7">
        <w:rPr>
          <w:i/>
        </w:rPr>
        <w:t>anti-</w:t>
      </w:r>
      <w:r>
        <w:rPr>
          <w:i/>
        </w:rPr>
        <w:t>citrullinated p</w:t>
      </w:r>
      <w:r w:rsidR="00F770E7">
        <w:rPr>
          <w:i/>
        </w:rPr>
        <w:t xml:space="preserve">rotein </w:t>
      </w:r>
      <w:r>
        <w:rPr>
          <w:i/>
        </w:rPr>
        <w:t>antibody and rheumatoid factor.</w:t>
      </w:r>
      <w:proofErr w:type="gramEnd"/>
      <w:r>
        <w:rPr>
          <w:i/>
        </w:rPr>
        <w:t xml:space="preserve"> ACPA: anti-citrullinated p</w:t>
      </w:r>
      <w:r w:rsidR="00256FC7">
        <w:rPr>
          <w:i/>
        </w:rPr>
        <w:t xml:space="preserve">rotein </w:t>
      </w:r>
      <w:r>
        <w:rPr>
          <w:i/>
        </w:rPr>
        <w:t xml:space="preserve">antibody; RF: rheumatoid factor; </w:t>
      </w:r>
      <w:r w:rsidR="000149D0">
        <w:rPr>
          <w:i/>
        </w:rPr>
        <w:t xml:space="preserve">SD: standard deviation; </w:t>
      </w:r>
      <w:r>
        <w:rPr>
          <w:i/>
        </w:rPr>
        <w:t>LDL</w:t>
      </w:r>
      <w:r w:rsidR="00256FC7">
        <w:rPr>
          <w:i/>
        </w:rPr>
        <w:t>-c</w:t>
      </w:r>
      <w:r>
        <w:rPr>
          <w:i/>
        </w:rPr>
        <w:t xml:space="preserve">: </w:t>
      </w:r>
      <w:r w:rsidR="00256FC7">
        <w:rPr>
          <w:i/>
        </w:rPr>
        <w:t>low</w:t>
      </w:r>
      <w:r w:rsidR="00BD78A2">
        <w:rPr>
          <w:i/>
        </w:rPr>
        <w:t xml:space="preserve"> </w:t>
      </w:r>
      <w:r w:rsidR="00256FC7">
        <w:rPr>
          <w:i/>
        </w:rPr>
        <w:t>density lipoprotein-cholesterol</w:t>
      </w:r>
      <w:r>
        <w:rPr>
          <w:i/>
        </w:rPr>
        <w:t>; HDL</w:t>
      </w:r>
      <w:r w:rsidR="0067624A">
        <w:rPr>
          <w:i/>
        </w:rPr>
        <w:t>-c</w:t>
      </w:r>
      <w:r>
        <w:rPr>
          <w:i/>
        </w:rPr>
        <w:t>:</w:t>
      </w:r>
      <w:r w:rsidR="00256FC7">
        <w:rPr>
          <w:i/>
        </w:rPr>
        <w:t xml:space="preserve"> high</w:t>
      </w:r>
      <w:r w:rsidR="00BD78A2">
        <w:rPr>
          <w:i/>
        </w:rPr>
        <w:t xml:space="preserve"> </w:t>
      </w:r>
      <w:r w:rsidR="00256FC7">
        <w:rPr>
          <w:i/>
        </w:rPr>
        <w:t>density lipoprotein-cholesterol</w:t>
      </w:r>
      <w:r>
        <w:rPr>
          <w:i/>
        </w:rPr>
        <w:t>; BP: blood pressure; ESR:</w:t>
      </w:r>
      <w:r w:rsidR="00256FC7">
        <w:rPr>
          <w:i/>
        </w:rPr>
        <w:t xml:space="preserve"> erythrocyte sedimentation rate</w:t>
      </w:r>
      <w:r>
        <w:rPr>
          <w:i/>
        </w:rPr>
        <w:t>; CRP:</w:t>
      </w:r>
      <w:r w:rsidR="00256FC7">
        <w:rPr>
          <w:i/>
        </w:rPr>
        <w:t xml:space="preserve"> C-reactive protein</w:t>
      </w:r>
      <w:r>
        <w:rPr>
          <w:i/>
        </w:rPr>
        <w:t>; DAS28</w:t>
      </w:r>
      <w:r w:rsidR="00256FC7">
        <w:rPr>
          <w:i/>
        </w:rPr>
        <w:t>: Disease activity score using 28 joint count</w:t>
      </w:r>
      <w:r>
        <w:rPr>
          <w:i/>
        </w:rPr>
        <w:t>; sDMARDs:</w:t>
      </w:r>
      <w:r w:rsidR="00256FC7">
        <w:rPr>
          <w:i/>
        </w:rPr>
        <w:t xml:space="preserve"> synthetic disease modifying antirheumatic drugs; bDMARDs: biologic disease modifying antirheumatic drugs. </w:t>
      </w:r>
    </w:p>
    <w:p w:rsidR="001457E8" w:rsidRDefault="00381899" w:rsidP="001457E8">
      <w:r>
        <w:rPr>
          <w:b/>
          <w:sz w:val="24"/>
          <w:szCs w:val="24"/>
        </w:rPr>
        <w:t>Table S</w:t>
      </w:r>
      <w:r w:rsidR="001457E8" w:rsidRPr="00056237">
        <w:rPr>
          <w:b/>
        </w:rPr>
        <w:t>9.</w:t>
      </w:r>
      <w:r w:rsidR="001457E8" w:rsidRPr="00E52444">
        <w:t xml:space="preserve"> Patient characteristics and cardiovascular risk factors according to current use of biologics</w:t>
      </w:r>
    </w:p>
    <w:tbl>
      <w:tblPr>
        <w:tblStyle w:val="TableGrid"/>
        <w:tblW w:w="1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1457E8" w:rsidRPr="00F608F5" w:rsidTr="00F770E7">
        <w:trPr>
          <w:trHeight w:val="12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F608F5" w:rsidRDefault="001457E8" w:rsidP="00F770E7">
            <w:pPr>
              <w:pStyle w:val="NoSpacing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Variables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IJD (n=3517)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RA (n=1961)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axSpA (n=835)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PsA (n=721)</w:t>
            </w:r>
          </w:p>
        </w:tc>
      </w:tr>
      <w:tr w:rsidR="001457E8" w:rsidRPr="00F608F5" w:rsidTr="00F770E7">
        <w:trPr>
          <w:trHeight w:val="42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F608F5" w:rsidRDefault="001457E8" w:rsidP="00F770E7">
            <w:pPr>
              <w:pStyle w:val="NoSpacing"/>
              <w:rPr>
                <w:b/>
                <w:sz w:val="20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Users</w:t>
            </w:r>
          </w:p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(n=</w:t>
            </w:r>
            <w:r>
              <w:rPr>
                <w:b/>
                <w:sz w:val="20"/>
                <w:szCs w:val="24"/>
              </w:rPr>
              <w:t>1750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Non-users (n=</w:t>
            </w:r>
            <w:r>
              <w:rPr>
                <w:b/>
                <w:sz w:val="20"/>
                <w:szCs w:val="24"/>
              </w:rPr>
              <w:t>1767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 xml:space="preserve">Users </w:t>
            </w:r>
          </w:p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(n=</w:t>
            </w:r>
            <w:r>
              <w:rPr>
                <w:b/>
                <w:sz w:val="20"/>
                <w:szCs w:val="24"/>
              </w:rPr>
              <w:t>848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Non-users (n=</w:t>
            </w:r>
            <w:r>
              <w:rPr>
                <w:b/>
                <w:sz w:val="20"/>
                <w:szCs w:val="24"/>
              </w:rPr>
              <w:t>1113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 xml:space="preserve">Users </w:t>
            </w:r>
          </w:p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(n=</w:t>
            </w:r>
            <w:r>
              <w:rPr>
                <w:b/>
                <w:sz w:val="20"/>
                <w:szCs w:val="24"/>
              </w:rPr>
              <w:t>518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Non-users (n=</w:t>
            </w:r>
            <w:r>
              <w:rPr>
                <w:b/>
                <w:sz w:val="20"/>
                <w:szCs w:val="24"/>
              </w:rPr>
              <w:t>317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 xml:space="preserve">Users </w:t>
            </w:r>
          </w:p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(n=</w:t>
            </w:r>
            <w:r>
              <w:rPr>
                <w:b/>
                <w:sz w:val="20"/>
                <w:szCs w:val="24"/>
              </w:rPr>
              <w:t>384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F608F5" w:rsidRDefault="001457E8" w:rsidP="00F770E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Non-users (n=</w:t>
            </w:r>
            <w:r>
              <w:rPr>
                <w:b/>
                <w:sz w:val="20"/>
                <w:szCs w:val="24"/>
              </w:rPr>
              <w:t>337</w:t>
            </w:r>
            <w:r w:rsidRPr="00F608F5">
              <w:rPr>
                <w:b/>
                <w:sz w:val="20"/>
                <w:szCs w:val="24"/>
              </w:rPr>
              <w:t>)</w:t>
            </w:r>
          </w:p>
        </w:tc>
      </w:tr>
      <w:tr w:rsidR="001457E8" w:rsidRPr="00F608F5" w:rsidTr="00F770E7">
        <w:trPr>
          <w:trHeight w:val="216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9E44C0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9E44C0">
              <w:rPr>
                <w:sz w:val="20"/>
                <w:szCs w:val="24"/>
              </w:rPr>
              <w:t>Females</w:t>
            </w:r>
            <w:r w:rsidRPr="009E44C0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953 (54.5)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1093 (61.9)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622 (73.3)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767 (68.9)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157 (30.3)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136 (42.9)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174 (45.3)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190 (56.4)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9E44C0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9E44C0">
              <w:rPr>
                <w:sz w:val="20"/>
                <w:szCs w:val="24"/>
              </w:rPr>
              <w:t xml:space="preserve">Age </w:t>
            </w:r>
            <w:r w:rsidRPr="009E44C0">
              <w:rPr>
                <w:sz w:val="20"/>
                <w:szCs w:val="20"/>
              </w:rPr>
              <w:t xml:space="preserve">in years, mean </w:t>
            </w:r>
            <w:r w:rsidRPr="009E44C0">
              <w:rPr>
                <w:sz w:val="20"/>
                <w:szCs w:val="20"/>
                <w:u w:val="single"/>
              </w:rPr>
              <w:t>+</w:t>
            </w:r>
            <w:r w:rsidRPr="009E44C0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53.4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11.3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56.8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11.5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57.8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11.0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60.0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11.3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47.3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9.4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50.2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51.8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10.2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52.2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9.7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9E44C0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9E44C0">
              <w:rPr>
                <w:sz w:val="20"/>
                <w:szCs w:val="24"/>
              </w:rPr>
              <w:t>Working/student</w:t>
            </w:r>
            <w:r w:rsidRPr="009E44C0">
              <w:rPr>
                <w:sz w:val="20"/>
                <w:szCs w:val="20"/>
              </w:rPr>
              <w:t>, n (%)</w:t>
            </w:r>
            <w:r w:rsidRPr="009E44C0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926 (56.4)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829 (48.6)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365 (46.3)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441 (40.5)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342 (69.5)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201 (66.6)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219 (60.7)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187 (59.0)</w:t>
            </w:r>
          </w:p>
        </w:tc>
      </w:tr>
      <w:tr w:rsidR="001457E8" w:rsidRPr="00F608F5" w:rsidTr="00F770E7">
        <w:trPr>
          <w:trHeight w:val="262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Education </w:t>
            </w:r>
            <w:r w:rsidRPr="00F608F5">
              <w:rPr>
                <w:sz w:val="20"/>
                <w:szCs w:val="20"/>
              </w:rPr>
              <w:t>in years,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13.4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3.3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12.4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3.2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3.4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12.0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3.2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14.0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3.1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13.4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13.5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3.0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3.1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F608F5" w:rsidRDefault="001457E8" w:rsidP="00F770E7">
            <w:pPr>
              <w:pStyle w:val="NoSpacing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CVD risk factor levels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</w:tr>
      <w:tr w:rsidR="001457E8" w:rsidRPr="00F608F5" w:rsidTr="00F770E7">
        <w:trPr>
          <w:trHeight w:val="188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Total cholesterol </w:t>
            </w:r>
            <w:r w:rsidR="008779AE">
              <w:rPr>
                <w:sz w:val="20"/>
                <w:szCs w:val="20"/>
              </w:rPr>
              <w:t>(mmol/l),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5.36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1.08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5.38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1.07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5.33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1.07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5.42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1.10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5.32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1.06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5.25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1.03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5.47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1.11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5.34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1.02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Triglycerides </w:t>
            </w:r>
            <w:r w:rsidRPr="00F608F5">
              <w:rPr>
                <w:sz w:val="20"/>
                <w:szCs w:val="20"/>
              </w:rPr>
              <w:t>(mmol/l), median (IQR)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1.30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(0.95, 1.88)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1.29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(0.94, 1.82)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1.20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(0.90, 1.66)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1.27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(0.95, 1.80)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1.32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(0.94, 1.92)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1.40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(0.90, 1.93)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1.54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(1.06, 2.35)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1.29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(0.94, 1.82)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LDL-c </w:t>
            </w:r>
            <w:r w:rsidR="008779AE">
              <w:rPr>
                <w:sz w:val="20"/>
                <w:szCs w:val="20"/>
              </w:rPr>
              <w:t>(mmol/l),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3.24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0.97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3.34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0.97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3.19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0.97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3.32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0.98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3.26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0.96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3.32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3.32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0.99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3.42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0.94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8779AE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HDL-c  </w:t>
            </w:r>
            <w:r w:rsidRPr="00F608F5">
              <w:rPr>
                <w:sz w:val="20"/>
                <w:szCs w:val="20"/>
              </w:rPr>
              <w:t>(mmol/l),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1.54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0.52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1.58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0.50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1.65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0.53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1.63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0.52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0.48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1.49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0.46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0.49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1.47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0.43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Body mass index </w:t>
            </w:r>
            <w:r w:rsidRPr="00F608F5">
              <w:rPr>
                <w:sz w:val="20"/>
                <w:szCs w:val="20"/>
              </w:rPr>
              <w:t>(kg/m</w:t>
            </w:r>
            <w:r w:rsidRPr="00F608F5">
              <w:rPr>
                <w:sz w:val="20"/>
                <w:szCs w:val="20"/>
                <w:vertAlign w:val="superscript"/>
              </w:rPr>
              <w:t>2</w:t>
            </w:r>
            <w:r w:rsidR="008779AE">
              <w:rPr>
                <w:sz w:val="20"/>
                <w:szCs w:val="20"/>
              </w:rPr>
              <w:t>),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26.5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4.7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26.5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4.5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25.9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4.5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26.2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4.5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26.6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4.5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26.0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27.9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4.9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28.1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4.9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Systolic BP</w:t>
            </w:r>
            <w:r w:rsidR="008779AE">
              <w:rPr>
                <w:sz w:val="20"/>
                <w:szCs w:val="20"/>
              </w:rPr>
              <w:t>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130.6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16.5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133.3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17.6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130.2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16.2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133.7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18.0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129.6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16.6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130.3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16.9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133.1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17.0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134.9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16.7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8779AE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Diastolic BP</w:t>
            </w:r>
            <w:r w:rsidRPr="00F608F5">
              <w:rPr>
                <w:sz w:val="20"/>
                <w:szCs w:val="20"/>
              </w:rPr>
              <w:t>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80.8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9.4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80.6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79.8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8.9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80.1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9.4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81.1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9.9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80.5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10.5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82.5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9.4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82.4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9.4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F608F5" w:rsidRDefault="001457E8" w:rsidP="00F770E7">
            <w:pPr>
              <w:pStyle w:val="NoSpacing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Prevalence of CVD risk factors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Elevated total cholesterol</w:t>
            </w:r>
            <w:r w:rsidRPr="00F608F5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551 (31.5)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601 (34.0)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285 (33.6)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426 (38.3)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141 (27.2)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 (25.2)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125 (32.6)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95 (28.2)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Hypertension</w:t>
            </w:r>
            <w:r w:rsidRPr="00F608F5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824 (47.1)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927 (52.6)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401 (47.3)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602 (54.1)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210 (40.5)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138 (43.7)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213 (55.5)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187 (55.5)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Obesity</w:t>
            </w:r>
            <w:r w:rsidRPr="00F608F5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306 (20.4)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307 (18.4)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128 (17.0)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187 (17.6)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93 (20.8)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40 (13.7)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85 (28.5)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80 (25.7)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Current smoking</w:t>
            </w:r>
            <w:r w:rsidRPr="00F608F5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319 (18.2)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388 (22.1)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162 (19.4)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257 (23.3)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95 (18.8)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67 (21.3)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62 (16.4)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64 (19.0)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Diabetes</w:t>
            </w:r>
            <w:r w:rsidRPr="00F608F5">
              <w:rPr>
                <w:sz w:val="20"/>
                <w:szCs w:val="20"/>
              </w:rPr>
              <w:t>, n (%)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93 (6.4)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76 (5.6)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42 (6.0)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56 (6.1)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22 (5.2)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 (2.8)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29 (9.0)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14 (6.0)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457E8" w:rsidRPr="00F608F5" w:rsidRDefault="001457E8" w:rsidP="00F770E7">
            <w:pPr>
              <w:pStyle w:val="NoSpacing"/>
              <w:rPr>
                <w:b/>
                <w:sz w:val="20"/>
                <w:szCs w:val="24"/>
              </w:rPr>
            </w:pPr>
            <w:r w:rsidRPr="00F608F5">
              <w:rPr>
                <w:b/>
                <w:sz w:val="20"/>
                <w:szCs w:val="24"/>
              </w:rPr>
              <w:t>Rheumatic disease related variables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D64EE4" w:rsidP="00F770E7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RF+</w:t>
            </w:r>
            <w:r w:rsidR="001457E8" w:rsidRPr="00F608F5">
              <w:rPr>
                <w:sz w:val="20"/>
                <w:szCs w:val="20"/>
              </w:rPr>
              <w:t>, n (%)</w:t>
            </w:r>
          </w:p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ACPA+</w:t>
            </w:r>
            <w:r w:rsidRPr="00F608F5">
              <w:rPr>
                <w:sz w:val="20"/>
                <w:szCs w:val="20"/>
              </w:rPr>
              <w:t xml:space="preserve">, n (%)    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358 (70.6)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495 (82.5)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429 (63.4)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571 (73.3)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>HLA-B27+</w:t>
            </w:r>
            <w:r w:rsidRPr="00F608F5">
              <w:rPr>
                <w:sz w:val="20"/>
                <w:szCs w:val="20"/>
              </w:rPr>
              <w:t xml:space="preserve">, n (%) 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307 (89.0)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138 (78.9)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Disease duration </w:t>
            </w:r>
            <w:r w:rsidRPr="00F608F5">
              <w:rPr>
                <w:sz w:val="20"/>
                <w:szCs w:val="20"/>
              </w:rPr>
              <w:t>(years), median (IQR)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10.5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(5.3, 19.1)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6.9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(2.6, 13.5)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10.9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(6.4, 18.4)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6.6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(2.6, 11.8)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10.8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(4.1, 21.3)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9.6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(3.3, 20.6)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9.0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(4.6, 17.3)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5.8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(1.7, 11.8)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ESR </w:t>
            </w:r>
            <w:r w:rsidRPr="00F608F5">
              <w:rPr>
                <w:sz w:val="20"/>
                <w:szCs w:val="20"/>
              </w:rPr>
              <w:t>(mm/h), median (IQR)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 (4, 17)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 (5, 18)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10 (5, 19)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11 (6, 19)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6 (3, 15)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8 (4, 16)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7 (4, 15)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9 (5, 16)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CRP </w:t>
            </w:r>
            <w:r w:rsidRPr="00F608F5">
              <w:rPr>
                <w:sz w:val="20"/>
                <w:szCs w:val="20"/>
              </w:rPr>
              <w:t>(mg/l), median (IQR)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(1, 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(1, 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 (1, 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(1, 6)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(1, 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(2, 5)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(1, 5)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3 (2, 5)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shd w:val="clear" w:color="auto" w:fill="auto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DAS28 </w:t>
            </w:r>
            <w:r w:rsidR="008779AE">
              <w:rPr>
                <w:sz w:val="20"/>
                <w:szCs w:val="20"/>
              </w:rPr>
              <w:t>(ESR), mean</w:t>
            </w:r>
            <w:r w:rsidRPr="00F608F5">
              <w:rPr>
                <w:sz w:val="20"/>
                <w:szCs w:val="20"/>
                <w:u w:val="single"/>
              </w:rPr>
              <w:t>+</w:t>
            </w:r>
            <w:r w:rsidRPr="00F608F5">
              <w:rPr>
                <w:sz w:val="20"/>
                <w:szCs w:val="20"/>
              </w:rPr>
              <w:t>SD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2.54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1.22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2.63</w:t>
            </w:r>
            <w:r w:rsidRPr="00CD5C14">
              <w:rPr>
                <w:sz w:val="16"/>
                <w:szCs w:val="24"/>
                <w:u w:val="single"/>
              </w:rPr>
              <w:t>+</w:t>
            </w:r>
            <w:r w:rsidRPr="00CD5C14">
              <w:rPr>
                <w:sz w:val="16"/>
                <w:szCs w:val="24"/>
              </w:rPr>
              <w:t>1.26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vAlign w:val="center"/>
          </w:tcPr>
          <w:p w:rsidR="001457E8" w:rsidRPr="00F608F5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F608F5">
              <w:rPr>
                <w:sz w:val="20"/>
                <w:szCs w:val="24"/>
              </w:rPr>
              <w:t xml:space="preserve">ASDAS </w:t>
            </w:r>
            <w:r w:rsidRPr="00F608F5">
              <w:rPr>
                <w:sz w:val="20"/>
                <w:szCs w:val="20"/>
              </w:rPr>
              <w:t>(CRP), median (IQR)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1.45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(0.95, 2.44)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1.91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(1.24, 2.77)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1.47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(0.96, 2.23)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1.59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(1.09, 2.54)</w:t>
            </w:r>
          </w:p>
        </w:tc>
      </w:tr>
      <w:tr w:rsidR="001457E8" w:rsidRPr="00F608F5" w:rsidTr="00F770E7">
        <w:trPr>
          <w:trHeight w:val="251"/>
        </w:trPr>
        <w:tc>
          <w:tcPr>
            <w:tcW w:w="3369" w:type="dxa"/>
            <w:vAlign w:val="center"/>
          </w:tcPr>
          <w:p w:rsidR="001457E8" w:rsidRPr="00E52444" w:rsidRDefault="001457E8" w:rsidP="00F770E7">
            <w:pPr>
              <w:pStyle w:val="NoSpacing"/>
              <w:rPr>
                <w:sz w:val="20"/>
                <w:szCs w:val="24"/>
              </w:rPr>
            </w:pPr>
            <w:r w:rsidRPr="00E52444">
              <w:rPr>
                <w:sz w:val="20"/>
                <w:szCs w:val="24"/>
              </w:rPr>
              <w:t>BASDAI, median (IQR)</w:t>
            </w:r>
          </w:p>
        </w:tc>
        <w:tc>
          <w:tcPr>
            <w:tcW w:w="1343" w:type="dxa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0.72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(0.18, 3.63)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2.03</w:t>
            </w:r>
          </w:p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(0.69, 4.81)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  <w:tc>
          <w:tcPr>
            <w:tcW w:w="1343" w:type="dxa"/>
            <w:shd w:val="clear" w:color="auto" w:fill="FFFFFF" w:themeFill="background1"/>
          </w:tcPr>
          <w:p w:rsidR="001457E8" w:rsidRPr="00CD5C14" w:rsidRDefault="001457E8" w:rsidP="00F770E7">
            <w:pPr>
              <w:pStyle w:val="NoSpacing"/>
              <w:jc w:val="center"/>
              <w:rPr>
                <w:sz w:val="16"/>
                <w:szCs w:val="24"/>
              </w:rPr>
            </w:pPr>
            <w:r w:rsidRPr="00CD5C14">
              <w:rPr>
                <w:sz w:val="16"/>
                <w:szCs w:val="24"/>
              </w:rPr>
              <w:t>-</w:t>
            </w:r>
          </w:p>
        </w:tc>
      </w:tr>
    </w:tbl>
    <w:p w:rsidR="00476A93" w:rsidRDefault="00476A93" w:rsidP="001457E8">
      <w:pPr>
        <w:rPr>
          <w:i/>
        </w:rPr>
      </w:pPr>
    </w:p>
    <w:p w:rsidR="001457E8" w:rsidRPr="00D64EE4" w:rsidRDefault="00D64EE4" w:rsidP="001457E8">
      <w:pPr>
        <w:rPr>
          <w:i/>
        </w:rPr>
      </w:pPr>
      <w:proofErr w:type="gramStart"/>
      <w:r w:rsidRPr="00D64EE4">
        <w:rPr>
          <w:i/>
        </w:rPr>
        <w:t>Patient characteristics and cardiovascular risk factors according to current use of biologics.</w:t>
      </w:r>
      <w:proofErr w:type="gramEnd"/>
      <w:r w:rsidRPr="00D64EE4">
        <w:rPr>
          <w:i/>
        </w:rPr>
        <w:t xml:space="preserve">  </w:t>
      </w:r>
      <w:r w:rsidR="008779AE">
        <w:rPr>
          <w:i/>
        </w:rPr>
        <w:t xml:space="preserve">IJD: inflammatory joint diseases, RA: rheumatoid arthritis; axSpA: axial spondyloarthritis; PsA: psoriatic arthritis; SD: standard deviation; </w:t>
      </w:r>
      <w:r>
        <w:rPr>
          <w:i/>
        </w:rPr>
        <w:t>LDL-c</w:t>
      </w:r>
      <w:r w:rsidR="00BD78A2">
        <w:rPr>
          <w:i/>
        </w:rPr>
        <w:t>: low density lipoprotein-cholesterol;</w:t>
      </w:r>
      <w:r>
        <w:rPr>
          <w:i/>
        </w:rPr>
        <w:t xml:space="preserve"> HDL-c</w:t>
      </w:r>
      <w:r w:rsidR="00BD78A2">
        <w:rPr>
          <w:i/>
        </w:rPr>
        <w:t>: high density lipoprotein-cholesterol</w:t>
      </w:r>
      <w:r>
        <w:rPr>
          <w:i/>
        </w:rPr>
        <w:t>; BP</w:t>
      </w:r>
      <w:r w:rsidR="00BD78A2">
        <w:rPr>
          <w:i/>
        </w:rPr>
        <w:t>: blood pressure;</w:t>
      </w:r>
      <w:r>
        <w:rPr>
          <w:i/>
        </w:rPr>
        <w:t xml:space="preserve"> RF</w:t>
      </w:r>
      <w:r w:rsidR="00BD78A2">
        <w:rPr>
          <w:i/>
        </w:rPr>
        <w:t>: rheumatoid factor;</w:t>
      </w:r>
      <w:r w:rsidR="00987C43">
        <w:rPr>
          <w:i/>
        </w:rPr>
        <w:t xml:space="preserve"> ACPA</w:t>
      </w:r>
      <w:r w:rsidR="00BD78A2">
        <w:rPr>
          <w:i/>
        </w:rPr>
        <w:t>: anti-citrullinated protein antibody;</w:t>
      </w:r>
      <w:r w:rsidR="00987C43">
        <w:rPr>
          <w:i/>
        </w:rPr>
        <w:t xml:space="preserve"> HLA-B27</w:t>
      </w:r>
      <w:r w:rsidR="00BD78A2">
        <w:rPr>
          <w:i/>
        </w:rPr>
        <w:t>: human leukocyte antigen B27; ESR: erythrocyte sedimentation rate</w:t>
      </w:r>
      <w:r w:rsidR="00987C43">
        <w:rPr>
          <w:i/>
        </w:rPr>
        <w:t>; CRP</w:t>
      </w:r>
      <w:r w:rsidR="00BD78A2">
        <w:rPr>
          <w:i/>
        </w:rPr>
        <w:t>: C-reactive protein; DAS28: Disease activity score using 28 joint count; ASDAS: Ankylosing spondylitis disease activity score;</w:t>
      </w:r>
      <w:r w:rsidR="00987C43">
        <w:rPr>
          <w:i/>
        </w:rPr>
        <w:t xml:space="preserve"> BASDAI</w:t>
      </w:r>
      <w:r w:rsidR="00BD78A2">
        <w:rPr>
          <w:i/>
        </w:rPr>
        <w:t xml:space="preserve">: Bath ankylosing spondylitis disease activity index. </w:t>
      </w:r>
    </w:p>
    <w:p w:rsidR="00906CF5" w:rsidRDefault="00906CF5">
      <w:pPr>
        <w:rPr>
          <w:b/>
          <w:highlight w:val="yellow"/>
        </w:rPr>
      </w:pPr>
      <w:bookmarkStart w:id="0" w:name="_GoBack"/>
      <w:bookmarkEnd w:id="0"/>
    </w:p>
    <w:sectPr w:rsidR="00906CF5" w:rsidSect="000328BC">
      <w:pgSz w:w="16838" w:h="11906" w:orient="landscape"/>
      <w:pgMar w:top="1080" w:right="252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4E42"/>
    <w:multiLevelType w:val="hybridMultilevel"/>
    <w:tmpl w:val="7FE85F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908"/>
    <w:multiLevelType w:val="hybridMultilevel"/>
    <w:tmpl w:val="CCBCF2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5FD"/>
    <w:multiLevelType w:val="hybridMultilevel"/>
    <w:tmpl w:val="C42C4F46"/>
    <w:lvl w:ilvl="0" w:tplc="920C4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7769"/>
    <w:multiLevelType w:val="hybridMultilevel"/>
    <w:tmpl w:val="7A6AC3D8"/>
    <w:lvl w:ilvl="0" w:tplc="EF4C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01E94"/>
    <w:multiLevelType w:val="hybridMultilevel"/>
    <w:tmpl w:val="ED242CBE"/>
    <w:lvl w:ilvl="0" w:tplc="7338AF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5142B"/>
    <w:multiLevelType w:val="hybridMultilevel"/>
    <w:tmpl w:val="B5A29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Total_Editing_Time" w:val="59"/>
  </w:docVars>
  <w:rsids>
    <w:rsidRoot w:val="0015349F"/>
    <w:rsid w:val="0001240C"/>
    <w:rsid w:val="000149D0"/>
    <w:rsid w:val="00017D91"/>
    <w:rsid w:val="0002581D"/>
    <w:rsid w:val="000328BC"/>
    <w:rsid w:val="000519E6"/>
    <w:rsid w:val="00056237"/>
    <w:rsid w:val="000634E5"/>
    <w:rsid w:val="000817EA"/>
    <w:rsid w:val="00096BD6"/>
    <w:rsid w:val="000B14C5"/>
    <w:rsid w:val="000B22F6"/>
    <w:rsid w:val="000F60C1"/>
    <w:rsid w:val="00115BB1"/>
    <w:rsid w:val="00126D26"/>
    <w:rsid w:val="001362EC"/>
    <w:rsid w:val="001457E8"/>
    <w:rsid w:val="0015349F"/>
    <w:rsid w:val="001610C9"/>
    <w:rsid w:val="00161318"/>
    <w:rsid w:val="00163C98"/>
    <w:rsid w:val="00177962"/>
    <w:rsid w:val="00187C31"/>
    <w:rsid w:val="001949C7"/>
    <w:rsid w:val="001963AE"/>
    <w:rsid w:val="001C479B"/>
    <w:rsid w:val="001C6DBA"/>
    <w:rsid w:val="001E13E3"/>
    <w:rsid w:val="001F0DFE"/>
    <w:rsid w:val="002042E2"/>
    <w:rsid w:val="00206AA1"/>
    <w:rsid w:val="0021503C"/>
    <w:rsid w:val="0022496A"/>
    <w:rsid w:val="00250791"/>
    <w:rsid w:val="00256FC7"/>
    <w:rsid w:val="00281DA1"/>
    <w:rsid w:val="002F1434"/>
    <w:rsid w:val="002F4810"/>
    <w:rsid w:val="00304E87"/>
    <w:rsid w:val="00315D02"/>
    <w:rsid w:val="00320470"/>
    <w:rsid w:val="00334C87"/>
    <w:rsid w:val="003751E1"/>
    <w:rsid w:val="00381899"/>
    <w:rsid w:val="00383701"/>
    <w:rsid w:val="0039480F"/>
    <w:rsid w:val="003D7B48"/>
    <w:rsid w:val="003E444A"/>
    <w:rsid w:val="004117EE"/>
    <w:rsid w:val="0041549C"/>
    <w:rsid w:val="004212CE"/>
    <w:rsid w:val="00421E2C"/>
    <w:rsid w:val="0042729F"/>
    <w:rsid w:val="00464828"/>
    <w:rsid w:val="00476A93"/>
    <w:rsid w:val="004930D9"/>
    <w:rsid w:val="004B6AC3"/>
    <w:rsid w:val="004C1B44"/>
    <w:rsid w:val="00500B69"/>
    <w:rsid w:val="0053366B"/>
    <w:rsid w:val="0053520A"/>
    <w:rsid w:val="00570ED0"/>
    <w:rsid w:val="00576D26"/>
    <w:rsid w:val="00583097"/>
    <w:rsid w:val="005A5B59"/>
    <w:rsid w:val="005F3CFB"/>
    <w:rsid w:val="00620CCA"/>
    <w:rsid w:val="00650D44"/>
    <w:rsid w:val="00661EA5"/>
    <w:rsid w:val="0067624A"/>
    <w:rsid w:val="006B1280"/>
    <w:rsid w:val="006B4594"/>
    <w:rsid w:val="006C51DD"/>
    <w:rsid w:val="006C6612"/>
    <w:rsid w:val="006E26A1"/>
    <w:rsid w:val="006F010B"/>
    <w:rsid w:val="006F4CFF"/>
    <w:rsid w:val="00711AAB"/>
    <w:rsid w:val="007239E2"/>
    <w:rsid w:val="00783CC9"/>
    <w:rsid w:val="007935D9"/>
    <w:rsid w:val="00806C1F"/>
    <w:rsid w:val="0083272A"/>
    <w:rsid w:val="00842121"/>
    <w:rsid w:val="00850AA3"/>
    <w:rsid w:val="00861162"/>
    <w:rsid w:val="00873A0D"/>
    <w:rsid w:val="008779AE"/>
    <w:rsid w:val="00881A36"/>
    <w:rsid w:val="0089365D"/>
    <w:rsid w:val="008A4E72"/>
    <w:rsid w:val="008E4A14"/>
    <w:rsid w:val="00900994"/>
    <w:rsid w:val="00906CF5"/>
    <w:rsid w:val="00911030"/>
    <w:rsid w:val="00923318"/>
    <w:rsid w:val="00923D37"/>
    <w:rsid w:val="00925093"/>
    <w:rsid w:val="00931F11"/>
    <w:rsid w:val="00952788"/>
    <w:rsid w:val="00952CD7"/>
    <w:rsid w:val="00987C43"/>
    <w:rsid w:val="009C39AA"/>
    <w:rsid w:val="009E44C0"/>
    <w:rsid w:val="00A0450D"/>
    <w:rsid w:val="00A44F62"/>
    <w:rsid w:val="00A73A40"/>
    <w:rsid w:val="00AA403A"/>
    <w:rsid w:val="00AD3E56"/>
    <w:rsid w:val="00AE531D"/>
    <w:rsid w:val="00AE7F18"/>
    <w:rsid w:val="00AF0640"/>
    <w:rsid w:val="00B17602"/>
    <w:rsid w:val="00B2580A"/>
    <w:rsid w:val="00B35EA0"/>
    <w:rsid w:val="00B65FEF"/>
    <w:rsid w:val="00B71CEA"/>
    <w:rsid w:val="00B84190"/>
    <w:rsid w:val="00BB51BB"/>
    <w:rsid w:val="00BD78A2"/>
    <w:rsid w:val="00BE3945"/>
    <w:rsid w:val="00BE64EE"/>
    <w:rsid w:val="00C015AC"/>
    <w:rsid w:val="00C04EED"/>
    <w:rsid w:val="00C06E04"/>
    <w:rsid w:val="00C23228"/>
    <w:rsid w:val="00C278B5"/>
    <w:rsid w:val="00C416BA"/>
    <w:rsid w:val="00C47171"/>
    <w:rsid w:val="00CA7BE5"/>
    <w:rsid w:val="00CD2543"/>
    <w:rsid w:val="00CD5C14"/>
    <w:rsid w:val="00CE064F"/>
    <w:rsid w:val="00CF1C6A"/>
    <w:rsid w:val="00D05BEC"/>
    <w:rsid w:val="00D1695C"/>
    <w:rsid w:val="00D400DC"/>
    <w:rsid w:val="00D53257"/>
    <w:rsid w:val="00D64EE4"/>
    <w:rsid w:val="00D66E33"/>
    <w:rsid w:val="00D92452"/>
    <w:rsid w:val="00DB35BF"/>
    <w:rsid w:val="00DB7F67"/>
    <w:rsid w:val="00DC2898"/>
    <w:rsid w:val="00E52444"/>
    <w:rsid w:val="00E93193"/>
    <w:rsid w:val="00EA4BF6"/>
    <w:rsid w:val="00EC14EF"/>
    <w:rsid w:val="00EC4E5D"/>
    <w:rsid w:val="00EE1664"/>
    <w:rsid w:val="00F23186"/>
    <w:rsid w:val="00F4665A"/>
    <w:rsid w:val="00F608F5"/>
    <w:rsid w:val="00F614B7"/>
    <w:rsid w:val="00F770E7"/>
    <w:rsid w:val="00FA1AB7"/>
    <w:rsid w:val="00FC6F00"/>
    <w:rsid w:val="00FE551B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15349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9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49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15349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349F"/>
    <w:rPr>
      <w:lang w:val="en-GB"/>
    </w:rPr>
  </w:style>
  <w:style w:type="character" w:customStyle="1" w:styleId="EndNoteBibliographyTitleTegn">
    <w:name w:val="EndNote Bibliography Title Tegn"/>
    <w:basedOn w:val="NoSpacingChar"/>
    <w:link w:val="EndNoteBibliographyTitle"/>
    <w:rsid w:val="001534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15349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NoSpacingChar"/>
    <w:link w:val="EndNoteBibliography"/>
    <w:rsid w:val="0015349F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53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49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9F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5349F"/>
  </w:style>
  <w:style w:type="paragraph" w:styleId="Header">
    <w:name w:val="header"/>
    <w:basedOn w:val="Normal"/>
    <w:link w:val="HeaderChar"/>
    <w:uiPriority w:val="99"/>
    <w:unhideWhenUsed/>
    <w:rsid w:val="0015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9F"/>
    <w:rPr>
      <w:lang w:val="en-GB"/>
    </w:rPr>
  </w:style>
  <w:style w:type="character" w:styleId="Strong">
    <w:name w:val="Strong"/>
    <w:basedOn w:val="DefaultParagraphFont"/>
    <w:uiPriority w:val="22"/>
    <w:qFormat/>
    <w:rsid w:val="0015349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4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4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34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9F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5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Ingenmellomrom">
    <w:name w:val="No Spacing"/>
    <w:link w:val="IngenmellomromTegn"/>
    <w:uiPriority w:val="1"/>
    <w:qFormat/>
    <w:rsid w:val="0015349F"/>
    <w:pPr>
      <w:spacing w:after="0" w:line="240" w:lineRule="auto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349F"/>
    <w:rPr>
      <w:rFonts w:ascii="Tahoma" w:hAnsi="Tahoma" w:cs="Tahoma"/>
      <w:sz w:val="16"/>
      <w:szCs w:val="16"/>
      <w:lang w:val="en-GB"/>
    </w:rPr>
  </w:style>
  <w:style w:type="table" w:styleId="Tabellrutenett">
    <w:name w:val="Table Grid"/>
    <w:basedOn w:val="Vanligtabell"/>
    <w:uiPriority w:val="59"/>
    <w:rsid w:val="001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349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15349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349F"/>
    <w:rPr>
      <w:lang w:val="en-GB"/>
    </w:rPr>
  </w:style>
  <w:style w:type="character" w:customStyle="1" w:styleId="EndNoteBibliographyTitleTegn">
    <w:name w:val="EndNote Bibliography Title Tegn"/>
    <w:basedOn w:val="IngenmellomromTegn"/>
    <w:link w:val="EndNoteBibliographyTitle"/>
    <w:rsid w:val="001534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15349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IngenmellomromTegn"/>
    <w:link w:val="EndNoteBibliography"/>
    <w:rsid w:val="0015349F"/>
    <w:rPr>
      <w:rFonts w:ascii="Calibri" w:hAnsi="Calibri" w:cs="Calibri"/>
      <w:noProof/>
      <w:lang w:val="en-US"/>
    </w:rPr>
  </w:style>
  <w:style w:type="paragraph" w:styleId="Listeavsnitt">
    <w:name w:val="List Paragraph"/>
    <w:basedOn w:val="Normal"/>
    <w:uiPriority w:val="34"/>
    <w:qFormat/>
    <w:rsid w:val="0015349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534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534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5349F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34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349F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Standardskriftforavsnitt"/>
    <w:rsid w:val="0015349F"/>
  </w:style>
  <w:style w:type="paragraph" w:styleId="Topptekst">
    <w:name w:val="header"/>
    <w:basedOn w:val="Normal"/>
    <w:link w:val="TopptekstTegn"/>
    <w:uiPriority w:val="99"/>
    <w:unhideWhenUsed/>
    <w:rsid w:val="0015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49F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15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49F"/>
    <w:rPr>
      <w:lang w:val="en-GB"/>
    </w:rPr>
  </w:style>
  <w:style w:type="character" w:styleId="Sterk">
    <w:name w:val="Strong"/>
    <w:basedOn w:val="Standardskriftforavsnitt"/>
    <w:uiPriority w:val="22"/>
    <w:qFormat/>
    <w:rsid w:val="0015349F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534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5349F"/>
    <w:rPr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1534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3693</Words>
  <Characters>18763</Characters>
  <Application>Microsoft Office Word</Application>
  <DocSecurity>0</DocSecurity>
  <Lines>2084</Lines>
  <Paragraphs>1871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Grunde Wibetoe</dc:creator>
  <cp:lastModifiedBy>MPACANA</cp:lastModifiedBy>
  <cp:revision>24</cp:revision>
  <dcterms:created xsi:type="dcterms:W3CDTF">2017-05-12T08:52:00Z</dcterms:created>
  <dcterms:modified xsi:type="dcterms:W3CDTF">2017-06-02T11:20:00Z</dcterms:modified>
</cp:coreProperties>
</file>