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B7D4" w14:textId="77777777" w:rsidR="008540E4" w:rsidRDefault="008540E4" w:rsidP="00E25C61">
      <w:pPr>
        <w:tabs>
          <w:tab w:val="left" w:pos="3664"/>
          <w:tab w:val="left" w:pos="5142"/>
          <w:tab w:val="left" w:pos="5840"/>
          <w:tab w:val="left" w:pos="7034"/>
          <w:tab w:val="left" w:pos="8016"/>
          <w:tab w:val="left" w:pos="9210"/>
          <w:tab w:val="left" w:pos="10192"/>
          <w:tab w:val="left" w:pos="11825"/>
          <w:tab w:val="left" w:pos="12368"/>
          <w:tab w:val="left" w:pos="13885"/>
          <w:tab w:val="left" w:pos="14544"/>
          <w:tab w:val="left" w:pos="16177"/>
          <w:tab w:val="left" w:pos="16720"/>
          <w:tab w:val="left" w:pos="18353"/>
          <w:tab w:val="left" w:pos="18896"/>
          <w:tab w:val="left" w:pos="19992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val="en-US"/>
        </w:rPr>
      </w:pPr>
      <w:bookmarkStart w:id="0" w:name="_GoBack"/>
      <w:bookmarkEnd w:id="0"/>
    </w:p>
    <w:p w14:paraId="62A2DD68" w14:textId="4FB42FEF" w:rsidR="00D86E81" w:rsidRDefault="006B36A6" w:rsidP="001D0326">
      <w:pPr>
        <w:tabs>
          <w:tab w:val="left" w:pos="3664"/>
          <w:tab w:val="left" w:pos="5142"/>
          <w:tab w:val="left" w:pos="5840"/>
          <w:tab w:val="left" w:pos="7034"/>
          <w:tab w:val="left" w:pos="8016"/>
          <w:tab w:val="left" w:pos="9210"/>
          <w:tab w:val="left" w:pos="10192"/>
          <w:tab w:val="left" w:pos="11825"/>
          <w:tab w:val="left" w:pos="12368"/>
          <w:tab w:val="left" w:pos="13885"/>
          <w:tab w:val="left" w:pos="14544"/>
          <w:tab w:val="left" w:pos="16177"/>
          <w:tab w:val="left" w:pos="16720"/>
          <w:tab w:val="left" w:pos="18353"/>
          <w:tab w:val="left" w:pos="18896"/>
          <w:tab w:val="left" w:pos="19992"/>
        </w:tabs>
        <w:spacing w:after="0" w:line="240" w:lineRule="auto"/>
        <w:rPr>
          <w:rFonts w:ascii="Calibri" w:eastAsia="Times New Roman" w:hAnsi="Calibri" w:cs="Times New Roman"/>
          <w:b/>
          <w:color w:val="000000"/>
          <w:lang w:val="en-US"/>
        </w:rPr>
      </w:pPr>
      <w:r>
        <w:rPr>
          <w:rFonts w:ascii="Calibri" w:eastAsia="Times New Roman" w:hAnsi="Calibri" w:cs="Times New Roman"/>
          <w:b/>
          <w:color w:val="000000"/>
          <w:lang w:val="en-US"/>
        </w:rPr>
        <w:t>Additional File 4</w:t>
      </w:r>
      <w:r w:rsidR="001D0326" w:rsidRPr="00E557DA">
        <w:rPr>
          <w:rFonts w:ascii="Calibri" w:eastAsia="Times New Roman" w:hAnsi="Calibri" w:cs="Times New Roman"/>
          <w:b/>
          <w:color w:val="000000"/>
          <w:lang w:val="en-US"/>
        </w:rPr>
        <w:t xml:space="preserve">. </w:t>
      </w:r>
      <w:r w:rsidR="00D86E81">
        <w:rPr>
          <w:rFonts w:ascii="Calibri" w:eastAsia="Times New Roman" w:hAnsi="Calibri" w:cs="Times New Roman"/>
          <w:b/>
          <w:color w:val="000000"/>
          <w:lang w:val="en-US"/>
        </w:rPr>
        <w:t>Reporting by Member States on routine surveillance of viral hepatitis B and C</w:t>
      </w:r>
    </w:p>
    <w:p w14:paraId="4B1119FF" w14:textId="1D14D76B" w:rsidR="001D0326" w:rsidRPr="00E557DA" w:rsidRDefault="001D0326" w:rsidP="001D0326">
      <w:pPr>
        <w:tabs>
          <w:tab w:val="left" w:pos="3664"/>
          <w:tab w:val="left" w:pos="5142"/>
          <w:tab w:val="left" w:pos="5840"/>
          <w:tab w:val="left" w:pos="7034"/>
          <w:tab w:val="left" w:pos="8016"/>
          <w:tab w:val="left" w:pos="9210"/>
          <w:tab w:val="left" w:pos="10192"/>
          <w:tab w:val="left" w:pos="11825"/>
          <w:tab w:val="left" w:pos="12368"/>
          <w:tab w:val="left" w:pos="13885"/>
          <w:tab w:val="left" w:pos="14544"/>
          <w:tab w:val="left" w:pos="16177"/>
          <w:tab w:val="left" w:pos="16720"/>
          <w:tab w:val="left" w:pos="18353"/>
          <w:tab w:val="left" w:pos="18896"/>
          <w:tab w:val="left" w:pos="19992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color w:val="000000"/>
          <w:lang w:val="en-US"/>
        </w:rPr>
        <w:tab/>
      </w:r>
      <w:r w:rsidRPr="00E557D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ab/>
      </w:r>
    </w:p>
    <w:tbl>
      <w:tblPr>
        <w:tblW w:w="15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8"/>
        <w:gridCol w:w="1276"/>
        <w:gridCol w:w="108"/>
        <w:gridCol w:w="2585"/>
        <w:gridCol w:w="1134"/>
        <w:gridCol w:w="2835"/>
        <w:gridCol w:w="1134"/>
        <w:gridCol w:w="2268"/>
        <w:gridCol w:w="1985"/>
      </w:tblGrid>
      <w:tr w:rsidR="001D0326" w:rsidRPr="005C2867" w14:paraId="70893FBD" w14:textId="77777777" w:rsidTr="00657FA3">
        <w:trPr>
          <w:trHeight w:val="267"/>
          <w:tblHeader/>
        </w:trPr>
        <w:tc>
          <w:tcPr>
            <w:tcW w:w="1708" w:type="dxa"/>
            <w:tcBorders>
              <w:right w:val="single" w:sz="2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6A1F3489" w14:textId="77777777" w:rsidR="001D0326" w:rsidRPr="005C2867" w:rsidRDefault="001D0326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en-US"/>
              </w:rPr>
            </w:pPr>
          </w:p>
        </w:tc>
        <w:tc>
          <w:tcPr>
            <w:tcW w:w="11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4A2F50FF" w14:textId="77777777" w:rsidR="001D0326" w:rsidRPr="008E0503" w:rsidRDefault="001D0326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en-US"/>
              </w:rPr>
            </w:pPr>
            <w:r w:rsidRPr="008E0503">
              <w:rPr>
                <w:rFonts w:eastAsia="Times New Roman" w:cs="Times New Roman"/>
                <w:b/>
                <w:color w:val="FFFFFF" w:themeColor="background1"/>
                <w:lang w:val="en-US"/>
              </w:rPr>
              <w:t xml:space="preserve">World Health Organization </w:t>
            </w:r>
            <w:r>
              <w:rPr>
                <w:rFonts w:eastAsia="Times New Roman" w:cs="Times New Roman"/>
                <w:b/>
                <w:color w:val="FFFFFF" w:themeColor="background1"/>
                <w:lang w:val="en-US"/>
              </w:rPr>
              <w:t xml:space="preserve">European </w:t>
            </w:r>
            <w:r w:rsidRPr="008E0503">
              <w:rPr>
                <w:rFonts w:eastAsia="Times New Roman" w:cs="Times New Roman"/>
                <w:b/>
                <w:color w:val="FFFFFF" w:themeColor="background1"/>
                <w:lang w:val="en-US"/>
              </w:rPr>
              <w:t>sub-region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0000"/>
            <w:noWrap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14432FB0" w14:textId="77777777" w:rsidR="001D0326" w:rsidRPr="008E0503" w:rsidRDefault="001D0326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US"/>
              </w:rPr>
            </w:pPr>
            <w:r w:rsidRPr="008E0503">
              <w:rPr>
                <w:rFonts w:eastAsia="Times New Roman" w:cs="Times New Roman"/>
                <w:b/>
                <w:bCs/>
                <w:color w:val="FFFFFF" w:themeColor="background1"/>
                <w:lang w:val="en-US"/>
              </w:rPr>
              <w:t>TOTAL</w:t>
            </w:r>
          </w:p>
        </w:tc>
      </w:tr>
      <w:tr w:rsidR="001D0326" w:rsidRPr="005C2867" w14:paraId="06E59CCF" w14:textId="77777777" w:rsidTr="00657FA3">
        <w:trPr>
          <w:trHeight w:val="231"/>
          <w:tblHeader/>
        </w:trPr>
        <w:tc>
          <w:tcPr>
            <w:tcW w:w="1708" w:type="dxa"/>
            <w:tcBorders>
              <w:right w:val="single" w:sz="2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5C5F1677" w14:textId="77777777" w:rsidR="001D0326" w:rsidRPr="005C2867" w:rsidRDefault="001D0326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/>
            <w:noWrap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46EDC725" w14:textId="77777777" w:rsidR="001D0326" w:rsidRPr="008E0503" w:rsidRDefault="001D0326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en-US"/>
              </w:rPr>
            </w:pPr>
            <w:r w:rsidRPr="008E0503">
              <w:rPr>
                <w:rFonts w:eastAsia="Times New Roman" w:cs="Times New Roman"/>
                <w:b/>
                <w:color w:val="FFFFFF" w:themeColor="background1"/>
                <w:lang w:val="en-US"/>
              </w:rPr>
              <w:t>West</w:t>
            </w:r>
          </w:p>
        </w:tc>
        <w:tc>
          <w:tcPr>
            <w:tcW w:w="396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/>
            <w:noWrap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2AFDB035" w14:textId="77777777" w:rsidR="001D0326" w:rsidRPr="008E0503" w:rsidRDefault="001D0326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en-US"/>
              </w:rPr>
            </w:pPr>
            <w:r w:rsidRPr="008E0503">
              <w:rPr>
                <w:rFonts w:eastAsia="Times New Roman" w:cs="Times New Roman"/>
                <w:b/>
                <w:color w:val="FFFFFF" w:themeColor="background1"/>
                <w:lang w:val="en-US"/>
              </w:rPr>
              <w:t>Centre</w:t>
            </w:r>
          </w:p>
        </w:tc>
        <w:tc>
          <w:tcPr>
            <w:tcW w:w="34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/>
            <w:noWrap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615DABF5" w14:textId="77777777" w:rsidR="001D0326" w:rsidRPr="008E0503" w:rsidRDefault="001D0326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en-US"/>
              </w:rPr>
            </w:pPr>
            <w:r w:rsidRPr="008E0503">
              <w:rPr>
                <w:rFonts w:eastAsia="Times New Roman" w:cs="Times New Roman"/>
                <w:b/>
                <w:color w:val="FFFFFF" w:themeColor="background1"/>
                <w:lang w:val="en-US"/>
              </w:rPr>
              <w:t>East</w:t>
            </w: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0000"/>
            <w:noWrap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</w:tcPr>
          <w:p w14:paraId="619AB383" w14:textId="77777777" w:rsidR="001D0326" w:rsidRPr="008E0503" w:rsidRDefault="001D0326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val="en-US"/>
              </w:rPr>
            </w:pPr>
          </w:p>
        </w:tc>
      </w:tr>
      <w:tr w:rsidR="00673AA0" w:rsidRPr="005C2867" w14:paraId="42C3E352" w14:textId="77777777" w:rsidTr="00673AA0">
        <w:trPr>
          <w:trHeight w:val="307"/>
          <w:tblHeader/>
        </w:trPr>
        <w:tc>
          <w:tcPr>
            <w:tcW w:w="17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1BD5A1C" w14:textId="77777777" w:rsidR="00673AA0" w:rsidRPr="005C2867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0000"/>
            <w:noWrap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836C4C1" w14:textId="77777777" w:rsidR="00673AA0" w:rsidRPr="008E0503" w:rsidRDefault="00673AA0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val="en-US"/>
              </w:rPr>
            </w:pPr>
            <w:r w:rsidRPr="008E0503">
              <w:rPr>
                <w:rFonts w:eastAsia="Times New Roman" w:cs="Times New Roman"/>
                <w:color w:val="FFFFFF" w:themeColor="background1"/>
                <w:lang w:val="en-US"/>
              </w:rPr>
              <w:t>N=18 (%)</w:t>
            </w:r>
          </w:p>
        </w:tc>
        <w:tc>
          <w:tcPr>
            <w:tcW w:w="26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/>
            <w:noWrap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826FF1F" w14:textId="77777777" w:rsidR="00673AA0" w:rsidRPr="008E0503" w:rsidRDefault="00673AA0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val="en-US"/>
              </w:rPr>
            </w:pPr>
            <w:r w:rsidRPr="008E0503">
              <w:rPr>
                <w:rFonts w:eastAsia="Times New Roman" w:cs="Times New Roman"/>
                <w:color w:val="FFFFFF" w:themeColor="background1"/>
                <w:lang w:val="en-US"/>
              </w:rPr>
              <w:t>Countries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/>
            <w:noWrap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B162E64" w14:textId="77777777" w:rsidR="00673AA0" w:rsidRPr="008E0503" w:rsidRDefault="00673AA0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val="en-US"/>
              </w:rPr>
            </w:pPr>
            <w:r w:rsidRPr="008E0503">
              <w:rPr>
                <w:rFonts w:eastAsia="Times New Roman" w:cs="Times New Roman"/>
                <w:color w:val="FFFFFF" w:themeColor="background1"/>
                <w:lang w:val="en-US"/>
              </w:rPr>
              <w:t>N=13 (%)</w:t>
            </w:r>
          </w:p>
        </w:tc>
        <w:tc>
          <w:tcPr>
            <w:tcW w:w="283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/>
            <w:noWrap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CFE7BFB" w14:textId="77777777" w:rsidR="00673AA0" w:rsidRPr="008E0503" w:rsidRDefault="00673AA0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val="en-US"/>
              </w:rPr>
            </w:pPr>
            <w:r w:rsidRPr="008E0503">
              <w:rPr>
                <w:rFonts w:eastAsia="Times New Roman" w:cs="Times New Roman"/>
                <w:color w:val="FFFFFF" w:themeColor="background1"/>
                <w:lang w:val="en-US"/>
              </w:rPr>
              <w:t>Countries</w:t>
            </w:r>
            <w:r w:rsidRPr="008E0503" w:rsidDel="00F00402">
              <w:rPr>
                <w:rFonts w:eastAsia="Times New Roman" w:cs="Times New Roman"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/>
            <w:noWrap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9E73B39" w14:textId="77777777" w:rsidR="00673AA0" w:rsidRPr="008E0503" w:rsidRDefault="00673AA0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val="en-US"/>
              </w:rPr>
            </w:pPr>
            <w:r w:rsidRPr="008E0503">
              <w:rPr>
                <w:rFonts w:eastAsia="Times New Roman" w:cs="Times New Roman"/>
                <w:color w:val="FFFFFF" w:themeColor="background1"/>
                <w:lang w:val="en-US"/>
              </w:rPr>
              <w:t>N=13</w:t>
            </w:r>
            <w:r>
              <w:rPr>
                <w:rFonts w:eastAsia="Times New Roman" w:cs="Times New Roman"/>
                <w:color w:val="FFFFFF" w:themeColor="background1"/>
                <w:lang w:val="en-US"/>
              </w:rPr>
              <w:t xml:space="preserve"> (</w:t>
            </w:r>
            <w:r w:rsidRPr="008E0503">
              <w:rPr>
                <w:rFonts w:eastAsia="Times New Roman" w:cs="Times New Roman"/>
                <w:color w:val="FFFFFF" w:themeColor="background1"/>
                <w:lang w:val="en-US"/>
              </w:rPr>
              <w:t>%)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0000"/>
            <w:noWrap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6D80167" w14:textId="77777777" w:rsidR="00673AA0" w:rsidRPr="008E0503" w:rsidRDefault="00673AA0" w:rsidP="00657FA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lang w:val="en-US"/>
              </w:rPr>
            </w:pPr>
            <w:r w:rsidRPr="008E0503">
              <w:rPr>
                <w:rFonts w:eastAsia="Times New Roman" w:cs="Times New Roman"/>
                <w:color w:val="FFFFFF" w:themeColor="background1"/>
                <w:lang w:val="en-US"/>
              </w:rPr>
              <w:t>Countries</w:t>
            </w:r>
          </w:p>
        </w:tc>
        <w:tc>
          <w:tcPr>
            <w:tcW w:w="198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0000"/>
            <w:noWrap/>
            <w:tcMar>
              <w:top w:w="58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E4406C0" w14:textId="6FFB3BF2" w:rsidR="00673AA0" w:rsidRPr="008E0503" w:rsidRDefault="00673AA0" w:rsidP="00673AA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color w:val="FFFFFF" w:themeColor="background1"/>
                <w:lang w:val="en-US"/>
              </w:rPr>
            </w:pPr>
            <w:r w:rsidRPr="008E0503">
              <w:rPr>
                <w:rFonts w:eastAsia="Times New Roman" w:cs="Times New Roman"/>
                <w:bCs/>
                <w:color w:val="FFFFFF" w:themeColor="background1"/>
                <w:lang w:val="en-US"/>
              </w:rPr>
              <w:t>N=44</w:t>
            </w:r>
            <w:r>
              <w:rPr>
                <w:rFonts w:eastAsia="Times New Roman" w:cs="Times New Roman"/>
                <w:bCs/>
                <w:color w:val="FFFFFF" w:themeColor="background1"/>
                <w:lang w:val="en-US"/>
              </w:rPr>
              <w:t xml:space="preserve"> (%)</w:t>
            </w:r>
          </w:p>
        </w:tc>
      </w:tr>
      <w:tr w:rsidR="001D0326" w:rsidRPr="00C719DD" w14:paraId="12C94799" w14:textId="77777777" w:rsidTr="00657FA3">
        <w:trPr>
          <w:cantSplit/>
          <w:trHeight w:val="270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6FF48618" w14:textId="4E9FCF59" w:rsidR="001D0326" w:rsidRPr="00DE1B73" w:rsidRDefault="001D0326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2048C2">
              <w:rPr>
                <w:rFonts w:eastAsia="Times New Roman" w:cs="Times New Roman"/>
                <w:color w:val="000000"/>
                <w:lang w:val="en-US"/>
              </w:rPr>
              <w:t xml:space="preserve">National surveillance system for </w:t>
            </w:r>
            <w:r w:rsidRPr="004979DD">
              <w:rPr>
                <w:rFonts w:eastAsia="Times New Roman" w:cs="Times New Roman"/>
                <w:b/>
                <w:color w:val="000000"/>
                <w:lang w:val="en-US"/>
              </w:rPr>
              <w:t>acute HBV</w:t>
            </w:r>
            <w:r w:rsidRPr="002048C2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</w:tr>
      <w:tr w:rsidR="00673AA0" w:rsidRPr="00C719DD" w14:paraId="507186B0" w14:textId="77777777" w:rsidTr="00673AA0">
        <w:trPr>
          <w:cantSplit/>
          <w:trHeight w:val="770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4ECC7C3E" w14:textId="77777777" w:rsidR="00673AA0" w:rsidRPr="002048C2" w:rsidRDefault="00673AA0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2048C2">
              <w:rPr>
                <w:rFonts w:eastAsia="Times New Roman" w:cs="Times New Roman"/>
                <w:i/>
                <w:color w:val="000000"/>
                <w:lang w:val="en-US"/>
              </w:rPr>
              <w:t>yes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5C73131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 (94.4)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5B6D00A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Andorra, Austria, Belgium, Denmark, Finland, France, Germany, Ireland, Israel, Italy, Luxembourg, Malta, Netherlands, Spain, Sweden, Switzerland, United Kingdom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157BBB1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 (100)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DC847A6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Albania, Bulgaria, Croatia, Cyprus, Czech Republic, Hungary, Montenegro, Poland, Serbia, Slovakia, Slovenia, The Former Yugoslav Republic of Macedonia, Turkey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77176AF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 (100)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6E2E712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Armenia, Azerbaijan, Belarus, Estonia, Georgia, Kyrgyzstan, Latvia, Lithuania, Moldova, Russian Federation, Tajikistan, Ukraine, Uzbekistan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8604630" w14:textId="1731B2B8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43 (9</w:t>
            </w:r>
            <w:r w:rsidR="00DA3130">
              <w:rPr>
                <w:rFonts w:eastAsia="Times New Roman" w:cs="Times New Roman"/>
                <w:color w:val="000000"/>
                <w:lang w:val="en-US"/>
              </w:rPr>
              <w:t>7.3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73AA0" w:rsidRPr="00C719DD" w14:paraId="3D6169CC" w14:textId="77777777" w:rsidTr="0068063F">
        <w:trPr>
          <w:cantSplit/>
          <w:trHeight w:val="119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2E48F351" w14:textId="77777777" w:rsidR="00673AA0" w:rsidRPr="002048C2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2048C2">
              <w:rPr>
                <w:rFonts w:eastAsia="Times New Roman" w:cs="Times New Roman"/>
                <w:i/>
                <w:color w:val="000000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FAB3B0D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 (5.6)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7052649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San Marino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B9A79B7" w14:textId="590E4186" w:rsidR="00673AA0" w:rsidRPr="00DE1B73" w:rsidRDefault="00057EF6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 (0)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03C27FD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ED6EBD3" w14:textId="56CA7D24" w:rsidR="00673AA0" w:rsidRPr="00DE1B73" w:rsidRDefault="00057EF6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 (0)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621F276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285AD97" w14:textId="745A924D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 (2</w:t>
            </w:r>
            <w:r w:rsidR="00DA3130">
              <w:rPr>
                <w:rFonts w:eastAsia="Times New Roman" w:cs="Times New Roman"/>
                <w:color w:val="000000"/>
                <w:lang w:val="en-US"/>
              </w:rPr>
              <w:t>.3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8063F" w:rsidRPr="00C719DD" w14:paraId="2B992F67" w14:textId="77777777" w:rsidTr="0068063F">
        <w:trPr>
          <w:cantSplit/>
          <w:trHeight w:val="182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EEB1533" w14:textId="77777777" w:rsidR="0068063F" w:rsidRPr="002048C2" w:rsidRDefault="0068063F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1D0326" w:rsidRPr="00C719DD" w14:paraId="60FBB360" w14:textId="77777777" w:rsidTr="00657FA3">
        <w:trPr>
          <w:cantSplit/>
          <w:trHeight w:val="182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D249F2F" w14:textId="63E255E8" w:rsidR="001D0326" w:rsidRPr="00DE1B73" w:rsidRDefault="001D0326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2048C2">
              <w:rPr>
                <w:rFonts w:eastAsia="Times New Roman" w:cs="Times New Roman"/>
                <w:color w:val="000000"/>
                <w:lang w:val="en-US"/>
              </w:rPr>
              <w:t xml:space="preserve">National surveillance system for </w:t>
            </w:r>
            <w:r w:rsidRPr="004979DD">
              <w:rPr>
                <w:rFonts w:eastAsia="Times New Roman" w:cs="Times New Roman"/>
                <w:b/>
                <w:color w:val="000000"/>
                <w:lang w:val="en-US"/>
              </w:rPr>
              <w:t>acute HCV</w:t>
            </w:r>
            <w:r w:rsidRPr="002048C2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</w:tr>
      <w:tr w:rsidR="00673AA0" w:rsidRPr="00C719DD" w14:paraId="6ADE79C0" w14:textId="77777777" w:rsidTr="00673AA0">
        <w:trPr>
          <w:cantSplit/>
          <w:trHeight w:val="966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31D59E5" w14:textId="77777777" w:rsidR="00673AA0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2048C2">
              <w:rPr>
                <w:rFonts w:eastAsia="Times New Roman" w:cs="Times New Roman"/>
                <w:i/>
                <w:color w:val="000000"/>
                <w:lang w:val="en-US"/>
              </w:rPr>
              <w:t>yes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80E6EE0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 (83.3)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CC04232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F006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Ando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rra, Austria, Belgium, Denmark, </w:t>
            </w:r>
            <w:r w:rsidRPr="000F006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Germany, Ireland, Israel, Italy, Luxembourg, Malta, Netherlands, Spain, Sweden, Switzerland, United Kingdom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6B84231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 (100)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5D03D53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F006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Albania, Bulgaria, Croatia, Cyprus, Czech Republic, Hungary, Montenegro, Poland, Serbia, Slovakia, Slovenia, The Former Yugoslav Republic of Macedonia, Turkey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0CD65BA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 (100)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2C482D6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0F006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Armenia, Azerbaijan, Belarus, Estonia, Georgia, Kyrgyzstan, Latvia, Lithuania, Moldova, Russian Federation, Tajikistan, Ukraine, Uzbekistan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39D76AC" w14:textId="77B1E788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41 (93</w:t>
            </w:r>
            <w:r w:rsidR="00892AE9">
              <w:rPr>
                <w:rFonts w:eastAsia="Times New Roman" w:cs="Times New Roman"/>
                <w:color w:val="000000"/>
                <w:lang w:val="en-US"/>
              </w:rPr>
              <w:t>.2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73AA0" w:rsidRPr="00C719DD" w14:paraId="4CE71898" w14:textId="77777777" w:rsidTr="0068063F">
        <w:trPr>
          <w:cantSplit/>
          <w:trHeight w:val="173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3F1AFB6" w14:textId="77777777" w:rsidR="00673AA0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2048C2">
              <w:rPr>
                <w:rFonts w:eastAsia="Times New Roman" w:cs="Times New Roman"/>
                <w:i/>
                <w:color w:val="000000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9EEC7CA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 (16.7)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8734ECC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San Marino, Finland, France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AA2CDB5" w14:textId="303774DE" w:rsidR="00673AA0" w:rsidRPr="00DE1B73" w:rsidRDefault="00057EF6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 (0)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2BAA4A5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D4B2C93" w14:textId="716D9D5F" w:rsidR="00673AA0" w:rsidRPr="00DE1B73" w:rsidRDefault="00057EF6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 (0)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7F9ED0E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CA54F7B" w14:textId="7ED21F59" w:rsidR="00673AA0" w:rsidRPr="00DE1B73" w:rsidRDefault="00673AA0" w:rsidP="00892AE9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 (</w:t>
            </w:r>
            <w:r w:rsidR="00892AE9">
              <w:rPr>
                <w:rFonts w:eastAsia="Times New Roman" w:cs="Times New Roman"/>
                <w:color w:val="000000"/>
                <w:lang w:val="en-US"/>
              </w:rPr>
              <w:t>6.8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8063F" w:rsidRPr="00C719DD" w14:paraId="54F153D4" w14:textId="77777777" w:rsidTr="0068063F">
        <w:trPr>
          <w:cantSplit/>
          <w:trHeight w:val="249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9351849" w14:textId="77777777" w:rsidR="0068063F" w:rsidRPr="002048C2" w:rsidRDefault="0068063F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1D0326" w:rsidRPr="00C719DD" w14:paraId="289474AA" w14:textId="77777777" w:rsidTr="00657FA3">
        <w:trPr>
          <w:cantSplit/>
          <w:trHeight w:val="249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8A7632C" w14:textId="7D06978B" w:rsidR="001D0326" w:rsidRPr="00DE1B73" w:rsidRDefault="001D0326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2048C2">
              <w:rPr>
                <w:rFonts w:eastAsia="Times New Roman" w:cs="Times New Roman"/>
                <w:color w:val="000000"/>
                <w:lang w:val="en-US"/>
              </w:rPr>
              <w:t xml:space="preserve">National surveillance system for </w:t>
            </w:r>
            <w:r w:rsidRPr="004979DD">
              <w:rPr>
                <w:rFonts w:eastAsia="Times New Roman" w:cs="Times New Roman"/>
                <w:b/>
                <w:color w:val="000000"/>
                <w:lang w:val="en-US"/>
              </w:rPr>
              <w:t>chronic HBV</w:t>
            </w:r>
            <w:r w:rsidRPr="002048C2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</w:tr>
      <w:tr w:rsidR="00673AA0" w:rsidRPr="00C719DD" w14:paraId="2847E88F" w14:textId="77777777" w:rsidTr="00673AA0">
        <w:trPr>
          <w:cantSplit/>
          <w:trHeight w:val="737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24C63E4" w14:textId="77777777" w:rsidR="00673AA0" w:rsidRPr="00DE1B73" w:rsidRDefault="00673AA0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2048C2">
              <w:rPr>
                <w:rFonts w:eastAsia="Times New Roman" w:cs="Times New Roman"/>
                <w:i/>
                <w:color w:val="000000"/>
                <w:lang w:val="en-US"/>
              </w:rPr>
              <w:t>yes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7A0FC45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 (61.1)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5FA9FC2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Austria, Denmark, Finland, France, Ireland, Luxembourg, Malta, Netherlands, Sweden, Switzerland, United Kingdom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ACFB442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7 (53.8)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D433F8F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Croatia, Cyprus, Montenegro, Poland, Serbia, Slovakia, Slovenia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7EA4D41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 (76.9)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2A29DA5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Belarus, Estonia, Georgia, Kyrgyzstan, Latvia, Lithuania, Moldova, Russian Federation, Tajikistan, Ukraine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71268B6" w14:textId="39DE0649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28 (6</w:t>
            </w:r>
            <w:r w:rsidR="00892AE9">
              <w:rPr>
                <w:rFonts w:eastAsia="Times New Roman" w:cs="Times New Roman"/>
                <w:color w:val="000000"/>
                <w:lang w:val="en-US"/>
              </w:rPr>
              <w:t>3.6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73AA0" w:rsidRPr="00C719DD" w14:paraId="3961C560" w14:textId="77777777" w:rsidTr="00B71EF5">
        <w:trPr>
          <w:cantSplit/>
          <w:trHeight w:val="423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9B172A4" w14:textId="77777777" w:rsidR="00673AA0" w:rsidRPr="00DE1B73" w:rsidRDefault="00673AA0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2048C2">
              <w:rPr>
                <w:rFonts w:eastAsia="Times New Roman" w:cs="Times New Roman"/>
                <w:i/>
                <w:color w:val="000000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787DC5C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7 (38.9)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21DAD03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DF1D9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Andorra, Belgium,  Germany, Israel,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F1D9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Luxembourg,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San Marino,</w:t>
            </w:r>
            <w:r w:rsidRPr="00DF1D9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Spain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782FBAC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 (46.2)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6FDB613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DF1D9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Albania, Bulgaria,  Czech Republic, Hungary, The Former Yugoslav Republic of Macedonia, Turkey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E3EC069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 (23.1)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86836E3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DF1D9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Armenia, Azerbaijan,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DF1D9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Uzbekistan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619731C" w14:textId="02FFA774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 (36</w:t>
            </w:r>
            <w:r w:rsidR="00892AE9">
              <w:rPr>
                <w:rFonts w:eastAsia="Times New Roman" w:cs="Times New Roman"/>
                <w:color w:val="000000"/>
                <w:lang w:val="en-US"/>
              </w:rPr>
              <w:t>.4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8063F" w:rsidRPr="00C719DD" w14:paraId="6E72197A" w14:textId="77777777" w:rsidTr="0068063F">
        <w:trPr>
          <w:cantSplit/>
          <w:trHeight w:val="177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286F501" w14:textId="77777777" w:rsidR="0068063F" w:rsidRDefault="0068063F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1D0326" w:rsidRPr="00C719DD" w14:paraId="3653653E" w14:textId="77777777" w:rsidTr="00657FA3">
        <w:trPr>
          <w:cantSplit/>
          <w:trHeight w:val="177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6DDCECC" w14:textId="00F0AFC7" w:rsidR="001D0326" w:rsidRPr="00DE1B73" w:rsidRDefault="001D0326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2048C2">
              <w:rPr>
                <w:rFonts w:eastAsia="Times New Roman" w:cs="Times New Roman"/>
                <w:color w:val="000000"/>
                <w:lang w:val="en-US"/>
              </w:rPr>
              <w:t xml:space="preserve">National surveillance system for </w:t>
            </w:r>
            <w:r w:rsidRPr="004979DD">
              <w:rPr>
                <w:rFonts w:eastAsia="Times New Roman" w:cs="Times New Roman"/>
                <w:b/>
                <w:color w:val="000000"/>
                <w:lang w:val="en-US"/>
              </w:rPr>
              <w:t>chronic HCV</w:t>
            </w:r>
            <w:r w:rsidRPr="002048C2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</w:tr>
      <w:tr w:rsidR="00673AA0" w:rsidRPr="00C719DD" w14:paraId="70DB5B58" w14:textId="77777777" w:rsidTr="00673AA0">
        <w:trPr>
          <w:cantSplit/>
          <w:trHeight w:val="280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85FBC30" w14:textId="77777777" w:rsidR="00673AA0" w:rsidRPr="00DE1B73" w:rsidRDefault="00673AA0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2048C2">
              <w:rPr>
                <w:rFonts w:eastAsia="Times New Roman" w:cs="Times New Roman"/>
                <w:i/>
                <w:color w:val="000000"/>
                <w:lang w:val="en-US"/>
              </w:rPr>
              <w:t>yes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BC34DE9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 (55.6)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E90C0A2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6554F2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Austria, Denmark, Finland, France, Ireland, Luxembourg, Malta, Sweden, Switzerland, United Kingdom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23ACA4A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7 (53.8)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46F3EA5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6554F2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Croatia, Cyprus, Montenegro, Poland, Serbia, Slovakia, Slovenia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AC2F78B" w14:textId="77777777" w:rsidR="00673AA0" w:rsidRPr="00DE1B73" w:rsidRDefault="00673AA0" w:rsidP="00657FA3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 (76.9)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49F3A6D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6554F2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Belarus, Estonia, Georgia, Kyrgyzstan, Latvia, Lithuania, Moldova, Russian Federation, Tajikistan, Ukraine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4BDCFD8" w14:textId="7EC25B22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27 (61</w:t>
            </w:r>
            <w:r w:rsidR="00892AE9">
              <w:rPr>
                <w:rFonts w:eastAsia="Times New Roman" w:cs="Times New Roman"/>
                <w:color w:val="000000"/>
                <w:lang w:val="en-US"/>
              </w:rPr>
              <w:t>.4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73AA0" w:rsidRPr="00C719DD" w14:paraId="254EB16A" w14:textId="77777777" w:rsidTr="00673AA0">
        <w:trPr>
          <w:cantSplit/>
          <w:trHeight w:val="280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A4C42EB" w14:textId="77777777" w:rsidR="00673AA0" w:rsidRPr="00DE1B73" w:rsidRDefault="00673AA0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2048C2">
              <w:rPr>
                <w:rFonts w:eastAsia="Times New Roman" w:cs="Times New Roman"/>
                <w:i/>
                <w:color w:val="000000"/>
                <w:lang w:val="en-US"/>
              </w:rPr>
              <w:lastRenderedPageBreak/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AB00644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8 (44.4)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DED30D3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DF1D9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Andorra, Belgium,  Germany, Israel,  Luxembourg,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Netherlands,</w:t>
            </w:r>
            <w:r w:rsidRPr="00DF1D9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San Marino, Spain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F76EB7C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6 (46.2)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034F646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DF1D9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Albania, Bulgaria,  Czech Republic, Hungary, The Former Yugoslav Republic of Macedonia, Turkey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AD8A994" w14:textId="77777777" w:rsidR="00673AA0" w:rsidRPr="00DE1B73" w:rsidRDefault="00673AA0" w:rsidP="00657FA3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 (23.1)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4EE7DE9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DF1D90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Armenia, Azerbaijan, Uzbekistan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B64CE64" w14:textId="2ECE723B" w:rsidR="00673AA0" w:rsidRPr="00DE1B73" w:rsidRDefault="00673AA0" w:rsidP="00892AE9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 (3</w:t>
            </w:r>
            <w:r w:rsidR="00892AE9">
              <w:rPr>
                <w:rFonts w:eastAsia="Times New Roman" w:cs="Times New Roman"/>
                <w:color w:val="000000"/>
                <w:lang w:val="en-US"/>
              </w:rPr>
              <w:t>8.6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007E5F" w:rsidRPr="00C719DD" w14:paraId="675DBB9B" w14:textId="77777777" w:rsidTr="00007E5F">
        <w:trPr>
          <w:cantSplit/>
          <w:trHeight w:val="280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03DA438A" w14:textId="77777777" w:rsidR="00007E5F" w:rsidRPr="00DE1B73" w:rsidRDefault="00007E5F" w:rsidP="00007E5F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1D0326" w:rsidRPr="00C719DD" w14:paraId="71C38F4D" w14:textId="77777777" w:rsidTr="00673AA0">
        <w:trPr>
          <w:cantSplit/>
          <w:trHeight w:val="235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0C59F2C8" w14:textId="2C941792" w:rsidR="001D0326" w:rsidRPr="00DE1B73" w:rsidRDefault="001D0326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DE1B73">
              <w:rPr>
                <w:rFonts w:eastAsia="Times New Roman" w:cs="Times New Roman"/>
                <w:color w:val="000000"/>
                <w:lang w:val="en-US"/>
              </w:rPr>
              <w:t>Standar</w:t>
            </w:r>
            <w:r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DE1B73">
              <w:rPr>
                <w:rFonts w:eastAsia="Times New Roman" w:cs="Times New Roman"/>
                <w:color w:val="000000"/>
                <w:lang w:val="en-US"/>
              </w:rPr>
              <w:t xml:space="preserve"> case definition</w:t>
            </w:r>
            <w:r>
              <w:rPr>
                <w:rFonts w:eastAsia="Times New Roman" w:cs="Times New Roman"/>
                <w:color w:val="000000"/>
                <w:lang w:val="en-US"/>
              </w:rPr>
              <w:t>s</w:t>
            </w:r>
            <w:r w:rsidRPr="00DE1B73">
              <w:rPr>
                <w:rFonts w:eastAsia="Times New Roman" w:cs="Times New Roman"/>
                <w:color w:val="000000"/>
                <w:lang w:val="en-US"/>
              </w:rPr>
              <w:t xml:space="preserve"> for viral hepatitis infections:</w:t>
            </w:r>
          </w:p>
        </w:tc>
      </w:tr>
      <w:tr w:rsidR="00673AA0" w:rsidRPr="00C719DD" w14:paraId="74971FE6" w14:textId="77777777" w:rsidTr="00673AA0">
        <w:trPr>
          <w:cantSplit/>
          <w:trHeight w:val="280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765D77CE" w14:textId="77777777" w:rsidR="00673AA0" w:rsidRPr="008120F1" w:rsidRDefault="00673AA0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8120F1">
              <w:rPr>
                <w:rFonts w:eastAsia="Times New Roman" w:cs="Times New Roman"/>
                <w:i/>
                <w:color w:val="000000"/>
                <w:lang w:val="en-US"/>
              </w:rPr>
              <w:t>yes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ACA164A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 (94.4)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5C609D9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547A7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Andorra, Austria, Belgium, Denmark, Finland, France, Germany, Ireland, Israel, Italy, Luxembourg, Malta, Netherlands, Spain, Sweden, Switzerland, United Kingdom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9749224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13 (100)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8172D6B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547A7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Albania, Bulgaria, Croatia, Cyprus, Czech Republic, Hungary, Montenegro, Poland, Serbia, Slovakia, Slovenia, The Former Yugoslav Republic of Macedonia, Turkey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C364082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12 (92.3)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8557E84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547A7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Armenia, Azerbaijan, Belarus, Estonia, Georgia, Kyrgyzstan, Latvia, Lithuania, Moldova, Russian Federation, Tajikistan, Uzbekistan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3F8A323" w14:textId="4C042758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42 (9</w:t>
            </w:r>
            <w:r w:rsidR="00892AE9">
              <w:rPr>
                <w:rFonts w:eastAsia="Times New Roman" w:cs="Times New Roman"/>
                <w:color w:val="000000"/>
                <w:lang w:val="en-US"/>
              </w:rPr>
              <w:t>5.5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73AA0" w:rsidRPr="00C719DD" w14:paraId="5AAF61C4" w14:textId="77777777" w:rsidTr="00673AA0">
        <w:trPr>
          <w:cantSplit/>
          <w:trHeight w:val="115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64AF9E82" w14:textId="77777777" w:rsidR="00673AA0" w:rsidRPr="008120F1" w:rsidRDefault="00673AA0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8120F1">
              <w:rPr>
                <w:rFonts w:eastAsia="Times New Roman" w:cs="Times New Roman"/>
                <w:i/>
                <w:color w:val="000000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060C70E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 (5.6)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BC13827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San Marino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E9428BB" w14:textId="47A5B871" w:rsidR="00673AA0" w:rsidRPr="002E6ED4" w:rsidRDefault="00057EF6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 (0)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4EB4B60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1B7799E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1 (7.7)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6C170C6" w14:textId="77777777" w:rsidR="00673AA0" w:rsidRPr="0019536A" w:rsidRDefault="00673AA0" w:rsidP="00657FA3">
            <w:pPr>
              <w:widowControl w:val="0"/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Ukraine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6E5D880" w14:textId="79D519A1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 (4</w:t>
            </w:r>
            <w:r w:rsidR="00892AE9">
              <w:rPr>
                <w:rFonts w:eastAsia="Times New Roman" w:cs="Times New Roman"/>
                <w:color w:val="000000"/>
                <w:lang w:val="en-US"/>
              </w:rPr>
              <w:t>.5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73AA0" w:rsidRPr="00C719DD" w14:paraId="104688E3" w14:textId="77777777" w:rsidTr="00673AA0">
        <w:trPr>
          <w:cantSplit/>
          <w:trHeight w:val="280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27B2C544" w14:textId="77777777" w:rsidR="00673AA0" w:rsidRPr="00DE1B73" w:rsidRDefault="00673AA0" w:rsidP="00657FA3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1D0326" w:rsidRPr="00C719DD" w14:paraId="3F524D3C" w14:textId="77777777" w:rsidTr="00657FA3">
        <w:trPr>
          <w:cantSplit/>
          <w:trHeight w:val="239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7CFE355E" w14:textId="16C59F6A" w:rsidR="001D0326" w:rsidRPr="00DE1B73" w:rsidRDefault="001D0326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DE1B73">
              <w:rPr>
                <w:rFonts w:eastAsia="Times New Roman" w:cs="Times New Roman"/>
                <w:color w:val="000000"/>
                <w:lang w:val="en-US"/>
              </w:rPr>
              <w:t xml:space="preserve">% of hepatitis cases 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reported </w:t>
            </w:r>
            <w:r w:rsidRPr="00DE1B73">
              <w:rPr>
                <w:rFonts w:eastAsia="Times New Roman" w:cs="Times New Roman"/>
                <w:color w:val="000000"/>
                <w:lang w:val="en-US"/>
              </w:rPr>
              <w:t xml:space="preserve">as 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“undifferentiated” or </w:t>
            </w:r>
            <w:r w:rsidR="006B36A6">
              <w:rPr>
                <w:rFonts w:eastAsia="Times New Roman" w:cs="Times New Roman"/>
                <w:color w:val="000000"/>
                <w:lang w:val="en-US"/>
              </w:rPr>
              <w:t>“</w:t>
            </w:r>
            <w:r w:rsidRPr="00DE1B73">
              <w:rPr>
                <w:rFonts w:eastAsia="Times New Roman" w:cs="Times New Roman"/>
                <w:color w:val="000000"/>
                <w:lang w:val="en-US"/>
              </w:rPr>
              <w:t>unclassified</w:t>
            </w:r>
            <w:r w:rsidR="006B36A6">
              <w:rPr>
                <w:rFonts w:eastAsia="Times New Roman" w:cs="Times New Roman"/>
                <w:color w:val="000000"/>
                <w:lang w:val="en-US"/>
              </w:rPr>
              <w:t>”:</w:t>
            </w:r>
          </w:p>
        </w:tc>
      </w:tr>
      <w:tr w:rsidR="00673AA0" w:rsidRPr="00C719DD" w14:paraId="7DE60E40" w14:textId="77777777" w:rsidTr="00673AA0">
        <w:trPr>
          <w:cantSplit/>
          <w:trHeight w:val="280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5369DAD3" w14:textId="77777777" w:rsidR="00673AA0" w:rsidRPr="00393E92" w:rsidRDefault="00673AA0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i/>
                <w:color w:val="000000"/>
                <w:lang w:val="en-US"/>
              </w:rPr>
            </w:pPr>
            <w:r>
              <w:rPr>
                <w:rFonts w:eastAsia="Times New Roman" w:cs="Times New Roman"/>
                <w:i/>
                <w:color w:val="000000"/>
                <w:lang w:val="en-US"/>
              </w:rPr>
              <w:t>zero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1EFCBD4D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 (33.3)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0F6F4FC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Andorra, Ireland, San Marino, Sweden, Switzerland, United Kingdom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D21425B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(15.4)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FFBA2F4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Cyprus, Slovenia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3A75B41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(15.4)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664CD1D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Azerbaijan, Tajikistan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43B317B" w14:textId="4FF035CE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10 (2</w:t>
            </w:r>
            <w:r w:rsidR="00892AE9">
              <w:rPr>
                <w:rFonts w:eastAsia="Times New Roman" w:cs="Times New Roman"/>
                <w:color w:val="000000"/>
                <w:lang w:val="en-US"/>
              </w:rPr>
              <w:t>2.7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73AA0" w:rsidRPr="00C719DD" w14:paraId="7C0CEA13" w14:textId="77777777" w:rsidTr="00673AA0">
        <w:trPr>
          <w:cantSplit/>
          <w:trHeight w:val="280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7DBDB3E5" w14:textId="77777777" w:rsidR="00673AA0" w:rsidRPr="00393E92" w:rsidRDefault="00673AA0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i/>
                <w:color w:val="000000"/>
                <w:lang w:val="en-US"/>
              </w:rPr>
            </w:pPr>
            <w:r>
              <w:rPr>
                <w:rFonts w:eastAsia="Times New Roman" w:cs="Times New Roman"/>
                <w:i/>
                <w:color w:val="000000"/>
                <w:lang w:val="en-US"/>
              </w:rPr>
              <w:t>less than</w:t>
            </w:r>
            <w:r w:rsidRPr="00393E92">
              <w:rPr>
                <w:rFonts w:eastAsia="Times New Roman" w:cs="Times New Roman"/>
                <w:i/>
                <w:color w:val="000000"/>
                <w:lang w:val="en-US"/>
              </w:rPr>
              <w:t xml:space="preserve"> 5%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71AB41C3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 (11.1)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206D37E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Israel, Netherlands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AEC7A23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4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(30.8)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D168A1A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Croatia, Czech Republic, Poland, Serbia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4BCC4D0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3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(23.1)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8D73056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Armenia, Estonia, Latvia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3C29CFA" w14:textId="3B3B7D04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9 (20</w:t>
            </w:r>
            <w:r w:rsidR="00172784">
              <w:rPr>
                <w:rFonts w:eastAsia="Times New Roman" w:cs="Times New Roman"/>
                <w:color w:val="000000"/>
                <w:lang w:val="en-US"/>
              </w:rPr>
              <w:t>.5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73AA0" w:rsidRPr="00C719DD" w14:paraId="04583962" w14:textId="77777777" w:rsidTr="00673AA0">
        <w:trPr>
          <w:cantSplit/>
          <w:trHeight w:val="280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167CE825" w14:textId="77777777" w:rsidR="00673AA0" w:rsidRPr="00393E92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lang w:val="en-US"/>
              </w:rPr>
            </w:pPr>
            <w:r>
              <w:rPr>
                <w:rFonts w:eastAsia="Times New Roman" w:cs="Times New Roman"/>
                <w:i/>
                <w:color w:val="000000"/>
                <w:lang w:val="en-US"/>
              </w:rPr>
              <w:t>5–</w:t>
            </w:r>
            <w:r w:rsidRPr="00393E92">
              <w:rPr>
                <w:rFonts w:eastAsia="Times New Roman" w:cs="Times New Roman"/>
                <w:i/>
                <w:color w:val="000000"/>
                <w:lang w:val="en-US"/>
              </w:rPr>
              <w:t>15%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50E2960D" w14:textId="0FF4226C" w:rsidR="00673AA0" w:rsidRPr="00DE1B73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</w:t>
            </w:r>
            <w:r w:rsidR="00057EF6">
              <w:rPr>
                <w:rFonts w:eastAsia="Times New Roman" w:cs="Times New Roman"/>
                <w:color w:val="000000"/>
                <w:lang w:val="en-US"/>
              </w:rPr>
              <w:t xml:space="preserve"> (0)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FA35CEC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930884C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(15.4)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5E9BF26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Bulgaria, The Former Yugoslav Republic of Macedonia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356F217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3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(23.1)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9923BAB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Lithuania, Moldova, Russian Federation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7063627" w14:textId="6E6BC1EC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 (11</w:t>
            </w:r>
            <w:r w:rsidR="00172784">
              <w:rPr>
                <w:rFonts w:eastAsia="Times New Roman" w:cs="Times New Roman"/>
                <w:color w:val="000000"/>
                <w:lang w:val="en-US"/>
              </w:rPr>
              <w:t>.4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73AA0" w:rsidRPr="00C719DD" w14:paraId="296B01CE" w14:textId="77777777" w:rsidTr="00673AA0">
        <w:trPr>
          <w:cantSplit/>
          <w:trHeight w:val="280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479E1574" w14:textId="77777777" w:rsidR="00673AA0" w:rsidRPr="00393E92" w:rsidRDefault="00673AA0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i/>
                <w:color w:val="000000"/>
                <w:lang w:val="en-US"/>
              </w:rPr>
            </w:pPr>
            <w:r>
              <w:rPr>
                <w:rFonts w:eastAsia="Times New Roman" w:cs="Times New Roman"/>
                <w:i/>
                <w:color w:val="000000"/>
                <w:lang w:val="en-US"/>
              </w:rPr>
              <w:t>more than</w:t>
            </w:r>
            <w:r w:rsidRPr="00393E92">
              <w:rPr>
                <w:rFonts w:eastAsia="Times New Roman" w:cs="Times New Roman"/>
                <w:i/>
                <w:color w:val="000000"/>
                <w:lang w:val="en-US"/>
              </w:rPr>
              <w:t xml:space="preserve"> 15%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16A9ED77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 (5.6)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007BE68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4205CE6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2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(15.4)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898911D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Albania, Montenegro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003C9CB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1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(7.1)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C615CCB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Kyrgyzstan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3095E14" w14:textId="3EACD87F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 (9</w:t>
            </w:r>
            <w:r w:rsidR="00172784">
              <w:rPr>
                <w:rFonts w:eastAsia="Times New Roman" w:cs="Times New Roman"/>
                <w:color w:val="000000"/>
                <w:lang w:val="en-US"/>
              </w:rPr>
              <w:t>.1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673AA0" w:rsidRPr="00C719DD" w14:paraId="355F8A6E" w14:textId="77777777" w:rsidTr="00673AA0">
        <w:trPr>
          <w:cantSplit/>
          <w:trHeight w:val="280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0930FBD4" w14:textId="1E084B64" w:rsidR="00673AA0" w:rsidRPr="00393E92" w:rsidRDefault="00673AA0" w:rsidP="00657FA3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i/>
                <w:color w:val="000000"/>
                <w:lang w:val="en-US"/>
              </w:rPr>
            </w:pPr>
            <w:r>
              <w:rPr>
                <w:rFonts w:eastAsia="Times New Roman" w:cs="Times New Roman"/>
                <w:i/>
                <w:color w:val="000000"/>
                <w:lang w:val="en-US"/>
              </w:rPr>
              <w:t>no response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3739AC23" w14:textId="77777777" w:rsidR="00673AA0" w:rsidRPr="00DE1B73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9 (50.0)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A8D966D" w14:textId="77777777" w:rsidR="00673AA0" w:rsidRPr="006877DB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de-DE"/>
              </w:rPr>
            </w:pPr>
            <w:r w:rsidRPr="006877DB">
              <w:rPr>
                <w:rFonts w:eastAsia="Times New Roman" w:cs="Times New Roman"/>
                <w:color w:val="000000"/>
                <w:sz w:val="16"/>
                <w:szCs w:val="16"/>
                <w:lang w:val="de-DE"/>
              </w:rPr>
              <w:t>Austria, Belgium, Denmark, Finland, France,  Germany, Italy, Luxembourg, Malta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4D0BA06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2E6ED4">
              <w:rPr>
                <w:rFonts w:eastAsia="Times New Roman" w:cs="Times New Roman"/>
                <w:color w:val="000000"/>
                <w:lang w:val="en-US"/>
              </w:rPr>
              <w:t>3</w:t>
            </w:r>
            <w:r>
              <w:rPr>
                <w:rFonts w:eastAsia="Times New Roman" w:cs="Times New Roman"/>
                <w:color w:val="000000"/>
                <w:lang w:val="en-US"/>
              </w:rPr>
              <w:t xml:space="preserve"> (23.1)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67D5DA2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Hungary, Slovakia, Turkey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27DE772" w14:textId="77777777" w:rsidR="00673AA0" w:rsidRPr="002E6ED4" w:rsidRDefault="00673AA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 (30.8)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324C0DA" w14:textId="77777777" w:rsidR="00673AA0" w:rsidRPr="0019536A" w:rsidRDefault="00673AA0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Belarus, Georgia, Ukraine, Uzbekistan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726C4FA" w14:textId="7D018E97" w:rsidR="00673AA0" w:rsidRPr="00DE1B73" w:rsidRDefault="00673AA0" w:rsidP="00673AA0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16 (36</w:t>
            </w:r>
            <w:r w:rsidR="00172784">
              <w:rPr>
                <w:rFonts w:eastAsia="Times New Roman" w:cs="Times New Roman"/>
                <w:color w:val="000000"/>
                <w:lang w:val="en-US"/>
              </w:rPr>
              <w:t>.4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E772E4" w:rsidRPr="00C719DD" w14:paraId="45F0FABE" w14:textId="77777777" w:rsidTr="00EC26B6">
        <w:trPr>
          <w:cantSplit/>
          <w:trHeight w:val="231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7146D89D" w14:textId="77777777" w:rsidR="00E772E4" w:rsidRPr="00DE1B73" w:rsidRDefault="00E772E4" w:rsidP="00EC26B6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772E4" w:rsidRPr="00C719DD" w14:paraId="73820B32" w14:textId="77777777" w:rsidTr="00EC26B6">
        <w:trPr>
          <w:cantSplit/>
          <w:trHeight w:val="194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48D020AB" w14:textId="1BF9DDCE" w:rsidR="00E772E4" w:rsidRPr="00DE1B73" w:rsidRDefault="00E772E4" w:rsidP="00EC26B6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59461E">
              <w:rPr>
                <w:rFonts w:eastAsia="Times New Roman" w:cs="Times New Roman"/>
                <w:color w:val="000000"/>
              </w:rPr>
              <w:t>Adequate laboratory capacity nationally to support hepatitis outbreak investigations and other surveillance activities</w:t>
            </w:r>
            <w:r>
              <w:rPr>
                <w:rFonts w:eastAsia="Times New Roman" w:cs="Times New Roman"/>
                <w:color w:val="000000"/>
              </w:rPr>
              <w:t xml:space="preserve"> for HBV and HBC:</w:t>
            </w:r>
          </w:p>
        </w:tc>
      </w:tr>
      <w:tr w:rsidR="00E772E4" w:rsidRPr="00C719DD" w14:paraId="630C650F" w14:textId="77777777" w:rsidTr="00EC26B6">
        <w:trPr>
          <w:cantSplit/>
          <w:trHeight w:val="1217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5EF47D84" w14:textId="77777777" w:rsidR="00E772E4" w:rsidRPr="00DE1B73" w:rsidRDefault="00E772E4" w:rsidP="00EC26B6">
            <w:pPr>
              <w:widowControl w:val="0"/>
              <w:spacing w:after="0" w:line="240" w:lineRule="auto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 w:rsidRPr="00B11413">
              <w:rPr>
                <w:rFonts w:eastAsia="Times New Roman" w:cs="Times New Roman"/>
                <w:i/>
                <w:color w:val="000000"/>
                <w:lang w:val="en-US"/>
              </w:rPr>
              <w:t>yes</w:t>
            </w:r>
          </w:p>
        </w:tc>
        <w:tc>
          <w:tcPr>
            <w:tcW w:w="1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648010A2" w14:textId="77777777" w:rsidR="00E772E4" w:rsidRPr="002E6ED4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18 (100)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200B1555" w14:textId="77777777" w:rsidR="00E772E4" w:rsidRPr="0019536A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FF5F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Andorra, Austria, Belgium, Denmark, Finland, France, Germany, Ireland, Israel, Italy, Luxembourg, Malta, Netherlands,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San Marino,</w:t>
            </w:r>
            <w:r w:rsidRPr="00FF5F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Spain, Sweden, Switzerland, United Kingdom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43E28BB" w14:textId="77777777" w:rsidR="00E772E4" w:rsidRPr="002E6ED4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 (100)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3FAD7962" w14:textId="77777777" w:rsidR="00E772E4" w:rsidRPr="0019536A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FF5F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Albania, Bulgaria, Croatia, Cyprus, Czech Republic, Hungary, Montenegro, Poland, Serbia, Slovakia, Slovenia, The Former Yugoslav Republic of Macedonia, Turkey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7D166A35" w14:textId="77777777" w:rsidR="00E772E4" w:rsidRPr="002E6ED4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 (100)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5FF569A4" w14:textId="77777777" w:rsidR="00E772E4" w:rsidRPr="0019536A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FF5F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Armenia, Azerbaijan, Belarus, Estonia, Georgia, Kyrgyzstan, Latvia, Lithuania, Moldova, Russian Federation, Tajikistan, Ukraine, Uzbekistan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4E2921E" w14:textId="77777777" w:rsidR="00E772E4" w:rsidRPr="00DE1B73" w:rsidRDefault="00E772E4" w:rsidP="00EC26B6">
            <w:pPr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44 (100)</w:t>
            </w:r>
          </w:p>
        </w:tc>
      </w:tr>
      <w:tr w:rsidR="000E2C0F" w:rsidRPr="00C719DD" w14:paraId="7AD29C25" w14:textId="77777777" w:rsidTr="000E2C0F">
        <w:trPr>
          <w:cantSplit/>
          <w:trHeight w:val="113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A68A018" w14:textId="77777777" w:rsidR="000E2C0F" w:rsidRPr="00DE1B73" w:rsidRDefault="000E2C0F" w:rsidP="00657FA3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1D0326" w:rsidRPr="00C719DD" w14:paraId="0243244F" w14:textId="77777777" w:rsidTr="00657FA3">
        <w:trPr>
          <w:cantSplit/>
          <w:trHeight w:val="254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CBD3910" w14:textId="5BBED863" w:rsidR="001D0326" w:rsidRPr="00DE1B73" w:rsidRDefault="001D0326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Hepatitis outbreaks required to be reported to the government and further investigated:</w:t>
            </w:r>
          </w:p>
        </w:tc>
      </w:tr>
      <w:tr w:rsidR="000E2C0F" w:rsidRPr="00C719DD" w14:paraId="0689DCF1" w14:textId="77777777" w:rsidTr="00047E4D">
        <w:trPr>
          <w:cantSplit/>
          <w:trHeight w:val="1092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4D4AA29" w14:textId="77777777" w:rsidR="000E2C0F" w:rsidRPr="00DE1B73" w:rsidRDefault="000E2C0F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F6903">
              <w:rPr>
                <w:rFonts w:eastAsia="Times New Roman" w:cs="Times New Roman"/>
                <w:i/>
                <w:color w:val="000000"/>
                <w:lang w:val="en-US"/>
              </w:rPr>
              <w:lastRenderedPageBreak/>
              <w:t>yes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D90E154" w14:textId="77777777" w:rsidR="000E2C0F" w:rsidRPr="002E6ED4" w:rsidRDefault="000E2C0F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17 (94.4)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A213CB7" w14:textId="77777777" w:rsidR="000E2C0F" w:rsidRPr="006877DB" w:rsidRDefault="000E2C0F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de-DE"/>
              </w:rPr>
            </w:pPr>
            <w:r w:rsidRPr="006877DB">
              <w:rPr>
                <w:rFonts w:eastAsia="Times New Roman" w:cs="Times New Roman"/>
                <w:color w:val="000000"/>
                <w:sz w:val="16"/>
                <w:szCs w:val="16"/>
                <w:lang w:val="de-DE"/>
              </w:rPr>
              <w:t>Andorra, Austria, Belgium, Denmark, Finland, France, Germany, Ireland, Israel, Italy, Luxembourg, Malta, Netherlands, San Marino, Spain, Sweden, Switzerland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8231337" w14:textId="77777777" w:rsidR="000E2C0F" w:rsidRPr="002E6ED4" w:rsidRDefault="000E2C0F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 (100)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4A523E8" w14:textId="77777777" w:rsidR="000E2C0F" w:rsidRPr="0019536A" w:rsidRDefault="000E2C0F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FF5F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Albania, Bulgaria, Croatia, Cyprus, Czech Republic, Hungary, Montenegro, Poland, Serbia, Slovakia, Slovenia, The Former Yugoslav Republic of Macedonia, Turkey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E5F7017" w14:textId="77777777" w:rsidR="000E2C0F" w:rsidRPr="002E6ED4" w:rsidRDefault="000E2C0F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12 (92.3)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E5C2974" w14:textId="77777777" w:rsidR="000E2C0F" w:rsidRPr="0019536A" w:rsidRDefault="000E2C0F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FF5F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Armenia, Azerbaijan, Belarus, Estonia, Georgia, Kyrgyzstan, Latvia, Moldova, Russian Federation, Tajikistan,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Ukraine,</w:t>
            </w:r>
            <w:r w:rsidRPr="00FF5FA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Uzbekistan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6B12FF6" w14:textId="7A7EF66F" w:rsidR="000E2C0F" w:rsidRPr="00DE1B73" w:rsidRDefault="000E2C0F" w:rsidP="000E2C0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42 (9</w:t>
            </w:r>
            <w:r w:rsidR="00172784">
              <w:rPr>
                <w:rFonts w:eastAsia="Times New Roman" w:cs="Times New Roman"/>
                <w:color w:val="000000"/>
                <w:lang w:val="en-US"/>
              </w:rPr>
              <w:t>5.5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0E2C0F" w:rsidRPr="00C719DD" w14:paraId="34904196" w14:textId="77777777" w:rsidTr="00047E4D">
        <w:trPr>
          <w:cantSplit/>
          <w:trHeight w:val="280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1EDC4AB" w14:textId="77777777" w:rsidR="000E2C0F" w:rsidRPr="00DE1B73" w:rsidRDefault="000E2C0F" w:rsidP="00657FA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F6903">
              <w:rPr>
                <w:rFonts w:eastAsia="Times New Roman" w:cs="Times New Roman"/>
                <w:i/>
                <w:color w:val="000000"/>
                <w:lang w:val="en-US"/>
              </w:rPr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99EBA06" w14:textId="77777777" w:rsidR="000E2C0F" w:rsidRPr="002E6ED4" w:rsidRDefault="000E2C0F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 (5.6)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9535337" w14:textId="5298CB4C" w:rsidR="000E2C0F" w:rsidRPr="0019536A" w:rsidRDefault="000E2C0F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United Kingdom</w:t>
            </w:r>
            <w:r w:rsidR="0031489C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CAC596B" w14:textId="00A7A8A3" w:rsidR="000E2C0F" w:rsidRPr="002E6ED4" w:rsidRDefault="00DA3130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 (0)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AEF420D" w14:textId="77777777" w:rsidR="000E2C0F" w:rsidRPr="0019536A" w:rsidRDefault="000E2C0F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7C5C0F2" w14:textId="77777777" w:rsidR="000E2C0F" w:rsidRPr="002E6ED4" w:rsidRDefault="000E2C0F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 xml:space="preserve"> 1 (7.7)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887BDAF" w14:textId="77777777" w:rsidR="000E2C0F" w:rsidRPr="0019536A" w:rsidRDefault="000E2C0F" w:rsidP="00657FA3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Lithuania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17F1D34" w14:textId="2A582F98" w:rsidR="000E2C0F" w:rsidRPr="00DE1B73" w:rsidRDefault="000E2C0F" w:rsidP="000E2C0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2 (4</w:t>
            </w:r>
            <w:r w:rsidR="00172784">
              <w:rPr>
                <w:rFonts w:eastAsia="Times New Roman" w:cs="Times New Roman"/>
                <w:color w:val="000000"/>
                <w:lang w:val="en-US"/>
              </w:rPr>
              <w:t>.5</w:t>
            </w:r>
            <w:r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E772E4" w:rsidRPr="00C719DD" w14:paraId="61D5D61E" w14:textId="77777777" w:rsidTr="00EC26B6">
        <w:trPr>
          <w:cantSplit/>
          <w:trHeight w:val="315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  <w:hideMark/>
          </w:tcPr>
          <w:p w14:paraId="54F54E9E" w14:textId="77777777" w:rsidR="00E772E4" w:rsidRPr="00DE1B73" w:rsidRDefault="00E772E4" w:rsidP="00EC26B6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</w:p>
        </w:tc>
      </w:tr>
      <w:tr w:rsidR="00E772E4" w:rsidRPr="00C719DD" w14:paraId="6076FF27" w14:textId="77777777" w:rsidTr="00EC26B6">
        <w:trPr>
          <w:cantSplit/>
          <w:trHeight w:val="105"/>
        </w:trPr>
        <w:tc>
          <w:tcPr>
            <w:tcW w:w="1503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3842B1E" w14:textId="438042C7" w:rsidR="00E772E4" w:rsidRPr="00DE1B73" w:rsidRDefault="00E772E4" w:rsidP="00EC26B6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Hepatitis disease reports published regularly (at least once per year):</w:t>
            </w:r>
          </w:p>
        </w:tc>
      </w:tr>
      <w:tr w:rsidR="00E772E4" w:rsidRPr="00C719DD" w14:paraId="5E6E45C4" w14:textId="77777777" w:rsidTr="00EC26B6">
        <w:trPr>
          <w:cantSplit/>
          <w:trHeight w:val="1002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0277287" w14:textId="77777777" w:rsidR="00E772E4" w:rsidRPr="008D3638" w:rsidRDefault="00E772E4" w:rsidP="00EC26B6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lang w:val="en-US"/>
              </w:rPr>
            </w:pPr>
            <w:r>
              <w:rPr>
                <w:rFonts w:eastAsia="Times New Roman" w:cs="Times New Roman"/>
                <w:i/>
                <w:color w:val="000000"/>
                <w:lang w:val="en-US"/>
              </w:rPr>
              <w:t xml:space="preserve">yes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4618C72" w14:textId="77777777" w:rsidR="00E772E4" w:rsidRPr="002E6ED4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15 (83.3)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D55BE5D" w14:textId="77777777" w:rsidR="00E772E4" w:rsidRPr="009F0F7A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9F0F7A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Andorra, Austria, Belgium, Denmark, Finland, France, Germany, Ireland, Israel, Italy, Netherlands, Spain, Sweden, Switzerland, United Kingdom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D74E487" w14:textId="77777777" w:rsidR="00E772E4" w:rsidRPr="002E6ED4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 (100)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86FFADD" w14:textId="77777777" w:rsidR="00E772E4" w:rsidRPr="0019536A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F688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Albania, Bulgaria, Croatia, Cyprus, Czech Republic, Hungary, Montenegro, Poland, Serbia, Slovakia, Slovenia, The Former Yugoslav Republic of Macedonia, Turkey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AF7D8BD" w14:textId="77777777" w:rsidR="00E772E4" w:rsidRPr="002E6ED4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11 (84.6)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1428615" w14:textId="77777777" w:rsidR="00E772E4" w:rsidRPr="0019536A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F6884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Armenia, Azerbaijan, Belarus, Estonia, Georgia, Kyrgyzstan, Latvia, Moldova, Russian Federation, Tajikistan, Uzbekistan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01E88AD" w14:textId="77777777" w:rsidR="00E772E4" w:rsidRPr="00DE1B73" w:rsidRDefault="00E772E4" w:rsidP="00EC2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39 (88.6)</w:t>
            </w:r>
          </w:p>
        </w:tc>
      </w:tr>
      <w:tr w:rsidR="00E772E4" w:rsidRPr="00C719DD" w14:paraId="4FE4C5DA" w14:textId="77777777" w:rsidTr="00EC26B6">
        <w:trPr>
          <w:cantSplit/>
          <w:trHeight w:val="337"/>
        </w:trPr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7774B64" w14:textId="77777777" w:rsidR="00E772E4" w:rsidRPr="009F0F7A" w:rsidRDefault="00E772E4" w:rsidP="00EC26B6">
            <w:pPr>
              <w:widowControl w:val="0"/>
              <w:spacing w:after="0" w:line="240" w:lineRule="auto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9F0F7A">
              <w:rPr>
                <w:i/>
              </w:rPr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46941757" w14:textId="77777777" w:rsidR="00E772E4" w:rsidRPr="002E6ED4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1B2B6C">
              <w:t>3 (16.7)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A50408B" w14:textId="77777777" w:rsidR="00E772E4" w:rsidRPr="009F0F7A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9F0F7A">
              <w:rPr>
                <w:sz w:val="16"/>
                <w:szCs w:val="16"/>
              </w:rPr>
              <w:t>Luxembourg, Malta, San Marino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3C8E977" w14:textId="77777777" w:rsidR="00E772E4" w:rsidRPr="002E6ED4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0 (0)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3DB15352" w14:textId="77777777" w:rsidR="00E772E4" w:rsidRPr="0019536A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6D64981" w14:textId="77777777" w:rsidR="00E772E4" w:rsidRPr="002E6ED4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 w:rsidRPr="001B2B6C">
              <w:t>2 (15.4)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5CEB619" w14:textId="77777777" w:rsidR="00E772E4" w:rsidRPr="009F0F7A" w:rsidRDefault="00E772E4" w:rsidP="00EC26B6">
            <w:pPr>
              <w:widowControl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9F0F7A">
              <w:rPr>
                <w:sz w:val="16"/>
                <w:szCs w:val="16"/>
              </w:rPr>
              <w:t>Lithuania, Ukraine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162CCDED" w14:textId="77777777" w:rsidR="00E772E4" w:rsidRPr="00DE1B73" w:rsidRDefault="00E772E4" w:rsidP="00EC26B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1B2B6C">
              <w:t>5 (11</w:t>
            </w:r>
            <w:r>
              <w:t>.4</w:t>
            </w:r>
            <w:r w:rsidRPr="001B2B6C">
              <w:t>)</w:t>
            </w:r>
          </w:p>
        </w:tc>
      </w:tr>
    </w:tbl>
    <w:p w14:paraId="3F1EA29D" w14:textId="77777777" w:rsidR="00DB3B74" w:rsidRDefault="00DB3B74" w:rsidP="000B77BA">
      <w:pPr>
        <w:pStyle w:val="Listeafsnit"/>
        <w:keepNext/>
        <w:ind w:left="0"/>
      </w:pPr>
    </w:p>
    <w:p w14:paraId="2F3B62E7" w14:textId="0DA4538B" w:rsidR="001D0326" w:rsidRPr="000B77BA" w:rsidRDefault="0031489C" w:rsidP="000B77BA">
      <w:pPr>
        <w:pStyle w:val="Listeafsnit"/>
        <w:keepNext/>
        <w:ind w:left="0"/>
      </w:pPr>
      <w:r>
        <w:t xml:space="preserve">* Outbreaks in Scotland, England, Wales and Northern Ireland are reported and investigated on </w:t>
      </w:r>
      <w:r w:rsidR="001603D2">
        <w:t>corresponding regional level but not required to be reported nationally</w:t>
      </w:r>
      <w:r w:rsidR="003C5DAB">
        <w:t>.</w:t>
      </w:r>
      <w:r w:rsidR="001603D2">
        <w:t xml:space="preserve">  </w:t>
      </w:r>
      <w:r>
        <w:t xml:space="preserve"> </w:t>
      </w:r>
    </w:p>
    <w:sectPr w:rsidR="001D0326" w:rsidRPr="000B77BA" w:rsidSect="00535A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9C195" w14:textId="77777777" w:rsidR="00E05C3F" w:rsidRDefault="00E05C3F" w:rsidP="009360BC">
      <w:pPr>
        <w:spacing w:after="0" w:line="240" w:lineRule="auto"/>
      </w:pPr>
      <w:r>
        <w:separator/>
      </w:r>
    </w:p>
  </w:endnote>
  <w:endnote w:type="continuationSeparator" w:id="0">
    <w:p w14:paraId="3C659415" w14:textId="77777777" w:rsidR="00E05C3F" w:rsidRDefault="00E05C3F" w:rsidP="0093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EE8B7" w14:textId="77777777" w:rsidR="00E05C3F" w:rsidRDefault="00E05C3F" w:rsidP="009360BC">
      <w:pPr>
        <w:spacing w:after="0" w:line="240" w:lineRule="auto"/>
      </w:pPr>
      <w:r>
        <w:separator/>
      </w:r>
    </w:p>
  </w:footnote>
  <w:footnote w:type="continuationSeparator" w:id="0">
    <w:p w14:paraId="239A3B3C" w14:textId="77777777" w:rsidR="00E05C3F" w:rsidRDefault="00E05C3F" w:rsidP="0093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9D6"/>
    <w:multiLevelType w:val="multilevel"/>
    <w:tmpl w:val="1B3C0BC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5B3434"/>
    <w:multiLevelType w:val="multilevel"/>
    <w:tmpl w:val="5504D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C7879E4"/>
    <w:multiLevelType w:val="multilevel"/>
    <w:tmpl w:val="5504DBCA"/>
    <w:lvl w:ilvl="0">
      <w:start w:val="1"/>
      <w:numFmt w:val="decimal"/>
      <w:lvlText w:val="%1."/>
      <w:lvlJc w:val="left"/>
      <w:pPr>
        <w:ind w:left="-142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14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0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7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7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3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42" w:hanging="1440"/>
      </w:pPr>
      <w:rPr>
        <w:rFonts w:hint="default"/>
      </w:rPr>
    </w:lvl>
  </w:abstractNum>
  <w:abstractNum w:abstractNumId="3">
    <w:nsid w:val="4F0F4A81"/>
    <w:multiLevelType w:val="hybridMultilevel"/>
    <w:tmpl w:val="1B24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97E15"/>
    <w:multiLevelType w:val="hybridMultilevel"/>
    <w:tmpl w:val="776E2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DE6725"/>
    <w:multiLevelType w:val="hybridMultilevel"/>
    <w:tmpl w:val="3892BDA4"/>
    <w:lvl w:ilvl="0" w:tplc="01B00B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375C8"/>
    <w:multiLevelType w:val="hybridMultilevel"/>
    <w:tmpl w:val="0BC83452"/>
    <w:lvl w:ilvl="0" w:tplc="87AEB27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1739F3"/>
    <w:multiLevelType w:val="multilevel"/>
    <w:tmpl w:val="D7DA8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61"/>
    <w:rsid w:val="00006282"/>
    <w:rsid w:val="00007E5F"/>
    <w:rsid w:val="00013CD9"/>
    <w:rsid w:val="000262BB"/>
    <w:rsid w:val="00027DF0"/>
    <w:rsid w:val="00031661"/>
    <w:rsid w:val="0004513C"/>
    <w:rsid w:val="00047E4D"/>
    <w:rsid w:val="00055270"/>
    <w:rsid w:val="00057A37"/>
    <w:rsid w:val="00057EF6"/>
    <w:rsid w:val="0006703A"/>
    <w:rsid w:val="000875CE"/>
    <w:rsid w:val="00092C61"/>
    <w:rsid w:val="000975BF"/>
    <w:rsid w:val="000A249E"/>
    <w:rsid w:val="000B2BD8"/>
    <w:rsid w:val="000B77BA"/>
    <w:rsid w:val="000C5AEB"/>
    <w:rsid w:val="000C7439"/>
    <w:rsid w:val="000D02F3"/>
    <w:rsid w:val="000D0D59"/>
    <w:rsid w:val="000E16B8"/>
    <w:rsid w:val="000E1DB5"/>
    <w:rsid w:val="000E2C0F"/>
    <w:rsid w:val="000F0060"/>
    <w:rsid w:val="000F62E9"/>
    <w:rsid w:val="000F7597"/>
    <w:rsid w:val="00120334"/>
    <w:rsid w:val="00127AC8"/>
    <w:rsid w:val="00131A1F"/>
    <w:rsid w:val="00143EF6"/>
    <w:rsid w:val="001603D2"/>
    <w:rsid w:val="00160E8D"/>
    <w:rsid w:val="00162F22"/>
    <w:rsid w:val="00165C71"/>
    <w:rsid w:val="00166C20"/>
    <w:rsid w:val="00170973"/>
    <w:rsid w:val="00171DF5"/>
    <w:rsid w:val="00172784"/>
    <w:rsid w:val="001838C9"/>
    <w:rsid w:val="0018699A"/>
    <w:rsid w:val="001924C6"/>
    <w:rsid w:val="0019338A"/>
    <w:rsid w:val="0019536A"/>
    <w:rsid w:val="0019550F"/>
    <w:rsid w:val="00197533"/>
    <w:rsid w:val="001A0788"/>
    <w:rsid w:val="001A205F"/>
    <w:rsid w:val="001A4F0A"/>
    <w:rsid w:val="001B5BD9"/>
    <w:rsid w:val="001D0326"/>
    <w:rsid w:val="001D0CCB"/>
    <w:rsid w:val="001D32DC"/>
    <w:rsid w:val="001E13E6"/>
    <w:rsid w:val="001E2318"/>
    <w:rsid w:val="001E5B86"/>
    <w:rsid w:val="001F7D7B"/>
    <w:rsid w:val="0020185E"/>
    <w:rsid w:val="002048C2"/>
    <w:rsid w:val="002227CB"/>
    <w:rsid w:val="00230162"/>
    <w:rsid w:val="0023175E"/>
    <w:rsid w:val="00242B83"/>
    <w:rsid w:val="002437B3"/>
    <w:rsid w:val="00243DB9"/>
    <w:rsid w:val="002463E6"/>
    <w:rsid w:val="00250462"/>
    <w:rsid w:val="00255AD6"/>
    <w:rsid w:val="0025681D"/>
    <w:rsid w:val="0026045B"/>
    <w:rsid w:val="00284321"/>
    <w:rsid w:val="00296814"/>
    <w:rsid w:val="002B46B3"/>
    <w:rsid w:val="002E0085"/>
    <w:rsid w:val="002E2475"/>
    <w:rsid w:val="002E6ED4"/>
    <w:rsid w:val="002F3352"/>
    <w:rsid w:val="002F4E9B"/>
    <w:rsid w:val="002F5685"/>
    <w:rsid w:val="00302E79"/>
    <w:rsid w:val="0031489C"/>
    <w:rsid w:val="00317867"/>
    <w:rsid w:val="00321856"/>
    <w:rsid w:val="00322ABD"/>
    <w:rsid w:val="0032719B"/>
    <w:rsid w:val="00341A18"/>
    <w:rsid w:val="003436D7"/>
    <w:rsid w:val="00346CF7"/>
    <w:rsid w:val="003545B5"/>
    <w:rsid w:val="00357312"/>
    <w:rsid w:val="00367685"/>
    <w:rsid w:val="00380C29"/>
    <w:rsid w:val="0038188D"/>
    <w:rsid w:val="00393E92"/>
    <w:rsid w:val="003A02F5"/>
    <w:rsid w:val="003A1109"/>
    <w:rsid w:val="003B1DAD"/>
    <w:rsid w:val="003B3E75"/>
    <w:rsid w:val="003B4B79"/>
    <w:rsid w:val="003C0E95"/>
    <w:rsid w:val="003C11B1"/>
    <w:rsid w:val="003C5DAB"/>
    <w:rsid w:val="003F5884"/>
    <w:rsid w:val="004001CB"/>
    <w:rsid w:val="00410C9F"/>
    <w:rsid w:val="004177AC"/>
    <w:rsid w:val="00442C0E"/>
    <w:rsid w:val="00451652"/>
    <w:rsid w:val="00452D32"/>
    <w:rsid w:val="0045713E"/>
    <w:rsid w:val="00460837"/>
    <w:rsid w:val="00463B1A"/>
    <w:rsid w:val="00465D90"/>
    <w:rsid w:val="00471704"/>
    <w:rsid w:val="00483770"/>
    <w:rsid w:val="004846C2"/>
    <w:rsid w:val="00496ED6"/>
    <w:rsid w:val="004979DD"/>
    <w:rsid w:val="004A1FBD"/>
    <w:rsid w:val="004A4C07"/>
    <w:rsid w:val="004A4F05"/>
    <w:rsid w:val="004C79E1"/>
    <w:rsid w:val="004D269F"/>
    <w:rsid w:val="004E1451"/>
    <w:rsid w:val="004F0759"/>
    <w:rsid w:val="0051119E"/>
    <w:rsid w:val="0052386F"/>
    <w:rsid w:val="0052407E"/>
    <w:rsid w:val="00532388"/>
    <w:rsid w:val="00535A95"/>
    <w:rsid w:val="0054013B"/>
    <w:rsid w:val="005411A8"/>
    <w:rsid w:val="00546CFE"/>
    <w:rsid w:val="00547370"/>
    <w:rsid w:val="005600AF"/>
    <w:rsid w:val="005626D5"/>
    <w:rsid w:val="005650A2"/>
    <w:rsid w:val="00565287"/>
    <w:rsid w:val="005726A0"/>
    <w:rsid w:val="00573956"/>
    <w:rsid w:val="005776F3"/>
    <w:rsid w:val="005778EE"/>
    <w:rsid w:val="00586977"/>
    <w:rsid w:val="00587ABF"/>
    <w:rsid w:val="0059461E"/>
    <w:rsid w:val="005B1AFE"/>
    <w:rsid w:val="005B4085"/>
    <w:rsid w:val="005C2867"/>
    <w:rsid w:val="005C5740"/>
    <w:rsid w:val="005C76F0"/>
    <w:rsid w:val="005E37F3"/>
    <w:rsid w:val="005E77D6"/>
    <w:rsid w:val="005F4008"/>
    <w:rsid w:val="00603913"/>
    <w:rsid w:val="00610F2B"/>
    <w:rsid w:val="0062092A"/>
    <w:rsid w:val="006222E4"/>
    <w:rsid w:val="00623EF0"/>
    <w:rsid w:val="00633D4D"/>
    <w:rsid w:val="00634CFE"/>
    <w:rsid w:val="00635BC5"/>
    <w:rsid w:val="00650F74"/>
    <w:rsid w:val="006527D1"/>
    <w:rsid w:val="006554F2"/>
    <w:rsid w:val="00657FA3"/>
    <w:rsid w:val="00667F91"/>
    <w:rsid w:val="00673AA0"/>
    <w:rsid w:val="0068063F"/>
    <w:rsid w:val="00686BFB"/>
    <w:rsid w:val="006877DB"/>
    <w:rsid w:val="006A3633"/>
    <w:rsid w:val="006B1704"/>
    <w:rsid w:val="006B36A6"/>
    <w:rsid w:val="006D3146"/>
    <w:rsid w:val="006E2199"/>
    <w:rsid w:val="006F36B4"/>
    <w:rsid w:val="006F4A7C"/>
    <w:rsid w:val="00710994"/>
    <w:rsid w:val="0071456F"/>
    <w:rsid w:val="007212B3"/>
    <w:rsid w:val="00725B45"/>
    <w:rsid w:val="00731188"/>
    <w:rsid w:val="007313CC"/>
    <w:rsid w:val="00731EF7"/>
    <w:rsid w:val="00737618"/>
    <w:rsid w:val="00742020"/>
    <w:rsid w:val="007439A9"/>
    <w:rsid w:val="00755C41"/>
    <w:rsid w:val="0076595E"/>
    <w:rsid w:val="00765F00"/>
    <w:rsid w:val="00790EBA"/>
    <w:rsid w:val="00795247"/>
    <w:rsid w:val="007963B5"/>
    <w:rsid w:val="007D3086"/>
    <w:rsid w:val="007D7315"/>
    <w:rsid w:val="007E42B2"/>
    <w:rsid w:val="007F017F"/>
    <w:rsid w:val="007F6903"/>
    <w:rsid w:val="00804ADC"/>
    <w:rsid w:val="008120F1"/>
    <w:rsid w:val="008132B3"/>
    <w:rsid w:val="00831C79"/>
    <w:rsid w:val="00834BA2"/>
    <w:rsid w:val="008357C4"/>
    <w:rsid w:val="00843FA1"/>
    <w:rsid w:val="008540E4"/>
    <w:rsid w:val="0086491D"/>
    <w:rsid w:val="00866696"/>
    <w:rsid w:val="00875D6B"/>
    <w:rsid w:val="00883680"/>
    <w:rsid w:val="008862B1"/>
    <w:rsid w:val="00892AE9"/>
    <w:rsid w:val="008A2CF4"/>
    <w:rsid w:val="008B27DC"/>
    <w:rsid w:val="008B59FC"/>
    <w:rsid w:val="008B7840"/>
    <w:rsid w:val="008D08AF"/>
    <w:rsid w:val="008D3638"/>
    <w:rsid w:val="008E0503"/>
    <w:rsid w:val="008E3C54"/>
    <w:rsid w:val="008F0617"/>
    <w:rsid w:val="008F1671"/>
    <w:rsid w:val="008F6FF9"/>
    <w:rsid w:val="009243A4"/>
    <w:rsid w:val="00932809"/>
    <w:rsid w:val="009360BC"/>
    <w:rsid w:val="00946F64"/>
    <w:rsid w:val="00947746"/>
    <w:rsid w:val="0095376C"/>
    <w:rsid w:val="0095722E"/>
    <w:rsid w:val="009624EE"/>
    <w:rsid w:val="00963652"/>
    <w:rsid w:val="0097660F"/>
    <w:rsid w:val="009805AD"/>
    <w:rsid w:val="0098509B"/>
    <w:rsid w:val="009A3129"/>
    <w:rsid w:val="009A6C0D"/>
    <w:rsid w:val="009A71E4"/>
    <w:rsid w:val="009B4647"/>
    <w:rsid w:val="009B66CC"/>
    <w:rsid w:val="009C2F66"/>
    <w:rsid w:val="009D23F7"/>
    <w:rsid w:val="009E70E2"/>
    <w:rsid w:val="009F0F7A"/>
    <w:rsid w:val="009F302B"/>
    <w:rsid w:val="00A041B3"/>
    <w:rsid w:val="00A24368"/>
    <w:rsid w:val="00A3595B"/>
    <w:rsid w:val="00A40B1C"/>
    <w:rsid w:val="00A502EC"/>
    <w:rsid w:val="00A504E0"/>
    <w:rsid w:val="00A53707"/>
    <w:rsid w:val="00A604BF"/>
    <w:rsid w:val="00A6480E"/>
    <w:rsid w:val="00A8189E"/>
    <w:rsid w:val="00A8658F"/>
    <w:rsid w:val="00A91FC8"/>
    <w:rsid w:val="00A9664E"/>
    <w:rsid w:val="00AA0BFB"/>
    <w:rsid w:val="00AA4727"/>
    <w:rsid w:val="00AB4D26"/>
    <w:rsid w:val="00AC2DE3"/>
    <w:rsid w:val="00AD2331"/>
    <w:rsid w:val="00AE0FEF"/>
    <w:rsid w:val="00AF22CD"/>
    <w:rsid w:val="00B01F5C"/>
    <w:rsid w:val="00B11413"/>
    <w:rsid w:val="00B24E11"/>
    <w:rsid w:val="00B36ED7"/>
    <w:rsid w:val="00B370EC"/>
    <w:rsid w:val="00B405F3"/>
    <w:rsid w:val="00B4171A"/>
    <w:rsid w:val="00B42436"/>
    <w:rsid w:val="00B71EF5"/>
    <w:rsid w:val="00B742CC"/>
    <w:rsid w:val="00B76B04"/>
    <w:rsid w:val="00B91B09"/>
    <w:rsid w:val="00B9520D"/>
    <w:rsid w:val="00B9631A"/>
    <w:rsid w:val="00BB2A50"/>
    <w:rsid w:val="00BB4D0C"/>
    <w:rsid w:val="00BB6B07"/>
    <w:rsid w:val="00BC34B7"/>
    <w:rsid w:val="00BC43BF"/>
    <w:rsid w:val="00BC5965"/>
    <w:rsid w:val="00BD0B85"/>
    <w:rsid w:val="00BE011D"/>
    <w:rsid w:val="00C0484B"/>
    <w:rsid w:val="00C12744"/>
    <w:rsid w:val="00C130EA"/>
    <w:rsid w:val="00C15492"/>
    <w:rsid w:val="00C1701F"/>
    <w:rsid w:val="00C226F0"/>
    <w:rsid w:val="00C25C25"/>
    <w:rsid w:val="00C35311"/>
    <w:rsid w:val="00C536CC"/>
    <w:rsid w:val="00C56DB8"/>
    <w:rsid w:val="00C56EBC"/>
    <w:rsid w:val="00C600DB"/>
    <w:rsid w:val="00C60CE6"/>
    <w:rsid w:val="00C61079"/>
    <w:rsid w:val="00C659AB"/>
    <w:rsid w:val="00C74A19"/>
    <w:rsid w:val="00C8185B"/>
    <w:rsid w:val="00C9068F"/>
    <w:rsid w:val="00C91FCA"/>
    <w:rsid w:val="00C96D19"/>
    <w:rsid w:val="00CA125C"/>
    <w:rsid w:val="00CA1305"/>
    <w:rsid w:val="00CA263C"/>
    <w:rsid w:val="00CA4CA6"/>
    <w:rsid w:val="00CA6B94"/>
    <w:rsid w:val="00CB63E1"/>
    <w:rsid w:val="00CC0A53"/>
    <w:rsid w:val="00CC14D4"/>
    <w:rsid w:val="00CC416B"/>
    <w:rsid w:val="00CC4AD8"/>
    <w:rsid w:val="00CE16C4"/>
    <w:rsid w:val="00CE6A3E"/>
    <w:rsid w:val="00CF6884"/>
    <w:rsid w:val="00D01B5C"/>
    <w:rsid w:val="00D01E28"/>
    <w:rsid w:val="00D05038"/>
    <w:rsid w:val="00D21317"/>
    <w:rsid w:val="00D21E3F"/>
    <w:rsid w:val="00D34395"/>
    <w:rsid w:val="00D42015"/>
    <w:rsid w:val="00D4224D"/>
    <w:rsid w:val="00D47435"/>
    <w:rsid w:val="00D5786E"/>
    <w:rsid w:val="00D659F9"/>
    <w:rsid w:val="00D67D38"/>
    <w:rsid w:val="00D86E81"/>
    <w:rsid w:val="00DA1945"/>
    <w:rsid w:val="00DA2CE6"/>
    <w:rsid w:val="00DA3130"/>
    <w:rsid w:val="00DB02BF"/>
    <w:rsid w:val="00DB1151"/>
    <w:rsid w:val="00DB3B74"/>
    <w:rsid w:val="00DB5355"/>
    <w:rsid w:val="00DB734F"/>
    <w:rsid w:val="00DC709A"/>
    <w:rsid w:val="00DE2890"/>
    <w:rsid w:val="00DF1D90"/>
    <w:rsid w:val="00DF6B85"/>
    <w:rsid w:val="00E0011F"/>
    <w:rsid w:val="00E05C3F"/>
    <w:rsid w:val="00E25C61"/>
    <w:rsid w:val="00E30EC3"/>
    <w:rsid w:val="00E3115C"/>
    <w:rsid w:val="00E37D07"/>
    <w:rsid w:val="00E547A7"/>
    <w:rsid w:val="00E55369"/>
    <w:rsid w:val="00E557DA"/>
    <w:rsid w:val="00E61EA5"/>
    <w:rsid w:val="00E641B7"/>
    <w:rsid w:val="00E70700"/>
    <w:rsid w:val="00E772E4"/>
    <w:rsid w:val="00E83900"/>
    <w:rsid w:val="00E93053"/>
    <w:rsid w:val="00EB21B5"/>
    <w:rsid w:val="00EC26B6"/>
    <w:rsid w:val="00ED0123"/>
    <w:rsid w:val="00EE097C"/>
    <w:rsid w:val="00EE3A81"/>
    <w:rsid w:val="00EF0B6E"/>
    <w:rsid w:val="00EF0EDF"/>
    <w:rsid w:val="00F00402"/>
    <w:rsid w:val="00F03F87"/>
    <w:rsid w:val="00F144CA"/>
    <w:rsid w:val="00F1501B"/>
    <w:rsid w:val="00F26A66"/>
    <w:rsid w:val="00F27F6B"/>
    <w:rsid w:val="00F50A5F"/>
    <w:rsid w:val="00F54DA7"/>
    <w:rsid w:val="00F551DC"/>
    <w:rsid w:val="00F60A0F"/>
    <w:rsid w:val="00F67504"/>
    <w:rsid w:val="00F732A5"/>
    <w:rsid w:val="00F83A1E"/>
    <w:rsid w:val="00F918D8"/>
    <w:rsid w:val="00F925EC"/>
    <w:rsid w:val="00FB14AA"/>
    <w:rsid w:val="00FB2AD6"/>
    <w:rsid w:val="00FC0086"/>
    <w:rsid w:val="00FC31C2"/>
    <w:rsid w:val="00FF3A85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C0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E25C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25C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25C61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5C61"/>
    <w:rPr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5C6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5C61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unhideWhenUsed/>
    <w:rsid w:val="00E25C6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25C6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E25C61"/>
    <w:rPr>
      <w:vertAlign w:val="superscript"/>
    </w:rPr>
  </w:style>
  <w:style w:type="paragraph" w:styleId="Listeafsnit">
    <w:name w:val="List Paragraph"/>
    <w:basedOn w:val="Normal"/>
    <w:uiPriority w:val="34"/>
    <w:qFormat/>
    <w:rsid w:val="00E25C61"/>
    <w:pPr>
      <w:ind w:left="720"/>
      <w:contextualSpacing/>
    </w:pPr>
  </w:style>
  <w:style w:type="paragraph" w:styleId="Korrektur">
    <w:name w:val="Revision"/>
    <w:hidden/>
    <w:uiPriority w:val="99"/>
    <w:semiHidden/>
    <w:rsid w:val="00E83900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D21E3F"/>
    <w:rPr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936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60BC"/>
  </w:style>
  <w:style w:type="paragraph" w:styleId="Sidefod">
    <w:name w:val="footer"/>
    <w:basedOn w:val="Normal"/>
    <w:link w:val="SidefodTegn"/>
    <w:uiPriority w:val="99"/>
    <w:unhideWhenUsed/>
    <w:rsid w:val="00936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60BC"/>
  </w:style>
  <w:style w:type="table" w:styleId="Tabel-Gitter">
    <w:name w:val="Table Grid"/>
    <w:basedOn w:val="Tabel-Normal"/>
    <w:uiPriority w:val="59"/>
    <w:rsid w:val="00CA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E25C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25C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25C61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5C61"/>
    <w:rPr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5C6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5C61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unhideWhenUsed/>
    <w:rsid w:val="00E25C6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25C6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E25C61"/>
    <w:rPr>
      <w:vertAlign w:val="superscript"/>
    </w:rPr>
  </w:style>
  <w:style w:type="paragraph" w:styleId="Listeafsnit">
    <w:name w:val="List Paragraph"/>
    <w:basedOn w:val="Normal"/>
    <w:uiPriority w:val="34"/>
    <w:qFormat/>
    <w:rsid w:val="00E25C61"/>
    <w:pPr>
      <w:ind w:left="720"/>
      <w:contextualSpacing/>
    </w:pPr>
  </w:style>
  <w:style w:type="paragraph" w:styleId="Korrektur">
    <w:name w:val="Revision"/>
    <w:hidden/>
    <w:uiPriority w:val="99"/>
    <w:semiHidden/>
    <w:rsid w:val="00E83900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D21E3F"/>
    <w:rPr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936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60BC"/>
  </w:style>
  <w:style w:type="paragraph" w:styleId="Sidefod">
    <w:name w:val="footer"/>
    <w:basedOn w:val="Normal"/>
    <w:link w:val="SidefodTegn"/>
    <w:uiPriority w:val="99"/>
    <w:unhideWhenUsed/>
    <w:rsid w:val="00936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60BC"/>
  </w:style>
  <w:style w:type="table" w:styleId="Tabel-Gitter">
    <w:name w:val="Table Grid"/>
    <w:basedOn w:val="Tabel-Normal"/>
    <w:uiPriority w:val="59"/>
    <w:rsid w:val="00CA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708A-20D1-477E-BEE4-1986CBE4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5275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Antons Mozalevskis</dc:creator>
  <cp:lastModifiedBy>Jeffrey Lazarus</cp:lastModifiedBy>
  <cp:revision>2</cp:revision>
  <cp:lastPrinted>2015-08-13T20:30:00Z</cp:lastPrinted>
  <dcterms:created xsi:type="dcterms:W3CDTF">2016-05-17T12:07:00Z</dcterms:created>
  <dcterms:modified xsi:type="dcterms:W3CDTF">2016-05-17T12:07:00Z</dcterms:modified>
</cp:coreProperties>
</file>