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A8C5D" w14:textId="77777777" w:rsidR="005F4C9C" w:rsidRPr="00C223D7" w:rsidRDefault="005F4C9C" w:rsidP="00E842DB">
      <w:pPr>
        <w:spacing w:before="360" w:after="480" w:line="480" w:lineRule="auto"/>
        <w:jc w:val="center"/>
        <w:rPr>
          <w:b/>
          <w:bCs/>
          <w:i/>
          <w:iCs/>
          <w:sz w:val="28"/>
          <w:szCs w:val="28"/>
          <w:lang w:val="en-CA"/>
        </w:rPr>
      </w:pPr>
      <w:bookmarkStart w:id="0" w:name="_Hlk147478537"/>
      <w:r w:rsidRPr="00C223D7">
        <w:rPr>
          <w:b/>
          <w:bCs/>
          <w:i/>
          <w:iCs/>
          <w:sz w:val="28"/>
          <w:szCs w:val="28"/>
          <w:lang w:val="en-CA"/>
        </w:rPr>
        <w:t>Supplementary Material</w:t>
      </w:r>
    </w:p>
    <w:p w14:paraId="03556A6A" w14:textId="77777777" w:rsidR="0027139A" w:rsidRDefault="0027139A" w:rsidP="00E842DB">
      <w:pPr>
        <w:spacing w:before="0" w:line="480" w:lineRule="auto"/>
        <w:jc w:val="center"/>
        <w:rPr>
          <w:b/>
          <w:bCs/>
          <w:sz w:val="28"/>
          <w:szCs w:val="28"/>
          <w:lang w:val="en-CA"/>
        </w:rPr>
      </w:pPr>
    </w:p>
    <w:p w14:paraId="762D2E68" w14:textId="77777777" w:rsidR="0027139A" w:rsidRDefault="00AD20E0" w:rsidP="00E842DB">
      <w:pPr>
        <w:spacing w:before="0" w:line="480" w:lineRule="auto"/>
        <w:jc w:val="center"/>
        <w:rPr>
          <w:b/>
          <w:bCs/>
          <w:sz w:val="28"/>
          <w:szCs w:val="28"/>
          <w:lang w:val="en-CA"/>
        </w:rPr>
      </w:pPr>
      <w:r w:rsidRPr="00AD20E0">
        <w:rPr>
          <w:b/>
          <w:bCs/>
          <w:sz w:val="28"/>
          <w:szCs w:val="28"/>
          <w:lang w:val="en-CA"/>
        </w:rPr>
        <w:t xml:space="preserve">Scientific contributions and lessons learned from 30 years of </w:t>
      </w:r>
    </w:p>
    <w:p w14:paraId="329D2ED9" w14:textId="7EE01907" w:rsidR="00AD20E0" w:rsidRPr="00AD20E0" w:rsidRDefault="00AD20E0" w:rsidP="00E842DB">
      <w:pPr>
        <w:spacing w:before="0" w:line="480" w:lineRule="auto"/>
        <w:jc w:val="center"/>
        <w:rPr>
          <w:sz w:val="28"/>
          <w:szCs w:val="28"/>
          <w:lang w:val="en-CA"/>
        </w:rPr>
      </w:pPr>
      <w:r w:rsidRPr="00AD20E0">
        <w:rPr>
          <w:b/>
          <w:bCs/>
          <w:sz w:val="28"/>
          <w:szCs w:val="28"/>
          <w:lang w:val="en-CA"/>
        </w:rPr>
        <w:t>ecological monitoring of the Bylot Island tundra ecosystem</w:t>
      </w:r>
    </w:p>
    <w:p w14:paraId="531AF6C6" w14:textId="77777777" w:rsidR="00AD20E0" w:rsidRDefault="00AD20E0" w:rsidP="00E842DB">
      <w:pPr>
        <w:spacing w:line="480" w:lineRule="auto"/>
        <w:rPr>
          <w:lang w:val="en-CA"/>
        </w:rPr>
      </w:pPr>
    </w:p>
    <w:p w14:paraId="003DB48F" w14:textId="77777777" w:rsidR="0027139A" w:rsidRPr="00AD20E0" w:rsidRDefault="0027139A" w:rsidP="00E842DB">
      <w:pPr>
        <w:spacing w:line="480" w:lineRule="auto"/>
        <w:rPr>
          <w:lang w:val="en-CA"/>
        </w:rPr>
      </w:pPr>
    </w:p>
    <w:p w14:paraId="4C79EFC2" w14:textId="40176C37" w:rsidR="00AD20E0" w:rsidRPr="00AD20E0" w:rsidRDefault="00AD20E0" w:rsidP="00E842DB">
      <w:pPr>
        <w:spacing w:line="480" w:lineRule="auto"/>
        <w:rPr>
          <w:b/>
          <w:bCs/>
          <w:vertAlign w:val="superscript"/>
        </w:rPr>
      </w:pPr>
      <w:r w:rsidRPr="00AD20E0">
        <w:rPr>
          <w:b/>
          <w:bCs/>
        </w:rPr>
        <w:t>Gilles Gauthier</w:t>
      </w:r>
      <w:r w:rsidR="00C223D7">
        <w:rPr>
          <w:b/>
          <w:bCs/>
          <w:vertAlign w:val="superscript"/>
        </w:rPr>
        <w:t>*</w:t>
      </w:r>
      <w:r w:rsidRPr="00AD20E0">
        <w:rPr>
          <w:b/>
          <w:bCs/>
        </w:rPr>
        <w:t xml:space="preserve">, </w:t>
      </w:r>
      <w:r w:rsidR="008543CB" w:rsidRPr="00AD20E0">
        <w:rPr>
          <w:b/>
          <w:bCs/>
        </w:rPr>
        <w:t xml:space="preserve">Dominique Berteaux, </w:t>
      </w:r>
      <w:r w:rsidRPr="00AD20E0">
        <w:rPr>
          <w:b/>
          <w:bCs/>
        </w:rPr>
        <w:t xml:space="preserve">Joël </w:t>
      </w:r>
      <w:proofErr w:type="spellStart"/>
      <w:r w:rsidRPr="00AD20E0">
        <w:rPr>
          <w:b/>
          <w:bCs/>
        </w:rPr>
        <w:t>Bêty</w:t>
      </w:r>
      <w:proofErr w:type="spellEnd"/>
      <w:r w:rsidRPr="00AD20E0">
        <w:rPr>
          <w:b/>
          <w:bCs/>
        </w:rPr>
        <w:t>, Pierre Legagneux, Dominique Fauteux, Dominique Gravel, Marie-Christine Cadieux</w:t>
      </w:r>
    </w:p>
    <w:p w14:paraId="7CEFB98B" w14:textId="77777777" w:rsidR="00AD20E0" w:rsidRPr="00AD20E0" w:rsidRDefault="00AD20E0" w:rsidP="00E842DB">
      <w:pPr>
        <w:suppressAutoHyphens/>
        <w:spacing w:before="120" w:line="480" w:lineRule="auto"/>
        <w:rPr>
          <w:rFonts w:eastAsia="Times New Roman" w:cs="Times New Roman"/>
          <w:szCs w:val="24"/>
          <w:vertAlign w:val="superscript"/>
        </w:rPr>
      </w:pPr>
    </w:p>
    <w:p w14:paraId="1D2692A2" w14:textId="77777777" w:rsidR="00AD20E0" w:rsidRDefault="00AD20E0" w:rsidP="00E842DB">
      <w:pPr>
        <w:spacing w:before="0" w:after="160" w:line="480" w:lineRule="auto"/>
        <w:rPr>
          <w:b/>
          <w:bCs/>
          <w:sz w:val="28"/>
          <w:szCs w:val="28"/>
        </w:rPr>
      </w:pPr>
    </w:p>
    <w:p w14:paraId="29A04E9B" w14:textId="77777777" w:rsidR="0027139A" w:rsidRDefault="0027139A" w:rsidP="00E842DB">
      <w:pPr>
        <w:spacing w:before="0" w:after="160" w:line="480" w:lineRule="auto"/>
        <w:rPr>
          <w:b/>
          <w:bCs/>
          <w:sz w:val="28"/>
          <w:szCs w:val="28"/>
        </w:rPr>
      </w:pPr>
    </w:p>
    <w:p w14:paraId="0965CA57" w14:textId="77777777" w:rsidR="0027139A" w:rsidRPr="00AD20E0" w:rsidRDefault="0027139A" w:rsidP="00E842DB">
      <w:pPr>
        <w:spacing w:before="0" w:after="160" w:line="480" w:lineRule="auto"/>
        <w:rPr>
          <w:b/>
          <w:bCs/>
          <w:sz w:val="28"/>
          <w:szCs w:val="28"/>
        </w:rPr>
      </w:pPr>
    </w:p>
    <w:p w14:paraId="6BD41DF3" w14:textId="77777777" w:rsidR="00AD20E0" w:rsidRPr="00AD20E0" w:rsidRDefault="00AD20E0" w:rsidP="00E842DB">
      <w:pPr>
        <w:spacing w:before="240" w:line="480" w:lineRule="auto"/>
        <w:rPr>
          <w:rFonts w:eastAsia="Calibri" w:cs="Times New Roman"/>
          <w:b/>
          <w:szCs w:val="24"/>
        </w:rPr>
      </w:pPr>
      <w:r w:rsidRPr="00AD20E0">
        <w:rPr>
          <w:rFonts w:eastAsia="Calibri" w:cs="Times New Roman"/>
          <w:b/>
          <w:szCs w:val="24"/>
        </w:rPr>
        <w:t xml:space="preserve">* </w:t>
      </w:r>
      <w:proofErr w:type="spellStart"/>
      <w:r w:rsidRPr="00AD20E0">
        <w:rPr>
          <w:rFonts w:eastAsia="Calibri" w:cs="Times New Roman"/>
          <w:b/>
          <w:szCs w:val="24"/>
        </w:rPr>
        <w:t>Correspondence</w:t>
      </w:r>
      <w:proofErr w:type="spellEnd"/>
      <w:r w:rsidRPr="00AD20E0">
        <w:rPr>
          <w:rFonts w:eastAsia="Calibri" w:cs="Times New Roman"/>
          <w:b/>
          <w:szCs w:val="24"/>
        </w:rPr>
        <w:t xml:space="preserve">: </w:t>
      </w:r>
      <w:r w:rsidRPr="00AD20E0">
        <w:rPr>
          <w:rFonts w:eastAsia="Calibri" w:cs="Times New Roman"/>
          <w:b/>
          <w:szCs w:val="24"/>
        </w:rPr>
        <w:br/>
      </w:r>
      <w:r w:rsidRPr="00AD20E0">
        <w:rPr>
          <w:rFonts w:eastAsia="Calibri" w:cs="Times New Roman"/>
          <w:szCs w:val="24"/>
        </w:rPr>
        <w:t>Gilles Gauthier</w:t>
      </w:r>
      <w:r w:rsidRPr="00AD20E0">
        <w:rPr>
          <w:rFonts w:eastAsia="Calibri" w:cs="Times New Roman"/>
          <w:szCs w:val="24"/>
        </w:rPr>
        <w:br/>
        <w:t>gilles.gauthier@bio.ulaval.ca</w:t>
      </w:r>
    </w:p>
    <w:p w14:paraId="100489BA" w14:textId="77777777" w:rsidR="008D57DE" w:rsidRDefault="008D57DE" w:rsidP="00E842DB">
      <w:pPr>
        <w:spacing w:before="0" w:after="160" w:line="480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21E7A6AD" w14:textId="171B5E7C" w:rsidR="005F4C9C" w:rsidRDefault="005F4C9C" w:rsidP="00E842DB">
      <w:pPr>
        <w:spacing w:before="0" w:after="160" w:line="480" w:lineRule="auto"/>
        <w:rPr>
          <w:b/>
          <w:bCs/>
          <w:szCs w:val="24"/>
          <w:lang w:val="en-CA"/>
        </w:rPr>
      </w:pPr>
      <w:r>
        <w:rPr>
          <w:b/>
          <w:bCs/>
          <w:szCs w:val="24"/>
          <w:lang w:val="en-CA"/>
        </w:rPr>
        <w:lastRenderedPageBreak/>
        <w:t>Definition of publication categories</w:t>
      </w:r>
    </w:p>
    <w:p w14:paraId="4EF1FAFC" w14:textId="10168CB4" w:rsidR="005F4C9C" w:rsidRPr="00EB5369" w:rsidRDefault="005F4C9C" w:rsidP="00E842DB">
      <w:pPr>
        <w:spacing w:line="480" w:lineRule="auto"/>
        <w:ind w:firstLine="567"/>
        <w:rPr>
          <w:lang w:val="en-CA"/>
        </w:rPr>
      </w:pPr>
      <w:r w:rsidRPr="00EB5369">
        <w:rPr>
          <w:lang w:val="en-CA"/>
        </w:rPr>
        <w:t>We defined 7 categories to c</w:t>
      </w:r>
      <w:r>
        <w:rPr>
          <w:lang w:val="en-CA"/>
        </w:rPr>
        <w:t>lassify publications from the Bylot Island research program</w:t>
      </w:r>
      <w:r w:rsidR="004A6674">
        <w:rPr>
          <w:lang w:val="en-CA"/>
        </w:rPr>
        <w:t>.</w:t>
      </w:r>
    </w:p>
    <w:p w14:paraId="343681F8" w14:textId="77777777" w:rsidR="005F4C9C" w:rsidRDefault="005F4C9C" w:rsidP="00E842DB">
      <w:pPr>
        <w:spacing w:before="120" w:line="480" w:lineRule="auto"/>
        <w:ind w:left="283"/>
        <w:rPr>
          <w:lang w:val="en-CA"/>
        </w:rPr>
      </w:pPr>
      <w:r w:rsidRPr="00095B94">
        <w:rPr>
          <w:u w:val="single"/>
          <w:lang w:val="en-CA"/>
        </w:rPr>
        <w:t>Fundamental research (FR)</w:t>
      </w:r>
      <w:r>
        <w:rPr>
          <w:lang w:val="en-CA"/>
        </w:rPr>
        <w:t>: A publications addressing a fundamental question and based entirely (or primarily) from data collected on Bylot Island.</w:t>
      </w:r>
    </w:p>
    <w:p w14:paraId="2A24DA91" w14:textId="20F530C5" w:rsidR="005F4C9C" w:rsidRPr="005807F7" w:rsidRDefault="005F4C9C" w:rsidP="00E842DB">
      <w:pPr>
        <w:spacing w:before="0" w:line="480" w:lineRule="auto"/>
        <w:ind w:left="709"/>
        <w:rPr>
          <w:lang w:val="en-CA"/>
        </w:rPr>
      </w:pPr>
      <w:r w:rsidRPr="00167F09">
        <w:t>Ex:</w:t>
      </w:r>
      <w:r w:rsidRPr="00167F09">
        <w:rPr>
          <w:rFonts w:eastAsia="Times New Roman" w:cs="Times New Roman"/>
          <w:bCs/>
          <w:sz w:val="22"/>
        </w:rPr>
        <w:t xml:space="preserve"> </w:t>
      </w:r>
      <w:proofErr w:type="spellStart"/>
      <w:r w:rsidRPr="00167F09">
        <w:rPr>
          <w:bCs/>
        </w:rPr>
        <w:t>Beardsell</w:t>
      </w:r>
      <w:proofErr w:type="spellEnd"/>
      <w:r w:rsidRPr="00167F09">
        <w:rPr>
          <w:bCs/>
        </w:rPr>
        <w:t>, A., D. Gravel, J. Clermont, D. Berteaux, G. Gauthier</w:t>
      </w:r>
      <w:r>
        <w:rPr>
          <w:bCs/>
        </w:rPr>
        <w:t xml:space="preserve"> &amp;</w:t>
      </w:r>
      <w:r w:rsidRPr="00167F09">
        <w:rPr>
          <w:bCs/>
        </w:rPr>
        <w:t xml:space="preserve"> J. </w:t>
      </w:r>
      <w:proofErr w:type="spellStart"/>
      <w:r w:rsidRPr="00167F09">
        <w:rPr>
          <w:bCs/>
        </w:rPr>
        <w:t>Bêty</w:t>
      </w:r>
      <w:proofErr w:type="spellEnd"/>
      <w:r w:rsidRPr="00167F09">
        <w:rPr>
          <w:bCs/>
        </w:rPr>
        <w:t xml:space="preserve">. 2022. </w:t>
      </w:r>
      <w:r w:rsidRPr="00167F09">
        <w:rPr>
          <w:bCs/>
          <w:lang w:val="en-CA"/>
        </w:rPr>
        <w:t xml:space="preserve">A mechanistic model of functional response provides new insights into indirect interactions among arctic tundra prey. </w:t>
      </w:r>
      <w:r w:rsidRPr="00E50732">
        <w:rPr>
          <w:bCs/>
          <w:i/>
          <w:iCs/>
          <w:lang w:val="en-CA"/>
        </w:rPr>
        <w:t>Ecology</w:t>
      </w:r>
      <w:r w:rsidRPr="00167F09">
        <w:rPr>
          <w:bCs/>
          <w:lang w:val="en-CA"/>
        </w:rPr>
        <w:t xml:space="preserve"> 103</w:t>
      </w:r>
      <w:r w:rsidR="00754E63">
        <w:rPr>
          <w:bCs/>
          <w:lang w:val="en-CA"/>
        </w:rPr>
        <w:t xml:space="preserve">, </w:t>
      </w:r>
      <w:r w:rsidRPr="00167F09">
        <w:rPr>
          <w:bCs/>
          <w:lang w:val="en-CA"/>
        </w:rPr>
        <w:t>e3734.</w:t>
      </w:r>
    </w:p>
    <w:p w14:paraId="62E1AD7D" w14:textId="77777777" w:rsidR="005F4C9C" w:rsidRDefault="005F4C9C" w:rsidP="00E842DB">
      <w:pPr>
        <w:spacing w:before="120" w:line="480" w:lineRule="auto"/>
        <w:ind w:left="283"/>
        <w:rPr>
          <w:lang w:val="en-CA"/>
        </w:rPr>
      </w:pPr>
      <w:r w:rsidRPr="00180863">
        <w:rPr>
          <w:u w:val="single"/>
          <w:lang w:val="en-CA"/>
        </w:rPr>
        <w:t>Applied research (AR)</w:t>
      </w:r>
      <w:r>
        <w:rPr>
          <w:lang w:val="en-CA"/>
        </w:rPr>
        <w:t xml:space="preserve">: A publication </w:t>
      </w:r>
      <w:r w:rsidRPr="00095B94">
        <w:rPr>
          <w:lang w:val="en-CA"/>
        </w:rPr>
        <w:t xml:space="preserve">addressing a </w:t>
      </w:r>
      <w:r>
        <w:rPr>
          <w:lang w:val="en-CA"/>
        </w:rPr>
        <w:t xml:space="preserve">question with direct relevance to management or conservation issues </w:t>
      </w:r>
      <w:r w:rsidRPr="00095B94">
        <w:rPr>
          <w:lang w:val="en-CA"/>
        </w:rPr>
        <w:t>and based entirely (or primarily) from data collected on Bylot Island</w:t>
      </w:r>
      <w:r>
        <w:rPr>
          <w:lang w:val="en-CA"/>
        </w:rPr>
        <w:t>.</w:t>
      </w:r>
    </w:p>
    <w:p w14:paraId="06C972D3" w14:textId="0654A2FE" w:rsidR="005F4C9C" w:rsidRPr="005807F7" w:rsidRDefault="005F4C9C" w:rsidP="00E842DB">
      <w:pPr>
        <w:spacing w:before="0" w:line="480" w:lineRule="auto"/>
        <w:ind w:left="709"/>
        <w:rPr>
          <w:lang w:val="en-CA"/>
        </w:rPr>
      </w:pPr>
      <w:r w:rsidRPr="00F3005A">
        <w:t xml:space="preserve">Ex: </w:t>
      </w:r>
      <w:proofErr w:type="spellStart"/>
      <w:r w:rsidRPr="00F3005A">
        <w:rPr>
          <w:bCs/>
        </w:rPr>
        <w:t>LeTourneux</w:t>
      </w:r>
      <w:proofErr w:type="spellEnd"/>
      <w:r w:rsidRPr="00F3005A">
        <w:rPr>
          <w:bCs/>
        </w:rPr>
        <w:t xml:space="preserve">, F., G. Gauthier, R. Pradel, J. Lefebvre &amp; P. Legagneux. </w:t>
      </w:r>
      <w:r w:rsidRPr="00F3005A">
        <w:rPr>
          <w:bCs/>
          <w:lang w:val="en-CA"/>
        </w:rPr>
        <w:t xml:space="preserve">2022. Evidence for synergistic cumulative impacts of marking and hunting in a wildlife species. </w:t>
      </w:r>
      <w:r w:rsidRPr="009B2E57">
        <w:rPr>
          <w:bCs/>
          <w:i/>
          <w:iCs/>
          <w:lang w:val="en-CA"/>
        </w:rPr>
        <w:t>Journal of Applied Ecology</w:t>
      </w:r>
      <w:r w:rsidRPr="00F3005A">
        <w:rPr>
          <w:bCs/>
          <w:lang w:val="en-CA"/>
        </w:rPr>
        <w:t xml:space="preserve"> 59</w:t>
      </w:r>
      <w:r w:rsidR="009B2E57">
        <w:rPr>
          <w:bCs/>
          <w:lang w:val="en-CA"/>
        </w:rPr>
        <w:t xml:space="preserve">, </w:t>
      </w:r>
      <w:r w:rsidRPr="00F3005A">
        <w:rPr>
          <w:bCs/>
          <w:lang w:val="en-CA"/>
        </w:rPr>
        <w:t>2705-2715.</w:t>
      </w:r>
    </w:p>
    <w:p w14:paraId="7946B708" w14:textId="77777777" w:rsidR="005F4C9C" w:rsidRDefault="005F4C9C" w:rsidP="00E842DB">
      <w:pPr>
        <w:spacing w:before="120" w:line="480" w:lineRule="auto"/>
        <w:ind w:left="283"/>
        <w:rPr>
          <w:lang w:val="en-CA"/>
        </w:rPr>
      </w:pPr>
      <w:r w:rsidRPr="00FF5BA4">
        <w:rPr>
          <w:u w:val="single"/>
          <w:lang w:val="en-CA"/>
        </w:rPr>
        <w:t>Methodological research (MR)</w:t>
      </w:r>
      <w:r>
        <w:rPr>
          <w:lang w:val="en-CA"/>
        </w:rPr>
        <w:t xml:space="preserve">: A publication developing or validating a new methodology </w:t>
      </w:r>
      <w:r w:rsidRPr="00A21D67">
        <w:rPr>
          <w:lang w:val="en-CA"/>
        </w:rPr>
        <w:t>and based entirely (or primarily) from data collected on Bylot Island</w:t>
      </w:r>
      <w:r>
        <w:rPr>
          <w:lang w:val="en-CA"/>
        </w:rPr>
        <w:t>.</w:t>
      </w:r>
    </w:p>
    <w:p w14:paraId="28E89875" w14:textId="0F66F34F" w:rsidR="005F4C9C" w:rsidRPr="00AA09A4" w:rsidRDefault="005F4C9C" w:rsidP="00E842DB">
      <w:pPr>
        <w:spacing w:before="0" w:line="480" w:lineRule="auto"/>
        <w:ind w:left="709"/>
        <w:rPr>
          <w:lang w:val="en-CA"/>
        </w:rPr>
      </w:pPr>
      <w:r w:rsidRPr="00AA09A4">
        <w:t xml:space="preserve">Ex: </w:t>
      </w:r>
      <w:r w:rsidRPr="00AA09A4">
        <w:rPr>
          <w:bCs/>
        </w:rPr>
        <w:t xml:space="preserve">Bolduc, D., D. Fauteux, É. </w:t>
      </w:r>
      <w:proofErr w:type="spellStart"/>
      <w:r w:rsidRPr="00AA09A4">
        <w:rPr>
          <w:bCs/>
        </w:rPr>
        <w:t>Bharucha</w:t>
      </w:r>
      <w:proofErr w:type="spellEnd"/>
      <w:r w:rsidRPr="00AA09A4">
        <w:rPr>
          <w:bCs/>
        </w:rPr>
        <w:t xml:space="preserve">, J.-M. Trudeau &amp; P. Legagneux. </w:t>
      </w:r>
      <w:r w:rsidRPr="00AA09A4">
        <w:rPr>
          <w:bCs/>
          <w:lang w:val="en-CA"/>
        </w:rPr>
        <w:t xml:space="preserve">2022. Ultra-light photosensor collars to monitor Arctic lemming activity. </w:t>
      </w:r>
      <w:r w:rsidRPr="002C203E">
        <w:rPr>
          <w:bCs/>
          <w:i/>
          <w:iCs/>
          <w:lang w:val="en-CA"/>
        </w:rPr>
        <w:t xml:space="preserve">Animal </w:t>
      </w:r>
      <w:r w:rsidR="00F76EE8">
        <w:rPr>
          <w:bCs/>
          <w:i/>
          <w:iCs/>
          <w:lang w:val="en-CA"/>
        </w:rPr>
        <w:t>B</w:t>
      </w:r>
      <w:r w:rsidRPr="002C203E">
        <w:rPr>
          <w:bCs/>
          <w:i/>
          <w:iCs/>
          <w:lang w:val="en-CA"/>
        </w:rPr>
        <w:t>iotelemetry</w:t>
      </w:r>
      <w:r w:rsidRPr="00AA09A4">
        <w:rPr>
          <w:bCs/>
          <w:lang w:val="en-CA"/>
        </w:rPr>
        <w:t xml:space="preserve"> 10</w:t>
      </w:r>
      <w:r w:rsidR="002C203E">
        <w:rPr>
          <w:bCs/>
          <w:lang w:val="en-CA"/>
        </w:rPr>
        <w:t xml:space="preserve">, </w:t>
      </w:r>
      <w:r w:rsidRPr="00AA09A4">
        <w:rPr>
          <w:bCs/>
          <w:lang w:val="en-CA"/>
        </w:rPr>
        <w:t>31.</w:t>
      </w:r>
    </w:p>
    <w:p w14:paraId="7E2D7F5E" w14:textId="77777777" w:rsidR="005F4C9C" w:rsidRDefault="005F4C9C" w:rsidP="00E842DB">
      <w:pPr>
        <w:spacing w:before="120" w:line="480" w:lineRule="auto"/>
        <w:ind w:left="283"/>
        <w:rPr>
          <w:lang w:val="en-CA"/>
        </w:rPr>
      </w:pPr>
      <w:r w:rsidRPr="00FF5BA4">
        <w:rPr>
          <w:u w:val="single"/>
          <w:lang w:val="en-CA"/>
        </w:rPr>
        <w:t>Monitoring (MO)</w:t>
      </w:r>
      <w:r>
        <w:rPr>
          <w:lang w:val="en-CA"/>
        </w:rPr>
        <w:t>: A publication where monitoring per se was the primary objective of the paper.</w:t>
      </w:r>
    </w:p>
    <w:p w14:paraId="327C2233" w14:textId="66E801E6" w:rsidR="005F4C9C" w:rsidRPr="00985FD4" w:rsidRDefault="005F4C9C" w:rsidP="00E842DB">
      <w:pPr>
        <w:spacing w:before="0" w:line="480" w:lineRule="auto"/>
        <w:ind w:left="709"/>
        <w:rPr>
          <w:bCs/>
          <w:lang w:val="en-CA"/>
        </w:rPr>
      </w:pPr>
      <w:r w:rsidRPr="00FA5D8E">
        <w:t xml:space="preserve">Ex: </w:t>
      </w:r>
      <w:r w:rsidRPr="00FA5D8E">
        <w:rPr>
          <w:iCs/>
        </w:rPr>
        <w:t xml:space="preserve">Gauthier, G., J. </w:t>
      </w:r>
      <w:proofErr w:type="spellStart"/>
      <w:r w:rsidRPr="00FA5D8E">
        <w:rPr>
          <w:iCs/>
        </w:rPr>
        <w:t>Bêty</w:t>
      </w:r>
      <w:proofErr w:type="spellEnd"/>
      <w:r w:rsidRPr="00FA5D8E">
        <w:rPr>
          <w:iCs/>
        </w:rPr>
        <w:t xml:space="preserve">, M.-C. Cadieux, P. Legagneux, M. Doiron, C. Chevallier, S. Lai, A. </w:t>
      </w:r>
      <w:proofErr w:type="spellStart"/>
      <w:r w:rsidRPr="00FA5D8E">
        <w:rPr>
          <w:iCs/>
        </w:rPr>
        <w:t>Tarroux</w:t>
      </w:r>
      <w:proofErr w:type="spellEnd"/>
      <w:r w:rsidRPr="00FA5D8E">
        <w:rPr>
          <w:iCs/>
        </w:rPr>
        <w:t xml:space="preserve"> &amp; D. Berteaux. </w:t>
      </w:r>
      <w:r w:rsidRPr="00FA5D8E">
        <w:rPr>
          <w:iCs/>
          <w:lang w:val="en-CA"/>
        </w:rPr>
        <w:t>2013. Long-term monitoring at multiple trophic levels suggests heterogeneity in responses to climate change in the Canadian Arctic tundra.</w:t>
      </w:r>
      <w:r w:rsidRPr="00FA5D8E">
        <w:rPr>
          <w:b/>
          <w:iCs/>
          <w:lang w:val="en-CA"/>
        </w:rPr>
        <w:t xml:space="preserve"> </w:t>
      </w:r>
      <w:r w:rsidRPr="00F76EE8">
        <w:rPr>
          <w:bCs/>
          <w:i/>
          <w:lang w:val="en-CA"/>
        </w:rPr>
        <w:t xml:space="preserve">Philosophical </w:t>
      </w:r>
      <w:r w:rsidRPr="00985FD4">
        <w:rPr>
          <w:bCs/>
          <w:i/>
          <w:lang w:val="en-CA"/>
        </w:rPr>
        <w:t xml:space="preserve">Transaction of the Royal Society – </w:t>
      </w:r>
      <w:r w:rsidR="00DE0F8F" w:rsidRPr="00985FD4">
        <w:rPr>
          <w:bCs/>
          <w:i/>
          <w:lang w:val="en-CA"/>
        </w:rPr>
        <w:t>B</w:t>
      </w:r>
      <w:r w:rsidR="00DE0F8F" w:rsidRPr="00985FD4">
        <w:rPr>
          <w:bCs/>
          <w:iCs/>
          <w:lang w:val="en-CA"/>
        </w:rPr>
        <w:t xml:space="preserve"> </w:t>
      </w:r>
      <w:r w:rsidRPr="00985FD4">
        <w:rPr>
          <w:bCs/>
          <w:iCs/>
          <w:lang w:val="en-CA"/>
        </w:rPr>
        <w:t>368</w:t>
      </w:r>
      <w:r w:rsidR="00985FD4" w:rsidRPr="00985FD4">
        <w:rPr>
          <w:bCs/>
          <w:iCs/>
          <w:lang w:val="en-CA"/>
        </w:rPr>
        <w:t xml:space="preserve">, </w:t>
      </w:r>
      <w:r w:rsidRPr="00985FD4">
        <w:rPr>
          <w:bCs/>
          <w:iCs/>
          <w:lang w:val="en-CA"/>
        </w:rPr>
        <w:t>20120482.</w:t>
      </w:r>
    </w:p>
    <w:p w14:paraId="5F38CB7A" w14:textId="77777777" w:rsidR="005F4C9C" w:rsidRDefault="005F4C9C" w:rsidP="00E842DB">
      <w:pPr>
        <w:spacing w:before="120" w:line="480" w:lineRule="auto"/>
        <w:ind w:left="283"/>
        <w:rPr>
          <w:lang w:val="en-CA"/>
        </w:rPr>
      </w:pPr>
      <w:r w:rsidRPr="00FF5BA4">
        <w:rPr>
          <w:u w:val="single"/>
          <w:lang w:val="en-CA"/>
        </w:rPr>
        <w:lastRenderedPageBreak/>
        <w:t xml:space="preserve">Contribution to international </w:t>
      </w:r>
      <w:r w:rsidRPr="001354C1">
        <w:rPr>
          <w:u w:val="single"/>
          <w:lang w:val="en-CA"/>
        </w:rPr>
        <w:t xml:space="preserve">(or national) </w:t>
      </w:r>
      <w:r w:rsidRPr="00FF5BA4">
        <w:rPr>
          <w:u w:val="single"/>
          <w:lang w:val="en-CA"/>
        </w:rPr>
        <w:t>project (CIP)</w:t>
      </w:r>
      <w:r w:rsidRPr="00FF5BA4">
        <w:rPr>
          <w:lang w:val="en-CA"/>
        </w:rPr>
        <w:t xml:space="preserve">: </w:t>
      </w:r>
      <w:r>
        <w:rPr>
          <w:lang w:val="en-CA"/>
        </w:rPr>
        <w:t>An i</w:t>
      </w:r>
      <w:r w:rsidRPr="00FF5BA4">
        <w:rPr>
          <w:lang w:val="en-CA"/>
        </w:rPr>
        <w:t xml:space="preserve">nternational </w:t>
      </w:r>
      <w:r w:rsidRPr="001354C1">
        <w:rPr>
          <w:lang w:val="en-CA"/>
        </w:rPr>
        <w:t xml:space="preserve">(sometimes national) </w:t>
      </w:r>
      <w:r w:rsidRPr="00FF5BA4">
        <w:rPr>
          <w:lang w:val="en-CA"/>
        </w:rPr>
        <w:t>study (led by us or not) addressing primarily a fundamental question and where data from Bylot Island were used along with data from several other sites across the Arctic.</w:t>
      </w:r>
    </w:p>
    <w:p w14:paraId="20E2F611" w14:textId="394BF636" w:rsidR="005F4C9C" w:rsidRPr="00FF5BA4" w:rsidRDefault="005F4C9C" w:rsidP="00E842DB">
      <w:pPr>
        <w:spacing w:before="0" w:line="480" w:lineRule="auto"/>
        <w:ind w:left="709"/>
        <w:rPr>
          <w:lang w:val="en-CA"/>
        </w:rPr>
      </w:pPr>
      <w:r>
        <w:rPr>
          <w:bCs/>
        </w:rPr>
        <w:t xml:space="preserve">Ex: </w:t>
      </w:r>
      <w:r w:rsidRPr="003C705E">
        <w:rPr>
          <w:bCs/>
        </w:rPr>
        <w:t xml:space="preserve">Lamarre, </w:t>
      </w:r>
      <w:r>
        <w:rPr>
          <w:bCs/>
        </w:rPr>
        <w:t>J.F.</w:t>
      </w:r>
      <w:r w:rsidRPr="003C705E">
        <w:rPr>
          <w:bCs/>
        </w:rPr>
        <w:t xml:space="preserve"> et al. 2021. </w:t>
      </w:r>
      <w:r w:rsidRPr="003C705E">
        <w:rPr>
          <w:bCs/>
          <w:lang w:val="en-CA"/>
        </w:rPr>
        <w:t xml:space="preserve">Timing of breeding site availability across the North-American Arctic partly determines spring migration schedule in a long-distance Neotropical migrant. </w:t>
      </w:r>
      <w:r w:rsidRPr="00985FD4">
        <w:rPr>
          <w:bCs/>
          <w:i/>
          <w:iCs/>
          <w:lang w:val="en-CA"/>
        </w:rPr>
        <w:t>Frontiers in Ecology and Evolution</w:t>
      </w:r>
      <w:r w:rsidRPr="003C705E">
        <w:rPr>
          <w:bCs/>
          <w:lang w:val="en-CA"/>
        </w:rPr>
        <w:t xml:space="preserve"> 9</w:t>
      </w:r>
      <w:r w:rsidR="00985FD4">
        <w:rPr>
          <w:bCs/>
          <w:lang w:val="en-CA"/>
        </w:rPr>
        <w:t xml:space="preserve">, </w:t>
      </w:r>
      <w:r w:rsidRPr="003C705E">
        <w:rPr>
          <w:bCs/>
          <w:lang w:val="en-CA"/>
        </w:rPr>
        <w:t>710007.</w:t>
      </w:r>
    </w:p>
    <w:p w14:paraId="3E06AF7C" w14:textId="77777777" w:rsidR="005F4C9C" w:rsidRPr="00FF5BA4" w:rsidRDefault="005F4C9C" w:rsidP="00E842DB">
      <w:pPr>
        <w:spacing w:before="120" w:line="480" w:lineRule="auto"/>
        <w:ind w:left="283"/>
        <w:rPr>
          <w:lang w:val="en-CA"/>
        </w:rPr>
      </w:pPr>
      <w:r w:rsidRPr="00FF5BA4">
        <w:rPr>
          <w:u w:val="single"/>
          <w:lang w:val="en-CA"/>
        </w:rPr>
        <w:t>Contribution to international assessment (CIA)</w:t>
      </w:r>
      <w:r w:rsidRPr="00FF5BA4">
        <w:rPr>
          <w:lang w:val="en-CA"/>
        </w:rPr>
        <w:t xml:space="preserve">: </w:t>
      </w:r>
      <w:r>
        <w:rPr>
          <w:lang w:val="en-CA"/>
        </w:rPr>
        <w:t>An i</w:t>
      </w:r>
      <w:r w:rsidRPr="00FF5BA4">
        <w:rPr>
          <w:lang w:val="en-CA"/>
        </w:rPr>
        <w:t>nternational review or synthesis relevant to a conservation issue where data (or in some case expertise) from Bylot Island were along with data from several other sites across the Arctic</w:t>
      </w:r>
      <w:r>
        <w:rPr>
          <w:lang w:val="en-CA"/>
        </w:rPr>
        <w:t>.</w:t>
      </w:r>
    </w:p>
    <w:p w14:paraId="21870290" w14:textId="406EC152" w:rsidR="005F4C9C" w:rsidRPr="00FF5BA4" w:rsidRDefault="005F4C9C" w:rsidP="00E842DB">
      <w:pPr>
        <w:spacing w:before="0" w:line="480" w:lineRule="auto"/>
        <w:ind w:left="709"/>
        <w:rPr>
          <w:lang w:val="en-CA"/>
        </w:rPr>
      </w:pPr>
      <w:r w:rsidRPr="00F505DE">
        <w:t>Ex:</w:t>
      </w:r>
      <w:r w:rsidRPr="00F505DE">
        <w:rPr>
          <w:rFonts w:eastAsia="Times New Roman" w:cs="Times New Roman"/>
          <w:bCs/>
          <w:sz w:val="22"/>
        </w:rPr>
        <w:t xml:space="preserve"> </w:t>
      </w:r>
      <w:proofErr w:type="spellStart"/>
      <w:r w:rsidRPr="00F505DE">
        <w:rPr>
          <w:bCs/>
        </w:rPr>
        <w:t>Ehrich</w:t>
      </w:r>
      <w:proofErr w:type="spellEnd"/>
      <w:r w:rsidRPr="00F505DE">
        <w:rPr>
          <w:bCs/>
        </w:rPr>
        <w:t xml:space="preserve">, D., N.M. Schmidt, G. Gauthier, et al. 2020. </w:t>
      </w:r>
      <w:r w:rsidRPr="00F505DE">
        <w:rPr>
          <w:bCs/>
          <w:lang w:val="en-GB"/>
        </w:rPr>
        <w:t xml:space="preserve">Documenting lemming population change in the Arctic: Can we detect trends? </w:t>
      </w:r>
      <w:proofErr w:type="spellStart"/>
      <w:r w:rsidRPr="00B62BEC">
        <w:rPr>
          <w:i/>
          <w:iCs/>
          <w:lang w:val="en-GB"/>
        </w:rPr>
        <w:t>Ambio</w:t>
      </w:r>
      <w:proofErr w:type="spellEnd"/>
      <w:r w:rsidRPr="00F505DE">
        <w:rPr>
          <w:bCs/>
          <w:lang w:val="en-GB"/>
        </w:rPr>
        <w:t xml:space="preserve"> 49</w:t>
      </w:r>
      <w:r w:rsidR="00B62BEC">
        <w:rPr>
          <w:bCs/>
          <w:lang w:val="en-GB"/>
        </w:rPr>
        <w:t xml:space="preserve">, </w:t>
      </w:r>
      <w:r w:rsidRPr="00F505DE">
        <w:rPr>
          <w:bCs/>
          <w:lang w:val="en-GB"/>
        </w:rPr>
        <w:t>786-800</w:t>
      </w:r>
    </w:p>
    <w:p w14:paraId="537A11F9" w14:textId="37F13FB0" w:rsidR="005F4C9C" w:rsidRDefault="005F4C9C" w:rsidP="00E842DB">
      <w:pPr>
        <w:spacing w:before="120" w:line="480" w:lineRule="auto"/>
        <w:ind w:left="283"/>
        <w:rPr>
          <w:lang w:val="en-CA"/>
        </w:rPr>
      </w:pPr>
      <w:r w:rsidRPr="008022A1">
        <w:rPr>
          <w:u w:val="single"/>
          <w:lang w:val="en-CA"/>
        </w:rPr>
        <w:t>Other (OT)</w:t>
      </w:r>
      <w:r>
        <w:rPr>
          <w:lang w:val="en-CA"/>
        </w:rPr>
        <w:t>: Publications that do not fit any of the other categories</w:t>
      </w:r>
      <w:r w:rsidR="00B62BEC">
        <w:rPr>
          <w:lang w:val="en-CA"/>
        </w:rPr>
        <w:t>.</w:t>
      </w:r>
      <w:r>
        <w:rPr>
          <w:lang w:val="en-CA"/>
        </w:rPr>
        <w:t xml:space="preserve"> </w:t>
      </w:r>
    </w:p>
    <w:p w14:paraId="47116EDC" w14:textId="77777777" w:rsidR="005F4C9C" w:rsidRPr="007D24ED" w:rsidRDefault="005F4C9C" w:rsidP="00E842DB">
      <w:pPr>
        <w:spacing w:after="200" w:line="480" w:lineRule="auto"/>
        <w:rPr>
          <w:b/>
          <w:bCs/>
          <w:szCs w:val="24"/>
          <w:lang w:val="en-CA"/>
        </w:rPr>
      </w:pPr>
      <w:r>
        <w:rPr>
          <w:b/>
          <w:bCs/>
          <w:szCs w:val="24"/>
          <w:lang w:val="en-CA"/>
        </w:rPr>
        <w:t>Bibliometric mapping</w:t>
      </w:r>
      <w:r w:rsidRPr="007D24ED">
        <w:rPr>
          <w:b/>
          <w:bCs/>
          <w:szCs w:val="24"/>
          <w:lang w:val="en-CA"/>
        </w:rPr>
        <w:t xml:space="preserve"> </w:t>
      </w:r>
      <w:r>
        <w:rPr>
          <w:b/>
          <w:bCs/>
          <w:szCs w:val="24"/>
          <w:lang w:val="en-CA"/>
        </w:rPr>
        <w:t>a</w:t>
      </w:r>
      <w:r w:rsidRPr="007D24ED">
        <w:rPr>
          <w:b/>
          <w:bCs/>
          <w:szCs w:val="24"/>
          <w:lang w:val="en-CA"/>
        </w:rPr>
        <w:t>nalysis</w:t>
      </w:r>
    </w:p>
    <w:p w14:paraId="02D6C059" w14:textId="2232DE78" w:rsidR="005F4C9C" w:rsidRDefault="005F4C9C" w:rsidP="00E842DB">
      <w:pPr>
        <w:spacing w:line="480" w:lineRule="auto"/>
        <w:ind w:firstLine="567"/>
        <w:rPr>
          <w:rFonts w:cs="Times New Roman"/>
          <w:lang w:val="en-CA" w:eastAsia="fr-CA"/>
        </w:rPr>
      </w:pPr>
      <w:r>
        <w:rPr>
          <w:rFonts w:cs="Times New Roman"/>
          <w:lang w:val="en-CA" w:eastAsia="fr-CA"/>
        </w:rPr>
        <w:t xml:space="preserve">We applied bibliometric mapping techniques based on the co-occurrence of specific terms in our publications to illustrate the dominant themes in ecological research conducted on Bylot Island. We used the software </w:t>
      </w:r>
      <w:proofErr w:type="spellStart"/>
      <w:r>
        <w:rPr>
          <w:rFonts w:cs="Times New Roman"/>
          <w:lang w:val="en-CA" w:eastAsia="fr-CA"/>
        </w:rPr>
        <w:t>VOSviewer</w:t>
      </w:r>
      <w:proofErr w:type="spellEnd"/>
      <w:r>
        <w:rPr>
          <w:rFonts w:cs="Times New Roman"/>
          <w:lang w:val="en-CA" w:eastAsia="fr-CA"/>
        </w:rPr>
        <w:t xml:space="preserve"> to generate bibliometric maps based </w:t>
      </w:r>
      <w:r w:rsidR="008B5370">
        <w:rPr>
          <w:rFonts w:cs="Times New Roman"/>
          <w:lang w:val="en-CA" w:eastAsia="fr-CA"/>
        </w:rPr>
        <w:t>o</w:t>
      </w:r>
      <w:r>
        <w:rPr>
          <w:rFonts w:cs="Times New Roman"/>
          <w:lang w:val="en-CA" w:eastAsia="fr-CA"/>
        </w:rPr>
        <w:t>n these terms, which were used as a surrogate of keywords (</w:t>
      </w:r>
      <w:r w:rsidRPr="002216A4">
        <w:rPr>
          <w:rFonts w:cs="Times New Roman"/>
          <w:lang w:val="en-CA" w:eastAsia="fr-CA"/>
        </w:rPr>
        <w:t xml:space="preserve">van Eck </w:t>
      </w:r>
      <w:r w:rsidR="0043713C">
        <w:rPr>
          <w:rFonts w:cs="Times New Roman"/>
          <w:lang w:val="en-CA" w:eastAsia="fr-CA"/>
        </w:rPr>
        <w:t>and</w:t>
      </w:r>
      <w:r w:rsidRPr="002216A4">
        <w:rPr>
          <w:rFonts w:cs="Times New Roman"/>
          <w:lang w:val="en-CA" w:eastAsia="fr-CA"/>
        </w:rPr>
        <w:t xml:space="preserve"> Waltman</w:t>
      </w:r>
      <w:r>
        <w:rPr>
          <w:rFonts w:cs="Times New Roman"/>
          <w:lang w:val="en-CA" w:eastAsia="fr-CA"/>
        </w:rPr>
        <w:t xml:space="preserve"> </w:t>
      </w:r>
      <w:r w:rsidRPr="002216A4">
        <w:rPr>
          <w:rFonts w:cs="Times New Roman"/>
          <w:lang w:val="en-CA" w:eastAsia="fr-CA"/>
        </w:rPr>
        <w:t>2010</w:t>
      </w:r>
      <w:r>
        <w:rPr>
          <w:rFonts w:cs="Times New Roman"/>
          <w:lang w:val="en-CA" w:eastAsia="fr-CA"/>
        </w:rPr>
        <w:t xml:space="preserve">; VOS stands for </w:t>
      </w:r>
      <w:r w:rsidRPr="008A27AD">
        <w:rPr>
          <w:rFonts w:cs="Times New Roman"/>
          <w:i/>
          <w:iCs/>
          <w:lang w:val="en-CA" w:eastAsia="fr-CA"/>
        </w:rPr>
        <w:t>visualisation of similarities</w:t>
      </w:r>
      <w:r w:rsidRPr="002216A4">
        <w:rPr>
          <w:rFonts w:cs="Times New Roman"/>
          <w:lang w:val="en-CA" w:eastAsia="fr-CA"/>
        </w:rPr>
        <w:t>).</w:t>
      </w:r>
      <w:r>
        <w:rPr>
          <w:rFonts w:cs="Times New Roman"/>
          <w:lang w:val="en-CA" w:eastAsia="fr-CA"/>
        </w:rPr>
        <w:t xml:space="preserve"> The software automatically generates a list of terms from the titles and abstract of our journal articles based on noun phrases identified with a </w:t>
      </w:r>
      <w:r w:rsidRPr="001E380D">
        <w:rPr>
          <w:rFonts w:cs="Times New Roman"/>
          <w:lang w:val="en-CA" w:eastAsia="fr-CA"/>
        </w:rPr>
        <w:t xml:space="preserve">sentence detection algorithm </w:t>
      </w:r>
      <w:r>
        <w:rPr>
          <w:rFonts w:cs="Times New Roman"/>
          <w:lang w:val="en-CA" w:eastAsia="fr-CA"/>
        </w:rPr>
        <w:t xml:space="preserve">(see </w:t>
      </w:r>
      <w:r w:rsidRPr="00356C21">
        <w:rPr>
          <w:rFonts w:cs="Times New Roman"/>
          <w:lang w:val="en-CA" w:eastAsia="fr-CA"/>
        </w:rPr>
        <w:t>van Eck and Waltman</w:t>
      </w:r>
      <w:r w:rsidR="00DE0F8F">
        <w:rPr>
          <w:rFonts w:cs="Times New Roman"/>
          <w:lang w:val="en-CA" w:eastAsia="fr-CA"/>
        </w:rPr>
        <w:t>,</w:t>
      </w:r>
      <w:r w:rsidRPr="00356C21">
        <w:rPr>
          <w:rFonts w:cs="Times New Roman"/>
          <w:lang w:val="en-CA" w:eastAsia="fr-CA"/>
        </w:rPr>
        <w:t xml:space="preserve"> </w:t>
      </w:r>
      <w:r>
        <w:rPr>
          <w:rFonts w:cs="Times New Roman"/>
          <w:lang w:val="en-CA" w:eastAsia="fr-CA"/>
        </w:rPr>
        <w:t xml:space="preserve">2023). The original list included more than 1500 terms. We first reduced this list by producing a thesaurus that allowed the combination of terms with equivalent or similar meaning (e.g. the common and scientific names of the same species). We then eliminated terms with a meaning too general (e.g. ecology) or that </w:t>
      </w:r>
      <w:r>
        <w:rPr>
          <w:rFonts w:cs="Times New Roman"/>
          <w:lang w:val="en-CA" w:eastAsia="fr-CA"/>
        </w:rPr>
        <w:lastRenderedPageBreak/>
        <w:t>were recorded in a singe publication. The final list used to generate bibliometric maps included 26</w:t>
      </w:r>
      <w:r w:rsidR="00180FDA">
        <w:rPr>
          <w:rFonts w:cs="Times New Roman"/>
          <w:lang w:val="en-CA" w:eastAsia="fr-CA"/>
        </w:rPr>
        <w:t>7</w:t>
      </w:r>
      <w:r>
        <w:rPr>
          <w:rFonts w:cs="Times New Roman"/>
          <w:lang w:val="en-CA" w:eastAsia="fr-CA"/>
        </w:rPr>
        <w:t xml:space="preserve"> terms that appeared between 2 and 1</w:t>
      </w:r>
      <w:r w:rsidR="00180FDA">
        <w:rPr>
          <w:rFonts w:cs="Times New Roman"/>
          <w:lang w:val="en-CA" w:eastAsia="fr-CA"/>
        </w:rPr>
        <w:t>22</w:t>
      </w:r>
      <w:r>
        <w:rPr>
          <w:rFonts w:cs="Times New Roman"/>
          <w:lang w:val="en-CA" w:eastAsia="fr-CA"/>
        </w:rPr>
        <w:t xml:space="preserve"> times in our publications (repetition of the same term in a publication counted for a single occurrence). </w:t>
      </w:r>
    </w:p>
    <w:p w14:paraId="039DC252" w14:textId="611829FD" w:rsidR="005F4C9C" w:rsidRDefault="005F4C9C" w:rsidP="00E842DB">
      <w:pPr>
        <w:spacing w:before="0" w:line="480" w:lineRule="auto"/>
        <w:ind w:firstLine="567"/>
        <w:rPr>
          <w:rFonts w:cs="Times New Roman"/>
          <w:lang w:val="en-CA" w:eastAsia="fr-CA"/>
        </w:rPr>
      </w:pPr>
      <w:r>
        <w:rPr>
          <w:rFonts w:cs="Times New Roman"/>
          <w:lang w:val="en-CA" w:eastAsia="fr-CA"/>
        </w:rPr>
        <w:t xml:space="preserve">The software uses this list of terms to </w:t>
      </w:r>
      <w:r w:rsidRPr="00F15403">
        <w:rPr>
          <w:rFonts w:cs="Times New Roman"/>
          <w:lang w:val="en-CA" w:eastAsia="fr-CA"/>
        </w:rPr>
        <w:t xml:space="preserve">construct a </w:t>
      </w:r>
      <w:r>
        <w:rPr>
          <w:rFonts w:cs="Times New Roman"/>
          <w:lang w:val="en-CA" w:eastAsia="fr-CA"/>
        </w:rPr>
        <w:t xml:space="preserve">graphical </w:t>
      </w:r>
      <w:r w:rsidRPr="00F15403">
        <w:rPr>
          <w:rFonts w:cs="Times New Roman"/>
          <w:lang w:val="en-CA" w:eastAsia="fr-CA"/>
        </w:rPr>
        <w:t xml:space="preserve">map based on </w:t>
      </w:r>
      <w:r>
        <w:rPr>
          <w:rFonts w:cs="Times New Roman"/>
          <w:lang w:val="en-CA" w:eastAsia="fr-CA"/>
        </w:rPr>
        <w:t>their</w:t>
      </w:r>
      <w:r w:rsidRPr="00F15403">
        <w:rPr>
          <w:rFonts w:cs="Times New Roman"/>
          <w:lang w:val="en-CA" w:eastAsia="fr-CA"/>
        </w:rPr>
        <w:t xml:space="preserve"> co-</w:t>
      </w:r>
      <w:r w:rsidR="00755D20" w:rsidRPr="00755D20">
        <w:rPr>
          <w:rFonts w:cs="Times New Roman"/>
          <w:lang w:val="en-CA" w:eastAsia="fr-CA"/>
        </w:rPr>
        <w:t xml:space="preserve">occurrence </w:t>
      </w:r>
      <w:r>
        <w:rPr>
          <w:rFonts w:cs="Times New Roman"/>
          <w:lang w:val="en-CA" w:eastAsia="fr-CA"/>
        </w:rPr>
        <w:t>in our publications</w:t>
      </w:r>
      <w:r w:rsidRPr="00925C7B">
        <w:rPr>
          <w:rFonts w:cs="Times New Roman"/>
          <w:color w:val="FF0000"/>
          <w:lang w:val="en-CA" w:eastAsia="fr-CA"/>
        </w:rPr>
        <w:t xml:space="preserve">. </w:t>
      </w:r>
      <w:r w:rsidRPr="00F15403">
        <w:rPr>
          <w:rFonts w:cs="Times New Roman"/>
          <w:lang w:val="en-CA" w:eastAsia="fr-CA"/>
        </w:rPr>
        <w:t xml:space="preserve">In the first step, a similarity matrix </w:t>
      </w:r>
      <w:r>
        <w:rPr>
          <w:rFonts w:cs="Times New Roman"/>
          <w:lang w:val="en-CA" w:eastAsia="fr-CA"/>
        </w:rPr>
        <w:t>measuring the strength of association between terms</w:t>
      </w:r>
      <w:r w:rsidRPr="00F15403">
        <w:rPr>
          <w:rFonts w:cs="Times New Roman"/>
          <w:lang w:val="en-CA" w:eastAsia="fr-CA"/>
        </w:rPr>
        <w:t xml:space="preserve"> is calculated</w:t>
      </w:r>
      <w:r>
        <w:rPr>
          <w:rFonts w:cs="Times New Roman"/>
          <w:lang w:val="en-CA" w:eastAsia="fr-CA"/>
        </w:rPr>
        <w:t xml:space="preserve"> </w:t>
      </w:r>
      <w:r w:rsidRPr="00F15403">
        <w:rPr>
          <w:rFonts w:cs="Times New Roman"/>
          <w:lang w:val="en-CA" w:eastAsia="fr-CA"/>
        </w:rPr>
        <w:t xml:space="preserve">based </w:t>
      </w:r>
      <w:r>
        <w:rPr>
          <w:rFonts w:cs="Times New Roman"/>
          <w:lang w:val="en-CA" w:eastAsia="fr-CA"/>
        </w:rPr>
        <w:t xml:space="preserve">on </w:t>
      </w:r>
      <w:r w:rsidRPr="00F2325E">
        <w:rPr>
          <w:rFonts w:cs="Times New Roman"/>
          <w:lang w:val="en-CA" w:eastAsia="fr-CA"/>
        </w:rPr>
        <w:t xml:space="preserve">a matrix </w:t>
      </w:r>
      <w:r>
        <w:rPr>
          <w:rFonts w:cs="Times New Roman"/>
          <w:lang w:val="en-CA" w:eastAsia="fr-CA"/>
        </w:rPr>
        <w:t xml:space="preserve">of </w:t>
      </w:r>
      <w:r w:rsidRPr="00F2325E">
        <w:rPr>
          <w:rFonts w:cs="Times New Roman"/>
          <w:lang w:val="en-CA" w:eastAsia="fr-CA"/>
        </w:rPr>
        <w:t xml:space="preserve">co-occurrence </w:t>
      </w:r>
      <w:r>
        <w:rPr>
          <w:rFonts w:cs="Times New Roman"/>
          <w:lang w:val="en-CA" w:eastAsia="fr-CA"/>
        </w:rPr>
        <w:t xml:space="preserve">of terms </w:t>
      </w:r>
      <w:r w:rsidRPr="00F2325E">
        <w:rPr>
          <w:rFonts w:cs="Times New Roman"/>
          <w:lang w:val="en-CA" w:eastAsia="fr-CA"/>
        </w:rPr>
        <w:t>correct</w:t>
      </w:r>
      <w:r>
        <w:rPr>
          <w:rFonts w:cs="Times New Roman"/>
          <w:lang w:val="en-CA" w:eastAsia="fr-CA"/>
        </w:rPr>
        <w:t>ed</w:t>
      </w:r>
      <w:r w:rsidRPr="00F2325E">
        <w:rPr>
          <w:rFonts w:cs="Times New Roman"/>
          <w:lang w:val="en-CA" w:eastAsia="fr-CA"/>
        </w:rPr>
        <w:t xml:space="preserve"> for differences in the total number of occurrences or co-occurrences</w:t>
      </w:r>
      <w:r>
        <w:rPr>
          <w:rFonts w:cs="Times New Roman"/>
          <w:lang w:val="en-CA" w:eastAsia="fr-CA"/>
        </w:rPr>
        <w:t>. A network map is then generated by the software based on the similarity matrix where each circle represents a term and each line represents links between two terms (i.e. their co-occurrence</w:t>
      </w:r>
      <w:r w:rsidR="00A314D7">
        <w:rPr>
          <w:rFonts w:cs="Times New Roman"/>
          <w:lang w:val="en-CA" w:eastAsia="fr-CA"/>
        </w:rPr>
        <w:t xml:space="preserve"> in a publication</w:t>
      </w:r>
      <w:r>
        <w:rPr>
          <w:rFonts w:cs="Times New Roman"/>
          <w:lang w:val="en-CA" w:eastAsia="fr-CA"/>
        </w:rPr>
        <w:t xml:space="preserve">). On this map, the size of a circle is proportional to </w:t>
      </w:r>
      <w:r w:rsidR="003E2146">
        <w:rPr>
          <w:rFonts w:cs="Times New Roman"/>
          <w:lang w:val="en-CA" w:eastAsia="fr-CA"/>
        </w:rPr>
        <w:t>the</w:t>
      </w:r>
      <w:r>
        <w:rPr>
          <w:rFonts w:cs="Times New Roman"/>
          <w:lang w:val="en-CA" w:eastAsia="fr-CA"/>
        </w:rPr>
        <w:t xml:space="preserve"> number of occurrences </w:t>
      </w:r>
      <w:r w:rsidR="00F13502">
        <w:rPr>
          <w:rFonts w:cs="Times New Roman"/>
          <w:lang w:val="en-CA" w:eastAsia="fr-CA"/>
        </w:rPr>
        <w:t xml:space="preserve">of the term </w:t>
      </w:r>
      <w:r w:rsidRPr="001E4AFB">
        <w:rPr>
          <w:rFonts w:cs="Times New Roman"/>
          <w:lang w:val="en-CA" w:eastAsia="fr-CA"/>
        </w:rPr>
        <w:t>and the width of a line is proportional to the number of co-occurrences between two terms</w:t>
      </w:r>
      <w:r>
        <w:rPr>
          <w:rFonts w:cs="Times New Roman"/>
          <w:lang w:val="en-CA" w:eastAsia="fr-CA"/>
        </w:rPr>
        <w:t>.</w:t>
      </w:r>
      <w:r w:rsidRPr="00253D29">
        <w:rPr>
          <w:rFonts w:cs="Times New Roman"/>
          <w:lang w:val="en-CA" w:eastAsia="fr-CA"/>
        </w:rPr>
        <w:t xml:space="preserve"> </w:t>
      </w:r>
      <w:r>
        <w:rPr>
          <w:rFonts w:cs="Times New Roman"/>
          <w:lang w:val="en-CA" w:eastAsia="fr-CA"/>
        </w:rPr>
        <w:t>T</w:t>
      </w:r>
      <w:r w:rsidRPr="00253D29">
        <w:rPr>
          <w:rFonts w:cs="Times New Roman"/>
          <w:lang w:val="en-CA" w:eastAsia="fr-CA"/>
        </w:rPr>
        <w:t xml:space="preserve">he network is </w:t>
      </w:r>
      <w:r>
        <w:rPr>
          <w:rFonts w:cs="Times New Roman"/>
          <w:lang w:val="en-CA" w:eastAsia="fr-CA"/>
        </w:rPr>
        <w:t xml:space="preserve">also </w:t>
      </w:r>
      <w:r w:rsidRPr="00253D29">
        <w:rPr>
          <w:rFonts w:cs="Times New Roman"/>
          <w:lang w:val="en-CA" w:eastAsia="fr-CA"/>
        </w:rPr>
        <w:t>optimized to make the distance between each pair of items reflect</w:t>
      </w:r>
      <w:r>
        <w:rPr>
          <w:rFonts w:cs="Times New Roman"/>
          <w:lang w:val="en-CA" w:eastAsia="fr-CA"/>
        </w:rPr>
        <w:t>s</w:t>
      </w:r>
      <w:r w:rsidRPr="00253D29">
        <w:rPr>
          <w:rFonts w:cs="Times New Roman"/>
          <w:lang w:val="en-CA" w:eastAsia="fr-CA"/>
        </w:rPr>
        <w:t xml:space="preserve"> as much as possible their </w:t>
      </w:r>
      <w:r>
        <w:rPr>
          <w:rFonts w:cs="Times New Roman"/>
          <w:lang w:val="en-CA" w:eastAsia="fr-CA"/>
        </w:rPr>
        <w:t>association</w:t>
      </w:r>
      <w:r w:rsidRPr="00253D29">
        <w:rPr>
          <w:rFonts w:cs="Times New Roman"/>
          <w:lang w:val="en-CA" w:eastAsia="fr-CA"/>
        </w:rPr>
        <w:t>, which is calculated as being proportional to the ratio between their number of co-occurrences and the product of the total numbers of occurrences of each of the</w:t>
      </w:r>
      <w:r>
        <w:rPr>
          <w:rFonts w:cs="Times New Roman"/>
          <w:lang w:val="en-CA" w:eastAsia="fr-CA"/>
        </w:rPr>
        <w:t>se</w:t>
      </w:r>
      <w:r w:rsidRPr="00253D29">
        <w:rPr>
          <w:rFonts w:cs="Times New Roman"/>
          <w:lang w:val="en-CA" w:eastAsia="fr-CA"/>
        </w:rPr>
        <w:t xml:space="preserve"> two items</w:t>
      </w:r>
      <w:r>
        <w:rPr>
          <w:rFonts w:cs="Times New Roman"/>
          <w:lang w:val="en-CA" w:eastAsia="fr-CA"/>
        </w:rPr>
        <w:t>.</w:t>
      </w:r>
      <w:r w:rsidRPr="00892D25">
        <w:rPr>
          <w:rFonts w:cs="Times New Roman"/>
          <w:lang w:val="en-CA" w:eastAsia="fr-CA"/>
        </w:rPr>
        <w:t xml:space="preserve"> </w:t>
      </w:r>
      <w:r>
        <w:rPr>
          <w:rFonts w:cs="Times New Roman"/>
          <w:lang w:val="en-CA" w:eastAsia="fr-CA"/>
        </w:rPr>
        <w:t xml:space="preserve">Terms are assigned to clusters based on the strength of association with each other. Terms grouped into a cluster generally have more links with each other than with terms from other groups, and a term can belong to a single cluster. </w:t>
      </w:r>
      <w:r w:rsidRPr="008B277E">
        <w:rPr>
          <w:rFonts w:cs="Times New Roman"/>
          <w:lang w:val="en-CA" w:eastAsia="fr-CA"/>
        </w:rPr>
        <w:t>The number of clusters generated for a given network can be adjusted with a resolution parameter. We chose a resolution of 0.70, which retain</w:t>
      </w:r>
      <w:r>
        <w:rPr>
          <w:rFonts w:cs="Times New Roman"/>
          <w:lang w:val="en-CA" w:eastAsia="fr-CA"/>
        </w:rPr>
        <w:t>ed</w:t>
      </w:r>
      <w:r w:rsidRPr="008B277E">
        <w:rPr>
          <w:rFonts w:cs="Times New Roman"/>
          <w:lang w:val="en-CA" w:eastAsia="fr-CA"/>
        </w:rPr>
        <w:t xml:space="preserve"> 3 clusters in our analysis </w:t>
      </w:r>
      <w:r>
        <w:rPr>
          <w:rFonts w:cs="Times New Roman"/>
          <w:lang w:val="en-CA" w:eastAsia="fr-CA"/>
        </w:rPr>
        <w:t xml:space="preserve">(see </w:t>
      </w:r>
      <w:r w:rsidRPr="00C933F8">
        <w:rPr>
          <w:rFonts w:cs="Times New Roman"/>
          <w:lang w:val="en-CA" w:eastAsia="fr-CA"/>
        </w:rPr>
        <w:t>van Eck &amp; Waltman 2010</w:t>
      </w:r>
      <w:r>
        <w:rPr>
          <w:rFonts w:cs="Times New Roman"/>
          <w:lang w:val="en-CA" w:eastAsia="fr-CA"/>
        </w:rPr>
        <w:t>, 2023 for more details on the algorithm).</w:t>
      </w:r>
    </w:p>
    <w:p w14:paraId="563468CE" w14:textId="7A3B407C" w:rsidR="005F4C9C" w:rsidRDefault="005F4C9C" w:rsidP="00E842DB">
      <w:pPr>
        <w:spacing w:before="0" w:line="480" w:lineRule="auto"/>
        <w:ind w:firstLine="567"/>
        <w:rPr>
          <w:rFonts w:cs="Times New Roman"/>
          <w:lang w:val="en-CA" w:eastAsia="fr-CA"/>
        </w:rPr>
      </w:pPr>
      <w:r>
        <w:rPr>
          <w:rFonts w:cs="Times New Roman"/>
          <w:lang w:val="en-CA" w:eastAsia="fr-CA"/>
        </w:rPr>
        <w:t>We also used the overlay visualisation as an alternative graphic representation.</w:t>
      </w:r>
      <w:r w:rsidRPr="00405068">
        <w:rPr>
          <w:rFonts w:ascii="Verdana" w:hAnsi="Verdana" w:cs="Verdana"/>
          <w:color w:val="000000"/>
          <w:sz w:val="20"/>
          <w:szCs w:val="20"/>
          <w:lang w:val="en-CA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  <w:lang w:val="en-CA"/>
        </w:rPr>
        <w:t xml:space="preserve">It </w:t>
      </w:r>
      <w:r w:rsidRPr="00405068">
        <w:rPr>
          <w:rFonts w:cs="Times New Roman"/>
          <w:lang w:val="en-CA" w:eastAsia="fr-CA"/>
        </w:rPr>
        <w:t>is identical to the network visuali</w:t>
      </w:r>
      <w:r>
        <w:rPr>
          <w:rFonts w:cs="Times New Roman"/>
          <w:lang w:val="en-CA" w:eastAsia="fr-CA"/>
        </w:rPr>
        <w:t>s</w:t>
      </w:r>
      <w:r w:rsidRPr="00405068">
        <w:rPr>
          <w:rFonts w:cs="Times New Roman"/>
          <w:lang w:val="en-CA" w:eastAsia="fr-CA"/>
        </w:rPr>
        <w:t xml:space="preserve">ation except </w:t>
      </w:r>
      <w:r w:rsidR="000B48FD">
        <w:rPr>
          <w:rFonts w:cs="Times New Roman"/>
          <w:lang w:val="en-CA" w:eastAsia="fr-CA"/>
        </w:rPr>
        <w:t>that</w:t>
      </w:r>
      <w:r w:rsidRPr="00405068">
        <w:rPr>
          <w:rFonts w:cs="Times New Roman"/>
          <w:lang w:val="en-CA" w:eastAsia="fr-CA"/>
        </w:rPr>
        <w:t xml:space="preserve"> items are colo</w:t>
      </w:r>
      <w:r w:rsidR="00A31BE1">
        <w:rPr>
          <w:rFonts w:cs="Times New Roman"/>
          <w:lang w:val="en-CA" w:eastAsia="fr-CA"/>
        </w:rPr>
        <w:t>u</w:t>
      </w:r>
      <w:r w:rsidRPr="00405068">
        <w:rPr>
          <w:rFonts w:cs="Times New Roman"/>
          <w:lang w:val="en-CA" w:eastAsia="fr-CA"/>
        </w:rPr>
        <w:t>red differently.</w:t>
      </w:r>
      <w:r>
        <w:rPr>
          <w:rFonts w:cs="Times New Roman"/>
          <w:lang w:val="en-CA" w:eastAsia="fr-CA"/>
        </w:rPr>
        <w:t xml:space="preserve"> For the colo</w:t>
      </w:r>
      <w:r w:rsidR="00A31BE1">
        <w:rPr>
          <w:rFonts w:cs="Times New Roman"/>
          <w:lang w:val="en-CA" w:eastAsia="fr-CA"/>
        </w:rPr>
        <w:t>u</w:t>
      </w:r>
      <w:r>
        <w:rPr>
          <w:rFonts w:cs="Times New Roman"/>
          <w:lang w:val="en-CA" w:eastAsia="fr-CA"/>
        </w:rPr>
        <w:t xml:space="preserve">r scale, we chose the average publication year of articles where each term appeared. This representation allows a visualization of the time when terms occurred </w:t>
      </w:r>
      <w:r w:rsidR="001369BD">
        <w:rPr>
          <w:rFonts w:cs="Times New Roman"/>
          <w:lang w:val="en-CA" w:eastAsia="fr-CA"/>
        </w:rPr>
        <w:t xml:space="preserve">most frequently </w:t>
      </w:r>
      <w:r>
        <w:rPr>
          <w:rFonts w:cs="Times New Roman"/>
          <w:lang w:val="en-CA" w:eastAsia="fr-CA"/>
        </w:rPr>
        <w:t xml:space="preserve">in our articles. </w:t>
      </w:r>
      <w:r w:rsidRPr="007567C6">
        <w:rPr>
          <w:rFonts w:cs="Times New Roman"/>
          <w:lang w:val="en-CA" w:eastAsia="fr-CA"/>
        </w:rPr>
        <w:t xml:space="preserve">It </w:t>
      </w:r>
      <w:r>
        <w:rPr>
          <w:rFonts w:cs="Times New Roman"/>
          <w:lang w:val="en-CA" w:eastAsia="fr-CA"/>
        </w:rPr>
        <w:t>should be</w:t>
      </w:r>
      <w:r w:rsidRPr="007567C6">
        <w:rPr>
          <w:rFonts w:cs="Times New Roman"/>
          <w:lang w:val="en-CA" w:eastAsia="fr-CA"/>
        </w:rPr>
        <w:t xml:space="preserve"> noted that the publication year scale can be stretched at maximum from 2005 to 2020 in </w:t>
      </w:r>
      <w:proofErr w:type="spellStart"/>
      <w:r w:rsidRPr="007567C6">
        <w:rPr>
          <w:rFonts w:cs="Times New Roman"/>
          <w:lang w:val="en-CA" w:eastAsia="fr-CA"/>
        </w:rPr>
        <w:t>VOSviewer</w:t>
      </w:r>
      <w:proofErr w:type="spellEnd"/>
      <w:r w:rsidRPr="007567C6">
        <w:rPr>
          <w:rFonts w:cs="Times New Roman"/>
          <w:lang w:val="en-CA" w:eastAsia="fr-CA"/>
        </w:rPr>
        <w:t>. Th</w:t>
      </w:r>
      <w:r>
        <w:rPr>
          <w:rFonts w:cs="Times New Roman"/>
          <w:lang w:val="en-CA" w:eastAsia="fr-CA"/>
        </w:rPr>
        <w:t>is means that</w:t>
      </w:r>
      <w:r w:rsidRPr="007567C6">
        <w:rPr>
          <w:rFonts w:cs="Times New Roman"/>
          <w:lang w:val="en-CA" w:eastAsia="fr-CA"/>
        </w:rPr>
        <w:t xml:space="preserve"> </w:t>
      </w:r>
      <w:r w:rsidRPr="007567C6">
        <w:rPr>
          <w:rFonts w:cs="Times New Roman"/>
          <w:lang w:val="en-CA" w:eastAsia="fr-CA"/>
        </w:rPr>
        <w:lastRenderedPageBreak/>
        <w:t xml:space="preserve">terms with an average publication year before 2005 are </w:t>
      </w:r>
      <w:r>
        <w:rPr>
          <w:rFonts w:cs="Times New Roman"/>
          <w:lang w:val="en-CA" w:eastAsia="fr-CA"/>
        </w:rPr>
        <w:t xml:space="preserve">displayed with </w:t>
      </w:r>
      <w:r w:rsidRPr="007567C6">
        <w:rPr>
          <w:rFonts w:cs="Times New Roman"/>
          <w:lang w:val="en-CA" w:eastAsia="fr-CA"/>
        </w:rPr>
        <w:t>the 2005 colo</w:t>
      </w:r>
      <w:r w:rsidR="00A31BE1">
        <w:rPr>
          <w:rFonts w:cs="Times New Roman"/>
          <w:lang w:val="en-CA" w:eastAsia="fr-CA"/>
        </w:rPr>
        <w:t>u</w:t>
      </w:r>
      <w:r w:rsidRPr="007567C6">
        <w:rPr>
          <w:rFonts w:cs="Times New Roman"/>
          <w:lang w:val="en-CA" w:eastAsia="fr-CA"/>
        </w:rPr>
        <w:t xml:space="preserve">r and terms with an average publication year after 2020 are </w:t>
      </w:r>
      <w:r w:rsidRPr="0066529C">
        <w:rPr>
          <w:rFonts w:cs="Times New Roman"/>
          <w:lang w:val="en-CA" w:eastAsia="fr-CA"/>
        </w:rPr>
        <w:t xml:space="preserve">displayed with </w:t>
      </w:r>
      <w:r w:rsidRPr="007567C6">
        <w:rPr>
          <w:rFonts w:cs="Times New Roman"/>
          <w:lang w:val="en-CA" w:eastAsia="fr-CA"/>
        </w:rPr>
        <w:t>the 2020 colo</w:t>
      </w:r>
      <w:r w:rsidR="00A31BE1">
        <w:rPr>
          <w:rFonts w:cs="Times New Roman"/>
          <w:lang w:val="en-CA" w:eastAsia="fr-CA"/>
        </w:rPr>
        <w:t>u</w:t>
      </w:r>
      <w:r w:rsidRPr="007567C6">
        <w:rPr>
          <w:rFonts w:cs="Times New Roman"/>
          <w:lang w:val="en-CA" w:eastAsia="fr-CA"/>
        </w:rPr>
        <w:t>r.</w:t>
      </w:r>
    </w:p>
    <w:p w14:paraId="73D7FE82" w14:textId="6D12FBF0" w:rsidR="007814EB" w:rsidRPr="00452256" w:rsidRDefault="007814EB" w:rsidP="00E842DB">
      <w:pPr>
        <w:spacing w:line="480" w:lineRule="auto"/>
        <w:rPr>
          <w:rFonts w:cs="Times New Roman"/>
          <w:b/>
          <w:bCs/>
          <w:lang w:val="en-CA" w:eastAsia="fr-CA"/>
        </w:rPr>
      </w:pPr>
      <w:r w:rsidRPr="00452256">
        <w:rPr>
          <w:rFonts w:cs="Times New Roman"/>
          <w:b/>
          <w:bCs/>
          <w:lang w:val="en-CA" w:eastAsia="fr-CA"/>
        </w:rPr>
        <w:t xml:space="preserve">Source of information </w:t>
      </w:r>
      <w:r w:rsidR="00452256" w:rsidRPr="00452256">
        <w:rPr>
          <w:rFonts w:cs="Times New Roman"/>
          <w:b/>
          <w:bCs/>
          <w:lang w:val="en-CA" w:eastAsia="fr-CA"/>
        </w:rPr>
        <w:t>to evaluate the scientific impact of publications</w:t>
      </w:r>
    </w:p>
    <w:p w14:paraId="54271ADD" w14:textId="374A93AA" w:rsidR="00452256" w:rsidRPr="00452256" w:rsidRDefault="00452256" w:rsidP="00E842DB">
      <w:pPr>
        <w:spacing w:line="480" w:lineRule="auto"/>
        <w:rPr>
          <w:rFonts w:cs="Times New Roman"/>
          <w:lang w:val="en-CA" w:eastAsia="fr-CA"/>
        </w:rPr>
      </w:pPr>
      <w:r w:rsidRPr="00452256">
        <w:rPr>
          <w:rFonts w:cs="Times New Roman"/>
          <w:lang w:val="en-CA" w:eastAsia="fr-CA"/>
        </w:rPr>
        <w:t>We evaluated the scientific impact of our long-term ecological studies using citation metrics. We extracted citations of our journal articles from the Web of Science</w:t>
      </w:r>
      <w:r w:rsidR="0053351C">
        <w:rPr>
          <w:rFonts w:cs="Times New Roman"/>
          <w:lang w:val="en-CA" w:eastAsia="fr-CA"/>
        </w:rPr>
        <w:t xml:space="preserve"> (</w:t>
      </w:r>
      <w:r w:rsidR="00D94F95">
        <w:fldChar w:fldCharType="begin"/>
      </w:r>
      <w:r w:rsidR="00D94F95" w:rsidRPr="00D94F95">
        <w:rPr>
          <w:lang w:val="en-CA"/>
        </w:rPr>
        <w:instrText xml:space="preserve"> HYPERLINK "https://clarivate.com/webofsciencegroup/solutions/web-of-science" </w:instrText>
      </w:r>
      <w:r w:rsidR="00D94F95">
        <w:fldChar w:fldCharType="separate"/>
      </w:r>
      <w:r w:rsidR="0053351C" w:rsidRPr="008316A4">
        <w:rPr>
          <w:rStyle w:val="Lienhypertexte"/>
          <w:rFonts w:cs="Times New Roman"/>
          <w:lang w:val="en-CA" w:eastAsia="fr-CA"/>
        </w:rPr>
        <w:t>https://clarivate.com/webofsciencegroup/solutions/web-of-science</w:t>
      </w:r>
      <w:r w:rsidR="00D94F95">
        <w:rPr>
          <w:rStyle w:val="Lienhypertexte"/>
          <w:rFonts w:cs="Times New Roman"/>
          <w:lang w:val="en-CA" w:eastAsia="fr-CA"/>
        </w:rPr>
        <w:fldChar w:fldCharType="end"/>
      </w:r>
      <w:r w:rsidR="0053351C">
        <w:rPr>
          <w:rFonts w:cs="Times New Roman"/>
          <w:lang w:val="en-CA" w:eastAsia="fr-CA"/>
        </w:rPr>
        <w:t>)</w:t>
      </w:r>
      <w:r w:rsidRPr="00452256">
        <w:rPr>
          <w:rFonts w:cs="Times New Roman"/>
          <w:lang w:val="en-CA" w:eastAsia="fr-CA"/>
        </w:rPr>
        <w:t>. Although the Web of Science typically yields fewer citations than other search engines like Google Scholars, it is more stable and amenable to citation analysis</w:t>
      </w:r>
      <w:r w:rsidR="00436774">
        <w:rPr>
          <w:rFonts w:cs="Times New Roman"/>
          <w:lang w:val="en-CA" w:eastAsia="fr-CA"/>
        </w:rPr>
        <w:t xml:space="preserve"> </w:t>
      </w:r>
      <w:r w:rsidR="00767A10" w:rsidRPr="00767A10">
        <w:rPr>
          <w:rFonts w:cs="Times New Roman"/>
          <w:lang w:val="en-CA" w:eastAsia="fr-CA"/>
        </w:rPr>
        <w:t xml:space="preserve">(Sugimoto and </w:t>
      </w:r>
      <w:proofErr w:type="spellStart"/>
      <w:r w:rsidR="00767A10" w:rsidRPr="00767A10">
        <w:rPr>
          <w:rFonts w:cs="Times New Roman"/>
          <w:lang w:val="en-CA" w:eastAsia="fr-CA"/>
        </w:rPr>
        <w:t>Larivière</w:t>
      </w:r>
      <w:proofErr w:type="spellEnd"/>
      <w:r w:rsidR="00767A10" w:rsidRPr="00767A10">
        <w:rPr>
          <w:rFonts w:cs="Times New Roman"/>
          <w:lang w:val="en-CA" w:eastAsia="fr-CA"/>
        </w:rPr>
        <w:t>, 201</w:t>
      </w:r>
      <w:r w:rsidR="008022A1">
        <w:rPr>
          <w:rFonts w:cs="Times New Roman"/>
          <w:lang w:val="en-CA" w:eastAsia="fr-CA"/>
        </w:rPr>
        <w:t>8</w:t>
      </w:r>
      <w:r w:rsidR="0061056A">
        <w:rPr>
          <w:rFonts w:cs="Times New Roman"/>
          <w:lang w:val="en-CA" w:eastAsia="fr-CA"/>
        </w:rPr>
        <w:t>)</w:t>
      </w:r>
      <w:r w:rsidRPr="00452256">
        <w:rPr>
          <w:rFonts w:cs="Times New Roman"/>
          <w:lang w:val="en-CA" w:eastAsia="fr-CA"/>
        </w:rPr>
        <w:t>. We also evaluated the influence of our work on government policies and legislations by examining citations of our work in policy documents in the Overton database (</w:t>
      </w:r>
      <w:r w:rsidR="00D94F95">
        <w:fldChar w:fldCharType="begin"/>
      </w:r>
      <w:r w:rsidR="00D94F95" w:rsidRPr="00D94F95">
        <w:rPr>
          <w:lang w:val="en-CA"/>
        </w:rPr>
        <w:instrText xml:space="preserve"> HYPERLINK "https://www.overton.io/" </w:instrText>
      </w:r>
      <w:r w:rsidR="00D94F95">
        <w:fldChar w:fldCharType="separate"/>
      </w:r>
      <w:r w:rsidRPr="00452256">
        <w:rPr>
          <w:rStyle w:val="Lienhypertexte"/>
          <w:rFonts w:cs="Times New Roman"/>
          <w:lang w:val="en-CA" w:eastAsia="fr-CA"/>
        </w:rPr>
        <w:t>https://www.overton.io/</w:t>
      </w:r>
      <w:r w:rsidR="00D94F95">
        <w:rPr>
          <w:rStyle w:val="Lienhypertexte"/>
          <w:rFonts w:cs="Times New Roman"/>
          <w:lang w:val="en-CA" w:eastAsia="fr-CA"/>
        </w:rPr>
        <w:fldChar w:fldCharType="end"/>
      </w:r>
      <w:r w:rsidRPr="00452256">
        <w:rPr>
          <w:rFonts w:cs="Times New Roman"/>
          <w:lang w:val="en-CA" w:eastAsia="fr-CA"/>
        </w:rPr>
        <w:t xml:space="preserve">). </w:t>
      </w:r>
    </w:p>
    <w:p w14:paraId="7BD3C4B1" w14:textId="4AB7C3E9" w:rsidR="000415FB" w:rsidRPr="0043713C" w:rsidRDefault="000415FB" w:rsidP="00E842DB">
      <w:pPr>
        <w:spacing w:line="480" w:lineRule="auto"/>
        <w:rPr>
          <w:rFonts w:cs="Times New Roman"/>
          <w:b/>
          <w:bCs/>
          <w:lang w:val="en-CA" w:eastAsia="fr-CA"/>
        </w:rPr>
      </w:pPr>
      <w:r w:rsidRPr="0043713C">
        <w:rPr>
          <w:rFonts w:cs="Times New Roman"/>
          <w:b/>
          <w:bCs/>
          <w:lang w:val="en-CA" w:eastAsia="fr-CA"/>
        </w:rPr>
        <w:t>References</w:t>
      </w:r>
    </w:p>
    <w:p w14:paraId="33A58D54" w14:textId="1C4435EE" w:rsidR="005F4C9C" w:rsidRPr="00242459" w:rsidRDefault="005F4C9C" w:rsidP="00E842DB">
      <w:pPr>
        <w:spacing w:line="480" w:lineRule="auto"/>
        <w:ind w:left="567" w:hanging="567"/>
        <w:rPr>
          <w:rFonts w:cs="Times New Roman"/>
          <w:sz w:val="22"/>
          <w:lang w:val="en-CA" w:eastAsia="fr-CA"/>
        </w:rPr>
      </w:pPr>
      <w:r w:rsidRPr="007D24ED">
        <w:rPr>
          <w:rFonts w:cs="Times New Roman"/>
          <w:lang w:val="en-CA" w:eastAsia="fr-CA"/>
        </w:rPr>
        <w:t>van Eck, N.J.</w:t>
      </w:r>
      <w:r>
        <w:rPr>
          <w:rFonts w:cs="Times New Roman"/>
          <w:lang w:val="en-CA" w:eastAsia="fr-CA"/>
        </w:rPr>
        <w:t xml:space="preserve"> </w:t>
      </w:r>
      <w:r w:rsidR="008443D0">
        <w:rPr>
          <w:rFonts w:cs="Times New Roman"/>
          <w:lang w:val="en-CA" w:eastAsia="fr-CA"/>
        </w:rPr>
        <w:t>and</w:t>
      </w:r>
      <w:r w:rsidRPr="007D24ED">
        <w:rPr>
          <w:rFonts w:cs="Times New Roman"/>
          <w:lang w:val="en-CA" w:eastAsia="fr-CA"/>
        </w:rPr>
        <w:t xml:space="preserve"> Waltman, L. (2010). Software survey: </w:t>
      </w:r>
      <w:proofErr w:type="spellStart"/>
      <w:r w:rsidRPr="007D24ED">
        <w:rPr>
          <w:rFonts w:cs="Times New Roman"/>
          <w:lang w:val="en-CA" w:eastAsia="fr-CA"/>
        </w:rPr>
        <w:t>VOSviewer</w:t>
      </w:r>
      <w:proofErr w:type="spellEnd"/>
      <w:r w:rsidRPr="007D24ED">
        <w:rPr>
          <w:rFonts w:cs="Times New Roman"/>
          <w:lang w:val="en-CA" w:eastAsia="fr-CA"/>
        </w:rPr>
        <w:t xml:space="preserve">, a computer program for bibliometric mapping. </w:t>
      </w:r>
      <w:proofErr w:type="spellStart"/>
      <w:r w:rsidRPr="00242459">
        <w:rPr>
          <w:rFonts w:cs="Times New Roman"/>
          <w:i/>
          <w:iCs/>
          <w:lang w:val="en-CA" w:eastAsia="fr-CA"/>
        </w:rPr>
        <w:t>Scientometrics</w:t>
      </w:r>
      <w:proofErr w:type="spellEnd"/>
      <w:r w:rsidRPr="00242459">
        <w:rPr>
          <w:rFonts w:cs="Times New Roman"/>
          <w:lang w:val="en-CA" w:eastAsia="fr-CA"/>
        </w:rPr>
        <w:t>,</w:t>
      </w:r>
      <w:r w:rsidRPr="00242459">
        <w:rPr>
          <w:rFonts w:cs="Times New Roman"/>
          <w:i/>
          <w:iCs/>
          <w:lang w:val="en-CA" w:eastAsia="fr-CA"/>
        </w:rPr>
        <w:t xml:space="preserve"> 84</w:t>
      </w:r>
      <w:r w:rsidRPr="00242459">
        <w:rPr>
          <w:rFonts w:cs="Times New Roman"/>
          <w:lang w:val="en-CA" w:eastAsia="fr-CA"/>
        </w:rPr>
        <w:t>(2), 523-538.</w:t>
      </w:r>
      <w:r w:rsidR="00844FC2">
        <w:rPr>
          <w:rFonts w:cs="Times New Roman"/>
          <w:lang w:val="en-CA" w:eastAsia="fr-CA"/>
        </w:rPr>
        <w:t xml:space="preserve"> </w:t>
      </w:r>
      <w:proofErr w:type="spellStart"/>
      <w:r w:rsidRPr="00844FC2">
        <w:rPr>
          <w:rFonts w:cs="Times New Roman"/>
          <w:lang w:val="en-CA" w:eastAsia="fr-CA"/>
        </w:rPr>
        <w:t>doi</w:t>
      </w:r>
      <w:proofErr w:type="spellEnd"/>
      <w:r w:rsidR="00844FC2">
        <w:rPr>
          <w:rFonts w:cs="Times New Roman"/>
          <w:lang w:val="en-CA" w:eastAsia="fr-CA"/>
        </w:rPr>
        <w:t xml:space="preserve">: </w:t>
      </w:r>
      <w:r w:rsidRPr="00844FC2">
        <w:rPr>
          <w:rFonts w:cs="Times New Roman"/>
          <w:lang w:val="en-CA" w:eastAsia="fr-CA"/>
        </w:rPr>
        <w:t>10.1007/s11192-009-0146-3</w:t>
      </w:r>
    </w:p>
    <w:p w14:paraId="338B540B" w14:textId="24A5DBF4" w:rsidR="005F4C9C" w:rsidRDefault="00AC503D" w:rsidP="00E842DB">
      <w:pPr>
        <w:spacing w:line="480" w:lineRule="auto"/>
        <w:ind w:left="567" w:hanging="567"/>
        <w:rPr>
          <w:rStyle w:val="Lienhypertexte"/>
          <w:rFonts w:cs="Times New Roman"/>
          <w:lang w:val="en-CA"/>
        </w:rPr>
      </w:pPr>
      <w:r w:rsidRPr="007D24ED">
        <w:rPr>
          <w:rFonts w:cs="Times New Roman"/>
          <w:lang w:val="en-CA" w:eastAsia="fr-CA"/>
        </w:rPr>
        <w:t>van Eck, N.J.</w:t>
      </w:r>
      <w:r>
        <w:rPr>
          <w:rFonts w:cs="Times New Roman"/>
          <w:lang w:val="en-CA" w:eastAsia="fr-CA"/>
        </w:rPr>
        <w:t xml:space="preserve"> </w:t>
      </w:r>
      <w:r w:rsidR="008443D0">
        <w:rPr>
          <w:rFonts w:cs="Times New Roman"/>
          <w:lang w:val="en-CA" w:eastAsia="fr-CA"/>
        </w:rPr>
        <w:t xml:space="preserve">and </w:t>
      </w:r>
      <w:r w:rsidRPr="007D24ED">
        <w:rPr>
          <w:rFonts w:cs="Times New Roman"/>
          <w:lang w:val="en-CA" w:eastAsia="fr-CA"/>
        </w:rPr>
        <w:t>Waltman, L. (20</w:t>
      </w:r>
      <w:r w:rsidR="008443D0">
        <w:rPr>
          <w:rFonts w:cs="Times New Roman"/>
          <w:lang w:val="en-CA" w:eastAsia="fr-CA"/>
        </w:rPr>
        <w:t>23</w:t>
      </w:r>
      <w:r w:rsidRPr="007D24ED">
        <w:rPr>
          <w:rFonts w:cs="Times New Roman"/>
          <w:lang w:val="en-CA" w:eastAsia="fr-CA"/>
        </w:rPr>
        <w:t xml:space="preserve">). </w:t>
      </w:r>
      <w:proofErr w:type="spellStart"/>
      <w:r w:rsidR="00A45BC2" w:rsidRPr="007D24ED">
        <w:rPr>
          <w:rFonts w:cs="Times New Roman"/>
          <w:lang w:val="en-CA" w:eastAsia="fr-CA"/>
        </w:rPr>
        <w:t>VOSviewer</w:t>
      </w:r>
      <w:proofErr w:type="spellEnd"/>
      <w:r w:rsidR="00A45BC2">
        <w:rPr>
          <w:rFonts w:cs="Times New Roman"/>
          <w:lang w:val="en-CA" w:eastAsia="fr-CA"/>
        </w:rPr>
        <w:t xml:space="preserve"> </w:t>
      </w:r>
      <w:r w:rsidR="005F4C9C">
        <w:rPr>
          <w:rFonts w:cs="Times New Roman"/>
          <w:lang w:val="en-CA" w:eastAsia="fr-CA"/>
        </w:rPr>
        <w:t>M</w:t>
      </w:r>
      <w:r w:rsidR="005F4C9C" w:rsidRPr="006A5D39">
        <w:rPr>
          <w:rFonts w:cs="Times New Roman"/>
          <w:lang w:val="en-CA" w:eastAsia="fr-CA"/>
        </w:rPr>
        <w:t>anual</w:t>
      </w:r>
      <w:r w:rsidR="00A45BC2">
        <w:rPr>
          <w:rFonts w:cs="Times New Roman"/>
          <w:lang w:val="en-CA" w:eastAsia="fr-CA"/>
        </w:rPr>
        <w:t xml:space="preserve">. Available at: </w:t>
      </w:r>
      <w:r w:rsidR="00D94F95">
        <w:fldChar w:fldCharType="begin"/>
      </w:r>
      <w:r w:rsidR="00D94F95" w:rsidRPr="00D94F95">
        <w:rPr>
          <w:lang w:val="en-CA"/>
        </w:rPr>
        <w:instrText xml:space="preserve"> HYPERLINK "https://www.vosviewer.com/documentation/Manual_VOSviewer_1.6.19.pdf" </w:instrText>
      </w:r>
      <w:r w:rsidR="00D94F95">
        <w:fldChar w:fldCharType="separate"/>
      </w:r>
      <w:r w:rsidR="005F4C9C" w:rsidRPr="006A5D39">
        <w:rPr>
          <w:rStyle w:val="Lienhypertexte"/>
          <w:rFonts w:cs="Times New Roman"/>
          <w:lang w:val="en-CA"/>
        </w:rPr>
        <w:t>https://www.vosviewer.com/documentation/Manual_VOSviewer_1.6.19.pdf</w:t>
      </w:r>
      <w:r w:rsidR="00D94F95">
        <w:rPr>
          <w:rStyle w:val="Lienhypertexte"/>
          <w:rFonts w:cs="Times New Roman"/>
          <w:lang w:val="en-CA"/>
        </w:rPr>
        <w:fldChar w:fldCharType="end"/>
      </w:r>
    </w:p>
    <w:p w14:paraId="56D3C93A" w14:textId="77777777" w:rsidR="004A6674" w:rsidRPr="00452256" w:rsidRDefault="004A6674" w:rsidP="00E842DB">
      <w:pPr>
        <w:pStyle w:val="EndNoteBibliography"/>
        <w:spacing w:line="480" w:lineRule="auto"/>
        <w:ind w:left="720" w:hanging="720"/>
      </w:pPr>
      <w:r w:rsidRPr="00452256">
        <w:t xml:space="preserve">Sugimoto, C.R., and Larivière, V. (2018). </w:t>
      </w:r>
      <w:r w:rsidRPr="00452256">
        <w:rPr>
          <w:i/>
        </w:rPr>
        <w:t xml:space="preserve">Measuring Research. What Everyone Needs to Know. </w:t>
      </w:r>
      <w:r w:rsidRPr="00452256">
        <w:t>New York: Oxford University Press.</w:t>
      </w:r>
    </w:p>
    <w:p w14:paraId="685549AE" w14:textId="77777777" w:rsidR="004A6674" w:rsidRPr="006A5D39" w:rsidRDefault="004A6674" w:rsidP="00E842DB">
      <w:pPr>
        <w:spacing w:line="480" w:lineRule="auto"/>
        <w:rPr>
          <w:rFonts w:cs="Times New Roman"/>
          <w:lang w:val="en-CA"/>
        </w:rPr>
      </w:pPr>
    </w:p>
    <w:p w14:paraId="0323E7AB" w14:textId="77777777" w:rsidR="005F4C9C" w:rsidRPr="00422151" w:rsidRDefault="005F4C9C" w:rsidP="00E842DB">
      <w:pPr>
        <w:spacing w:before="0" w:after="160" w:line="480" w:lineRule="auto"/>
        <w:rPr>
          <w:b/>
          <w:bCs/>
          <w:szCs w:val="24"/>
          <w:lang w:val="en-CA"/>
        </w:rPr>
      </w:pPr>
    </w:p>
    <w:p w14:paraId="137B2B0B" w14:textId="0A6B74E3" w:rsidR="008D57DE" w:rsidRDefault="008D57DE" w:rsidP="00E842DB">
      <w:pPr>
        <w:spacing w:before="0" w:after="160" w:line="480" w:lineRule="auto"/>
        <w:rPr>
          <w:szCs w:val="24"/>
          <w:lang w:val="en-CA"/>
        </w:rPr>
      </w:pPr>
      <w:r>
        <w:rPr>
          <w:szCs w:val="24"/>
          <w:lang w:val="en-CA"/>
        </w:rPr>
        <w:br w:type="page"/>
      </w:r>
    </w:p>
    <w:bookmarkEnd w:id="0"/>
    <w:p w14:paraId="622CC98A" w14:textId="7F13E002" w:rsidR="005F4C9C" w:rsidRDefault="00B92BEC" w:rsidP="0070012C">
      <w:pPr>
        <w:spacing w:before="0"/>
        <w:ind w:left="-425"/>
        <w:rPr>
          <w:sz w:val="22"/>
          <w:lang w:val="en-CA"/>
        </w:rPr>
      </w:pPr>
      <w:r w:rsidRPr="00B92BEC">
        <w:rPr>
          <w:noProof/>
          <w:sz w:val="22"/>
          <w:lang w:val="en-CA"/>
        </w:rPr>
        <w:lastRenderedPageBreak/>
        <w:drawing>
          <wp:inline distT="0" distB="0" distL="0" distR="0" wp14:anchorId="2F1AC8A0" wp14:editId="08E7B223">
            <wp:extent cx="6753860" cy="5552901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"/>
                    <a:stretch/>
                  </pic:blipFill>
                  <pic:spPr bwMode="auto">
                    <a:xfrm>
                      <a:off x="0" y="0"/>
                      <a:ext cx="6756611" cy="55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12C" w:rsidRPr="0070012C">
        <w:rPr>
          <w:sz w:val="22"/>
          <w:lang w:val="en-CA"/>
        </w:rPr>
        <w:t xml:space="preserve"> </w:t>
      </w:r>
      <w:r w:rsidR="0070012C" w:rsidRPr="0070012C">
        <w:rPr>
          <w:noProof/>
          <w:sz w:val="22"/>
          <w:lang w:val="en-CA"/>
        </w:rPr>
        <w:drawing>
          <wp:inline distT="0" distB="0" distL="0" distR="0" wp14:anchorId="7E4FE235" wp14:editId="4B6F31BF">
            <wp:extent cx="2618740" cy="48161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8"/>
                    <a:stretch/>
                  </pic:blipFill>
                  <pic:spPr bwMode="auto">
                    <a:xfrm>
                      <a:off x="0" y="0"/>
                      <a:ext cx="2618740" cy="4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CB009" w14:textId="5BCAA147" w:rsidR="005F4C9C" w:rsidRPr="006425A4" w:rsidRDefault="00EE757C" w:rsidP="0070012C">
      <w:pPr>
        <w:spacing w:before="240" w:line="480" w:lineRule="auto"/>
        <w:ind w:right="-79"/>
        <w:rPr>
          <w:szCs w:val="24"/>
          <w:lang w:val="en-CA"/>
        </w:rPr>
      </w:pPr>
      <w:r w:rsidRPr="006425A4">
        <w:rPr>
          <w:b/>
          <w:bCs/>
          <w:szCs w:val="24"/>
          <w:lang w:val="en-CA"/>
        </w:rPr>
        <w:t>FIGURE</w:t>
      </w:r>
      <w:r w:rsidR="005F4C9C" w:rsidRPr="006425A4">
        <w:rPr>
          <w:b/>
          <w:bCs/>
          <w:szCs w:val="24"/>
          <w:lang w:val="en-CA"/>
        </w:rPr>
        <w:t xml:space="preserve"> S1</w:t>
      </w:r>
      <w:r w:rsidR="00E72580">
        <w:rPr>
          <w:b/>
          <w:bCs/>
          <w:szCs w:val="24"/>
          <w:lang w:val="en-CA"/>
        </w:rPr>
        <w:t xml:space="preserve"> |</w:t>
      </w:r>
      <w:r w:rsidR="005F4C9C" w:rsidRPr="006425A4">
        <w:rPr>
          <w:szCs w:val="24"/>
          <w:lang w:val="en-CA"/>
        </w:rPr>
        <w:t xml:space="preserve"> Bibliometric map illustrating the co-occurrence of </w:t>
      </w:r>
      <w:r w:rsidR="005F4C9C">
        <w:rPr>
          <w:szCs w:val="24"/>
          <w:lang w:val="en-CA"/>
        </w:rPr>
        <w:t>terms</w:t>
      </w:r>
      <w:r w:rsidR="005F4C9C" w:rsidRPr="006425A4">
        <w:rPr>
          <w:szCs w:val="24"/>
          <w:lang w:val="en-CA"/>
        </w:rPr>
        <w:t xml:space="preserve"> in </w:t>
      </w:r>
      <w:r w:rsidR="00632602">
        <w:rPr>
          <w:szCs w:val="24"/>
          <w:lang w:val="en-CA"/>
        </w:rPr>
        <w:t>journal articles</w:t>
      </w:r>
      <w:r w:rsidR="005F4C9C" w:rsidRPr="006425A4">
        <w:rPr>
          <w:szCs w:val="24"/>
          <w:lang w:val="en-CA"/>
        </w:rPr>
        <w:t xml:space="preserve"> of the Bylot Island ecological studies. </w:t>
      </w:r>
      <w:r w:rsidR="005F4C9C" w:rsidRPr="005F66E9">
        <w:rPr>
          <w:szCs w:val="24"/>
          <w:lang w:val="en-CA"/>
        </w:rPr>
        <w:t xml:space="preserve">Circles size is proportional to the number of occurrences of a term and </w:t>
      </w:r>
      <w:r w:rsidR="00565EFE" w:rsidRPr="00565EFE">
        <w:rPr>
          <w:szCs w:val="24"/>
          <w:lang w:val="en-CA"/>
        </w:rPr>
        <w:t>lines link term</w:t>
      </w:r>
      <w:r w:rsidR="007E661A">
        <w:rPr>
          <w:szCs w:val="24"/>
          <w:lang w:val="en-CA"/>
        </w:rPr>
        <w:t>s</w:t>
      </w:r>
      <w:r w:rsidR="00565EFE" w:rsidRPr="00565EFE">
        <w:rPr>
          <w:szCs w:val="24"/>
          <w:lang w:val="en-CA"/>
        </w:rPr>
        <w:t xml:space="preserve"> with co-occurrences in publications </w:t>
      </w:r>
      <w:r w:rsidR="005F4C9C" w:rsidRPr="00DF2803">
        <w:rPr>
          <w:szCs w:val="24"/>
          <w:lang w:val="en-CA"/>
        </w:rPr>
        <w:t xml:space="preserve">(see methods in </w:t>
      </w:r>
      <w:r w:rsidR="00FD72C9">
        <w:rPr>
          <w:szCs w:val="24"/>
          <w:lang w:val="en-CA"/>
        </w:rPr>
        <w:t>S</w:t>
      </w:r>
      <w:r w:rsidR="005F4C9C" w:rsidRPr="00DF2803">
        <w:rPr>
          <w:szCs w:val="24"/>
          <w:lang w:val="en-CA"/>
        </w:rPr>
        <w:t>upplementary material)</w:t>
      </w:r>
      <w:r w:rsidR="005F4C9C">
        <w:rPr>
          <w:szCs w:val="24"/>
          <w:lang w:val="en-CA"/>
        </w:rPr>
        <w:t xml:space="preserve">. </w:t>
      </w:r>
      <w:r w:rsidR="005F4C9C" w:rsidRPr="006425A4">
        <w:rPr>
          <w:szCs w:val="24"/>
          <w:lang w:val="en-CA"/>
        </w:rPr>
        <w:t>Colo</w:t>
      </w:r>
      <w:r w:rsidR="00301C96">
        <w:rPr>
          <w:szCs w:val="24"/>
          <w:lang w:val="en-CA"/>
        </w:rPr>
        <w:t>u</w:t>
      </w:r>
      <w:r w:rsidR="005F4C9C" w:rsidRPr="006425A4">
        <w:rPr>
          <w:szCs w:val="24"/>
          <w:lang w:val="en-CA"/>
        </w:rPr>
        <w:t xml:space="preserve">rs illustrate </w:t>
      </w:r>
      <w:r w:rsidR="005F4C9C" w:rsidRPr="00785892">
        <w:rPr>
          <w:szCs w:val="24"/>
          <w:lang w:val="en-CA"/>
        </w:rPr>
        <w:t xml:space="preserve">when </w:t>
      </w:r>
      <w:r w:rsidR="005F4C9C">
        <w:rPr>
          <w:szCs w:val="24"/>
          <w:lang w:val="en-CA"/>
        </w:rPr>
        <w:t>terms</w:t>
      </w:r>
      <w:r w:rsidR="005F4C9C" w:rsidRPr="00785892">
        <w:rPr>
          <w:szCs w:val="24"/>
          <w:lang w:val="en-CA"/>
        </w:rPr>
        <w:t xml:space="preserve"> occurred </w:t>
      </w:r>
      <w:r w:rsidR="00075711">
        <w:rPr>
          <w:szCs w:val="24"/>
          <w:lang w:val="en-CA"/>
        </w:rPr>
        <w:t xml:space="preserve">most frequently </w:t>
      </w:r>
      <w:r w:rsidR="005F4C9C" w:rsidRPr="00785892">
        <w:rPr>
          <w:szCs w:val="24"/>
          <w:lang w:val="en-CA"/>
        </w:rPr>
        <w:t xml:space="preserve">in articles </w:t>
      </w:r>
      <w:r w:rsidR="005F4C9C">
        <w:rPr>
          <w:szCs w:val="24"/>
          <w:lang w:val="en-CA"/>
        </w:rPr>
        <w:t>based on publication year</w:t>
      </w:r>
      <w:r w:rsidR="005F4C9C" w:rsidRPr="006425A4">
        <w:rPr>
          <w:szCs w:val="24"/>
          <w:lang w:val="en-CA"/>
        </w:rPr>
        <w:t>.</w:t>
      </w:r>
    </w:p>
    <w:p w14:paraId="123A419C" w14:textId="5E03E55D" w:rsidR="00C06264" w:rsidRDefault="00C06264" w:rsidP="00E842DB">
      <w:pPr>
        <w:spacing w:before="0" w:after="160" w:line="480" w:lineRule="auto"/>
        <w:rPr>
          <w:sz w:val="22"/>
          <w:lang w:val="en-CA"/>
        </w:rPr>
      </w:pPr>
      <w:r>
        <w:rPr>
          <w:sz w:val="22"/>
          <w:lang w:val="en-CA"/>
        </w:rPr>
        <w:br w:type="page"/>
      </w:r>
    </w:p>
    <w:p w14:paraId="5FF3A65B" w14:textId="24E23014" w:rsidR="005F4C9C" w:rsidRDefault="00E72580" w:rsidP="00E842DB">
      <w:pPr>
        <w:spacing w:before="0" w:after="240" w:line="480" w:lineRule="auto"/>
        <w:rPr>
          <w:szCs w:val="24"/>
          <w:lang w:val="en-CA"/>
        </w:rPr>
      </w:pPr>
      <w:r w:rsidRPr="00943F49">
        <w:rPr>
          <w:b/>
          <w:bCs/>
          <w:szCs w:val="24"/>
          <w:lang w:val="en-CA"/>
        </w:rPr>
        <w:lastRenderedPageBreak/>
        <w:t>TABLE</w:t>
      </w:r>
      <w:r w:rsidR="005F4C9C" w:rsidRPr="00943F49">
        <w:rPr>
          <w:b/>
          <w:bCs/>
          <w:szCs w:val="24"/>
          <w:lang w:val="en-CA"/>
        </w:rPr>
        <w:t xml:space="preserve"> S</w:t>
      </w:r>
      <w:r w:rsidR="005F4C9C">
        <w:rPr>
          <w:b/>
          <w:bCs/>
          <w:szCs w:val="24"/>
          <w:lang w:val="en-CA"/>
        </w:rPr>
        <w:t>1</w:t>
      </w:r>
      <w:r>
        <w:rPr>
          <w:b/>
          <w:bCs/>
          <w:szCs w:val="24"/>
          <w:lang w:val="en-CA"/>
        </w:rPr>
        <w:t xml:space="preserve"> |</w:t>
      </w:r>
      <w:r w:rsidR="005F4C9C" w:rsidRPr="00943F49">
        <w:rPr>
          <w:szCs w:val="24"/>
          <w:lang w:val="en-CA"/>
        </w:rPr>
        <w:t xml:space="preserve"> Impact of </w:t>
      </w:r>
      <w:r w:rsidR="005F4C9C">
        <w:rPr>
          <w:szCs w:val="24"/>
          <w:lang w:val="en-CA"/>
        </w:rPr>
        <w:t xml:space="preserve">peer-reviewed </w:t>
      </w:r>
      <w:r>
        <w:rPr>
          <w:szCs w:val="24"/>
          <w:lang w:val="en-CA"/>
        </w:rPr>
        <w:t>journal articles</w:t>
      </w:r>
      <w:r w:rsidR="005F4C9C" w:rsidRPr="00943F49">
        <w:rPr>
          <w:szCs w:val="24"/>
          <w:lang w:val="en-CA"/>
        </w:rPr>
        <w:t xml:space="preserve"> </w:t>
      </w:r>
      <w:r w:rsidR="005F4C9C">
        <w:rPr>
          <w:szCs w:val="24"/>
          <w:lang w:val="en-CA"/>
        </w:rPr>
        <w:t xml:space="preserve">of the Bylot Island monitoring program based on the number of citations recorded in the scientific literature (Source: Web of Science). </w:t>
      </w:r>
      <w:r w:rsidR="007E7D8B">
        <w:rPr>
          <w:szCs w:val="24"/>
          <w:lang w:val="en-CA"/>
        </w:rPr>
        <w:t xml:space="preserve">Articles </w:t>
      </w:r>
      <w:r w:rsidR="005F4C9C">
        <w:rPr>
          <w:szCs w:val="24"/>
          <w:lang w:val="en-CA"/>
        </w:rPr>
        <w:t xml:space="preserve">are ranked in decreasing order based on the Percentile (those with the highest </w:t>
      </w:r>
      <w:r>
        <w:rPr>
          <w:szCs w:val="24"/>
          <w:lang w:val="en-CA"/>
        </w:rPr>
        <w:t>v</w:t>
      </w:r>
      <w:r w:rsidR="005F4C9C">
        <w:rPr>
          <w:szCs w:val="24"/>
          <w:lang w:val="en-CA"/>
        </w:rPr>
        <w:t>alue have the highest relative citation rate).</w:t>
      </w:r>
    </w:p>
    <w:tbl>
      <w:tblPr>
        <w:tblStyle w:val="Grilledutableau1"/>
        <w:tblW w:w="1007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572"/>
        <w:gridCol w:w="6658"/>
        <w:gridCol w:w="947"/>
        <w:gridCol w:w="861"/>
        <w:gridCol w:w="1032"/>
      </w:tblGrid>
      <w:tr w:rsidR="005F4C9C" w:rsidRPr="00DA05FC" w14:paraId="1FA01EB8" w14:textId="77777777" w:rsidTr="00D94F95">
        <w:trPr>
          <w:tblHeader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14:paraId="2141E31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No</w:t>
            </w:r>
          </w:p>
        </w:tc>
        <w:tc>
          <w:tcPr>
            <w:tcW w:w="6658" w:type="dxa"/>
            <w:tcBorders>
              <w:top w:val="single" w:sz="4" w:space="0" w:color="auto"/>
              <w:bottom w:val="single" w:sz="4" w:space="0" w:color="auto"/>
            </w:tcBorders>
          </w:tcPr>
          <w:p w14:paraId="77B22174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</w:rPr>
              <w:t>Reference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BA442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vertAlign w:val="superscript"/>
              </w:rPr>
            </w:pPr>
            <w:r w:rsidRPr="00DA05FC">
              <w:rPr>
                <w:bCs/>
                <w:iCs/>
                <w:sz w:val="22"/>
              </w:rPr>
              <w:t>N Citations</w:t>
            </w:r>
            <w:r w:rsidRPr="00DA05FC">
              <w:rPr>
                <w:bCs/>
                <w:iCs/>
                <w:sz w:val="22"/>
                <w:vertAlign w:val="superscript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D5139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vertAlign w:val="superscript"/>
              </w:rPr>
            </w:pPr>
            <w:r w:rsidRPr="00DA05FC">
              <w:rPr>
                <w:bCs/>
                <w:iCs/>
                <w:sz w:val="22"/>
              </w:rPr>
              <w:t>Citation impact</w:t>
            </w:r>
            <w:r w:rsidRPr="00DA05FC">
              <w:rPr>
                <w:bCs/>
                <w:iCs/>
                <w:sz w:val="22"/>
                <w:vertAlign w:val="superscript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D3AA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vertAlign w:val="superscript"/>
              </w:rPr>
            </w:pPr>
            <w:r w:rsidRPr="00DA05FC">
              <w:rPr>
                <w:bCs/>
                <w:iCs/>
                <w:sz w:val="22"/>
              </w:rPr>
              <w:t>Percentile</w:t>
            </w:r>
            <w:r w:rsidRPr="00DA05FC">
              <w:rPr>
                <w:bCs/>
                <w:iCs/>
                <w:sz w:val="22"/>
                <w:vertAlign w:val="superscript"/>
              </w:rPr>
              <w:t>3</w:t>
            </w:r>
          </w:p>
        </w:tc>
      </w:tr>
      <w:tr w:rsidR="005F4C9C" w:rsidRPr="00DA05FC" w14:paraId="3F4434B8" w14:textId="77777777" w:rsidTr="00D94F95">
        <w:tc>
          <w:tcPr>
            <w:tcW w:w="572" w:type="dxa"/>
            <w:tcBorders>
              <w:top w:val="single" w:sz="4" w:space="0" w:color="auto"/>
            </w:tcBorders>
          </w:tcPr>
          <w:p w14:paraId="5CC72AA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</w:t>
            </w:r>
          </w:p>
        </w:tc>
        <w:tc>
          <w:tcPr>
            <w:tcW w:w="6658" w:type="dxa"/>
            <w:tcBorders>
              <w:top w:val="single" w:sz="4" w:space="0" w:color="auto"/>
            </w:tcBorders>
          </w:tcPr>
          <w:p w14:paraId="5FBCDA4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Berner, L.T., R. Massey, P. Jantz, B. Forbes, M. Macias-Fauria, I. Myers-Smith, T. </w:t>
            </w:r>
            <w:proofErr w:type="spellStart"/>
            <w:r w:rsidRPr="00DA05FC">
              <w:rPr>
                <w:bCs/>
                <w:sz w:val="22"/>
                <w:lang w:val="en-CA"/>
              </w:rPr>
              <w:t>Kumpula</w:t>
            </w:r>
            <w:proofErr w:type="spellEnd"/>
            <w:r w:rsidRPr="00DA05FC">
              <w:rPr>
                <w:bCs/>
                <w:sz w:val="22"/>
                <w:lang w:val="en-CA"/>
              </w:rPr>
              <w:t>, G. Gauthier, L. Andreu-</w:t>
            </w:r>
            <w:proofErr w:type="spellStart"/>
            <w:r w:rsidRPr="00DA05FC">
              <w:rPr>
                <w:bCs/>
                <w:sz w:val="22"/>
                <w:lang w:val="en-CA"/>
              </w:rPr>
              <w:t>Hayles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B.V. </w:t>
            </w:r>
            <w:proofErr w:type="spellStart"/>
            <w:r w:rsidRPr="00DA05FC">
              <w:rPr>
                <w:bCs/>
                <w:sz w:val="22"/>
                <w:lang w:val="en-CA"/>
              </w:rPr>
              <w:t>Gaglioti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P. Burns, P. Zetterberg, R. </w:t>
            </w:r>
            <w:proofErr w:type="spellStart"/>
            <w:r w:rsidRPr="00DA05FC">
              <w:rPr>
                <w:bCs/>
                <w:sz w:val="22"/>
                <w:lang w:val="en-CA"/>
              </w:rPr>
              <w:t>D’Arrigo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&amp; S.J. Goetz. 2020. Summer warming drives widespread but not uniform greening in the Arctic tundra biome. </w:t>
            </w:r>
            <w:r w:rsidRPr="00DA05FC">
              <w:rPr>
                <w:b/>
                <w:sz w:val="22"/>
                <w:lang w:val="en-CA"/>
              </w:rPr>
              <w:t>Nature Communications</w:t>
            </w:r>
            <w:r w:rsidRPr="00DA05FC">
              <w:rPr>
                <w:bCs/>
                <w:sz w:val="22"/>
                <w:lang w:val="en-CA"/>
              </w:rPr>
              <w:t xml:space="preserve"> 11:4621. 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auto"/>
          </w:tcPr>
          <w:p w14:paraId="6B0FC9A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131</w:t>
            </w:r>
          </w:p>
        </w:tc>
        <w:tc>
          <w:tcPr>
            <w:tcW w:w="861" w:type="dxa"/>
            <w:tcBorders>
              <w:top w:val="single" w:sz="4" w:space="0" w:color="auto"/>
            </w:tcBorders>
            <w:shd w:val="clear" w:color="auto" w:fill="auto"/>
          </w:tcPr>
          <w:p w14:paraId="57B844B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9.20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</w:tcPr>
          <w:p w14:paraId="5331F9A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99.42</w:t>
            </w:r>
          </w:p>
        </w:tc>
      </w:tr>
      <w:tr w:rsidR="005F4C9C" w:rsidRPr="00DA05FC" w14:paraId="55E20E11" w14:textId="77777777" w:rsidTr="00D94F95">
        <w:tc>
          <w:tcPr>
            <w:tcW w:w="572" w:type="dxa"/>
          </w:tcPr>
          <w:p w14:paraId="36A74CA3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</w:t>
            </w:r>
          </w:p>
        </w:tc>
        <w:tc>
          <w:tcPr>
            <w:tcW w:w="6658" w:type="dxa"/>
          </w:tcPr>
          <w:p w14:paraId="4B33E23B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McKinnon, L., P.A. Smith, E. </w:t>
            </w:r>
            <w:proofErr w:type="spellStart"/>
            <w:r w:rsidRPr="00DA05FC">
              <w:rPr>
                <w:sz w:val="22"/>
                <w:lang w:val="en-CA"/>
              </w:rPr>
              <w:t>Nol</w:t>
            </w:r>
            <w:proofErr w:type="spellEnd"/>
            <w:r w:rsidRPr="00DA05FC">
              <w:rPr>
                <w:sz w:val="22"/>
                <w:lang w:val="en-CA"/>
              </w:rPr>
              <w:t xml:space="preserve">, J.L. Martin, F.I. Doyle, K.F. Abraham, H.G. Gilchrist, R.I.G. Morrison &amp; J. </w:t>
            </w:r>
            <w:proofErr w:type="spellStart"/>
            <w:r w:rsidRPr="00DA05FC">
              <w:rPr>
                <w:sz w:val="22"/>
                <w:lang w:val="en-CA"/>
              </w:rPr>
              <w:t>Bety</w:t>
            </w:r>
            <w:proofErr w:type="spellEnd"/>
            <w:r w:rsidRPr="00DA05FC">
              <w:rPr>
                <w:sz w:val="22"/>
                <w:lang w:val="en-CA"/>
              </w:rPr>
              <w:t xml:space="preserve">. 2010. Lower predation risk for migratory birds at high latitudes. </w:t>
            </w:r>
            <w:r w:rsidRPr="00DA05FC">
              <w:rPr>
                <w:b/>
                <w:bCs/>
                <w:sz w:val="22"/>
                <w:lang w:val="en-CA"/>
              </w:rPr>
              <w:t>Science</w:t>
            </w:r>
            <w:r w:rsidRPr="00DA05FC">
              <w:rPr>
                <w:sz w:val="22"/>
                <w:lang w:val="en-CA"/>
              </w:rPr>
              <w:t xml:space="preserve"> 327:326-327.</w:t>
            </w:r>
          </w:p>
        </w:tc>
        <w:tc>
          <w:tcPr>
            <w:tcW w:w="947" w:type="dxa"/>
            <w:shd w:val="clear" w:color="auto" w:fill="auto"/>
          </w:tcPr>
          <w:p w14:paraId="207AC32F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190</w:t>
            </w:r>
          </w:p>
        </w:tc>
        <w:tc>
          <w:tcPr>
            <w:tcW w:w="861" w:type="dxa"/>
            <w:shd w:val="clear" w:color="auto" w:fill="auto"/>
          </w:tcPr>
          <w:p w14:paraId="209E9C12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7.33</w:t>
            </w:r>
          </w:p>
        </w:tc>
        <w:tc>
          <w:tcPr>
            <w:tcW w:w="1032" w:type="dxa"/>
            <w:shd w:val="clear" w:color="auto" w:fill="auto"/>
          </w:tcPr>
          <w:p w14:paraId="7FD628A4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99.01</w:t>
            </w:r>
          </w:p>
        </w:tc>
      </w:tr>
      <w:tr w:rsidR="005F4C9C" w:rsidRPr="00DA05FC" w14:paraId="1A461EAA" w14:textId="77777777" w:rsidTr="00D94F95">
        <w:tc>
          <w:tcPr>
            <w:tcW w:w="572" w:type="dxa"/>
          </w:tcPr>
          <w:p w14:paraId="5C4290F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3</w:t>
            </w:r>
          </w:p>
        </w:tc>
        <w:tc>
          <w:tcPr>
            <w:tcW w:w="6658" w:type="dxa"/>
          </w:tcPr>
          <w:p w14:paraId="00C152E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Bates, A.E., R.B. Primack &amp; PAN-Environment Working Group (350 authors). 2021. Global COVID-19 lockdown highlights humans as both threats and custodians of the environment. </w:t>
            </w:r>
            <w:r w:rsidRPr="00DA05FC">
              <w:rPr>
                <w:b/>
                <w:sz w:val="22"/>
                <w:lang w:val="en-CA"/>
              </w:rPr>
              <w:t>Biological Conservation</w:t>
            </w:r>
            <w:r w:rsidRPr="00DA05FC">
              <w:rPr>
                <w:bCs/>
                <w:sz w:val="22"/>
                <w:lang w:val="en-CA"/>
              </w:rPr>
              <w:t xml:space="preserve"> 263:109175. </w:t>
            </w:r>
          </w:p>
        </w:tc>
        <w:tc>
          <w:tcPr>
            <w:tcW w:w="947" w:type="dxa"/>
            <w:shd w:val="clear" w:color="auto" w:fill="auto"/>
          </w:tcPr>
          <w:p w14:paraId="1396B16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56</w:t>
            </w:r>
          </w:p>
        </w:tc>
        <w:tc>
          <w:tcPr>
            <w:tcW w:w="861" w:type="dxa"/>
            <w:shd w:val="clear" w:color="auto" w:fill="auto"/>
          </w:tcPr>
          <w:p w14:paraId="1720807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6.64</w:t>
            </w:r>
          </w:p>
        </w:tc>
        <w:tc>
          <w:tcPr>
            <w:tcW w:w="1032" w:type="dxa"/>
            <w:shd w:val="clear" w:color="auto" w:fill="auto"/>
          </w:tcPr>
          <w:p w14:paraId="54ECC4C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98.76</w:t>
            </w:r>
          </w:p>
        </w:tc>
      </w:tr>
      <w:tr w:rsidR="005F4C9C" w:rsidRPr="00DA05FC" w14:paraId="1F5CCB02" w14:textId="77777777" w:rsidTr="00D94F95">
        <w:tc>
          <w:tcPr>
            <w:tcW w:w="572" w:type="dxa"/>
          </w:tcPr>
          <w:p w14:paraId="0F130E1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4</w:t>
            </w:r>
          </w:p>
        </w:tc>
        <w:tc>
          <w:tcPr>
            <w:tcW w:w="6658" w:type="dxa"/>
          </w:tcPr>
          <w:p w14:paraId="690F5F6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Soininen</w:t>
            </w:r>
            <w:proofErr w:type="spellEnd"/>
            <w:r w:rsidRPr="00DA05FC">
              <w:rPr>
                <w:sz w:val="22"/>
                <w:lang w:val="en-CA"/>
              </w:rPr>
              <w:t xml:space="preserve">, E.M., G. Gauthier, F. Bilodeau,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, P. </w:t>
            </w:r>
            <w:proofErr w:type="spellStart"/>
            <w:r w:rsidRPr="00DA05FC">
              <w:rPr>
                <w:sz w:val="22"/>
                <w:lang w:val="en-CA"/>
              </w:rPr>
              <w:t>Taberlet</w:t>
            </w:r>
            <w:proofErr w:type="spellEnd"/>
            <w:r w:rsidRPr="00DA05FC">
              <w:rPr>
                <w:sz w:val="22"/>
                <w:lang w:val="en-CA"/>
              </w:rPr>
              <w:t xml:space="preserve">, L. </w:t>
            </w:r>
            <w:proofErr w:type="spellStart"/>
            <w:r w:rsidRPr="00DA05FC">
              <w:rPr>
                <w:sz w:val="22"/>
                <w:lang w:val="en-CA"/>
              </w:rPr>
              <w:t>Gielly</w:t>
            </w:r>
            <w:proofErr w:type="spellEnd"/>
            <w:r w:rsidRPr="00DA05FC">
              <w:rPr>
                <w:sz w:val="22"/>
                <w:lang w:val="en-CA"/>
              </w:rPr>
              <w:t xml:space="preserve">, G. </w:t>
            </w:r>
            <w:proofErr w:type="spellStart"/>
            <w:r w:rsidRPr="00DA05FC">
              <w:rPr>
                <w:sz w:val="22"/>
                <w:lang w:val="en-CA"/>
              </w:rPr>
              <w:t>Gussarova</w:t>
            </w:r>
            <w:proofErr w:type="spellEnd"/>
            <w:r w:rsidRPr="00DA05FC">
              <w:rPr>
                <w:sz w:val="22"/>
                <w:lang w:val="en-CA"/>
              </w:rPr>
              <w:t xml:space="preserve">, E. </w:t>
            </w:r>
            <w:proofErr w:type="spellStart"/>
            <w:r w:rsidRPr="00DA05FC">
              <w:rPr>
                <w:sz w:val="22"/>
                <w:lang w:val="en-CA"/>
              </w:rPr>
              <w:t>Bellemain</w:t>
            </w:r>
            <w:proofErr w:type="spellEnd"/>
            <w:r w:rsidRPr="00DA05FC">
              <w:rPr>
                <w:sz w:val="22"/>
                <w:lang w:val="en-CA"/>
              </w:rPr>
              <w:t xml:space="preserve">, K. Hassel, H.K. </w:t>
            </w:r>
            <w:proofErr w:type="spellStart"/>
            <w:r w:rsidRPr="00DA05FC">
              <w:rPr>
                <w:sz w:val="22"/>
                <w:lang w:val="en-CA"/>
              </w:rPr>
              <w:t>Stenøien</w:t>
            </w:r>
            <w:proofErr w:type="spellEnd"/>
            <w:r w:rsidRPr="00DA05FC">
              <w:rPr>
                <w:sz w:val="22"/>
                <w:lang w:val="en-CA"/>
              </w:rPr>
              <w:t xml:space="preserve">, L. Epp, A. </w:t>
            </w:r>
            <w:proofErr w:type="spellStart"/>
            <w:r w:rsidRPr="00DA05FC">
              <w:rPr>
                <w:sz w:val="22"/>
                <w:lang w:val="en-CA"/>
              </w:rPr>
              <w:t>Schrøder</w:t>
            </w:r>
            <w:proofErr w:type="spellEnd"/>
            <w:r w:rsidRPr="00DA05FC">
              <w:rPr>
                <w:sz w:val="22"/>
                <w:lang w:val="en-CA"/>
              </w:rPr>
              <w:t xml:space="preserve">-Nielsen, C. </w:t>
            </w:r>
            <w:proofErr w:type="spellStart"/>
            <w:r w:rsidRPr="00DA05FC">
              <w:rPr>
                <w:sz w:val="22"/>
                <w:lang w:val="en-CA"/>
              </w:rPr>
              <w:t>Brochmann</w:t>
            </w:r>
            <w:proofErr w:type="spellEnd"/>
            <w:r>
              <w:rPr>
                <w:sz w:val="22"/>
                <w:lang w:val="en-CA"/>
              </w:rPr>
              <w:t xml:space="preserve"> &amp;</w:t>
            </w:r>
            <w:r w:rsidRPr="00DA05FC">
              <w:rPr>
                <w:sz w:val="22"/>
                <w:lang w:val="en-CA"/>
              </w:rPr>
              <w:t xml:space="preserve"> N.G. </w:t>
            </w:r>
            <w:proofErr w:type="spellStart"/>
            <w:r w:rsidRPr="00DA05FC">
              <w:rPr>
                <w:sz w:val="22"/>
                <w:lang w:val="en-CA"/>
              </w:rPr>
              <w:t>Yoccoz</w:t>
            </w:r>
            <w:proofErr w:type="spellEnd"/>
            <w:r w:rsidRPr="00DA05FC">
              <w:rPr>
                <w:sz w:val="22"/>
                <w:lang w:val="en-CA"/>
              </w:rPr>
              <w:t xml:space="preserve">. 2015. Highly overlapping winter diet in two sympatric lemming species revealed by DNA metabarcoding.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Plos</w:t>
            </w:r>
            <w:proofErr w:type="spellEnd"/>
            <w:r w:rsidRPr="00DA05FC">
              <w:rPr>
                <w:b/>
                <w:bCs/>
                <w:sz w:val="22"/>
                <w:lang w:val="en-CA"/>
              </w:rPr>
              <w:t xml:space="preserve"> One</w:t>
            </w:r>
            <w:r w:rsidRPr="00DA05FC">
              <w:rPr>
                <w:sz w:val="22"/>
                <w:lang w:val="en-CA"/>
              </w:rPr>
              <w:t xml:space="preserve"> 10:e0115335.</w:t>
            </w:r>
          </w:p>
        </w:tc>
        <w:tc>
          <w:tcPr>
            <w:tcW w:w="947" w:type="dxa"/>
            <w:shd w:val="clear" w:color="auto" w:fill="auto"/>
          </w:tcPr>
          <w:p w14:paraId="0DCB688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162</w:t>
            </w:r>
          </w:p>
        </w:tc>
        <w:tc>
          <w:tcPr>
            <w:tcW w:w="861" w:type="dxa"/>
            <w:shd w:val="clear" w:color="auto" w:fill="auto"/>
          </w:tcPr>
          <w:p w14:paraId="4F75DDC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5.39</w:t>
            </w:r>
          </w:p>
        </w:tc>
        <w:tc>
          <w:tcPr>
            <w:tcW w:w="1032" w:type="dxa"/>
            <w:shd w:val="clear" w:color="auto" w:fill="auto"/>
          </w:tcPr>
          <w:p w14:paraId="77CA1A3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98.14</w:t>
            </w:r>
          </w:p>
        </w:tc>
      </w:tr>
      <w:tr w:rsidR="005F4C9C" w:rsidRPr="00DA05FC" w14:paraId="5D22D0ED" w14:textId="77777777" w:rsidTr="00D94F95">
        <w:tc>
          <w:tcPr>
            <w:tcW w:w="572" w:type="dxa"/>
          </w:tcPr>
          <w:p w14:paraId="45E4DE86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5</w:t>
            </w:r>
          </w:p>
        </w:tc>
        <w:tc>
          <w:tcPr>
            <w:tcW w:w="6658" w:type="dxa"/>
          </w:tcPr>
          <w:p w14:paraId="78398980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Bulla, M. et al. 2016. Unexpected diversity in socially synchronized rhythms of shorebirds. </w:t>
            </w:r>
            <w:r w:rsidRPr="00DA05FC">
              <w:rPr>
                <w:b/>
                <w:bCs/>
                <w:sz w:val="22"/>
                <w:lang w:val="en-CA"/>
              </w:rPr>
              <w:t>Nature</w:t>
            </w:r>
            <w:r w:rsidRPr="00DA05FC">
              <w:rPr>
                <w:sz w:val="22"/>
                <w:lang w:val="en-CA"/>
              </w:rPr>
              <w:t xml:space="preserve"> 540:109-113.</w:t>
            </w:r>
          </w:p>
        </w:tc>
        <w:tc>
          <w:tcPr>
            <w:tcW w:w="947" w:type="dxa"/>
            <w:shd w:val="clear" w:color="auto" w:fill="auto"/>
          </w:tcPr>
          <w:p w14:paraId="525CF70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76</w:t>
            </w:r>
          </w:p>
        </w:tc>
        <w:tc>
          <w:tcPr>
            <w:tcW w:w="861" w:type="dxa"/>
            <w:shd w:val="clear" w:color="auto" w:fill="auto"/>
          </w:tcPr>
          <w:p w14:paraId="537C8C7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4.81</w:t>
            </w:r>
          </w:p>
        </w:tc>
        <w:tc>
          <w:tcPr>
            <w:tcW w:w="1032" w:type="dxa"/>
            <w:shd w:val="clear" w:color="auto" w:fill="auto"/>
          </w:tcPr>
          <w:p w14:paraId="6C24DC4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97.90</w:t>
            </w:r>
          </w:p>
        </w:tc>
      </w:tr>
      <w:tr w:rsidR="005F4C9C" w:rsidRPr="00DA05FC" w14:paraId="747A8130" w14:textId="77777777" w:rsidTr="00D94F95">
        <w:tc>
          <w:tcPr>
            <w:tcW w:w="572" w:type="dxa"/>
          </w:tcPr>
          <w:p w14:paraId="1BB6052B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6</w:t>
            </w:r>
          </w:p>
        </w:tc>
        <w:tc>
          <w:tcPr>
            <w:tcW w:w="6658" w:type="dxa"/>
          </w:tcPr>
          <w:p w14:paraId="30F0F9C5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iCs/>
                <w:sz w:val="22"/>
                <w:lang w:val="en-CA"/>
              </w:rPr>
              <w:t xml:space="preserve">McKinnon, L., M. </w:t>
            </w:r>
            <w:proofErr w:type="spellStart"/>
            <w:r w:rsidRPr="00DA05FC">
              <w:rPr>
                <w:iCs/>
                <w:sz w:val="22"/>
                <w:lang w:val="en-CA"/>
              </w:rPr>
              <w:t>Picotin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, E. Bolduc, C. </w:t>
            </w:r>
            <w:proofErr w:type="spellStart"/>
            <w:r w:rsidRPr="00DA05FC">
              <w:rPr>
                <w:iCs/>
                <w:sz w:val="22"/>
                <w:lang w:val="en-CA"/>
              </w:rPr>
              <w:t>Juillet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 &amp; J. </w:t>
            </w:r>
            <w:proofErr w:type="spellStart"/>
            <w:r w:rsidRPr="00DA05FC">
              <w:rPr>
                <w:iCs/>
                <w:sz w:val="22"/>
                <w:lang w:val="en-CA"/>
              </w:rPr>
              <w:t>Bety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. 2012. Timing of breeding, peak food availability, and effects of mismatch on chick growth in birds nesting in the High Arctic. </w:t>
            </w:r>
            <w:r w:rsidRPr="00DA05FC">
              <w:rPr>
                <w:b/>
                <w:iCs/>
                <w:sz w:val="22"/>
                <w:lang w:val="en-CA"/>
              </w:rPr>
              <w:t>Canadian Journal of Zoology</w:t>
            </w:r>
            <w:r w:rsidRPr="00DA05FC">
              <w:rPr>
                <w:iCs/>
                <w:sz w:val="22"/>
                <w:lang w:val="en-CA"/>
              </w:rPr>
              <w:t xml:space="preserve"> 90:961-971.</w:t>
            </w:r>
          </w:p>
        </w:tc>
        <w:tc>
          <w:tcPr>
            <w:tcW w:w="947" w:type="dxa"/>
            <w:shd w:val="clear" w:color="auto" w:fill="auto"/>
          </w:tcPr>
          <w:p w14:paraId="27AAC86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110</w:t>
            </w:r>
          </w:p>
        </w:tc>
        <w:tc>
          <w:tcPr>
            <w:tcW w:w="861" w:type="dxa"/>
            <w:shd w:val="clear" w:color="auto" w:fill="auto"/>
          </w:tcPr>
          <w:p w14:paraId="5DD78025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4.99</w:t>
            </w:r>
          </w:p>
        </w:tc>
        <w:tc>
          <w:tcPr>
            <w:tcW w:w="1032" w:type="dxa"/>
            <w:shd w:val="clear" w:color="auto" w:fill="auto"/>
          </w:tcPr>
          <w:p w14:paraId="2F5BEC0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97.77</w:t>
            </w:r>
          </w:p>
        </w:tc>
      </w:tr>
      <w:tr w:rsidR="005F4C9C" w:rsidRPr="00DA05FC" w14:paraId="2E5ED6C3" w14:textId="77777777" w:rsidTr="00D94F95">
        <w:tc>
          <w:tcPr>
            <w:tcW w:w="572" w:type="dxa"/>
          </w:tcPr>
          <w:p w14:paraId="1ABAF49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7</w:t>
            </w:r>
          </w:p>
        </w:tc>
        <w:tc>
          <w:tcPr>
            <w:tcW w:w="6658" w:type="dxa"/>
          </w:tcPr>
          <w:p w14:paraId="1145285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bookmarkStart w:id="1" w:name="_Hlk141707415"/>
            <w:r w:rsidRPr="00DA05FC">
              <w:rPr>
                <w:sz w:val="22"/>
                <w:lang w:val="en-CA"/>
              </w:rPr>
              <w:t xml:space="preserve">Lai, S., C. </w:t>
            </w:r>
            <w:proofErr w:type="spellStart"/>
            <w:r w:rsidRPr="00DA05FC">
              <w:rPr>
                <w:sz w:val="22"/>
                <w:lang w:val="en-CA"/>
              </w:rPr>
              <w:t>Warret</w:t>
            </w:r>
            <w:proofErr w:type="spellEnd"/>
            <w:r w:rsidRPr="00DA05FC">
              <w:rPr>
                <w:sz w:val="22"/>
                <w:lang w:val="en-CA"/>
              </w:rPr>
              <w:t xml:space="preserve"> Rodrigues, D. Gallant, J.D. Roth and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. 2022. Red foxes at their northern edge: competition with the Arctic fox and winter movements. </w:t>
            </w:r>
            <w:r w:rsidRPr="00DA05FC">
              <w:rPr>
                <w:b/>
                <w:bCs/>
                <w:sz w:val="22"/>
                <w:lang w:val="en-CA"/>
              </w:rPr>
              <w:t>Journal of Mammalogy</w:t>
            </w:r>
            <w:r w:rsidRPr="00DA05FC">
              <w:rPr>
                <w:sz w:val="22"/>
                <w:lang w:val="en-CA"/>
              </w:rPr>
              <w:t xml:space="preserve"> 103:586–597. </w:t>
            </w:r>
          </w:p>
        </w:tc>
        <w:tc>
          <w:tcPr>
            <w:tcW w:w="947" w:type="dxa"/>
            <w:shd w:val="clear" w:color="auto" w:fill="auto"/>
          </w:tcPr>
          <w:p w14:paraId="25290D9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32FA082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5.13</w:t>
            </w:r>
          </w:p>
        </w:tc>
        <w:tc>
          <w:tcPr>
            <w:tcW w:w="1032" w:type="dxa"/>
            <w:shd w:val="clear" w:color="auto" w:fill="auto"/>
          </w:tcPr>
          <w:p w14:paraId="3D16CA6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96.77</w:t>
            </w:r>
          </w:p>
        </w:tc>
      </w:tr>
      <w:tr w:rsidR="005F4C9C" w:rsidRPr="00DA05FC" w14:paraId="7DB9ABA6" w14:textId="77777777" w:rsidTr="00D94F95">
        <w:tc>
          <w:tcPr>
            <w:tcW w:w="572" w:type="dxa"/>
          </w:tcPr>
          <w:p w14:paraId="0761C36C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8</w:t>
            </w:r>
          </w:p>
        </w:tc>
        <w:bookmarkEnd w:id="1"/>
        <w:tc>
          <w:tcPr>
            <w:tcW w:w="6658" w:type="dxa"/>
          </w:tcPr>
          <w:p w14:paraId="4C92ABC6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>, J., G. Gauthier</w:t>
            </w:r>
            <w:r>
              <w:rPr>
                <w:sz w:val="22"/>
                <w:lang w:val="en-CA"/>
              </w:rPr>
              <w:t xml:space="preserve"> </w:t>
            </w:r>
            <w:r w:rsidRPr="00DA05FC">
              <w:rPr>
                <w:sz w:val="22"/>
                <w:lang w:val="en-CA"/>
              </w:rPr>
              <w:t xml:space="preserve">&amp;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Giroux. 2003. </w:t>
            </w:r>
            <w:r w:rsidRPr="00DA05FC">
              <w:rPr>
                <w:bCs/>
                <w:iCs/>
                <w:sz w:val="22"/>
                <w:lang w:val="en-US"/>
              </w:rPr>
              <w:t xml:space="preserve">Body condition, migration and timing of reproduction in snow geese: a test of the condition-dependent model of optimal clutch size. </w:t>
            </w:r>
            <w:r w:rsidRPr="00DA05FC">
              <w:rPr>
                <w:b/>
                <w:iCs/>
                <w:sz w:val="22"/>
                <w:lang w:val="en-CA"/>
              </w:rPr>
              <w:t>American Naturalist</w:t>
            </w:r>
            <w:r w:rsidRPr="00DA05FC">
              <w:rPr>
                <w:bCs/>
                <w:iCs/>
                <w:sz w:val="22"/>
                <w:lang w:val="en-CA"/>
              </w:rPr>
              <w:t xml:space="preserve"> 162:110-121.</w:t>
            </w:r>
          </w:p>
        </w:tc>
        <w:tc>
          <w:tcPr>
            <w:tcW w:w="947" w:type="dxa"/>
            <w:shd w:val="clear" w:color="auto" w:fill="auto"/>
          </w:tcPr>
          <w:p w14:paraId="31D4A4D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217</w:t>
            </w:r>
          </w:p>
        </w:tc>
        <w:tc>
          <w:tcPr>
            <w:tcW w:w="861" w:type="dxa"/>
            <w:shd w:val="clear" w:color="auto" w:fill="auto"/>
          </w:tcPr>
          <w:p w14:paraId="45C4CB1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4.08</w:t>
            </w:r>
          </w:p>
        </w:tc>
        <w:tc>
          <w:tcPr>
            <w:tcW w:w="1032" w:type="dxa"/>
            <w:shd w:val="clear" w:color="auto" w:fill="auto"/>
          </w:tcPr>
          <w:p w14:paraId="29B0C67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96.57</w:t>
            </w:r>
          </w:p>
        </w:tc>
      </w:tr>
      <w:tr w:rsidR="005F4C9C" w:rsidRPr="00DA05FC" w14:paraId="4A676120" w14:textId="77777777" w:rsidTr="00D94F95">
        <w:tc>
          <w:tcPr>
            <w:tcW w:w="572" w:type="dxa"/>
          </w:tcPr>
          <w:p w14:paraId="56FAEDE6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9</w:t>
            </w:r>
          </w:p>
        </w:tc>
        <w:tc>
          <w:tcPr>
            <w:tcW w:w="6658" w:type="dxa"/>
          </w:tcPr>
          <w:p w14:paraId="73856E4A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Fauteux, D., G. Gauthier &amp; D. Berteaux. </w:t>
            </w:r>
            <w:r w:rsidRPr="00DA05FC">
              <w:rPr>
                <w:sz w:val="22"/>
                <w:lang w:val="en-CA"/>
              </w:rPr>
              <w:t xml:space="preserve">2015. </w:t>
            </w:r>
            <w:r w:rsidRPr="00DA05FC">
              <w:rPr>
                <w:sz w:val="22"/>
                <w:lang w:val="en-US"/>
              </w:rPr>
              <w:t xml:space="preserve">Seasonal demography of a cyclic lemming population in the Canadian Arctic. </w:t>
            </w:r>
            <w:r w:rsidRPr="00DA05FC">
              <w:rPr>
                <w:b/>
                <w:bCs/>
                <w:sz w:val="22"/>
                <w:lang w:val="en-US"/>
              </w:rPr>
              <w:t>Journal of Animal Ecology</w:t>
            </w:r>
            <w:r w:rsidRPr="00DA05FC">
              <w:rPr>
                <w:sz w:val="22"/>
                <w:lang w:val="en-US"/>
              </w:rPr>
              <w:t xml:space="preserve"> 84:1412-1422. </w:t>
            </w:r>
          </w:p>
        </w:tc>
        <w:tc>
          <w:tcPr>
            <w:tcW w:w="947" w:type="dxa"/>
            <w:shd w:val="clear" w:color="auto" w:fill="auto"/>
          </w:tcPr>
          <w:p w14:paraId="60E4EFA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65</w:t>
            </w:r>
          </w:p>
        </w:tc>
        <w:tc>
          <w:tcPr>
            <w:tcW w:w="861" w:type="dxa"/>
            <w:shd w:val="clear" w:color="auto" w:fill="auto"/>
          </w:tcPr>
          <w:p w14:paraId="49CA29A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3.61</w:t>
            </w:r>
          </w:p>
        </w:tc>
        <w:tc>
          <w:tcPr>
            <w:tcW w:w="1032" w:type="dxa"/>
            <w:shd w:val="clear" w:color="auto" w:fill="auto"/>
          </w:tcPr>
          <w:p w14:paraId="6BAC41D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96.00</w:t>
            </w:r>
          </w:p>
        </w:tc>
      </w:tr>
      <w:tr w:rsidR="005F4C9C" w:rsidRPr="00DA05FC" w14:paraId="30DFF016" w14:textId="77777777" w:rsidTr="00D94F95">
        <w:tc>
          <w:tcPr>
            <w:tcW w:w="572" w:type="dxa"/>
          </w:tcPr>
          <w:p w14:paraId="7B05D81F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bCs/>
                <w:spacing w:val="-3"/>
                <w:sz w:val="22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lastRenderedPageBreak/>
              <w:t>10</w:t>
            </w:r>
          </w:p>
        </w:tc>
        <w:tc>
          <w:tcPr>
            <w:tcW w:w="6658" w:type="dxa"/>
          </w:tcPr>
          <w:p w14:paraId="2A4112C0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spacing w:val="-3"/>
                <w:sz w:val="22"/>
                <w:lang w:val="en-US"/>
              </w:rPr>
            </w:pPr>
            <w:r w:rsidRPr="00DA05FC">
              <w:rPr>
                <w:spacing w:val="-3"/>
                <w:sz w:val="22"/>
              </w:rPr>
              <w:t xml:space="preserve">Gagnon, C.A. &amp; D. Berteaux. </w:t>
            </w:r>
            <w:r w:rsidRPr="00DA05FC">
              <w:rPr>
                <w:spacing w:val="-3"/>
                <w:sz w:val="22"/>
                <w:lang w:val="en-CA"/>
              </w:rPr>
              <w:t xml:space="preserve">2009. </w:t>
            </w:r>
            <w:r w:rsidRPr="00DA05FC">
              <w:rPr>
                <w:spacing w:val="-3"/>
                <w:sz w:val="22"/>
                <w:lang w:val="en-US"/>
              </w:rPr>
              <w:t xml:space="preserve">Integrating Traditional Ecological Knowledge and Ecological Science: a question of scale. </w:t>
            </w:r>
            <w:r w:rsidRPr="00DA05FC">
              <w:rPr>
                <w:b/>
                <w:spacing w:val="-3"/>
                <w:sz w:val="22"/>
                <w:lang w:val="en-US"/>
              </w:rPr>
              <w:t>Ecology and Society</w:t>
            </w:r>
            <w:r w:rsidRPr="00DA05FC">
              <w:rPr>
                <w:spacing w:val="-3"/>
                <w:sz w:val="22"/>
                <w:lang w:val="en-US"/>
              </w:rPr>
              <w:t xml:space="preserve"> </w:t>
            </w:r>
            <w:r w:rsidRPr="00DA05FC">
              <w:rPr>
                <w:bCs/>
                <w:spacing w:val="-3"/>
                <w:sz w:val="22"/>
                <w:lang w:val="en-CA"/>
              </w:rPr>
              <w:t>14</w:t>
            </w:r>
            <w:r w:rsidRPr="00DA05FC">
              <w:rPr>
                <w:spacing w:val="-3"/>
                <w:sz w:val="22"/>
                <w:lang w:val="en-CA"/>
              </w:rPr>
              <w:t>(2): 19.</w:t>
            </w:r>
          </w:p>
        </w:tc>
        <w:tc>
          <w:tcPr>
            <w:tcW w:w="947" w:type="dxa"/>
            <w:shd w:val="clear" w:color="auto" w:fill="auto"/>
          </w:tcPr>
          <w:p w14:paraId="1D792266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117</w:t>
            </w:r>
          </w:p>
        </w:tc>
        <w:tc>
          <w:tcPr>
            <w:tcW w:w="861" w:type="dxa"/>
            <w:shd w:val="clear" w:color="auto" w:fill="auto"/>
          </w:tcPr>
          <w:p w14:paraId="4B2963F1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3.97</w:t>
            </w:r>
          </w:p>
        </w:tc>
        <w:tc>
          <w:tcPr>
            <w:tcW w:w="1032" w:type="dxa"/>
            <w:shd w:val="clear" w:color="auto" w:fill="auto"/>
          </w:tcPr>
          <w:p w14:paraId="0DEBF9EF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95.88</w:t>
            </w:r>
          </w:p>
        </w:tc>
      </w:tr>
      <w:tr w:rsidR="005F4C9C" w:rsidRPr="00DA05FC" w14:paraId="2A499DD8" w14:textId="77777777" w:rsidTr="00D94F95">
        <w:tc>
          <w:tcPr>
            <w:tcW w:w="572" w:type="dxa"/>
          </w:tcPr>
          <w:p w14:paraId="1A0A408E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11</w:t>
            </w:r>
          </w:p>
        </w:tc>
        <w:tc>
          <w:tcPr>
            <w:tcW w:w="6658" w:type="dxa"/>
          </w:tcPr>
          <w:p w14:paraId="165B42C8" w14:textId="77777777" w:rsidR="005F4C9C" w:rsidRPr="00DA05FC" w:rsidRDefault="005F4C9C" w:rsidP="009753C4">
            <w:pPr>
              <w:spacing w:before="0"/>
              <w:rPr>
                <w:sz w:val="22"/>
                <w:lang w:val="en-GB"/>
              </w:rPr>
            </w:pP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, J., G. Gauthier, E. Korpimäki &amp;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Giroux. 2002. </w:t>
            </w:r>
            <w:r w:rsidRPr="00DA05FC">
              <w:rPr>
                <w:sz w:val="22"/>
                <w:lang w:val="en-GB"/>
              </w:rPr>
              <w:t xml:space="preserve">Shared predators and indirect trophic interactions: lemming cycles and arctic-nesting geese. </w:t>
            </w:r>
            <w:r w:rsidRPr="00DA05FC">
              <w:rPr>
                <w:b/>
                <w:bCs/>
                <w:sz w:val="22"/>
                <w:lang w:val="en-GB"/>
              </w:rPr>
              <w:t>Journal of Animal Ecology</w:t>
            </w:r>
            <w:r w:rsidRPr="00DA05FC">
              <w:rPr>
                <w:sz w:val="22"/>
                <w:lang w:val="en-GB"/>
              </w:rPr>
              <w:t xml:space="preserve"> 71:88-98.</w:t>
            </w:r>
          </w:p>
        </w:tc>
        <w:tc>
          <w:tcPr>
            <w:tcW w:w="947" w:type="dxa"/>
            <w:shd w:val="clear" w:color="auto" w:fill="auto"/>
          </w:tcPr>
          <w:p w14:paraId="461DB92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129</w:t>
            </w:r>
          </w:p>
        </w:tc>
        <w:tc>
          <w:tcPr>
            <w:tcW w:w="861" w:type="dxa"/>
            <w:shd w:val="clear" w:color="auto" w:fill="auto"/>
          </w:tcPr>
          <w:p w14:paraId="7D55572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3.79</w:t>
            </w:r>
          </w:p>
        </w:tc>
        <w:tc>
          <w:tcPr>
            <w:tcW w:w="1032" w:type="dxa"/>
            <w:shd w:val="clear" w:color="auto" w:fill="auto"/>
          </w:tcPr>
          <w:p w14:paraId="4DFE27C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95.78</w:t>
            </w:r>
          </w:p>
        </w:tc>
      </w:tr>
      <w:tr w:rsidR="005F4C9C" w:rsidRPr="00DA05FC" w14:paraId="635C442F" w14:textId="77777777" w:rsidTr="00D94F95">
        <w:tc>
          <w:tcPr>
            <w:tcW w:w="572" w:type="dxa"/>
          </w:tcPr>
          <w:p w14:paraId="65392E0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12</w:t>
            </w:r>
          </w:p>
        </w:tc>
        <w:tc>
          <w:tcPr>
            <w:tcW w:w="6658" w:type="dxa"/>
          </w:tcPr>
          <w:p w14:paraId="5DA8869B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J.,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G. Gauthier. </w:t>
            </w:r>
            <w:r w:rsidRPr="00DA05FC">
              <w:rPr>
                <w:sz w:val="22"/>
                <w:lang w:val="en-CA"/>
              </w:rPr>
              <w:t>2004. Individual variation in timing of migration: causes and reproductive consequences in greater snow geese (</w:t>
            </w:r>
            <w:proofErr w:type="spellStart"/>
            <w:r w:rsidRPr="00DA05FC">
              <w:rPr>
                <w:i/>
                <w:sz w:val="22"/>
                <w:lang w:val="en-CA"/>
              </w:rPr>
              <w:t>Anser</w:t>
            </w:r>
            <w:proofErr w:type="spellEnd"/>
            <w:r w:rsidRPr="00DA05FC">
              <w:rPr>
                <w:i/>
                <w:sz w:val="22"/>
                <w:lang w:val="en-CA"/>
              </w:rPr>
              <w:t xml:space="preserve"> </w:t>
            </w:r>
            <w:proofErr w:type="spellStart"/>
            <w:r w:rsidRPr="00DA05FC">
              <w:rPr>
                <w:i/>
                <w:sz w:val="22"/>
                <w:lang w:val="en-CA"/>
              </w:rPr>
              <w:t>caerulescens</w:t>
            </w:r>
            <w:proofErr w:type="spellEnd"/>
            <w:r w:rsidRPr="00DA05FC">
              <w:rPr>
                <w:i/>
                <w:sz w:val="22"/>
                <w:lang w:val="en-CA"/>
              </w:rPr>
              <w:t xml:space="preserve"> atlanticus</w:t>
            </w:r>
            <w:r w:rsidRPr="00DA05FC">
              <w:rPr>
                <w:sz w:val="22"/>
                <w:lang w:val="en-CA"/>
              </w:rPr>
              <w:t xml:space="preserve">). </w:t>
            </w:r>
            <w:r w:rsidRPr="00DA05FC">
              <w:rPr>
                <w:b/>
                <w:sz w:val="22"/>
                <w:lang w:val="en-CA"/>
              </w:rPr>
              <w:t>Behavioural Ecology and Sociobiology</w:t>
            </w:r>
            <w:r w:rsidRPr="00DA05FC">
              <w:rPr>
                <w:sz w:val="22"/>
                <w:lang w:val="en-CA"/>
              </w:rPr>
              <w:t xml:space="preserve"> </w:t>
            </w:r>
            <w:r w:rsidRPr="00DA05FC">
              <w:rPr>
                <w:sz w:val="22"/>
                <w:lang w:val="en-US"/>
              </w:rPr>
              <w:t>57:1-8.</w:t>
            </w:r>
          </w:p>
        </w:tc>
        <w:tc>
          <w:tcPr>
            <w:tcW w:w="947" w:type="dxa"/>
            <w:shd w:val="clear" w:color="auto" w:fill="auto"/>
          </w:tcPr>
          <w:p w14:paraId="2540D90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122</w:t>
            </w:r>
          </w:p>
        </w:tc>
        <w:tc>
          <w:tcPr>
            <w:tcW w:w="861" w:type="dxa"/>
            <w:shd w:val="clear" w:color="auto" w:fill="auto"/>
          </w:tcPr>
          <w:p w14:paraId="43D1B60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3.55</w:t>
            </w:r>
          </w:p>
        </w:tc>
        <w:tc>
          <w:tcPr>
            <w:tcW w:w="1032" w:type="dxa"/>
            <w:shd w:val="clear" w:color="auto" w:fill="auto"/>
          </w:tcPr>
          <w:p w14:paraId="5F4133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95.39</w:t>
            </w:r>
          </w:p>
        </w:tc>
      </w:tr>
      <w:tr w:rsidR="005F4C9C" w:rsidRPr="00DA05FC" w14:paraId="75044E3A" w14:textId="77777777" w:rsidTr="00D94F95">
        <w:tc>
          <w:tcPr>
            <w:tcW w:w="572" w:type="dxa"/>
          </w:tcPr>
          <w:p w14:paraId="65B0B143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13</w:t>
            </w:r>
          </w:p>
        </w:tc>
        <w:tc>
          <w:tcPr>
            <w:tcW w:w="6658" w:type="dxa"/>
          </w:tcPr>
          <w:p w14:paraId="468D50A6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Lindholm</w:t>
            </w:r>
            <w:proofErr w:type="spellEnd"/>
            <w:r w:rsidRPr="00DA05FC">
              <w:rPr>
                <w:sz w:val="22"/>
              </w:rPr>
              <w:t xml:space="preserve">, A., G. Gauthier &amp; A. Desrochers. </w:t>
            </w:r>
            <w:r w:rsidRPr="00DA05FC">
              <w:rPr>
                <w:sz w:val="22"/>
                <w:lang w:val="en-CA"/>
              </w:rPr>
              <w:t xml:space="preserve">1994. Effects of hatch date and food supply on gosling growth in arctic-nesting greater snow geese. </w:t>
            </w:r>
            <w:r w:rsidRPr="00DA05FC">
              <w:rPr>
                <w:b/>
                <w:sz w:val="22"/>
                <w:lang w:val="en-CA"/>
              </w:rPr>
              <w:t>Condor</w:t>
            </w:r>
            <w:r w:rsidRPr="00DA05FC">
              <w:rPr>
                <w:sz w:val="22"/>
                <w:lang w:val="en-CA"/>
              </w:rPr>
              <w:t xml:space="preserve"> 96:898-908.</w:t>
            </w:r>
          </w:p>
        </w:tc>
        <w:tc>
          <w:tcPr>
            <w:tcW w:w="947" w:type="dxa"/>
            <w:shd w:val="clear" w:color="auto" w:fill="auto"/>
          </w:tcPr>
          <w:p w14:paraId="365BCD11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98</w:t>
            </w:r>
          </w:p>
        </w:tc>
        <w:tc>
          <w:tcPr>
            <w:tcW w:w="861" w:type="dxa"/>
            <w:shd w:val="clear" w:color="auto" w:fill="auto"/>
          </w:tcPr>
          <w:p w14:paraId="7AD6DA11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3.42</w:t>
            </w:r>
          </w:p>
        </w:tc>
        <w:tc>
          <w:tcPr>
            <w:tcW w:w="1032" w:type="dxa"/>
            <w:shd w:val="clear" w:color="auto" w:fill="auto"/>
          </w:tcPr>
          <w:p w14:paraId="1F78B6AA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95.24</w:t>
            </w:r>
          </w:p>
        </w:tc>
      </w:tr>
      <w:tr w:rsidR="005F4C9C" w:rsidRPr="00DA05FC" w14:paraId="450AD605" w14:textId="77777777" w:rsidTr="00D94F95">
        <w:tc>
          <w:tcPr>
            <w:tcW w:w="572" w:type="dxa"/>
          </w:tcPr>
          <w:p w14:paraId="413A094C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14</w:t>
            </w:r>
          </w:p>
        </w:tc>
        <w:tc>
          <w:tcPr>
            <w:tcW w:w="6658" w:type="dxa"/>
          </w:tcPr>
          <w:p w14:paraId="6A8376C2" w14:textId="77777777" w:rsidR="005F4C9C" w:rsidRPr="00CE0DE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Davidson, S.C. et al. 2020. </w:t>
            </w:r>
            <w:r w:rsidRPr="00DA05FC">
              <w:rPr>
                <w:sz w:val="22"/>
                <w:lang w:val="en-CA"/>
              </w:rPr>
              <w:t xml:space="preserve">New ecological insights from the Arctic Animal Movement Archive (AAMA). </w:t>
            </w:r>
            <w:r w:rsidRPr="00CE0DEC">
              <w:rPr>
                <w:b/>
                <w:bCs/>
                <w:sz w:val="22"/>
                <w:lang w:val="en-CA"/>
              </w:rPr>
              <w:t>Science</w:t>
            </w:r>
            <w:r w:rsidRPr="00CE0DEC">
              <w:rPr>
                <w:sz w:val="22"/>
                <w:lang w:val="en-CA"/>
              </w:rPr>
              <w:t xml:space="preserve"> 370:712-715. </w:t>
            </w:r>
          </w:p>
        </w:tc>
        <w:tc>
          <w:tcPr>
            <w:tcW w:w="947" w:type="dxa"/>
            <w:shd w:val="clear" w:color="auto" w:fill="auto"/>
          </w:tcPr>
          <w:p w14:paraId="506FDBA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47</w:t>
            </w:r>
          </w:p>
        </w:tc>
        <w:tc>
          <w:tcPr>
            <w:tcW w:w="861" w:type="dxa"/>
            <w:shd w:val="clear" w:color="auto" w:fill="auto"/>
          </w:tcPr>
          <w:p w14:paraId="6E49593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3.29</w:t>
            </w:r>
          </w:p>
        </w:tc>
        <w:tc>
          <w:tcPr>
            <w:tcW w:w="1032" w:type="dxa"/>
            <w:shd w:val="clear" w:color="auto" w:fill="auto"/>
          </w:tcPr>
          <w:p w14:paraId="0EF0C03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95.20</w:t>
            </w:r>
          </w:p>
        </w:tc>
      </w:tr>
      <w:tr w:rsidR="005F4C9C" w:rsidRPr="00DA05FC" w14:paraId="2764B80C" w14:textId="77777777" w:rsidTr="00D94F95">
        <w:tc>
          <w:tcPr>
            <w:tcW w:w="572" w:type="dxa"/>
          </w:tcPr>
          <w:p w14:paraId="4BC16810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15</w:t>
            </w:r>
          </w:p>
        </w:tc>
        <w:tc>
          <w:tcPr>
            <w:tcW w:w="6658" w:type="dxa"/>
          </w:tcPr>
          <w:p w14:paraId="55C21D61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Lepage, D., G. Gauthier &amp; S. Menu. 2000. </w:t>
            </w:r>
            <w:r w:rsidRPr="00DA05FC">
              <w:rPr>
                <w:sz w:val="22"/>
                <w:lang w:val="en-US"/>
              </w:rPr>
              <w:t xml:space="preserve">Reproductive consequences of egg-laying decisions in snow geese. </w:t>
            </w:r>
            <w:r w:rsidRPr="00DA05FC">
              <w:rPr>
                <w:b/>
                <w:sz w:val="22"/>
                <w:lang w:val="en-US"/>
              </w:rPr>
              <w:t xml:space="preserve">Journal of Animal Ecology </w:t>
            </w:r>
            <w:r w:rsidRPr="00DA05FC">
              <w:rPr>
                <w:bCs/>
                <w:sz w:val="22"/>
                <w:lang w:val="en-US"/>
              </w:rPr>
              <w:t>69:</w:t>
            </w:r>
            <w:r w:rsidRPr="00DA05FC">
              <w:rPr>
                <w:sz w:val="22"/>
                <w:lang w:val="en-CA"/>
              </w:rPr>
              <w:t>414-427.</w:t>
            </w:r>
          </w:p>
        </w:tc>
        <w:tc>
          <w:tcPr>
            <w:tcW w:w="947" w:type="dxa"/>
            <w:shd w:val="clear" w:color="auto" w:fill="auto"/>
          </w:tcPr>
          <w:p w14:paraId="12EDFDD7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120</w:t>
            </w:r>
          </w:p>
        </w:tc>
        <w:tc>
          <w:tcPr>
            <w:tcW w:w="861" w:type="dxa"/>
            <w:shd w:val="clear" w:color="auto" w:fill="auto"/>
          </w:tcPr>
          <w:p w14:paraId="4F2FCE4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3.55</w:t>
            </w:r>
          </w:p>
        </w:tc>
        <w:tc>
          <w:tcPr>
            <w:tcW w:w="1032" w:type="dxa"/>
            <w:shd w:val="clear" w:color="auto" w:fill="auto"/>
          </w:tcPr>
          <w:p w14:paraId="7809B4A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95.09</w:t>
            </w:r>
          </w:p>
        </w:tc>
      </w:tr>
      <w:tr w:rsidR="005F4C9C" w:rsidRPr="00DA05FC" w14:paraId="53350A05" w14:textId="77777777" w:rsidTr="00D94F95">
        <w:tc>
          <w:tcPr>
            <w:tcW w:w="572" w:type="dxa"/>
          </w:tcPr>
          <w:p w14:paraId="5DF5798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16</w:t>
            </w:r>
          </w:p>
        </w:tc>
        <w:tc>
          <w:tcPr>
            <w:tcW w:w="6658" w:type="dxa"/>
          </w:tcPr>
          <w:p w14:paraId="2D450438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GB"/>
              </w:rPr>
            </w:pPr>
            <w:proofErr w:type="spellStart"/>
            <w:r w:rsidRPr="00DA05FC">
              <w:rPr>
                <w:bCs/>
                <w:sz w:val="22"/>
                <w:lang w:val="en-CA"/>
              </w:rPr>
              <w:t>Ehrich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D. et al. 2020. </w:t>
            </w:r>
            <w:r w:rsidRPr="00DA05FC">
              <w:rPr>
                <w:bCs/>
                <w:sz w:val="22"/>
                <w:lang w:val="en-GB"/>
              </w:rPr>
              <w:t xml:space="preserve">Documenting lemming population change in the Arctic: Can we detect trends? </w:t>
            </w:r>
            <w:proofErr w:type="spellStart"/>
            <w:r w:rsidRPr="00DA05FC">
              <w:rPr>
                <w:b/>
                <w:bCs/>
                <w:sz w:val="22"/>
                <w:lang w:val="en-GB"/>
              </w:rPr>
              <w:t>Ambio</w:t>
            </w:r>
            <w:proofErr w:type="spellEnd"/>
            <w:r w:rsidRPr="00DA05FC">
              <w:rPr>
                <w:bCs/>
                <w:sz w:val="22"/>
                <w:lang w:val="en-GB"/>
              </w:rPr>
              <w:t xml:space="preserve"> 49:786-800. </w:t>
            </w:r>
          </w:p>
        </w:tc>
        <w:tc>
          <w:tcPr>
            <w:tcW w:w="947" w:type="dxa"/>
            <w:shd w:val="clear" w:color="auto" w:fill="auto"/>
          </w:tcPr>
          <w:p w14:paraId="4BBFA4B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41</w:t>
            </w:r>
          </w:p>
        </w:tc>
        <w:tc>
          <w:tcPr>
            <w:tcW w:w="861" w:type="dxa"/>
            <w:shd w:val="clear" w:color="auto" w:fill="auto"/>
          </w:tcPr>
          <w:p w14:paraId="121E1E0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3.14</w:t>
            </w:r>
          </w:p>
        </w:tc>
        <w:tc>
          <w:tcPr>
            <w:tcW w:w="1032" w:type="dxa"/>
            <w:shd w:val="clear" w:color="auto" w:fill="auto"/>
          </w:tcPr>
          <w:p w14:paraId="2872B27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94.74</w:t>
            </w:r>
          </w:p>
        </w:tc>
      </w:tr>
      <w:tr w:rsidR="005F4C9C" w:rsidRPr="00DA05FC" w14:paraId="083D780E" w14:textId="77777777" w:rsidTr="00D94F95">
        <w:tc>
          <w:tcPr>
            <w:tcW w:w="572" w:type="dxa"/>
          </w:tcPr>
          <w:p w14:paraId="34CE41A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</w:t>
            </w:r>
          </w:p>
        </w:tc>
        <w:tc>
          <w:tcPr>
            <w:tcW w:w="6658" w:type="dxa"/>
          </w:tcPr>
          <w:p w14:paraId="67B9635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Gauthier, G.,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M.C. Cadieux, P. Legagneux, M. Doiron, C. Chevallier, S. Lai, A. </w:t>
            </w:r>
            <w:proofErr w:type="spellStart"/>
            <w:r w:rsidRPr="00DA05FC">
              <w:rPr>
                <w:sz w:val="22"/>
              </w:rPr>
              <w:t>Tarroux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>2013. Long-term monitoring at multiple trophic levels suggests heterogeneity in responses to climate change in the Canadian Arctic tundra.</w:t>
            </w:r>
            <w:r w:rsidRPr="00DA05FC">
              <w:rPr>
                <w:b/>
                <w:bCs/>
                <w:sz w:val="22"/>
                <w:lang w:val="en-CA"/>
              </w:rPr>
              <w:t xml:space="preserve"> Philosophical Transaction of the Royal Society – Biological Sciences </w:t>
            </w:r>
            <w:r w:rsidRPr="00DA05FC">
              <w:rPr>
                <w:sz w:val="22"/>
                <w:lang w:val="en-CA"/>
              </w:rPr>
              <w:t>368:20120482.</w:t>
            </w:r>
          </w:p>
        </w:tc>
        <w:tc>
          <w:tcPr>
            <w:tcW w:w="947" w:type="dxa"/>
            <w:shd w:val="clear" w:color="auto" w:fill="auto"/>
          </w:tcPr>
          <w:p w14:paraId="4E25830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99</w:t>
            </w:r>
          </w:p>
        </w:tc>
        <w:tc>
          <w:tcPr>
            <w:tcW w:w="861" w:type="dxa"/>
            <w:shd w:val="clear" w:color="auto" w:fill="auto"/>
          </w:tcPr>
          <w:p w14:paraId="1020B61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2.75</w:t>
            </w:r>
          </w:p>
        </w:tc>
        <w:tc>
          <w:tcPr>
            <w:tcW w:w="1032" w:type="dxa"/>
            <w:shd w:val="clear" w:color="auto" w:fill="auto"/>
          </w:tcPr>
          <w:p w14:paraId="51F6E85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94.37</w:t>
            </w:r>
          </w:p>
        </w:tc>
      </w:tr>
      <w:tr w:rsidR="005F4C9C" w:rsidRPr="00DA05FC" w14:paraId="7C09D403" w14:textId="77777777" w:rsidTr="00D94F95">
        <w:tc>
          <w:tcPr>
            <w:tcW w:w="572" w:type="dxa"/>
          </w:tcPr>
          <w:p w14:paraId="39336802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sz w:val="22"/>
                <w:lang w:val="en-US"/>
              </w:rPr>
              <w:t>18</w:t>
            </w:r>
          </w:p>
        </w:tc>
        <w:tc>
          <w:tcPr>
            <w:tcW w:w="6658" w:type="dxa"/>
          </w:tcPr>
          <w:p w14:paraId="0429F40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iCs/>
                <w:sz w:val="22"/>
              </w:rPr>
              <w:t xml:space="preserve">Doiron, M., G. Gauthier &amp; E. Lévesque. </w:t>
            </w:r>
            <w:r w:rsidRPr="00DA05FC">
              <w:rPr>
                <w:bCs/>
                <w:iCs/>
                <w:sz w:val="22"/>
                <w:lang w:val="en-CA"/>
              </w:rPr>
              <w:t xml:space="preserve">2015. </w:t>
            </w:r>
            <w:r w:rsidRPr="00DA05FC">
              <w:rPr>
                <w:bCs/>
                <w:iCs/>
                <w:sz w:val="22"/>
                <w:lang w:val="en-US"/>
              </w:rPr>
              <w:t xml:space="preserve">Trophic mismatch and its effects on the growth of young in an Arctic herbivore. </w:t>
            </w:r>
            <w:r w:rsidRPr="00DA05FC">
              <w:rPr>
                <w:b/>
                <w:bCs/>
                <w:iCs/>
                <w:sz w:val="22"/>
                <w:lang w:val="en-US"/>
              </w:rPr>
              <w:t>Global Change Biology</w:t>
            </w:r>
            <w:r w:rsidRPr="00DA05FC">
              <w:rPr>
                <w:bCs/>
                <w:iCs/>
                <w:sz w:val="22"/>
                <w:lang w:val="en-US"/>
              </w:rPr>
              <w:t xml:space="preserve"> 21:4364-4376.</w:t>
            </w:r>
          </w:p>
        </w:tc>
        <w:tc>
          <w:tcPr>
            <w:tcW w:w="947" w:type="dxa"/>
            <w:shd w:val="clear" w:color="auto" w:fill="auto"/>
          </w:tcPr>
          <w:p w14:paraId="5883D8E8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87</w:t>
            </w:r>
          </w:p>
        </w:tc>
        <w:tc>
          <w:tcPr>
            <w:tcW w:w="861" w:type="dxa"/>
            <w:shd w:val="clear" w:color="auto" w:fill="auto"/>
          </w:tcPr>
          <w:p w14:paraId="55251BBD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2.91</w:t>
            </w:r>
          </w:p>
        </w:tc>
        <w:tc>
          <w:tcPr>
            <w:tcW w:w="1032" w:type="dxa"/>
            <w:shd w:val="clear" w:color="auto" w:fill="auto"/>
          </w:tcPr>
          <w:p w14:paraId="0BA60B3D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94.24</w:t>
            </w:r>
          </w:p>
        </w:tc>
      </w:tr>
      <w:tr w:rsidR="005F4C9C" w:rsidRPr="00DA05FC" w14:paraId="60A70020" w14:textId="77777777" w:rsidTr="00D94F95">
        <w:tc>
          <w:tcPr>
            <w:tcW w:w="572" w:type="dxa"/>
          </w:tcPr>
          <w:p w14:paraId="2017616A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19</w:t>
            </w:r>
          </w:p>
        </w:tc>
        <w:tc>
          <w:tcPr>
            <w:tcW w:w="6658" w:type="dxa"/>
          </w:tcPr>
          <w:p w14:paraId="3C00EFC2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Giroux, M.-A., D. Berteaux, N. Lecomte, G. Gauthier, G. </w:t>
            </w:r>
            <w:proofErr w:type="spellStart"/>
            <w:r w:rsidRPr="00DA05FC">
              <w:rPr>
                <w:sz w:val="22"/>
              </w:rPr>
              <w:t>Szor</w:t>
            </w:r>
            <w:proofErr w:type="spellEnd"/>
            <w:r w:rsidRPr="00DA05FC">
              <w:rPr>
                <w:sz w:val="22"/>
              </w:rPr>
              <w:t xml:space="preserve"> &amp;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2012. </w:t>
            </w:r>
            <w:r w:rsidRPr="00DA05FC">
              <w:rPr>
                <w:sz w:val="22"/>
                <w:lang w:val="en-US"/>
              </w:rPr>
              <w:t xml:space="preserve">Benefiting from a migratory prey: </w:t>
            </w:r>
            <w:proofErr w:type="spellStart"/>
            <w:r w:rsidRPr="00DA05FC">
              <w:rPr>
                <w:sz w:val="22"/>
                <w:lang w:val="en-US"/>
              </w:rPr>
              <w:t>spatio</w:t>
            </w:r>
            <w:proofErr w:type="spellEnd"/>
            <w:r w:rsidRPr="00DA05FC">
              <w:rPr>
                <w:sz w:val="22"/>
                <w:lang w:val="en-US"/>
              </w:rPr>
              <w:t>-temporal patterns in subsidization of an arctic predator.</w:t>
            </w:r>
            <w:r w:rsidRPr="00DA05FC">
              <w:rPr>
                <w:b/>
                <w:bCs/>
                <w:sz w:val="22"/>
                <w:lang w:val="en-US"/>
              </w:rPr>
              <w:t xml:space="preserve"> Journal of Animal Ecology</w:t>
            </w:r>
            <w:r w:rsidRPr="00DA05FC">
              <w:rPr>
                <w:sz w:val="22"/>
                <w:lang w:val="en-US"/>
              </w:rPr>
              <w:t xml:space="preserve"> 81: 533-542. </w:t>
            </w:r>
          </w:p>
        </w:tc>
        <w:tc>
          <w:tcPr>
            <w:tcW w:w="947" w:type="dxa"/>
            <w:shd w:val="clear" w:color="auto" w:fill="auto"/>
          </w:tcPr>
          <w:p w14:paraId="0AFAAD9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66</w:t>
            </w:r>
          </w:p>
        </w:tc>
        <w:tc>
          <w:tcPr>
            <w:tcW w:w="861" w:type="dxa"/>
            <w:shd w:val="clear" w:color="auto" w:fill="auto"/>
          </w:tcPr>
          <w:p w14:paraId="4DE116B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2.99</w:t>
            </w:r>
          </w:p>
        </w:tc>
        <w:tc>
          <w:tcPr>
            <w:tcW w:w="1032" w:type="dxa"/>
            <w:shd w:val="clear" w:color="auto" w:fill="auto"/>
          </w:tcPr>
          <w:p w14:paraId="4F32886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94.02</w:t>
            </w:r>
          </w:p>
        </w:tc>
      </w:tr>
      <w:tr w:rsidR="005F4C9C" w:rsidRPr="00DA05FC" w14:paraId="365B46BB" w14:textId="77777777" w:rsidTr="00D94F95">
        <w:tc>
          <w:tcPr>
            <w:tcW w:w="572" w:type="dxa"/>
          </w:tcPr>
          <w:p w14:paraId="01BCB461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pacing w:val="-3"/>
                <w:sz w:val="22"/>
                <w:lang w:val="en-CA"/>
              </w:rPr>
            </w:pPr>
            <w:r w:rsidRPr="00DA05FC">
              <w:rPr>
                <w:spacing w:val="-3"/>
                <w:sz w:val="22"/>
                <w:lang w:val="en-US"/>
              </w:rPr>
              <w:t>20</w:t>
            </w:r>
          </w:p>
        </w:tc>
        <w:tc>
          <w:tcPr>
            <w:tcW w:w="6658" w:type="dxa"/>
          </w:tcPr>
          <w:p w14:paraId="3F609E2B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pacing w:val="-3"/>
                <w:sz w:val="22"/>
                <w:lang w:val="en-CA"/>
              </w:rPr>
            </w:pPr>
            <w:r w:rsidRPr="00DA05FC">
              <w:rPr>
                <w:spacing w:val="-3"/>
                <w:sz w:val="22"/>
                <w:lang w:val="en-CA"/>
              </w:rPr>
              <w:t xml:space="preserve">Gauthier, G., J. </w:t>
            </w:r>
            <w:proofErr w:type="spellStart"/>
            <w:r w:rsidRPr="00DA05FC">
              <w:rPr>
                <w:spacing w:val="-3"/>
                <w:sz w:val="22"/>
                <w:lang w:val="en-CA"/>
              </w:rPr>
              <w:t>Bêty</w:t>
            </w:r>
            <w:proofErr w:type="spellEnd"/>
            <w:r w:rsidRPr="00DA05FC">
              <w:rPr>
                <w:spacing w:val="-3"/>
                <w:sz w:val="22"/>
                <w:lang w:val="en-CA"/>
              </w:rPr>
              <w:t xml:space="preserve"> &amp; K. Hobson. 2003. Are greater snow geese capital breeders? new evidence from a stable isotope model. </w:t>
            </w:r>
            <w:r w:rsidRPr="00DA05FC">
              <w:rPr>
                <w:b/>
                <w:bCs/>
                <w:spacing w:val="-3"/>
                <w:sz w:val="22"/>
                <w:lang w:val="en-CA"/>
              </w:rPr>
              <w:t>Ecology</w:t>
            </w:r>
            <w:r w:rsidRPr="00DA05FC">
              <w:rPr>
                <w:spacing w:val="-3"/>
                <w:sz w:val="22"/>
                <w:lang w:val="en-CA"/>
              </w:rPr>
              <w:t xml:space="preserve"> 84:3250–3264.</w:t>
            </w:r>
          </w:p>
        </w:tc>
        <w:tc>
          <w:tcPr>
            <w:tcW w:w="947" w:type="dxa"/>
            <w:shd w:val="clear" w:color="auto" w:fill="auto"/>
          </w:tcPr>
          <w:p w14:paraId="78A0A28C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157</w:t>
            </w:r>
          </w:p>
        </w:tc>
        <w:tc>
          <w:tcPr>
            <w:tcW w:w="861" w:type="dxa"/>
            <w:shd w:val="clear" w:color="auto" w:fill="auto"/>
          </w:tcPr>
          <w:p w14:paraId="4588DE47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2.95</w:t>
            </w:r>
          </w:p>
        </w:tc>
        <w:tc>
          <w:tcPr>
            <w:tcW w:w="1032" w:type="dxa"/>
            <w:shd w:val="clear" w:color="auto" w:fill="auto"/>
          </w:tcPr>
          <w:p w14:paraId="2EC428BA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93.82</w:t>
            </w:r>
          </w:p>
        </w:tc>
      </w:tr>
      <w:tr w:rsidR="005F4C9C" w:rsidRPr="00DA05FC" w14:paraId="6A35C634" w14:textId="77777777" w:rsidTr="00D94F95">
        <w:tc>
          <w:tcPr>
            <w:tcW w:w="572" w:type="dxa"/>
          </w:tcPr>
          <w:p w14:paraId="66B541A2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pacing w:val="-3"/>
                <w:sz w:val="22"/>
                <w:lang w:val="en-CA"/>
              </w:rPr>
            </w:pPr>
            <w:r w:rsidRPr="00DA05FC">
              <w:rPr>
                <w:spacing w:val="-3"/>
                <w:sz w:val="22"/>
                <w:lang w:val="en-US"/>
              </w:rPr>
              <w:t>21</w:t>
            </w:r>
          </w:p>
        </w:tc>
        <w:tc>
          <w:tcPr>
            <w:tcW w:w="6658" w:type="dxa"/>
          </w:tcPr>
          <w:p w14:paraId="52A3CB8D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pacing w:val="-3"/>
                <w:sz w:val="22"/>
                <w:lang w:val="en-US"/>
              </w:rPr>
            </w:pPr>
            <w:r w:rsidRPr="00DA05FC">
              <w:rPr>
                <w:spacing w:val="-3"/>
                <w:sz w:val="22"/>
                <w:lang w:val="en-CA"/>
              </w:rPr>
              <w:t xml:space="preserve">Gauthier, G., </w:t>
            </w:r>
            <w:r>
              <w:rPr>
                <w:spacing w:val="-3"/>
                <w:sz w:val="22"/>
                <w:lang w:val="en-CA"/>
              </w:rPr>
              <w:t>J.F.</w:t>
            </w:r>
            <w:r w:rsidRPr="00DA05FC">
              <w:rPr>
                <w:spacing w:val="-3"/>
                <w:sz w:val="22"/>
                <w:lang w:val="en-CA"/>
              </w:rPr>
              <w:t xml:space="preserve"> Giroux, J. </w:t>
            </w:r>
            <w:proofErr w:type="spellStart"/>
            <w:r w:rsidRPr="00DA05FC">
              <w:rPr>
                <w:spacing w:val="-3"/>
                <w:sz w:val="22"/>
                <w:lang w:val="en-CA"/>
              </w:rPr>
              <w:t>Bêty</w:t>
            </w:r>
            <w:proofErr w:type="spellEnd"/>
            <w:r w:rsidRPr="00DA05FC">
              <w:rPr>
                <w:spacing w:val="-3"/>
                <w:sz w:val="22"/>
                <w:lang w:val="en-CA"/>
              </w:rPr>
              <w:t xml:space="preserve"> &amp; L. Rochefort. 2004. Trophic interactions in a High Arctic Snow Goose colony. </w:t>
            </w:r>
            <w:r w:rsidRPr="00DA05FC">
              <w:rPr>
                <w:b/>
                <w:bCs/>
                <w:spacing w:val="-3"/>
                <w:sz w:val="22"/>
                <w:lang w:val="en-US"/>
              </w:rPr>
              <w:t xml:space="preserve">Integrative and Comparative Biology </w:t>
            </w:r>
            <w:r w:rsidRPr="00DA05FC">
              <w:rPr>
                <w:spacing w:val="-3"/>
                <w:sz w:val="22"/>
                <w:lang w:val="en-US"/>
              </w:rPr>
              <w:t>44:119-129.</w:t>
            </w:r>
          </w:p>
        </w:tc>
        <w:tc>
          <w:tcPr>
            <w:tcW w:w="947" w:type="dxa"/>
            <w:shd w:val="clear" w:color="auto" w:fill="auto"/>
          </w:tcPr>
          <w:p w14:paraId="70C4C90B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102</w:t>
            </w:r>
          </w:p>
        </w:tc>
        <w:tc>
          <w:tcPr>
            <w:tcW w:w="861" w:type="dxa"/>
            <w:shd w:val="clear" w:color="auto" w:fill="auto"/>
          </w:tcPr>
          <w:p w14:paraId="4861AF9E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3.00</w:t>
            </w:r>
          </w:p>
        </w:tc>
        <w:tc>
          <w:tcPr>
            <w:tcW w:w="1032" w:type="dxa"/>
            <w:shd w:val="clear" w:color="auto" w:fill="auto"/>
          </w:tcPr>
          <w:p w14:paraId="669B2DB7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93.78</w:t>
            </w:r>
          </w:p>
        </w:tc>
      </w:tr>
      <w:tr w:rsidR="005F4C9C" w:rsidRPr="00DA05FC" w14:paraId="412DC76B" w14:textId="77777777" w:rsidTr="00D94F95">
        <w:tc>
          <w:tcPr>
            <w:tcW w:w="572" w:type="dxa"/>
          </w:tcPr>
          <w:p w14:paraId="2C01BB58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lastRenderedPageBreak/>
              <w:t>22</w:t>
            </w:r>
          </w:p>
        </w:tc>
        <w:tc>
          <w:tcPr>
            <w:tcW w:w="6658" w:type="dxa"/>
          </w:tcPr>
          <w:p w14:paraId="597CDB82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Legagneux, P., P.L.F. Fast, G. Gauthier &amp;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. 2012. Manipulating individual state during migration provides evidence for carry-over effects modulated by environmental conditions. </w:t>
            </w:r>
            <w:r w:rsidRPr="00DA05FC">
              <w:rPr>
                <w:b/>
                <w:sz w:val="22"/>
                <w:lang w:val="en-CA"/>
              </w:rPr>
              <w:t>Proceedings of The Royal Society B</w:t>
            </w:r>
            <w:r w:rsidRPr="00DA05FC">
              <w:rPr>
                <w:sz w:val="22"/>
                <w:lang w:val="en-CA"/>
              </w:rPr>
              <w:t xml:space="preserve"> 279:876-883.</w:t>
            </w:r>
          </w:p>
        </w:tc>
        <w:tc>
          <w:tcPr>
            <w:tcW w:w="947" w:type="dxa"/>
            <w:shd w:val="clear" w:color="auto" w:fill="auto"/>
          </w:tcPr>
          <w:p w14:paraId="25FE017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65</w:t>
            </w:r>
          </w:p>
        </w:tc>
        <w:tc>
          <w:tcPr>
            <w:tcW w:w="861" w:type="dxa"/>
            <w:shd w:val="clear" w:color="auto" w:fill="auto"/>
          </w:tcPr>
          <w:p w14:paraId="1C89FF2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2.81</w:t>
            </w:r>
          </w:p>
        </w:tc>
        <w:tc>
          <w:tcPr>
            <w:tcW w:w="1032" w:type="dxa"/>
            <w:shd w:val="clear" w:color="auto" w:fill="auto"/>
          </w:tcPr>
          <w:p w14:paraId="750E50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93.29</w:t>
            </w:r>
          </w:p>
        </w:tc>
      </w:tr>
      <w:tr w:rsidR="005F4C9C" w:rsidRPr="00DA05FC" w14:paraId="058CE358" w14:textId="77777777" w:rsidTr="00D94F95">
        <w:tc>
          <w:tcPr>
            <w:tcW w:w="572" w:type="dxa"/>
          </w:tcPr>
          <w:p w14:paraId="1448203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23</w:t>
            </w:r>
          </w:p>
        </w:tc>
        <w:tc>
          <w:tcPr>
            <w:tcW w:w="6658" w:type="dxa"/>
          </w:tcPr>
          <w:p w14:paraId="2E090812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Dickey M.-H., G. Gauthier &amp; M.C. Cadieux.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Climatic effects on the breeding phenology and reproductive success of an arctic-nesting goose species. </w:t>
            </w:r>
            <w:r w:rsidRPr="00DA05FC">
              <w:rPr>
                <w:b/>
                <w:bCs/>
                <w:iCs/>
                <w:sz w:val="22"/>
                <w:lang w:val="en-CA"/>
              </w:rPr>
              <w:t>Global Change Biology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14:1973-1985.</w:t>
            </w:r>
          </w:p>
        </w:tc>
        <w:tc>
          <w:tcPr>
            <w:tcW w:w="947" w:type="dxa"/>
            <w:shd w:val="clear" w:color="auto" w:fill="auto"/>
          </w:tcPr>
          <w:p w14:paraId="2B875A7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122</w:t>
            </w:r>
          </w:p>
        </w:tc>
        <w:tc>
          <w:tcPr>
            <w:tcW w:w="861" w:type="dxa"/>
            <w:shd w:val="clear" w:color="auto" w:fill="auto"/>
          </w:tcPr>
          <w:p w14:paraId="02A5EBA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2.64</w:t>
            </w:r>
          </w:p>
        </w:tc>
        <w:tc>
          <w:tcPr>
            <w:tcW w:w="1032" w:type="dxa"/>
            <w:shd w:val="clear" w:color="auto" w:fill="auto"/>
          </w:tcPr>
          <w:p w14:paraId="324E6BDE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92.95</w:t>
            </w:r>
          </w:p>
        </w:tc>
      </w:tr>
      <w:tr w:rsidR="005F4C9C" w:rsidRPr="00DA05FC" w14:paraId="19D69FD4" w14:textId="77777777" w:rsidTr="00D94F95">
        <w:tc>
          <w:tcPr>
            <w:tcW w:w="572" w:type="dxa"/>
          </w:tcPr>
          <w:p w14:paraId="08FA5A39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24</w:t>
            </w:r>
          </w:p>
        </w:tc>
        <w:tc>
          <w:tcPr>
            <w:tcW w:w="6658" w:type="dxa"/>
          </w:tcPr>
          <w:p w14:paraId="0763F97A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Weiser E.L. et al. 2018. </w:t>
            </w:r>
            <w:r w:rsidRPr="00DA05FC">
              <w:rPr>
                <w:bCs/>
                <w:sz w:val="22"/>
                <w:lang w:val="en-CA"/>
              </w:rPr>
              <w:t xml:space="preserve">Environmental and ecological conditions at Arctic breeding sites have limited effects on true survival rates of adult shorebirds. </w:t>
            </w:r>
            <w:r w:rsidRPr="00DA05FC">
              <w:rPr>
                <w:b/>
                <w:bCs/>
                <w:sz w:val="22"/>
                <w:lang w:val="en-CA"/>
              </w:rPr>
              <w:t>Auk</w:t>
            </w:r>
            <w:r w:rsidRPr="00DA05FC">
              <w:rPr>
                <w:bCs/>
                <w:sz w:val="22"/>
                <w:lang w:val="en-CA"/>
              </w:rPr>
              <w:t xml:space="preserve"> 135:29-43.</w:t>
            </w:r>
          </w:p>
        </w:tc>
        <w:tc>
          <w:tcPr>
            <w:tcW w:w="947" w:type="dxa"/>
            <w:shd w:val="clear" w:color="auto" w:fill="auto"/>
          </w:tcPr>
          <w:p w14:paraId="21667CB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32</w:t>
            </w:r>
          </w:p>
        </w:tc>
        <w:tc>
          <w:tcPr>
            <w:tcW w:w="861" w:type="dxa"/>
            <w:shd w:val="clear" w:color="auto" w:fill="auto"/>
          </w:tcPr>
          <w:p w14:paraId="73CB1F3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2.70</w:t>
            </w:r>
          </w:p>
        </w:tc>
        <w:tc>
          <w:tcPr>
            <w:tcW w:w="1032" w:type="dxa"/>
            <w:shd w:val="clear" w:color="auto" w:fill="auto"/>
          </w:tcPr>
          <w:p w14:paraId="52797DA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92.76</w:t>
            </w:r>
          </w:p>
        </w:tc>
      </w:tr>
      <w:tr w:rsidR="005F4C9C" w:rsidRPr="00DA05FC" w14:paraId="736487DF" w14:textId="77777777" w:rsidTr="00D94F95">
        <w:tc>
          <w:tcPr>
            <w:tcW w:w="572" w:type="dxa"/>
          </w:tcPr>
          <w:p w14:paraId="59BE3CEA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25</w:t>
            </w:r>
          </w:p>
        </w:tc>
        <w:tc>
          <w:tcPr>
            <w:tcW w:w="6658" w:type="dxa"/>
          </w:tcPr>
          <w:p w14:paraId="7233BFFC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Gauthier, G. &amp; J. Tardif. 1991. Female feeding and male vigilance during nesting in greater snow geese. </w:t>
            </w:r>
            <w:r w:rsidRPr="00DA05FC">
              <w:rPr>
                <w:b/>
                <w:sz w:val="22"/>
                <w:lang w:val="en-CA"/>
              </w:rPr>
              <w:t>Condor</w:t>
            </w:r>
            <w:r w:rsidRPr="00DA05FC">
              <w:rPr>
                <w:sz w:val="22"/>
                <w:lang w:val="en-CA"/>
              </w:rPr>
              <w:t xml:space="preserve"> 93:701-711.</w:t>
            </w:r>
          </w:p>
        </w:tc>
        <w:tc>
          <w:tcPr>
            <w:tcW w:w="947" w:type="dxa"/>
            <w:shd w:val="clear" w:color="auto" w:fill="auto"/>
          </w:tcPr>
          <w:p w14:paraId="465924BA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69</w:t>
            </w:r>
          </w:p>
        </w:tc>
        <w:tc>
          <w:tcPr>
            <w:tcW w:w="861" w:type="dxa"/>
            <w:shd w:val="clear" w:color="auto" w:fill="auto"/>
          </w:tcPr>
          <w:p w14:paraId="64E2C8E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2.66</w:t>
            </w:r>
          </w:p>
        </w:tc>
        <w:tc>
          <w:tcPr>
            <w:tcW w:w="1032" w:type="dxa"/>
            <w:shd w:val="clear" w:color="auto" w:fill="auto"/>
          </w:tcPr>
          <w:p w14:paraId="6B428E9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92.18</w:t>
            </w:r>
          </w:p>
        </w:tc>
      </w:tr>
      <w:tr w:rsidR="005F4C9C" w:rsidRPr="00DA05FC" w14:paraId="7B0D1A11" w14:textId="77777777" w:rsidTr="00D94F95">
        <w:tc>
          <w:tcPr>
            <w:tcW w:w="572" w:type="dxa"/>
          </w:tcPr>
          <w:p w14:paraId="72BD7A8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26</w:t>
            </w:r>
          </w:p>
        </w:tc>
        <w:tc>
          <w:tcPr>
            <w:tcW w:w="6658" w:type="dxa"/>
          </w:tcPr>
          <w:p w14:paraId="6A13A639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Legagneux, P., G. Gauthier, N. </w:t>
            </w:r>
            <w:proofErr w:type="spellStart"/>
            <w:r w:rsidRPr="00DA05FC">
              <w:rPr>
                <w:sz w:val="22"/>
                <w:lang w:val="en-CA"/>
              </w:rPr>
              <w:t>Lecomte</w:t>
            </w:r>
            <w:proofErr w:type="spellEnd"/>
            <w:r w:rsidRPr="00DA05FC">
              <w:rPr>
                <w:sz w:val="22"/>
                <w:lang w:val="en-CA"/>
              </w:rPr>
              <w:t xml:space="preserve">, N.M. Schmidt, D. Reid, M-C. Cadieux,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,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, C.J. Krebs, R.A. </w:t>
            </w:r>
            <w:proofErr w:type="spellStart"/>
            <w:r w:rsidRPr="00DA05FC">
              <w:rPr>
                <w:sz w:val="22"/>
                <w:lang w:val="en-CA"/>
              </w:rPr>
              <w:t>Ims</w:t>
            </w:r>
            <w:proofErr w:type="spellEnd"/>
            <w:r w:rsidRPr="00DA05FC">
              <w:rPr>
                <w:sz w:val="22"/>
                <w:lang w:val="en-CA"/>
              </w:rPr>
              <w:t xml:space="preserve">, N.G. </w:t>
            </w:r>
            <w:proofErr w:type="spellStart"/>
            <w:r w:rsidRPr="00DA05FC">
              <w:rPr>
                <w:sz w:val="22"/>
                <w:lang w:val="en-CA"/>
              </w:rPr>
              <w:t>Yoccoz</w:t>
            </w:r>
            <w:proofErr w:type="spellEnd"/>
            <w:r w:rsidRPr="00DA05FC">
              <w:rPr>
                <w:sz w:val="22"/>
                <w:lang w:val="en-CA"/>
              </w:rPr>
              <w:t xml:space="preserve">, R.I.G. Morrison, S.J. Leroux, M. </w:t>
            </w:r>
            <w:proofErr w:type="spellStart"/>
            <w:r w:rsidRPr="00DA05FC">
              <w:rPr>
                <w:sz w:val="22"/>
                <w:lang w:val="en-CA"/>
              </w:rPr>
              <w:t>Loreau</w:t>
            </w:r>
            <w:proofErr w:type="spellEnd"/>
            <w:r>
              <w:rPr>
                <w:sz w:val="22"/>
                <w:lang w:val="en-CA"/>
              </w:rPr>
              <w:t xml:space="preserve"> &amp;</w:t>
            </w:r>
            <w:r w:rsidRPr="00DA05FC">
              <w:rPr>
                <w:sz w:val="22"/>
                <w:lang w:val="en-CA"/>
              </w:rPr>
              <w:t xml:space="preserve"> D. Gravel. 2014. </w:t>
            </w:r>
            <w:r w:rsidRPr="00DA05FC">
              <w:rPr>
                <w:sz w:val="22"/>
                <w:lang w:val="en-US"/>
              </w:rPr>
              <w:t>Arctic ecosystem structure and functioning shaped by climate and herbivore body size</w:t>
            </w:r>
            <w:r w:rsidRPr="00DA05FC">
              <w:rPr>
                <w:sz w:val="22"/>
                <w:lang w:val="en-CA"/>
              </w:rPr>
              <w:t xml:space="preserve">. </w:t>
            </w:r>
            <w:r w:rsidRPr="00DA05FC">
              <w:rPr>
                <w:b/>
                <w:bCs/>
                <w:sz w:val="22"/>
                <w:lang w:val="en-CA"/>
              </w:rPr>
              <w:t>Nature Climate Change</w:t>
            </w:r>
            <w:r w:rsidRPr="00DA05FC">
              <w:rPr>
                <w:sz w:val="22"/>
                <w:lang w:val="en-CA"/>
              </w:rPr>
              <w:t xml:space="preserve"> 4:379-383.</w:t>
            </w:r>
          </w:p>
        </w:tc>
        <w:tc>
          <w:tcPr>
            <w:tcW w:w="947" w:type="dxa"/>
            <w:shd w:val="clear" w:color="auto" w:fill="auto"/>
          </w:tcPr>
          <w:p w14:paraId="0EDCD6A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78</w:t>
            </w:r>
          </w:p>
        </w:tc>
        <w:tc>
          <w:tcPr>
            <w:tcW w:w="861" w:type="dxa"/>
            <w:shd w:val="clear" w:color="auto" w:fill="auto"/>
          </w:tcPr>
          <w:p w14:paraId="4923F83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2.42</w:t>
            </w:r>
          </w:p>
        </w:tc>
        <w:tc>
          <w:tcPr>
            <w:tcW w:w="1032" w:type="dxa"/>
            <w:shd w:val="clear" w:color="auto" w:fill="auto"/>
          </w:tcPr>
          <w:p w14:paraId="03F5781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91.96</w:t>
            </w:r>
          </w:p>
        </w:tc>
      </w:tr>
      <w:tr w:rsidR="005F4C9C" w:rsidRPr="00DA05FC" w14:paraId="456085F0" w14:textId="77777777" w:rsidTr="00D94F95">
        <w:tc>
          <w:tcPr>
            <w:tcW w:w="572" w:type="dxa"/>
          </w:tcPr>
          <w:p w14:paraId="40ADE6DA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27</w:t>
            </w:r>
          </w:p>
        </w:tc>
        <w:tc>
          <w:tcPr>
            <w:tcW w:w="6658" w:type="dxa"/>
          </w:tcPr>
          <w:p w14:paraId="6A7E099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Gallant, D., N. Lecomte &amp; D. Berteaux. </w:t>
            </w:r>
            <w:r w:rsidRPr="00DA05FC">
              <w:rPr>
                <w:sz w:val="22"/>
                <w:lang w:val="en-CA"/>
              </w:rPr>
              <w:t xml:space="preserve">2020. Disentangling the relative influences of global drivers of change in biodiversity: A study of the twentieth-century red fox expansion into the Canadian Arctic. </w:t>
            </w:r>
            <w:r w:rsidRPr="00DA05FC">
              <w:rPr>
                <w:b/>
                <w:bCs/>
                <w:sz w:val="22"/>
                <w:lang w:val="en-CA"/>
              </w:rPr>
              <w:t>Journal of Animal Ecology</w:t>
            </w:r>
            <w:r w:rsidRPr="00DA05FC">
              <w:rPr>
                <w:sz w:val="22"/>
                <w:lang w:val="en-CA"/>
              </w:rPr>
              <w:t xml:space="preserve"> 89: 565–576.</w:t>
            </w:r>
          </w:p>
        </w:tc>
        <w:tc>
          <w:tcPr>
            <w:tcW w:w="947" w:type="dxa"/>
            <w:shd w:val="clear" w:color="auto" w:fill="auto"/>
          </w:tcPr>
          <w:p w14:paraId="0042E23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24</w:t>
            </w:r>
          </w:p>
        </w:tc>
        <w:tc>
          <w:tcPr>
            <w:tcW w:w="861" w:type="dxa"/>
            <w:shd w:val="clear" w:color="auto" w:fill="auto"/>
          </w:tcPr>
          <w:p w14:paraId="20EE05B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2.45</w:t>
            </w:r>
          </w:p>
        </w:tc>
        <w:tc>
          <w:tcPr>
            <w:tcW w:w="1032" w:type="dxa"/>
            <w:shd w:val="clear" w:color="auto" w:fill="auto"/>
          </w:tcPr>
          <w:p w14:paraId="665E293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91.29</w:t>
            </w:r>
          </w:p>
        </w:tc>
      </w:tr>
      <w:tr w:rsidR="005F4C9C" w:rsidRPr="00DA05FC" w14:paraId="770FD35A" w14:textId="77777777" w:rsidTr="00D94F95">
        <w:tc>
          <w:tcPr>
            <w:tcW w:w="572" w:type="dxa"/>
          </w:tcPr>
          <w:p w14:paraId="22FF294C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28</w:t>
            </w:r>
          </w:p>
        </w:tc>
        <w:tc>
          <w:tcPr>
            <w:tcW w:w="6658" w:type="dxa"/>
          </w:tcPr>
          <w:p w14:paraId="31E00BAC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Weiser, E.L. et al. 2018. </w:t>
            </w:r>
            <w:r w:rsidRPr="00DA05FC">
              <w:rPr>
                <w:bCs/>
                <w:sz w:val="22"/>
                <w:lang w:val="en-CA"/>
              </w:rPr>
              <w:t xml:space="preserve">Effects of environmental conditions on reproductive effort and nest success of Arctic-breeding shorebirds. </w:t>
            </w:r>
            <w:r w:rsidRPr="00DA05FC">
              <w:rPr>
                <w:b/>
                <w:bCs/>
                <w:sz w:val="22"/>
                <w:lang w:val="en-CA"/>
              </w:rPr>
              <w:t>Ibis</w:t>
            </w:r>
            <w:r w:rsidRPr="00DA05FC">
              <w:rPr>
                <w:bCs/>
                <w:sz w:val="22"/>
                <w:lang w:val="en-CA"/>
              </w:rPr>
              <w:t xml:space="preserve"> 160:608-623.</w:t>
            </w:r>
          </w:p>
        </w:tc>
        <w:tc>
          <w:tcPr>
            <w:tcW w:w="947" w:type="dxa"/>
            <w:shd w:val="clear" w:color="auto" w:fill="auto"/>
          </w:tcPr>
          <w:p w14:paraId="7B2C8EC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31</w:t>
            </w:r>
          </w:p>
        </w:tc>
        <w:tc>
          <w:tcPr>
            <w:tcW w:w="861" w:type="dxa"/>
            <w:shd w:val="clear" w:color="auto" w:fill="auto"/>
          </w:tcPr>
          <w:p w14:paraId="776DC16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2.45</w:t>
            </w:r>
          </w:p>
        </w:tc>
        <w:tc>
          <w:tcPr>
            <w:tcW w:w="1032" w:type="dxa"/>
            <w:shd w:val="clear" w:color="auto" w:fill="auto"/>
          </w:tcPr>
          <w:p w14:paraId="48A1824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91.28</w:t>
            </w:r>
          </w:p>
        </w:tc>
      </w:tr>
      <w:tr w:rsidR="005F4C9C" w:rsidRPr="00DA05FC" w14:paraId="514423FF" w14:textId="77777777" w:rsidTr="00D94F95">
        <w:tc>
          <w:tcPr>
            <w:tcW w:w="572" w:type="dxa"/>
          </w:tcPr>
          <w:p w14:paraId="352C23AC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29</w:t>
            </w:r>
          </w:p>
        </w:tc>
        <w:tc>
          <w:tcPr>
            <w:tcW w:w="6658" w:type="dxa"/>
          </w:tcPr>
          <w:p w14:paraId="7961609C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Gauthier, G.,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Giroux, A. Reed, A. </w:t>
            </w:r>
            <w:proofErr w:type="spellStart"/>
            <w:r w:rsidRPr="00DA05FC">
              <w:rPr>
                <w:sz w:val="22"/>
              </w:rPr>
              <w:t>Béchet</w:t>
            </w:r>
            <w:proofErr w:type="spellEnd"/>
            <w:r w:rsidRPr="00DA05FC">
              <w:rPr>
                <w:sz w:val="22"/>
              </w:rPr>
              <w:t xml:space="preserve"> &amp; L. Bélanger. </w:t>
            </w:r>
            <w:r w:rsidRPr="00DA05FC">
              <w:rPr>
                <w:sz w:val="22"/>
                <w:lang w:val="en-CA"/>
              </w:rPr>
              <w:t xml:space="preserve">2005. </w:t>
            </w:r>
            <w:r w:rsidRPr="00DA05FC">
              <w:rPr>
                <w:sz w:val="22"/>
                <w:lang w:val="en-US"/>
              </w:rPr>
              <w:t>Interactions between land use, habitat use, and population increase in greater snow geese: what are the consequences for natural wetlands? </w:t>
            </w:r>
            <w:r w:rsidRPr="00DA05FC">
              <w:rPr>
                <w:b/>
                <w:sz w:val="22"/>
                <w:lang w:val="en-US"/>
              </w:rPr>
              <w:t>Global Change Biology</w:t>
            </w:r>
            <w:r w:rsidRPr="00DA05FC">
              <w:rPr>
                <w:sz w:val="22"/>
                <w:lang w:val="en-US"/>
              </w:rPr>
              <w:t xml:space="preserve"> 11:856-868.</w:t>
            </w:r>
          </w:p>
        </w:tc>
        <w:tc>
          <w:tcPr>
            <w:tcW w:w="947" w:type="dxa"/>
            <w:shd w:val="clear" w:color="auto" w:fill="auto"/>
          </w:tcPr>
          <w:p w14:paraId="27C44CC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120</w:t>
            </w:r>
          </w:p>
        </w:tc>
        <w:tc>
          <w:tcPr>
            <w:tcW w:w="861" w:type="dxa"/>
            <w:shd w:val="clear" w:color="auto" w:fill="auto"/>
          </w:tcPr>
          <w:p w14:paraId="30C2AEA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2.26</w:t>
            </w:r>
          </w:p>
        </w:tc>
        <w:tc>
          <w:tcPr>
            <w:tcW w:w="1032" w:type="dxa"/>
            <w:shd w:val="clear" w:color="auto" w:fill="auto"/>
          </w:tcPr>
          <w:p w14:paraId="37B2611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90.48</w:t>
            </w:r>
          </w:p>
        </w:tc>
      </w:tr>
      <w:tr w:rsidR="005F4C9C" w:rsidRPr="00DA05FC" w14:paraId="6754CD3C" w14:textId="77777777" w:rsidTr="00D94F95">
        <w:tc>
          <w:tcPr>
            <w:tcW w:w="572" w:type="dxa"/>
          </w:tcPr>
          <w:p w14:paraId="3E25C9A6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30</w:t>
            </w:r>
          </w:p>
        </w:tc>
        <w:tc>
          <w:tcPr>
            <w:tcW w:w="6658" w:type="dxa"/>
          </w:tcPr>
          <w:p w14:paraId="4AB5C13E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Gauthier, G.,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 &amp; J. Bédard. </w:t>
            </w:r>
            <w:r w:rsidRPr="00DA05FC">
              <w:rPr>
                <w:sz w:val="22"/>
                <w:lang w:val="en-CA"/>
              </w:rPr>
              <w:t xml:space="preserve">1992. Dynamics of fat and protein reserves during winter and spring migration in greater snow geese. </w:t>
            </w:r>
            <w:r w:rsidRPr="00DA05FC">
              <w:rPr>
                <w:b/>
                <w:sz w:val="22"/>
                <w:lang w:val="en-CA"/>
              </w:rPr>
              <w:t>Canadian Journal of Zoology</w:t>
            </w:r>
            <w:r w:rsidRPr="00DA05FC">
              <w:rPr>
                <w:sz w:val="22"/>
                <w:lang w:val="en-CA"/>
              </w:rPr>
              <w:t xml:space="preserve"> 70:2077-2087.</w:t>
            </w:r>
          </w:p>
        </w:tc>
        <w:tc>
          <w:tcPr>
            <w:tcW w:w="947" w:type="dxa"/>
            <w:shd w:val="clear" w:color="auto" w:fill="auto"/>
          </w:tcPr>
          <w:p w14:paraId="39C33C7E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63</w:t>
            </w:r>
          </w:p>
        </w:tc>
        <w:tc>
          <w:tcPr>
            <w:tcW w:w="861" w:type="dxa"/>
            <w:shd w:val="clear" w:color="auto" w:fill="auto"/>
          </w:tcPr>
          <w:p w14:paraId="11F486DE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2.30</w:t>
            </w:r>
          </w:p>
        </w:tc>
        <w:tc>
          <w:tcPr>
            <w:tcW w:w="1032" w:type="dxa"/>
            <w:shd w:val="clear" w:color="auto" w:fill="auto"/>
          </w:tcPr>
          <w:p w14:paraId="6CE6A4FF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89.78</w:t>
            </w:r>
          </w:p>
        </w:tc>
      </w:tr>
      <w:tr w:rsidR="005F4C9C" w:rsidRPr="00DA05FC" w14:paraId="089ACF18" w14:textId="77777777" w:rsidTr="00D94F95">
        <w:tc>
          <w:tcPr>
            <w:tcW w:w="572" w:type="dxa"/>
          </w:tcPr>
          <w:p w14:paraId="3B5267B7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31</w:t>
            </w:r>
          </w:p>
        </w:tc>
        <w:tc>
          <w:tcPr>
            <w:tcW w:w="6658" w:type="dxa"/>
          </w:tcPr>
          <w:p w14:paraId="6361A70D" w14:textId="77777777" w:rsidR="005F4C9C" w:rsidRPr="00DA05FC" w:rsidRDefault="005F4C9C" w:rsidP="009753C4">
            <w:pPr>
              <w:spacing w:before="0"/>
              <w:rPr>
                <w:b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J., G. Gauthier,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 Giroux &amp; E. Korpimäki. 2001. Are goose nesting success and lemming cycles linked? Interplay between nest density and predators. </w:t>
            </w:r>
            <w:r w:rsidRPr="00DA05FC">
              <w:rPr>
                <w:b/>
                <w:sz w:val="22"/>
                <w:lang w:val="en-CA"/>
              </w:rPr>
              <w:t>Oikos</w:t>
            </w:r>
            <w:r w:rsidRPr="00DA05FC">
              <w:rPr>
                <w:bCs/>
                <w:sz w:val="22"/>
                <w:lang w:val="en-CA"/>
              </w:rPr>
              <w:t xml:space="preserve"> 93:388-400.</w:t>
            </w:r>
          </w:p>
        </w:tc>
        <w:tc>
          <w:tcPr>
            <w:tcW w:w="947" w:type="dxa"/>
            <w:shd w:val="clear" w:color="auto" w:fill="auto"/>
          </w:tcPr>
          <w:p w14:paraId="34529A2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113</w:t>
            </w:r>
          </w:p>
        </w:tc>
        <w:tc>
          <w:tcPr>
            <w:tcW w:w="861" w:type="dxa"/>
            <w:shd w:val="clear" w:color="auto" w:fill="auto"/>
          </w:tcPr>
          <w:p w14:paraId="5FF1A53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2.19</w:t>
            </w:r>
          </w:p>
        </w:tc>
        <w:tc>
          <w:tcPr>
            <w:tcW w:w="1032" w:type="dxa"/>
            <w:shd w:val="clear" w:color="auto" w:fill="auto"/>
          </w:tcPr>
          <w:p w14:paraId="545CD66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89.54</w:t>
            </w:r>
          </w:p>
        </w:tc>
      </w:tr>
      <w:tr w:rsidR="005F4C9C" w:rsidRPr="00DA05FC" w14:paraId="473B39A1" w14:textId="77777777" w:rsidTr="00D94F95">
        <w:tc>
          <w:tcPr>
            <w:tcW w:w="572" w:type="dxa"/>
          </w:tcPr>
          <w:p w14:paraId="360787BD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32</w:t>
            </w:r>
          </w:p>
        </w:tc>
        <w:tc>
          <w:tcPr>
            <w:tcW w:w="6658" w:type="dxa"/>
          </w:tcPr>
          <w:p w14:paraId="59EF2417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iCs/>
                <w:sz w:val="22"/>
                <w:lang w:val="en-CA"/>
              </w:rPr>
              <w:t xml:space="preserve">Bolduc, E., N. </w:t>
            </w:r>
            <w:proofErr w:type="spellStart"/>
            <w:r w:rsidRPr="00DA05FC">
              <w:rPr>
                <w:iCs/>
                <w:sz w:val="22"/>
                <w:lang w:val="en-CA"/>
              </w:rPr>
              <w:t>Casajus</w:t>
            </w:r>
            <w:proofErr w:type="spellEnd"/>
            <w:r w:rsidRPr="00DA05FC">
              <w:rPr>
                <w:iCs/>
                <w:sz w:val="22"/>
                <w:lang w:val="en-CA"/>
              </w:rPr>
              <w:t>, P. Legagneux, L.</w:t>
            </w:r>
            <w:r>
              <w:rPr>
                <w:iCs/>
                <w:sz w:val="22"/>
                <w:lang w:val="en-CA"/>
              </w:rPr>
              <w:t xml:space="preserve"> </w:t>
            </w:r>
            <w:r w:rsidRPr="00DA05FC">
              <w:rPr>
                <w:iCs/>
                <w:sz w:val="22"/>
                <w:lang w:val="en-CA"/>
              </w:rPr>
              <w:t>McKinnon, H. G. Gilchrist, M. Leung, R.I.G.</w:t>
            </w:r>
            <w:r>
              <w:rPr>
                <w:iCs/>
                <w:sz w:val="22"/>
                <w:lang w:val="en-CA"/>
              </w:rPr>
              <w:t xml:space="preserve"> </w:t>
            </w:r>
            <w:r w:rsidRPr="00DA05FC">
              <w:rPr>
                <w:iCs/>
                <w:sz w:val="22"/>
                <w:lang w:val="en-CA"/>
              </w:rPr>
              <w:t>Morrison, D.</w:t>
            </w:r>
            <w:r>
              <w:rPr>
                <w:iCs/>
                <w:sz w:val="22"/>
                <w:lang w:val="en-CA"/>
              </w:rPr>
              <w:t xml:space="preserve"> </w:t>
            </w:r>
            <w:r w:rsidRPr="00DA05FC">
              <w:rPr>
                <w:iCs/>
                <w:sz w:val="22"/>
                <w:lang w:val="en-CA"/>
              </w:rPr>
              <w:t>Reid, P.A.</w:t>
            </w:r>
            <w:r>
              <w:rPr>
                <w:iCs/>
                <w:sz w:val="22"/>
                <w:lang w:val="en-CA"/>
              </w:rPr>
              <w:t xml:space="preserve"> </w:t>
            </w:r>
            <w:r w:rsidRPr="00DA05FC">
              <w:rPr>
                <w:iCs/>
                <w:sz w:val="22"/>
                <w:lang w:val="en-CA"/>
              </w:rPr>
              <w:t xml:space="preserve">Smith, C.M. Buddle &amp; J. </w:t>
            </w:r>
            <w:proofErr w:type="spellStart"/>
            <w:r w:rsidRPr="00DA05FC">
              <w:rPr>
                <w:iCs/>
                <w:sz w:val="22"/>
                <w:lang w:val="en-CA"/>
              </w:rPr>
              <w:t>Bêty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. 2013. Terrestrial arthropod abundance and phenology in the Canadian Arctic: modeling resource availability for arctic-nesting insectivorous birds. </w:t>
            </w:r>
            <w:r w:rsidRPr="00DA05FC">
              <w:rPr>
                <w:b/>
                <w:iCs/>
                <w:sz w:val="22"/>
                <w:lang w:val="en-CA"/>
              </w:rPr>
              <w:t>Canadian Entomologist</w:t>
            </w:r>
            <w:r w:rsidRPr="00DA05FC">
              <w:rPr>
                <w:iCs/>
                <w:sz w:val="22"/>
                <w:lang w:val="en-CA"/>
              </w:rPr>
              <w:t xml:space="preserve"> 145:155-170.</w:t>
            </w:r>
          </w:p>
        </w:tc>
        <w:tc>
          <w:tcPr>
            <w:tcW w:w="947" w:type="dxa"/>
            <w:shd w:val="clear" w:color="auto" w:fill="auto"/>
          </w:tcPr>
          <w:p w14:paraId="46487CA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45</w:t>
            </w:r>
          </w:p>
        </w:tc>
        <w:tc>
          <w:tcPr>
            <w:tcW w:w="861" w:type="dxa"/>
            <w:shd w:val="clear" w:color="auto" w:fill="auto"/>
          </w:tcPr>
          <w:p w14:paraId="65E37EB1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2.17</w:t>
            </w:r>
          </w:p>
        </w:tc>
        <w:tc>
          <w:tcPr>
            <w:tcW w:w="1032" w:type="dxa"/>
            <w:shd w:val="clear" w:color="auto" w:fill="auto"/>
          </w:tcPr>
          <w:p w14:paraId="63802C95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89.50</w:t>
            </w:r>
          </w:p>
        </w:tc>
      </w:tr>
      <w:tr w:rsidR="005F4C9C" w:rsidRPr="00DA05FC" w14:paraId="1C7C81D3" w14:textId="77777777" w:rsidTr="00D94F95">
        <w:tc>
          <w:tcPr>
            <w:tcW w:w="572" w:type="dxa"/>
          </w:tcPr>
          <w:p w14:paraId="461EA5B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33</w:t>
            </w:r>
          </w:p>
        </w:tc>
        <w:tc>
          <w:tcPr>
            <w:tcW w:w="6658" w:type="dxa"/>
          </w:tcPr>
          <w:p w14:paraId="20C90BBE" w14:textId="77777777" w:rsidR="005F4C9C" w:rsidRPr="00DA05FC" w:rsidRDefault="005F4C9C" w:rsidP="009753C4">
            <w:pPr>
              <w:spacing w:before="0"/>
              <w:rPr>
                <w:bCs/>
                <w:caps/>
                <w:sz w:val="22"/>
                <w:lang w:val="en-US"/>
              </w:rPr>
            </w:pPr>
            <w:proofErr w:type="spellStart"/>
            <w:r w:rsidRPr="00DA05FC">
              <w:rPr>
                <w:sz w:val="22"/>
              </w:rPr>
              <w:t>Béchet</w:t>
            </w:r>
            <w:proofErr w:type="spellEnd"/>
            <w:r w:rsidRPr="00DA05FC">
              <w:rPr>
                <w:sz w:val="22"/>
              </w:rPr>
              <w:t xml:space="preserve">, A.,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G. Gauthier. </w:t>
            </w:r>
            <w:r w:rsidRPr="00DA05FC">
              <w:rPr>
                <w:sz w:val="22"/>
                <w:lang w:val="en-CA"/>
              </w:rPr>
              <w:t xml:space="preserve">2004. </w:t>
            </w:r>
            <w:r w:rsidRPr="00DA05FC">
              <w:rPr>
                <w:sz w:val="22"/>
                <w:lang w:val="en-US"/>
              </w:rPr>
              <w:t xml:space="preserve">The effects of disturbance on </w:t>
            </w:r>
            <w:proofErr w:type="spellStart"/>
            <w:r w:rsidRPr="00DA05FC">
              <w:rPr>
                <w:sz w:val="22"/>
                <w:lang w:val="en-US"/>
              </w:rPr>
              <w:t>behaviour</w:t>
            </w:r>
            <w:proofErr w:type="spellEnd"/>
            <w:r w:rsidRPr="00DA05FC">
              <w:rPr>
                <w:sz w:val="22"/>
                <w:lang w:val="en-US"/>
              </w:rPr>
              <w:t xml:space="preserve">, habitat use and energy of spring staging snow geese. </w:t>
            </w:r>
            <w:r w:rsidRPr="00DA05FC">
              <w:rPr>
                <w:b/>
                <w:sz w:val="22"/>
                <w:lang w:val="en-US"/>
              </w:rPr>
              <w:t>Journal of Applied Ecology</w:t>
            </w:r>
            <w:r w:rsidRPr="00DA05FC">
              <w:rPr>
                <w:sz w:val="22"/>
                <w:lang w:val="en-US"/>
              </w:rPr>
              <w:t xml:space="preserve"> 41:689-700.</w:t>
            </w:r>
          </w:p>
        </w:tc>
        <w:tc>
          <w:tcPr>
            <w:tcW w:w="947" w:type="dxa"/>
            <w:shd w:val="clear" w:color="auto" w:fill="auto"/>
          </w:tcPr>
          <w:p w14:paraId="5BD447D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113</w:t>
            </w:r>
          </w:p>
        </w:tc>
        <w:tc>
          <w:tcPr>
            <w:tcW w:w="861" w:type="dxa"/>
            <w:shd w:val="clear" w:color="auto" w:fill="auto"/>
          </w:tcPr>
          <w:p w14:paraId="79D42E4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2.15</w:t>
            </w:r>
          </w:p>
        </w:tc>
        <w:tc>
          <w:tcPr>
            <w:tcW w:w="1032" w:type="dxa"/>
            <w:shd w:val="clear" w:color="auto" w:fill="auto"/>
          </w:tcPr>
          <w:p w14:paraId="5C008F0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89.37</w:t>
            </w:r>
          </w:p>
        </w:tc>
      </w:tr>
      <w:tr w:rsidR="005F4C9C" w:rsidRPr="00DA05FC" w14:paraId="6DF88E50" w14:textId="77777777" w:rsidTr="00D94F95">
        <w:tc>
          <w:tcPr>
            <w:tcW w:w="572" w:type="dxa"/>
          </w:tcPr>
          <w:p w14:paraId="6F8D338C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34</w:t>
            </w:r>
          </w:p>
        </w:tc>
        <w:tc>
          <w:tcPr>
            <w:tcW w:w="6658" w:type="dxa"/>
          </w:tcPr>
          <w:p w14:paraId="16FF6F08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Gruyer, N., G. Gauthier &amp; D. Berteaux.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Cyclic dynamics of sympatric lemming populations on Bylot Island, Nunavut, Canada. </w:t>
            </w:r>
            <w:r w:rsidRPr="00DA05FC">
              <w:rPr>
                <w:b/>
                <w:bCs/>
                <w:iCs/>
                <w:sz w:val="22"/>
                <w:lang w:val="en-CA"/>
              </w:rPr>
              <w:t>Canadian Journal of Zoology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86:910-917.</w:t>
            </w:r>
          </w:p>
        </w:tc>
        <w:tc>
          <w:tcPr>
            <w:tcW w:w="947" w:type="dxa"/>
            <w:shd w:val="clear" w:color="auto" w:fill="auto"/>
          </w:tcPr>
          <w:p w14:paraId="60535268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60</w:t>
            </w:r>
          </w:p>
        </w:tc>
        <w:tc>
          <w:tcPr>
            <w:tcW w:w="861" w:type="dxa"/>
            <w:shd w:val="clear" w:color="auto" w:fill="auto"/>
          </w:tcPr>
          <w:p w14:paraId="778D4B1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2.17</w:t>
            </w:r>
          </w:p>
        </w:tc>
        <w:tc>
          <w:tcPr>
            <w:tcW w:w="1032" w:type="dxa"/>
            <w:shd w:val="clear" w:color="auto" w:fill="auto"/>
          </w:tcPr>
          <w:p w14:paraId="02861C4E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89.37</w:t>
            </w:r>
          </w:p>
        </w:tc>
      </w:tr>
      <w:tr w:rsidR="005F4C9C" w:rsidRPr="00DA05FC" w14:paraId="2278E837" w14:textId="77777777" w:rsidTr="00D94F95">
        <w:tc>
          <w:tcPr>
            <w:tcW w:w="572" w:type="dxa"/>
          </w:tcPr>
          <w:p w14:paraId="737872D2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35</w:t>
            </w:r>
          </w:p>
        </w:tc>
        <w:tc>
          <w:tcPr>
            <w:tcW w:w="6658" w:type="dxa"/>
          </w:tcPr>
          <w:p w14:paraId="6ED9D873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Juhasz, C.C., B. </w:t>
            </w:r>
            <w:proofErr w:type="spellStart"/>
            <w:r w:rsidRPr="00DA05FC">
              <w:rPr>
                <w:sz w:val="22"/>
              </w:rPr>
              <w:t>Shipley</w:t>
            </w:r>
            <w:proofErr w:type="spellEnd"/>
            <w:r w:rsidRPr="00DA05FC">
              <w:rPr>
                <w:sz w:val="22"/>
              </w:rPr>
              <w:t xml:space="preserve">, G. Gauthier, D. Berteaux &amp; N. Lecomte. </w:t>
            </w:r>
            <w:r w:rsidRPr="00DA05FC">
              <w:rPr>
                <w:sz w:val="22"/>
                <w:lang w:val="en-CA"/>
              </w:rPr>
              <w:t xml:space="preserve">2020. </w:t>
            </w:r>
            <w:r w:rsidRPr="00DA05FC">
              <w:rPr>
                <w:sz w:val="22"/>
                <w:lang w:val="en-US"/>
              </w:rPr>
              <w:t xml:space="preserve">Direct and indirect effects of regional and local climatic factors on trophic interactions in the Arctic tundra. </w:t>
            </w:r>
            <w:r w:rsidRPr="00DA05FC">
              <w:rPr>
                <w:b/>
                <w:bCs/>
                <w:sz w:val="22"/>
                <w:lang w:val="en-US"/>
              </w:rPr>
              <w:t>Journal of Animal Ecology</w:t>
            </w:r>
            <w:r w:rsidRPr="00DA05FC">
              <w:rPr>
                <w:i/>
                <w:iCs/>
                <w:sz w:val="22"/>
                <w:lang w:val="en-US"/>
              </w:rPr>
              <w:t xml:space="preserve"> </w:t>
            </w:r>
            <w:r w:rsidRPr="00DA05FC">
              <w:rPr>
                <w:sz w:val="22"/>
                <w:lang w:val="en-US"/>
              </w:rPr>
              <w:t xml:space="preserve">89:704-715. </w:t>
            </w:r>
          </w:p>
        </w:tc>
        <w:tc>
          <w:tcPr>
            <w:tcW w:w="947" w:type="dxa"/>
            <w:shd w:val="clear" w:color="auto" w:fill="auto"/>
          </w:tcPr>
          <w:p w14:paraId="36519ED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17</w:t>
            </w:r>
          </w:p>
        </w:tc>
        <w:tc>
          <w:tcPr>
            <w:tcW w:w="861" w:type="dxa"/>
            <w:shd w:val="clear" w:color="auto" w:fill="auto"/>
          </w:tcPr>
          <w:p w14:paraId="7447DA6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2.22</w:t>
            </w:r>
          </w:p>
        </w:tc>
        <w:tc>
          <w:tcPr>
            <w:tcW w:w="1032" w:type="dxa"/>
            <w:shd w:val="clear" w:color="auto" w:fill="auto"/>
          </w:tcPr>
          <w:p w14:paraId="039266A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89.37</w:t>
            </w:r>
          </w:p>
        </w:tc>
      </w:tr>
      <w:tr w:rsidR="005F4C9C" w:rsidRPr="00DA05FC" w14:paraId="6A26E5F7" w14:textId="77777777" w:rsidTr="00D94F95">
        <w:tc>
          <w:tcPr>
            <w:tcW w:w="572" w:type="dxa"/>
          </w:tcPr>
          <w:p w14:paraId="13714DC4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36</w:t>
            </w:r>
          </w:p>
        </w:tc>
        <w:tc>
          <w:tcPr>
            <w:tcW w:w="6658" w:type="dxa"/>
          </w:tcPr>
          <w:p w14:paraId="7CC10C20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Berteaux, D., G. Gauthier, F. Dominé, R.A. </w:t>
            </w:r>
            <w:proofErr w:type="spellStart"/>
            <w:r w:rsidRPr="00DA05FC">
              <w:rPr>
                <w:sz w:val="22"/>
              </w:rPr>
              <w:t>Ims</w:t>
            </w:r>
            <w:proofErr w:type="spellEnd"/>
            <w:r w:rsidRPr="00DA05FC">
              <w:rPr>
                <w:sz w:val="22"/>
              </w:rPr>
              <w:t xml:space="preserve">, S.F. Lamoureux, E. Lévesque &amp; N. Yoccoz. </w:t>
            </w:r>
            <w:r w:rsidRPr="00DA05FC">
              <w:rPr>
                <w:sz w:val="22"/>
                <w:lang w:val="en-CA"/>
              </w:rPr>
              <w:t xml:space="preserve">2017. Effects of changing permafrost and snow conditions on tundra wildlife: critical places and times. </w:t>
            </w:r>
            <w:r w:rsidRPr="00DA05FC">
              <w:rPr>
                <w:b/>
                <w:bCs/>
                <w:sz w:val="22"/>
                <w:lang w:val="en-CA"/>
              </w:rPr>
              <w:t>Arctic Science</w:t>
            </w:r>
            <w:r w:rsidRPr="00DA05FC">
              <w:rPr>
                <w:sz w:val="22"/>
                <w:lang w:val="en-CA"/>
              </w:rPr>
              <w:t xml:space="preserve">, 3:65-90. </w:t>
            </w:r>
          </w:p>
        </w:tc>
        <w:tc>
          <w:tcPr>
            <w:tcW w:w="947" w:type="dxa"/>
            <w:shd w:val="clear" w:color="auto" w:fill="auto"/>
          </w:tcPr>
          <w:p w14:paraId="14FB231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51</w:t>
            </w:r>
          </w:p>
        </w:tc>
        <w:tc>
          <w:tcPr>
            <w:tcW w:w="861" w:type="dxa"/>
            <w:shd w:val="clear" w:color="auto" w:fill="auto"/>
          </w:tcPr>
          <w:p w14:paraId="017EA9D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2.05</w:t>
            </w:r>
          </w:p>
        </w:tc>
        <w:tc>
          <w:tcPr>
            <w:tcW w:w="1032" w:type="dxa"/>
            <w:shd w:val="clear" w:color="auto" w:fill="auto"/>
          </w:tcPr>
          <w:p w14:paraId="7346473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89.27</w:t>
            </w:r>
          </w:p>
        </w:tc>
      </w:tr>
      <w:tr w:rsidR="005F4C9C" w:rsidRPr="00DA05FC" w14:paraId="5EEE7838" w14:textId="77777777" w:rsidTr="00D94F95">
        <w:tc>
          <w:tcPr>
            <w:tcW w:w="572" w:type="dxa"/>
          </w:tcPr>
          <w:p w14:paraId="71512A24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37</w:t>
            </w:r>
          </w:p>
        </w:tc>
        <w:tc>
          <w:tcPr>
            <w:tcW w:w="6658" w:type="dxa"/>
          </w:tcPr>
          <w:p w14:paraId="51CA991E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iCs/>
                <w:sz w:val="22"/>
                <w:lang w:val="en-CA"/>
              </w:rPr>
              <w:t xml:space="preserve">Therrien, </w:t>
            </w:r>
            <w:r>
              <w:rPr>
                <w:iCs/>
                <w:sz w:val="22"/>
                <w:lang w:val="en-CA"/>
              </w:rPr>
              <w:t>J.F.</w:t>
            </w:r>
            <w:r w:rsidRPr="00DA05FC">
              <w:rPr>
                <w:iCs/>
                <w:sz w:val="22"/>
                <w:lang w:val="en-CA"/>
              </w:rPr>
              <w:t xml:space="preserve">, G. Gauthier, E. Korpimäki &amp; J. </w:t>
            </w:r>
            <w:proofErr w:type="spellStart"/>
            <w:r w:rsidRPr="00DA05FC">
              <w:rPr>
                <w:iCs/>
                <w:sz w:val="22"/>
                <w:lang w:val="en-CA"/>
              </w:rPr>
              <w:t>Bêty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. 2014. Predation pressure imposed by avian predators suggests summer limitation of small mammal populations in the Canadian Arctic. </w:t>
            </w:r>
            <w:r w:rsidRPr="00DA05FC">
              <w:rPr>
                <w:b/>
                <w:iCs/>
                <w:sz w:val="22"/>
                <w:lang w:val="en-CA"/>
              </w:rPr>
              <w:t>Ecology</w:t>
            </w:r>
            <w:r w:rsidRPr="00DA05FC">
              <w:rPr>
                <w:iCs/>
                <w:sz w:val="22"/>
                <w:lang w:val="en-CA"/>
              </w:rPr>
              <w:t xml:space="preserve"> 95:56-67.</w:t>
            </w:r>
          </w:p>
        </w:tc>
        <w:tc>
          <w:tcPr>
            <w:tcW w:w="947" w:type="dxa"/>
            <w:shd w:val="clear" w:color="auto" w:fill="auto"/>
          </w:tcPr>
          <w:p w14:paraId="6460FF6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65</w:t>
            </w:r>
          </w:p>
        </w:tc>
        <w:tc>
          <w:tcPr>
            <w:tcW w:w="861" w:type="dxa"/>
            <w:shd w:val="clear" w:color="auto" w:fill="auto"/>
          </w:tcPr>
          <w:p w14:paraId="78339EC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2.02</w:t>
            </w:r>
          </w:p>
        </w:tc>
        <w:tc>
          <w:tcPr>
            <w:tcW w:w="1032" w:type="dxa"/>
            <w:shd w:val="clear" w:color="auto" w:fill="auto"/>
          </w:tcPr>
          <w:p w14:paraId="6F605D7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89.11</w:t>
            </w:r>
          </w:p>
        </w:tc>
      </w:tr>
      <w:tr w:rsidR="005F4C9C" w:rsidRPr="00DA05FC" w14:paraId="2A952538" w14:textId="77777777" w:rsidTr="00D94F95">
        <w:tc>
          <w:tcPr>
            <w:tcW w:w="572" w:type="dxa"/>
          </w:tcPr>
          <w:p w14:paraId="7D86DC06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38</w:t>
            </w:r>
          </w:p>
        </w:tc>
        <w:tc>
          <w:tcPr>
            <w:tcW w:w="6658" w:type="dxa"/>
          </w:tcPr>
          <w:p w14:paraId="39B3D0A9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Legagneux, P., G. Gauthier, D. Berteaux,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M.C. Cadieux, F. Bilodeau, E. Bolduc, L. McKinnon, A. </w:t>
            </w:r>
            <w:proofErr w:type="spellStart"/>
            <w:r w:rsidRPr="00DA05FC">
              <w:rPr>
                <w:sz w:val="22"/>
              </w:rPr>
              <w:t>Tarroux</w:t>
            </w:r>
            <w:proofErr w:type="spellEnd"/>
            <w:r w:rsidRPr="00DA05FC">
              <w:rPr>
                <w:sz w:val="22"/>
              </w:rPr>
              <w:t xml:space="preserve">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Therrien, L. Morissette &amp; C.J. Krebs. </w:t>
            </w:r>
            <w:r w:rsidRPr="00DA05FC">
              <w:rPr>
                <w:sz w:val="22"/>
                <w:lang w:val="en-CA"/>
              </w:rPr>
              <w:t xml:space="preserve">2012. </w:t>
            </w:r>
            <w:r w:rsidRPr="00DA05FC">
              <w:rPr>
                <w:sz w:val="22"/>
                <w:lang w:val="en-US"/>
              </w:rPr>
              <w:t xml:space="preserve">Disentangling trophic relationships in a high arctic tundra ecosystem through food web modeling. </w:t>
            </w:r>
            <w:r w:rsidRPr="00DA05FC">
              <w:rPr>
                <w:b/>
                <w:bCs/>
                <w:sz w:val="22"/>
                <w:lang w:val="en-US"/>
              </w:rPr>
              <w:t xml:space="preserve">Ecology </w:t>
            </w:r>
            <w:r w:rsidRPr="00DA05FC">
              <w:rPr>
                <w:sz w:val="22"/>
                <w:lang w:val="en-US"/>
              </w:rPr>
              <w:t>93:1707-1716.</w:t>
            </w:r>
          </w:p>
        </w:tc>
        <w:tc>
          <w:tcPr>
            <w:tcW w:w="947" w:type="dxa"/>
            <w:shd w:val="clear" w:color="auto" w:fill="auto"/>
          </w:tcPr>
          <w:p w14:paraId="4258AE4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78</w:t>
            </w:r>
          </w:p>
        </w:tc>
        <w:tc>
          <w:tcPr>
            <w:tcW w:w="861" w:type="dxa"/>
            <w:shd w:val="clear" w:color="auto" w:fill="auto"/>
          </w:tcPr>
          <w:p w14:paraId="5F21925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1.99</w:t>
            </w:r>
          </w:p>
        </w:tc>
        <w:tc>
          <w:tcPr>
            <w:tcW w:w="1032" w:type="dxa"/>
            <w:shd w:val="clear" w:color="auto" w:fill="auto"/>
          </w:tcPr>
          <w:p w14:paraId="25F7B2D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89.03</w:t>
            </w:r>
          </w:p>
        </w:tc>
      </w:tr>
      <w:tr w:rsidR="005F4C9C" w:rsidRPr="00DA05FC" w14:paraId="2AAA9BE4" w14:textId="77777777" w:rsidTr="00D94F95">
        <w:tc>
          <w:tcPr>
            <w:tcW w:w="572" w:type="dxa"/>
          </w:tcPr>
          <w:p w14:paraId="36C1AEE2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39</w:t>
            </w:r>
          </w:p>
        </w:tc>
        <w:tc>
          <w:tcPr>
            <w:tcW w:w="6658" w:type="dxa"/>
          </w:tcPr>
          <w:p w14:paraId="3F5EF044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Gauthier G. &amp; J.D. Lebreton.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Analysis of band-recovery data in a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multisate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 capture-recapture framework. </w:t>
            </w:r>
            <w:r w:rsidRPr="00DA05FC">
              <w:rPr>
                <w:b/>
                <w:bCs/>
                <w:iCs/>
                <w:sz w:val="22"/>
                <w:lang w:val="en-CA"/>
              </w:rPr>
              <w:t xml:space="preserve">Canadian Journal of Statistics </w:t>
            </w:r>
            <w:r w:rsidRPr="00DA05FC">
              <w:rPr>
                <w:bCs/>
                <w:iCs/>
                <w:sz w:val="22"/>
                <w:lang w:val="en-CA"/>
              </w:rPr>
              <w:t>36:1-15.</w:t>
            </w:r>
          </w:p>
        </w:tc>
        <w:tc>
          <w:tcPr>
            <w:tcW w:w="947" w:type="dxa"/>
            <w:shd w:val="clear" w:color="auto" w:fill="auto"/>
          </w:tcPr>
          <w:p w14:paraId="3834243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33</w:t>
            </w:r>
          </w:p>
        </w:tc>
        <w:tc>
          <w:tcPr>
            <w:tcW w:w="861" w:type="dxa"/>
            <w:shd w:val="clear" w:color="auto" w:fill="auto"/>
          </w:tcPr>
          <w:p w14:paraId="435E1EB5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2.00</w:t>
            </w:r>
          </w:p>
        </w:tc>
        <w:tc>
          <w:tcPr>
            <w:tcW w:w="1032" w:type="dxa"/>
            <w:shd w:val="clear" w:color="auto" w:fill="auto"/>
          </w:tcPr>
          <w:p w14:paraId="0CCCDF9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88.57</w:t>
            </w:r>
          </w:p>
        </w:tc>
      </w:tr>
      <w:tr w:rsidR="005F4C9C" w:rsidRPr="00DA05FC" w14:paraId="43BE7857" w14:textId="77777777" w:rsidTr="00D94F95">
        <w:tc>
          <w:tcPr>
            <w:tcW w:w="572" w:type="dxa"/>
          </w:tcPr>
          <w:p w14:paraId="6E2B5337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40</w:t>
            </w:r>
          </w:p>
        </w:tc>
        <w:tc>
          <w:tcPr>
            <w:tcW w:w="6658" w:type="dxa"/>
          </w:tcPr>
          <w:p w14:paraId="0F245992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</w:rPr>
              <w:t>LeTourneux</w:t>
            </w:r>
            <w:proofErr w:type="spellEnd"/>
            <w:r w:rsidRPr="00DA05FC">
              <w:rPr>
                <w:bCs/>
                <w:sz w:val="22"/>
              </w:rPr>
              <w:t xml:space="preserve">, F., T. Grandmont, F. Dulude-de </w:t>
            </w:r>
            <w:proofErr w:type="spellStart"/>
            <w:r w:rsidRPr="00DA05FC">
              <w:rPr>
                <w:bCs/>
                <w:sz w:val="22"/>
              </w:rPr>
              <w:t>Broin</w:t>
            </w:r>
            <w:proofErr w:type="spellEnd"/>
            <w:r w:rsidRPr="00DA05FC">
              <w:rPr>
                <w:bCs/>
                <w:sz w:val="22"/>
              </w:rPr>
              <w:t xml:space="preserve">, M.C. Martin, J. Lefebvre, A. Kato, J. </w:t>
            </w:r>
            <w:proofErr w:type="spellStart"/>
            <w:r w:rsidRPr="00DA05FC">
              <w:rPr>
                <w:bCs/>
                <w:sz w:val="22"/>
              </w:rPr>
              <w:t>Bêty</w:t>
            </w:r>
            <w:proofErr w:type="spellEnd"/>
            <w:r w:rsidRPr="00DA05FC">
              <w:rPr>
                <w:bCs/>
                <w:sz w:val="22"/>
              </w:rPr>
              <w:t xml:space="preserve">, G. Gauthier &amp; P. Legagneux. </w:t>
            </w:r>
            <w:r w:rsidRPr="00DA05FC">
              <w:rPr>
                <w:bCs/>
                <w:sz w:val="22"/>
                <w:lang w:val="en-CA"/>
              </w:rPr>
              <w:t xml:space="preserve">2021. COVID19-induced reduction in human disturbance enhances fattening rate of an overabundant goose species. </w:t>
            </w:r>
            <w:r w:rsidRPr="00DA05FC">
              <w:rPr>
                <w:b/>
                <w:sz w:val="22"/>
                <w:lang w:val="en-CA"/>
              </w:rPr>
              <w:t>Biological Conservation</w:t>
            </w:r>
            <w:r w:rsidRPr="00DA05FC">
              <w:rPr>
                <w:bCs/>
                <w:sz w:val="22"/>
                <w:lang w:val="en-CA"/>
              </w:rPr>
              <w:t xml:space="preserve"> 255:108968. </w:t>
            </w:r>
          </w:p>
        </w:tc>
        <w:tc>
          <w:tcPr>
            <w:tcW w:w="947" w:type="dxa"/>
            <w:shd w:val="clear" w:color="auto" w:fill="auto"/>
          </w:tcPr>
          <w:p w14:paraId="008D01C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16</w:t>
            </w:r>
          </w:p>
        </w:tc>
        <w:tc>
          <w:tcPr>
            <w:tcW w:w="861" w:type="dxa"/>
            <w:shd w:val="clear" w:color="auto" w:fill="auto"/>
          </w:tcPr>
          <w:p w14:paraId="3C8A94B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2.08</w:t>
            </w:r>
          </w:p>
        </w:tc>
        <w:tc>
          <w:tcPr>
            <w:tcW w:w="1032" w:type="dxa"/>
            <w:shd w:val="clear" w:color="auto" w:fill="auto"/>
          </w:tcPr>
          <w:p w14:paraId="2B785E1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88.09</w:t>
            </w:r>
          </w:p>
        </w:tc>
      </w:tr>
      <w:tr w:rsidR="005F4C9C" w:rsidRPr="00DA05FC" w14:paraId="22266BBD" w14:textId="77777777" w:rsidTr="00D94F95">
        <w:tc>
          <w:tcPr>
            <w:tcW w:w="572" w:type="dxa"/>
          </w:tcPr>
          <w:p w14:paraId="7D1B6F3A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41</w:t>
            </w:r>
          </w:p>
        </w:tc>
        <w:tc>
          <w:tcPr>
            <w:tcW w:w="6658" w:type="dxa"/>
          </w:tcPr>
          <w:p w14:paraId="20870B2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Gauthier, G., R.J. Hughes, A. Reed, J. Beaulieu &amp; L. Rochefort. 1995. Effect of grazing by greater snow geese on the production of graminoids at an arctic site (Bylot Island, NWT, Canada). </w:t>
            </w:r>
            <w:r w:rsidRPr="00DA05FC">
              <w:rPr>
                <w:b/>
                <w:sz w:val="22"/>
                <w:lang w:val="en-CA"/>
              </w:rPr>
              <w:t>Journal of Ecology</w:t>
            </w:r>
            <w:r w:rsidRPr="00DA05FC">
              <w:rPr>
                <w:sz w:val="22"/>
                <w:lang w:val="en-CA"/>
              </w:rPr>
              <w:t xml:space="preserve"> 83:653-664.</w:t>
            </w:r>
          </w:p>
        </w:tc>
        <w:tc>
          <w:tcPr>
            <w:tcW w:w="947" w:type="dxa"/>
            <w:shd w:val="clear" w:color="auto" w:fill="auto"/>
          </w:tcPr>
          <w:p w14:paraId="77C43747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84</w:t>
            </w:r>
          </w:p>
        </w:tc>
        <w:tc>
          <w:tcPr>
            <w:tcW w:w="861" w:type="dxa"/>
            <w:shd w:val="clear" w:color="auto" w:fill="auto"/>
          </w:tcPr>
          <w:p w14:paraId="3D8983A6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2.08</w:t>
            </w:r>
          </w:p>
        </w:tc>
        <w:tc>
          <w:tcPr>
            <w:tcW w:w="1032" w:type="dxa"/>
            <w:shd w:val="clear" w:color="auto" w:fill="auto"/>
          </w:tcPr>
          <w:p w14:paraId="5F8C3DA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88.00</w:t>
            </w:r>
          </w:p>
        </w:tc>
      </w:tr>
      <w:tr w:rsidR="005F4C9C" w:rsidRPr="00DA05FC" w14:paraId="4111A06F" w14:textId="77777777" w:rsidTr="00D94F95">
        <w:tc>
          <w:tcPr>
            <w:tcW w:w="572" w:type="dxa"/>
          </w:tcPr>
          <w:p w14:paraId="3700085A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42</w:t>
            </w:r>
          </w:p>
        </w:tc>
        <w:tc>
          <w:tcPr>
            <w:tcW w:w="6658" w:type="dxa"/>
          </w:tcPr>
          <w:p w14:paraId="174D449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Lepage, D., G. Gauthier &amp; A. Reed. 1998. Seasonal variation in growth of greater snow goose goslings: the role of food supply. </w:t>
            </w:r>
            <w:proofErr w:type="spellStart"/>
            <w:r w:rsidRPr="00DA05FC">
              <w:rPr>
                <w:b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114:226-235.</w:t>
            </w:r>
          </w:p>
        </w:tc>
        <w:tc>
          <w:tcPr>
            <w:tcW w:w="947" w:type="dxa"/>
            <w:shd w:val="clear" w:color="auto" w:fill="auto"/>
          </w:tcPr>
          <w:p w14:paraId="0A4DB4F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91</w:t>
            </w:r>
          </w:p>
        </w:tc>
        <w:tc>
          <w:tcPr>
            <w:tcW w:w="861" w:type="dxa"/>
            <w:shd w:val="clear" w:color="auto" w:fill="auto"/>
          </w:tcPr>
          <w:p w14:paraId="62244C95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1.90</w:t>
            </w:r>
          </w:p>
        </w:tc>
        <w:tc>
          <w:tcPr>
            <w:tcW w:w="1032" w:type="dxa"/>
            <w:shd w:val="clear" w:color="auto" w:fill="auto"/>
          </w:tcPr>
          <w:p w14:paraId="259ADCB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87.65</w:t>
            </w:r>
          </w:p>
        </w:tc>
      </w:tr>
      <w:tr w:rsidR="005F4C9C" w:rsidRPr="00DA05FC" w14:paraId="35452587" w14:textId="77777777" w:rsidTr="00D94F95">
        <w:tc>
          <w:tcPr>
            <w:tcW w:w="572" w:type="dxa"/>
          </w:tcPr>
          <w:p w14:paraId="5C44A142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43</w:t>
            </w:r>
          </w:p>
        </w:tc>
        <w:tc>
          <w:tcPr>
            <w:tcW w:w="6658" w:type="dxa"/>
          </w:tcPr>
          <w:p w14:paraId="4FEB4023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Gauthier, G., D. Berteaux,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A. </w:t>
            </w:r>
            <w:proofErr w:type="spellStart"/>
            <w:r w:rsidRPr="00DA05FC">
              <w:rPr>
                <w:sz w:val="22"/>
              </w:rPr>
              <w:t>Tarroux</w:t>
            </w:r>
            <w:proofErr w:type="spellEnd"/>
            <w:r w:rsidRPr="00DA05FC">
              <w:rPr>
                <w:sz w:val="22"/>
              </w:rPr>
              <w:t xml:space="preserve">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Therrien, L. </w:t>
            </w:r>
            <w:proofErr w:type="spellStart"/>
            <w:r w:rsidRPr="00DA05FC">
              <w:rPr>
                <w:sz w:val="22"/>
              </w:rPr>
              <w:t>Mckinnon</w:t>
            </w:r>
            <w:proofErr w:type="spellEnd"/>
            <w:r w:rsidRPr="00DA05FC">
              <w:rPr>
                <w:sz w:val="22"/>
              </w:rPr>
              <w:t xml:space="preserve">., P. Legagneux &amp; M.C. Cadieux. </w:t>
            </w:r>
            <w:r w:rsidRPr="00DA05FC">
              <w:rPr>
                <w:sz w:val="22"/>
                <w:lang w:val="en-CA"/>
              </w:rPr>
              <w:t xml:space="preserve">2011. The tundra food web in a changing climate and the role of exchanges between ecosystems.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EcoScience</w:t>
            </w:r>
            <w:proofErr w:type="spellEnd"/>
            <w:r w:rsidRPr="00DA05FC">
              <w:rPr>
                <w:sz w:val="22"/>
                <w:lang w:val="en-CA"/>
              </w:rPr>
              <w:t xml:space="preserve"> 18:223-235. </w:t>
            </w:r>
          </w:p>
        </w:tc>
        <w:tc>
          <w:tcPr>
            <w:tcW w:w="947" w:type="dxa"/>
            <w:shd w:val="clear" w:color="auto" w:fill="auto"/>
          </w:tcPr>
          <w:p w14:paraId="0F084C6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76</w:t>
            </w:r>
          </w:p>
        </w:tc>
        <w:tc>
          <w:tcPr>
            <w:tcW w:w="861" w:type="dxa"/>
            <w:shd w:val="clear" w:color="auto" w:fill="auto"/>
          </w:tcPr>
          <w:p w14:paraId="4C68663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1.86</w:t>
            </w:r>
          </w:p>
        </w:tc>
        <w:tc>
          <w:tcPr>
            <w:tcW w:w="1032" w:type="dxa"/>
            <w:shd w:val="clear" w:color="auto" w:fill="auto"/>
          </w:tcPr>
          <w:p w14:paraId="5C25E81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87.50</w:t>
            </w:r>
          </w:p>
        </w:tc>
      </w:tr>
      <w:tr w:rsidR="005F4C9C" w:rsidRPr="00DA05FC" w14:paraId="1F487CFF" w14:textId="77777777" w:rsidTr="00D94F95">
        <w:tc>
          <w:tcPr>
            <w:tcW w:w="572" w:type="dxa"/>
          </w:tcPr>
          <w:p w14:paraId="38BD72DA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44</w:t>
            </w:r>
          </w:p>
        </w:tc>
        <w:tc>
          <w:tcPr>
            <w:tcW w:w="6658" w:type="dxa"/>
          </w:tcPr>
          <w:p w14:paraId="56EBE19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McKinnon, L., D. Berteaux </w:t>
            </w:r>
            <w:r>
              <w:rPr>
                <w:sz w:val="22"/>
              </w:rPr>
              <w:t>&amp;</w:t>
            </w:r>
            <w:r w:rsidRPr="00DA05FC">
              <w:rPr>
                <w:sz w:val="22"/>
              </w:rPr>
              <w:t xml:space="preserve">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2014. </w:t>
            </w:r>
            <w:r w:rsidRPr="00DA05FC">
              <w:rPr>
                <w:sz w:val="22"/>
                <w:lang w:val="en-CA"/>
              </w:rPr>
              <w:t xml:space="preserve">Predator-mediated interactions between lemmings and shorebirds: a test of the alternative prey hypothesis. </w:t>
            </w:r>
            <w:r w:rsidRPr="00DA05FC">
              <w:rPr>
                <w:b/>
                <w:bCs/>
                <w:sz w:val="22"/>
                <w:lang w:val="en-CA"/>
              </w:rPr>
              <w:t>The Auk</w:t>
            </w:r>
            <w:r w:rsidRPr="00DA05FC">
              <w:rPr>
                <w:sz w:val="22"/>
                <w:lang w:val="en-CA"/>
              </w:rPr>
              <w:t xml:space="preserve"> 131:619-628. </w:t>
            </w:r>
          </w:p>
        </w:tc>
        <w:tc>
          <w:tcPr>
            <w:tcW w:w="947" w:type="dxa"/>
            <w:shd w:val="clear" w:color="auto" w:fill="auto"/>
          </w:tcPr>
          <w:p w14:paraId="323B751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39</w:t>
            </w:r>
          </w:p>
        </w:tc>
        <w:tc>
          <w:tcPr>
            <w:tcW w:w="861" w:type="dxa"/>
            <w:shd w:val="clear" w:color="auto" w:fill="auto"/>
          </w:tcPr>
          <w:p w14:paraId="2E07D58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1.96</w:t>
            </w:r>
          </w:p>
        </w:tc>
        <w:tc>
          <w:tcPr>
            <w:tcW w:w="1032" w:type="dxa"/>
            <w:shd w:val="clear" w:color="auto" w:fill="auto"/>
          </w:tcPr>
          <w:p w14:paraId="7D96DA7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87.46</w:t>
            </w:r>
          </w:p>
        </w:tc>
      </w:tr>
      <w:tr w:rsidR="005F4C9C" w:rsidRPr="00DA05FC" w14:paraId="6ABEA46D" w14:textId="77777777" w:rsidTr="00D94F95">
        <w:tc>
          <w:tcPr>
            <w:tcW w:w="572" w:type="dxa"/>
          </w:tcPr>
          <w:p w14:paraId="3AF01416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45</w:t>
            </w:r>
          </w:p>
        </w:tc>
        <w:tc>
          <w:tcPr>
            <w:tcW w:w="6658" w:type="dxa"/>
          </w:tcPr>
          <w:p w14:paraId="273F547A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i/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Juillet, C., R. Choquet, G. Gauthier &amp; R. Pradel. </w:t>
            </w:r>
            <w:r w:rsidRPr="00DA05FC">
              <w:rPr>
                <w:sz w:val="22"/>
                <w:lang w:val="en-CA"/>
              </w:rPr>
              <w:t xml:space="preserve">2010. </w:t>
            </w:r>
            <w:r w:rsidRPr="00DA05FC">
              <w:rPr>
                <w:sz w:val="22"/>
                <w:lang w:val="en-US"/>
              </w:rPr>
              <w:t>A capture-recapture model with double-marking, live and dead encounters, and heterogeneity of reporting due to auxiliary mark loss.</w:t>
            </w:r>
            <w:r w:rsidRPr="00DA05FC">
              <w:rPr>
                <w:sz w:val="22"/>
                <w:lang w:val="en-CA"/>
              </w:rPr>
              <w:t xml:space="preserve"> </w:t>
            </w:r>
            <w:r w:rsidRPr="00DA05FC">
              <w:rPr>
                <w:b/>
                <w:sz w:val="22"/>
                <w:lang w:val="en-CA"/>
              </w:rPr>
              <w:t xml:space="preserve">Journal of Agricultural, Biological and Environmental Statistics </w:t>
            </w:r>
            <w:r w:rsidRPr="00DA05FC">
              <w:rPr>
                <w:sz w:val="22"/>
                <w:lang w:val="en-CA"/>
              </w:rPr>
              <w:t>16:88-104</w:t>
            </w:r>
            <w:r w:rsidRPr="00DA05FC">
              <w:rPr>
                <w:i/>
                <w:sz w:val="22"/>
                <w:lang w:val="en-US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4398A6E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27</w:t>
            </w:r>
          </w:p>
        </w:tc>
        <w:tc>
          <w:tcPr>
            <w:tcW w:w="861" w:type="dxa"/>
            <w:shd w:val="clear" w:color="auto" w:fill="auto"/>
          </w:tcPr>
          <w:p w14:paraId="52480346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1.92</w:t>
            </w:r>
          </w:p>
        </w:tc>
        <w:tc>
          <w:tcPr>
            <w:tcW w:w="1032" w:type="dxa"/>
            <w:shd w:val="clear" w:color="auto" w:fill="auto"/>
          </w:tcPr>
          <w:p w14:paraId="2FB26AF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87.44</w:t>
            </w:r>
          </w:p>
        </w:tc>
      </w:tr>
      <w:tr w:rsidR="005F4C9C" w:rsidRPr="00DA05FC" w14:paraId="1C68CB74" w14:textId="77777777" w:rsidTr="00D94F95">
        <w:tc>
          <w:tcPr>
            <w:tcW w:w="572" w:type="dxa"/>
          </w:tcPr>
          <w:p w14:paraId="2EB6DED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46</w:t>
            </w:r>
          </w:p>
        </w:tc>
        <w:tc>
          <w:tcPr>
            <w:tcW w:w="6658" w:type="dxa"/>
          </w:tcPr>
          <w:p w14:paraId="3890820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Beardsell</w:t>
            </w:r>
            <w:proofErr w:type="spellEnd"/>
            <w:r w:rsidRPr="00DA05FC">
              <w:rPr>
                <w:sz w:val="22"/>
              </w:rPr>
              <w:t xml:space="preserve">, A., D. Gravel, D. Berteaux, G. Gauthier, J. Clermont, V. </w:t>
            </w:r>
            <w:proofErr w:type="spellStart"/>
            <w:r w:rsidRPr="00DA05FC">
              <w:rPr>
                <w:sz w:val="22"/>
              </w:rPr>
              <w:t>Careau</w:t>
            </w:r>
            <w:proofErr w:type="spellEnd"/>
            <w:r w:rsidRPr="00DA05FC">
              <w:rPr>
                <w:sz w:val="22"/>
              </w:rPr>
              <w:t xml:space="preserve">, N. Lecomte, C.-C. Juhasz, P. Royer-Boutin &amp;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2021. </w:t>
            </w:r>
            <w:r w:rsidRPr="00DA05FC">
              <w:rPr>
                <w:sz w:val="22"/>
                <w:lang w:val="en-CA"/>
              </w:rPr>
              <w:t xml:space="preserve">Derivation of predator functional responses using a mechanistic approach in a natural system. </w:t>
            </w:r>
            <w:r w:rsidRPr="00DA05FC">
              <w:rPr>
                <w:b/>
                <w:bCs/>
                <w:sz w:val="22"/>
                <w:lang w:val="en-CA"/>
              </w:rPr>
              <w:t>Frontiers in Ecology and Evolution</w:t>
            </w:r>
            <w:r w:rsidRPr="00DA05FC">
              <w:rPr>
                <w:sz w:val="22"/>
                <w:lang w:val="en-CA"/>
              </w:rPr>
              <w:t xml:space="preserve"> 9:630944 </w:t>
            </w:r>
          </w:p>
        </w:tc>
        <w:tc>
          <w:tcPr>
            <w:tcW w:w="947" w:type="dxa"/>
            <w:shd w:val="clear" w:color="auto" w:fill="auto"/>
          </w:tcPr>
          <w:p w14:paraId="1AD913C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16</w:t>
            </w:r>
          </w:p>
        </w:tc>
        <w:tc>
          <w:tcPr>
            <w:tcW w:w="861" w:type="dxa"/>
            <w:shd w:val="clear" w:color="auto" w:fill="auto"/>
          </w:tcPr>
          <w:p w14:paraId="14D9370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1.95</w:t>
            </w:r>
          </w:p>
        </w:tc>
        <w:tc>
          <w:tcPr>
            <w:tcW w:w="1032" w:type="dxa"/>
            <w:shd w:val="clear" w:color="auto" w:fill="auto"/>
          </w:tcPr>
          <w:p w14:paraId="6C1FD62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86.74</w:t>
            </w:r>
          </w:p>
        </w:tc>
      </w:tr>
      <w:tr w:rsidR="005F4C9C" w:rsidRPr="00DA05FC" w14:paraId="336DC511" w14:textId="77777777" w:rsidTr="00D94F95">
        <w:tc>
          <w:tcPr>
            <w:tcW w:w="572" w:type="dxa"/>
          </w:tcPr>
          <w:p w14:paraId="7B51D6B6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sz w:val="22"/>
                <w:lang w:val="en-US"/>
              </w:rPr>
              <w:t>47</w:t>
            </w:r>
          </w:p>
        </w:tc>
        <w:tc>
          <w:tcPr>
            <w:tcW w:w="6658" w:type="dxa"/>
          </w:tcPr>
          <w:p w14:paraId="0DA6FF74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Doiron, M., G. Gauthier &amp; E. Lévesque. </w:t>
            </w:r>
            <w:r w:rsidRPr="00DA05FC">
              <w:rPr>
                <w:bCs/>
                <w:iCs/>
                <w:sz w:val="22"/>
                <w:lang w:val="en-CA"/>
              </w:rPr>
              <w:t xml:space="preserve">2014. </w:t>
            </w:r>
            <w:r w:rsidRPr="00DA05FC">
              <w:rPr>
                <w:bCs/>
                <w:iCs/>
                <w:sz w:val="22"/>
                <w:lang w:val="en-US"/>
              </w:rPr>
              <w:t xml:space="preserve">Effects of experimental warming on forage quality and availability for an Arctic herbivore. </w:t>
            </w:r>
            <w:r w:rsidRPr="00DA05FC">
              <w:rPr>
                <w:b/>
                <w:bCs/>
                <w:iCs/>
                <w:sz w:val="22"/>
                <w:lang w:val="en-US"/>
              </w:rPr>
              <w:t>Journal of Ecology</w:t>
            </w:r>
            <w:r w:rsidRPr="00DA05FC">
              <w:rPr>
                <w:bCs/>
                <w:iCs/>
                <w:sz w:val="22"/>
                <w:lang w:val="en-US"/>
              </w:rPr>
              <w:t xml:space="preserve"> 102:508-517. </w:t>
            </w:r>
          </w:p>
        </w:tc>
        <w:tc>
          <w:tcPr>
            <w:tcW w:w="947" w:type="dxa"/>
            <w:shd w:val="clear" w:color="auto" w:fill="auto"/>
          </w:tcPr>
          <w:p w14:paraId="5AA2B80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57</w:t>
            </w:r>
          </w:p>
        </w:tc>
        <w:tc>
          <w:tcPr>
            <w:tcW w:w="861" w:type="dxa"/>
            <w:shd w:val="clear" w:color="auto" w:fill="auto"/>
          </w:tcPr>
          <w:p w14:paraId="2F7A581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1.77</w:t>
            </w:r>
          </w:p>
        </w:tc>
        <w:tc>
          <w:tcPr>
            <w:tcW w:w="1032" w:type="dxa"/>
            <w:shd w:val="clear" w:color="auto" w:fill="auto"/>
          </w:tcPr>
          <w:p w14:paraId="0392D7C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86.63</w:t>
            </w:r>
          </w:p>
        </w:tc>
      </w:tr>
      <w:tr w:rsidR="005F4C9C" w:rsidRPr="00DA05FC" w14:paraId="019BE606" w14:textId="77777777" w:rsidTr="00D94F95">
        <w:tc>
          <w:tcPr>
            <w:tcW w:w="572" w:type="dxa"/>
          </w:tcPr>
          <w:p w14:paraId="152DDEBE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48</w:t>
            </w:r>
          </w:p>
        </w:tc>
        <w:tc>
          <w:tcPr>
            <w:tcW w:w="6658" w:type="dxa"/>
          </w:tcPr>
          <w:p w14:paraId="1BC6D007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Weiser, E.L. et al. 2020. </w:t>
            </w:r>
            <w:r w:rsidRPr="00DA05FC">
              <w:rPr>
                <w:bCs/>
                <w:sz w:val="22"/>
                <w:lang w:val="en-CA"/>
              </w:rPr>
              <w:t xml:space="preserve">Annual adult survival drives trends in Arctic-breeding shorebirds but knowledge gaps in other vital rates remain. </w:t>
            </w:r>
            <w:r w:rsidRPr="00DA05FC">
              <w:rPr>
                <w:b/>
                <w:sz w:val="22"/>
                <w:lang w:val="en-CA"/>
              </w:rPr>
              <w:t>Condor</w:t>
            </w:r>
            <w:r w:rsidRPr="00DA05FC">
              <w:rPr>
                <w:bCs/>
                <w:sz w:val="22"/>
                <w:lang w:val="en-CA"/>
              </w:rPr>
              <w:t>. 122:1-14.</w:t>
            </w:r>
          </w:p>
        </w:tc>
        <w:tc>
          <w:tcPr>
            <w:tcW w:w="947" w:type="dxa"/>
            <w:shd w:val="clear" w:color="auto" w:fill="auto"/>
          </w:tcPr>
          <w:p w14:paraId="35276E7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14</w:t>
            </w:r>
          </w:p>
        </w:tc>
        <w:tc>
          <w:tcPr>
            <w:tcW w:w="861" w:type="dxa"/>
            <w:shd w:val="clear" w:color="auto" w:fill="auto"/>
          </w:tcPr>
          <w:p w14:paraId="44C4ACF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1.94</w:t>
            </w:r>
          </w:p>
        </w:tc>
        <w:tc>
          <w:tcPr>
            <w:tcW w:w="1032" w:type="dxa"/>
            <w:shd w:val="clear" w:color="auto" w:fill="auto"/>
          </w:tcPr>
          <w:p w14:paraId="482D016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86.46</w:t>
            </w:r>
          </w:p>
        </w:tc>
      </w:tr>
      <w:tr w:rsidR="005F4C9C" w:rsidRPr="00DA05FC" w14:paraId="61FC9728" w14:textId="77777777" w:rsidTr="00D94F95">
        <w:tc>
          <w:tcPr>
            <w:tcW w:w="572" w:type="dxa"/>
          </w:tcPr>
          <w:p w14:paraId="54D4359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49</w:t>
            </w:r>
          </w:p>
        </w:tc>
        <w:tc>
          <w:tcPr>
            <w:tcW w:w="6658" w:type="dxa"/>
          </w:tcPr>
          <w:p w14:paraId="6C18D1A6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US"/>
              </w:rPr>
            </w:pPr>
            <w:r w:rsidRPr="00CF13EC">
              <w:rPr>
                <w:sz w:val="22"/>
                <w:lang w:val="en-CA"/>
              </w:rPr>
              <w:t xml:space="preserve">Gauthier, G., R. Pradel, S. Menu &amp; J.D. </w:t>
            </w:r>
            <w:proofErr w:type="spellStart"/>
            <w:r w:rsidRPr="00CF13EC">
              <w:rPr>
                <w:sz w:val="22"/>
                <w:lang w:val="en-CA"/>
              </w:rPr>
              <w:t>Lebreton</w:t>
            </w:r>
            <w:proofErr w:type="spellEnd"/>
            <w:r w:rsidRPr="00CF13EC">
              <w:rPr>
                <w:sz w:val="22"/>
                <w:lang w:val="en-CA"/>
              </w:rPr>
              <w:t xml:space="preserve">. </w:t>
            </w:r>
            <w:r w:rsidRPr="00DA05FC">
              <w:rPr>
                <w:sz w:val="22"/>
                <w:lang w:val="en-CA"/>
              </w:rPr>
              <w:t xml:space="preserve">2001. </w:t>
            </w:r>
            <w:r w:rsidRPr="00DA05FC">
              <w:rPr>
                <w:sz w:val="22"/>
                <w:lang w:val="en-US"/>
              </w:rPr>
              <w:t xml:space="preserve">Seasonal survival of greater snow geese and effect of hunting under dependence in sighting probability. </w:t>
            </w:r>
            <w:r w:rsidRPr="00DA05FC">
              <w:rPr>
                <w:b/>
                <w:sz w:val="22"/>
                <w:lang w:val="en-US"/>
              </w:rPr>
              <w:t>Ecology</w:t>
            </w:r>
            <w:r w:rsidRPr="00DA05FC">
              <w:rPr>
                <w:bCs/>
                <w:sz w:val="22"/>
                <w:lang w:val="en-US"/>
              </w:rPr>
              <w:t xml:space="preserve"> 82:3105-3119.</w:t>
            </w:r>
          </w:p>
        </w:tc>
        <w:tc>
          <w:tcPr>
            <w:tcW w:w="947" w:type="dxa"/>
            <w:shd w:val="clear" w:color="auto" w:fill="auto"/>
          </w:tcPr>
          <w:p w14:paraId="0F2FB2E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93</w:t>
            </w:r>
          </w:p>
        </w:tc>
        <w:tc>
          <w:tcPr>
            <w:tcW w:w="861" w:type="dxa"/>
            <w:shd w:val="clear" w:color="auto" w:fill="auto"/>
          </w:tcPr>
          <w:p w14:paraId="33EF53C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1.82</w:t>
            </w:r>
          </w:p>
        </w:tc>
        <w:tc>
          <w:tcPr>
            <w:tcW w:w="1032" w:type="dxa"/>
            <w:shd w:val="clear" w:color="auto" w:fill="auto"/>
          </w:tcPr>
          <w:p w14:paraId="7F6F0AC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86.36</w:t>
            </w:r>
          </w:p>
        </w:tc>
      </w:tr>
      <w:tr w:rsidR="005F4C9C" w:rsidRPr="00DA05FC" w14:paraId="712A9349" w14:textId="77777777" w:rsidTr="00D94F95">
        <w:tc>
          <w:tcPr>
            <w:tcW w:w="572" w:type="dxa"/>
          </w:tcPr>
          <w:p w14:paraId="323FBBE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50</w:t>
            </w:r>
          </w:p>
        </w:tc>
        <w:tc>
          <w:tcPr>
            <w:tcW w:w="6658" w:type="dxa"/>
          </w:tcPr>
          <w:p w14:paraId="5218C67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 xml:space="preserve">Lewis, L.R., E. Behling, H.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Gousse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, E. Qian, C.S. Elphick, </w:t>
            </w:r>
            <w:r>
              <w:rPr>
                <w:bCs/>
                <w:iCs/>
                <w:sz w:val="22"/>
                <w:lang w:val="en-CA"/>
              </w:rPr>
              <w:t>J.F.</w:t>
            </w:r>
            <w:r w:rsidRPr="00DA05FC">
              <w:rPr>
                <w:bCs/>
                <w:iCs/>
                <w:sz w:val="22"/>
                <w:lang w:val="en-CA"/>
              </w:rPr>
              <w:t xml:space="preserve"> Lamarre, J.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, J.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Liebezeit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 &amp; B.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Goffinet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. 2014. First evidence of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bryophite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 diaspores in the plumage of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transequatorial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 migrant birds. </w:t>
            </w:r>
            <w:proofErr w:type="spellStart"/>
            <w:r w:rsidRPr="00DA05FC">
              <w:rPr>
                <w:b/>
                <w:sz w:val="22"/>
                <w:lang w:val="en-CA"/>
              </w:rPr>
              <w:t>PeerJ</w:t>
            </w:r>
            <w:proofErr w:type="spellEnd"/>
            <w:r w:rsidRPr="00DA05FC">
              <w:rPr>
                <w:sz w:val="22"/>
                <w:lang w:val="en-CA"/>
              </w:rPr>
              <w:t xml:space="preserve"> 2:e424.</w:t>
            </w:r>
          </w:p>
        </w:tc>
        <w:tc>
          <w:tcPr>
            <w:tcW w:w="947" w:type="dxa"/>
            <w:shd w:val="clear" w:color="auto" w:fill="auto"/>
          </w:tcPr>
          <w:p w14:paraId="1B81AD00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57</w:t>
            </w:r>
          </w:p>
        </w:tc>
        <w:tc>
          <w:tcPr>
            <w:tcW w:w="861" w:type="dxa"/>
            <w:shd w:val="clear" w:color="auto" w:fill="auto"/>
          </w:tcPr>
          <w:p w14:paraId="58D6AB92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1.88</w:t>
            </w:r>
          </w:p>
        </w:tc>
        <w:tc>
          <w:tcPr>
            <w:tcW w:w="1032" w:type="dxa"/>
            <w:shd w:val="clear" w:color="auto" w:fill="auto"/>
          </w:tcPr>
          <w:p w14:paraId="3E80E05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85.73</w:t>
            </w:r>
          </w:p>
        </w:tc>
      </w:tr>
      <w:tr w:rsidR="005F4C9C" w:rsidRPr="00DA05FC" w14:paraId="51B31E45" w14:textId="77777777" w:rsidTr="00D94F95">
        <w:tc>
          <w:tcPr>
            <w:tcW w:w="572" w:type="dxa"/>
          </w:tcPr>
          <w:p w14:paraId="09614E22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51</w:t>
            </w:r>
          </w:p>
        </w:tc>
        <w:tc>
          <w:tcPr>
            <w:tcW w:w="6658" w:type="dxa"/>
          </w:tcPr>
          <w:p w14:paraId="74FF3681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Menu, S., G. Gauthier &amp; A. Reed. 2005. Survival of young greater snow geese during the fall migration. </w:t>
            </w:r>
            <w:r w:rsidRPr="00DA05FC">
              <w:rPr>
                <w:b/>
                <w:sz w:val="22"/>
                <w:lang w:val="en-US"/>
              </w:rPr>
              <w:t xml:space="preserve"> The Auk</w:t>
            </w:r>
            <w:r w:rsidRPr="00DA05FC">
              <w:rPr>
                <w:sz w:val="22"/>
                <w:lang w:val="en-US"/>
              </w:rPr>
              <w:t xml:space="preserve"> 122:479-496.</w:t>
            </w:r>
          </w:p>
        </w:tc>
        <w:tc>
          <w:tcPr>
            <w:tcW w:w="947" w:type="dxa"/>
            <w:shd w:val="clear" w:color="auto" w:fill="auto"/>
          </w:tcPr>
          <w:p w14:paraId="7DDAEFF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59</w:t>
            </w:r>
          </w:p>
        </w:tc>
        <w:tc>
          <w:tcPr>
            <w:tcW w:w="861" w:type="dxa"/>
            <w:shd w:val="clear" w:color="auto" w:fill="auto"/>
          </w:tcPr>
          <w:p w14:paraId="5335CA4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1.80</w:t>
            </w:r>
          </w:p>
        </w:tc>
        <w:tc>
          <w:tcPr>
            <w:tcW w:w="1032" w:type="dxa"/>
            <w:shd w:val="clear" w:color="auto" w:fill="auto"/>
          </w:tcPr>
          <w:p w14:paraId="519EBC8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85.72</w:t>
            </w:r>
          </w:p>
        </w:tc>
      </w:tr>
      <w:tr w:rsidR="005F4C9C" w:rsidRPr="00DA05FC" w14:paraId="6769D500" w14:textId="77777777" w:rsidTr="00D94F95">
        <w:tc>
          <w:tcPr>
            <w:tcW w:w="572" w:type="dxa"/>
          </w:tcPr>
          <w:p w14:paraId="5F9D22BE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both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/>
                <w:spacing w:val="-3"/>
                <w:sz w:val="22"/>
                <w:lang w:val="en-US"/>
              </w:rPr>
              <w:t>52</w:t>
            </w:r>
          </w:p>
        </w:tc>
        <w:tc>
          <w:tcPr>
            <w:tcW w:w="6658" w:type="dxa"/>
          </w:tcPr>
          <w:p w14:paraId="2A4ABF85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both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CA"/>
              </w:rPr>
              <w:t>McKinnon, L.</w:t>
            </w:r>
            <w:r>
              <w:rPr>
                <w:bCs/>
                <w:spacing w:val="-3"/>
                <w:sz w:val="22"/>
                <w:lang w:val="en-CA"/>
              </w:rPr>
              <w:t xml:space="preserve"> &amp;</w:t>
            </w:r>
            <w:r w:rsidRPr="00DA05FC">
              <w:rPr>
                <w:bCs/>
                <w:spacing w:val="-3"/>
                <w:sz w:val="22"/>
                <w:lang w:val="en-CA"/>
              </w:rPr>
              <w:t xml:space="preserve"> J. </w:t>
            </w:r>
            <w:proofErr w:type="spellStart"/>
            <w:r w:rsidRPr="00DA05FC">
              <w:rPr>
                <w:bCs/>
                <w:spacing w:val="-3"/>
                <w:sz w:val="22"/>
                <w:lang w:val="en-CA"/>
              </w:rPr>
              <w:t>Bêty</w:t>
            </w:r>
            <w:proofErr w:type="spellEnd"/>
            <w:r w:rsidRPr="00DA05FC">
              <w:rPr>
                <w:bCs/>
                <w:spacing w:val="-3"/>
                <w:sz w:val="22"/>
                <w:lang w:val="en-CA"/>
              </w:rPr>
              <w:t xml:space="preserve">. 2009. Effect of camera monitoring on survival rates of High-Arctic shorebird nests. </w:t>
            </w:r>
            <w:r w:rsidRPr="00DA05FC">
              <w:rPr>
                <w:b/>
                <w:spacing w:val="-3"/>
                <w:sz w:val="22"/>
                <w:lang w:val="en-CA"/>
              </w:rPr>
              <w:t>Journal of Field Ornithology</w:t>
            </w:r>
            <w:r w:rsidRPr="00DA05FC">
              <w:rPr>
                <w:bCs/>
                <w:spacing w:val="-3"/>
                <w:sz w:val="22"/>
                <w:lang w:val="en-CA"/>
              </w:rPr>
              <w:t xml:space="preserve"> 80:280-288.</w:t>
            </w:r>
          </w:p>
        </w:tc>
        <w:tc>
          <w:tcPr>
            <w:tcW w:w="947" w:type="dxa"/>
            <w:shd w:val="clear" w:color="auto" w:fill="auto"/>
          </w:tcPr>
          <w:p w14:paraId="10A22BC2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49</w:t>
            </w:r>
          </w:p>
        </w:tc>
        <w:tc>
          <w:tcPr>
            <w:tcW w:w="861" w:type="dxa"/>
            <w:shd w:val="clear" w:color="auto" w:fill="auto"/>
          </w:tcPr>
          <w:p w14:paraId="38756E2B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1.81</w:t>
            </w:r>
          </w:p>
        </w:tc>
        <w:tc>
          <w:tcPr>
            <w:tcW w:w="1032" w:type="dxa"/>
            <w:shd w:val="clear" w:color="auto" w:fill="auto"/>
          </w:tcPr>
          <w:p w14:paraId="0C104669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85.68</w:t>
            </w:r>
          </w:p>
        </w:tc>
      </w:tr>
      <w:tr w:rsidR="005F4C9C" w:rsidRPr="00DA05FC" w14:paraId="56838B02" w14:textId="77777777" w:rsidTr="00D94F95">
        <w:tc>
          <w:tcPr>
            <w:tcW w:w="572" w:type="dxa"/>
          </w:tcPr>
          <w:p w14:paraId="621D5D4E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z w:val="22"/>
              </w:rPr>
            </w:pPr>
            <w:r w:rsidRPr="00DA05FC">
              <w:rPr>
                <w:spacing w:val="-3"/>
                <w:sz w:val="22"/>
                <w:lang w:val="en-US"/>
              </w:rPr>
              <w:t>53</w:t>
            </w:r>
          </w:p>
        </w:tc>
        <w:tc>
          <w:tcPr>
            <w:tcW w:w="6658" w:type="dxa"/>
          </w:tcPr>
          <w:p w14:paraId="1B91604A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z w:val="22"/>
                <w:lang w:val="en-GB"/>
              </w:rPr>
            </w:pPr>
            <w:r w:rsidRPr="00DA05FC">
              <w:rPr>
                <w:sz w:val="22"/>
              </w:rPr>
              <w:t xml:space="preserve">Mainguy, J.,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G. Gauthier &amp;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Giroux. </w:t>
            </w:r>
            <w:r w:rsidRPr="00DA05FC">
              <w:rPr>
                <w:sz w:val="22"/>
                <w:lang w:val="en-CA"/>
              </w:rPr>
              <w:t xml:space="preserve">2002. Are body condition and reproductive effort of laying greater snow geese affected by the spring hunt? </w:t>
            </w:r>
            <w:r w:rsidRPr="00DA05FC">
              <w:rPr>
                <w:b/>
                <w:bCs/>
                <w:sz w:val="22"/>
                <w:lang w:val="en-CA"/>
              </w:rPr>
              <w:t>Condor</w:t>
            </w:r>
            <w:r w:rsidRPr="00DA05FC">
              <w:rPr>
                <w:sz w:val="22"/>
                <w:lang w:val="en-CA"/>
              </w:rPr>
              <w:t xml:space="preserve"> 104:156-162.</w:t>
            </w:r>
          </w:p>
        </w:tc>
        <w:tc>
          <w:tcPr>
            <w:tcW w:w="947" w:type="dxa"/>
            <w:shd w:val="clear" w:color="auto" w:fill="auto"/>
          </w:tcPr>
          <w:p w14:paraId="3327C063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60</w:t>
            </w:r>
          </w:p>
        </w:tc>
        <w:tc>
          <w:tcPr>
            <w:tcW w:w="861" w:type="dxa"/>
            <w:shd w:val="clear" w:color="auto" w:fill="auto"/>
          </w:tcPr>
          <w:p w14:paraId="170C7713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1.75</w:t>
            </w:r>
          </w:p>
        </w:tc>
        <w:tc>
          <w:tcPr>
            <w:tcW w:w="1032" w:type="dxa"/>
            <w:shd w:val="clear" w:color="auto" w:fill="auto"/>
          </w:tcPr>
          <w:p w14:paraId="5440D6F6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85.21</w:t>
            </w:r>
          </w:p>
        </w:tc>
      </w:tr>
      <w:tr w:rsidR="005F4C9C" w:rsidRPr="00DA05FC" w14:paraId="7703F75E" w14:textId="77777777" w:rsidTr="00D94F95">
        <w:tc>
          <w:tcPr>
            <w:tcW w:w="572" w:type="dxa"/>
          </w:tcPr>
          <w:p w14:paraId="0F78BE4C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54</w:t>
            </w:r>
          </w:p>
        </w:tc>
        <w:tc>
          <w:tcPr>
            <w:tcW w:w="6658" w:type="dxa"/>
          </w:tcPr>
          <w:p w14:paraId="262912AC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Hughes, R.J., A. Reed &amp; G. Gauthier. 1994. Space and habitat use by greater snow goose broods on Bylot Island, Northwest Territories. </w:t>
            </w:r>
            <w:r w:rsidRPr="00DA05FC">
              <w:rPr>
                <w:b/>
                <w:sz w:val="22"/>
                <w:lang w:val="en-CA"/>
              </w:rPr>
              <w:t>Journal of Wildlife Management</w:t>
            </w:r>
            <w:r w:rsidRPr="00DA05FC">
              <w:rPr>
                <w:sz w:val="22"/>
                <w:lang w:val="en-CA"/>
              </w:rPr>
              <w:t xml:space="preserve"> 58:536-545.</w:t>
            </w:r>
          </w:p>
        </w:tc>
        <w:tc>
          <w:tcPr>
            <w:tcW w:w="947" w:type="dxa"/>
            <w:shd w:val="clear" w:color="auto" w:fill="auto"/>
          </w:tcPr>
          <w:p w14:paraId="10BE18A5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49</w:t>
            </w:r>
          </w:p>
        </w:tc>
        <w:tc>
          <w:tcPr>
            <w:tcW w:w="861" w:type="dxa"/>
            <w:shd w:val="clear" w:color="auto" w:fill="auto"/>
          </w:tcPr>
          <w:p w14:paraId="67C4225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1.71</w:t>
            </w:r>
          </w:p>
        </w:tc>
        <w:tc>
          <w:tcPr>
            <w:tcW w:w="1032" w:type="dxa"/>
            <w:shd w:val="clear" w:color="auto" w:fill="auto"/>
          </w:tcPr>
          <w:p w14:paraId="6A6670D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84.91</w:t>
            </w:r>
          </w:p>
        </w:tc>
      </w:tr>
      <w:tr w:rsidR="005F4C9C" w:rsidRPr="00DA05FC" w14:paraId="4A3DAE52" w14:textId="77777777" w:rsidTr="00D94F95">
        <w:tc>
          <w:tcPr>
            <w:tcW w:w="572" w:type="dxa"/>
          </w:tcPr>
          <w:p w14:paraId="6E35B660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55</w:t>
            </w:r>
          </w:p>
        </w:tc>
        <w:tc>
          <w:tcPr>
            <w:tcW w:w="6658" w:type="dxa"/>
          </w:tcPr>
          <w:p w14:paraId="1DA26A00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 xml:space="preserve">Barrio, I.C., et al. 2022. </w:t>
            </w:r>
            <w:r w:rsidRPr="00DA05FC">
              <w:rPr>
                <w:bCs/>
                <w:sz w:val="22"/>
                <w:lang w:val="en-CA"/>
              </w:rPr>
              <w:t xml:space="preserve">Developing common protocols to measure tundra herbivory across spatial scales. </w:t>
            </w:r>
            <w:r w:rsidRPr="00DA05FC">
              <w:rPr>
                <w:b/>
                <w:sz w:val="22"/>
              </w:rPr>
              <w:t>Arctic</w:t>
            </w:r>
            <w:r w:rsidRPr="00DA05FC">
              <w:rPr>
                <w:bCs/>
                <w:sz w:val="22"/>
              </w:rPr>
              <w:t xml:space="preserve"> </w:t>
            </w:r>
            <w:r w:rsidRPr="00DA05FC">
              <w:rPr>
                <w:b/>
                <w:sz w:val="22"/>
              </w:rPr>
              <w:t>Science</w:t>
            </w:r>
            <w:r w:rsidRPr="00DA05FC">
              <w:rPr>
                <w:bCs/>
                <w:sz w:val="22"/>
              </w:rPr>
              <w:t xml:space="preserve"> 8:638-379. </w:t>
            </w:r>
          </w:p>
        </w:tc>
        <w:tc>
          <w:tcPr>
            <w:tcW w:w="947" w:type="dxa"/>
            <w:shd w:val="clear" w:color="auto" w:fill="auto"/>
          </w:tcPr>
          <w:p w14:paraId="7AC955D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18EF232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2.06</w:t>
            </w:r>
          </w:p>
        </w:tc>
        <w:tc>
          <w:tcPr>
            <w:tcW w:w="1032" w:type="dxa"/>
            <w:shd w:val="clear" w:color="auto" w:fill="auto"/>
          </w:tcPr>
          <w:p w14:paraId="29234C9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84.87</w:t>
            </w:r>
          </w:p>
        </w:tc>
      </w:tr>
      <w:tr w:rsidR="005F4C9C" w:rsidRPr="00DA05FC" w14:paraId="44E44878" w14:textId="77777777" w:rsidTr="00D94F95">
        <w:tc>
          <w:tcPr>
            <w:tcW w:w="572" w:type="dxa"/>
          </w:tcPr>
          <w:p w14:paraId="3B55507D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56</w:t>
            </w:r>
          </w:p>
        </w:tc>
        <w:tc>
          <w:tcPr>
            <w:tcW w:w="6658" w:type="dxa"/>
          </w:tcPr>
          <w:p w14:paraId="52FD96F0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Manseau, M. &amp; G. Gauthier. 1993. Interactions between greater snow geese and their rearing habitat. </w:t>
            </w:r>
            <w:r w:rsidRPr="00DA05FC">
              <w:rPr>
                <w:b/>
                <w:sz w:val="22"/>
                <w:lang w:val="en-CA"/>
              </w:rPr>
              <w:t>Ecology</w:t>
            </w:r>
            <w:r w:rsidRPr="00DA05FC">
              <w:rPr>
                <w:sz w:val="22"/>
                <w:lang w:val="en-CA"/>
              </w:rPr>
              <w:t xml:space="preserve"> 74:2045-2055.</w:t>
            </w:r>
          </w:p>
        </w:tc>
        <w:tc>
          <w:tcPr>
            <w:tcW w:w="947" w:type="dxa"/>
            <w:shd w:val="clear" w:color="auto" w:fill="auto"/>
          </w:tcPr>
          <w:p w14:paraId="6594529F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69</w:t>
            </w:r>
          </w:p>
        </w:tc>
        <w:tc>
          <w:tcPr>
            <w:tcW w:w="861" w:type="dxa"/>
            <w:shd w:val="clear" w:color="auto" w:fill="auto"/>
          </w:tcPr>
          <w:p w14:paraId="06328B0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1.64</w:t>
            </w:r>
          </w:p>
        </w:tc>
        <w:tc>
          <w:tcPr>
            <w:tcW w:w="1032" w:type="dxa"/>
            <w:shd w:val="clear" w:color="auto" w:fill="auto"/>
          </w:tcPr>
          <w:p w14:paraId="5C0B9F1F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84.77</w:t>
            </w:r>
          </w:p>
        </w:tc>
      </w:tr>
      <w:tr w:rsidR="005F4C9C" w:rsidRPr="00DA05FC" w14:paraId="493869EA" w14:textId="77777777" w:rsidTr="00D94F95">
        <w:tc>
          <w:tcPr>
            <w:tcW w:w="572" w:type="dxa"/>
          </w:tcPr>
          <w:p w14:paraId="04BD0621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57</w:t>
            </w:r>
          </w:p>
        </w:tc>
        <w:tc>
          <w:tcPr>
            <w:tcW w:w="6658" w:type="dxa"/>
          </w:tcPr>
          <w:p w14:paraId="62A0CDFE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 xml:space="preserve">Weiser, E.L. et al. 2016. </w:t>
            </w:r>
            <w:r w:rsidRPr="00DA05FC">
              <w:rPr>
                <w:bCs/>
                <w:sz w:val="22"/>
                <w:lang w:val="en-CA"/>
              </w:rPr>
              <w:t xml:space="preserve">Effects of geolocators on hatching success, return rates, breeding movements, and change in body mass in 16 species of Arctic-breeding shorebirds. </w:t>
            </w:r>
            <w:proofErr w:type="spellStart"/>
            <w:r w:rsidRPr="00DA05FC">
              <w:rPr>
                <w:b/>
                <w:sz w:val="22"/>
              </w:rPr>
              <w:t>Movement</w:t>
            </w:r>
            <w:proofErr w:type="spellEnd"/>
            <w:r w:rsidRPr="00DA05FC">
              <w:rPr>
                <w:b/>
                <w:sz w:val="22"/>
              </w:rPr>
              <w:t xml:space="preserve"> Ecology</w:t>
            </w:r>
            <w:r w:rsidRPr="00DA05FC">
              <w:rPr>
                <w:bCs/>
                <w:sz w:val="22"/>
              </w:rPr>
              <w:t xml:space="preserve"> </w:t>
            </w:r>
            <w:r w:rsidRPr="00DA05FC">
              <w:rPr>
                <w:sz w:val="22"/>
              </w:rPr>
              <w:t>4</w:t>
            </w:r>
            <w:r w:rsidRPr="00DA05FC">
              <w:rPr>
                <w:bCs/>
                <w:sz w:val="22"/>
              </w:rPr>
              <w:t>:12.</w:t>
            </w:r>
          </w:p>
        </w:tc>
        <w:tc>
          <w:tcPr>
            <w:tcW w:w="947" w:type="dxa"/>
            <w:shd w:val="clear" w:color="auto" w:fill="auto"/>
          </w:tcPr>
          <w:p w14:paraId="4E0B775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45</w:t>
            </w:r>
          </w:p>
        </w:tc>
        <w:tc>
          <w:tcPr>
            <w:tcW w:w="861" w:type="dxa"/>
            <w:shd w:val="clear" w:color="auto" w:fill="auto"/>
          </w:tcPr>
          <w:p w14:paraId="28EE3E4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1.63</w:t>
            </w:r>
          </w:p>
        </w:tc>
        <w:tc>
          <w:tcPr>
            <w:tcW w:w="1032" w:type="dxa"/>
            <w:shd w:val="clear" w:color="auto" w:fill="auto"/>
          </w:tcPr>
          <w:p w14:paraId="56D8761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84.74</w:t>
            </w:r>
          </w:p>
        </w:tc>
      </w:tr>
      <w:tr w:rsidR="005F4C9C" w:rsidRPr="00DA05FC" w14:paraId="6B5D59F0" w14:textId="77777777" w:rsidTr="00D94F95">
        <w:tc>
          <w:tcPr>
            <w:tcW w:w="572" w:type="dxa"/>
          </w:tcPr>
          <w:p w14:paraId="14440A01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58</w:t>
            </w:r>
          </w:p>
        </w:tc>
        <w:tc>
          <w:tcPr>
            <w:tcW w:w="6658" w:type="dxa"/>
          </w:tcPr>
          <w:p w14:paraId="11409398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 xml:space="preserve">Therrien, </w:t>
            </w:r>
            <w:r>
              <w:rPr>
                <w:bCs/>
                <w:iCs/>
                <w:sz w:val="22"/>
                <w:lang w:val="en-CA"/>
              </w:rPr>
              <w:t>J.F.</w:t>
            </w:r>
            <w:r w:rsidRPr="00DA05FC">
              <w:rPr>
                <w:bCs/>
                <w:iCs/>
                <w:sz w:val="22"/>
                <w:lang w:val="en-CA"/>
              </w:rPr>
              <w:t xml:space="preserve">, G. Gauthier, D.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Pinaud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 &amp; J. </w:t>
            </w:r>
            <w:proofErr w:type="spellStart"/>
            <w:r w:rsidRPr="00DA05FC">
              <w:rPr>
                <w:bCs/>
                <w:i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. 2014. Irruptive movements and breeding dispersal of snowy owls: a specialised predator exploiting a pulsed resource. </w:t>
            </w:r>
            <w:r w:rsidRPr="00DA05FC">
              <w:rPr>
                <w:b/>
                <w:bCs/>
                <w:iCs/>
                <w:sz w:val="22"/>
                <w:lang w:val="en-CA"/>
              </w:rPr>
              <w:t>Journal of Avian Biology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</w:t>
            </w:r>
            <w:r w:rsidRPr="00DA05FC">
              <w:rPr>
                <w:bCs/>
                <w:iCs/>
                <w:sz w:val="22"/>
                <w:lang w:val="en-GB"/>
              </w:rPr>
              <w:t>45:536-544.</w:t>
            </w:r>
          </w:p>
        </w:tc>
        <w:tc>
          <w:tcPr>
            <w:tcW w:w="947" w:type="dxa"/>
            <w:shd w:val="clear" w:color="auto" w:fill="auto"/>
          </w:tcPr>
          <w:p w14:paraId="756AEFC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33</w:t>
            </w:r>
          </w:p>
        </w:tc>
        <w:tc>
          <w:tcPr>
            <w:tcW w:w="861" w:type="dxa"/>
            <w:shd w:val="clear" w:color="auto" w:fill="auto"/>
          </w:tcPr>
          <w:p w14:paraId="227DA30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1.71</w:t>
            </w:r>
          </w:p>
        </w:tc>
        <w:tc>
          <w:tcPr>
            <w:tcW w:w="1032" w:type="dxa"/>
            <w:shd w:val="clear" w:color="auto" w:fill="auto"/>
          </w:tcPr>
          <w:p w14:paraId="48E3EF3A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84.38</w:t>
            </w:r>
          </w:p>
        </w:tc>
      </w:tr>
      <w:tr w:rsidR="005F4C9C" w:rsidRPr="00DA05FC" w14:paraId="08ECE377" w14:textId="77777777" w:rsidTr="00D94F95">
        <w:tc>
          <w:tcPr>
            <w:tcW w:w="572" w:type="dxa"/>
          </w:tcPr>
          <w:p w14:paraId="77502C2B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59</w:t>
            </w:r>
          </w:p>
        </w:tc>
        <w:tc>
          <w:tcPr>
            <w:tcW w:w="6658" w:type="dxa"/>
          </w:tcPr>
          <w:p w14:paraId="59BB61A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Duchesne, D., G. Gauthier &amp; D. Berteaux. </w:t>
            </w:r>
            <w:r w:rsidRPr="00DA05FC">
              <w:rPr>
                <w:sz w:val="22"/>
                <w:lang w:val="en-CA"/>
              </w:rPr>
              <w:t xml:space="preserve">2011. Habitat selection, reproduction and predation of wintering lemmings in the Arctic.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167:967-980. </w:t>
            </w:r>
          </w:p>
        </w:tc>
        <w:tc>
          <w:tcPr>
            <w:tcW w:w="947" w:type="dxa"/>
            <w:shd w:val="clear" w:color="auto" w:fill="auto"/>
          </w:tcPr>
          <w:p w14:paraId="049F5E5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64</w:t>
            </w:r>
          </w:p>
        </w:tc>
        <w:tc>
          <w:tcPr>
            <w:tcW w:w="861" w:type="dxa"/>
            <w:shd w:val="clear" w:color="auto" w:fill="auto"/>
          </w:tcPr>
          <w:p w14:paraId="70F36C1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1.54</w:t>
            </w:r>
          </w:p>
        </w:tc>
        <w:tc>
          <w:tcPr>
            <w:tcW w:w="1032" w:type="dxa"/>
            <w:shd w:val="clear" w:color="auto" w:fill="auto"/>
          </w:tcPr>
          <w:p w14:paraId="4587E1C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83.48</w:t>
            </w:r>
          </w:p>
        </w:tc>
      </w:tr>
      <w:tr w:rsidR="005F4C9C" w:rsidRPr="00DA05FC" w14:paraId="2CEDD573" w14:textId="77777777" w:rsidTr="00D94F95">
        <w:tc>
          <w:tcPr>
            <w:tcW w:w="572" w:type="dxa"/>
          </w:tcPr>
          <w:p w14:paraId="02DEF5BF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60</w:t>
            </w:r>
          </w:p>
        </w:tc>
        <w:tc>
          <w:tcPr>
            <w:tcW w:w="6658" w:type="dxa"/>
          </w:tcPr>
          <w:p w14:paraId="3E8645A0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</w:rPr>
              <w:t xml:space="preserve">Gravel, R., S. Lai </w:t>
            </w:r>
            <w:r w:rsidRPr="00885E19">
              <w:rPr>
                <w:bCs/>
                <w:sz w:val="22"/>
              </w:rPr>
              <w:t>&amp;</w:t>
            </w:r>
            <w:r w:rsidRPr="00DA05FC">
              <w:rPr>
                <w:bCs/>
                <w:sz w:val="22"/>
              </w:rPr>
              <w:t xml:space="preserve"> D. Berteaux. </w:t>
            </w:r>
            <w:r w:rsidRPr="00DA05FC">
              <w:rPr>
                <w:bCs/>
                <w:sz w:val="22"/>
                <w:lang w:val="en-CA"/>
              </w:rPr>
              <w:t>2023. Long-term satellite tracking reveals patterns of long-distance dispersal in juvenile and adult Arctic foxes (</w:t>
            </w:r>
            <w:r w:rsidRPr="00DA05FC">
              <w:rPr>
                <w:bCs/>
                <w:i/>
                <w:iCs/>
                <w:sz w:val="22"/>
                <w:lang w:val="en-CA"/>
              </w:rPr>
              <w:t>Vulpes lagopus</w:t>
            </w:r>
            <w:r w:rsidRPr="00DA05FC">
              <w:rPr>
                <w:bCs/>
                <w:sz w:val="22"/>
                <w:lang w:val="en-CA"/>
              </w:rPr>
              <w:t xml:space="preserve">). </w:t>
            </w:r>
            <w:r w:rsidRPr="00DA05FC">
              <w:rPr>
                <w:b/>
                <w:bCs/>
                <w:sz w:val="22"/>
                <w:lang w:val="en-CA"/>
              </w:rPr>
              <w:t>Royal Society Open Science</w:t>
            </w:r>
            <w:r w:rsidRPr="00DA05FC">
              <w:rPr>
                <w:bCs/>
                <w:sz w:val="22"/>
                <w:lang w:val="en-CA"/>
              </w:rPr>
              <w:t xml:space="preserve"> 10:220729.</w:t>
            </w:r>
          </w:p>
        </w:tc>
        <w:tc>
          <w:tcPr>
            <w:tcW w:w="947" w:type="dxa"/>
            <w:shd w:val="clear" w:color="auto" w:fill="auto"/>
          </w:tcPr>
          <w:p w14:paraId="4029EF8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14:paraId="23D70E2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3.97</w:t>
            </w:r>
          </w:p>
        </w:tc>
        <w:tc>
          <w:tcPr>
            <w:tcW w:w="1032" w:type="dxa"/>
            <w:shd w:val="clear" w:color="auto" w:fill="auto"/>
          </w:tcPr>
          <w:p w14:paraId="0C4778B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83.40</w:t>
            </w:r>
          </w:p>
        </w:tc>
      </w:tr>
      <w:tr w:rsidR="005F4C9C" w:rsidRPr="00DA05FC" w14:paraId="68D9FC3F" w14:textId="77777777" w:rsidTr="00D94F95">
        <w:tc>
          <w:tcPr>
            <w:tcW w:w="572" w:type="dxa"/>
          </w:tcPr>
          <w:p w14:paraId="3B226AA1" w14:textId="77777777" w:rsidR="005F4C9C" w:rsidRPr="00DA05FC" w:rsidRDefault="005F4C9C" w:rsidP="009753C4">
            <w:pPr>
              <w:spacing w:before="0"/>
              <w:rPr>
                <w:iCs/>
                <w:sz w:val="22"/>
              </w:rPr>
            </w:pPr>
            <w:r w:rsidRPr="00DA05FC">
              <w:rPr>
                <w:sz w:val="22"/>
                <w:lang w:val="en-US"/>
              </w:rPr>
              <w:t>61</w:t>
            </w:r>
          </w:p>
        </w:tc>
        <w:tc>
          <w:tcPr>
            <w:tcW w:w="6658" w:type="dxa"/>
          </w:tcPr>
          <w:p w14:paraId="326171C3" w14:textId="77777777" w:rsidR="005F4C9C" w:rsidRPr="00DA05FC" w:rsidRDefault="005F4C9C" w:rsidP="009753C4">
            <w:pPr>
              <w:spacing w:before="0"/>
              <w:rPr>
                <w:iCs/>
                <w:sz w:val="22"/>
              </w:rPr>
            </w:pPr>
            <w:r w:rsidRPr="00DA05FC">
              <w:rPr>
                <w:iCs/>
                <w:sz w:val="22"/>
              </w:rPr>
              <w:t xml:space="preserve">Doiron, M., P. Legagneux, G. Gauthier &amp; E. Lévesque. </w:t>
            </w:r>
            <w:r w:rsidRPr="00DA05FC">
              <w:rPr>
                <w:iCs/>
                <w:sz w:val="22"/>
                <w:lang w:val="en-CA"/>
              </w:rPr>
              <w:t xml:space="preserve">2012. </w:t>
            </w:r>
            <w:r w:rsidRPr="00DA05FC">
              <w:rPr>
                <w:iCs/>
                <w:sz w:val="22"/>
                <w:lang w:val="en-US"/>
              </w:rPr>
              <w:t>Broad-scale satellite Normalized Difference Vegetation Index data predict plant biomass and peak date of nitrogen concentration in Arctic tundra vegetation</w:t>
            </w:r>
            <w:r w:rsidRPr="00DA05FC">
              <w:rPr>
                <w:iCs/>
                <w:sz w:val="22"/>
                <w:lang w:val="en-CA"/>
              </w:rPr>
              <w:t xml:space="preserve">. </w:t>
            </w:r>
            <w:proofErr w:type="spellStart"/>
            <w:r w:rsidRPr="00DA05FC">
              <w:rPr>
                <w:b/>
                <w:iCs/>
                <w:sz w:val="22"/>
              </w:rPr>
              <w:t>Applied</w:t>
            </w:r>
            <w:proofErr w:type="spellEnd"/>
            <w:r w:rsidRPr="00DA05FC">
              <w:rPr>
                <w:b/>
                <w:iCs/>
                <w:sz w:val="22"/>
              </w:rPr>
              <w:t xml:space="preserve"> </w:t>
            </w:r>
            <w:proofErr w:type="spellStart"/>
            <w:r w:rsidRPr="00DA05FC">
              <w:rPr>
                <w:b/>
                <w:iCs/>
                <w:sz w:val="22"/>
              </w:rPr>
              <w:t>Vegetation</w:t>
            </w:r>
            <w:proofErr w:type="spellEnd"/>
            <w:r w:rsidRPr="00DA05FC">
              <w:rPr>
                <w:b/>
                <w:iCs/>
                <w:sz w:val="22"/>
              </w:rPr>
              <w:t xml:space="preserve"> Science</w:t>
            </w:r>
            <w:r w:rsidRPr="00DA05FC">
              <w:rPr>
                <w:iCs/>
                <w:sz w:val="22"/>
              </w:rPr>
              <w:t xml:space="preserve"> 16:343-351</w:t>
            </w:r>
            <w:r w:rsidRPr="00DA05FC">
              <w:rPr>
                <w:i/>
                <w:iCs/>
                <w:sz w:val="22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5F56266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33</w:t>
            </w:r>
          </w:p>
        </w:tc>
        <w:tc>
          <w:tcPr>
            <w:tcW w:w="861" w:type="dxa"/>
            <w:shd w:val="clear" w:color="auto" w:fill="auto"/>
          </w:tcPr>
          <w:p w14:paraId="070CDC3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1.59</w:t>
            </w:r>
          </w:p>
        </w:tc>
        <w:tc>
          <w:tcPr>
            <w:tcW w:w="1032" w:type="dxa"/>
            <w:shd w:val="clear" w:color="auto" w:fill="auto"/>
          </w:tcPr>
          <w:p w14:paraId="136A1CA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82.83</w:t>
            </w:r>
          </w:p>
        </w:tc>
      </w:tr>
      <w:tr w:rsidR="005F4C9C" w:rsidRPr="00DA05FC" w14:paraId="563AFF6C" w14:textId="77777777" w:rsidTr="00D94F95">
        <w:tc>
          <w:tcPr>
            <w:tcW w:w="572" w:type="dxa"/>
          </w:tcPr>
          <w:p w14:paraId="0DAEE4F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62</w:t>
            </w:r>
          </w:p>
        </w:tc>
        <w:tc>
          <w:tcPr>
            <w:tcW w:w="6658" w:type="dxa"/>
          </w:tcPr>
          <w:p w14:paraId="099296AD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CA"/>
              </w:rPr>
              <w:t xml:space="preserve">Therrien,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, G. Gauthier &amp;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>.</w:t>
            </w:r>
            <w:r w:rsidRPr="00DA05FC">
              <w:rPr>
                <w:sz w:val="22"/>
                <w:lang w:val="en-US"/>
              </w:rPr>
              <w:t xml:space="preserve"> 2011. An avian terrestrial predator of the Arctic relies on the marine ecosystem during winter. </w:t>
            </w:r>
            <w:r w:rsidRPr="00DA05FC">
              <w:rPr>
                <w:b/>
                <w:sz w:val="22"/>
                <w:lang w:val="en-US"/>
              </w:rPr>
              <w:t>Journal of Avian Biology</w:t>
            </w:r>
            <w:r w:rsidRPr="00DA05FC">
              <w:rPr>
                <w:sz w:val="22"/>
                <w:lang w:val="en-US"/>
              </w:rPr>
              <w:t xml:space="preserve"> 42:363-369.</w:t>
            </w:r>
          </w:p>
        </w:tc>
        <w:tc>
          <w:tcPr>
            <w:tcW w:w="947" w:type="dxa"/>
            <w:shd w:val="clear" w:color="auto" w:fill="auto"/>
          </w:tcPr>
          <w:p w14:paraId="57AB0E2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38</w:t>
            </w:r>
          </w:p>
        </w:tc>
        <w:tc>
          <w:tcPr>
            <w:tcW w:w="861" w:type="dxa"/>
            <w:shd w:val="clear" w:color="auto" w:fill="auto"/>
          </w:tcPr>
          <w:p w14:paraId="584A43C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1.59</w:t>
            </w:r>
          </w:p>
        </w:tc>
        <w:tc>
          <w:tcPr>
            <w:tcW w:w="1032" w:type="dxa"/>
            <w:shd w:val="clear" w:color="auto" w:fill="auto"/>
          </w:tcPr>
          <w:p w14:paraId="34164AA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82.80</w:t>
            </w:r>
          </w:p>
        </w:tc>
      </w:tr>
      <w:tr w:rsidR="005F4C9C" w:rsidRPr="00DA05FC" w14:paraId="5C09E497" w14:textId="77777777" w:rsidTr="00D94F95">
        <w:tc>
          <w:tcPr>
            <w:tcW w:w="572" w:type="dxa"/>
          </w:tcPr>
          <w:p w14:paraId="3065BDC2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63</w:t>
            </w:r>
          </w:p>
        </w:tc>
        <w:tc>
          <w:tcPr>
            <w:tcW w:w="6658" w:type="dxa"/>
          </w:tcPr>
          <w:p w14:paraId="4A2D880E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Lecomte, N., V. </w:t>
            </w:r>
            <w:proofErr w:type="spellStart"/>
            <w:r w:rsidRPr="00DA05FC">
              <w:rPr>
                <w:bCs/>
                <w:iCs/>
                <w:sz w:val="22"/>
              </w:rPr>
              <w:t>Careau</w:t>
            </w:r>
            <w:proofErr w:type="spellEnd"/>
            <w:r w:rsidRPr="00DA05FC">
              <w:rPr>
                <w:bCs/>
                <w:iCs/>
                <w:sz w:val="22"/>
              </w:rPr>
              <w:t>, G. Gauthier</w:t>
            </w:r>
            <w:r>
              <w:rPr>
                <w:bCs/>
                <w:iCs/>
                <w:sz w:val="22"/>
              </w:rPr>
              <w:t xml:space="preserve"> &amp;</w:t>
            </w:r>
            <w:r w:rsidRPr="00DA05FC">
              <w:rPr>
                <w:bCs/>
                <w:iCs/>
                <w:sz w:val="22"/>
              </w:rPr>
              <w:t xml:space="preserve"> </w:t>
            </w:r>
            <w:r>
              <w:rPr>
                <w:bCs/>
                <w:iCs/>
                <w:sz w:val="22"/>
              </w:rPr>
              <w:t>J.F.</w:t>
            </w:r>
            <w:r w:rsidRPr="00DA05FC">
              <w:rPr>
                <w:bCs/>
                <w:iCs/>
                <w:sz w:val="22"/>
              </w:rPr>
              <w:t xml:space="preserve"> Giroux.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Predator behaviour </w:t>
            </w:r>
            <w:r w:rsidRPr="00DA05FC">
              <w:rPr>
                <w:bCs/>
                <w:iCs/>
                <w:sz w:val="22"/>
                <w:lang w:val="en-GB"/>
              </w:rPr>
              <w:t>and predation risk in the heterogeneous Arctic environment</w:t>
            </w:r>
            <w:r w:rsidRPr="00DA05FC">
              <w:rPr>
                <w:bCs/>
                <w:iCs/>
                <w:sz w:val="22"/>
                <w:lang w:val="en-CA"/>
              </w:rPr>
              <w:t>.</w:t>
            </w:r>
            <w:r w:rsidRPr="00DA05FC">
              <w:rPr>
                <w:iCs/>
                <w:sz w:val="22"/>
                <w:lang w:val="en-GB"/>
              </w:rPr>
              <w:t xml:space="preserve"> </w:t>
            </w:r>
            <w:r w:rsidRPr="00DA05FC">
              <w:rPr>
                <w:b/>
                <w:bCs/>
                <w:iCs/>
                <w:sz w:val="22"/>
                <w:lang w:val="en-US"/>
              </w:rPr>
              <w:t xml:space="preserve">Journal of Animal Ecology </w:t>
            </w:r>
            <w:r w:rsidRPr="00DA05FC">
              <w:rPr>
                <w:bCs/>
                <w:iCs/>
                <w:sz w:val="22"/>
                <w:lang w:val="en-CA"/>
              </w:rPr>
              <w:t>77:439-447</w:t>
            </w:r>
            <w:r w:rsidRPr="00DA05FC">
              <w:rPr>
                <w:bCs/>
                <w:iCs/>
                <w:sz w:val="22"/>
                <w:lang w:val="en-US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4FC94CFD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43</w:t>
            </w:r>
          </w:p>
        </w:tc>
        <w:tc>
          <w:tcPr>
            <w:tcW w:w="861" w:type="dxa"/>
            <w:shd w:val="clear" w:color="auto" w:fill="auto"/>
          </w:tcPr>
          <w:p w14:paraId="789B5FD2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1.56</w:t>
            </w:r>
          </w:p>
        </w:tc>
        <w:tc>
          <w:tcPr>
            <w:tcW w:w="1032" w:type="dxa"/>
            <w:shd w:val="clear" w:color="auto" w:fill="auto"/>
          </w:tcPr>
          <w:p w14:paraId="7BB7FA4A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82.26</w:t>
            </w:r>
          </w:p>
        </w:tc>
      </w:tr>
      <w:tr w:rsidR="005F4C9C" w:rsidRPr="00DA05FC" w14:paraId="0494E19F" w14:textId="77777777" w:rsidTr="00D94F95">
        <w:tc>
          <w:tcPr>
            <w:tcW w:w="572" w:type="dxa"/>
          </w:tcPr>
          <w:p w14:paraId="02934A81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64</w:t>
            </w:r>
          </w:p>
        </w:tc>
        <w:tc>
          <w:tcPr>
            <w:tcW w:w="6658" w:type="dxa"/>
          </w:tcPr>
          <w:p w14:paraId="679DDB93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Choinière</w:t>
            </w:r>
            <w:proofErr w:type="spellEnd"/>
            <w:r w:rsidRPr="00DA05FC">
              <w:rPr>
                <w:sz w:val="22"/>
                <w:lang w:val="en-CA"/>
              </w:rPr>
              <w:t xml:space="preserve">, L. &amp; G. Gauthier. 1995. Energetics of reproduction in female and male greater snow geese. </w:t>
            </w:r>
            <w:proofErr w:type="spellStart"/>
            <w:r w:rsidRPr="00DA05FC">
              <w:rPr>
                <w:b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103:379-389.</w:t>
            </w:r>
          </w:p>
        </w:tc>
        <w:tc>
          <w:tcPr>
            <w:tcW w:w="947" w:type="dxa"/>
            <w:shd w:val="clear" w:color="auto" w:fill="auto"/>
          </w:tcPr>
          <w:p w14:paraId="2DFD96C2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59</w:t>
            </w:r>
          </w:p>
        </w:tc>
        <w:tc>
          <w:tcPr>
            <w:tcW w:w="861" w:type="dxa"/>
            <w:shd w:val="clear" w:color="auto" w:fill="auto"/>
          </w:tcPr>
          <w:p w14:paraId="748D60B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1.46</w:t>
            </w:r>
          </w:p>
        </w:tc>
        <w:tc>
          <w:tcPr>
            <w:tcW w:w="1032" w:type="dxa"/>
            <w:shd w:val="clear" w:color="auto" w:fill="auto"/>
          </w:tcPr>
          <w:p w14:paraId="6EC487A6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80.66</w:t>
            </w:r>
          </w:p>
        </w:tc>
      </w:tr>
      <w:tr w:rsidR="005F4C9C" w:rsidRPr="00DA05FC" w14:paraId="61F4D675" w14:textId="77777777" w:rsidTr="00D94F95">
        <w:tc>
          <w:tcPr>
            <w:tcW w:w="572" w:type="dxa"/>
          </w:tcPr>
          <w:p w14:paraId="5EA03D0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65</w:t>
            </w:r>
          </w:p>
        </w:tc>
        <w:tc>
          <w:tcPr>
            <w:tcW w:w="6658" w:type="dxa"/>
          </w:tcPr>
          <w:p w14:paraId="4452B63F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Reed, A., R.J. Hughes &amp; G. Gauthier. 1995. Incubation behavior and body mass of female greater snow geese. </w:t>
            </w:r>
            <w:r w:rsidRPr="00DA05FC">
              <w:rPr>
                <w:b/>
                <w:sz w:val="22"/>
                <w:lang w:val="en-CA"/>
              </w:rPr>
              <w:t>Condor</w:t>
            </w:r>
            <w:r w:rsidRPr="00DA05FC">
              <w:rPr>
                <w:sz w:val="22"/>
                <w:lang w:val="en-CA"/>
              </w:rPr>
              <w:t xml:space="preserve"> 97:993-1001.</w:t>
            </w:r>
          </w:p>
        </w:tc>
        <w:tc>
          <w:tcPr>
            <w:tcW w:w="947" w:type="dxa"/>
            <w:shd w:val="clear" w:color="auto" w:fill="auto"/>
          </w:tcPr>
          <w:p w14:paraId="3426744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42</w:t>
            </w:r>
          </w:p>
        </w:tc>
        <w:tc>
          <w:tcPr>
            <w:tcW w:w="861" w:type="dxa"/>
            <w:shd w:val="clear" w:color="auto" w:fill="auto"/>
          </w:tcPr>
          <w:p w14:paraId="4247255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1.43</w:t>
            </w:r>
          </w:p>
        </w:tc>
        <w:tc>
          <w:tcPr>
            <w:tcW w:w="1032" w:type="dxa"/>
            <w:shd w:val="clear" w:color="auto" w:fill="auto"/>
          </w:tcPr>
          <w:p w14:paraId="3E6FCC1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80.40</w:t>
            </w:r>
          </w:p>
        </w:tc>
      </w:tr>
      <w:tr w:rsidR="005F4C9C" w:rsidRPr="00DA05FC" w14:paraId="7AC4E8B5" w14:textId="77777777" w:rsidTr="00D94F95">
        <w:tc>
          <w:tcPr>
            <w:tcW w:w="572" w:type="dxa"/>
          </w:tcPr>
          <w:p w14:paraId="08D43361" w14:textId="77777777" w:rsidR="005F4C9C" w:rsidRPr="00DA05FC" w:rsidRDefault="005F4C9C" w:rsidP="009753C4">
            <w:pPr>
              <w:spacing w:before="0"/>
              <w:rPr>
                <w:sz w:val="22"/>
                <w:lang w:val="nl-NL"/>
              </w:rPr>
            </w:pPr>
            <w:r w:rsidRPr="00DA05FC">
              <w:rPr>
                <w:sz w:val="22"/>
                <w:lang w:val="en-US"/>
              </w:rPr>
              <w:t>66</w:t>
            </w:r>
          </w:p>
        </w:tc>
        <w:tc>
          <w:tcPr>
            <w:tcW w:w="6658" w:type="dxa"/>
          </w:tcPr>
          <w:p w14:paraId="4FC3C0CB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nl-NL"/>
              </w:rPr>
              <w:t xml:space="preserve">Menu, S., G. Gauthier &amp; A. Reed. 2002. </w:t>
            </w:r>
            <w:r w:rsidRPr="00DA05FC">
              <w:rPr>
                <w:sz w:val="22"/>
                <w:lang w:val="en-US"/>
              </w:rPr>
              <w:t>Changes in survival rates and population dynamics of greater snow geese over a 30-year period: Implications for hunting regulations.</w:t>
            </w:r>
            <w:r w:rsidRPr="00DA05FC">
              <w:rPr>
                <w:b/>
                <w:bCs/>
                <w:sz w:val="22"/>
                <w:lang w:val="en-US"/>
              </w:rPr>
              <w:t xml:space="preserve"> Journal of Applied Ecology </w:t>
            </w:r>
            <w:r w:rsidRPr="00DA05FC">
              <w:rPr>
                <w:sz w:val="22"/>
                <w:lang w:val="en-US"/>
              </w:rPr>
              <w:t>39:91-102.</w:t>
            </w:r>
          </w:p>
        </w:tc>
        <w:tc>
          <w:tcPr>
            <w:tcW w:w="947" w:type="dxa"/>
            <w:shd w:val="clear" w:color="auto" w:fill="auto"/>
          </w:tcPr>
          <w:p w14:paraId="23C7FA3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nl-NL"/>
              </w:rPr>
            </w:pPr>
            <w:r w:rsidRPr="00DA05FC">
              <w:rPr>
                <w:bCs/>
                <w:sz w:val="22"/>
                <w:lang w:val="en-US"/>
              </w:rPr>
              <w:t>73</w:t>
            </w:r>
          </w:p>
        </w:tc>
        <w:tc>
          <w:tcPr>
            <w:tcW w:w="861" w:type="dxa"/>
            <w:shd w:val="clear" w:color="auto" w:fill="auto"/>
          </w:tcPr>
          <w:p w14:paraId="49D630D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nl-NL"/>
              </w:rPr>
            </w:pPr>
            <w:r w:rsidRPr="00DA05FC">
              <w:rPr>
                <w:bCs/>
                <w:sz w:val="22"/>
                <w:lang w:val="en-US"/>
              </w:rPr>
              <w:t>1.35</w:t>
            </w:r>
          </w:p>
        </w:tc>
        <w:tc>
          <w:tcPr>
            <w:tcW w:w="1032" w:type="dxa"/>
            <w:shd w:val="clear" w:color="auto" w:fill="auto"/>
          </w:tcPr>
          <w:p w14:paraId="391BCE4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nl-NL"/>
              </w:rPr>
            </w:pPr>
            <w:r w:rsidRPr="00DA05FC">
              <w:rPr>
                <w:bCs/>
                <w:sz w:val="22"/>
                <w:lang w:val="en-US"/>
              </w:rPr>
              <w:t>80.27</w:t>
            </w:r>
          </w:p>
        </w:tc>
      </w:tr>
      <w:tr w:rsidR="005F4C9C" w:rsidRPr="00DA05FC" w14:paraId="7D77DE39" w14:textId="77777777" w:rsidTr="00D94F95">
        <w:tc>
          <w:tcPr>
            <w:tcW w:w="572" w:type="dxa"/>
          </w:tcPr>
          <w:p w14:paraId="6F205812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67</w:t>
            </w:r>
          </w:p>
        </w:tc>
        <w:tc>
          <w:tcPr>
            <w:tcW w:w="6658" w:type="dxa"/>
          </w:tcPr>
          <w:p w14:paraId="46DF8F2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Dominé, F., G. Gauthier, V. Vionnet, D. Fauteux, M. Dumont &amp; M. Barrère. </w:t>
            </w:r>
            <w:r w:rsidRPr="00DA05FC">
              <w:rPr>
                <w:bCs/>
                <w:sz w:val="22"/>
                <w:lang w:val="en-CA"/>
              </w:rPr>
              <w:t xml:space="preserve">2018. Snow physical properties may be a significant determinant of lemming population dynamics in the high Arctic. </w:t>
            </w:r>
            <w:r w:rsidRPr="00DA05FC">
              <w:rPr>
                <w:b/>
                <w:bCs/>
                <w:sz w:val="22"/>
                <w:lang w:val="en-CA"/>
              </w:rPr>
              <w:t>Arctic Science</w:t>
            </w:r>
            <w:r w:rsidRPr="00DA05FC">
              <w:rPr>
                <w:bCs/>
                <w:sz w:val="22"/>
                <w:lang w:val="en-CA"/>
              </w:rPr>
              <w:t xml:space="preserve"> 4:813-826.</w:t>
            </w:r>
          </w:p>
        </w:tc>
        <w:tc>
          <w:tcPr>
            <w:tcW w:w="947" w:type="dxa"/>
            <w:shd w:val="clear" w:color="auto" w:fill="auto"/>
          </w:tcPr>
          <w:p w14:paraId="09843C5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31</w:t>
            </w:r>
          </w:p>
        </w:tc>
        <w:tc>
          <w:tcPr>
            <w:tcW w:w="861" w:type="dxa"/>
            <w:shd w:val="clear" w:color="auto" w:fill="auto"/>
          </w:tcPr>
          <w:p w14:paraId="310C8A2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1.40</w:t>
            </w:r>
          </w:p>
        </w:tc>
        <w:tc>
          <w:tcPr>
            <w:tcW w:w="1032" w:type="dxa"/>
            <w:shd w:val="clear" w:color="auto" w:fill="auto"/>
          </w:tcPr>
          <w:p w14:paraId="491D209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80.25</w:t>
            </w:r>
          </w:p>
        </w:tc>
      </w:tr>
      <w:tr w:rsidR="005F4C9C" w:rsidRPr="00DA05FC" w14:paraId="443BAE8E" w14:textId="77777777" w:rsidTr="00D94F95">
        <w:tc>
          <w:tcPr>
            <w:tcW w:w="572" w:type="dxa"/>
          </w:tcPr>
          <w:p w14:paraId="7A9538B3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68</w:t>
            </w:r>
          </w:p>
        </w:tc>
        <w:tc>
          <w:tcPr>
            <w:tcW w:w="6658" w:type="dxa"/>
          </w:tcPr>
          <w:p w14:paraId="49AD1EF1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Gauthier, G. 1993. Feeding ecology of nesting greater snow geese. </w:t>
            </w:r>
            <w:r w:rsidRPr="00DA05FC">
              <w:rPr>
                <w:b/>
                <w:sz w:val="22"/>
                <w:lang w:val="en-CA"/>
              </w:rPr>
              <w:t>Journal of Wildlife Management</w:t>
            </w:r>
            <w:r w:rsidRPr="00DA05FC">
              <w:rPr>
                <w:sz w:val="22"/>
                <w:lang w:val="en-CA"/>
              </w:rPr>
              <w:t xml:space="preserve"> 57:216-223.</w:t>
            </w:r>
          </w:p>
        </w:tc>
        <w:tc>
          <w:tcPr>
            <w:tcW w:w="947" w:type="dxa"/>
            <w:shd w:val="clear" w:color="auto" w:fill="auto"/>
          </w:tcPr>
          <w:p w14:paraId="1188DD65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40</w:t>
            </w:r>
          </w:p>
        </w:tc>
        <w:tc>
          <w:tcPr>
            <w:tcW w:w="861" w:type="dxa"/>
            <w:shd w:val="clear" w:color="auto" w:fill="auto"/>
          </w:tcPr>
          <w:p w14:paraId="4AA21700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1.44</w:t>
            </w:r>
          </w:p>
        </w:tc>
        <w:tc>
          <w:tcPr>
            <w:tcW w:w="1032" w:type="dxa"/>
            <w:shd w:val="clear" w:color="auto" w:fill="auto"/>
          </w:tcPr>
          <w:p w14:paraId="4759346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80.21</w:t>
            </w:r>
          </w:p>
        </w:tc>
      </w:tr>
      <w:tr w:rsidR="005F4C9C" w:rsidRPr="00DA05FC" w14:paraId="41F83865" w14:textId="77777777" w:rsidTr="00D94F95">
        <w:tc>
          <w:tcPr>
            <w:tcW w:w="572" w:type="dxa"/>
          </w:tcPr>
          <w:p w14:paraId="40A44957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>69</w:t>
            </w:r>
          </w:p>
        </w:tc>
        <w:tc>
          <w:tcPr>
            <w:tcW w:w="6658" w:type="dxa"/>
          </w:tcPr>
          <w:p w14:paraId="799E5A94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Morrissette, M.,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, G. Gauthier, A. Reed &amp; J. Lefebvre. 2010. Climate, indirect trophic interactions, carry-over and density-dependent </w:t>
            </w:r>
            <w:r w:rsidRPr="00DA05FC">
              <w:rPr>
                <w:sz w:val="22"/>
                <w:lang w:val="en-CA"/>
              </w:rPr>
              <w:lastRenderedPageBreak/>
              <w:t xml:space="preserve">effects: which factors drive high arctic snow goose productivity? </w:t>
            </w:r>
            <w:r w:rsidRPr="00DA05FC">
              <w:rPr>
                <w:b/>
                <w:sz w:val="22"/>
                <w:lang w:val="en-CA"/>
              </w:rPr>
              <w:t>Oikos</w:t>
            </w:r>
            <w:r w:rsidRPr="00DA05FC">
              <w:rPr>
                <w:sz w:val="22"/>
                <w:lang w:val="en-CA"/>
              </w:rPr>
              <w:t xml:space="preserve"> 119:1181-1191.</w:t>
            </w:r>
          </w:p>
        </w:tc>
        <w:tc>
          <w:tcPr>
            <w:tcW w:w="947" w:type="dxa"/>
            <w:shd w:val="clear" w:color="auto" w:fill="auto"/>
          </w:tcPr>
          <w:p w14:paraId="4B05E70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lastRenderedPageBreak/>
              <w:t>58</w:t>
            </w:r>
          </w:p>
        </w:tc>
        <w:tc>
          <w:tcPr>
            <w:tcW w:w="861" w:type="dxa"/>
            <w:shd w:val="clear" w:color="auto" w:fill="auto"/>
          </w:tcPr>
          <w:p w14:paraId="3C7C32AF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>1.33</w:t>
            </w:r>
          </w:p>
        </w:tc>
        <w:tc>
          <w:tcPr>
            <w:tcW w:w="1032" w:type="dxa"/>
            <w:shd w:val="clear" w:color="auto" w:fill="auto"/>
          </w:tcPr>
          <w:p w14:paraId="03B14031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>79.86</w:t>
            </w:r>
          </w:p>
        </w:tc>
      </w:tr>
      <w:tr w:rsidR="005F4C9C" w:rsidRPr="00DA05FC" w14:paraId="61B1EB41" w14:textId="77777777" w:rsidTr="00D94F95">
        <w:tc>
          <w:tcPr>
            <w:tcW w:w="572" w:type="dxa"/>
          </w:tcPr>
          <w:p w14:paraId="6A98550D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70</w:t>
            </w:r>
          </w:p>
        </w:tc>
        <w:tc>
          <w:tcPr>
            <w:tcW w:w="6658" w:type="dxa"/>
          </w:tcPr>
          <w:p w14:paraId="7103D62C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</w:rPr>
              <w:t>Tarroux</w:t>
            </w:r>
            <w:proofErr w:type="spellEnd"/>
            <w:r w:rsidRPr="00DA05FC">
              <w:rPr>
                <w:sz w:val="22"/>
              </w:rPr>
              <w:t xml:space="preserve">, A., D. </w:t>
            </w:r>
            <w:proofErr w:type="spellStart"/>
            <w:r w:rsidRPr="00DA05FC">
              <w:rPr>
                <w:sz w:val="22"/>
              </w:rPr>
              <w:t>Ehrich</w:t>
            </w:r>
            <w:proofErr w:type="spellEnd"/>
            <w:r w:rsidRPr="00DA05FC">
              <w:rPr>
                <w:sz w:val="22"/>
              </w:rPr>
              <w:t xml:space="preserve">, N. Lecomte, T.D. Jardine,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 xml:space="preserve">2010. </w:t>
            </w:r>
            <w:r w:rsidRPr="00DA05FC">
              <w:rPr>
                <w:sz w:val="22"/>
                <w:lang w:val="en-US"/>
              </w:rPr>
              <w:t xml:space="preserve">Sensitivity of stable isotope mixing models to variation in isotopic ratios: evaluating consequences of lipid extraction. </w:t>
            </w:r>
            <w:r w:rsidRPr="00DA05FC">
              <w:rPr>
                <w:b/>
                <w:bCs/>
                <w:sz w:val="22"/>
                <w:lang w:val="en-US"/>
              </w:rPr>
              <w:t>Methods in Ecology and Evolution</w:t>
            </w:r>
            <w:r w:rsidRPr="00DA05FC">
              <w:rPr>
                <w:sz w:val="22"/>
                <w:lang w:val="en-US"/>
              </w:rPr>
              <w:t xml:space="preserve"> 1:231-241.</w:t>
            </w:r>
          </w:p>
        </w:tc>
        <w:tc>
          <w:tcPr>
            <w:tcW w:w="947" w:type="dxa"/>
            <w:shd w:val="clear" w:color="auto" w:fill="auto"/>
          </w:tcPr>
          <w:p w14:paraId="3B3C38E4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58</w:t>
            </w:r>
          </w:p>
        </w:tc>
        <w:tc>
          <w:tcPr>
            <w:tcW w:w="861" w:type="dxa"/>
            <w:shd w:val="clear" w:color="auto" w:fill="auto"/>
          </w:tcPr>
          <w:p w14:paraId="105F53AE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1.33</w:t>
            </w:r>
          </w:p>
        </w:tc>
        <w:tc>
          <w:tcPr>
            <w:tcW w:w="1032" w:type="dxa"/>
            <w:shd w:val="clear" w:color="auto" w:fill="auto"/>
          </w:tcPr>
          <w:p w14:paraId="3419ED50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79.86</w:t>
            </w:r>
          </w:p>
        </w:tc>
      </w:tr>
      <w:tr w:rsidR="005F4C9C" w:rsidRPr="00DA05FC" w14:paraId="50541A7B" w14:textId="77777777" w:rsidTr="00D94F95">
        <w:tc>
          <w:tcPr>
            <w:tcW w:w="572" w:type="dxa"/>
          </w:tcPr>
          <w:p w14:paraId="019B0A9D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71</w:t>
            </w:r>
          </w:p>
        </w:tc>
        <w:tc>
          <w:tcPr>
            <w:tcW w:w="6658" w:type="dxa"/>
          </w:tcPr>
          <w:p w14:paraId="33F2CF06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Lepage, D., G. Gauthier &amp; A. Desrochers. </w:t>
            </w:r>
            <w:r w:rsidRPr="00DA05FC">
              <w:rPr>
                <w:sz w:val="22"/>
                <w:lang w:val="en-CA"/>
              </w:rPr>
              <w:t xml:space="preserve">1998. Larger clutch size increases fledging success and offspring quality in a precocial species. </w:t>
            </w:r>
            <w:r w:rsidRPr="00DA05FC">
              <w:rPr>
                <w:b/>
                <w:sz w:val="22"/>
                <w:lang w:val="en-CA"/>
              </w:rPr>
              <w:t>Journal of Animal Ecology</w:t>
            </w:r>
            <w:r w:rsidRPr="00DA05FC">
              <w:rPr>
                <w:sz w:val="22"/>
                <w:lang w:val="en-CA"/>
              </w:rPr>
              <w:t xml:space="preserve"> 67:210-216.</w:t>
            </w:r>
          </w:p>
        </w:tc>
        <w:tc>
          <w:tcPr>
            <w:tcW w:w="947" w:type="dxa"/>
            <w:shd w:val="clear" w:color="auto" w:fill="auto"/>
          </w:tcPr>
          <w:p w14:paraId="04FCF68C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42</w:t>
            </w:r>
          </w:p>
        </w:tc>
        <w:tc>
          <w:tcPr>
            <w:tcW w:w="861" w:type="dxa"/>
            <w:shd w:val="clear" w:color="auto" w:fill="auto"/>
          </w:tcPr>
          <w:p w14:paraId="778AFDE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1.37</w:t>
            </w:r>
          </w:p>
        </w:tc>
        <w:tc>
          <w:tcPr>
            <w:tcW w:w="1032" w:type="dxa"/>
            <w:shd w:val="clear" w:color="auto" w:fill="auto"/>
          </w:tcPr>
          <w:p w14:paraId="2A3BB9D0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79.34</w:t>
            </w:r>
          </w:p>
        </w:tc>
      </w:tr>
      <w:tr w:rsidR="005F4C9C" w:rsidRPr="00DA05FC" w14:paraId="0E7BAA82" w14:textId="77777777" w:rsidTr="00D94F95">
        <w:tc>
          <w:tcPr>
            <w:tcW w:w="572" w:type="dxa"/>
          </w:tcPr>
          <w:p w14:paraId="4588CA2F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spacing w:val="-3"/>
                <w:sz w:val="22"/>
              </w:rPr>
            </w:pPr>
            <w:r w:rsidRPr="00DA05FC">
              <w:rPr>
                <w:b/>
                <w:spacing w:val="-3"/>
                <w:sz w:val="22"/>
                <w:lang w:val="en-US"/>
              </w:rPr>
              <w:t>72</w:t>
            </w:r>
          </w:p>
        </w:tc>
        <w:tc>
          <w:tcPr>
            <w:tcW w:w="6658" w:type="dxa"/>
          </w:tcPr>
          <w:p w14:paraId="2BC13D53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spacing w:val="-3"/>
                <w:sz w:val="22"/>
                <w:lang w:val="en-US"/>
              </w:rPr>
            </w:pPr>
            <w:r w:rsidRPr="00DA05FC">
              <w:rPr>
                <w:spacing w:val="-3"/>
                <w:sz w:val="22"/>
              </w:rPr>
              <w:t xml:space="preserve">Gauthier, G., C.J. Krebs, D. Berteaux &amp; D. Reid. 2009. </w:t>
            </w:r>
            <w:r w:rsidRPr="00DA05FC">
              <w:rPr>
                <w:spacing w:val="-3"/>
                <w:sz w:val="22"/>
                <w:lang w:val="en-US"/>
              </w:rPr>
              <w:t xml:space="preserve">Arctic lemmings are not simply food limited – a comment on Oksanen et al. </w:t>
            </w:r>
            <w:r w:rsidRPr="00DA05FC">
              <w:rPr>
                <w:b/>
                <w:spacing w:val="-3"/>
                <w:sz w:val="22"/>
                <w:lang w:val="en-US"/>
              </w:rPr>
              <w:t>Evolutionary Ecology Research</w:t>
            </w:r>
            <w:r w:rsidRPr="00DA05FC">
              <w:rPr>
                <w:spacing w:val="-3"/>
                <w:sz w:val="22"/>
                <w:lang w:val="en-US"/>
              </w:rPr>
              <w:t xml:space="preserve"> 11: 483-484. </w:t>
            </w:r>
          </w:p>
        </w:tc>
        <w:tc>
          <w:tcPr>
            <w:tcW w:w="947" w:type="dxa"/>
            <w:shd w:val="clear" w:color="auto" w:fill="auto"/>
          </w:tcPr>
          <w:p w14:paraId="2F5A613C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19</w:t>
            </w:r>
          </w:p>
        </w:tc>
        <w:tc>
          <w:tcPr>
            <w:tcW w:w="861" w:type="dxa"/>
            <w:shd w:val="clear" w:color="auto" w:fill="auto"/>
          </w:tcPr>
          <w:p w14:paraId="39510A99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0.86</w:t>
            </w:r>
          </w:p>
        </w:tc>
        <w:tc>
          <w:tcPr>
            <w:tcW w:w="1032" w:type="dxa"/>
            <w:shd w:val="clear" w:color="auto" w:fill="auto"/>
          </w:tcPr>
          <w:p w14:paraId="75105437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79.08</w:t>
            </w:r>
          </w:p>
        </w:tc>
      </w:tr>
      <w:tr w:rsidR="005F4C9C" w:rsidRPr="00DA05FC" w14:paraId="54E340EF" w14:textId="77777777" w:rsidTr="00D94F95">
        <w:tc>
          <w:tcPr>
            <w:tcW w:w="572" w:type="dxa"/>
          </w:tcPr>
          <w:p w14:paraId="3948FFB0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73</w:t>
            </w:r>
          </w:p>
        </w:tc>
        <w:tc>
          <w:tcPr>
            <w:tcW w:w="6658" w:type="dxa"/>
          </w:tcPr>
          <w:p w14:paraId="4085E133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Bilodeau, F., G. Gauthier &amp; D. Berteaux. </w:t>
            </w:r>
            <w:r w:rsidRPr="00DA05FC">
              <w:rPr>
                <w:sz w:val="22"/>
                <w:lang w:val="en-CA"/>
              </w:rPr>
              <w:t xml:space="preserve">2013. Effect of snow cover on the vulnerability of lemmings to mammalian predators in the Canadian Arctic. </w:t>
            </w:r>
            <w:r w:rsidRPr="00DA05FC">
              <w:rPr>
                <w:b/>
                <w:bCs/>
                <w:sz w:val="22"/>
                <w:lang w:val="en-CA"/>
              </w:rPr>
              <w:t>Journal of Mammalogy</w:t>
            </w:r>
            <w:r w:rsidRPr="00DA05FC">
              <w:rPr>
                <w:sz w:val="22"/>
                <w:lang w:val="en-CA"/>
              </w:rPr>
              <w:t xml:space="preserve"> 94:813-819.</w:t>
            </w:r>
          </w:p>
        </w:tc>
        <w:tc>
          <w:tcPr>
            <w:tcW w:w="947" w:type="dxa"/>
            <w:shd w:val="clear" w:color="auto" w:fill="auto"/>
          </w:tcPr>
          <w:p w14:paraId="6B1D285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28</w:t>
            </w:r>
          </w:p>
        </w:tc>
        <w:tc>
          <w:tcPr>
            <w:tcW w:w="861" w:type="dxa"/>
            <w:shd w:val="clear" w:color="auto" w:fill="auto"/>
          </w:tcPr>
          <w:p w14:paraId="58A137A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1.35</w:t>
            </w:r>
          </w:p>
        </w:tc>
        <w:tc>
          <w:tcPr>
            <w:tcW w:w="1032" w:type="dxa"/>
            <w:shd w:val="clear" w:color="auto" w:fill="auto"/>
          </w:tcPr>
          <w:p w14:paraId="3BE17F7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78.39</w:t>
            </w:r>
          </w:p>
        </w:tc>
      </w:tr>
      <w:tr w:rsidR="005F4C9C" w:rsidRPr="00DA05FC" w14:paraId="441957D3" w14:textId="77777777" w:rsidTr="00D94F95">
        <w:tc>
          <w:tcPr>
            <w:tcW w:w="572" w:type="dxa"/>
          </w:tcPr>
          <w:p w14:paraId="2D3EE8B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74</w:t>
            </w:r>
          </w:p>
        </w:tc>
        <w:tc>
          <w:tcPr>
            <w:tcW w:w="6658" w:type="dxa"/>
          </w:tcPr>
          <w:p w14:paraId="617290CA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Cameron, C., D. Berteaux &amp; F. Dufresne. </w:t>
            </w:r>
            <w:r w:rsidRPr="00DA05FC">
              <w:rPr>
                <w:sz w:val="22"/>
                <w:lang w:val="en-CA"/>
              </w:rPr>
              <w:t xml:space="preserve">2011. Spatial variation in food availability predicts extrapair paternity in the arctic fox. </w:t>
            </w:r>
            <w:r w:rsidRPr="00DA05FC">
              <w:rPr>
                <w:b/>
                <w:bCs/>
                <w:sz w:val="22"/>
                <w:lang w:val="en-CA"/>
              </w:rPr>
              <w:t>Behavioral Ecology</w:t>
            </w:r>
            <w:r w:rsidRPr="00DA05FC">
              <w:rPr>
                <w:sz w:val="22"/>
                <w:lang w:val="en-CA"/>
              </w:rPr>
              <w:t xml:space="preserve"> 22: 1364-1373. </w:t>
            </w:r>
          </w:p>
        </w:tc>
        <w:tc>
          <w:tcPr>
            <w:tcW w:w="947" w:type="dxa"/>
            <w:shd w:val="clear" w:color="auto" w:fill="auto"/>
          </w:tcPr>
          <w:p w14:paraId="03298D3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32</w:t>
            </w:r>
          </w:p>
        </w:tc>
        <w:tc>
          <w:tcPr>
            <w:tcW w:w="861" w:type="dxa"/>
            <w:shd w:val="clear" w:color="auto" w:fill="auto"/>
          </w:tcPr>
          <w:p w14:paraId="6C1A7BA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1.34</w:t>
            </w:r>
          </w:p>
        </w:tc>
        <w:tc>
          <w:tcPr>
            <w:tcW w:w="1032" w:type="dxa"/>
            <w:shd w:val="clear" w:color="auto" w:fill="auto"/>
          </w:tcPr>
          <w:p w14:paraId="4F0669E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78.21</w:t>
            </w:r>
          </w:p>
        </w:tc>
      </w:tr>
      <w:tr w:rsidR="005F4C9C" w:rsidRPr="00DA05FC" w14:paraId="57E86917" w14:textId="77777777" w:rsidTr="00D94F95">
        <w:tc>
          <w:tcPr>
            <w:tcW w:w="572" w:type="dxa"/>
          </w:tcPr>
          <w:p w14:paraId="1B4B072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75</w:t>
            </w:r>
          </w:p>
        </w:tc>
        <w:tc>
          <w:tcPr>
            <w:tcW w:w="6658" w:type="dxa"/>
          </w:tcPr>
          <w:p w14:paraId="285D4FC9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McKinnon, L., D. Berteaux, G. Gauthier &amp;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2013. </w:t>
            </w:r>
            <w:r w:rsidRPr="00DA05FC">
              <w:rPr>
                <w:sz w:val="22"/>
                <w:lang w:val="en-US"/>
              </w:rPr>
              <w:t xml:space="preserve">Predator-mediated interactions between preferred, alternative and incidental prey in the arctic tundra. </w:t>
            </w:r>
            <w:r w:rsidRPr="00DA05FC">
              <w:rPr>
                <w:b/>
                <w:bCs/>
                <w:sz w:val="22"/>
                <w:lang w:val="en-US"/>
              </w:rPr>
              <w:t xml:space="preserve">Oikos </w:t>
            </w:r>
            <w:r w:rsidRPr="00DA05FC">
              <w:rPr>
                <w:sz w:val="22"/>
                <w:lang w:val="en-US"/>
              </w:rPr>
              <w:t>122:1042-1048.</w:t>
            </w:r>
          </w:p>
        </w:tc>
        <w:tc>
          <w:tcPr>
            <w:tcW w:w="947" w:type="dxa"/>
            <w:shd w:val="clear" w:color="auto" w:fill="auto"/>
          </w:tcPr>
          <w:p w14:paraId="1ECAA0D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43</w:t>
            </w:r>
          </w:p>
        </w:tc>
        <w:tc>
          <w:tcPr>
            <w:tcW w:w="861" w:type="dxa"/>
            <w:shd w:val="clear" w:color="auto" w:fill="auto"/>
          </w:tcPr>
          <w:p w14:paraId="5E895B9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1.24</w:t>
            </w:r>
          </w:p>
        </w:tc>
        <w:tc>
          <w:tcPr>
            <w:tcW w:w="1032" w:type="dxa"/>
            <w:shd w:val="clear" w:color="auto" w:fill="auto"/>
          </w:tcPr>
          <w:p w14:paraId="568C1AA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78.03</w:t>
            </w:r>
          </w:p>
        </w:tc>
      </w:tr>
      <w:tr w:rsidR="005F4C9C" w:rsidRPr="00DA05FC" w14:paraId="395C7537" w14:textId="77777777" w:rsidTr="00D94F95">
        <w:tc>
          <w:tcPr>
            <w:tcW w:w="572" w:type="dxa"/>
          </w:tcPr>
          <w:p w14:paraId="0A147612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76</w:t>
            </w:r>
          </w:p>
        </w:tc>
        <w:tc>
          <w:tcPr>
            <w:tcW w:w="6658" w:type="dxa"/>
          </w:tcPr>
          <w:p w14:paraId="4E02346E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Fauteux, D., G. Gauthier, D. Berteaux, C. Bosson, R. Palme &amp; R. Boonstra. </w:t>
            </w:r>
            <w:r w:rsidRPr="00DA05FC">
              <w:rPr>
                <w:sz w:val="22"/>
                <w:lang w:val="en-CA"/>
              </w:rPr>
              <w:t xml:space="preserve">2017. Assessing stress in Arctic lemmings: fecal metabolite levels reflect plasma free corticosterone levels. </w:t>
            </w:r>
            <w:r w:rsidRPr="00DA05FC">
              <w:rPr>
                <w:b/>
                <w:bCs/>
                <w:sz w:val="22"/>
                <w:lang w:val="en-CA"/>
              </w:rPr>
              <w:t xml:space="preserve">Physiological and Biochemical Zoology </w:t>
            </w:r>
            <w:r w:rsidRPr="00DA05FC">
              <w:rPr>
                <w:sz w:val="22"/>
                <w:lang w:val="en-US"/>
              </w:rPr>
              <w:t>90:370-382.</w:t>
            </w:r>
          </w:p>
        </w:tc>
        <w:tc>
          <w:tcPr>
            <w:tcW w:w="947" w:type="dxa"/>
            <w:shd w:val="clear" w:color="auto" w:fill="auto"/>
          </w:tcPr>
          <w:p w14:paraId="45A23A0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19</w:t>
            </w:r>
          </w:p>
        </w:tc>
        <w:tc>
          <w:tcPr>
            <w:tcW w:w="861" w:type="dxa"/>
            <w:shd w:val="clear" w:color="auto" w:fill="auto"/>
          </w:tcPr>
          <w:p w14:paraId="7B98DEC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1.37</w:t>
            </w:r>
          </w:p>
        </w:tc>
        <w:tc>
          <w:tcPr>
            <w:tcW w:w="1032" w:type="dxa"/>
            <w:shd w:val="clear" w:color="auto" w:fill="auto"/>
          </w:tcPr>
          <w:p w14:paraId="32A6858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77.87</w:t>
            </w:r>
          </w:p>
        </w:tc>
      </w:tr>
      <w:tr w:rsidR="005F4C9C" w:rsidRPr="00DA05FC" w14:paraId="66C8AB33" w14:textId="77777777" w:rsidTr="00D94F95">
        <w:tc>
          <w:tcPr>
            <w:tcW w:w="572" w:type="dxa"/>
          </w:tcPr>
          <w:p w14:paraId="2B09802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77</w:t>
            </w:r>
          </w:p>
        </w:tc>
        <w:tc>
          <w:tcPr>
            <w:tcW w:w="6658" w:type="dxa"/>
          </w:tcPr>
          <w:p w14:paraId="2686CC83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Lepage, D., A. Desrochers &amp; G. Gauthier. </w:t>
            </w:r>
            <w:r w:rsidRPr="00DA05FC">
              <w:rPr>
                <w:sz w:val="22"/>
                <w:lang w:val="en-CA"/>
              </w:rPr>
              <w:t xml:space="preserve">1999. </w:t>
            </w:r>
            <w:r w:rsidRPr="00DA05FC">
              <w:rPr>
                <w:sz w:val="22"/>
                <w:lang w:val="en-US"/>
              </w:rPr>
              <w:t xml:space="preserve">Seasonal decline of growth and fledging success in snow geese </w:t>
            </w:r>
            <w:proofErr w:type="spellStart"/>
            <w:r w:rsidRPr="00DA05FC">
              <w:rPr>
                <w:i/>
                <w:sz w:val="22"/>
                <w:lang w:val="en-US"/>
              </w:rPr>
              <w:t>Anser</w:t>
            </w:r>
            <w:proofErr w:type="spellEnd"/>
            <w:r w:rsidRPr="00DA05FC">
              <w:rPr>
                <w:i/>
                <w:sz w:val="22"/>
                <w:lang w:val="en-US"/>
              </w:rPr>
              <w:t xml:space="preserve"> </w:t>
            </w:r>
            <w:proofErr w:type="spellStart"/>
            <w:r w:rsidRPr="00DA05FC">
              <w:rPr>
                <w:i/>
                <w:sz w:val="22"/>
                <w:lang w:val="en-US"/>
              </w:rPr>
              <w:t>caerulescens</w:t>
            </w:r>
            <w:proofErr w:type="spellEnd"/>
            <w:r w:rsidRPr="00DA05FC">
              <w:rPr>
                <w:sz w:val="22"/>
                <w:lang w:val="en-US"/>
              </w:rPr>
              <w:t xml:space="preserve">: an effect of date or parental quality? </w:t>
            </w:r>
            <w:r w:rsidRPr="00DA05FC">
              <w:rPr>
                <w:b/>
                <w:sz w:val="22"/>
                <w:lang w:val="en-US"/>
              </w:rPr>
              <w:t xml:space="preserve">Journal of Avian Biology </w:t>
            </w:r>
            <w:r w:rsidRPr="00DA05FC">
              <w:rPr>
                <w:sz w:val="22"/>
                <w:lang w:val="en-US"/>
              </w:rPr>
              <w:t>30:72-78.</w:t>
            </w:r>
          </w:p>
        </w:tc>
        <w:tc>
          <w:tcPr>
            <w:tcW w:w="947" w:type="dxa"/>
            <w:shd w:val="clear" w:color="auto" w:fill="auto"/>
          </w:tcPr>
          <w:p w14:paraId="1C607DBB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40</w:t>
            </w:r>
          </w:p>
        </w:tc>
        <w:tc>
          <w:tcPr>
            <w:tcW w:w="861" w:type="dxa"/>
            <w:shd w:val="clear" w:color="auto" w:fill="auto"/>
          </w:tcPr>
          <w:p w14:paraId="3CC434FE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1.28</w:t>
            </w:r>
          </w:p>
        </w:tc>
        <w:tc>
          <w:tcPr>
            <w:tcW w:w="1032" w:type="dxa"/>
            <w:shd w:val="clear" w:color="auto" w:fill="auto"/>
          </w:tcPr>
          <w:p w14:paraId="4E31C7BE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77.65</w:t>
            </w:r>
          </w:p>
        </w:tc>
      </w:tr>
      <w:tr w:rsidR="005F4C9C" w:rsidRPr="00DA05FC" w14:paraId="4679721A" w14:textId="77777777" w:rsidTr="00D94F95">
        <w:tc>
          <w:tcPr>
            <w:tcW w:w="572" w:type="dxa"/>
          </w:tcPr>
          <w:p w14:paraId="3B5CA1F0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78</w:t>
            </w:r>
          </w:p>
        </w:tc>
        <w:tc>
          <w:tcPr>
            <w:tcW w:w="6658" w:type="dxa"/>
          </w:tcPr>
          <w:p w14:paraId="6BBD48EE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Ehrich</w:t>
            </w:r>
            <w:proofErr w:type="spellEnd"/>
            <w:r w:rsidRPr="00DA05FC">
              <w:rPr>
                <w:sz w:val="22"/>
                <w:lang w:val="en-CA"/>
              </w:rPr>
              <w:t xml:space="preserve">, D., A. </w:t>
            </w:r>
            <w:proofErr w:type="spellStart"/>
            <w:r w:rsidRPr="00DA05FC">
              <w:rPr>
                <w:sz w:val="22"/>
                <w:lang w:val="en-CA"/>
              </w:rPr>
              <w:t>Tarroux</w:t>
            </w:r>
            <w:proofErr w:type="spellEnd"/>
            <w:r w:rsidRPr="00DA05FC">
              <w:rPr>
                <w:sz w:val="22"/>
                <w:lang w:val="en-CA"/>
              </w:rPr>
              <w:t xml:space="preserve">, J. </w:t>
            </w:r>
            <w:proofErr w:type="spellStart"/>
            <w:r w:rsidRPr="00DA05FC">
              <w:rPr>
                <w:sz w:val="22"/>
                <w:lang w:val="en-CA"/>
              </w:rPr>
              <w:t>Stien</w:t>
            </w:r>
            <w:proofErr w:type="spellEnd"/>
            <w:r w:rsidRPr="00DA05FC">
              <w:rPr>
                <w:sz w:val="22"/>
                <w:lang w:val="en-CA"/>
              </w:rPr>
              <w:t xml:space="preserve">, N. </w:t>
            </w:r>
            <w:proofErr w:type="spellStart"/>
            <w:r w:rsidRPr="00DA05FC">
              <w:rPr>
                <w:sz w:val="22"/>
                <w:lang w:val="en-CA"/>
              </w:rPr>
              <w:t>Lecomte</w:t>
            </w:r>
            <w:proofErr w:type="spellEnd"/>
            <w:r w:rsidRPr="00DA05FC">
              <w:rPr>
                <w:sz w:val="22"/>
                <w:lang w:val="en-CA"/>
              </w:rPr>
              <w:t xml:space="preserve">, S. </w:t>
            </w:r>
            <w:proofErr w:type="spellStart"/>
            <w:r w:rsidRPr="00DA05FC">
              <w:rPr>
                <w:sz w:val="22"/>
                <w:lang w:val="en-CA"/>
              </w:rPr>
              <w:t>Killengreen</w:t>
            </w:r>
            <w:proofErr w:type="spellEnd"/>
            <w:r w:rsidRPr="00DA05FC">
              <w:rPr>
                <w:sz w:val="22"/>
                <w:lang w:val="en-CA"/>
              </w:rPr>
              <w:t xml:space="preserve">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 &amp; N.G. </w:t>
            </w:r>
            <w:proofErr w:type="spellStart"/>
            <w:r w:rsidRPr="00DA05FC">
              <w:rPr>
                <w:sz w:val="22"/>
                <w:lang w:val="en-CA"/>
              </w:rPr>
              <w:t>Yoccoz</w:t>
            </w:r>
            <w:proofErr w:type="spellEnd"/>
            <w:r w:rsidRPr="00DA05FC">
              <w:rPr>
                <w:sz w:val="22"/>
                <w:lang w:val="en-CA"/>
              </w:rPr>
              <w:t xml:space="preserve">. 2011. Stable isotope analysis: modelling lipid normalization for muscle and eggs from arctic mammals and birds. </w:t>
            </w:r>
            <w:r w:rsidRPr="00DA05FC">
              <w:rPr>
                <w:b/>
                <w:bCs/>
                <w:sz w:val="22"/>
                <w:lang w:val="en-CA"/>
              </w:rPr>
              <w:t>Methods in Ecology and Evolution</w:t>
            </w:r>
            <w:r w:rsidRPr="00DA05FC">
              <w:rPr>
                <w:sz w:val="22"/>
                <w:lang w:val="en-CA"/>
              </w:rPr>
              <w:t xml:space="preserve"> 2:66-76.</w:t>
            </w:r>
          </w:p>
        </w:tc>
        <w:tc>
          <w:tcPr>
            <w:tcW w:w="947" w:type="dxa"/>
            <w:shd w:val="clear" w:color="auto" w:fill="auto"/>
          </w:tcPr>
          <w:p w14:paraId="57A3BD0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50</w:t>
            </w:r>
          </w:p>
        </w:tc>
        <w:tc>
          <w:tcPr>
            <w:tcW w:w="861" w:type="dxa"/>
            <w:shd w:val="clear" w:color="auto" w:fill="auto"/>
          </w:tcPr>
          <w:p w14:paraId="3F96DAF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1.22</w:t>
            </w:r>
          </w:p>
        </w:tc>
        <w:tc>
          <w:tcPr>
            <w:tcW w:w="1032" w:type="dxa"/>
            <w:shd w:val="clear" w:color="auto" w:fill="auto"/>
          </w:tcPr>
          <w:p w14:paraId="195AABB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77.42</w:t>
            </w:r>
          </w:p>
        </w:tc>
      </w:tr>
      <w:tr w:rsidR="005F4C9C" w:rsidRPr="00DA05FC" w14:paraId="3723EBAB" w14:textId="77777777" w:rsidTr="00D94F95">
        <w:tc>
          <w:tcPr>
            <w:tcW w:w="572" w:type="dxa"/>
          </w:tcPr>
          <w:p w14:paraId="3C1B304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79</w:t>
            </w:r>
          </w:p>
        </w:tc>
        <w:tc>
          <w:tcPr>
            <w:tcW w:w="6658" w:type="dxa"/>
          </w:tcPr>
          <w:p w14:paraId="7A16FB29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  <w:lang w:val="en-CA"/>
              </w:rPr>
              <w:t>Béchet</w:t>
            </w:r>
            <w:proofErr w:type="spellEnd"/>
            <w:r w:rsidRPr="00DA05FC">
              <w:rPr>
                <w:sz w:val="22"/>
                <w:lang w:val="en-CA"/>
              </w:rPr>
              <w:t xml:space="preserve">, A.,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Giroux, G. Gauthier, J.D. Nichols &amp; J. Hines. </w:t>
            </w:r>
            <w:r w:rsidRPr="00DA05FC">
              <w:rPr>
                <w:sz w:val="22"/>
                <w:lang w:val="en-US"/>
              </w:rPr>
              <w:t xml:space="preserve">2003. Spring hunting changes the regional movements of migrating greater snow geese. </w:t>
            </w:r>
            <w:r w:rsidRPr="00DA05FC">
              <w:rPr>
                <w:b/>
                <w:bCs/>
                <w:sz w:val="22"/>
                <w:lang w:val="en-US"/>
              </w:rPr>
              <w:t>Journal of Applied Ecology</w:t>
            </w:r>
            <w:r w:rsidRPr="00DA05FC">
              <w:rPr>
                <w:sz w:val="22"/>
                <w:lang w:val="en-US"/>
              </w:rPr>
              <w:t xml:space="preserve"> 40:553-564.</w:t>
            </w:r>
          </w:p>
        </w:tc>
        <w:tc>
          <w:tcPr>
            <w:tcW w:w="947" w:type="dxa"/>
            <w:shd w:val="clear" w:color="auto" w:fill="auto"/>
          </w:tcPr>
          <w:p w14:paraId="5EAE540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65</w:t>
            </w:r>
          </w:p>
        </w:tc>
        <w:tc>
          <w:tcPr>
            <w:tcW w:w="861" w:type="dxa"/>
            <w:shd w:val="clear" w:color="auto" w:fill="auto"/>
          </w:tcPr>
          <w:p w14:paraId="60DA350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1.23</w:t>
            </w:r>
          </w:p>
        </w:tc>
        <w:tc>
          <w:tcPr>
            <w:tcW w:w="1032" w:type="dxa"/>
            <w:shd w:val="clear" w:color="auto" w:fill="auto"/>
          </w:tcPr>
          <w:p w14:paraId="2E315F5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77.00</w:t>
            </w:r>
          </w:p>
        </w:tc>
      </w:tr>
      <w:tr w:rsidR="005F4C9C" w:rsidRPr="00DA05FC" w14:paraId="3C298C35" w14:textId="77777777" w:rsidTr="00D94F95">
        <w:tc>
          <w:tcPr>
            <w:tcW w:w="572" w:type="dxa"/>
          </w:tcPr>
          <w:p w14:paraId="7814CF24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80</w:t>
            </w:r>
          </w:p>
        </w:tc>
        <w:tc>
          <w:tcPr>
            <w:tcW w:w="6658" w:type="dxa"/>
          </w:tcPr>
          <w:p w14:paraId="515B97FB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</w:rPr>
              <w:t>Tarroux</w:t>
            </w:r>
            <w:proofErr w:type="spellEnd"/>
            <w:r w:rsidRPr="00DA05FC">
              <w:rPr>
                <w:sz w:val="22"/>
              </w:rPr>
              <w:t xml:space="preserve">, A., D. Berteaux &amp;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2010. </w:t>
            </w:r>
            <w:r w:rsidRPr="00DA05FC">
              <w:rPr>
                <w:sz w:val="22"/>
                <w:lang w:val="en-US"/>
              </w:rPr>
              <w:t xml:space="preserve">Northern nomads: ability for extensive movements in adult arctic foxes. </w:t>
            </w:r>
            <w:r w:rsidRPr="00DA05FC">
              <w:rPr>
                <w:b/>
                <w:bCs/>
                <w:sz w:val="22"/>
                <w:lang w:val="en-US"/>
              </w:rPr>
              <w:t>Polar Biology</w:t>
            </w:r>
            <w:r w:rsidRPr="00DA05FC">
              <w:rPr>
                <w:sz w:val="22"/>
                <w:lang w:val="en-US"/>
              </w:rPr>
              <w:t xml:space="preserve"> 33:1021-1026.</w:t>
            </w:r>
          </w:p>
        </w:tc>
        <w:tc>
          <w:tcPr>
            <w:tcW w:w="947" w:type="dxa"/>
            <w:shd w:val="clear" w:color="auto" w:fill="auto"/>
          </w:tcPr>
          <w:p w14:paraId="41E2546C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51</w:t>
            </w:r>
          </w:p>
        </w:tc>
        <w:tc>
          <w:tcPr>
            <w:tcW w:w="861" w:type="dxa"/>
            <w:shd w:val="clear" w:color="auto" w:fill="auto"/>
          </w:tcPr>
          <w:p w14:paraId="22CD7DB7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1.19</w:t>
            </w:r>
          </w:p>
        </w:tc>
        <w:tc>
          <w:tcPr>
            <w:tcW w:w="1032" w:type="dxa"/>
            <w:shd w:val="clear" w:color="auto" w:fill="auto"/>
          </w:tcPr>
          <w:p w14:paraId="405C9E16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76.66</w:t>
            </w:r>
          </w:p>
        </w:tc>
      </w:tr>
      <w:tr w:rsidR="005F4C9C" w:rsidRPr="00DA05FC" w14:paraId="168F80E5" w14:textId="77777777" w:rsidTr="00D94F95">
        <w:tc>
          <w:tcPr>
            <w:tcW w:w="572" w:type="dxa"/>
          </w:tcPr>
          <w:p w14:paraId="20F49B68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81</w:t>
            </w:r>
          </w:p>
        </w:tc>
        <w:tc>
          <w:tcPr>
            <w:tcW w:w="6658" w:type="dxa"/>
          </w:tcPr>
          <w:p w14:paraId="62FAA990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Beaulieu, J., G. Gauthier &amp; L. Rochefort. </w:t>
            </w:r>
            <w:r w:rsidRPr="00DA05FC">
              <w:rPr>
                <w:sz w:val="22"/>
                <w:lang w:val="en-CA"/>
              </w:rPr>
              <w:t xml:space="preserve">1996. The growth response of graminoid plants to goose grazing in a High arctic environment. </w:t>
            </w:r>
            <w:r w:rsidRPr="00DA05FC">
              <w:rPr>
                <w:b/>
                <w:sz w:val="22"/>
                <w:lang w:val="en-CA"/>
              </w:rPr>
              <w:t>Journal of Ecology</w:t>
            </w:r>
            <w:r w:rsidRPr="00DA05FC">
              <w:rPr>
                <w:sz w:val="22"/>
                <w:lang w:val="en-CA"/>
              </w:rPr>
              <w:t xml:space="preserve"> 84:905-914.</w:t>
            </w:r>
          </w:p>
        </w:tc>
        <w:tc>
          <w:tcPr>
            <w:tcW w:w="947" w:type="dxa"/>
            <w:shd w:val="clear" w:color="auto" w:fill="auto"/>
          </w:tcPr>
          <w:p w14:paraId="4547EFC6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50</w:t>
            </w:r>
          </w:p>
        </w:tc>
        <w:tc>
          <w:tcPr>
            <w:tcW w:w="861" w:type="dxa"/>
            <w:shd w:val="clear" w:color="auto" w:fill="auto"/>
          </w:tcPr>
          <w:p w14:paraId="73C65F6F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1.17</w:t>
            </w:r>
          </w:p>
        </w:tc>
        <w:tc>
          <w:tcPr>
            <w:tcW w:w="1032" w:type="dxa"/>
            <w:shd w:val="clear" w:color="auto" w:fill="auto"/>
          </w:tcPr>
          <w:p w14:paraId="1C4823BB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76.28</w:t>
            </w:r>
          </w:p>
        </w:tc>
      </w:tr>
      <w:tr w:rsidR="005F4C9C" w:rsidRPr="00DA05FC" w14:paraId="438C747B" w14:textId="77777777" w:rsidTr="00D94F95">
        <w:tc>
          <w:tcPr>
            <w:tcW w:w="572" w:type="dxa"/>
          </w:tcPr>
          <w:p w14:paraId="1A50A15E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82</w:t>
            </w:r>
          </w:p>
        </w:tc>
        <w:tc>
          <w:tcPr>
            <w:tcW w:w="6658" w:type="dxa"/>
          </w:tcPr>
          <w:p w14:paraId="224B5443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US"/>
              </w:rPr>
            </w:pPr>
            <w:r w:rsidRPr="00DA05FC">
              <w:rPr>
                <w:iCs/>
                <w:sz w:val="22"/>
                <w:lang w:val="en-US"/>
              </w:rPr>
              <w:t xml:space="preserve">Reid, D., F. Bilodeau, C.J. Krebs, G. Gauthier, A.J. Kenney, B.S. Gilbert, M.C.Y. Leung, D. Duchesne &amp; E. Hofer. 2012. Lemming winter habitat choice: a snow-fencing experiment. </w:t>
            </w:r>
            <w:proofErr w:type="spellStart"/>
            <w:r w:rsidRPr="00DA05FC">
              <w:rPr>
                <w:b/>
                <w:iCs/>
                <w:sz w:val="22"/>
                <w:lang w:val="en-US"/>
              </w:rPr>
              <w:t>Oecologia</w:t>
            </w:r>
            <w:proofErr w:type="spellEnd"/>
            <w:r w:rsidRPr="00DA05FC">
              <w:rPr>
                <w:iCs/>
                <w:sz w:val="22"/>
                <w:lang w:val="en-US"/>
              </w:rPr>
              <w:t xml:space="preserve"> 168:935-946.</w:t>
            </w:r>
          </w:p>
        </w:tc>
        <w:tc>
          <w:tcPr>
            <w:tcW w:w="947" w:type="dxa"/>
            <w:shd w:val="clear" w:color="auto" w:fill="auto"/>
          </w:tcPr>
          <w:p w14:paraId="3EEC624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45</w:t>
            </w:r>
          </w:p>
        </w:tc>
        <w:tc>
          <w:tcPr>
            <w:tcW w:w="861" w:type="dxa"/>
            <w:shd w:val="clear" w:color="auto" w:fill="auto"/>
          </w:tcPr>
          <w:p w14:paraId="0D82689A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1.14</w:t>
            </w:r>
          </w:p>
        </w:tc>
        <w:tc>
          <w:tcPr>
            <w:tcW w:w="1032" w:type="dxa"/>
            <w:shd w:val="clear" w:color="auto" w:fill="auto"/>
          </w:tcPr>
          <w:p w14:paraId="5EF3A1A1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76.25</w:t>
            </w:r>
          </w:p>
        </w:tc>
      </w:tr>
      <w:tr w:rsidR="005F4C9C" w:rsidRPr="00DA05FC" w14:paraId="125AB9C9" w14:textId="77777777" w:rsidTr="00D94F95">
        <w:tc>
          <w:tcPr>
            <w:tcW w:w="572" w:type="dxa"/>
          </w:tcPr>
          <w:p w14:paraId="7E5D6819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83</w:t>
            </w:r>
          </w:p>
        </w:tc>
        <w:tc>
          <w:tcPr>
            <w:tcW w:w="6658" w:type="dxa"/>
          </w:tcPr>
          <w:p w14:paraId="606F89F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Chevallier, C., G. Gauthier &amp; D. Berteaux.  </w:t>
            </w:r>
            <w:r w:rsidRPr="00DA05FC">
              <w:rPr>
                <w:sz w:val="22"/>
                <w:lang w:val="en-CA"/>
              </w:rPr>
              <w:t xml:space="preserve">2017. </w:t>
            </w:r>
            <w:r w:rsidRPr="00DA05FC">
              <w:rPr>
                <w:sz w:val="22"/>
                <w:lang w:val="en-US"/>
              </w:rPr>
              <w:t xml:space="preserve">Age estimation of live arctic foxes </w:t>
            </w:r>
            <w:r w:rsidRPr="00DA05FC">
              <w:rPr>
                <w:i/>
                <w:iCs/>
                <w:sz w:val="22"/>
                <w:lang w:val="en-US"/>
              </w:rPr>
              <w:t>Vulpes lagopus</w:t>
            </w:r>
            <w:r w:rsidRPr="00DA05FC">
              <w:rPr>
                <w:sz w:val="22"/>
                <w:lang w:val="en-US"/>
              </w:rPr>
              <w:t xml:space="preserve"> based on teeth condition. </w:t>
            </w:r>
            <w:r w:rsidRPr="00DA05FC">
              <w:rPr>
                <w:b/>
                <w:bCs/>
                <w:sz w:val="22"/>
                <w:lang w:val="en-US"/>
              </w:rPr>
              <w:t>Wildlife Biology</w:t>
            </w:r>
            <w:r w:rsidRPr="00DA05FC">
              <w:rPr>
                <w:sz w:val="22"/>
                <w:lang w:val="en-US"/>
              </w:rPr>
              <w:t>, wlb.00304.</w:t>
            </w:r>
          </w:p>
        </w:tc>
        <w:tc>
          <w:tcPr>
            <w:tcW w:w="947" w:type="dxa"/>
            <w:shd w:val="clear" w:color="auto" w:fill="auto"/>
          </w:tcPr>
          <w:p w14:paraId="320D489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19</w:t>
            </w:r>
          </w:p>
        </w:tc>
        <w:tc>
          <w:tcPr>
            <w:tcW w:w="861" w:type="dxa"/>
            <w:shd w:val="clear" w:color="auto" w:fill="auto"/>
          </w:tcPr>
          <w:p w14:paraId="42A76E2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1.29</w:t>
            </w:r>
          </w:p>
        </w:tc>
        <w:tc>
          <w:tcPr>
            <w:tcW w:w="1032" w:type="dxa"/>
            <w:shd w:val="clear" w:color="auto" w:fill="auto"/>
          </w:tcPr>
          <w:p w14:paraId="2C38993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76.15</w:t>
            </w:r>
          </w:p>
        </w:tc>
      </w:tr>
      <w:tr w:rsidR="005F4C9C" w:rsidRPr="00DA05FC" w14:paraId="71386379" w14:textId="77777777" w:rsidTr="00D94F95">
        <w:tc>
          <w:tcPr>
            <w:tcW w:w="572" w:type="dxa"/>
          </w:tcPr>
          <w:p w14:paraId="3D960F97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84</w:t>
            </w:r>
          </w:p>
        </w:tc>
        <w:tc>
          <w:tcPr>
            <w:tcW w:w="6658" w:type="dxa"/>
          </w:tcPr>
          <w:p w14:paraId="40E0D6D7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Lepage, D., G. Gauthier &amp; A. Reed. 1996. Breeding site infidelity in greater snow goose: a consequence of constraints on laying dates? </w:t>
            </w:r>
            <w:r w:rsidRPr="00DA05FC">
              <w:rPr>
                <w:b/>
                <w:sz w:val="22"/>
                <w:lang w:val="en-CA"/>
              </w:rPr>
              <w:t>Canadian Journal of Zoology</w:t>
            </w:r>
            <w:r w:rsidRPr="00DA05FC">
              <w:rPr>
                <w:sz w:val="22"/>
                <w:lang w:val="en-CA"/>
              </w:rPr>
              <w:t xml:space="preserve"> 74:1866-1875.</w:t>
            </w:r>
          </w:p>
        </w:tc>
        <w:tc>
          <w:tcPr>
            <w:tcW w:w="947" w:type="dxa"/>
            <w:shd w:val="clear" w:color="auto" w:fill="auto"/>
          </w:tcPr>
          <w:p w14:paraId="0C9EDEC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35</w:t>
            </w:r>
          </w:p>
        </w:tc>
        <w:tc>
          <w:tcPr>
            <w:tcW w:w="861" w:type="dxa"/>
            <w:shd w:val="clear" w:color="auto" w:fill="auto"/>
          </w:tcPr>
          <w:p w14:paraId="45D56EFB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1.25</w:t>
            </w:r>
          </w:p>
        </w:tc>
        <w:tc>
          <w:tcPr>
            <w:tcW w:w="1032" w:type="dxa"/>
            <w:shd w:val="clear" w:color="auto" w:fill="auto"/>
          </w:tcPr>
          <w:p w14:paraId="280F623C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75.86</w:t>
            </w:r>
          </w:p>
        </w:tc>
      </w:tr>
      <w:tr w:rsidR="005F4C9C" w:rsidRPr="00DA05FC" w14:paraId="2CA8A258" w14:textId="77777777" w:rsidTr="00D94F95">
        <w:tc>
          <w:tcPr>
            <w:tcW w:w="572" w:type="dxa"/>
          </w:tcPr>
          <w:p w14:paraId="1B4D0455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nl-NL"/>
              </w:rPr>
            </w:pPr>
            <w:r w:rsidRPr="00DA05FC">
              <w:rPr>
                <w:sz w:val="22"/>
                <w:lang w:val="en-US"/>
              </w:rPr>
              <w:t>85</w:t>
            </w:r>
          </w:p>
        </w:tc>
        <w:tc>
          <w:tcPr>
            <w:tcW w:w="6658" w:type="dxa"/>
          </w:tcPr>
          <w:p w14:paraId="74ABEF97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nl-NL"/>
              </w:rPr>
              <w:t xml:space="preserve">van Oudenhove, L., G. Gauthier &amp; J.D. </w:t>
            </w:r>
            <w:proofErr w:type="spellStart"/>
            <w:r w:rsidRPr="00DA05FC">
              <w:rPr>
                <w:bCs/>
                <w:iCs/>
                <w:sz w:val="22"/>
                <w:lang w:val="nl-NL"/>
              </w:rPr>
              <w:t>Lebreton</w:t>
            </w:r>
            <w:proofErr w:type="spellEnd"/>
            <w:r w:rsidRPr="00DA05FC">
              <w:rPr>
                <w:bCs/>
                <w:iCs/>
                <w:sz w:val="22"/>
                <w:lang w:val="nl-NL"/>
              </w:rPr>
              <w:t xml:space="preserve">. </w:t>
            </w:r>
            <w:r w:rsidRPr="00DA05FC">
              <w:rPr>
                <w:bCs/>
                <w:iCs/>
                <w:sz w:val="22"/>
                <w:lang w:val="en-CA"/>
              </w:rPr>
              <w:t xml:space="preserve">2014. Year-round effects of climate on demographic parameters of an arctic nesting goose species. </w:t>
            </w:r>
            <w:r w:rsidRPr="00DA05FC">
              <w:rPr>
                <w:b/>
                <w:bCs/>
                <w:iCs/>
                <w:sz w:val="22"/>
                <w:lang w:val="en-CA"/>
              </w:rPr>
              <w:t>Journal of Animal Ecology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</w:t>
            </w:r>
            <w:r w:rsidRPr="00DA05FC">
              <w:rPr>
                <w:bCs/>
                <w:iCs/>
                <w:sz w:val="22"/>
                <w:lang w:val="en-US"/>
              </w:rPr>
              <w:t>83:1322-1333</w:t>
            </w:r>
            <w:r w:rsidRPr="00DA05FC">
              <w:rPr>
                <w:bCs/>
                <w:iCs/>
                <w:sz w:val="22"/>
                <w:lang w:val="en-CA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0313755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nl-NL"/>
              </w:rPr>
            </w:pPr>
            <w:r w:rsidRPr="00DA05FC">
              <w:rPr>
                <w:bCs/>
                <w:sz w:val="22"/>
                <w:lang w:val="en-US"/>
              </w:rPr>
              <w:t>24</w:t>
            </w:r>
          </w:p>
        </w:tc>
        <w:tc>
          <w:tcPr>
            <w:tcW w:w="861" w:type="dxa"/>
            <w:shd w:val="clear" w:color="auto" w:fill="auto"/>
          </w:tcPr>
          <w:p w14:paraId="1C8912ED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nl-NL"/>
              </w:rPr>
            </w:pPr>
            <w:r w:rsidRPr="00DA05FC">
              <w:rPr>
                <w:bCs/>
                <w:sz w:val="22"/>
                <w:lang w:val="en-US"/>
              </w:rPr>
              <w:t>1.24</w:t>
            </w:r>
          </w:p>
        </w:tc>
        <w:tc>
          <w:tcPr>
            <w:tcW w:w="1032" w:type="dxa"/>
            <w:shd w:val="clear" w:color="auto" w:fill="auto"/>
          </w:tcPr>
          <w:p w14:paraId="51A7C7C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nl-NL"/>
              </w:rPr>
            </w:pPr>
            <w:r w:rsidRPr="00DA05FC">
              <w:rPr>
                <w:bCs/>
                <w:sz w:val="22"/>
                <w:lang w:val="en-US"/>
              </w:rPr>
              <w:t>75.76</w:t>
            </w:r>
          </w:p>
        </w:tc>
      </w:tr>
      <w:tr w:rsidR="005F4C9C" w:rsidRPr="00DA05FC" w14:paraId="15E6EB94" w14:textId="77777777" w:rsidTr="00D94F95">
        <w:tc>
          <w:tcPr>
            <w:tcW w:w="572" w:type="dxa"/>
          </w:tcPr>
          <w:p w14:paraId="5C68DD83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86</w:t>
            </w:r>
          </w:p>
        </w:tc>
        <w:tc>
          <w:tcPr>
            <w:tcW w:w="6658" w:type="dxa"/>
          </w:tcPr>
          <w:p w14:paraId="3E06D8BC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Lefebvre, J., G. Gauthier,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 Giroux, A. Reed, E.T. Reed &amp; L. Bélanger. 2017. The greater snow goose, a case study of managing an overabundant population in North America.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Ambio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46 (Suppl. 2):S262–S274.</w:t>
            </w:r>
          </w:p>
        </w:tc>
        <w:tc>
          <w:tcPr>
            <w:tcW w:w="947" w:type="dxa"/>
            <w:shd w:val="clear" w:color="auto" w:fill="auto"/>
          </w:tcPr>
          <w:p w14:paraId="27B57E9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78C6159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1.19</w:t>
            </w:r>
          </w:p>
        </w:tc>
        <w:tc>
          <w:tcPr>
            <w:tcW w:w="1032" w:type="dxa"/>
            <w:shd w:val="clear" w:color="auto" w:fill="auto"/>
          </w:tcPr>
          <w:p w14:paraId="6237E8B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75.56</w:t>
            </w:r>
          </w:p>
        </w:tc>
      </w:tr>
      <w:tr w:rsidR="005F4C9C" w:rsidRPr="00DA05FC" w14:paraId="779E3EC5" w14:textId="77777777" w:rsidTr="00D94F95">
        <w:tc>
          <w:tcPr>
            <w:tcW w:w="572" w:type="dxa"/>
          </w:tcPr>
          <w:p w14:paraId="56E84A5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87</w:t>
            </w:r>
          </w:p>
        </w:tc>
        <w:tc>
          <w:tcPr>
            <w:tcW w:w="6658" w:type="dxa"/>
          </w:tcPr>
          <w:p w14:paraId="28796AB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Robillard, A., G. Gauthier, J.F. Therrien &amp;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2018. Wintering space use and site fidelity in a nomadic species, the snowy owl. </w:t>
            </w:r>
            <w:r w:rsidRPr="00DA05FC">
              <w:rPr>
                <w:b/>
                <w:bCs/>
                <w:sz w:val="22"/>
                <w:lang w:val="en-CA"/>
              </w:rPr>
              <w:t>Journal of Avian Biology</w:t>
            </w:r>
            <w:r w:rsidRPr="00DA05FC">
              <w:rPr>
                <w:bCs/>
                <w:sz w:val="22"/>
                <w:lang w:val="en-CA"/>
              </w:rPr>
              <w:t xml:space="preserve"> 49(5):e01707. </w:t>
            </w:r>
          </w:p>
        </w:tc>
        <w:tc>
          <w:tcPr>
            <w:tcW w:w="947" w:type="dxa"/>
            <w:shd w:val="clear" w:color="auto" w:fill="auto"/>
          </w:tcPr>
          <w:p w14:paraId="55009AC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15</w:t>
            </w:r>
          </w:p>
        </w:tc>
        <w:tc>
          <w:tcPr>
            <w:tcW w:w="861" w:type="dxa"/>
            <w:shd w:val="clear" w:color="auto" w:fill="auto"/>
          </w:tcPr>
          <w:p w14:paraId="133F383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1.27</w:t>
            </w:r>
          </w:p>
        </w:tc>
        <w:tc>
          <w:tcPr>
            <w:tcW w:w="1032" w:type="dxa"/>
            <w:shd w:val="clear" w:color="auto" w:fill="auto"/>
          </w:tcPr>
          <w:p w14:paraId="7B5B462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75.16</w:t>
            </w:r>
          </w:p>
        </w:tc>
      </w:tr>
      <w:tr w:rsidR="005F4C9C" w:rsidRPr="00DA05FC" w14:paraId="6EC7926A" w14:textId="77777777" w:rsidTr="00D94F95">
        <w:tc>
          <w:tcPr>
            <w:tcW w:w="572" w:type="dxa"/>
          </w:tcPr>
          <w:p w14:paraId="0CDB033B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88</w:t>
            </w:r>
          </w:p>
        </w:tc>
        <w:tc>
          <w:tcPr>
            <w:tcW w:w="6658" w:type="dxa"/>
          </w:tcPr>
          <w:p w14:paraId="4917A50E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bookmarkStart w:id="2" w:name="_Hlk141705406"/>
            <w:proofErr w:type="spellStart"/>
            <w:r w:rsidRPr="00DA05FC">
              <w:rPr>
                <w:bCs/>
                <w:iCs/>
                <w:sz w:val="22"/>
                <w:lang w:val="en-CA"/>
              </w:rPr>
              <w:t>Souchay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, G., G. Gauthier &amp; R. Pradel. 2014. To breed or not: a novel approach to estimate breeding propensity and potential reproductive trade-offs in an Arctic-nesting species. </w:t>
            </w:r>
            <w:r w:rsidRPr="00DA05FC">
              <w:rPr>
                <w:b/>
                <w:bCs/>
                <w:iCs/>
                <w:sz w:val="22"/>
                <w:lang w:val="en-CA"/>
              </w:rPr>
              <w:t>Ecology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</w:t>
            </w:r>
            <w:r w:rsidRPr="00DA05FC">
              <w:rPr>
                <w:bCs/>
                <w:iCs/>
                <w:sz w:val="22"/>
                <w:lang w:val="en-US"/>
              </w:rPr>
              <w:t>95:2745-2756.</w:t>
            </w:r>
            <w:r w:rsidRPr="00DA05FC" w:rsidDel="00C557BF">
              <w:rPr>
                <w:bCs/>
                <w:iCs/>
                <w:sz w:val="22"/>
                <w:lang w:val="en-CA"/>
              </w:rPr>
              <w:t xml:space="preserve"> </w:t>
            </w:r>
          </w:p>
        </w:tc>
        <w:tc>
          <w:tcPr>
            <w:tcW w:w="947" w:type="dxa"/>
            <w:shd w:val="clear" w:color="auto" w:fill="auto"/>
          </w:tcPr>
          <w:p w14:paraId="2B23F3E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35</w:t>
            </w:r>
          </w:p>
        </w:tc>
        <w:tc>
          <w:tcPr>
            <w:tcW w:w="861" w:type="dxa"/>
            <w:shd w:val="clear" w:color="auto" w:fill="auto"/>
          </w:tcPr>
          <w:p w14:paraId="1D50113A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1.12</w:t>
            </w:r>
          </w:p>
        </w:tc>
        <w:tc>
          <w:tcPr>
            <w:tcW w:w="1032" w:type="dxa"/>
            <w:shd w:val="clear" w:color="auto" w:fill="auto"/>
          </w:tcPr>
          <w:p w14:paraId="23B195A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74.70</w:t>
            </w:r>
          </w:p>
        </w:tc>
      </w:tr>
      <w:tr w:rsidR="005F4C9C" w:rsidRPr="00DA05FC" w14:paraId="575C32C1" w14:textId="77777777" w:rsidTr="00D94F95">
        <w:tc>
          <w:tcPr>
            <w:tcW w:w="572" w:type="dxa"/>
          </w:tcPr>
          <w:p w14:paraId="7948EFC7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89</w:t>
            </w:r>
          </w:p>
        </w:tc>
        <w:tc>
          <w:tcPr>
            <w:tcW w:w="6658" w:type="dxa"/>
          </w:tcPr>
          <w:p w14:paraId="7E23AE7C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CA"/>
              </w:rPr>
              <w:t xml:space="preserve">Gauthier, G., L. Rochefort &amp; A. Reed. 1996. The exploitation of wetland ecosystems by herbivores on Bylot Island. </w:t>
            </w:r>
            <w:proofErr w:type="spellStart"/>
            <w:r w:rsidRPr="00DA05FC">
              <w:rPr>
                <w:b/>
                <w:sz w:val="22"/>
              </w:rPr>
              <w:t>Geoscience</w:t>
            </w:r>
            <w:proofErr w:type="spellEnd"/>
            <w:r w:rsidRPr="00DA05FC">
              <w:rPr>
                <w:b/>
                <w:sz w:val="22"/>
              </w:rPr>
              <w:t xml:space="preserve"> Canada</w:t>
            </w:r>
            <w:r w:rsidRPr="00DA05FC">
              <w:rPr>
                <w:sz w:val="22"/>
              </w:rPr>
              <w:t xml:space="preserve"> 23:253-259.</w:t>
            </w:r>
          </w:p>
        </w:tc>
        <w:tc>
          <w:tcPr>
            <w:tcW w:w="947" w:type="dxa"/>
            <w:shd w:val="clear" w:color="auto" w:fill="auto"/>
          </w:tcPr>
          <w:p w14:paraId="39E9BB5D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47</w:t>
            </w:r>
          </w:p>
        </w:tc>
        <w:tc>
          <w:tcPr>
            <w:tcW w:w="861" w:type="dxa"/>
            <w:shd w:val="clear" w:color="auto" w:fill="auto"/>
          </w:tcPr>
          <w:p w14:paraId="56C5C36A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1.04</w:t>
            </w:r>
          </w:p>
        </w:tc>
        <w:tc>
          <w:tcPr>
            <w:tcW w:w="1032" w:type="dxa"/>
            <w:shd w:val="clear" w:color="auto" w:fill="auto"/>
          </w:tcPr>
          <w:p w14:paraId="7BE6912C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73.94</w:t>
            </w:r>
          </w:p>
        </w:tc>
      </w:tr>
      <w:tr w:rsidR="005F4C9C" w:rsidRPr="00DA05FC" w14:paraId="607266EB" w14:textId="77777777" w:rsidTr="00D94F95">
        <w:tc>
          <w:tcPr>
            <w:tcW w:w="572" w:type="dxa"/>
          </w:tcPr>
          <w:p w14:paraId="0713F40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90</w:t>
            </w:r>
          </w:p>
        </w:tc>
        <w:bookmarkEnd w:id="2"/>
        <w:tc>
          <w:tcPr>
            <w:tcW w:w="6658" w:type="dxa"/>
          </w:tcPr>
          <w:p w14:paraId="23846E5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Bilodeau, F., G. Gauthier &amp; D. Berteaux. </w:t>
            </w:r>
            <w:r w:rsidRPr="00DA05FC">
              <w:rPr>
                <w:sz w:val="22"/>
                <w:lang w:val="en-CA"/>
              </w:rPr>
              <w:t xml:space="preserve">2013. The effect of snow cover on lemming population cycles in the Canadian High Arctic.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172:1007-1016.</w:t>
            </w:r>
          </w:p>
        </w:tc>
        <w:tc>
          <w:tcPr>
            <w:tcW w:w="947" w:type="dxa"/>
            <w:shd w:val="clear" w:color="auto" w:fill="auto"/>
          </w:tcPr>
          <w:p w14:paraId="2A896D8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38</w:t>
            </w:r>
          </w:p>
        </w:tc>
        <w:tc>
          <w:tcPr>
            <w:tcW w:w="861" w:type="dxa"/>
            <w:shd w:val="clear" w:color="auto" w:fill="auto"/>
          </w:tcPr>
          <w:p w14:paraId="753C765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1.07</w:t>
            </w:r>
          </w:p>
        </w:tc>
        <w:tc>
          <w:tcPr>
            <w:tcW w:w="1032" w:type="dxa"/>
            <w:shd w:val="clear" w:color="auto" w:fill="auto"/>
          </w:tcPr>
          <w:p w14:paraId="2B93CED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73.66</w:t>
            </w:r>
          </w:p>
        </w:tc>
      </w:tr>
      <w:tr w:rsidR="005F4C9C" w:rsidRPr="00DA05FC" w14:paraId="62A5C4E7" w14:textId="77777777" w:rsidTr="00D94F95">
        <w:tc>
          <w:tcPr>
            <w:tcW w:w="572" w:type="dxa"/>
          </w:tcPr>
          <w:p w14:paraId="1FE31F4A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91</w:t>
            </w:r>
          </w:p>
        </w:tc>
        <w:tc>
          <w:tcPr>
            <w:tcW w:w="6658" w:type="dxa"/>
          </w:tcPr>
          <w:p w14:paraId="67340C28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Massé, H., Rochefort, L. &amp; G. Gauthier. </w:t>
            </w:r>
            <w:r w:rsidRPr="00DA05FC">
              <w:rPr>
                <w:sz w:val="22"/>
                <w:lang w:val="en-CA"/>
              </w:rPr>
              <w:t xml:space="preserve">2001. Carrying capacity of wetland habitats used by breeding greater snow geese. </w:t>
            </w:r>
            <w:r w:rsidRPr="00DA05FC">
              <w:rPr>
                <w:b/>
                <w:sz w:val="22"/>
                <w:lang w:val="en-CA"/>
              </w:rPr>
              <w:t>Journal of Wildlife Management</w:t>
            </w:r>
            <w:r w:rsidRPr="00DA05FC">
              <w:rPr>
                <w:sz w:val="22"/>
                <w:lang w:val="en-CA"/>
              </w:rPr>
              <w:t xml:space="preserve"> 65:271-281.</w:t>
            </w:r>
          </w:p>
        </w:tc>
        <w:tc>
          <w:tcPr>
            <w:tcW w:w="947" w:type="dxa"/>
            <w:shd w:val="clear" w:color="auto" w:fill="auto"/>
          </w:tcPr>
          <w:p w14:paraId="52C35629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38</w:t>
            </w:r>
          </w:p>
        </w:tc>
        <w:tc>
          <w:tcPr>
            <w:tcW w:w="861" w:type="dxa"/>
            <w:shd w:val="clear" w:color="auto" w:fill="auto"/>
          </w:tcPr>
          <w:p w14:paraId="2ACD57DC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1.12</w:t>
            </w:r>
          </w:p>
        </w:tc>
        <w:tc>
          <w:tcPr>
            <w:tcW w:w="1032" w:type="dxa"/>
            <w:shd w:val="clear" w:color="auto" w:fill="auto"/>
          </w:tcPr>
          <w:p w14:paraId="22B05B2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73.55</w:t>
            </w:r>
          </w:p>
        </w:tc>
      </w:tr>
      <w:tr w:rsidR="005F4C9C" w:rsidRPr="00DA05FC" w14:paraId="59158979" w14:textId="77777777" w:rsidTr="00D94F95">
        <w:tc>
          <w:tcPr>
            <w:tcW w:w="572" w:type="dxa"/>
          </w:tcPr>
          <w:p w14:paraId="0C7FB4AD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92</w:t>
            </w:r>
          </w:p>
        </w:tc>
        <w:tc>
          <w:tcPr>
            <w:tcW w:w="6658" w:type="dxa"/>
          </w:tcPr>
          <w:p w14:paraId="1A4313C3" w14:textId="77777777" w:rsidR="005F4C9C" w:rsidRPr="00DA05FC" w:rsidRDefault="005F4C9C" w:rsidP="009753C4">
            <w:pPr>
              <w:suppressAutoHyphens/>
              <w:spacing w:before="0"/>
              <w:rPr>
                <w:caps/>
                <w:kern w:val="20"/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Féret, M., G. Gauthier, A. </w:t>
            </w:r>
            <w:proofErr w:type="spellStart"/>
            <w:r w:rsidRPr="00DA05FC">
              <w:rPr>
                <w:sz w:val="22"/>
              </w:rPr>
              <w:t>Béchet</w:t>
            </w:r>
            <w:proofErr w:type="spellEnd"/>
            <w:r w:rsidRPr="00DA05FC">
              <w:rPr>
                <w:sz w:val="22"/>
              </w:rPr>
              <w:t xml:space="preserve">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 &amp; K. Hobson. </w:t>
            </w:r>
            <w:r w:rsidRPr="00DA05FC">
              <w:rPr>
                <w:sz w:val="22"/>
                <w:lang w:val="en-CA"/>
              </w:rPr>
              <w:t xml:space="preserve">2003. </w:t>
            </w:r>
            <w:r w:rsidRPr="00DA05FC">
              <w:rPr>
                <w:sz w:val="22"/>
                <w:lang w:val="en-US"/>
              </w:rPr>
              <w:t xml:space="preserve">Effect of a spring hunt on nutrient storage by greater snow geese in southern Québec. </w:t>
            </w:r>
            <w:r w:rsidRPr="00DA05FC">
              <w:rPr>
                <w:b/>
                <w:bCs/>
                <w:sz w:val="22"/>
                <w:lang w:val="en-US"/>
              </w:rPr>
              <w:t>Journal of Wildlife Management</w:t>
            </w:r>
            <w:r w:rsidRPr="00DA05FC">
              <w:rPr>
                <w:sz w:val="22"/>
                <w:lang w:val="en-US"/>
              </w:rPr>
              <w:t xml:space="preserve"> </w:t>
            </w:r>
            <w:r w:rsidRPr="00DA05FC">
              <w:rPr>
                <w:sz w:val="22"/>
                <w:lang w:val="en-CA"/>
              </w:rPr>
              <w:t>67:796-807.</w:t>
            </w:r>
            <w:r w:rsidRPr="00DA05FC">
              <w:rPr>
                <w:sz w:val="22"/>
                <w:highlight w:val="yellow"/>
                <w:lang w:val="en-US"/>
              </w:rPr>
              <w:t xml:space="preserve"> </w:t>
            </w:r>
          </w:p>
        </w:tc>
        <w:tc>
          <w:tcPr>
            <w:tcW w:w="947" w:type="dxa"/>
            <w:shd w:val="clear" w:color="auto" w:fill="auto"/>
          </w:tcPr>
          <w:p w14:paraId="1A59DB30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38</w:t>
            </w:r>
          </w:p>
        </w:tc>
        <w:tc>
          <w:tcPr>
            <w:tcW w:w="861" w:type="dxa"/>
            <w:shd w:val="clear" w:color="auto" w:fill="auto"/>
          </w:tcPr>
          <w:p w14:paraId="043A6E86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1.11</w:t>
            </w:r>
          </w:p>
        </w:tc>
        <w:tc>
          <w:tcPr>
            <w:tcW w:w="1032" w:type="dxa"/>
            <w:shd w:val="clear" w:color="auto" w:fill="auto"/>
          </w:tcPr>
          <w:p w14:paraId="50AEB2FE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73.41</w:t>
            </w:r>
          </w:p>
        </w:tc>
      </w:tr>
      <w:tr w:rsidR="005F4C9C" w:rsidRPr="00DA05FC" w14:paraId="30D47925" w14:textId="77777777" w:rsidTr="00D94F95">
        <w:tc>
          <w:tcPr>
            <w:tcW w:w="572" w:type="dxa"/>
          </w:tcPr>
          <w:p w14:paraId="2A47C093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93</w:t>
            </w:r>
          </w:p>
        </w:tc>
        <w:tc>
          <w:tcPr>
            <w:tcW w:w="6658" w:type="dxa"/>
          </w:tcPr>
          <w:p w14:paraId="1DB3842C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Lesage, L. &amp; G. Gauthier. 1997. Growth and organ development in greater snow goose goslings. </w:t>
            </w:r>
            <w:r w:rsidRPr="00DA05FC">
              <w:rPr>
                <w:b/>
                <w:sz w:val="22"/>
                <w:lang w:val="en-CA"/>
              </w:rPr>
              <w:t>The Auk</w:t>
            </w:r>
            <w:r w:rsidRPr="00DA05FC">
              <w:rPr>
                <w:sz w:val="22"/>
                <w:lang w:val="en-CA"/>
              </w:rPr>
              <w:t xml:space="preserve"> 114:229-241.</w:t>
            </w:r>
          </w:p>
        </w:tc>
        <w:tc>
          <w:tcPr>
            <w:tcW w:w="947" w:type="dxa"/>
            <w:shd w:val="clear" w:color="auto" w:fill="auto"/>
          </w:tcPr>
          <w:p w14:paraId="0AE24B61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34</w:t>
            </w:r>
          </w:p>
        </w:tc>
        <w:tc>
          <w:tcPr>
            <w:tcW w:w="861" w:type="dxa"/>
            <w:shd w:val="clear" w:color="auto" w:fill="auto"/>
          </w:tcPr>
          <w:p w14:paraId="26726EFA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1.11</w:t>
            </w:r>
          </w:p>
        </w:tc>
        <w:tc>
          <w:tcPr>
            <w:tcW w:w="1032" w:type="dxa"/>
            <w:shd w:val="clear" w:color="auto" w:fill="auto"/>
          </w:tcPr>
          <w:p w14:paraId="0F18432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73.40</w:t>
            </w:r>
          </w:p>
        </w:tc>
      </w:tr>
      <w:tr w:rsidR="005F4C9C" w:rsidRPr="00DA05FC" w14:paraId="325B77E3" w14:textId="77777777" w:rsidTr="00D94F95">
        <w:tc>
          <w:tcPr>
            <w:tcW w:w="572" w:type="dxa"/>
          </w:tcPr>
          <w:p w14:paraId="62385BB4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94</w:t>
            </w:r>
          </w:p>
        </w:tc>
        <w:tc>
          <w:tcPr>
            <w:tcW w:w="6658" w:type="dxa"/>
          </w:tcPr>
          <w:p w14:paraId="2722EB5F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>Tremblay, J.P., G. Gauthier, D. Lepage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A. Desrochers. </w:t>
            </w:r>
            <w:r w:rsidRPr="00DA05FC">
              <w:rPr>
                <w:sz w:val="22"/>
                <w:lang w:val="en-CA"/>
              </w:rPr>
              <w:t xml:space="preserve">1997. Factors affecting nesting success in greater snow geese: effects of habitat and association with snowy owls. </w:t>
            </w:r>
            <w:r w:rsidRPr="00DA05FC">
              <w:rPr>
                <w:b/>
                <w:sz w:val="22"/>
                <w:lang w:val="en-CA"/>
              </w:rPr>
              <w:t>Wilson Bulletin</w:t>
            </w:r>
            <w:r w:rsidRPr="00DA05FC">
              <w:rPr>
                <w:sz w:val="22"/>
                <w:lang w:val="en-CA"/>
              </w:rPr>
              <w:t xml:space="preserve"> 109:449-461.</w:t>
            </w:r>
          </w:p>
        </w:tc>
        <w:tc>
          <w:tcPr>
            <w:tcW w:w="947" w:type="dxa"/>
            <w:shd w:val="clear" w:color="auto" w:fill="auto"/>
          </w:tcPr>
          <w:p w14:paraId="01AC7355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33</w:t>
            </w:r>
          </w:p>
        </w:tc>
        <w:tc>
          <w:tcPr>
            <w:tcW w:w="861" w:type="dxa"/>
            <w:shd w:val="clear" w:color="auto" w:fill="auto"/>
          </w:tcPr>
          <w:p w14:paraId="4FD132DC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1.11</w:t>
            </w:r>
          </w:p>
        </w:tc>
        <w:tc>
          <w:tcPr>
            <w:tcW w:w="1032" w:type="dxa"/>
            <w:shd w:val="clear" w:color="auto" w:fill="auto"/>
          </w:tcPr>
          <w:p w14:paraId="2798F77F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73.40</w:t>
            </w:r>
          </w:p>
        </w:tc>
      </w:tr>
      <w:tr w:rsidR="005F4C9C" w:rsidRPr="00DA05FC" w14:paraId="55AB909C" w14:textId="77777777" w:rsidTr="00D94F95">
        <w:tc>
          <w:tcPr>
            <w:tcW w:w="572" w:type="dxa"/>
          </w:tcPr>
          <w:p w14:paraId="7A131481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95</w:t>
            </w:r>
          </w:p>
        </w:tc>
        <w:tc>
          <w:tcPr>
            <w:tcW w:w="6658" w:type="dxa"/>
          </w:tcPr>
          <w:p w14:paraId="49069F49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Reed, E.T., G. Gauthier, R. Pradel</w:t>
            </w:r>
            <w:r>
              <w:rPr>
                <w:sz w:val="22"/>
                <w:lang w:val="en-US"/>
              </w:rPr>
              <w:t xml:space="preserve"> &amp;</w:t>
            </w:r>
            <w:r w:rsidRPr="00DA05FC">
              <w:rPr>
                <w:sz w:val="22"/>
                <w:lang w:val="en-US"/>
              </w:rPr>
              <w:t xml:space="preserve"> J.D. </w:t>
            </w:r>
            <w:proofErr w:type="spellStart"/>
            <w:r w:rsidRPr="00DA05FC">
              <w:rPr>
                <w:sz w:val="22"/>
                <w:lang w:val="en-US"/>
              </w:rPr>
              <w:t>Lebreton</w:t>
            </w:r>
            <w:proofErr w:type="spellEnd"/>
            <w:r w:rsidRPr="00DA05FC">
              <w:rPr>
                <w:sz w:val="22"/>
                <w:lang w:val="en-US"/>
              </w:rPr>
              <w:t xml:space="preserve">. 2003. Age and environmental conditions affect recruitment in greater snow geese. </w:t>
            </w:r>
            <w:r w:rsidRPr="00DA05FC">
              <w:rPr>
                <w:b/>
                <w:bCs/>
                <w:sz w:val="22"/>
                <w:lang w:val="en-US"/>
              </w:rPr>
              <w:t>Ecology</w:t>
            </w:r>
            <w:r w:rsidRPr="00DA05FC">
              <w:rPr>
                <w:sz w:val="22"/>
                <w:lang w:val="en-US"/>
              </w:rPr>
              <w:t xml:space="preserve"> 84:219-230.</w:t>
            </w:r>
            <w:r w:rsidRPr="00DA05FC">
              <w:rPr>
                <w:sz w:val="22"/>
                <w:lang w:val="en-CA"/>
              </w:rPr>
              <w:t xml:space="preserve"> </w:t>
            </w:r>
          </w:p>
        </w:tc>
        <w:tc>
          <w:tcPr>
            <w:tcW w:w="947" w:type="dxa"/>
            <w:shd w:val="clear" w:color="auto" w:fill="auto"/>
          </w:tcPr>
          <w:p w14:paraId="1E19884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57</w:t>
            </w:r>
          </w:p>
        </w:tc>
        <w:tc>
          <w:tcPr>
            <w:tcW w:w="861" w:type="dxa"/>
            <w:shd w:val="clear" w:color="auto" w:fill="auto"/>
          </w:tcPr>
          <w:p w14:paraId="548D5CE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1.08</w:t>
            </w:r>
          </w:p>
        </w:tc>
        <w:tc>
          <w:tcPr>
            <w:tcW w:w="1032" w:type="dxa"/>
            <w:shd w:val="clear" w:color="auto" w:fill="auto"/>
          </w:tcPr>
          <w:p w14:paraId="4E31558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73.31</w:t>
            </w:r>
          </w:p>
        </w:tc>
      </w:tr>
      <w:tr w:rsidR="005F4C9C" w:rsidRPr="00DA05FC" w14:paraId="1A18AA46" w14:textId="77777777" w:rsidTr="00D94F95">
        <w:tc>
          <w:tcPr>
            <w:tcW w:w="572" w:type="dxa"/>
          </w:tcPr>
          <w:p w14:paraId="31D785B7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96</w:t>
            </w:r>
          </w:p>
        </w:tc>
        <w:tc>
          <w:tcPr>
            <w:tcW w:w="6658" w:type="dxa"/>
          </w:tcPr>
          <w:p w14:paraId="34319D8A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  <w:lang w:val="en-CA"/>
              </w:rPr>
              <w:t>Kankaanpää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T. et al. 2020. Parasitoids indicate major climate-induced shifts in Arctic communities. </w:t>
            </w:r>
            <w:r w:rsidRPr="00DA05FC">
              <w:rPr>
                <w:b/>
                <w:sz w:val="22"/>
                <w:lang w:val="en-CA"/>
              </w:rPr>
              <w:t>Global Change Biology</w:t>
            </w:r>
            <w:r w:rsidRPr="00DA05FC">
              <w:rPr>
                <w:bCs/>
                <w:sz w:val="22"/>
                <w:lang w:val="en-CA"/>
              </w:rPr>
              <w:t xml:space="preserve"> 26:6276-6295.</w:t>
            </w:r>
          </w:p>
        </w:tc>
        <w:tc>
          <w:tcPr>
            <w:tcW w:w="947" w:type="dxa"/>
            <w:shd w:val="clear" w:color="auto" w:fill="auto"/>
          </w:tcPr>
          <w:p w14:paraId="6E758BB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17</w:t>
            </w:r>
          </w:p>
        </w:tc>
        <w:tc>
          <w:tcPr>
            <w:tcW w:w="861" w:type="dxa"/>
            <w:shd w:val="clear" w:color="auto" w:fill="auto"/>
          </w:tcPr>
          <w:p w14:paraId="2E7E3B2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1.12</w:t>
            </w:r>
          </w:p>
        </w:tc>
        <w:tc>
          <w:tcPr>
            <w:tcW w:w="1032" w:type="dxa"/>
            <w:shd w:val="clear" w:color="auto" w:fill="auto"/>
          </w:tcPr>
          <w:p w14:paraId="3BB1410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73.26</w:t>
            </w:r>
          </w:p>
        </w:tc>
      </w:tr>
      <w:tr w:rsidR="005F4C9C" w:rsidRPr="00DA05FC" w14:paraId="723976DE" w14:textId="77777777" w:rsidTr="00D94F95">
        <w:tc>
          <w:tcPr>
            <w:tcW w:w="572" w:type="dxa"/>
          </w:tcPr>
          <w:p w14:paraId="3F48F52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97</w:t>
            </w:r>
          </w:p>
        </w:tc>
        <w:tc>
          <w:tcPr>
            <w:tcW w:w="6658" w:type="dxa"/>
          </w:tcPr>
          <w:p w14:paraId="6CF1BC12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Poulin, M.P., J. Clermont &amp; D. Berteaux. </w:t>
            </w:r>
            <w:r w:rsidRPr="00DA05FC">
              <w:rPr>
                <w:sz w:val="22"/>
                <w:lang w:val="en-CA"/>
              </w:rPr>
              <w:t xml:space="preserve">2021. Extensive daily movement rates measured in territorial arctic foxes. </w:t>
            </w:r>
            <w:r w:rsidRPr="00DA05FC">
              <w:rPr>
                <w:b/>
                <w:bCs/>
                <w:sz w:val="22"/>
                <w:lang w:val="en-CA"/>
              </w:rPr>
              <w:t>Ecology and Evolution</w:t>
            </w:r>
            <w:r w:rsidRPr="00DA05FC">
              <w:rPr>
                <w:sz w:val="22"/>
                <w:lang w:val="en-CA"/>
              </w:rPr>
              <w:t xml:space="preserve"> 11:2503-2514.</w:t>
            </w:r>
          </w:p>
        </w:tc>
        <w:tc>
          <w:tcPr>
            <w:tcW w:w="947" w:type="dxa"/>
            <w:shd w:val="clear" w:color="auto" w:fill="auto"/>
          </w:tcPr>
          <w:p w14:paraId="10C8F5C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0888A04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1.17</w:t>
            </w:r>
          </w:p>
        </w:tc>
        <w:tc>
          <w:tcPr>
            <w:tcW w:w="1032" w:type="dxa"/>
            <w:shd w:val="clear" w:color="auto" w:fill="auto"/>
          </w:tcPr>
          <w:p w14:paraId="7C7A130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72.80</w:t>
            </w:r>
          </w:p>
        </w:tc>
      </w:tr>
      <w:tr w:rsidR="005F4C9C" w:rsidRPr="00DA05FC" w14:paraId="1E89AE7A" w14:textId="77777777" w:rsidTr="00D94F95">
        <w:tc>
          <w:tcPr>
            <w:tcW w:w="572" w:type="dxa"/>
          </w:tcPr>
          <w:p w14:paraId="219215D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98</w:t>
            </w:r>
          </w:p>
        </w:tc>
        <w:tc>
          <w:tcPr>
            <w:tcW w:w="6658" w:type="dxa"/>
          </w:tcPr>
          <w:p w14:paraId="7C5BAD7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Beardsell</w:t>
            </w:r>
            <w:proofErr w:type="spellEnd"/>
            <w:r w:rsidRPr="00DA05FC">
              <w:rPr>
                <w:sz w:val="22"/>
                <w:lang w:val="en-CA"/>
              </w:rPr>
              <w:t xml:space="preserve"> A., G. Gauthier,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Therrien &amp;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. 2016. Nest site characteristics, patterns of nest reuse and reproductive success in an arctic nesting raptor, the Rough-legged Hawk. </w:t>
            </w:r>
            <w:r w:rsidRPr="00DA05FC">
              <w:rPr>
                <w:b/>
                <w:sz w:val="22"/>
                <w:lang w:val="en-CA"/>
              </w:rPr>
              <w:t>Auk</w:t>
            </w:r>
            <w:r w:rsidRPr="00DA05FC">
              <w:rPr>
                <w:sz w:val="22"/>
                <w:lang w:val="en-CA"/>
              </w:rPr>
              <w:t xml:space="preserve"> 133:718-732.</w:t>
            </w:r>
          </w:p>
        </w:tc>
        <w:tc>
          <w:tcPr>
            <w:tcW w:w="947" w:type="dxa"/>
            <w:shd w:val="clear" w:color="auto" w:fill="auto"/>
          </w:tcPr>
          <w:p w14:paraId="6419C2E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18</w:t>
            </w:r>
          </w:p>
        </w:tc>
        <w:tc>
          <w:tcPr>
            <w:tcW w:w="861" w:type="dxa"/>
            <w:shd w:val="clear" w:color="auto" w:fill="auto"/>
          </w:tcPr>
          <w:p w14:paraId="4B58207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1.14</w:t>
            </w:r>
          </w:p>
        </w:tc>
        <w:tc>
          <w:tcPr>
            <w:tcW w:w="1032" w:type="dxa"/>
            <w:shd w:val="clear" w:color="auto" w:fill="auto"/>
          </w:tcPr>
          <w:p w14:paraId="0EE266A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72.23</w:t>
            </w:r>
          </w:p>
        </w:tc>
      </w:tr>
      <w:tr w:rsidR="005F4C9C" w:rsidRPr="00DA05FC" w14:paraId="31EA3AC6" w14:textId="77777777" w:rsidTr="00D94F95">
        <w:tc>
          <w:tcPr>
            <w:tcW w:w="572" w:type="dxa"/>
          </w:tcPr>
          <w:p w14:paraId="22F7379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99</w:t>
            </w:r>
          </w:p>
        </w:tc>
        <w:tc>
          <w:tcPr>
            <w:tcW w:w="6658" w:type="dxa"/>
          </w:tcPr>
          <w:p w14:paraId="011B86D4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CA"/>
              </w:rPr>
              <w:t xml:space="preserve">Reed, E.T., G. </w:t>
            </w:r>
            <w:r w:rsidRPr="00DA05FC">
              <w:rPr>
                <w:sz w:val="22"/>
                <w:lang w:val="en-US"/>
              </w:rPr>
              <w:t xml:space="preserve">Gauthier &amp; R. Pradel. 2005. Effects of neck bands on reproduction and survival of female greater snow geese. </w:t>
            </w:r>
            <w:r w:rsidRPr="00DA05FC">
              <w:rPr>
                <w:b/>
                <w:bCs/>
                <w:sz w:val="22"/>
                <w:lang w:val="en-US"/>
              </w:rPr>
              <w:t>Journal of Wildlife Management</w:t>
            </w:r>
            <w:r w:rsidRPr="00DA05FC">
              <w:rPr>
                <w:sz w:val="22"/>
                <w:lang w:val="en-US"/>
              </w:rPr>
              <w:t xml:space="preserve"> 69:91-100.</w:t>
            </w:r>
          </w:p>
        </w:tc>
        <w:tc>
          <w:tcPr>
            <w:tcW w:w="947" w:type="dxa"/>
            <w:shd w:val="clear" w:color="auto" w:fill="auto"/>
          </w:tcPr>
          <w:p w14:paraId="18101BA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34</w:t>
            </w:r>
          </w:p>
        </w:tc>
        <w:tc>
          <w:tcPr>
            <w:tcW w:w="861" w:type="dxa"/>
            <w:shd w:val="clear" w:color="auto" w:fill="auto"/>
          </w:tcPr>
          <w:p w14:paraId="3D00B43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1.04</w:t>
            </w:r>
          </w:p>
        </w:tc>
        <w:tc>
          <w:tcPr>
            <w:tcW w:w="1032" w:type="dxa"/>
            <w:shd w:val="clear" w:color="auto" w:fill="auto"/>
          </w:tcPr>
          <w:p w14:paraId="5F0DDD2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70.92</w:t>
            </w:r>
          </w:p>
        </w:tc>
      </w:tr>
      <w:tr w:rsidR="005F4C9C" w:rsidRPr="00DA05FC" w14:paraId="0C13EB52" w14:textId="77777777" w:rsidTr="00D94F95">
        <w:tc>
          <w:tcPr>
            <w:tcW w:w="572" w:type="dxa"/>
          </w:tcPr>
          <w:p w14:paraId="01DD7F59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100</w:t>
            </w:r>
          </w:p>
        </w:tc>
        <w:tc>
          <w:tcPr>
            <w:tcW w:w="6658" w:type="dxa"/>
          </w:tcPr>
          <w:p w14:paraId="296B1C66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Beardsell</w:t>
            </w:r>
            <w:proofErr w:type="spellEnd"/>
            <w:r w:rsidRPr="00DA05FC">
              <w:rPr>
                <w:sz w:val="22"/>
                <w:lang w:val="en-CA"/>
              </w:rPr>
              <w:t xml:space="preserve">, A., D. Gravel, J. Clermont,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>, G. Gauthier</w:t>
            </w:r>
            <w:r>
              <w:rPr>
                <w:sz w:val="22"/>
                <w:lang w:val="en-CA"/>
              </w:rPr>
              <w:t xml:space="preserve"> &amp;</w:t>
            </w:r>
            <w:r w:rsidRPr="00DA05FC">
              <w:rPr>
                <w:sz w:val="22"/>
                <w:lang w:val="en-CA"/>
              </w:rPr>
              <w:t xml:space="preserve">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. 2022. A mechanistic model of functional response provides new insights into indirect interactions among arctic tundra prey. </w:t>
            </w:r>
            <w:r w:rsidRPr="00DA05FC">
              <w:rPr>
                <w:b/>
                <w:bCs/>
                <w:sz w:val="22"/>
                <w:lang w:val="en-CA"/>
              </w:rPr>
              <w:t>Ecology</w:t>
            </w:r>
            <w:r w:rsidRPr="00DA05FC">
              <w:rPr>
                <w:sz w:val="22"/>
                <w:lang w:val="en-CA"/>
              </w:rPr>
              <w:t xml:space="preserve"> 103:e3734. </w:t>
            </w:r>
          </w:p>
        </w:tc>
        <w:tc>
          <w:tcPr>
            <w:tcW w:w="947" w:type="dxa"/>
            <w:shd w:val="clear" w:color="auto" w:fill="auto"/>
          </w:tcPr>
          <w:p w14:paraId="0D2D4F3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</w:t>
            </w:r>
          </w:p>
        </w:tc>
        <w:tc>
          <w:tcPr>
            <w:tcW w:w="861" w:type="dxa"/>
            <w:shd w:val="clear" w:color="auto" w:fill="auto"/>
          </w:tcPr>
          <w:p w14:paraId="1E440F5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1.23</w:t>
            </w:r>
          </w:p>
        </w:tc>
        <w:tc>
          <w:tcPr>
            <w:tcW w:w="1032" w:type="dxa"/>
            <w:shd w:val="clear" w:color="auto" w:fill="auto"/>
          </w:tcPr>
          <w:p w14:paraId="340DAF8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70.66</w:t>
            </w:r>
          </w:p>
        </w:tc>
      </w:tr>
      <w:tr w:rsidR="005F4C9C" w:rsidRPr="00DA05FC" w14:paraId="5ACFE887" w14:textId="77777777" w:rsidTr="00D94F95">
        <w:tc>
          <w:tcPr>
            <w:tcW w:w="572" w:type="dxa"/>
          </w:tcPr>
          <w:p w14:paraId="7337666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101</w:t>
            </w:r>
          </w:p>
        </w:tc>
        <w:tc>
          <w:tcPr>
            <w:tcW w:w="6658" w:type="dxa"/>
          </w:tcPr>
          <w:p w14:paraId="2F5F7CE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Careau</w:t>
            </w:r>
            <w:proofErr w:type="spellEnd"/>
            <w:r w:rsidRPr="00DA05FC">
              <w:rPr>
                <w:sz w:val="22"/>
              </w:rPr>
              <w:t>, V., J.F. Giroux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D. Berteaux. </w:t>
            </w:r>
            <w:r w:rsidRPr="00DA05FC">
              <w:rPr>
                <w:sz w:val="22"/>
                <w:lang w:val="en-CA"/>
              </w:rPr>
              <w:t xml:space="preserve">2007. Cache and carry: hoarding behaviour of arctic fox. </w:t>
            </w:r>
            <w:r w:rsidRPr="00DA05FC">
              <w:rPr>
                <w:b/>
                <w:bCs/>
                <w:sz w:val="22"/>
                <w:lang w:val="en-CA"/>
              </w:rPr>
              <w:t>Behavioral Ecology and Sociobiology</w:t>
            </w:r>
            <w:hyperlink r:id="rId13">
              <w:r w:rsidRPr="00DA05FC">
                <w:rPr>
                  <w:sz w:val="22"/>
                  <w:lang w:val="en-CA" w:eastAsia="fr-FR"/>
                </w:rPr>
                <w:t xml:space="preserve"> 62</w:t>
              </w:r>
            </w:hyperlink>
            <w:r w:rsidRPr="00DA05FC">
              <w:rPr>
                <w:sz w:val="22"/>
                <w:lang w:val="en-CA" w:eastAsia="fr-FR"/>
              </w:rPr>
              <w:t> :87-96.</w:t>
            </w:r>
          </w:p>
        </w:tc>
        <w:tc>
          <w:tcPr>
            <w:tcW w:w="947" w:type="dxa"/>
            <w:shd w:val="clear" w:color="auto" w:fill="auto"/>
          </w:tcPr>
          <w:p w14:paraId="7D48099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4FA4542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1.00</w:t>
            </w:r>
          </w:p>
        </w:tc>
        <w:tc>
          <w:tcPr>
            <w:tcW w:w="1032" w:type="dxa"/>
            <w:shd w:val="clear" w:color="auto" w:fill="auto"/>
          </w:tcPr>
          <w:p w14:paraId="6E3DFAE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70.40</w:t>
            </w:r>
          </w:p>
        </w:tc>
      </w:tr>
      <w:tr w:rsidR="005F4C9C" w:rsidRPr="00DA05FC" w14:paraId="3FF089B4" w14:textId="77777777" w:rsidTr="00D94F95">
        <w:tc>
          <w:tcPr>
            <w:tcW w:w="572" w:type="dxa"/>
          </w:tcPr>
          <w:p w14:paraId="75187741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102</w:t>
            </w:r>
          </w:p>
        </w:tc>
        <w:tc>
          <w:tcPr>
            <w:tcW w:w="6658" w:type="dxa"/>
          </w:tcPr>
          <w:p w14:paraId="46A3EE40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</w:rPr>
              <w:t>Rheubottom</w:t>
            </w:r>
            <w:proofErr w:type="spellEnd"/>
            <w:r w:rsidRPr="00DA05FC">
              <w:rPr>
                <w:bCs/>
                <w:sz w:val="22"/>
              </w:rPr>
              <w:t xml:space="preserve"> S.I. et al. 2019. </w:t>
            </w:r>
            <w:r w:rsidRPr="00DA05FC">
              <w:rPr>
                <w:bCs/>
                <w:sz w:val="22"/>
                <w:lang w:val="en-CA"/>
              </w:rPr>
              <w:t xml:space="preserve">Hiding in the background: community-level patterns in invertebrate herbivory across the tundra biome. </w:t>
            </w:r>
            <w:r w:rsidRPr="00DA05FC">
              <w:rPr>
                <w:b/>
                <w:iCs/>
                <w:sz w:val="22"/>
                <w:lang w:val="en-CA"/>
              </w:rPr>
              <w:t>Polar Biology</w:t>
            </w:r>
            <w:r w:rsidRPr="00DA05FC">
              <w:rPr>
                <w:bCs/>
                <w:i/>
                <w:sz w:val="22"/>
                <w:lang w:val="en-CA"/>
              </w:rPr>
              <w:t xml:space="preserve"> </w:t>
            </w:r>
            <w:r w:rsidRPr="00DA05FC">
              <w:rPr>
                <w:bCs/>
                <w:sz w:val="22"/>
                <w:lang w:val="en-CA"/>
              </w:rPr>
              <w:t>42:1881-1897.</w:t>
            </w:r>
          </w:p>
        </w:tc>
        <w:tc>
          <w:tcPr>
            <w:tcW w:w="947" w:type="dxa"/>
            <w:shd w:val="clear" w:color="auto" w:fill="auto"/>
          </w:tcPr>
          <w:p w14:paraId="19F7EDF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18</w:t>
            </w:r>
          </w:p>
        </w:tc>
        <w:tc>
          <w:tcPr>
            <w:tcW w:w="861" w:type="dxa"/>
            <w:shd w:val="clear" w:color="auto" w:fill="auto"/>
          </w:tcPr>
          <w:p w14:paraId="5771A32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1.05</w:t>
            </w:r>
          </w:p>
        </w:tc>
        <w:tc>
          <w:tcPr>
            <w:tcW w:w="1032" w:type="dxa"/>
            <w:shd w:val="clear" w:color="auto" w:fill="auto"/>
          </w:tcPr>
          <w:p w14:paraId="3D8C06E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69.98</w:t>
            </w:r>
          </w:p>
        </w:tc>
      </w:tr>
      <w:tr w:rsidR="005F4C9C" w:rsidRPr="00DA05FC" w14:paraId="4E9A4EA5" w14:textId="77777777" w:rsidTr="00D94F95">
        <w:tc>
          <w:tcPr>
            <w:tcW w:w="572" w:type="dxa"/>
          </w:tcPr>
          <w:p w14:paraId="09DF9F6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103</w:t>
            </w:r>
          </w:p>
        </w:tc>
        <w:tc>
          <w:tcPr>
            <w:tcW w:w="6658" w:type="dxa"/>
          </w:tcPr>
          <w:p w14:paraId="62F3D4B0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Poussart, C., J. </w:t>
            </w:r>
            <w:proofErr w:type="spellStart"/>
            <w:r w:rsidRPr="00DA05FC">
              <w:rPr>
                <w:sz w:val="22"/>
              </w:rPr>
              <w:t>Larochelle</w:t>
            </w:r>
            <w:proofErr w:type="spellEnd"/>
            <w:r w:rsidRPr="00DA05FC">
              <w:rPr>
                <w:sz w:val="22"/>
              </w:rPr>
              <w:t xml:space="preserve"> &amp; G. Gauthier. </w:t>
            </w:r>
            <w:r w:rsidRPr="00DA05FC">
              <w:rPr>
                <w:sz w:val="22"/>
                <w:lang w:val="en-CA"/>
              </w:rPr>
              <w:t xml:space="preserve">2000. The thermal regime of eggs during laying and incubation in Greater Snow Geese. </w:t>
            </w:r>
            <w:r w:rsidRPr="00DA05FC">
              <w:rPr>
                <w:b/>
                <w:sz w:val="22"/>
                <w:lang w:val="en-US"/>
              </w:rPr>
              <w:t>Condor</w:t>
            </w:r>
            <w:r w:rsidRPr="00DA05FC">
              <w:rPr>
                <w:bCs/>
                <w:sz w:val="22"/>
                <w:lang w:val="en-US"/>
              </w:rPr>
              <w:t xml:space="preserve"> </w:t>
            </w:r>
            <w:r w:rsidRPr="00DA05FC">
              <w:rPr>
                <w:sz w:val="22"/>
                <w:lang w:val="en-US"/>
              </w:rPr>
              <w:t>102:292-300.</w:t>
            </w:r>
          </w:p>
        </w:tc>
        <w:tc>
          <w:tcPr>
            <w:tcW w:w="947" w:type="dxa"/>
            <w:shd w:val="clear" w:color="auto" w:fill="auto"/>
          </w:tcPr>
          <w:p w14:paraId="3F3357B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33</w:t>
            </w:r>
          </w:p>
        </w:tc>
        <w:tc>
          <w:tcPr>
            <w:tcW w:w="861" w:type="dxa"/>
            <w:shd w:val="clear" w:color="auto" w:fill="auto"/>
          </w:tcPr>
          <w:p w14:paraId="2FB8603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0.98</w:t>
            </w:r>
          </w:p>
        </w:tc>
        <w:tc>
          <w:tcPr>
            <w:tcW w:w="1032" w:type="dxa"/>
            <w:shd w:val="clear" w:color="auto" w:fill="auto"/>
          </w:tcPr>
          <w:p w14:paraId="4F50174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69.40</w:t>
            </w:r>
          </w:p>
        </w:tc>
      </w:tr>
      <w:tr w:rsidR="005F4C9C" w:rsidRPr="00DA05FC" w14:paraId="39B10ED7" w14:textId="77777777" w:rsidTr="00D94F95">
        <w:tc>
          <w:tcPr>
            <w:tcW w:w="572" w:type="dxa"/>
          </w:tcPr>
          <w:p w14:paraId="10C7E4D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104</w:t>
            </w:r>
          </w:p>
        </w:tc>
        <w:tc>
          <w:tcPr>
            <w:tcW w:w="6658" w:type="dxa"/>
          </w:tcPr>
          <w:p w14:paraId="5FA2B7DD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Fauteux, D., G. Gauthier &amp; D. Berteaux. </w:t>
            </w:r>
            <w:r w:rsidRPr="00DA05FC">
              <w:rPr>
                <w:sz w:val="22"/>
                <w:lang w:val="en-CA"/>
              </w:rPr>
              <w:t xml:space="preserve">2016. Top-down limitation of lemmings revealed by experimental reduction of predators. </w:t>
            </w:r>
            <w:r w:rsidRPr="00DA05FC">
              <w:rPr>
                <w:b/>
                <w:bCs/>
                <w:sz w:val="22"/>
                <w:lang w:val="en-CA"/>
              </w:rPr>
              <w:t>Ecology</w:t>
            </w:r>
            <w:r w:rsidRPr="00DA05FC">
              <w:rPr>
                <w:sz w:val="22"/>
                <w:lang w:val="en-CA"/>
              </w:rPr>
              <w:t xml:space="preserve"> 97: 3231-3241. </w:t>
            </w:r>
          </w:p>
        </w:tc>
        <w:tc>
          <w:tcPr>
            <w:tcW w:w="947" w:type="dxa"/>
            <w:shd w:val="clear" w:color="auto" w:fill="auto"/>
          </w:tcPr>
          <w:p w14:paraId="0074762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27</w:t>
            </w:r>
          </w:p>
        </w:tc>
        <w:tc>
          <w:tcPr>
            <w:tcW w:w="861" w:type="dxa"/>
            <w:shd w:val="clear" w:color="auto" w:fill="auto"/>
          </w:tcPr>
          <w:p w14:paraId="0EE45F2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0.97</w:t>
            </w:r>
          </w:p>
        </w:tc>
        <w:tc>
          <w:tcPr>
            <w:tcW w:w="1032" w:type="dxa"/>
            <w:shd w:val="clear" w:color="auto" w:fill="auto"/>
          </w:tcPr>
          <w:p w14:paraId="6A221CA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69.24</w:t>
            </w:r>
          </w:p>
        </w:tc>
      </w:tr>
      <w:tr w:rsidR="005F4C9C" w:rsidRPr="00DA05FC" w14:paraId="38CB94B9" w14:textId="77777777" w:rsidTr="00D94F95">
        <w:tc>
          <w:tcPr>
            <w:tcW w:w="572" w:type="dxa"/>
          </w:tcPr>
          <w:p w14:paraId="58930EB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105</w:t>
            </w:r>
          </w:p>
        </w:tc>
        <w:tc>
          <w:tcPr>
            <w:tcW w:w="6658" w:type="dxa"/>
          </w:tcPr>
          <w:p w14:paraId="1CA78C2C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</w:rPr>
              <w:t>Léandri-Breton, D.J.</w:t>
            </w:r>
            <w:r>
              <w:rPr>
                <w:sz w:val="22"/>
              </w:rPr>
              <w:t xml:space="preserve"> &amp; J.</w:t>
            </w:r>
            <w:r w:rsidRPr="00DA05FC">
              <w:rPr>
                <w:sz w:val="22"/>
              </w:rPr>
              <w:t xml:space="preserve">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2020. </w:t>
            </w:r>
            <w:r w:rsidRPr="00DA05FC">
              <w:rPr>
                <w:sz w:val="22"/>
                <w:lang w:val="en-CA"/>
              </w:rPr>
              <w:t xml:space="preserve">Vulnerability to predation may affect species distribution: plovers with broader arctic breeding range nest in safer habitat. </w:t>
            </w:r>
            <w:r w:rsidRPr="00DA05FC">
              <w:rPr>
                <w:b/>
                <w:bCs/>
                <w:sz w:val="22"/>
              </w:rPr>
              <w:t>Scientific Reports</w:t>
            </w:r>
            <w:r w:rsidRPr="00DA05FC">
              <w:rPr>
                <w:sz w:val="22"/>
              </w:rPr>
              <w:t xml:space="preserve"> 10: 5032. </w:t>
            </w:r>
          </w:p>
        </w:tc>
        <w:tc>
          <w:tcPr>
            <w:tcW w:w="947" w:type="dxa"/>
            <w:shd w:val="clear" w:color="auto" w:fill="auto"/>
          </w:tcPr>
          <w:p w14:paraId="62B92EB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75427EF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1.11</w:t>
            </w:r>
          </w:p>
        </w:tc>
        <w:tc>
          <w:tcPr>
            <w:tcW w:w="1032" w:type="dxa"/>
            <w:shd w:val="clear" w:color="auto" w:fill="auto"/>
          </w:tcPr>
          <w:p w14:paraId="130EC5E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69.02</w:t>
            </w:r>
          </w:p>
        </w:tc>
      </w:tr>
      <w:tr w:rsidR="005F4C9C" w:rsidRPr="00DA05FC" w14:paraId="7244F3EB" w14:textId="77777777" w:rsidTr="00D94F95">
        <w:tc>
          <w:tcPr>
            <w:tcW w:w="572" w:type="dxa"/>
          </w:tcPr>
          <w:p w14:paraId="75155A9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106</w:t>
            </w:r>
          </w:p>
        </w:tc>
        <w:tc>
          <w:tcPr>
            <w:tcW w:w="6658" w:type="dxa"/>
          </w:tcPr>
          <w:p w14:paraId="4F4052F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Grenier-Potvin, A., J. Clermont, G. Gauthier &amp; D. Berteaux. </w:t>
            </w:r>
            <w:r w:rsidRPr="00DA05FC">
              <w:rPr>
                <w:sz w:val="22"/>
                <w:lang w:val="en-CA"/>
              </w:rPr>
              <w:t xml:space="preserve">2021. Prey and habitat distribution are not enough to explain predator habitat selection: addressing intraspecific interactions, behavioural state and time. </w:t>
            </w:r>
            <w:r w:rsidRPr="00DA05FC">
              <w:rPr>
                <w:b/>
                <w:bCs/>
                <w:sz w:val="22"/>
                <w:lang w:val="en-CA"/>
              </w:rPr>
              <w:t>Movement Ecology</w:t>
            </w:r>
            <w:r w:rsidRPr="00DA05FC">
              <w:rPr>
                <w:sz w:val="22"/>
                <w:lang w:val="en-CA"/>
              </w:rPr>
              <w:t xml:space="preserve"> 9:12. </w:t>
            </w:r>
          </w:p>
        </w:tc>
        <w:tc>
          <w:tcPr>
            <w:tcW w:w="947" w:type="dxa"/>
            <w:shd w:val="clear" w:color="auto" w:fill="auto"/>
          </w:tcPr>
          <w:p w14:paraId="71BB323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3582E83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1.04</w:t>
            </w:r>
          </w:p>
        </w:tc>
        <w:tc>
          <w:tcPr>
            <w:tcW w:w="1032" w:type="dxa"/>
            <w:shd w:val="clear" w:color="auto" w:fill="auto"/>
          </w:tcPr>
          <w:p w14:paraId="7A1427B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68.80</w:t>
            </w:r>
          </w:p>
        </w:tc>
      </w:tr>
      <w:tr w:rsidR="005F4C9C" w:rsidRPr="00DA05FC" w14:paraId="41E463A7" w14:textId="77777777" w:rsidTr="00D94F95">
        <w:tc>
          <w:tcPr>
            <w:tcW w:w="572" w:type="dxa"/>
          </w:tcPr>
          <w:p w14:paraId="5A4E6732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lastRenderedPageBreak/>
              <w:t>107</w:t>
            </w:r>
          </w:p>
        </w:tc>
        <w:tc>
          <w:tcPr>
            <w:tcW w:w="6658" w:type="dxa"/>
          </w:tcPr>
          <w:p w14:paraId="0CD9C781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Seyer, Y., G. Gauthier,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 Therrien &amp; N. </w:t>
            </w:r>
            <w:proofErr w:type="spellStart"/>
            <w:r w:rsidRPr="00DA05FC">
              <w:rPr>
                <w:bCs/>
                <w:sz w:val="22"/>
                <w:lang w:val="en-CA"/>
              </w:rPr>
              <w:t>Lecomte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2021. Seasonal variations in migration strategy of a long-distance Arctic-breeding seabird. </w:t>
            </w:r>
            <w:r w:rsidRPr="00DA05FC">
              <w:rPr>
                <w:b/>
                <w:sz w:val="22"/>
                <w:lang w:val="en-CA"/>
              </w:rPr>
              <w:t>Marine Ecology Progress Series</w:t>
            </w:r>
            <w:r w:rsidRPr="00DA05FC">
              <w:rPr>
                <w:bCs/>
                <w:sz w:val="22"/>
                <w:lang w:val="en-CA"/>
              </w:rPr>
              <w:t xml:space="preserve"> 677:1-16. </w:t>
            </w:r>
          </w:p>
        </w:tc>
        <w:tc>
          <w:tcPr>
            <w:tcW w:w="947" w:type="dxa"/>
            <w:shd w:val="clear" w:color="auto" w:fill="auto"/>
          </w:tcPr>
          <w:p w14:paraId="19C7474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0D06371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1.04</w:t>
            </w:r>
          </w:p>
        </w:tc>
        <w:tc>
          <w:tcPr>
            <w:tcW w:w="1032" w:type="dxa"/>
            <w:shd w:val="clear" w:color="auto" w:fill="auto"/>
          </w:tcPr>
          <w:p w14:paraId="427C9EC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68.80</w:t>
            </w:r>
          </w:p>
        </w:tc>
      </w:tr>
      <w:tr w:rsidR="005F4C9C" w:rsidRPr="00DA05FC" w14:paraId="08FB65D2" w14:textId="77777777" w:rsidTr="00D94F95">
        <w:tc>
          <w:tcPr>
            <w:tcW w:w="572" w:type="dxa"/>
          </w:tcPr>
          <w:p w14:paraId="71CFE750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108</w:t>
            </w:r>
          </w:p>
        </w:tc>
        <w:tc>
          <w:tcPr>
            <w:tcW w:w="6658" w:type="dxa"/>
          </w:tcPr>
          <w:p w14:paraId="4FE9EC9C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proofErr w:type="spellStart"/>
            <w:r w:rsidRPr="00DA05FC">
              <w:rPr>
                <w:bCs/>
                <w:iCs/>
                <w:sz w:val="22"/>
              </w:rPr>
              <w:t>Szor</w:t>
            </w:r>
            <w:proofErr w:type="spellEnd"/>
            <w:r w:rsidRPr="00DA05FC">
              <w:rPr>
                <w:bCs/>
                <w:iCs/>
                <w:sz w:val="22"/>
              </w:rPr>
              <w:t xml:space="preserve">, G., D. Berteaux &amp; G. Gauthier.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Finding the right home: distribution of food resources and terrain characteristics influence selection of denning sites and reproductive dens in arctic foxes. </w:t>
            </w:r>
            <w:r w:rsidRPr="00DA05FC">
              <w:rPr>
                <w:b/>
                <w:bCs/>
                <w:iCs/>
                <w:sz w:val="22"/>
                <w:lang w:val="en-CA"/>
              </w:rPr>
              <w:t>Polar Biology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31:351-362.</w:t>
            </w:r>
          </w:p>
        </w:tc>
        <w:tc>
          <w:tcPr>
            <w:tcW w:w="947" w:type="dxa"/>
            <w:shd w:val="clear" w:color="auto" w:fill="auto"/>
          </w:tcPr>
          <w:p w14:paraId="5C2702F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42</w:t>
            </w:r>
          </w:p>
        </w:tc>
        <w:tc>
          <w:tcPr>
            <w:tcW w:w="861" w:type="dxa"/>
            <w:shd w:val="clear" w:color="auto" w:fill="auto"/>
          </w:tcPr>
          <w:p w14:paraId="5FA8FBC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0.92</w:t>
            </w:r>
          </w:p>
        </w:tc>
        <w:tc>
          <w:tcPr>
            <w:tcW w:w="1032" w:type="dxa"/>
            <w:shd w:val="clear" w:color="auto" w:fill="auto"/>
          </w:tcPr>
          <w:p w14:paraId="70D07A9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68.59</w:t>
            </w:r>
          </w:p>
        </w:tc>
      </w:tr>
      <w:tr w:rsidR="005F4C9C" w:rsidRPr="00DA05FC" w14:paraId="45B6975F" w14:textId="77777777" w:rsidTr="00D94F95">
        <w:tc>
          <w:tcPr>
            <w:tcW w:w="572" w:type="dxa"/>
          </w:tcPr>
          <w:p w14:paraId="2F7DEC0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109</w:t>
            </w:r>
          </w:p>
        </w:tc>
        <w:tc>
          <w:tcPr>
            <w:tcW w:w="6658" w:type="dxa"/>
          </w:tcPr>
          <w:p w14:paraId="0CD5827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Tarroux</w:t>
            </w:r>
            <w:proofErr w:type="spellEnd"/>
            <w:r w:rsidRPr="00DA05FC">
              <w:rPr>
                <w:sz w:val="22"/>
              </w:rPr>
              <w:t xml:space="preserve">, A.,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G. Gauthier &amp; D. Berteaux. </w:t>
            </w:r>
            <w:r w:rsidRPr="00DA05FC">
              <w:rPr>
                <w:sz w:val="22"/>
                <w:lang w:val="en-CA"/>
              </w:rPr>
              <w:t xml:space="preserve">2012. The marine side of a terrestrial carnivore: intra-population variation in use of allochthonous resources by arctic foxes.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Plos</w:t>
            </w:r>
            <w:proofErr w:type="spellEnd"/>
            <w:r w:rsidRPr="00DA05FC">
              <w:rPr>
                <w:b/>
                <w:bCs/>
                <w:sz w:val="22"/>
                <w:lang w:val="en-CA"/>
              </w:rPr>
              <w:t xml:space="preserve"> One</w:t>
            </w:r>
            <w:r w:rsidRPr="00DA05FC">
              <w:rPr>
                <w:sz w:val="22"/>
                <w:lang w:val="en-CA"/>
              </w:rPr>
              <w:t xml:space="preserve"> 7:e42427. </w:t>
            </w:r>
          </w:p>
        </w:tc>
        <w:tc>
          <w:tcPr>
            <w:tcW w:w="947" w:type="dxa"/>
            <w:shd w:val="clear" w:color="auto" w:fill="auto"/>
          </w:tcPr>
          <w:p w14:paraId="75FBF87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35</w:t>
            </w:r>
          </w:p>
        </w:tc>
        <w:tc>
          <w:tcPr>
            <w:tcW w:w="861" w:type="dxa"/>
            <w:shd w:val="clear" w:color="auto" w:fill="auto"/>
          </w:tcPr>
          <w:p w14:paraId="5E7794C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0.88</w:t>
            </w:r>
          </w:p>
        </w:tc>
        <w:tc>
          <w:tcPr>
            <w:tcW w:w="1032" w:type="dxa"/>
            <w:shd w:val="clear" w:color="auto" w:fill="auto"/>
          </w:tcPr>
          <w:p w14:paraId="2C9405F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68.10</w:t>
            </w:r>
          </w:p>
        </w:tc>
      </w:tr>
      <w:tr w:rsidR="005F4C9C" w:rsidRPr="00DA05FC" w14:paraId="6F19D466" w14:textId="77777777" w:rsidTr="00D94F95">
        <w:tc>
          <w:tcPr>
            <w:tcW w:w="572" w:type="dxa"/>
          </w:tcPr>
          <w:p w14:paraId="08D9F6E6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110</w:t>
            </w:r>
          </w:p>
        </w:tc>
        <w:tc>
          <w:tcPr>
            <w:tcW w:w="6658" w:type="dxa"/>
          </w:tcPr>
          <w:p w14:paraId="2CE191CC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Menu,</w:t>
            </w:r>
            <w:r w:rsidRPr="00DA05FC">
              <w:rPr>
                <w:b/>
                <w:sz w:val="22"/>
                <w:lang w:val="en-US"/>
              </w:rPr>
              <w:t xml:space="preserve"> </w:t>
            </w:r>
            <w:r w:rsidRPr="00DA05FC">
              <w:rPr>
                <w:sz w:val="22"/>
                <w:lang w:val="en-US"/>
              </w:rPr>
              <w:t xml:space="preserve">S., J.B. </w:t>
            </w:r>
            <w:proofErr w:type="spellStart"/>
            <w:r w:rsidRPr="00DA05FC">
              <w:rPr>
                <w:sz w:val="22"/>
                <w:lang w:val="en-US"/>
              </w:rPr>
              <w:t>Hestbeck</w:t>
            </w:r>
            <w:proofErr w:type="spellEnd"/>
            <w:r w:rsidRPr="00DA05FC">
              <w:rPr>
                <w:sz w:val="22"/>
                <w:lang w:val="en-US"/>
              </w:rPr>
              <w:t>, G. Gauthier</w:t>
            </w:r>
            <w:r w:rsidRPr="00DA05FC">
              <w:rPr>
                <w:b/>
                <w:sz w:val="22"/>
                <w:lang w:val="en-US"/>
              </w:rPr>
              <w:t xml:space="preserve"> </w:t>
            </w:r>
            <w:r w:rsidRPr="00DA05FC">
              <w:rPr>
                <w:sz w:val="22"/>
                <w:lang w:val="en-US"/>
              </w:rPr>
              <w:t xml:space="preserve">&amp; A. Reed. 2000. Effects of neck bands on survival of greater snow geese. </w:t>
            </w:r>
            <w:r w:rsidRPr="00DA05FC">
              <w:rPr>
                <w:b/>
                <w:sz w:val="22"/>
                <w:lang w:val="en-CA"/>
              </w:rPr>
              <w:t xml:space="preserve">Journal of Wildlife Management </w:t>
            </w:r>
            <w:r w:rsidRPr="00DA05FC">
              <w:rPr>
                <w:bCs/>
                <w:sz w:val="22"/>
                <w:lang w:val="en-CA"/>
              </w:rPr>
              <w:t>64:544-552</w:t>
            </w:r>
            <w:r w:rsidRPr="00DA05FC">
              <w:rPr>
                <w:sz w:val="22"/>
                <w:lang w:val="en-CA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64A31A7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31</w:t>
            </w:r>
          </w:p>
        </w:tc>
        <w:tc>
          <w:tcPr>
            <w:tcW w:w="861" w:type="dxa"/>
            <w:shd w:val="clear" w:color="auto" w:fill="auto"/>
          </w:tcPr>
          <w:p w14:paraId="603A71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0.92</w:t>
            </w:r>
          </w:p>
        </w:tc>
        <w:tc>
          <w:tcPr>
            <w:tcW w:w="1032" w:type="dxa"/>
            <w:shd w:val="clear" w:color="auto" w:fill="auto"/>
          </w:tcPr>
          <w:p w14:paraId="3D1BD07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67.50</w:t>
            </w:r>
          </w:p>
        </w:tc>
      </w:tr>
      <w:tr w:rsidR="005F4C9C" w:rsidRPr="00DA05FC" w14:paraId="600F9C34" w14:textId="77777777" w:rsidTr="00D94F95">
        <w:tc>
          <w:tcPr>
            <w:tcW w:w="572" w:type="dxa"/>
          </w:tcPr>
          <w:p w14:paraId="4CF6457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111</w:t>
            </w:r>
          </w:p>
        </w:tc>
        <w:tc>
          <w:tcPr>
            <w:tcW w:w="6658" w:type="dxa"/>
          </w:tcPr>
          <w:p w14:paraId="1ED3BC2D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CA"/>
              </w:rPr>
              <w:t xml:space="preserve">Therrien,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US"/>
              </w:rPr>
              <w:t xml:space="preserve">, </w:t>
            </w:r>
            <w:r w:rsidRPr="00DA05FC">
              <w:rPr>
                <w:sz w:val="22"/>
                <w:lang w:val="en-CA"/>
              </w:rPr>
              <w:t xml:space="preserve">G. Fitzgerald, G. Gauthier &amp;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US"/>
              </w:rPr>
              <w:t>. 2011. Diet-tissue discrimination factors of carbon and nitrogen stable isotopes in snowy owl blood.</w:t>
            </w:r>
            <w:r w:rsidRPr="00DA05FC">
              <w:rPr>
                <w:sz w:val="22"/>
                <w:lang w:val="en-CA"/>
              </w:rPr>
              <w:t xml:space="preserve"> </w:t>
            </w:r>
            <w:r w:rsidRPr="00DA05FC">
              <w:rPr>
                <w:b/>
                <w:sz w:val="22"/>
                <w:lang w:val="en-CA"/>
              </w:rPr>
              <w:t>Canadian Journal of Zoology</w:t>
            </w:r>
            <w:r w:rsidRPr="00DA05FC">
              <w:rPr>
                <w:sz w:val="22"/>
                <w:lang w:val="en-CA"/>
              </w:rPr>
              <w:t xml:space="preserve"> 89:343-347. </w:t>
            </w:r>
          </w:p>
        </w:tc>
        <w:tc>
          <w:tcPr>
            <w:tcW w:w="947" w:type="dxa"/>
            <w:shd w:val="clear" w:color="auto" w:fill="auto"/>
          </w:tcPr>
          <w:p w14:paraId="3BE6CAF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22</w:t>
            </w:r>
          </w:p>
        </w:tc>
        <w:tc>
          <w:tcPr>
            <w:tcW w:w="861" w:type="dxa"/>
            <w:shd w:val="clear" w:color="auto" w:fill="auto"/>
          </w:tcPr>
          <w:p w14:paraId="200422B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0.92</w:t>
            </w:r>
          </w:p>
        </w:tc>
        <w:tc>
          <w:tcPr>
            <w:tcW w:w="1032" w:type="dxa"/>
            <w:shd w:val="clear" w:color="auto" w:fill="auto"/>
          </w:tcPr>
          <w:p w14:paraId="59B3C16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66.64</w:t>
            </w:r>
          </w:p>
        </w:tc>
      </w:tr>
      <w:tr w:rsidR="005F4C9C" w:rsidRPr="00DA05FC" w14:paraId="7310140C" w14:textId="77777777" w:rsidTr="00D94F95">
        <w:tc>
          <w:tcPr>
            <w:tcW w:w="572" w:type="dxa"/>
          </w:tcPr>
          <w:p w14:paraId="51E86688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112</w:t>
            </w:r>
          </w:p>
        </w:tc>
        <w:tc>
          <w:tcPr>
            <w:tcW w:w="6658" w:type="dxa"/>
          </w:tcPr>
          <w:p w14:paraId="5BB261F8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CF13EC">
              <w:rPr>
                <w:sz w:val="22"/>
                <w:lang w:val="en-CA"/>
              </w:rPr>
              <w:t>Berteaux</w:t>
            </w:r>
            <w:proofErr w:type="spellEnd"/>
            <w:r w:rsidRPr="00CF13EC">
              <w:rPr>
                <w:sz w:val="22"/>
                <w:lang w:val="en-CA"/>
              </w:rPr>
              <w:t xml:space="preserve">, D. et al. 2017. </w:t>
            </w:r>
            <w:r w:rsidRPr="00DA05FC">
              <w:rPr>
                <w:sz w:val="22"/>
                <w:lang w:val="en-CA"/>
              </w:rPr>
              <w:t xml:space="preserve">Harmonizing circumpolar monitoring of Arctic fox: benefits, opportunities, challenges, and recommendations. </w:t>
            </w:r>
            <w:r w:rsidRPr="00DA05FC">
              <w:rPr>
                <w:b/>
                <w:bCs/>
                <w:sz w:val="22"/>
                <w:lang w:val="en-CA"/>
              </w:rPr>
              <w:t>Polar Research</w:t>
            </w:r>
            <w:r w:rsidRPr="00DA05FC">
              <w:rPr>
                <w:sz w:val="22"/>
                <w:lang w:val="en-CA"/>
              </w:rPr>
              <w:t xml:space="preserve"> 36 (sup1):2.</w:t>
            </w:r>
          </w:p>
        </w:tc>
        <w:tc>
          <w:tcPr>
            <w:tcW w:w="947" w:type="dxa"/>
            <w:shd w:val="clear" w:color="auto" w:fill="auto"/>
          </w:tcPr>
          <w:p w14:paraId="65655CE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24</w:t>
            </w:r>
          </w:p>
        </w:tc>
        <w:tc>
          <w:tcPr>
            <w:tcW w:w="861" w:type="dxa"/>
            <w:shd w:val="clear" w:color="auto" w:fill="auto"/>
          </w:tcPr>
          <w:p w14:paraId="7CA9124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0.90</w:t>
            </w:r>
          </w:p>
        </w:tc>
        <w:tc>
          <w:tcPr>
            <w:tcW w:w="1032" w:type="dxa"/>
            <w:shd w:val="clear" w:color="auto" w:fill="auto"/>
          </w:tcPr>
          <w:p w14:paraId="7D2E44B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65.90</w:t>
            </w:r>
          </w:p>
        </w:tc>
      </w:tr>
      <w:tr w:rsidR="005F4C9C" w:rsidRPr="00DA05FC" w14:paraId="0813794B" w14:textId="77777777" w:rsidTr="00D94F95">
        <w:tc>
          <w:tcPr>
            <w:tcW w:w="572" w:type="dxa"/>
          </w:tcPr>
          <w:p w14:paraId="4ADE0745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113</w:t>
            </w:r>
          </w:p>
        </w:tc>
        <w:tc>
          <w:tcPr>
            <w:tcW w:w="6658" w:type="dxa"/>
          </w:tcPr>
          <w:p w14:paraId="42C9C61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Côté, G., R. </w:t>
            </w:r>
            <w:proofErr w:type="spellStart"/>
            <w:r w:rsidRPr="00DA05FC">
              <w:rPr>
                <w:sz w:val="22"/>
              </w:rPr>
              <w:t>Pienitz</w:t>
            </w:r>
            <w:proofErr w:type="spellEnd"/>
            <w:r w:rsidRPr="00DA05FC">
              <w:rPr>
                <w:sz w:val="22"/>
              </w:rPr>
              <w:t xml:space="preserve">, G. </w:t>
            </w:r>
            <w:proofErr w:type="spellStart"/>
            <w:r w:rsidRPr="00DA05FC">
              <w:rPr>
                <w:sz w:val="22"/>
              </w:rPr>
              <w:t>Velle</w:t>
            </w:r>
            <w:proofErr w:type="spellEnd"/>
            <w:r w:rsidRPr="00DA05FC">
              <w:rPr>
                <w:sz w:val="22"/>
              </w:rPr>
              <w:t xml:space="preserve"> &amp; X. Wang. 2010. </w:t>
            </w:r>
            <w:r w:rsidRPr="00DA05FC">
              <w:rPr>
                <w:sz w:val="22"/>
                <w:lang w:val="en-CA"/>
              </w:rPr>
              <w:t xml:space="preserve">Impact of geese on the limnology of lakes and ponds from Bylot Island (Nunavut, Canada). </w:t>
            </w:r>
            <w:r w:rsidRPr="00DA05FC">
              <w:rPr>
                <w:b/>
                <w:sz w:val="22"/>
                <w:lang w:val="en-CA"/>
              </w:rPr>
              <w:t xml:space="preserve">International Review of Hydrobiology </w:t>
            </w:r>
            <w:r w:rsidRPr="00DA05FC">
              <w:rPr>
                <w:sz w:val="22"/>
                <w:lang w:val="en-CA"/>
              </w:rPr>
              <w:t>95:105-129.</w:t>
            </w:r>
          </w:p>
        </w:tc>
        <w:tc>
          <w:tcPr>
            <w:tcW w:w="947" w:type="dxa"/>
            <w:shd w:val="clear" w:color="auto" w:fill="auto"/>
          </w:tcPr>
          <w:p w14:paraId="51C1735D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23</w:t>
            </w:r>
          </w:p>
        </w:tc>
        <w:tc>
          <w:tcPr>
            <w:tcW w:w="861" w:type="dxa"/>
            <w:shd w:val="clear" w:color="auto" w:fill="auto"/>
          </w:tcPr>
          <w:p w14:paraId="05739F2A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0.89</w:t>
            </w:r>
          </w:p>
        </w:tc>
        <w:tc>
          <w:tcPr>
            <w:tcW w:w="1032" w:type="dxa"/>
            <w:shd w:val="clear" w:color="auto" w:fill="auto"/>
          </w:tcPr>
          <w:p w14:paraId="3FADC2B5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65.68</w:t>
            </w:r>
          </w:p>
        </w:tc>
      </w:tr>
      <w:tr w:rsidR="005F4C9C" w:rsidRPr="00DA05FC" w14:paraId="6D5897EC" w14:textId="77777777" w:rsidTr="00D94F95">
        <w:tc>
          <w:tcPr>
            <w:tcW w:w="572" w:type="dxa"/>
          </w:tcPr>
          <w:p w14:paraId="6E20D60F" w14:textId="77777777" w:rsidR="005F4C9C" w:rsidRPr="00DA05FC" w:rsidRDefault="005F4C9C" w:rsidP="009753C4">
            <w:pPr>
              <w:spacing w:before="0"/>
              <w:rPr>
                <w:iCs/>
                <w:sz w:val="22"/>
              </w:rPr>
            </w:pPr>
            <w:r w:rsidRPr="00DA05FC">
              <w:rPr>
                <w:sz w:val="22"/>
                <w:lang w:val="en-US"/>
              </w:rPr>
              <w:t>114</w:t>
            </w:r>
          </w:p>
        </w:tc>
        <w:tc>
          <w:tcPr>
            <w:tcW w:w="6658" w:type="dxa"/>
          </w:tcPr>
          <w:p w14:paraId="7CC0F6E8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iCs/>
                <w:sz w:val="22"/>
              </w:rPr>
              <w:t xml:space="preserve">Juillet, C., R. Choquet, G. Gauthier &amp; R. Pradel. </w:t>
            </w:r>
            <w:r w:rsidRPr="00DA05FC">
              <w:rPr>
                <w:iCs/>
                <w:sz w:val="22"/>
                <w:lang w:val="en-CA"/>
              </w:rPr>
              <w:t xml:space="preserve">2012. Carry-over effects of spring hunt and climate on recruitment to the natal colony in a migratory species. </w:t>
            </w:r>
            <w:r w:rsidRPr="00DA05FC">
              <w:rPr>
                <w:b/>
                <w:iCs/>
                <w:sz w:val="22"/>
                <w:lang w:val="en-CA"/>
              </w:rPr>
              <w:t>Journal of Applied Ecology</w:t>
            </w:r>
            <w:r w:rsidRPr="00DA05FC">
              <w:rPr>
                <w:iCs/>
                <w:sz w:val="22"/>
                <w:lang w:val="en-CA"/>
              </w:rPr>
              <w:t xml:space="preserve"> 49:1237-1246.</w:t>
            </w:r>
          </w:p>
        </w:tc>
        <w:tc>
          <w:tcPr>
            <w:tcW w:w="947" w:type="dxa"/>
            <w:shd w:val="clear" w:color="auto" w:fill="auto"/>
          </w:tcPr>
          <w:p w14:paraId="11CD0D0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31</w:t>
            </w:r>
          </w:p>
        </w:tc>
        <w:tc>
          <w:tcPr>
            <w:tcW w:w="861" w:type="dxa"/>
            <w:shd w:val="clear" w:color="auto" w:fill="auto"/>
          </w:tcPr>
          <w:p w14:paraId="027AA5C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0.80</w:t>
            </w:r>
          </w:p>
        </w:tc>
        <w:tc>
          <w:tcPr>
            <w:tcW w:w="1032" w:type="dxa"/>
            <w:shd w:val="clear" w:color="auto" w:fill="auto"/>
          </w:tcPr>
          <w:p w14:paraId="3636BF60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64.97</w:t>
            </w:r>
          </w:p>
        </w:tc>
      </w:tr>
      <w:tr w:rsidR="005F4C9C" w:rsidRPr="00DA05FC" w14:paraId="0573A4E8" w14:textId="77777777" w:rsidTr="00D94F95">
        <w:tc>
          <w:tcPr>
            <w:tcW w:w="572" w:type="dxa"/>
          </w:tcPr>
          <w:p w14:paraId="7AC9259A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115</w:t>
            </w:r>
          </w:p>
        </w:tc>
        <w:tc>
          <w:tcPr>
            <w:tcW w:w="6658" w:type="dxa"/>
          </w:tcPr>
          <w:p w14:paraId="11B4824E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Lai, S.,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 xml:space="preserve">2015. </w:t>
            </w:r>
            <w:proofErr w:type="spellStart"/>
            <w:r w:rsidRPr="00DA05FC">
              <w:rPr>
                <w:sz w:val="22"/>
                <w:lang w:val="en-US"/>
              </w:rPr>
              <w:t>Spatio</w:t>
            </w:r>
            <w:proofErr w:type="spellEnd"/>
            <w:r w:rsidRPr="00DA05FC">
              <w:rPr>
                <w:sz w:val="22"/>
                <w:lang w:val="en-US"/>
              </w:rPr>
              <w:t xml:space="preserve">–temporal hotspots of satellite–tracked arctic foxes reveal a large detection range in a mammalian predator. </w:t>
            </w:r>
            <w:r w:rsidRPr="00DA05FC">
              <w:rPr>
                <w:b/>
                <w:bCs/>
                <w:sz w:val="22"/>
                <w:lang w:val="en-US"/>
              </w:rPr>
              <w:t>Movement Ecology</w:t>
            </w:r>
            <w:r w:rsidRPr="00DA05FC">
              <w:rPr>
                <w:sz w:val="22"/>
                <w:lang w:val="en-US"/>
              </w:rPr>
              <w:t xml:space="preserve"> 3:37</w:t>
            </w:r>
          </w:p>
        </w:tc>
        <w:tc>
          <w:tcPr>
            <w:tcW w:w="947" w:type="dxa"/>
            <w:shd w:val="clear" w:color="auto" w:fill="auto"/>
          </w:tcPr>
          <w:p w14:paraId="54F7997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25</w:t>
            </w:r>
          </w:p>
        </w:tc>
        <w:tc>
          <w:tcPr>
            <w:tcW w:w="861" w:type="dxa"/>
            <w:shd w:val="clear" w:color="auto" w:fill="auto"/>
          </w:tcPr>
          <w:p w14:paraId="39C74DB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0.84</w:t>
            </w:r>
          </w:p>
        </w:tc>
        <w:tc>
          <w:tcPr>
            <w:tcW w:w="1032" w:type="dxa"/>
            <w:shd w:val="clear" w:color="auto" w:fill="auto"/>
          </w:tcPr>
          <w:p w14:paraId="2DFE078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64.95</w:t>
            </w:r>
          </w:p>
        </w:tc>
      </w:tr>
      <w:tr w:rsidR="005F4C9C" w:rsidRPr="00DA05FC" w14:paraId="04DDA6AC" w14:textId="77777777" w:rsidTr="00D94F95">
        <w:tc>
          <w:tcPr>
            <w:tcW w:w="572" w:type="dxa"/>
          </w:tcPr>
          <w:p w14:paraId="408A0A1C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116</w:t>
            </w:r>
          </w:p>
        </w:tc>
        <w:tc>
          <w:tcPr>
            <w:tcW w:w="6658" w:type="dxa"/>
          </w:tcPr>
          <w:p w14:paraId="0AB2A5F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Elmhagen</w:t>
            </w:r>
            <w:proofErr w:type="spellEnd"/>
            <w:r w:rsidRPr="00DA05FC">
              <w:rPr>
                <w:sz w:val="22"/>
                <w:lang w:val="en-CA"/>
              </w:rPr>
              <w:t xml:space="preserve">, B. et al. 2017. Homage to </w:t>
            </w:r>
            <w:proofErr w:type="spellStart"/>
            <w:r w:rsidRPr="00DA05FC">
              <w:rPr>
                <w:sz w:val="22"/>
                <w:lang w:val="en-CA"/>
              </w:rPr>
              <w:t>Hersteinsson</w:t>
            </w:r>
            <w:proofErr w:type="spellEnd"/>
            <w:r w:rsidRPr="00DA05FC">
              <w:rPr>
                <w:sz w:val="22"/>
                <w:lang w:val="en-CA"/>
              </w:rPr>
              <w:t xml:space="preserve"> and Macdonald: climate warming and resource subsidies cause red fox range expansion and Arctic fox decline. </w:t>
            </w:r>
            <w:r w:rsidRPr="00DA05FC">
              <w:rPr>
                <w:b/>
                <w:bCs/>
                <w:sz w:val="22"/>
                <w:lang w:val="en-CA"/>
              </w:rPr>
              <w:t>Polar Research</w:t>
            </w:r>
            <w:r w:rsidRPr="00DA05FC">
              <w:rPr>
                <w:sz w:val="22"/>
                <w:lang w:val="en-CA"/>
              </w:rPr>
              <w:t xml:space="preserve"> 36 (sup1): 3.</w:t>
            </w:r>
          </w:p>
        </w:tc>
        <w:tc>
          <w:tcPr>
            <w:tcW w:w="947" w:type="dxa"/>
            <w:shd w:val="clear" w:color="auto" w:fill="auto"/>
          </w:tcPr>
          <w:p w14:paraId="0296E89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58</w:t>
            </w:r>
          </w:p>
        </w:tc>
        <w:tc>
          <w:tcPr>
            <w:tcW w:w="861" w:type="dxa"/>
            <w:shd w:val="clear" w:color="auto" w:fill="auto"/>
          </w:tcPr>
          <w:p w14:paraId="726621E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0.77</w:t>
            </w:r>
          </w:p>
        </w:tc>
        <w:tc>
          <w:tcPr>
            <w:tcW w:w="1032" w:type="dxa"/>
            <w:shd w:val="clear" w:color="auto" w:fill="auto"/>
          </w:tcPr>
          <w:p w14:paraId="533073F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64.65</w:t>
            </w:r>
          </w:p>
        </w:tc>
      </w:tr>
      <w:tr w:rsidR="005F4C9C" w:rsidRPr="00DA05FC" w14:paraId="09509EB4" w14:textId="77777777" w:rsidTr="00D94F95">
        <w:tc>
          <w:tcPr>
            <w:tcW w:w="572" w:type="dxa"/>
          </w:tcPr>
          <w:p w14:paraId="464FC317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117</w:t>
            </w:r>
          </w:p>
        </w:tc>
        <w:tc>
          <w:tcPr>
            <w:tcW w:w="6658" w:type="dxa"/>
          </w:tcPr>
          <w:p w14:paraId="7CFC2271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Robillard, A., G. Gauthier, J.F. Therrien, G. Fitzgerald, J.F. Provencher &amp;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2017. Variability in stable isotopes of snowy owl feathers and contribution of marine resources to their winter diet. </w:t>
            </w:r>
            <w:r w:rsidRPr="00DA05FC">
              <w:rPr>
                <w:b/>
                <w:bCs/>
                <w:sz w:val="22"/>
                <w:lang w:val="en-CA"/>
              </w:rPr>
              <w:t>Journal of Avian Biology</w:t>
            </w:r>
            <w:r w:rsidRPr="00DA05FC">
              <w:rPr>
                <w:bCs/>
                <w:sz w:val="22"/>
                <w:lang w:val="en-CA"/>
              </w:rPr>
              <w:t xml:space="preserve"> 48:759-769.</w:t>
            </w:r>
          </w:p>
        </w:tc>
        <w:tc>
          <w:tcPr>
            <w:tcW w:w="947" w:type="dxa"/>
            <w:shd w:val="clear" w:color="auto" w:fill="auto"/>
          </w:tcPr>
          <w:p w14:paraId="6FC2482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13</w:t>
            </w:r>
          </w:p>
        </w:tc>
        <w:tc>
          <w:tcPr>
            <w:tcW w:w="861" w:type="dxa"/>
            <w:shd w:val="clear" w:color="auto" w:fill="auto"/>
          </w:tcPr>
          <w:p w14:paraId="0B55F63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0.93</w:t>
            </w:r>
          </w:p>
        </w:tc>
        <w:tc>
          <w:tcPr>
            <w:tcW w:w="1032" w:type="dxa"/>
            <w:shd w:val="clear" w:color="auto" w:fill="auto"/>
          </w:tcPr>
          <w:p w14:paraId="7BD3D99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64.64</w:t>
            </w:r>
          </w:p>
        </w:tc>
      </w:tr>
      <w:tr w:rsidR="005F4C9C" w:rsidRPr="00DA05FC" w14:paraId="739F493D" w14:textId="77777777" w:rsidTr="00D94F95">
        <w:tc>
          <w:tcPr>
            <w:tcW w:w="572" w:type="dxa"/>
          </w:tcPr>
          <w:p w14:paraId="74E50F44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118</w:t>
            </w:r>
          </w:p>
        </w:tc>
        <w:tc>
          <w:tcPr>
            <w:tcW w:w="6658" w:type="dxa"/>
          </w:tcPr>
          <w:p w14:paraId="1287A688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Reed, E.T., J. </w:t>
            </w:r>
            <w:proofErr w:type="spellStart"/>
            <w:r w:rsidRPr="00DA05FC">
              <w:rPr>
                <w:sz w:val="22"/>
                <w:lang w:val="en-US"/>
              </w:rPr>
              <w:t>Bêty</w:t>
            </w:r>
            <w:proofErr w:type="spellEnd"/>
            <w:r w:rsidRPr="00DA05FC">
              <w:rPr>
                <w:sz w:val="22"/>
                <w:lang w:val="en-US"/>
              </w:rPr>
              <w:t xml:space="preserve">, J. Mainguy, G. Gauthier &amp; </w:t>
            </w:r>
            <w:r>
              <w:rPr>
                <w:sz w:val="22"/>
                <w:lang w:val="en-US"/>
              </w:rPr>
              <w:t>J.F.</w:t>
            </w:r>
            <w:r w:rsidRPr="00DA05FC">
              <w:rPr>
                <w:sz w:val="22"/>
                <w:lang w:val="en-US"/>
              </w:rPr>
              <w:t xml:space="preserve"> Giroux. 2003. Molt migration in relation to breeding success in greater snow geese. </w:t>
            </w:r>
            <w:r w:rsidRPr="00DA05FC">
              <w:rPr>
                <w:b/>
                <w:bCs/>
                <w:sz w:val="22"/>
                <w:lang w:val="en-US"/>
              </w:rPr>
              <w:t>Arctic</w:t>
            </w:r>
            <w:r w:rsidRPr="00DA05FC">
              <w:rPr>
                <w:sz w:val="22"/>
                <w:lang w:val="en-US"/>
              </w:rPr>
              <w:t xml:space="preserve"> 56:76-81.</w:t>
            </w:r>
          </w:p>
        </w:tc>
        <w:tc>
          <w:tcPr>
            <w:tcW w:w="947" w:type="dxa"/>
            <w:shd w:val="clear" w:color="auto" w:fill="auto"/>
          </w:tcPr>
          <w:p w14:paraId="790C689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42</w:t>
            </w:r>
          </w:p>
        </w:tc>
        <w:tc>
          <w:tcPr>
            <w:tcW w:w="861" w:type="dxa"/>
            <w:shd w:val="clear" w:color="auto" w:fill="auto"/>
          </w:tcPr>
          <w:p w14:paraId="6C14BFF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0.81</w:t>
            </w:r>
          </w:p>
        </w:tc>
        <w:tc>
          <w:tcPr>
            <w:tcW w:w="1032" w:type="dxa"/>
            <w:shd w:val="clear" w:color="auto" w:fill="auto"/>
          </w:tcPr>
          <w:p w14:paraId="73147A2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64.44</w:t>
            </w:r>
          </w:p>
        </w:tc>
      </w:tr>
      <w:tr w:rsidR="005F4C9C" w:rsidRPr="00DA05FC" w14:paraId="6492B56F" w14:textId="77777777" w:rsidTr="00D94F95">
        <w:tc>
          <w:tcPr>
            <w:tcW w:w="572" w:type="dxa"/>
          </w:tcPr>
          <w:p w14:paraId="40C99AF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lastRenderedPageBreak/>
              <w:t>119</w:t>
            </w:r>
          </w:p>
        </w:tc>
        <w:tc>
          <w:tcPr>
            <w:tcW w:w="6658" w:type="dxa"/>
          </w:tcPr>
          <w:p w14:paraId="114B3F5E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Mainguy, J., G. Gauthier, </w:t>
            </w:r>
            <w:r>
              <w:rPr>
                <w:bCs/>
                <w:iCs/>
                <w:sz w:val="22"/>
              </w:rPr>
              <w:t>J.F.</w:t>
            </w:r>
            <w:r w:rsidRPr="00DA05FC">
              <w:rPr>
                <w:bCs/>
                <w:iCs/>
                <w:sz w:val="22"/>
              </w:rPr>
              <w:t xml:space="preserve"> Giroux &amp; J. </w:t>
            </w:r>
            <w:proofErr w:type="spellStart"/>
            <w:r w:rsidRPr="00DA05FC">
              <w:rPr>
                <w:bCs/>
                <w:iCs/>
                <w:sz w:val="22"/>
              </w:rPr>
              <w:t>Bêty</w:t>
            </w:r>
            <w:proofErr w:type="spellEnd"/>
            <w:r w:rsidRPr="00DA05FC">
              <w:rPr>
                <w:bCs/>
                <w:iCs/>
                <w:sz w:val="22"/>
              </w:rPr>
              <w:t xml:space="preserve">. 2006. </w:t>
            </w:r>
            <w:r w:rsidRPr="00DA05FC">
              <w:rPr>
                <w:bCs/>
                <w:iCs/>
                <w:sz w:val="22"/>
                <w:lang w:val="en-CA"/>
              </w:rPr>
              <w:t>Gosling growth and survival in relation to brood movements in Greater Snow Geese (</w:t>
            </w:r>
            <w:r w:rsidRPr="00DA05FC">
              <w:rPr>
                <w:bCs/>
                <w:i/>
                <w:iCs/>
                <w:sz w:val="22"/>
                <w:lang w:val="en-CA"/>
              </w:rPr>
              <w:t xml:space="preserve">Chen </w:t>
            </w:r>
            <w:proofErr w:type="spellStart"/>
            <w:r w:rsidRPr="00DA05FC">
              <w:rPr>
                <w:bCs/>
                <w:i/>
                <w:iCs/>
                <w:sz w:val="22"/>
                <w:lang w:val="en-CA"/>
              </w:rPr>
              <w:t>caerulescens</w:t>
            </w:r>
            <w:proofErr w:type="spellEnd"/>
            <w:r w:rsidRPr="00DA05FC">
              <w:rPr>
                <w:bCs/>
                <w:i/>
                <w:iCs/>
                <w:sz w:val="22"/>
                <w:lang w:val="en-CA"/>
              </w:rPr>
              <w:t xml:space="preserve"> </w:t>
            </w:r>
            <w:proofErr w:type="spellStart"/>
            <w:r w:rsidRPr="00DA05FC">
              <w:rPr>
                <w:bCs/>
                <w:i/>
                <w:iCs/>
                <w:sz w:val="22"/>
                <w:lang w:val="en-CA"/>
              </w:rPr>
              <w:t>atlantica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). </w:t>
            </w:r>
            <w:r w:rsidRPr="00DA05FC">
              <w:rPr>
                <w:b/>
                <w:bCs/>
                <w:iCs/>
                <w:sz w:val="22"/>
                <w:lang w:val="en-CA"/>
              </w:rPr>
              <w:t>The Auk</w:t>
            </w:r>
            <w:r w:rsidRPr="00DA05FC">
              <w:rPr>
                <w:bCs/>
                <w:iCs/>
                <w:sz w:val="22"/>
                <w:lang w:val="en-CA"/>
              </w:rPr>
              <w:t xml:space="preserve"> 123:1077-1089.</w:t>
            </w:r>
          </w:p>
        </w:tc>
        <w:tc>
          <w:tcPr>
            <w:tcW w:w="947" w:type="dxa"/>
            <w:shd w:val="clear" w:color="auto" w:fill="auto"/>
          </w:tcPr>
          <w:p w14:paraId="0ECAA4C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27</w:t>
            </w:r>
          </w:p>
        </w:tc>
        <w:tc>
          <w:tcPr>
            <w:tcW w:w="861" w:type="dxa"/>
            <w:shd w:val="clear" w:color="auto" w:fill="auto"/>
          </w:tcPr>
          <w:p w14:paraId="0F1F7561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0.85</w:t>
            </w:r>
          </w:p>
        </w:tc>
        <w:tc>
          <w:tcPr>
            <w:tcW w:w="1032" w:type="dxa"/>
            <w:shd w:val="clear" w:color="auto" w:fill="auto"/>
          </w:tcPr>
          <w:p w14:paraId="44E6C7F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64.24</w:t>
            </w:r>
          </w:p>
        </w:tc>
      </w:tr>
      <w:tr w:rsidR="005F4C9C" w:rsidRPr="00DA05FC" w14:paraId="0E991117" w14:textId="77777777" w:rsidTr="00D94F95">
        <w:tc>
          <w:tcPr>
            <w:tcW w:w="572" w:type="dxa"/>
          </w:tcPr>
          <w:p w14:paraId="6B474793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120</w:t>
            </w:r>
          </w:p>
        </w:tc>
        <w:tc>
          <w:tcPr>
            <w:tcW w:w="6658" w:type="dxa"/>
          </w:tcPr>
          <w:p w14:paraId="2891D3F5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 xml:space="preserve">Gauthier, G., P. </w:t>
            </w:r>
            <w:proofErr w:type="spellStart"/>
            <w:r w:rsidRPr="00DA05FC">
              <w:rPr>
                <w:sz w:val="22"/>
                <w:lang w:val="en-US"/>
              </w:rPr>
              <w:t>Besbeas</w:t>
            </w:r>
            <w:proofErr w:type="spellEnd"/>
            <w:r w:rsidRPr="00DA05FC">
              <w:rPr>
                <w:sz w:val="22"/>
                <w:lang w:val="en-US"/>
              </w:rPr>
              <w:t xml:space="preserve">, J.D. </w:t>
            </w:r>
            <w:proofErr w:type="spellStart"/>
            <w:r w:rsidRPr="00DA05FC">
              <w:rPr>
                <w:sz w:val="22"/>
                <w:lang w:val="en-US"/>
              </w:rPr>
              <w:t>Lebreton</w:t>
            </w:r>
            <w:proofErr w:type="spellEnd"/>
            <w:r w:rsidRPr="00DA05FC">
              <w:rPr>
                <w:sz w:val="22"/>
                <w:lang w:val="en-US"/>
              </w:rPr>
              <w:t xml:space="preserve"> &amp; B.J.T. Morgan 2007. Population growth in snow geese: A modeling approach integrating demographic and survey information. </w:t>
            </w:r>
            <w:r w:rsidRPr="00DA05FC">
              <w:rPr>
                <w:b/>
                <w:bCs/>
                <w:sz w:val="22"/>
              </w:rPr>
              <w:t>Ecology</w:t>
            </w:r>
            <w:r w:rsidRPr="00DA05FC">
              <w:rPr>
                <w:sz w:val="22"/>
              </w:rPr>
              <w:t xml:space="preserve"> 88:1420-1429.</w:t>
            </w:r>
          </w:p>
        </w:tc>
        <w:tc>
          <w:tcPr>
            <w:tcW w:w="947" w:type="dxa"/>
            <w:shd w:val="clear" w:color="auto" w:fill="auto"/>
          </w:tcPr>
          <w:p w14:paraId="7D7D13B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39</w:t>
            </w:r>
          </w:p>
        </w:tc>
        <w:tc>
          <w:tcPr>
            <w:tcW w:w="861" w:type="dxa"/>
            <w:shd w:val="clear" w:color="auto" w:fill="auto"/>
          </w:tcPr>
          <w:p w14:paraId="426AA97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0.81</w:t>
            </w:r>
          </w:p>
        </w:tc>
        <w:tc>
          <w:tcPr>
            <w:tcW w:w="1032" w:type="dxa"/>
            <w:shd w:val="clear" w:color="auto" w:fill="auto"/>
          </w:tcPr>
          <w:p w14:paraId="10F47E2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64.14</w:t>
            </w:r>
          </w:p>
        </w:tc>
      </w:tr>
      <w:tr w:rsidR="005F4C9C" w:rsidRPr="00DA05FC" w14:paraId="1822460A" w14:textId="77777777" w:rsidTr="00D94F95">
        <w:tc>
          <w:tcPr>
            <w:tcW w:w="572" w:type="dxa"/>
          </w:tcPr>
          <w:p w14:paraId="21314E30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121</w:t>
            </w:r>
          </w:p>
        </w:tc>
        <w:tc>
          <w:tcPr>
            <w:tcW w:w="6658" w:type="dxa"/>
          </w:tcPr>
          <w:p w14:paraId="7B914F11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Seyer, Y., G. Gauthier,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D. Fauteux &amp; J.F. Therrien. 2020. Resource partitioning among avian predators of the Arctic tundra. </w:t>
            </w:r>
            <w:r w:rsidRPr="00DA05FC">
              <w:rPr>
                <w:b/>
                <w:sz w:val="22"/>
                <w:lang w:val="en-CA"/>
              </w:rPr>
              <w:t>Journal of Animal Ecology</w:t>
            </w:r>
            <w:r w:rsidRPr="00DA05FC">
              <w:rPr>
                <w:bCs/>
                <w:sz w:val="22"/>
                <w:lang w:val="en-CA"/>
              </w:rPr>
              <w:t xml:space="preserve"> </w:t>
            </w:r>
            <w:r w:rsidRPr="00DA05FC">
              <w:rPr>
                <w:sz w:val="22"/>
                <w:lang w:val="en-CA"/>
              </w:rPr>
              <w:t>89:2934-2945</w:t>
            </w:r>
            <w:r w:rsidRPr="00DA05FC">
              <w:rPr>
                <w:bCs/>
                <w:sz w:val="22"/>
                <w:lang w:val="en-CA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109331E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79EDD54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0.97</w:t>
            </w:r>
          </w:p>
        </w:tc>
        <w:tc>
          <w:tcPr>
            <w:tcW w:w="1032" w:type="dxa"/>
            <w:shd w:val="clear" w:color="auto" w:fill="auto"/>
          </w:tcPr>
          <w:p w14:paraId="341B589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64.00</w:t>
            </w:r>
          </w:p>
        </w:tc>
      </w:tr>
      <w:tr w:rsidR="005F4C9C" w:rsidRPr="00DA05FC" w14:paraId="69D7CFC6" w14:textId="77777777" w:rsidTr="00D94F95">
        <w:tc>
          <w:tcPr>
            <w:tcW w:w="572" w:type="dxa"/>
          </w:tcPr>
          <w:p w14:paraId="75E5B569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122</w:t>
            </w:r>
          </w:p>
        </w:tc>
        <w:tc>
          <w:tcPr>
            <w:tcW w:w="6658" w:type="dxa"/>
          </w:tcPr>
          <w:p w14:paraId="086D7DCD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Demers, F.,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Giroux, G. Gauthier &amp;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. 2003. </w:t>
            </w:r>
            <w:r w:rsidRPr="00DA05FC">
              <w:rPr>
                <w:sz w:val="22"/>
                <w:lang w:val="en-US"/>
              </w:rPr>
              <w:t xml:space="preserve">Effects of collar-attached transmitters on behavior, pair bond, and breeding success of snow geese. </w:t>
            </w:r>
            <w:r w:rsidRPr="00DA05FC">
              <w:rPr>
                <w:b/>
                <w:bCs/>
                <w:sz w:val="22"/>
                <w:lang w:val="en-US"/>
              </w:rPr>
              <w:t>Wildlife Biology</w:t>
            </w:r>
            <w:r w:rsidRPr="00DA05FC">
              <w:rPr>
                <w:sz w:val="22"/>
                <w:lang w:val="en-US"/>
              </w:rPr>
              <w:t xml:space="preserve"> 9:161-170.</w:t>
            </w:r>
            <w:r w:rsidRPr="00DA05FC">
              <w:rPr>
                <w:sz w:val="22"/>
                <w:lang w:val="en-CA"/>
              </w:rPr>
              <w:t xml:space="preserve"> </w:t>
            </w:r>
          </w:p>
        </w:tc>
        <w:tc>
          <w:tcPr>
            <w:tcW w:w="947" w:type="dxa"/>
            <w:shd w:val="clear" w:color="auto" w:fill="auto"/>
          </w:tcPr>
          <w:p w14:paraId="6B7FD04D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28</w:t>
            </w:r>
          </w:p>
        </w:tc>
        <w:tc>
          <w:tcPr>
            <w:tcW w:w="861" w:type="dxa"/>
            <w:shd w:val="clear" w:color="auto" w:fill="auto"/>
          </w:tcPr>
          <w:p w14:paraId="216707F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0.82</w:t>
            </w:r>
          </w:p>
        </w:tc>
        <w:tc>
          <w:tcPr>
            <w:tcW w:w="1032" w:type="dxa"/>
            <w:shd w:val="clear" w:color="auto" w:fill="auto"/>
          </w:tcPr>
          <w:p w14:paraId="08A9817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63.77</w:t>
            </w:r>
          </w:p>
        </w:tc>
      </w:tr>
      <w:tr w:rsidR="005F4C9C" w:rsidRPr="00DA05FC" w14:paraId="5A74D198" w14:textId="77777777" w:rsidTr="00D94F95">
        <w:tc>
          <w:tcPr>
            <w:tcW w:w="572" w:type="dxa"/>
          </w:tcPr>
          <w:p w14:paraId="174AC536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123</w:t>
            </w:r>
          </w:p>
        </w:tc>
        <w:tc>
          <w:tcPr>
            <w:tcW w:w="6658" w:type="dxa"/>
          </w:tcPr>
          <w:p w14:paraId="2A7C59C6" w14:textId="77777777" w:rsidR="005F4C9C" w:rsidRPr="00DA05FC" w:rsidRDefault="005F4C9C" w:rsidP="009753C4">
            <w:pPr>
              <w:spacing w:before="0"/>
              <w:rPr>
                <w:bCs/>
                <w:sz w:val="22"/>
                <w:vertAlign w:val="superscript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Gauthier, G., G. </w:t>
            </w:r>
            <w:proofErr w:type="spellStart"/>
            <w:r w:rsidRPr="00DA05FC">
              <w:rPr>
                <w:bCs/>
                <w:sz w:val="22"/>
                <w:lang w:val="en-CA"/>
              </w:rPr>
              <w:t>Péron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J.D. </w:t>
            </w:r>
            <w:proofErr w:type="spellStart"/>
            <w:r w:rsidRPr="00DA05FC">
              <w:rPr>
                <w:bCs/>
                <w:sz w:val="22"/>
                <w:lang w:val="en-CA"/>
              </w:rPr>
              <w:t>Lebreton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P. Grenier &amp; L. van </w:t>
            </w:r>
            <w:proofErr w:type="spellStart"/>
            <w:r w:rsidRPr="00DA05FC">
              <w:rPr>
                <w:bCs/>
                <w:sz w:val="22"/>
                <w:lang w:val="en-CA"/>
              </w:rPr>
              <w:t>Oudenhove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2016. Partitioning prediction uncertainty in climate-dependent population models. </w:t>
            </w:r>
            <w:r w:rsidRPr="00DA05FC">
              <w:rPr>
                <w:b/>
                <w:bCs/>
                <w:sz w:val="22"/>
                <w:lang w:val="en-CA"/>
              </w:rPr>
              <w:t>Proceedings of the Royal Society B Biological Sciences</w:t>
            </w:r>
            <w:r w:rsidRPr="00DA05FC">
              <w:rPr>
                <w:bCs/>
                <w:sz w:val="22"/>
                <w:lang w:val="en-CA"/>
              </w:rPr>
              <w:t xml:space="preserve"> 283:20162353.</w:t>
            </w:r>
          </w:p>
        </w:tc>
        <w:tc>
          <w:tcPr>
            <w:tcW w:w="947" w:type="dxa"/>
            <w:shd w:val="clear" w:color="auto" w:fill="auto"/>
          </w:tcPr>
          <w:p w14:paraId="7F8CBA6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14</w:t>
            </w:r>
          </w:p>
        </w:tc>
        <w:tc>
          <w:tcPr>
            <w:tcW w:w="861" w:type="dxa"/>
            <w:shd w:val="clear" w:color="auto" w:fill="auto"/>
          </w:tcPr>
          <w:p w14:paraId="54D7C11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0.89</w:t>
            </w:r>
          </w:p>
        </w:tc>
        <w:tc>
          <w:tcPr>
            <w:tcW w:w="1032" w:type="dxa"/>
            <w:shd w:val="clear" w:color="auto" w:fill="auto"/>
          </w:tcPr>
          <w:p w14:paraId="741811E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63.42</w:t>
            </w:r>
          </w:p>
        </w:tc>
      </w:tr>
      <w:tr w:rsidR="005F4C9C" w:rsidRPr="00DA05FC" w14:paraId="014D3AEA" w14:textId="77777777" w:rsidTr="00D94F95">
        <w:tc>
          <w:tcPr>
            <w:tcW w:w="572" w:type="dxa"/>
          </w:tcPr>
          <w:p w14:paraId="4E99910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124</w:t>
            </w:r>
          </w:p>
        </w:tc>
        <w:tc>
          <w:tcPr>
            <w:tcW w:w="6658" w:type="dxa"/>
          </w:tcPr>
          <w:p w14:paraId="745EA1F2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Lamarre,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, P. Legagneux, G. Gauthier, E.T. Reed &amp;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2017. Predator-mediated negative effects of overabundant snow geese on arctic-nesting shorebirds. </w:t>
            </w:r>
            <w:r w:rsidRPr="00DA05FC">
              <w:rPr>
                <w:b/>
                <w:sz w:val="22"/>
                <w:lang w:val="en-CA"/>
              </w:rPr>
              <w:t>Ecosphere</w:t>
            </w:r>
            <w:r w:rsidRPr="00DA05FC">
              <w:rPr>
                <w:sz w:val="22"/>
                <w:lang w:val="en-CA"/>
              </w:rPr>
              <w:t xml:space="preserve"> 8(5):e01788.</w:t>
            </w:r>
          </w:p>
        </w:tc>
        <w:tc>
          <w:tcPr>
            <w:tcW w:w="947" w:type="dxa"/>
            <w:shd w:val="clear" w:color="auto" w:fill="auto"/>
          </w:tcPr>
          <w:p w14:paraId="6D77B54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21</w:t>
            </w:r>
          </w:p>
        </w:tc>
        <w:tc>
          <w:tcPr>
            <w:tcW w:w="861" w:type="dxa"/>
            <w:shd w:val="clear" w:color="auto" w:fill="auto"/>
          </w:tcPr>
          <w:p w14:paraId="2472421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0.82</w:t>
            </w:r>
          </w:p>
        </w:tc>
        <w:tc>
          <w:tcPr>
            <w:tcW w:w="1032" w:type="dxa"/>
            <w:shd w:val="clear" w:color="auto" w:fill="auto"/>
          </w:tcPr>
          <w:p w14:paraId="4E5DD8A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62.47</w:t>
            </w:r>
          </w:p>
        </w:tc>
      </w:tr>
      <w:tr w:rsidR="005F4C9C" w:rsidRPr="00DA05FC" w14:paraId="40351C00" w14:textId="77777777" w:rsidTr="00D94F95">
        <w:tc>
          <w:tcPr>
            <w:tcW w:w="572" w:type="dxa"/>
          </w:tcPr>
          <w:p w14:paraId="0AD9D7FC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125</w:t>
            </w:r>
          </w:p>
        </w:tc>
        <w:tc>
          <w:tcPr>
            <w:tcW w:w="6658" w:type="dxa"/>
          </w:tcPr>
          <w:p w14:paraId="623FA222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Calvert, A.M. &amp; G. Gauthier. 2005. Effects of exceptional conservation measures on survival and seasonal hunting mortality in greater snow geese. </w:t>
            </w:r>
            <w:r w:rsidRPr="00DA05FC">
              <w:rPr>
                <w:b/>
                <w:sz w:val="22"/>
                <w:lang w:val="en-US"/>
              </w:rPr>
              <w:t>Journal of Applied Ecology</w:t>
            </w:r>
            <w:r w:rsidRPr="00DA05FC">
              <w:rPr>
                <w:sz w:val="22"/>
                <w:lang w:val="en-US"/>
              </w:rPr>
              <w:t xml:space="preserve"> 42:442-452.</w:t>
            </w:r>
          </w:p>
        </w:tc>
        <w:tc>
          <w:tcPr>
            <w:tcW w:w="947" w:type="dxa"/>
            <w:shd w:val="clear" w:color="auto" w:fill="auto"/>
          </w:tcPr>
          <w:p w14:paraId="3E3BD18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41</w:t>
            </w:r>
          </w:p>
        </w:tc>
        <w:tc>
          <w:tcPr>
            <w:tcW w:w="861" w:type="dxa"/>
            <w:shd w:val="clear" w:color="auto" w:fill="auto"/>
          </w:tcPr>
          <w:p w14:paraId="17E2CC4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0.78</w:t>
            </w:r>
          </w:p>
        </w:tc>
        <w:tc>
          <w:tcPr>
            <w:tcW w:w="1032" w:type="dxa"/>
            <w:shd w:val="clear" w:color="auto" w:fill="auto"/>
          </w:tcPr>
          <w:p w14:paraId="72C30F7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62.42</w:t>
            </w:r>
          </w:p>
        </w:tc>
      </w:tr>
      <w:tr w:rsidR="005F4C9C" w:rsidRPr="00DA05FC" w14:paraId="4747B54E" w14:textId="77777777" w:rsidTr="00D94F95">
        <w:tc>
          <w:tcPr>
            <w:tcW w:w="572" w:type="dxa"/>
          </w:tcPr>
          <w:p w14:paraId="508008D6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126</w:t>
            </w:r>
          </w:p>
        </w:tc>
        <w:tc>
          <w:tcPr>
            <w:tcW w:w="6658" w:type="dxa"/>
          </w:tcPr>
          <w:p w14:paraId="5ADFD59A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iCs/>
                <w:sz w:val="22"/>
                <w:lang w:val="en-CA"/>
              </w:rPr>
              <w:t xml:space="preserve">Therrien, </w:t>
            </w:r>
            <w:r>
              <w:rPr>
                <w:iCs/>
                <w:sz w:val="22"/>
                <w:lang w:val="en-CA"/>
              </w:rPr>
              <w:t>J.F.</w:t>
            </w:r>
            <w:r w:rsidRPr="00DA05FC">
              <w:rPr>
                <w:iCs/>
                <w:sz w:val="22"/>
                <w:lang w:val="en-CA"/>
              </w:rPr>
              <w:t xml:space="preserve">, G. Gauthier &amp; J. </w:t>
            </w:r>
            <w:proofErr w:type="spellStart"/>
            <w:r w:rsidRPr="00DA05FC">
              <w:rPr>
                <w:iCs/>
                <w:sz w:val="22"/>
                <w:lang w:val="en-CA"/>
              </w:rPr>
              <w:t>Bêty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. 2012. Survival and reproduction of adult snowy owls tracked by satellite. </w:t>
            </w:r>
            <w:r w:rsidRPr="00DA05FC">
              <w:rPr>
                <w:b/>
                <w:iCs/>
                <w:sz w:val="22"/>
                <w:lang w:val="en-CA"/>
              </w:rPr>
              <w:t>Journal of Wildlife Management</w:t>
            </w:r>
            <w:r w:rsidRPr="00DA05FC">
              <w:rPr>
                <w:iCs/>
                <w:sz w:val="22"/>
                <w:lang w:val="en-CA"/>
              </w:rPr>
              <w:t xml:space="preserve"> 76: 1562-1567.</w:t>
            </w:r>
          </w:p>
        </w:tc>
        <w:tc>
          <w:tcPr>
            <w:tcW w:w="947" w:type="dxa"/>
            <w:shd w:val="clear" w:color="auto" w:fill="auto"/>
          </w:tcPr>
          <w:p w14:paraId="5812694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18</w:t>
            </w:r>
          </w:p>
        </w:tc>
        <w:tc>
          <w:tcPr>
            <w:tcW w:w="861" w:type="dxa"/>
            <w:shd w:val="clear" w:color="auto" w:fill="auto"/>
          </w:tcPr>
          <w:p w14:paraId="555ED8E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0.82</w:t>
            </w:r>
          </w:p>
        </w:tc>
        <w:tc>
          <w:tcPr>
            <w:tcW w:w="1032" w:type="dxa"/>
            <w:shd w:val="clear" w:color="auto" w:fill="auto"/>
          </w:tcPr>
          <w:p w14:paraId="32B43AF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62.39</w:t>
            </w:r>
          </w:p>
        </w:tc>
      </w:tr>
      <w:tr w:rsidR="005F4C9C" w:rsidRPr="00DA05FC" w14:paraId="5E2FA4DB" w14:textId="77777777" w:rsidTr="00D94F95">
        <w:tc>
          <w:tcPr>
            <w:tcW w:w="572" w:type="dxa"/>
          </w:tcPr>
          <w:p w14:paraId="2503506C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127</w:t>
            </w:r>
          </w:p>
        </w:tc>
        <w:tc>
          <w:tcPr>
            <w:tcW w:w="6658" w:type="dxa"/>
          </w:tcPr>
          <w:p w14:paraId="0B3105F8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>Poirier, M., G. Gauthier &amp; F. Domin</w:t>
            </w:r>
            <w:r>
              <w:rPr>
                <w:bCs/>
                <w:sz w:val="22"/>
              </w:rPr>
              <w:t>é</w:t>
            </w:r>
            <w:r w:rsidRPr="00DA05FC">
              <w:rPr>
                <w:bCs/>
                <w:sz w:val="22"/>
              </w:rPr>
              <w:t xml:space="preserve">. </w:t>
            </w:r>
            <w:r w:rsidRPr="00DA05FC">
              <w:rPr>
                <w:bCs/>
                <w:sz w:val="22"/>
                <w:lang w:val="en-CA"/>
              </w:rPr>
              <w:t xml:space="preserve">2019. What guides lemming movements through the snowpack? </w:t>
            </w:r>
            <w:r w:rsidRPr="00DA05FC">
              <w:rPr>
                <w:b/>
                <w:bCs/>
                <w:sz w:val="22"/>
                <w:lang w:val="en-CA"/>
              </w:rPr>
              <w:t xml:space="preserve">Journal of Mammalogy </w:t>
            </w:r>
            <w:r w:rsidRPr="00DA05FC">
              <w:rPr>
                <w:bCs/>
                <w:sz w:val="22"/>
                <w:lang w:val="en-CA"/>
              </w:rPr>
              <w:t>100:1416–1426.</w:t>
            </w:r>
          </w:p>
        </w:tc>
        <w:tc>
          <w:tcPr>
            <w:tcW w:w="947" w:type="dxa"/>
            <w:shd w:val="clear" w:color="auto" w:fill="auto"/>
          </w:tcPr>
          <w:p w14:paraId="72BEC08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</w:t>
            </w:r>
          </w:p>
        </w:tc>
        <w:tc>
          <w:tcPr>
            <w:tcW w:w="861" w:type="dxa"/>
            <w:shd w:val="clear" w:color="auto" w:fill="auto"/>
          </w:tcPr>
          <w:p w14:paraId="1AEDC9A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0.92</w:t>
            </w:r>
          </w:p>
        </w:tc>
        <w:tc>
          <w:tcPr>
            <w:tcW w:w="1032" w:type="dxa"/>
            <w:shd w:val="clear" w:color="auto" w:fill="auto"/>
          </w:tcPr>
          <w:p w14:paraId="2F5EAD6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62.37</w:t>
            </w:r>
          </w:p>
        </w:tc>
      </w:tr>
      <w:tr w:rsidR="005F4C9C" w:rsidRPr="00DA05FC" w14:paraId="10D54DEA" w14:textId="77777777" w:rsidTr="00D94F95">
        <w:tc>
          <w:tcPr>
            <w:tcW w:w="572" w:type="dxa"/>
          </w:tcPr>
          <w:p w14:paraId="64D44E3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128</w:t>
            </w:r>
          </w:p>
        </w:tc>
        <w:tc>
          <w:tcPr>
            <w:tcW w:w="6658" w:type="dxa"/>
          </w:tcPr>
          <w:p w14:paraId="3FCA241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Robillard, A.,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Therrien, G. Gauthier, J. </w:t>
            </w: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 &amp; K.M. Clark. 2016. Pulsed resources at tundra breeding sites affect winter irruptions at temperate latitudes of a top predator, the snowy owl. </w:t>
            </w:r>
            <w:proofErr w:type="spellStart"/>
            <w:r w:rsidRPr="00DA05FC">
              <w:rPr>
                <w:b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181:423–433.</w:t>
            </w:r>
          </w:p>
        </w:tc>
        <w:tc>
          <w:tcPr>
            <w:tcW w:w="947" w:type="dxa"/>
            <w:shd w:val="clear" w:color="auto" w:fill="auto"/>
          </w:tcPr>
          <w:p w14:paraId="48D8885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21</w:t>
            </w:r>
          </w:p>
        </w:tc>
        <w:tc>
          <w:tcPr>
            <w:tcW w:w="861" w:type="dxa"/>
            <w:shd w:val="clear" w:color="auto" w:fill="auto"/>
          </w:tcPr>
          <w:p w14:paraId="35F230B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0.78</w:t>
            </w:r>
          </w:p>
        </w:tc>
        <w:tc>
          <w:tcPr>
            <w:tcW w:w="1032" w:type="dxa"/>
            <w:shd w:val="clear" w:color="auto" w:fill="auto"/>
          </w:tcPr>
          <w:p w14:paraId="2744AE0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61.41</w:t>
            </w:r>
          </w:p>
        </w:tc>
      </w:tr>
      <w:tr w:rsidR="005F4C9C" w:rsidRPr="00DA05FC" w14:paraId="1B3093EA" w14:textId="77777777" w:rsidTr="00D94F95">
        <w:tc>
          <w:tcPr>
            <w:tcW w:w="572" w:type="dxa"/>
          </w:tcPr>
          <w:p w14:paraId="621AB7CA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129</w:t>
            </w:r>
          </w:p>
        </w:tc>
        <w:tc>
          <w:tcPr>
            <w:tcW w:w="6658" w:type="dxa"/>
          </w:tcPr>
          <w:p w14:paraId="3609998C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>Gignac, C., L. Rochefort, G. Gauthier, E. Lévesque, V. Maire, L. Deschamps, R. Pouliot</w:t>
            </w:r>
            <w:r>
              <w:rPr>
                <w:bCs/>
                <w:sz w:val="22"/>
              </w:rPr>
              <w:t xml:space="preserve"> &amp;</w:t>
            </w:r>
            <w:r w:rsidRPr="00DA05FC">
              <w:rPr>
                <w:bCs/>
                <w:sz w:val="22"/>
              </w:rPr>
              <w:t xml:space="preserve"> M. Marchand-Roy. </w:t>
            </w:r>
            <w:r w:rsidRPr="00DA05FC">
              <w:rPr>
                <w:bCs/>
                <w:sz w:val="22"/>
                <w:lang w:val="en-CA"/>
              </w:rPr>
              <w:t xml:space="preserve">2022. N/P addition is more likely than N addition alone to promote a transition from moss-dominated to graminoid-dominated tundra in the High-Arctic. </w:t>
            </w:r>
            <w:r w:rsidRPr="00DA05FC">
              <w:rPr>
                <w:b/>
                <w:sz w:val="22"/>
                <w:lang w:val="en-CA"/>
              </w:rPr>
              <w:t>Atmosphere</w:t>
            </w:r>
            <w:r w:rsidRPr="00DA05FC">
              <w:rPr>
                <w:bCs/>
                <w:sz w:val="22"/>
                <w:lang w:val="en-CA"/>
              </w:rPr>
              <w:t xml:space="preserve"> 13:676. </w:t>
            </w:r>
          </w:p>
        </w:tc>
        <w:tc>
          <w:tcPr>
            <w:tcW w:w="947" w:type="dxa"/>
            <w:shd w:val="clear" w:color="auto" w:fill="auto"/>
          </w:tcPr>
          <w:p w14:paraId="29546F8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2747FF9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0.96</w:t>
            </w:r>
          </w:p>
        </w:tc>
        <w:tc>
          <w:tcPr>
            <w:tcW w:w="1032" w:type="dxa"/>
            <w:shd w:val="clear" w:color="auto" w:fill="auto"/>
          </w:tcPr>
          <w:p w14:paraId="1025F4E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61.01</w:t>
            </w:r>
          </w:p>
        </w:tc>
      </w:tr>
      <w:tr w:rsidR="005F4C9C" w:rsidRPr="00DA05FC" w14:paraId="0247F00E" w14:textId="77777777" w:rsidTr="00D94F95">
        <w:tc>
          <w:tcPr>
            <w:tcW w:w="572" w:type="dxa"/>
          </w:tcPr>
          <w:p w14:paraId="31A73D9E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130</w:t>
            </w:r>
          </w:p>
        </w:tc>
        <w:tc>
          <w:tcPr>
            <w:tcW w:w="6658" w:type="dxa"/>
          </w:tcPr>
          <w:p w14:paraId="77F3A66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Lai, S.,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 xml:space="preserve">2017. Movement tactics of a mobile predator in a meta-ecosystem with fluctuating resources: the arctic fox in the High Arctic. </w:t>
            </w:r>
            <w:r w:rsidRPr="00DA05FC">
              <w:rPr>
                <w:b/>
                <w:bCs/>
                <w:sz w:val="22"/>
                <w:lang w:val="en-CA"/>
              </w:rPr>
              <w:t>Oikos</w:t>
            </w:r>
            <w:r w:rsidRPr="00DA05FC">
              <w:rPr>
                <w:sz w:val="22"/>
                <w:lang w:val="en-CA"/>
              </w:rPr>
              <w:t xml:space="preserve"> 126:937-947. </w:t>
            </w:r>
          </w:p>
        </w:tc>
        <w:tc>
          <w:tcPr>
            <w:tcW w:w="947" w:type="dxa"/>
            <w:shd w:val="clear" w:color="auto" w:fill="auto"/>
          </w:tcPr>
          <w:p w14:paraId="594456C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20</w:t>
            </w:r>
          </w:p>
        </w:tc>
        <w:tc>
          <w:tcPr>
            <w:tcW w:w="861" w:type="dxa"/>
            <w:shd w:val="clear" w:color="auto" w:fill="auto"/>
          </w:tcPr>
          <w:p w14:paraId="2DC1C62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0.78</w:t>
            </w:r>
          </w:p>
        </w:tc>
        <w:tc>
          <w:tcPr>
            <w:tcW w:w="1032" w:type="dxa"/>
            <w:shd w:val="clear" w:color="auto" w:fill="auto"/>
          </w:tcPr>
          <w:p w14:paraId="7DDC2A1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60.50</w:t>
            </w:r>
          </w:p>
        </w:tc>
      </w:tr>
      <w:tr w:rsidR="005F4C9C" w:rsidRPr="00DA05FC" w14:paraId="65194601" w14:textId="77777777" w:rsidTr="00D94F95">
        <w:tc>
          <w:tcPr>
            <w:tcW w:w="572" w:type="dxa"/>
          </w:tcPr>
          <w:p w14:paraId="1CD0FD04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131</w:t>
            </w:r>
          </w:p>
        </w:tc>
        <w:tc>
          <w:tcPr>
            <w:tcW w:w="6658" w:type="dxa"/>
          </w:tcPr>
          <w:p w14:paraId="18873137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Fortin, D., J. </w:t>
            </w:r>
            <w:proofErr w:type="spellStart"/>
            <w:r w:rsidRPr="00DA05FC">
              <w:rPr>
                <w:sz w:val="22"/>
              </w:rPr>
              <w:t>Larochelle</w:t>
            </w:r>
            <w:proofErr w:type="spellEnd"/>
            <w:r w:rsidRPr="00DA05FC">
              <w:rPr>
                <w:sz w:val="22"/>
              </w:rPr>
              <w:t xml:space="preserve"> &amp; G. Gauthier. </w:t>
            </w:r>
            <w:r w:rsidRPr="00DA05FC">
              <w:rPr>
                <w:sz w:val="22"/>
                <w:lang w:val="en-CA"/>
              </w:rPr>
              <w:t xml:space="preserve">2000. </w:t>
            </w:r>
            <w:r w:rsidRPr="00DA05FC">
              <w:rPr>
                <w:sz w:val="22"/>
                <w:lang w:val="en-US"/>
              </w:rPr>
              <w:t xml:space="preserve">The effect of wind, radiation and body orientation on the thermal environment of greater snow goose goslings. </w:t>
            </w:r>
            <w:r w:rsidRPr="00DA05FC">
              <w:rPr>
                <w:b/>
                <w:sz w:val="22"/>
                <w:lang w:val="en-US"/>
              </w:rPr>
              <w:t>Journal of Thermal Biology</w:t>
            </w:r>
            <w:r w:rsidRPr="00DA05FC">
              <w:rPr>
                <w:sz w:val="22"/>
                <w:lang w:val="en-US"/>
              </w:rPr>
              <w:t xml:space="preserve"> 25:227-238.</w:t>
            </w:r>
          </w:p>
        </w:tc>
        <w:tc>
          <w:tcPr>
            <w:tcW w:w="947" w:type="dxa"/>
            <w:shd w:val="clear" w:color="auto" w:fill="auto"/>
          </w:tcPr>
          <w:p w14:paraId="1577BC4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25</w:t>
            </w:r>
          </w:p>
        </w:tc>
        <w:tc>
          <w:tcPr>
            <w:tcW w:w="861" w:type="dxa"/>
            <w:shd w:val="clear" w:color="auto" w:fill="auto"/>
          </w:tcPr>
          <w:p w14:paraId="2D7F03E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0.71</w:t>
            </w:r>
          </w:p>
        </w:tc>
        <w:tc>
          <w:tcPr>
            <w:tcW w:w="1032" w:type="dxa"/>
            <w:shd w:val="clear" w:color="auto" w:fill="auto"/>
          </w:tcPr>
          <w:p w14:paraId="7CC678E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59.69</w:t>
            </w:r>
          </w:p>
        </w:tc>
      </w:tr>
      <w:tr w:rsidR="005F4C9C" w:rsidRPr="00DA05FC" w14:paraId="0EF2E4ED" w14:textId="77777777" w:rsidTr="00D94F95">
        <w:tc>
          <w:tcPr>
            <w:tcW w:w="572" w:type="dxa"/>
          </w:tcPr>
          <w:p w14:paraId="159F7998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132</w:t>
            </w:r>
          </w:p>
        </w:tc>
        <w:tc>
          <w:tcPr>
            <w:tcW w:w="6658" w:type="dxa"/>
          </w:tcPr>
          <w:p w14:paraId="22087EE8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Curk, T. et al. 2020. Arctic avian predators synchronise their spring migration with the northern progression of snowmelt. </w:t>
            </w:r>
            <w:r w:rsidRPr="00DA05FC">
              <w:rPr>
                <w:b/>
                <w:sz w:val="22"/>
                <w:lang w:val="en-CA"/>
              </w:rPr>
              <w:t>Scientific Reports</w:t>
            </w:r>
            <w:r w:rsidRPr="00DA05FC">
              <w:rPr>
                <w:bCs/>
                <w:sz w:val="22"/>
                <w:lang w:val="en-CA"/>
              </w:rPr>
              <w:t xml:space="preserve"> 10:7220. </w:t>
            </w:r>
          </w:p>
        </w:tc>
        <w:tc>
          <w:tcPr>
            <w:tcW w:w="947" w:type="dxa"/>
            <w:shd w:val="clear" w:color="auto" w:fill="auto"/>
          </w:tcPr>
          <w:p w14:paraId="3AF9571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</w:t>
            </w:r>
          </w:p>
        </w:tc>
        <w:tc>
          <w:tcPr>
            <w:tcW w:w="861" w:type="dxa"/>
            <w:shd w:val="clear" w:color="auto" w:fill="auto"/>
          </w:tcPr>
          <w:p w14:paraId="0A8EA17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0.75</w:t>
            </w:r>
          </w:p>
        </w:tc>
        <w:tc>
          <w:tcPr>
            <w:tcW w:w="1032" w:type="dxa"/>
            <w:shd w:val="clear" w:color="auto" w:fill="auto"/>
          </w:tcPr>
          <w:p w14:paraId="1CD4133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58.39</w:t>
            </w:r>
          </w:p>
        </w:tc>
      </w:tr>
      <w:tr w:rsidR="005F4C9C" w:rsidRPr="00DA05FC" w14:paraId="7986A517" w14:textId="77777777" w:rsidTr="00D94F95">
        <w:tc>
          <w:tcPr>
            <w:tcW w:w="572" w:type="dxa"/>
          </w:tcPr>
          <w:p w14:paraId="174522CE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133</w:t>
            </w:r>
          </w:p>
        </w:tc>
        <w:tc>
          <w:tcPr>
            <w:tcW w:w="6658" w:type="dxa"/>
          </w:tcPr>
          <w:p w14:paraId="5254EFF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szCs w:val="24"/>
                <w:lang w:val="en-US"/>
              </w:rPr>
            </w:pPr>
            <w:r w:rsidRPr="00DA05FC">
              <w:rPr>
                <w:sz w:val="22"/>
                <w:szCs w:val="24"/>
                <w:lang w:val="en-US"/>
              </w:rPr>
              <w:t xml:space="preserve">Reed, A., H. Boyd, P. Chagnon </w:t>
            </w:r>
            <w:r>
              <w:rPr>
                <w:sz w:val="22"/>
                <w:szCs w:val="24"/>
                <w:lang w:val="en-US"/>
              </w:rPr>
              <w:t>&amp;</w:t>
            </w:r>
            <w:r w:rsidRPr="00DA05FC">
              <w:rPr>
                <w:sz w:val="22"/>
                <w:szCs w:val="24"/>
                <w:lang w:val="en-US"/>
              </w:rPr>
              <w:t xml:space="preserve"> J. </w:t>
            </w:r>
            <w:proofErr w:type="spellStart"/>
            <w:r w:rsidRPr="00DA05FC">
              <w:rPr>
                <w:sz w:val="22"/>
                <w:szCs w:val="24"/>
                <w:lang w:val="en-US"/>
              </w:rPr>
              <w:t>Hawkings</w:t>
            </w:r>
            <w:proofErr w:type="spellEnd"/>
            <w:r w:rsidRPr="00DA05FC">
              <w:rPr>
                <w:sz w:val="22"/>
                <w:szCs w:val="24"/>
                <w:lang w:val="en-US"/>
              </w:rPr>
              <w:t xml:space="preserve">. 1992. The numbers and distribution of greater snow geese on Bylot Island and near </w:t>
            </w:r>
            <w:proofErr w:type="spellStart"/>
            <w:r w:rsidRPr="00DA05FC">
              <w:rPr>
                <w:sz w:val="22"/>
                <w:szCs w:val="24"/>
                <w:lang w:val="en-US"/>
              </w:rPr>
              <w:t>Jungersen</w:t>
            </w:r>
            <w:proofErr w:type="spellEnd"/>
            <w:r w:rsidRPr="00DA05FC">
              <w:rPr>
                <w:sz w:val="22"/>
                <w:szCs w:val="24"/>
                <w:lang w:val="en-US"/>
              </w:rPr>
              <w:t xml:space="preserve"> Bay, Baffin Island, in 1988 and 1983. </w:t>
            </w:r>
            <w:r w:rsidRPr="00DA05FC">
              <w:rPr>
                <w:b/>
                <w:bCs/>
                <w:sz w:val="22"/>
                <w:szCs w:val="24"/>
                <w:lang w:val="en-US"/>
              </w:rPr>
              <w:t>Arctic</w:t>
            </w:r>
            <w:r w:rsidRPr="00DA05FC">
              <w:rPr>
                <w:sz w:val="22"/>
                <w:szCs w:val="24"/>
                <w:lang w:val="en-US"/>
              </w:rPr>
              <w:t xml:space="preserve"> 45:115-119.</w:t>
            </w:r>
          </w:p>
        </w:tc>
        <w:tc>
          <w:tcPr>
            <w:tcW w:w="947" w:type="dxa"/>
            <w:shd w:val="clear" w:color="auto" w:fill="auto"/>
          </w:tcPr>
          <w:p w14:paraId="1F876466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23</w:t>
            </w:r>
          </w:p>
        </w:tc>
        <w:tc>
          <w:tcPr>
            <w:tcW w:w="861" w:type="dxa"/>
            <w:shd w:val="clear" w:color="auto" w:fill="auto"/>
          </w:tcPr>
          <w:p w14:paraId="28236C55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0.58</w:t>
            </w:r>
          </w:p>
        </w:tc>
        <w:tc>
          <w:tcPr>
            <w:tcW w:w="1032" w:type="dxa"/>
            <w:shd w:val="clear" w:color="auto" w:fill="auto"/>
          </w:tcPr>
          <w:p w14:paraId="71FFB31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58.13</w:t>
            </w:r>
          </w:p>
        </w:tc>
      </w:tr>
      <w:tr w:rsidR="005F4C9C" w:rsidRPr="00DA05FC" w14:paraId="44BD0852" w14:textId="77777777" w:rsidTr="00D94F95">
        <w:tc>
          <w:tcPr>
            <w:tcW w:w="572" w:type="dxa"/>
          </w:tcPr>
          <w:p w14:paraId="3D78497C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134</w:t>
            </w:r>
          </w:p>
        </w:tc>
        <w:tc>
          <w:tcPr>
            <w:tcW w:w="6658" w:type="dxa"/>
          </w:tcPr>
          <w:p w14:paraId="4AA7E3B3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Léandri-Breton, D.J.,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Lamarre &amp;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. 2019. </w:t>
            </w:r>
            <w:r w:rsidRPr="00DA05FC">
              <w:rPr>
                <w:sz w:val="22"/>
                <w:lang w:val="en-CA"/>
              </w:rPr>
              <w:t xml:space="preserve">Seasonal variation in migration strategies used to cross ecological barriers in a Nearctic migrant wintering in Africa. </w:t>
            </w:r>
            <w:r w:rsidRPr="00DA05FC">
              <w:rPr>
                <w:b/>
                <w:bCs/>
                <w:sz w:val="22"/>
                <w:lang w:val="en-CA"/>
              </w:rPr>
              <w:t>Journal of Avian Biology</w:t>
            </w:r>
            <w:r w:rsidRPr="00DA05FC">
              <w:rPr>
                <w:sz w:val="22"/>
                <w:lang w:val="en-CA"/>
              </w:rPr>
              <w:t xml:space="preserve"> 50: </w:t>
            </w:r>
          </w:p>
        </w:tc>
        <w:tc>
          <w:tcPr>
            <w:tcW w:w="947" w:type="dxa"/>
            <w:shd w:val="clear" w:color="auto" w:fill="auto"/>
          </w:tcPr>
          <w:p w14:paraId="25D7391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4CB548B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0.82</w:t>
            </w:r>
          </w:p>
        </w:tc>
        <w:tc>
          <w:tcPr>
            <w:tcW w:w="1032" w:type="dxa"/>
            <w:shd w:val="clear" w:color="auto" w:fill="auto"/>
          </w:tcPr>
          <w:p w14:paraId="61B3AB3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57.95</w:t>
            </w:r>
          </w:p>
        </w:tc>
      </w:tr>
      <w:tr w:rsidR="005F4C9C" w:rsidRPr="00DA05FC" w14:paraId="687BB29D" w14:textId="77777777" w:rsidTr="00D94F95">
        <w:tc>
          <w:tcPr>
            <w:tcW w:w="572" w:type="dxa"/>
          </w:tcPr>
          <w:p w14:paraId="22F4FE5E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135</w:t>
            </w:r>
          </w:p>
        </w:tc>
        <w:tc>
          <w:tcPr>
            <w:tcW w:w="6658" w:type="dxa"/>
          </w:tcPr>
          <w:p w14:paraId="2BCF280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Weiser, E.L. et al. 2018. </w:t>
            </w:r>
            <w:r w:rsidRPr="00DA05FC">
              <w:rPr>
                <w:bCs/>
                <w:sz w:val="22"/>
                <w:lang w:val="en-CA"/>
              </w:rPr>
              <w:t xml:space="preserve">Life-history </w:t>
            </w:r>
            <w:proofErr w:type="spellStart"/>
            <w:r w:rsidRPr="00DA05FC">
              <w:rPr>
                <w:bCs/>
                <w:sz w:val="22"/>
                <w:lang w:val="en-CA"/>
              </w:rPr>
              <w:t>tradeoffs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revealed by seasonal declines in reproductive traits of Arctic-breeding shorebirds. </w:t>
            </w:r>
            <w:r w:rsidRPr="00DA05FC">
              <w:rPr>
                <w:b/>
                <w:bCs/>
                <w:sz w:val="22"/>
                <w:lang w:val="en-CA"/>
              </w:rPr>
              <w:t>Journal Avian Biology</w:t>
            </w:r>
            <w:r w:rsidRPr="00DA05FC">
              <w:rPr>
                <w:bCs/>
                <w:sz w:val="22"/>
                <w:lang w:val="en-CA"/>
              </w:rPr>
              <w:t xml:space="preserve"> 49:e01531.</w:t>
            </w:r>
          </w:p>
        </w:tc>
        <w:tc>
          <w:tcPr>
            <w:tcW w:w="947" w:type="dxa"/>
            <w:shd w:val="clear" w:color="auto" w:fill="auto"/>
          </w:tcPr>
          <w:p w14:paraId="454054A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27</w:t>
            </w:r>
          </w:p>
        </w:tc>
        <w:tc>
          <w:tcPr>
            <w:tcW w:w="861" w:type="dxa"/>
            <w:shd w:val="clear" w:color="auto" w:fill="auto"/>
          </w:tcPr>
          <w:p w14:paraId="4FFBC9D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0.73</w:t>
            </w:r>
          </w:p>
        </w:tc>
        <w:tc>
          <w:tcPr>
            <w:tcW w:w="1032" w:type="dxa"/>
            <w:shd w:val="clear" w:color="auto" w:fill="auto"/>
          </w:tcPr>
          <w:p w14:paraId="097BABD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57.53</w:t>
            </w:r>
          </w:p>
        </w:tc>
      </w:tr>
      <w:tr w:rsidR="005F4C9C" w:rsidRPr="00DA05FC" w14:paraId="76153BAA" w14:textId="77777777" w:rsidTr="00D94F95">
        <w:tc>
          <w:tcPr>
            <w:tcW w:w="572" w:type="dxa"/>
          </w:tcPr>
          <w:p w14:paraId="6C801FA0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136</w:t>
            </w:r>
          </w:p>
        </w:tc>
        <w:tc>
          <w:tcPr>
            <w:tcW w:w="6658" w:type="dxa"/>
          </w:tcPr>
          <w:p w14:paraId="0A4A413A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proofErr w:type="spellStart"/>
            <w:r w:rsidRPr="00DA05FC">
              <w:rPr>
                <w:iCs/>
                <w:sz w:val="22"/>
                <w:lang w:val="en-CA"/>
              </w:rPr>
              <w:t>Souchay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, G., G. Gauthier &amp; R. Pradel. 2013. Temporal variation of juvenile survival in a long-lived species: the role of parasites and body condition. </w:t>
            </w:r>
            <w:proofErr w:type="spellStart"/>
            <w:r w:rsidRPr="00DA05FC">
              <w:rPr>
                <w:b/>
                <w:i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 173:151-160.</w:t>
            </w:r>
          </w:p>
        </w:tc>
        <w:tc>
          <w:tcPr>
            <w:tcW w:w="947" w:type="dxa"/>
            <w:shd w:val="clear" w:color="auto" w:fill="auto"/>
          </w:tcPr>
          <w:p w14:paraId="5DB50A8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23</w:t>
            </w:r>
          </w:p>
        </w:tc>
        <w:tc>
          <w:tcPr>
            <w:tcW w:w="861" w:type="dxa"/>
            <w:shd w:val="clear" w:color="auto" w:fill="auto"/>
          </w:tcPr>
          <w:p w14:paraId="05621A0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0.66</w:t>
            </w:r>
          </w:p>
        </w:tc>
        <w:tc>
          <w:tcPr>
            <w:tcW w:w="1032" w:type="dxa"/>
            <w:shd w:val="clear" w:color="auto" w:fill="auto"/>
          </w:tcPr>
          <w:p w14:paraId="1F8CC2AD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57.41</w:t>
            </w:r>
          </w:p>
        </w:tc>
      </w:tr>
      <w:tr w:rsidR="005F4C9C" w:rsidRPr="00DA05FC" w14:paraId="241AC653" w14:textId="77777777" w:rsidTr="00D94F95">
        <w:tc>
          <w:tcPr>
            <w:tcW w:w="572" w:type="dxa"/>
          </w:tcPr>
          <w:p w14:paraId="279EDA4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137</w:t>
            </w:r>
          </w:p>
        </w:tc>
        <w:tc>
          <w:tcPr>
            <w:tcW w:w="6658" w:type="dxa"/>
          </w:tcPr>
          <w:p w14:paraId="1428907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Carmichael, L. E., J. </w:t>
            </w:r>
            <w:proofErr w:type="spellStart"/>
            <w:r w:rsidRPr="00DA05FC">
              <w:rPr>
                <w:sz w:val="22"/>
                <w:lang w:val="en-CA"/>
              </w:rPr>
              <w:t>Krizan</w:t>
            </w:r>
            <w:proofErr w:type="spellEnd"/>
            <w:r w:rsidRPr="00DA05FC">
              <w:rPr>
                <w:sz w:val="22"/>
                <w:lang w:val="en-CA"/>
              </w:rPr>
              <w:t xml:space="preserve">, J. A. Nagy, E. </w:t>
            </w:r>
            <w:proofErr w:type="spellStart"/>
            <w:r w:rsidRPr="00DA05FC">
              <w:rPr>
                <w:sz w:val="22"/>
                <w:lang w:val="en-CA"/>
              </w:rPr>
              <w:t>Fuglei</w:t>
            </w:r>
            <w:proofErr w:type="spellEnd"/>
            <w:r w:rsidRPr="00DA05FC">
              <w:rPr>
                <w:sz w:val="22"/>
                <w:lang w:val="en-CA"/>
              </w:rPr>
              <w:t xml:space="preserve">, M. </w:t>
            </w:r>
            <w:proofErr w:type="spellStart"/>
            <w:r w:rsidRPr="00DA05FC">
              <w:rPr>
                <w:sz w:val="22"/>
                <w:lang w:val="en-CA"/>
              </w:rPr>
              <w:t>Dumond</w:t>
            </w:r>
            <w:proofErr w:type="spellEnd"/>
            <w:r w:rsidRPr="00DA05FC">
              <w:rPr>
                <w:sz w:val="22"/>
                <w:lang w:val="en-CA"/>
              </w:rPr>
              <w:t xml:space="preserve">, D. Johnson, A. Veitch,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 </w:t>
            </w:r>
            <w:r>
              <w:rPr>
                <w:sz w:val="22"/>
                <w:lang w:val="en-CA"/>
              </w:rPr>
              <w:t>&amp;</w:t>
            </w:r>
            <w:r w:rsidRPr="00DA05FC">
              <w:rPr>
                <w:sz w:val="22"/>
                <w:lang w:val="en-CA"/>
              </w:rPr>
              <w:t xml:space="preserve"> C. Strobeck. 2007. Historical and ecological determinants of genetic structure in arctic canids. </w:t>
            </w:r>
            <w:r w:rsidRPr="00DA05FC">
              <w:rPr>
                <w:b/>
                <w:bCs/>
                <w:sz w:val="22"/>
                <w:lang w:val="en-CA"/>
              </w:rPr>
              <w:t>Molecular Ecology</w:t>
            </w:r>
            <w:r w:rsidRPr="00DA05FC">
              <w:rPr>
                <w:sz w:val="22"/>
                <w:lang w:val="en-CA"/>
              </w:rPr>
              <w:t xml:space="preserve"> 16:3466–3483. </w:t>
            </w:r>
          </w:p>
        </w:tc>
        <w:tc>
          <w:tcPr>
            <w:tcW w:w="947" w:type="dxa"/>
            <w:shd w:val="clear" w:color="auto" w:fill="auto"/>
          </w:tcPr>
          <w:p w14:paraId="733AE15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102</w:t>
            </w:r>
          </w:p>
        </w:tc>
        <w:tc>
          <w:tcPr>
            <w:tcW w:w="861" w:type="dxa"/>
            <w:shd w:val="clear" w:color="auto" w:fill="auto"/>
          </w:tcPr>
          <w:p w14:paraId="34E2FA8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0.60</w:t>
            </w:r>
          </w:p>
        </w:tc>
        <w:tc>
          <w:tcPr>
            <w:tcW w:w="1032" w:type="dxa"/>
            <w:shd w:val="clear" w:color="auto" w:fill="auto"/>
          </w:tcPr>
          <w:p w14:paraId="02B2E57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56.22</w:t>
            </w:r>
          </w:p>
        </w:tc>
      </w:tr>
      <w:tr w:rsidR="005F4C9C" w:rsidRPr="00DA05FC" w14:paraId="60BB6AEE" w14:textId="77777777" w:rsidTr="00D94F95">
        <w:tc>
          <w:tcPr>
            <w:tcW w:w="572" w:type="dxa"/>
          </w:tcPr>
          <w:p w14:paraId="323736CC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138</w:t>
            </w:r>
          </w:p>
        </w:tc>
        <w:tc>
          <w:tcPr>
            <w:tcW w:w="6658" w:type="dxa"/>
          </w:tcPr>
          <w:p w14:paraId="0B3DF605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spacing w:val="-3"/>
                <w:sz w:val="22"/>
                <w:lang w:val="en-US"/>
              </w:rPr>
            </w:pPr>
            <w:proofErr w:type="spellStart"/>
            <w:r w:rsidRPr="00DA05FC">
              <w:rPr>
                <w:spacing w:val="-3"/>
                <w:sz w:val="22"/>
                <w:lang w:val="en-US"/>
              </w:rPr>
              <w:t>Lecomte</w:t>
            </w:r>
            <w:proofErr w:type="spellEnd"/>
            <w:r w:rsidRPr="00DA05FC">
              <w:rPr>
                <w:spacing w:val="-3"/>
                <w:sz w:val="22"/>
                <w:lang w:val="en-US"/>
              </w:rPr>
              <w:t xml:space="preserve">, N., G. Gauthier, </w:t>
            </w:r>
            <w:r>
              <w:rPr>
                <w:spacing w:val="-3"/>
                <w:sz w:val="22"/>
                <w:lang w:val="en-US"/>
              </w:rPr>
              <w:t>J.F.</w:t>
            </w:r>
            <w:r w:rsidRPr="00DA05FC">
              <w:rPr>
                <w:spacing w:val="-3"/>
                <w:sz w:val="22"/>
                <w:lang w:val="en-US"/>
              </w:rPr>
              <w:t xml:space="preserve"> Giroux, E. </w:t>
            </w:r>
            <w:proofErr w:type="spellStart"/>
            <w:r w:rsidRPr="00DA05FC">
              <w:rPr>
                <w:spacing w:val="-3"/>
                <w:sz w:val="22"/>
                <w:lang w:val="en-US"/>
              </w:rPr>
              <w:t>Milot</w:t>
            </w:r>
            <w:proofErr w:type="spellEnd"/>
            <w:r w:rsidRPr="00DA05FC">
              <w:rPr>
                <w:spacing w:val="-3"/>
                <w:sz w:val="22"/>
                <w:lang w:val="en-US"/>
              </w:rPr>
              <w:t xml:space="preserve"> &amp; L. Bernatchez. 2009. Tug of war between continental gene flow and rearing site philopatry in a migratory bird: the sex-biased dispersal paradigm reconsidered. </w:t>
            </w:r>
            <w:r w:rsidRPr="00DA05FC">
              <w:rPr>
                <w:b/>
                <w:spacing w:val="-3"/>
                <w:sz w:val="22"/>
                <w:lang w:val="en-US"/>
              </w:rPr>
              <w:t>Molecular Ecology</w:t>
            </w:r>
            <w:r w:rsidRPr="00DA05FC">
              <w:rPr>
                <w:spacing w:val="-3"/>
                <w:sz w:val="22"/>
                <w:lang w:val="en-US"/>
              </w:rPr>
              <w:t xml:space="preserve"> </w:t>
            </w:r>
            <w:r w:rsidRPr="00DA05FC">
              <w:rPr>
                <w:bCs/>
                <w:spacing w:val="-3"/>
                <w:sz w:val="22"/>
                <w:lang w:val="en-CA"/>
              </w:rPr>
              <w:t>18</w:t>
            </w:r>
            <w:r w:rsidRPr="00DA05FC">
              <w:rPr>
                <w:spacing w:val="-3"/>
                <w:sz w:val="22"/>
                <w:lang w:val="en-CA"/>
              </w:rPr>
              <w:t>:593-602.</w:t>
            </w:r>
          </w:p>
        </w:tc>
        <w:tc>
          <w:tcPr>
            <w:tcW w:w="947" w:type="dxa"/>
            <w:shd w:val="clear" w:color="auto" w:fill="auto"/>
          </w:tcPr>
          <w:p w14:paraId="6313E359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27</w:t>
            </w:r>
          </w:p>
        </w:tc>
        <w:tc>
          <w:tcPr>
            <w:tcW w:w="861" w:type="dxa"/>
            <w:shd w:val="clear" w:color="auto" w:fill="auto"/>
          </w:tcPr>
          <w:p w14:paraId="0D05BCC1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0.65</w:t>
            </w:r>
          </w:p>
        </w:tc>
        <w:tc>
          <w:tcPr>
            <w:tcW w:w="1032" w:type="dxa"/>
            <w:shd w:val="clear" w:color="auto" w:fill="auto"/>
          </w:tcPr>
          <w:p w14:paraId="3026EF69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56.19</w:t>
            </w:r>
          </w:p>
        </w:tc>
      </w:tr>
      <w:tr w:rsidR="005F4C9C" w:rsidRPr="00DA05FC" w14:paraId="3E748CDF" w14:textId="77777777" w:rsidTr="00D94F95">
        <w:tc>
          <w:tcPr>
            <w:tcW w:w="572" w:type="dxa"/>
          </w:tcPr>
          <w:p w14:paraId="110219DC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139</w:t>
            </w:r>
          </w:p>
        </w:tc>
        <w:tc>
          <w:tcPr>
            <w:tcW w:w="6658" w:type="dxa"/>
          </w:tcPr>
          <w:p w14:paraId="18A6C7E5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szCs w:val="24"/>
                <w:lang w:val="en-US"/>
              </w:rPr>
            </w:pPr>
            <w:r w:rsidRPr="00DA05FC">
              <w:rPr>
                <w:sz w:val="22"/>
                <w:szCs w:val="24"/>
                <w:lang w:val="en-US"/>
              </w:rPr>
              <w:t xml:space="preserve">Lepage, D., D. N. Nettleship </w:t>
            </w:r>
            <w:r>
              <w:rPr>
                <w:sz w:val="22"/>
                <w:szCs w:val="24"/>
                <w:lang w:val="en-US"/>
              </w:rPr>
              <w:t>&amp;</w:t>
            </w:r>
            <w:r w:rsidRPr="00DA05FC">
              <w:rPr>
                <w:sz w:val="22"/>
                <w:szCs w:val="24"/>
                <w:lang w:val="en-US"/>
              </w:rPr>
              <w:t xml:space="preserve"> A. Reed. 1998. Birds of Bylot Island and adjacent Baffin Island, Northwest Territories, Canada, 1979 to 1997. </w:t>
            </w:r>
            <w:r w:rsidRPr="00DA05FC">
              <w:rPr>
                <w:b/>
                <w:bCs/>
                <w:sz w:val="22"/>
                <w:szCs w:val="24"/>
                <w:lang w:val="en-US"/>
              </w:rPr>
              <w:t>Arctic</w:t>
            </w:r>
            <w:r w:rsidRPr="00DA05FC">
              <w:rPr>
                <w:sz w:val="22"/>
                <w:szCs w:val="24"/>
                <w:lang w:val="en-US"/>
              </w:rPr>
              <w:t xml:space="preserve"> 51:125-141.</w:t>
            </w:r>
          </w:p>
        </w:tc>
        <w:tc>
          <w:tcPr>
            <w:tcW w:w="947" w:type="dxa"/>
            <w:shd w:val="clear" w:color="auto" w:fill="auto"/>
          </w:tcPr>
          <w:p w14:paraId="514F4DCB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28</w:t>
            </w:r>
          </w:p>
        </w:tc>
        <w:tc>
          <w:tcPr>
            <w:tcW w:w="861" w:type="dxa"/>
            <w:shd w:val="clear" w:color="auto" w:fill="auto"/>
          </w:tcPr>
          <w:p w14:paraId="6A684806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0.59</w:t>
            </w:r>
          </w:p>
        </w:tc>
        <w:tc>
          <w:tcPr>
            <w:tcW w:w="1032" w:type="dxa"/>
            <w:shd w:val="clear" w:color="auto" w:fill="auto"/>
          </w:tcPr>
          <w:p w14:paraId="3DA001DF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55.30</w:t>
            </w:r>
          </w:p>
        </w:tc>
      </w:tr>
      <w:tr w:rsidR="005F4C9C" w:rsidRPr="00DA05FC" w14:paraId="3847CB4A" w14:textId="77777777" w:rsidTr="00D94F95">
        <w:tc>
          <w:tcPr>
            <w:tcW w:w="572" w:type="dxa"/>
          </w:tcPr>
          <w:p w14:paraId="184D1E15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140</w:t>
            </w:r>
          </w:p>
        </w:tc>
        <w:tc>
          <w:tcPr>
            <w:tcW w:w="6658" w:type="dxa"/>
          </w:tcPr>
          <w:p w14:paraId="6187C1A7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Calvert, A.M., G. Gauthier &amp; A. Reed. 2005. Spatiotemporal heterogeneity of greater snow goose harvest and implications for hunting regulations. </w:t>
            </w:r>
            <w:r w:rsidRPr="00DA05FC">
              <w:rPr>
                <w:b/>
                <w:sz w:val="22"/>
                <w:lang w:val="en-US"/>
              </w:rPr>
              <w:t>Journal of Wildlife Management</w:t>
            </w:r>
            <w:r w:rsidRPr="00DA05FC">
              <w:rPr>
                <w:sz w:val="22"/>
                <w:lang w:val="en-US"/>
              </w:rPr>
              <w:t xml:space="preserve"> 69:561-573.</w:t>
            </w:r>
          </w:p>
        </w:tc>
        <w:tc>
          <w:tcPr>
            <w:tcW w:w="947" w:type="dxa"/>
            <w:shd w:val="clear" w:color="auto" w:fill="auto"/>
          </w:tcPr>
          <w:p w14:paraId="301CFC1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21</w:t>
            </w:r>
          </w:p>
        </w:tc>
        <w:tc>
          <w:tcPr>
            <w:tcW w:w="861" w:type="dxa"/>
            <w:shd w:val="clear" w:color="auto" w:fill="auto"/>
          </w:tcPr>
          <w:p w14:paraId="62FF985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0.64</w:t>
            </w:r>
          </w:p>
        </w:tc>
        <w:tc>
          <w:tcPr>
            <w:tcW w:w="1032" w:type="dxa"/>
            <w:shd w:val="clear" w:color="auto" w:fill="auto"/>
          </w:tcPr>
          <w:p w14:paraId="0284B60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55.16</w:t>
            </w:r>
          </w:p>
        </w:tc>
      </w:tr>
      <w:tr w:rsidR="005F4C9C" w:rsidRPr="00DA05FC" w14:paraId="2473667A" w14:textId="77777777" w:rsidTr="00D94F95">
        <w:tc>
          <w:tcPr>
            <w:tcW w:w="572" w:type="dxa"/>
          </w:tcPr>
          <w:p w14:paraId="354E97D3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141</w:t>
            </w:r>
          </w:p>
        </w:tc>
        <w:tc>
          <w:tcPr>
            <w:tcW w:w="6658" w:type="dxa"/>
          </w:tcPr>
          <w:p w14:paraId="23233E24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>Lecomte, N., G. Gauthier</w:t>
            </w:r>
            <w:r>
              <w:rPr>
                <w:bCs/>
                <w:iCs/>
                <w:sz w:val="22"/>
              </w:rPr>
              <w:t xml:space="preserve"> &amp;</w:t>
            </w:r>
            <w:r w:rsidRPr="00DA05FC">
              <w:rPr>
                <w:bCs/>
                <w:iCs/>
                <w:sz w:val="22"/>
              </w:rPr>
              <w:t xml:space="preserve"> </w:t>
            </w:r>
            <w:r>
              <w:rPr>
                <w:bCs/>
                <w:iCs/>
                <w:sz w:val="22"/>
              </w:rPr>
              <w:t>J.F.</w:t>
            </w:r>
            <w:r w:rsidRPr="00DA05FC">
              <w:rPr>
                <w:bCs/>
                <w:iCs/>
                <w:sz w:val="22"/>
              </w:rPr>
              <w:t xml:space="preserve"> Giroux.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2009. A link between water availability and nesting success mediated by predator-prey interactions in the Arctic. </w:t>
            </w:r>
            <w:r w:rsidRPr="00DA05FC">
              <w:rPr>
                <w:b/>
                <w:bCs/>
                <w:iCs/>
                <w:sz w:val="22"/>
                <w:lang w:val="en-CA"/>
              </w:rPr>
              <w:t xml:space="preserve">Ecology </w:t>
            </w:r>
            <w:r w:rsidRPr="00DA05FC">
              <w:rPr>
                <w:bCs/>
                <w:iCs/>
                <w:sz w:val="22"/>
                <w:lang w:val="en-CA"/>
              </w:rPr>
              <w:t>90:465-475.</w:t>
            </w:r>
          </w:p>
        </w:tc>
        <w:tc>
          <w:tcPr>
            <w:tcW w:w="947" w:type="dxa"/>
            <w:shd w:val="clear" w:color="auto" w:fill="auto"/>
          </w:tcPr>
          <w:p w14:paraId="1A139F4E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27</w:t>
            </w:r>
          </w:p>
        </w:tc>
        <w:tc>
          <w:tcPr>
            <w:tcW w:w="861" w:type="dxa"/>
            <w:shd w:val="clear" w:color="auto" w:fill="auto"/>
          </w:tcPr>
          <w:p w14:paraId="7DD33DF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0.63</w:t>
            </w:r>
          </w:p>
        </w:tc>
        <w:tc>
          <w:tcPr>
            <w:tcW w:w="1032" w:type="dxa"/>
            <w:shd w:val="clear" w:color="auto" w:fill="auto"/>
          </w:tcPr>
          <w:p w14:paraId="2BFD0346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54.95</w:t>
            </w:r>
          </w:p>
        </w:tc>
      </w:tr>
      <w:tr w:rsidR="005F4C9C" w:rsidRPr="00DA05FC" w14:paraId="3BAE9E02" w14:textId="77777777" w:rsidTr="00D94F95">
        <w:tc>
          <w:tcPr>
            <w:tcW w:w="572" w:type="dxa"/>
          </w:tcPr>
          <w:p w14:paraId="7A2F2C2F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142</w:t>
            </w:r>
          </w:p>
        </w:tc>
        <w:tc>
          <w:tcPr>
            <w:tcW w:w="6658" w:type="dxa"/>
          </w:tcPr>
          <w:p w14:paraId="7EBF0D6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Meyer N. et al. 2020. Nest attentiveness drives nest predation in arctic sandpipers. </w:t>
            </w:r>
            <w:r w:rsidRPr="00DA05FC">
              <w:rPr>
                <w:b/>
                <w:sz w:val="22"/>
                <w:lang w:val="en-CA"/>
              </w:rPr>
              <w:t>Oikos</w:t>
            </w:r>
            <w:r w:rsidRPr="00DA05FC">
              <w:rPr>
                <w:bCs/>
                <w:sz w:val="22"/>
                <w:lang w:val="en-CA"/>
              </w:rPr>
              <w:t>. 129:1481-1492.</w:t>
            </w:r>
          </w:p>
        </w:tc>
        <w:tc>
          <w:tcPr>
            <w:tcW w:w="947" w:type="dxa"/>
            <w:shd w:val="clear" w:color="auto" w:fill="auto"/>
          </w:tcPr>
          <w:p w14:paraId="0272B5F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05BA799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0.67</w:t>
            </w:r>
          </w:p>
        </w:tc>
        <w:tc>
          <w:tcPr>
            <w:tcW w:w="1032" w:type="dxa"/>
            <w:shd w:val="clear" w:color="auto" w:fill="auto"/>
          </w:tcPr>
          <w:p w14:paraId="5DD7D26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54.30</w:t>
            </w:r>
          </w:p>
        </w:tc>
      </w:tr>
      <w:tr w:rsidR="005F4C9C" w:rsidRPr="00DA05FC" w14:paraId="5A181EC9" w14:textId="77777777" w:rsidTr="00D94F95">
        <w:tc>
          <w:tcPr>
            <w:tcW w:w="572" w:type="dxa"/>
          </w:tcPr>
          <w:p w14:paraId="34F087EC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143</w:t>
            </w:r>
          </w:p>
        </w:tc>
        <w:tc>
          <w:tcPr>
            <w:tcW w:w="6658" w:type="dxa"/>
          </w:tcPr>
          <w:p w14:paraId="0A9B305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Christin</w:t>
            </w:r>
            <w:proofErr w:type="spellEnd"/>
            <w:r w:rsidRPr="00DA05FC">
              <w:rPr>
                <w:sz w:val="22"/>
              </w:rPr>
              <w:t xml:space="preserve">, S., M-H. St-Laurent &amp; D. Berteaux. </w:t>
            </w:r>
            <w:r w:rsidRPr="00147123">
              <w:rPr>
                <w:sz w:val="22"/>
                <w:lang w:val="en-CA"/>
              </w:rPr>
              <w:t xml:space="preserve">2015. </w:t>
            </w:r>
            <w:r w:rsidRPr="00DA05FC">
              <w:rPr>
                <w:sz w:val="22"/>
                <w:lang w:val="en-CA"/>
              </w:rPr>
              <w:t xml:space="preserve">Evaluation of Argos telemetry accuracy in the High-Arctic and implications for the estimation of home-range size.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Plos</w:t>
            </w:r>
            <w:proofErr w:type="spellEnd"/>
            <w:r w:rsidRPr="00DA05FC">
              <w:rPr>
                <w:b/>
                <w:bCs/>
                <w:sz w:val="22"/>
                <w:lang w:val="en-CA"/>
              </w:rPr>
              <w:t xml:space="preserve"> One</w:t>
            </w:r>
            <w:r w:rsidRPr="00DA05FC">
              <w:rPr>
                <w:sz w:val="22"/>
                <w:lang w:val="en-CA"/>
              </w:rPr>
              <w:t xml:space="preserve"> 10:e0141999.</w:t>
            </w:r>
          </w:p>
        </w:tc>
        <w:tc>
          <w:tcPr>
            <w:tcW w:w="947" w:type="dxa"/>
            <w:shd w:val="clear" w:color="auto" w:fill="auto"/>
          </w:tcPr>
          <w:p w14:paraId="7E9B527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</w:t>
            </w:r>
          </w:p>
        </w:tc>
        <w:tc>
          <w:tcPr>
            <w:tcW w:w="861" w:type="dxa"/>
            <w:shd w:val="clear" w:color="auto" w:fill="auto"/>
          </w:tcPr>
          <w:p w14:paraId="27B8D5D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0.69</w:t>
            </w:r>
          </w:p>
        </w:tc>
        <w:tc>
          <w:tcPr>
            <w:tcW w:w="1032" w:type="dxa"/>
            <w:shd w:val="clear" w:color="auto" w:fill="auto"/>
          </w:tcPr>
          <w:p w14:paraId="78F13F5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54.08</w:t>
            </w:r>
          </w:p>
        </w:tc>
      </w:tr>
      <w:tr w:rsidR="005F4C9C" w:rsidRPr="00DA05FC" w14:paraId="23F9854D" w14:textId="77777777" w:rsidTr="00D94F95">
        <w:tc>
          <w:tcPr>
            <w:tcW w:w="572" w:type="dxa"/>
          </w:tcPr>
          <w:p w14:paraId="6A61DCC2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144</w:t>
            </w:r>
          </w:p>
        </w:tc>
        <w:tc>
          <w:tcPr>
            <w:tcW w:w="6658" w:type="dxa"/>
          </w:tcPr>
          <w:p w14:paraId="475EF337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outlineLvl w:val="1"/>
              <w:rPr>
                <w:bCs/>
                <w:sz w:val="22"/>
                <w:lang w:val="en-US"/>
              </w:rPr>
            </w:pPr>
            <w:proofErr w:type="spellStart"/>
            <w:r w:rsidRPr="00DA05FC">
              <w:rPr>
                <w:sz w:val="22"/>
                <w:lang w:val="en-CA"/>
              </w:rPr>
              <w:t>Bêty</w:t>
            </w:r>
            <w:proofErr w:type="spellEnd"/>
            <w:r w:rsidRPr="00DA05FC">
              <w:rPr>
                <w:sz w:val="22"/>
                <w:lang w:val="en-CA"/>
              </w:rPr>
              <w:t xml:space="preserve">, J. &amp; G. Gauthier. </w:t>
            </w:r>
            <w:r w:rsidRPr="00DA05FC">
              <w:rPr>
                <w:bCs/>
                <w:sz w:val="22"/>
                <w:lang w:val="en-US"/>
              </w:rPr>
              <w:t xml:space="preserve">2001. Effects of nest visits on predators activity and predation rate in a snow goose colony. </w:t>
            </w:r>
            <w:r w:rsidRPr="00DA05FC">
              <w:rPr>
                <w:b/>
                <w:sz w:val="22"/>
                <w:lang w:val="en-US"/>
              </w:rPr>
              <w:t>Journal of Field Ornithology</w:t>
            </w:r>
            <w:r w:rsidRPr="00DA05FC">
              <w:rPr>
                <w:bCs/>
                <w:sz w:val="22"/>
                <w:lang w:val="en-US"/>
              </w:rPr>
              <w:t xml:space="preserve"> 72:573-586.</w:t>
            </w:r>
          </w:p>
        </w:tc>
        <w:tc>
          <w:tcPr>
            <w:tcW w:w="947" w:type="dxa"/>
            <w:shd w:val="clear" w:color="auto" w:fill="auto"/>
          </w:tcPr>
          <w:p w14:paraId="20A55EAC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20</w:t>
            </w:r>
          </w:p>
        </w:tc>
        <w:tc>
          <w:tcPr>
            <w:tcW w:w="861" w:type="dxa"/>
            <w:shd w:val="clear" w:color="auto" w:fill="auto"/>
          </w:tcPr>
          <w:p w14:paraId="032DB039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0.59</w:t>
            </w:r>
          </w:p>
        </w:tc>
        <w:tc>
          <w:tcPr>
            <w:tcW w:w="1032" w:type="dxa"/>
            <w:shd w:val="clear" w:color="auto" w:fill="auto"/>
          </w:tcPr>
          <w:p w14:paraId="0ACE35FB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53.64</w:t>
            </w:r>
          </w:p>
        </w:tc>
      </w:tr>
      <w:tr w:rsidR="005F4C9C" w:rsidRPr="00DA05FC" w14:paraId="42BC1EFF" w14:textId="77777777" w:rsidTr="00D94F95">
        <w:tc>
          <w:tcPr>
            <w:tcW w:w="572" w:type="dxa"/>
          </w:tcPr>
          <w:p w14:paraId="367B9E66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145</w:t>
            </w:r>
          </w:p>
        </w:tc>
        <w:tc>
          <w:tcPr>
            <w:tcW w:w="6658" w:type="dxa"/>
          </w:tcPr>
          <w:p w14:paraId="3F788BEE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Fauteux, D., G. Gauthier, M. Mazerolle, N. Coallier,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 xml:space="preserve">2018. Evaluation of invasive and non-invasive methods to monitor rodent abundance in the Arctic. </w:t>
            </w:r>
            <w:r w:rsidRPr="00DA05FC">
              <w:rPr>
                <w:b/>
                <w:bCs/>
                <w:sz w:val="22"/>
                <w:lang w:val="en-CA"/>
              </w:rPr>
              <w:t>Ecosphere</w:t>
            </w:r>
            <w:r w:rsidRPr="00DA05FC">
              <w:rPr>
                <w:sz w:val="22"/>
                <w:lang w:val="en-CA"/>
              </w:rPr>
              <w:t xml:space="preserve"> 9(2):e02124.</w:t>
            </w:r>
          </w:p>
        </w:tc>
        <w:tc>
          <w:tcPr>
            <w:tcW w:w="947" w:type="dxa"/>
            <w:shd w:val="clear" w:color="auto" w:fill="auto"/>
          </w:tcPr>
          <w:p w14:paraId="0E9CF59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13</w:t>
            </w:r>
          </w:p>
        </w:tc>
        <w:tc>
          <w:tcPr>
            <w:tcW w:w="861" w:type="dxa"/>
            <w:shd w:val="clear" w:color="auto" w:fill="auto"/>
          </w:tcPr>
          <w:p w14:paraId="36866A5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0.65</w:t>
            </w:r>
          </w:p>
        </w:tc>
        <w:tc>
          <w:tcPr>
            <w:tcW w:w="1032" w:type="dxa"/>
            <w:shd w:val="clear" w:color="auto" w:fill="auto"/>
          </w:tcPr>
          <w:p w14:paraId="5DA94B5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53.48</w:t>
            </w:r>
          </w:p>
        </w:tc>
      </w:tr>
      <w:tr w:rsidR="005F4C9C" w:rsidRPr="00DA05FC" w14:paraId="2BAE7E46" w14:textId="77777777" w:rsidTr="00D94F95">
        <w:tc>
          <w:tcPr>
            <w:tcW w:w="572" w:type="dxa"/>
          </w:tcPr>
          <w:p w14:paraId="45FE070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146</w:t>
            </w:r>
          </w:p>
        </w:tc>
        <w:tc>
          <w:tcPr>
            <w:tcW w:w="6658" w:type="dxa"/>
          </w:tcPr>
          <w:p w14:paraId="3D60BB6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Duchesne, D., G. Gautier &amp; D. Berteaux. </w:t>
            </w:r>
            <w:r w:rsidRPr="00DA05FC">
              <w:rPr>
                <w:sz w:val="22"/>
                <w:lang w:val="en-CA"/>
              </w:rPr>
              <w:t xml:space="preserve">2011. Evaluation of a method to determine the breeding activity of lemmings in their winter nests. </w:t>
            </w:r>
            <w:r w:rsidRPr="00DA05FC">
              <w:rPr>
                <w:b/>
                <w:bCs/>
                <w:sz w:val="22"/>
                <w:lang w:val="en-CA"/>
              </w:rPr>
              <w:t>Journal of Mammalogy</w:t>
            </w:r>
            <w:r w:rsidRPr="00DA05FC">
              <w:rPr>
                <w:sz w:val="22"/>
                <w:lang w:val="en-CA"/>
              </w:rPr>
              <w:t xml:space="preserve"> 92:511-516.</w:t>
            </w:r>
          </w:p>
        </w:tc>
        <w:tc>
          <w:tcPr>
            <w:tcW w:w="947" w:type="dxa"/>
            <w:shd w:val="clear" w:color="auto" w:fill="auto"/>
          </w:tcPr>
          <w:p w14:paraId="43028E80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16</w:t>
            </w:r>
          </w:p>
        </w:tc>
        <w:tc>
          <w:tcPr>
            <w:tcW w:w="861" w:type="dxa"/>
            <w:shd w:val="clear" w:color="auto" w:fill="auto"/>
          </w:tcPr>
          <w:p w14:paraId="542198CB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0.63</w:t>
            </w:r>
          </w:p>
        </w:tc>
        <w:tc>
          <w:tcPr>
            <w:tcW w:w="1032" w:type="dxa"/>
            <w:shd w:val="clear" w:color="auto" w:fill="auto"/>
          </w:tcPr>
          <w:p w14:paraId="27EF8AD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53.19</w:t>
            </w:r>
          </w:p>
        </w:tc>
      </w:tr>
      <w:tr w:rsidR="005F4C9C" w:rsidRPr="00DA05FC" w14:paraId="3F2D541A" w14:textId="77777777" w:rsidTr="00D94F95">
        <w:tc>
          <w:tcPr>
            <w:tcW w:w="572" w:type="dxa"/>
          </w:tcPr>
          <w:p w14:paraId="602F1C4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147</w:t>
            </w:r>
          </w:p>
        </w:tc>
        <w:tc>
          <w:tcPr>
            <w:tcW w:w="6658" w:type="dxa"/>
          </w:tcPr>
          <w:p w14:paraId="0A5D536C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CA"/>
              </w:rPr>
              <w:t xml:space="preserve">Seyer, Y., G. Gauthier, L. Bernatchez &amp;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 Therrien. 2019. </w:t>
            </w:r>
            <w:r w:rsidRPr="00DA05FC">
              <w:rPr>
                <w:bCs/>
                <w:sz w:val="22"/>
                <w:lang w:val="en-US"/>
              </w:rPr>
              <w:t xml:space="preserve">Sexing a monomorphic plumage seabird using morphometrics and assortative mating. </w:t>
            </w:r>
            <w:r w:rsidRPr="00DA05FC">
              <w:rPr>
                <w:b/>
                <w:bCs/>
                <w:sz w:val="22"/>
                <w:lang w:val="en-US"/>
              </w:rPr>
              <w:t>Waterbirds</w:t>
            </w:r>
            <w:r w:rsidRPr="00DA05FC">
              <w:rPr>
                <w:bCs/>
                <w:sz w:val="22"/>
                <w:lang w:val="en-US"/>
              </w:rPr>
              <w:t xml:space="preserve"> 42:380-392.</w:t>
            </w:r>
          </w:p>
        </w:tc>
        <w:tc>
          <w:tcPr>
            <w:tcW w:w="947" w:type="dxa"/>
            <w:shd w:val="clear" w:color="auto" w:fill="auto"/>
          </w:tcPr>
          <w:p w14:paraId="3956187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36F5A35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0.71</w:t>
            </w:r>
          </w:p>
        </w:tc>
        <w:tc>
          <w:tcPr>
            <w:tcW w:w="1032" w:type="dxa"/>
            <w:shd w:val="clear" w:color="auto" w:fill="auto"/>
          </w:tcPr>
          <w:p w14:paraId="0887073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52.70</w:t>
            </w:r>
          </w:p>
        </w:tc>
      </w:tr>
      <w:tr w:rsidR="005F4C9C" w:rsidRPr="00DA05FC" w14:paraId="145E5C13" w14:textId="77777777" w:rsidTr="00D94F95">
        <w:tc>
          <w:tcPr>
            <w:tcW w:w="572" w:type="dxa"/>
          </w:tcPr>
          <w:p w14:paraId="490031FA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148</w:t>
            </w:r>
          </w:p>
        </w:tc>
        <w:tc>
          <w:tcPr>
            <w:tcW w:w="6658" w:type="dxa"/>
          </w:tcPr>
          <w:p w14:paraId="278A1711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Menu, S., G. Gauthier &amp; A. Reed. 2001. Survival of juvenile greater snow geese immediately after banding. </w:t>
            </w:r>
            <w:r w:rsidRPr="00DA05FC">
              <w:rPr>
                <w:b/>
                <w:bCs/>
                <w:sz w:val="22"/>
                <w:lang w:val="en-US"/>
              </w:rPr>
              <w:t>Journal of Field Ornithology</w:t>
            </w:r>
            <w:r w:rsidRPr="00DA05FC">
              <w:rPr>
                <w:sz w:val="22"/>
                <w:lang w:val="en-US"/>
              </w:rPr>
              <w:t xml:space="preserve"> 72:282-290.</w:t>
            </w:r>
          </w:p>
        </w:tc>
        <w:tc>
          <w:tcPr>
            <w:tcW w:w="947" w:type="dxa"/>
            <w:shd w:val="clear" w:color="auto" w:fill="auto"/>
          </w:tcPr>
          <w:p w14:paraId="77A3B97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19</w:t>
            </w:r>
          </w:p>
        </w:tc>
        <w:tc>
          <w:tcPr>
            <w:tcW w:w="861" w:type="dxa"/>
            <w:shd w:val="clear" w:color="auto" w:fill="auto"/>
          </w:tcPr>
          <w:p w14:paraId="5F0E352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0.56</w:t>
            </w:r>
          </w:p>
        </w:tc>
        <w:tc>
          <w:tcPr>
            <w:tcW w:w="1032" w:type="dxa"/>
            <w:shd w:val="clear" w:color="auto" w:fill="auto"/>
          </w:tcPr>
          <w:p w14:paraId="3F1B462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52.09</w:t>
            </w:r>
          </w:p>
        </w:tc>
      </w:tr>
      <w:tr w:rsidR="005F4C9C" w:rsidRPr="00DA05FC" w14:paraId="1BD90FC9" w14:textId="77777777" w:rsidTr="00D94F95">
        <w:tc>
          <w:tcPr>
            <w:tcW w:w="572" w:type="dxa"/>
          </w:tcPr>
          <w:p w14:paraId="02FEF09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149</w:t>
            </w:r>
          </w:p>
        </w:tc>
        <w:tc>
          <w:tcPr>
            <w:tcW w:w="6658" w:type="dxa"/>
          </w:tcPr>
          <w:p w14:paraId="0960805D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Careau</w:t>
            </w:r>
            <w:proofErr w:type="spellEnd"/>
            <w:r w:rsidRPr="00DA05FC">
              <w:rPr>
                <w:sz w:val="22"/>
              </w:rPr>
              <w:t xml:space="preserve">, V., N. Lecomte,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Giroux, G. Gauthier &amp; D. Berteaux. </w:t>
            </w:r>
            <w:r w:rsidRPr="00DA05FC">
              <w:rPr>
                <w:sz w:val="22"/>
                <w:lang w:val="en-CA"/>
              </w:rPr>
              <w:t xml:space="preserve">2008. Hoarding of pulsed resources: temporal variations in egg-caching behaviour of arctic fox.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Ecoscience</w:t>
            </w:r>
            <w:proofErr w:type="spellEnd"/>
            <w:r w:rsidRPr="00DA05FC">
              <w:rPr>
                <w:sz w:val="22"/>
                <w:lang w:val="en-CA"/>
              </w:rPr>
              <w:t xml:space="preserve"> 15:268-273.</w:t>
            </w:r>
          </w:p>
        </w:tc>
        <w:tc>
          <w:tcPr>
            <w:tcW w:w="947" w:type="dxa"/>
            <w:shd w:val="clear" w:color="auto" w:fill="auto"/>
          </w:tcPr>
          <w:p w14:paraId="5629296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26</w:t>
            </w:r>
          </w:p>
        </w:tc>
        <w:tc>
          <w:tcPr>
            <w:tcW w:w="861" w:type="dxa"/>
            <w:shd w:val="clear" w:color="auto" w:fill="auto"/>
          </w:tcPr>
          <w:p w14:paraId="04265F6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0.57</w:t>
            </w:r>
          </w:p>
        </w:tc>
        <w:tc>
          <w:tcPr>
            <w:tcW w:w="1032" w:type="dxa"/>
            <w:shd w:val="clear" w:color="auto" w:fill="auto"/>
          </w:tcPr>
          <w:p w14:paraId="4F26BAC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51.70</w:t>
            </w:r>
          </w:p>
        </w:tc>
      </w:tr>
      <w:tr w:rsidR="005F4C9C" w:rsidRPr="00DA05FC" w14:paraId="362F39F1" w14:textId="77777777" w:rsidTr="00D94F95">
        <w:tc>
          <w:tcPr>
            <w:tcW w:w="572" w:type="dxa"/>
          </w:tcPr>
          <w:p w14:paraId="713F462B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150</w:t>
            </w:r>
          </w:p>
        </w:tc>
        <w:tc>
          <w:tcPr>
            <w:tcW w:w="6658" w:type="dxa"/>
          </w:tcPr>
          <w:p w14:paraId="2373C9A6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Duchesne, E.,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Lamarre, G. Gauthier, D. Berteaux, D. Gravel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J. </w:t>
            </w:r>
            <w:proofErr w:type="spellStart"/>
            <w:r w:rsidRPr="00DA05FC">
              <w:rPr>
                <w:sz w:val="22"/>
              </w:rPr>
              <w:t>Bety</w:t>
            </w:r>
            <w:proofErr w:type="spellEnd"/>
            <w:r w:rsidRPr="00DA05FC">
              <w:rPr>
                <w:sz w:val="22"/>
              </w:rPr>
              <w:t xml:space="preserve">.  </w:t>
            </w:r>
            <w:r w:rsidRPr="00DA05FC">
              <w:rPr>
                <w:sz w:val="22"/>
                <w:lang w:val="en-CA"/>
              </w:rPr>
              <w:t xml:space="preserve">2021. Variable strength of predator-mediated effects on species occurrence in an arctic terrestrial vertebrate community.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Ecography</w:t>
            </w:r>
            <w:proofErr w:type="spellEnd"/>
            <w:r w:rsidRPr="00DA05FC">
              <w:rPr>
                <w:sz w:val="22"/>
                <w:lang w:val="en-CA"/>
              </w:rPr>
              <w:t xml:space="preserve"> 44: 1236–1248. </w:t>
            </w:r>
          </w:p>
        </w:tc>
        <w:tc>
          <w:tcPr>
            <w:tcW w:w="947" w:type="dxa"/>
            <w:shd w:val="clear" w:color="auto" w:fill="auto"/>
          </w:tcPr>
          <w:p w14:paraId="2C0B99A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541380C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0.65</w:t>
            </w:r>
          </w:p>
        </w:tc>
        <w:tc>
          <w:tcPr>
            <w:tcW w:w="1032" w:type="dxa"/>
            <w:shd w:val="clear" w:color="auto" w:fill="auto"/>
          </w:tcPr>
          <w:p w14:paraId="0B40209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51.29</w:t>
            </w:r>
          </w:p>
        </w:tc>
      </w:tr>
      <w:tr w:rsidR="005F4C9C" w:rsidRPr="00DA05FC" w14:paraId="6F64441C" w14:textId="77777777" w:rsidTr="00D94F95">
        <w:tc>
          <w:tcPr>
            <w:tcW w:w="572" w:type="dxa"/>
          </w:tcPr>
          <w:p w14:paraId="4CCE9A68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151</w:t>
            </w:r>
          </w:p>
        </w:tc>
        <w:tc>
          <w:tcPr>
            <w:tcW w:w="6658" w:type="dxa"/>
          </w:tcPr>
          <w:p w14:paraId="2D06690A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CA"/>
              </w:rPr>
              <w:t xml:space="preserve">Nishizawa, K., L. Deschamps, V. Maire,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E. Lévesque, R. Kitagawa, S. Masumoto, I. Gosselin, A. Morneault, L. Rochefort, G. Gauthier, Y. Tanabe, M. Uchida &amp; A.S. Mori. 2021. Long-term consequences of goose exclusion on nutrient cycles and plant communities in the High-Arctic. </w:t>
            </w:r>
            <w:r w:rsidRPr="00DA05FC">
              <w:rPr>
                <w:b/>
                <w:sz w:val="22"/>
                <w:lang w:val="en-CA"/>
              </w:rPr>
              <w:t>Polar Science</w:t>
            </w:r>
            <w:r w:rsidRPr="00DA05FC">
              <w:rPr>
                <w:bCs/>
                <w:sz w:val="22"/>
                <w:lang w:val="en-CA"/>
              </w:rPr>
              <w:t xml:space="preserve"> 27 :100631. </w:t>
            </w:r>
          </w:p>
        </w:tc>
        <w:tc>
          <w:tcPr>
            <w:tcW w:w="947" w:type="dxa"/>
            <w:shd w:val="clear" w:color="auto" w:fill="auto"/>
          </w:tcPr>
          <w:p w14:paraId="69F875A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7BC588E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0.65</w:t>
            </w:r>
          </w:p>
        </w:tc>
        <w:tc>
          <w:tcPr>
            <w:tcW w:w="1032" w:type="dxa"/>
            <w:shd w:val="clear" w:color="auto" w:fill="auto"/>
          </w:tcPr>
          <w:p w14:paraId="64215FC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51.29</w:t>
            </w:r>
          </w:p>
        </w:tc>
      </w:tr>
      <w:tr w:rsidR="005F4C9C" w:rsidRPr="00DA05FC" w14:paraId="36D16CC1" w14:textId="77777777" w:rsidTr="00D94F95">
        <w:tc>
          <w:tcPr>
            <w:tcW w:w="572" w:type="dxa"/>
          </w:tcPr>
          <w:p w14:paraId="7495D8CF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sz w:val="22"/>
                <w:lang w:val="en-US"/>
              </w:rPr>
              <w:t>152</w:t>
            </w:r>
          </w:p>
        </w:tc>
        <w:tc>
          <w:tcPr>
            <w:tcW w:w="6658" w:type="dxa"/>
          </w:tcPr>
          <w:p w14:paraId="33AB7A1B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iCs/>
                <w:sz w:val="22"/>
              </w:rPr>
              <w:t xml:space="preserve">Gauthier, G., P. Legagneux, M.A. Valiquette, M.C. Cadieux &amp; </w:t>
            </w:r>
            <w:r>
              <w:rPr>
                <w:bCs/>
                <w:iCs/>
                <w:sz w:val="22"/>
              </w:rPr>
              <w:t>J.F.</w:t>
            </w:r>
            <w:r w:rsidRPr="00DA05FC">
              <w:rPr>
                <w:bCs/>
                <w:iCs/>
                <w:sz w:val="22"/>
              </w:rPr>
              <w:t xml:space="preserve"> Therrien. </w:t>
            </w:r>
            <w:r w:rsidRPr="00DA05FC">
              <w:rPr>
                <w:bCs/>
                <w:iCs/>
                <w:sz w:val="22"/>
                <w:lang w:val="en-US"/>
              </w:rPr>
              <w:t xml:space="preserve">2015. Diet and reproductive success of an Arctic generalist predator: Interplay between variations in prey abundance, nest site location and intraguild predation. </w:t>
            </w:r>
            <w:r w:rsidRPr="00DA05FC">
              <w:rPr>
                <w:b/>
                <w:bCs/>
                <w:iCs/>
                <w:sz w:val="22"/>
                <w:lang w:val="en-US"/>
              </w:rPr>
              <w:t>The Auk</w:t>
            </w:r>
            <w:r w:rsidRPr="00DA05FC">
              <w:rPr>
                <w:bCs/>
                <w:iCs/>
                <w:sz w:val="22"/>
                <w:lang w:val="en-US"/>
              </w:rPr>
              <w:t xml:space="preserve"> 132:735-747.</w:t>
            </w:r>
          </w:p>
        </w:tc>
        <w:tc>
          <w:tcPr>
            <w:tcW w:w="947" w:type="dxa"/>
            <w:shd w:val="clear" w:color="auto" w:fill="auto"/>
          </w:tcPr>
          <w:p w14:paraId="54782FD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11</w:t>
            </w:r>
          </w:p>
        </w:tc>
        <w:tc>
          <w:tcPr>
            <w:tcW w:w="861" w:type="dxa"/>
            <w:shd w:val="clear" w:color="auto" w:fill="auto"/>
          </w:tcPr>
          <w:p w14:paraId="21D0BA6E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0.63</w:t>
            </w:r>
          </w:p>
        </w:tc>
        <w:tc>
          <w:tcPr>
            <w:tcW w:w="1032" w:type="dxa"/>
            <w:shd w:val="clear" w:color="auto" w:fill="auto"/>
          </w:tcPr>
          <w:p w14:paraId="5F8CC79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50.89</w:t>
            </w:r>
          </w:p>
        </w:tc>
      </w:tr>
      <w:tr w:rsidR="005F4C9C" w:rsidRPr="00DA05FC" w14:paraId="5332FF49" w14:textId="77777777" w:rsidTr="00D94F95">
        <w:tc>
          <w:tcPr>
            <w:tcW w:w="572" w:type="dxa"/>
          </w:tcPr>
          <w:p w14:paraId="1B4608D9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153</w:t>
            </w:r>
          </w:p>
        </w:tc>
        <w:tc>
          <w:tcPr>
            <w:tcW w:w="6658" w:type="dxa"/>
          </w:tcPr>
          <w:p w14:paraId="68CE336A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McCabe, R.A.,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 Therrien, K.L. Wiebe, G. Gauthier, D. Brinker, S. Weidensaul &amp; K. Elliott. 2021. Landscape cover type, not social dominance, is associated with the winter movement patterns of snowy owls in temperate areas. </w:t>
            </w:r>
            <w:r w:rsidRPr="00DA05FC">
              <w:rPr>
                <w:b/>
                <w:sz w:val="22"/>
                <w:lang w:val="en-CA"/>
              </w:rPr>
              <w:t>Ornithology</w:t>
            </w:r>
            <w:r w:rsidRPr="00DA05FC">
              <w:rPr>
                <w:bCs/>
                <w:sz w:val="22"/>
                <w:lang w:val="en-CA"/>
              </w:rPr>
              <w:t xml:space="preserve"> 138:1-12. </w:t>
            </w:r>
          </w:p>
        </w:tc>
        <w:tc>
          <w:tcPr>
            <w:tcW w:w="947" w:type="dxa"/>
            <w:shd w:val="clear" w:color="auto" w:fill="auto"/>
          </w:tcPr>
          <w:p w14:paraId="4997476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4B9AB80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0.74</w:t>
            </w:r>
          </w:p>
        </w:tc>
        <w:tc>
          <w:tcPr>
            <w:tcW w:w="1032" w:type="dxa"/>
            <w:shd w:val="clear" w:color="auto" w:fill="auto"/>
          </w:tcPr>
          <w:p w14:paraId="099278D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50.81</w:t>
            </w:r>
          </w:p>
        </w:tc>
      </w:tr>
      <w:tr w:rsidR="005F4C9C" w:rsidRPr="00DA05FC" w14:paraId="35E730CE" w14:textId="77777777" w:rsidTr="00D94F95">
        <w:tc>
          <w:tcPr>
            <w:tcW w:w="572" w:type="dxa"/>
          </w:tcPr>
          <w:p w14:paraId="66788748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154</w:t>
            </w:r>
          </w:p>
        </w:tc>
        <w:tc>
          <w:tcPr>
            <w:tcW w:w="6658" w:type="dxa"/>
          </w:tcPr>
          <w:p w14:paraId="38EAC75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Gruyer, N., G. Gauthier &amp; D. Berteaux. </w:t>
            </w:r>
            <w:r w:rsidRPr="00DA05FC">
              <w:rPr>
                <w:sz w:val="22"/>
                <w:lang w:val="en-CA"/>
              </w:rPr>
              <w:t xml:space="preserve">2010. Demography of two lemming species on Bylot Island, Nunavut, Canada. </w:t>
            </w:r>
            <w:r w:rsidRPr="00DA05FC">
              <w:rPr>
                <w:b/>
                <w:bCs/>
                <w:sz w:val="22"/>
                <w:lang w:val="en-CA"/>
              </w:rPr>
              <w:t>Polar Biology</w:t>
            </w:r>
            <w:r w:rsidRPr="00DA05FC">
              <w:rPr>
                <w:sz w:val="22"/>
                <w:lang w:val="en-CA"/>
              </w:rPr>
              <w:t xml:space="preserve"> 33:725-736.</w:t>
            </w:r>
          </w:p>
        </w:tc>
        <w:tc>
          <w:tcPr>
            <w:tcW w:w="947" w:type="dxa"/>
            <w:shd w:val="clear" w:color="auto" w:fill="auto"/>
          </w:tcPr>
          <w:p w14:paraId="21EE7448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23</w:t>
            </w:r>
          </w:p>
        </w:tc>
        <w:tc>
          <w:tcPr>
            <w:tcW w:w="861" w:type="dxa"/>
            <w:shd w:val="clear" w:color="auto" w:fill="auto"/>
          </w:tcPr>
          <w:p w14:paraId="53EFA48E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0.54</w:t>
            </w:r>
          </w:p>
        </w:tc>
        <w:tc>
          <w:tcPr>
            <w:tcW w:w="1032" w:type="dxa"/>
            <w:shd w:val="clear" w:color="auto" w:fill="auto"/>
          </w:tcPr>
          <w:p w14:paraId="2B88B07B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50.21</w:t>
            </w:r>
          </w:p>
        </w:tc>
      </w:tr>
      <w:tr w:rsidR="005F4C9C" w:rsidRPr="00DA05FC" w14:paraId="55AE66B1" w14:textId="77777777" w:rsidTr="00D94F95">
        <w:tc>
          <w:tcPr>
            <w:tcW w:w="572" w:type="dxa"/>
          </w:tcPr>
          <w:p w14:paraId="01482BAD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155</w:t>
            </w:r>
          </w:p>
        </w:tc>
        <w:tc>
          <w:tcPr>
            <w:tcW w:w="6658" w:type="dxa"/>
          </w:tcPr>
          <w:p w14:paraId="48C04159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US"/>
              </w:rPr>
              <w:t>Soininen</w:t>
            </w:r>
            <w:proofErr w:type="spellEnd"/>
            <w:r w:rsidRPr="00DA05FC">
              <w:rPr>
                <w:sz w:val="22"/>
                <w:lang w:val="en-US"/>
              </w:rPr>
              <w:t xml:space="preserve">, E.M., D. </w:t>
            </w:r>
            <w:proofErr w:type="spellStart"/>
            <w:r w:rsidRPr="00DA05FC">
              <w:rPr>
                <w:sz w:val="22"/>
                <w:lang w:val="en-US"/>
              </w:rPr>
              <w:t>Ehrich</w:t>
            </w:r>
            <w:proofErr w:type="spellEnd"/>
            <w:r w:rsidRPr="00DA05FC">
              <w:rPr>
                <w:sz w:val="22"/>
                <w:lang w:val="en-US"/>
              </w:rPr>
              <w:t xml:space="preserve">, N. </w:t>
            </w:r>
            <w:proofErr w:type="spellStart"/>
            <w:r w:rsidRPr="00DA05FC">
              <w:rPr>
                <w:sz w:val="22"/>
                <w:lang w:val="en-US"/>
              </w:rPr>
              <w:t>Lecomte</w:t>
            </w:r>
            <w:proofErr w:type="spellEnd"/>
            <w:r w:rsidRPr="00DA05FC">
              <w:rPr>
                <w:sz w:val="22"/>
                <w:lang w:val="en-US"/>
              </w:rPr>
              <w:t xml:space="preserve">, N.G. </w:t>
            </w:r>
            <w:proofErr w:type="spellStart"/>
            <w:r w:rsidRPr="00DA05FC">
              <w:rPr>
                <w:sz w:val="22"/>
                <w:lang w:val="en-US"/>
              </w:rPr>
              <w:t>Yoccoz</w:t>
            </w:r>
            <w:proofErr w:type="spellEnd"/>
            <w:r w:rsidRPr="00DA05FC">
              <w:rPr>
                <w:sz w:val="22"/>
                <w:lang w:val="en-US"/>
              </w:rPr>
              <w:t xml:space="preserve">, A. </w:t>
            </w:r>
            <w:proofErr w:type="spellStart"/>
            <w:r w:rsidRPr="00DA05FC">
              <w:rPr>
                <w:sz w:val="22"/>
                <w:lang w:val="en-US"/>
              </w:rPr>
              <w:t>Tarroux</w:t>
            </w:r>
            <w:proofErr w:type="spellEnd"/>
            <w:r w:rsidRPr="00DA05FC">
              <w:rPr>
                <w:sz w:val="22"/>
                <w:lang w:val="en-US"/>
              </w:rPr>
              <w:t xml:space="preserve">, D. </w:t>
            </w:r>
            <w:proofErr w:type="spellStart"/>
            <w:r w:rsidRPr="00DA05FC">
              <w:rPr>
                <w:sz w:val="22"/>
                <w:lang w:val="en-US"/>
              </w:rPr>
              <w:t>Berteaux</w:t>
            </w:r>
            <w:proofErr w:type="spellEnd"/>
            <w:r w:rsidRPr="00DA05FC">
              <w:rPr>
                <w:sz w:val="22"/>
                <w:lang w:val="en-US"/>
              </w:rPr>
              <w:t xml:space="preserve">, G. Gauthier, L. </w:t>
            </w:r>
            <w:proofErr w:type="spellStart"/>
            <w:r w:rsidRPr="00DA05FC">
              <w:rPr>
                <w:sz w:val="22"/>
                <w:lang w:val="en-US"/>
              </w:rPr>
              <w:t>Gielly</w:t>
            </w:r>
            <w:proofErr w:type="spellEnd"/>
            <w:r w:rsidRPr="00DA05FC">
              <w:rPr>
                <w:sz w:val="22"/>
                <w:lang w:val="en-US"/>
              </w:rPr>
              <w:t xml:space="preserve">, C. </w:t>
            </w:r>
            <w:proofErr w:type="spellStart"/>
            <w:r w:rsidRPr="00DA05FC">
              <w:rPr>
                <w:sz w:val="22"/>
                <w:lang w:val="en-US"/>
              </w:rPr>
              <w:t>Brochmann</w:t>
            </w:r>
            <w:proofErr w:type="spellEnd"/>
            <w:r w:rsidRPr="00DA05FC">
              <w:rPr>
                <w:sz w:val="22"/>
                <w:lang w:val="en-US"/>
              </w:rPr>
              <w:t xml:space="preserve">, G. </w:t>
            </w:r>
            <w:proofErr w:type="spellStart"/>
            <w:r w:rsidRPr="00DA05FC">
              <w:rPr>
                <w:sz w:val="22"/>
                <w:lang w:val="en-US"/>
              </w:rPr>
              <w:t>Gussarova</w:t>
            </w:r>
            <w:proofErr w:type="spellEnd"/>
            <w:r w:rsidRPr="00DA05FC">
              <w:rPr>
                <w:sz w:val="22"/>
                <w:lang w:val="en-US"/>
              </w:rPr>
              <w:t xml:space="preserve"> &amp; R.A. </w:t>
            </w:r>
            <w:proofErr w:type="spellStart"/>
            <w:r w:rsidRPr="00DA05FC">
              <w:rPr>
                <w:sz w:val="22"/>
                <w:lang w:val="en-US"/>
              </w:rPr>
              <w:t>Ims</w:t>
            </w:r>
            <w:proofErr w:type="spellEnd"/>
            <w:r w:rsidRPr="00DA05FC">
              <w:rPr>
                <w:sz w:val="22"/>
                <w:lang w:val="en-US"/>
              </w:rPr>
              <w:t xml:space="preserve">. 2014. </w:t>
            </w:r>
            <w:r w:rsidRPr="00DA05FC">
              <w:rPr>
                <w:sz w:val="22"/>
                <w:lang w:val="en-CA"/>
              </w:rPr>
              <w:t xml:space="preserve">Sources of variation in small rodent trophic niche: new insights from DNA metabarcoding and stable isotope analysis. </w:t>
            </w:r>
            <w:r w:rsidRPr="00DA05FC">
              <w:rPr>
                <w:b/>
                <w:bCs/>
                <w:sz w:val="22"/>
                <w:lang w:val="en-CA"/>
              </w:rPr>
              <w:t>Isotopes in Environmental &amp; Health Studies</w:t>
            </w:r>
            <w:r w:rsidRPr="00DA05FC">
              <w:rPr>
                <w:sz w:val="22"/>
                <w:lang w:val="en-CA"/>
              </w:rPr>
              <w:t xml:space="preserve"> 50:361-381.</w:t>
            </w:r>
          </w:p>
        </w:tc>
        <w:tc>
          <w:tcPr>
            <w:tcW w:w="947" w:type="dxa"/>
            <w:shd w:val="clear" w:color="auto" w:fill="auto"/>
          </w:tcPr>
          <w:p w14:paraId="1297C15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18</w:t>
            </w:r>
          </w:p>
        </w:tc>
        <w:tc>
          <w:tcPr>
            <w:tcW w:w="861" w:type="dxa"/>
            <w:shd w:val="clear" w:color="auto" w:fill="auto"/>
          </w:tcPr>
          <w:p w14:paraId="62E0C28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0.56</w:t>
            </w:r>
          </w:p>
        </w:tc>
        <w:tc>
          <w:tcPr>
            <w:tcW w:w="1032" w:type="dxa"/>
            <w:shd w:val="clear" w:color="auto" w:fill="auto"/>
          </w:tcPr>
          <w:p w14:paraId="639491E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50.02</w:t>
            </w:r>
          </w:p>
        </w:tc>
      </w:tr>
      <w:tr w:rsidR="005F4C9C" w:rsidRPr="00DA05FC" w14:paraId="4FD0C71D" w14:textId="77777777" w:rsidTr="00D94F95">
        <w:tc>
          <w:tcPr>
            <w:tcW w:w="572" w:type="dxa"/>
          </w:tcPr>
          <w:p w14:paraId="1EA68658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pacing w:val="-3"/>
                <w:sz w:val="22"/>
                <w:lang w:val="en-CA"/>
              </w:rPr>
            </w:pPr>
            <w:r w:rsidRPr="00DA05FC">
              <w:rPr>
                <w:spacing w:val="-3"/>
                <w:sz w:val="22"/>
                <w:lang w:val="en-US"/>
              </w:rPr>
              <w:t>156</w:t>
            </w:r>
          </w:p>
        </w:tc>
        <w:tc>
          <w:tcPr>
            <w:tcW w:w="6658" w:type="dxa"/>
          </w:tcPr>
          <w:p w14:paraId="757CA2FA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rPr>
                <w:spacing w:val="-3"/>
                <w:sz w:val="22"/>
                <w:lang w:val="en-US"/>
              </w:rPr>
            </w:pPr>
            <w:proofErr w:type="spellStart"/>
            <w:r w:rsidRPr="00DA05FC">
              <w:rPr>
                <w:spacing w:val="-3"/>
                <w:sz w:val="22"/>
                <w:lang w:val="en-CA"/>
              </w:rPr>
              <w:t>Béchet</w:t>
            </w:r>
            <w:proofErr w:type="spellEnd"/>
            <w:r w:rsidRPr="00DA05FC">
              <w:rPr>
                <w:spacing w:val="-3"/>
                <w:sz w:val="22"/>
                <w:lang w:val="en-CA"/>
              </w:rPr>
              <w:t xml:space="preserve">, A., A. Reed, N. Plante, </w:t>
            </w:r>
            <w:r>
              <w:rPr>
                <w:spacing w:val="-3"/>
                <w:sz w:val="22"/>
                <w:lang w:val="en-CA"/>
              </w:rPr>
              <w:t>J.F.</w:t>
            </w:r>
            <w:r w:rsidRPr="00DA05FC">
              <w:rPr>
                <w:spacing w:val="-3"/>
                <w:sz w:val="22"/>
                <w:lang w:val="en-CA"/>
              </w:rPr>
              <w:t xml:space="preserve"> Giroux &amp; G. Gauthier. 2004. Estimating the size of large bird populations: the case of the greater snow goose. </w:t>
            </w:r>
            <w:r w:rsidRPr="00DA05FC">
              <w:rPr>
                <w:spacing w:val="-3"/>
                <w:sz w:val="22"/>
                <w:lang w:val="en-US"/>
              </w:rPr>
              <w:t xml:space="preserve"> </w:t>
            </w:r>
            <w:r w:rsidRPr="00DA05FC">
              <w:rPr>
                <w:b/>
                <w:bCs/>
                <w:spacing w:val="-3"/>
                <w:sz w:val="22"/>
                <w:lang w:val="en-US"/>
              </w:rPr>
              <w:t>Journal of Wildlife Management</w:t>
            </w:r>
            <w:r w:rsidRPr="00DA05FC">
              <w:rPr>
                <w:spacing w:val="-3"/>
                <w:sz w:val="22"/>
                <w:lang w:val="en-US"/>
              </w:rPr>
              <w:t xml:space="preserve"> 68:639-649.</w:t>
            </w:r>
          </w:p>
        </w:tc>
        <w:tc>
          <w:tcPr>
            <w:tcW w:w="947" w:type="dxa"/>
            <w:shd w:val="clear" w:color="auto" w:fill="auto"/>
          </w:tcPr>
          <w:p w14:paraId="498535D3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18</w:t>
            </w:r>
          </w:p>
        </w:tc>
        <w:tc>
          <w:tcPr>
            <w:tcW w:w="861" w:type="dxa"/>
            <w:shd w:val="clear" w:color="auto" w:fill="auto"/>
          </w:tcPr>
          <w:p w14:paraId="166EB3CD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0.53</w:t>
            </w:r>
          </w:p>
        </w:tc>
        <w:tc>
          <w:tcPr>
            <w:tcW w:w="1032" w:type="dxa"/>
            <w:shd w:val="clear" w:color="auto" w:fill="auto"/>
          </w:tcPr>
          <w:p w14:paraId="2FF47246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rPr>
                <w:bCs/>
                <w:spacing w:val="-3"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49.56</w:t>
            </w:r>
          </w:p>
        </w:tc>
      </w:tr>
      <w:tr w:rsidR="005F4C9C" w:rsidRPr="00DA05FC" w14:paraId="79698407" w14:textId="77777777" w:rsidTr="00D94F95">
        <w:tc>
          <w:tcPr>
            <w:tcW w:w="572" w:type="dxa"/>
          </w:tcPr>
          <w:p w14:paraId="17737BA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157</w:t>
            </w:r>
          </w:p>
        </w:tc>
        <w:tc>
          <w:tcPr>
            <w:tcW w:w="6658" w:type="dxa"/>
          </w:tcPr>
          <w:p w14:paraId="445B808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Careau</w:t>
            </w:r>
            <w:proofErr w:type="spellEnd"/>
            <w:r w:rsidRPr="00DA05FC">
              <w:rPr>
                <w:sz w:val="22"/>
              </w:rPr>
              <w:t>, V., N. Lecomte, J.F. Giroux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D. Berteaux. </w:t>
            </w:r>
            <w:r w:rsidRPr="00DA05FC">
              <w:rPr>
                <w:sz w:val="22"/>
                <w:lang w:val="en-CA"/>
              </w:rPr>
              <w:t xml:space="preserve">2007. Common ravens raid arctic fox food caches. </w:t>
            </w:r>
            <w:r w:rsidRPr="00DA05FC">
              <w:rPr>
                <w:b/>
                <w:bCs/>
                <w:sz w:val="22"/>
                <w:lang w:val="en-CA"/>
              </w:rPr>
              <w:t>Journal of Ethology</w:t>
            </w:r>
            <w:r w:rsidRPr="00DA05FC">
              <w:rPr>
                <w:sz w:val="22"/>
                <w:lang w:val="en-CA"/>
              </w:rPr>
              <w:t xml:space="preserve"> 25:79-82.</w:t>
            </w:r>
          </w:p>
        </w:tc>
        <w:tc>
          <w:tcPr>
            <w:tcW w:w="947" w:type="dxa"/>
            <w:shd w:val="clear" w:color="auto" w:fill="auto"/>
          </w:tcPr>
          <w:p w14:paraId="055E59C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16</w:t>
            </w:r>
          </w:p>
        </w:tc>
        <w:tc>
          <w:tcPr>
            <w:tcW w:w="861" w:type="dxa"/>
            <w:shd w:val="clear" w:color="auto" w:fill="auto"/>
          </w:tcPr>
          <w:p w14:paraId="0FA679D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0.54</w:t>
            </w:r>
          </w:p>
        </w:tc>
        <w:tc>
          <w:tcPr>
            <w:tcW w:w="1032" w:type="dxa"/>
            <w:shd w:val="clear" w:color="auto" w:fill="auto"/>
          </w:tcPr>
          <w:p w14:paraId="009BF09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49.43</w:t>
            </w:r>
          </w:p>
        </w:tc>
      </w:tr>
      <w:tr w:rsidR="005F4C9C" w:rsidRPr="00DA05FC" w14:paraId="4F3D92C1" w14:textId="77777777" w:rsidTr="00D94F95">
        <w:tc>
          <w:tcPr>
            <w:tcW w:w="572" w:type="dxa"/>
          </w:tcPr>
          <w:p w14:paraId="5FFB031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158</w:t>
            </w:r>
          </w:p>
        </w:tc>
        <w:tc>
          <w:tcPr>
            <w:tcW w:w="6658" w:type="dxa"/>
          </w:tcPr>
          <w:p w14:paraId="3BB1989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Careau</w:t>
            </w:r>
            <w:proofErr w:type="spellEnd"/>
            <w:r w:rsidRPr="00DA05FC">
              <w:rPr>
                <w:sz w:val="22"/>
              </w:rPr>
              <w:t xml:space="preserve">, V.,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Giroux, G. Gauthier &amp; D. Berteaux. </w:t>
            </w:r>
            <w:r w:rsidRPr="00DA05FC">
              <w:rPr>
                <w:sz w:val="22"/>
                <w:lang w:val="en-CA"/>
              </w:rPr>
              <w:t xml:space="preserve">2008. Surviving on cached food – the energetics of egg-caching by arctic foxes. </w:t>
            </w:r>
            <w:r w:rsidRPr="00DA05FC">
              <w:rPr>
                <w:b/>
                <w:bCs/>
                <w:sz w:val="22"/>
                <w:lang w:val="en-CA"/>
              </w:rPr>
              <w:t xml:space="preserve">Canadian Journal of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Zology</w:t>
            </w:r>
            <w:proofErr w:type="spellEnd"/>
            <w:r w:rsidRPr="00DA05FC">
              <w:rPr>
                <w:sz w:val="22"/>
                <w:lang w:val="en-CA"/>
              </w:rPr>
              <w:t xml:space="preserve"> 86:1217-1223.</w:t>
            </w:r>
          </w:p>
        </w:tc>
        <w:tc>
          <w:tcPr>
            <w:tcW w:w="947" w:type="dxa"/>
            <w:shd w:val="clear" w:color="auto" w:fill="auto"/>
          </w:tcPr>
          <w:p w14:paraId="2737A48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15</w:t>
            </w:r>
          </w:p>
        </w:tc>
        <w:tc>
          <w:tcPr>
            <w:tcW w:w="861" w:type="dxa"/>
            <w:shd w:val="clear" w:color="auto" w:fill="auto"/>
          </w:tcPr>
          <w:p w14:paraId="1CAFE0C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0.54</w:t>
            </w:r>
          </w:p>
        </w:tc>
        <w:tc>
          <w:tcPr>
            <w:tcW w:w="1032" w:type="dxa"/>
            <w:shd w:val="clear" w:color="auto" w:fill="auto"/>
          </w:tcPr>
          <w:p w14:paraId="224F174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48.92</w:t>
            </w:r>
          </w:p>
        </w:tc>
      </w:tr>
      <w:tr w:rsidR="005F4C9C" w:rsidRPr="00DA05FC" w14:paraId="424A4FBD" w14:textId="77777777" w:rsidTr="00D94F95">
        <w:tc>
          <w:tcPr>
            <w:tcW w:w="572" w:type="dxa"/>
          </w:tcPr>
          <w:p w14:paraId="0833CF48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159</w:t>
            </w:r>
          </w:p>
        </w:tc>
        <w:tc>
          <w:tcPr>
            <w:tcW w:w="6658" w:type="dxa"/>
          </w:tcPr>
          <w:p w14:paraId="46A3B67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iCs/>
                <w:sz w:val="22"/>
                <w:lang w:val="en-US"/>
              </w:rPr>
              <w:t xml:space="preserve">Therrien, </w:t>
            </w:r>
            <w:r>
              <w:rPr>
                <w:bCs/>
                <w:iCs/>
                <w:sz w:val="22"/>
                <w:lang w:val="en-US"/>
              </w:rPr>
              <w:t>J.F.</w:t>
            </w:r>
            <w:r w:rsidRPr="00DA05FC">
              <w:rPr>
                <w:bCs/>
                <w:iCs/>
                <w:sz w:val="22"/>
                <w:lang w:val="en-US"/>
              </w:rPr>
              <w:t xml:space="preserve">, D.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Pinaud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, G. Gauthier, N.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Lecomte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, K.L.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Bildstein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 &amp; J.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Bêty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. 2015. Is pre-breeding prospecting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behaviour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 affected by snow cover in the irruptive snowy owl? A test using state-space modelling and environmental data annotated via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Movebank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. </w:t>
            </w:r>
            <w:r w:rsidRPr="00DA05FC">
              <w:rPr>
                <w:b/>
                <w:bCs/>
                <w:iCs/>
                <w:sz w:val="22"/>
                <w:lang w:val="en-US"/>
              </w:rPr>
              <w:t>Movement Ecology</w:t>
            </w:r>
            <w:r w:rsidRPr="00DA05FC">
              <w:rPr>
                <w:bCs/>
                <w:iCs/>
                <w:sz w:val="22"/>
                <w:lang w:val="en-US"/>
              </w:rPr>
              <w:t xml:space="preserve"> 3:1-8.</w:t>
            </w:r>
          </w:p>
        </w:tc>
        <w:tc>
          <w:tcPr>
            <w:tcW w:w="947" w:type="dxa"/>
            <w:shd w:val="clear" w:color="auto" w:fill="auto"/>
          </w:tcPr>
          <w:p w14:paraId="119C3E70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16</w:t>
            </w:r>
          </w:p>
        </w:tc>
        <w:tc>
          <w:tcPr>
            <w:tcW w:w="861" w:type="dxa"/>
            <w:shd w:val="clear" w:color="auto" w:fill="auto"/>
          </w:tcPr>
          <w:p w14:paraId="3214198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0.54</w:t>
            </w:r>
          </w:p>
        </w:tc>
        <w:tc>
          <w:tcPr>
            <w:tcW w:w="1032" w:type="dxa"/>
            <w:shd w:val="clear" w:color="auto" w:fill="auto"/>
          </w:tcPr>
          <w:p w14:paraId="4824AE9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48.29</w:t>
            </w:r>
          </w:p>
        </w:tc>
      </w:tr>
      <w:tr w:rsidR="005F4C9C" w:rsidRPr="00DA05FC" w14:paraId="32D2758B" w14:textId="77777777" w:rsidTr="00D94F95">
        <w:tc>
          <w:tcPr>
            <w:tcW w:w="572" w:type="dxa"/>
          </w:tcPr>
          <w:p w14:paraId="37E1D5A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160</w:t>
            </w:r>
          </w:p>
        </w:tc>
        <w:tc>
          <w:tcPr>
            <w:tcW w:w="6658" w:type="dxa"/>
          </w:tcPr>
          <w:p w14:paraId="6DCF741C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Krebs, C.J., F. Bilodeau, D. Reid, G. Gauthier, A.J. Kenney, S. Gilbert, D. Duchesne &amp; D.J. Wilson. 2012. Are lemming winter nest counts a good index of population density? </w:t>
            </w:r>
            <w:r w:rsidRPr="00DA05FC">
              <w:rPr>
                <w:b/>
                <w:sz w:val="22"/>
                <w:lang w:val="en-CA"/>
              </w:rPr>
              <w:t>Journal of Mammalogy</w:t>
            </w:r>
            <w:r w:rsidRPr="00DA05FC">
              <w:rPr>
                <w:sz w:val="22"/>
                <w:lang w:val="en-CA"/>
              </w:rPr>
              <w:t xml:space="preserve"> 93:87-92.</w:t>
            </w:r>
          </w:p>
        </w:tc>
        <w:tc>
          <w:tcPr>
            <w:tcW w:w="947" w:type="dxa"/>
            <w:shd w:val="clear" w:color="auto" w:fill="auto"/>
          </w:tcPr>
          <w:p w14:paraId="4AA658B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</w:t>
            </w:r>
          </w:p>
        </w:tc>
        <w:tc>
          <w:tcPr>
            <w:tcW w:w="861" w:type="dxa"/>
            <w:shd w:val="clear" w:color="auto" w:fill="auto"/>
          </w:tcPr>
          <w:p w14:paraId="6AA58EA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0.54</w:t>
            </w:r>
          </w:p>
        </w:tc>
        <w:tc>
          <w:tcPr>
            <w:tcW w:w="1032" w:type="dxa"/>
            <w:shd w:val="clear" w:color="auto" w:fill="auto"/>
          </w:tcPr>
          <w:p w14:paraId="6C5FD09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48.09</w:t>
            </w:r>
          </w:p>
        </w:tc>
      </w:tr>
      <w:tr w:rsidR="005F4C9C" w:rsidRPr="00DA05FC" w14:paraId="137D52DE" w14:textId="77777777" w:rsidTr="00D94F95">
        <w:tc>
          <w:tcPr>
            <w:tcW w:w="572" w:type="dxa"/>
          </w:tcPr>
          <w:p w14:paraId="4EF427FE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161</w:t>
            </w:r>
          </w:p>
        </w:tc>
        <w:tc>
          <w:tcPr>
            <w:tcW w:w="6658" w:type="dxa"/>
          </w:tcPr>
          <w:p w14:paraId="07AF149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Ellis, C. J. </w:t>
            </w:r>
            <w:r w:rsidRPr="00777456">
              <w:rPr>
                <w:sz w:val="22"/>
              </w:rPr>
              <w:t>&amp;</w:t>
            </w:r>
            <w:r w:rsidRPr="00DA05FC">
              <w:rPr>
                <w:sz w:val="22"/>
              </w:rPr>
              <w:t xml:space="preserve"> L. Rochefort. </w:t>
            </w:r>
            <w:r w:rsidRPr="00DA05FC">
              <w:rPr>
                <w:sz w:val="22"/>
                <w:lang w:val="en-CA"/>
              </w:rPr>
              <w:t xml:space="preserve">2004. Century-scale development of polygon-patterned tundra wetland, Bylot Island (73 degrees N, 80 degrees W). </w:t>
            </w:r>
            <w:r w:rsidRPr="00DA05FC">
              <w:rPr>
                <w:b/>
                <w:bCs/>
                <w:sz w:val="22"/>
                <w:lang w:val="en-CA"/>
              </w:rPr>
              <w:t>Ecology</w:t>
            </w:r>
            <w:r w:rsidRPr="00DA05FC">
              <w:rPr>
                <w:sz w:val="22"/>
                <w:lang w:val="en-CA"/>
              </w:rPr>
              <w:t xml:space="preserve"> 85:963-978.</w:t>
            </w:r>
          </w:p>
        </w:tc>
        <w:tc>
          <w:tcPr>
            <w:tcW w:w="947" w:type="dxa"/>
            <w:shd w:val="clear" w:color="auto" w:fill="auto"/>
          </w:tcPr>
          <w:p w14:paraId="62B5AC1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26</w:t>
            </w:r>
          </w:p>
        </w:tc>
        <w:tc>
          <w:tcPr>
            <w:tcW w:w="861" w:type="dxa"/>
            <w:shd w:val="clear" w:color="auto" w:fill="auto"/>
          </w:tcPr>
          <w:p w14:paraId="6E98A46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0.50</w:t>
            </w:r>
          </w:p>
        </w:tc>
        <w:tc>
          <w:tcPr>
            <w:tcW w:w="1032" w:type="dxa"/>
            <w:shd w:val="clear" w:color="auto" w:fill="auto"/>
          </w:tcPr>
          <w:p w14:paraId="70E81BB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47.71</w:t>
            </w:r>
          </w:p>
        </w:tc>
      </w:tr>
      <w:tr w:rsidR="005F4C9C" w:rsidRPr="00DA05FC" w14:paraId="29C90EC0" w14:textId="77777777" w:rsidTr="00D94F95">
        <w:tc>
          <w:tcPr>
            <w:tcW w:w="572" w:type="dxa"/>
          </w:tcPr>
          <w:p w14:paraId="49E0D874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162</w:t>
            </w:r>
          </w:p>
        </w:tc>
        <w:tc>
          <w:tcPr>
            <w:tcW w:w="6658" w:type="dxa"/>
          </w:tcPr>
          <w:p w14:paraId="51DCB0C2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outlineLvl w:val="1"/>
              <w:rPr>
                <w:spacing w:val="-3"/>
                <w:sz w:val="22"/>
                <w:lang w:val="en-CA"/>
              </w:rPr>
            </w:pPr>
            <w:r w:rsidRPr="00DA05FC">
              <w:rPr>
                <w:spacing w:val="-3"/>
                <w:sz w:val="22"/>
              </w:rPr>
              <w:t xml:space="preserve">Pouliot, R., L. Rochefort </w:t>
            </w:r>
            <w:r w:rsidRPr="00777456">
              <w:rPr>
                <w:spacing w:val="-3"/>
                <w:sz w:val="22"/>
              </w:rPr>
              <w:t>&amp;</w:t>
            </w:r>
            <w:r w:rsidRPr="00DA05FC">
              <w:rPr>
                <w:spacing w:val="-3"/>
                <w:sz w:val="22"/>
              </w:rPr>
              <w:t xml:space="preserve"> G. Gauthier. </w:t>
            </w:r>
            <w:r w:rsidRPr="00DA05FC">
              <w:rPr>
                <w:spacing w:val="-3"/>
                <w:sz w:val="22"/>
                <w:lang w:val="en-US"/>
              </w:rPr>
              <w:t xml:space="preserve">2009. Moss carpets constrain the fertilizing effects of herbivores on graminoid plants in arctic polygon fens. </w:t>
            </w:r>
            <w:r w:rsidRPr="00DA05FC">
              <w:rPr>
                <w:b/>
                <w:spacing w:val="-3"/>
                <w:sz w:val="22"/>
                <w:lang w:val="en-US"/>
              </w:rPr>
              <w:t>Botany</w:t>
            </w:r>
            <w:r w:rsidRPr="00DA05FC">
              <w:rPr>
                <w:spacing w:val="-3"/>
                <w:sz w:val="22"/>
                <w:lang w:val="en-US"/>
              </w:rPr>
              <w:t xml:space="preserve"> 87:1209-1222.</w:t>
            </w:r>
          </w:p>
        </w:tc>
        <w:tc>
          <w:tcPr>
            <w:tcW w:w="947" w:type="dxa"/>
            <w:shd w:val="clear" w:color="auto" w:fill="auto"/>
          </w:tcPr>
          <w:p w14:paraId="1A75DB6B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15</w:t>
            </w:r>
          </w:p>
        </w:tc>
        <w:tc>
          <w:tcPr>
            <w:tcW w:w="861" w:type="dxa"/>
            <w:shd w:val="clear" w:color="auto" w:fill="auto"/>
          </w:tcPr>
          <w:p w14:paraId="366F62A7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0.53</w:t>
            </w:r>
          </w:p>
        </w:tc>
        <w:tc>
          <w:tcPr>
            <w:tcW w:w="1032" w:type="dxa"/>
            <w:shd w:val="clear" w:color="auto" w:fill="auto"/>
          </w:tcPr>
          <w:p w14:paraId="6A285EC8" w14:textId="77777777" w:rsidR="005F4C9C" w:rsidRPr="00DA05FC" w:rsidRDefault="005F4C9C" w:rsidP="009753C4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567"/>
                <w:tab w:val="left" w:pos="720"/>
              </w:tabs>
              <w:suppressAutoHyphens/>
              <w:spacing w:before="0"/>
              <w:jc w:val="center"/>
              <w:outlineLvl w:val="1"/>
              <w:rPr>
                <w:bCs/>
                <w:spacing w:val="-3"/>
                <w:sz w:val="22"/>
                <w:lang w:val="en-US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47.61</w:t>
            </w:r>
          </w:p>
        </w:tc>
      </w:tr>
      <w:tr w:rsidR="005F4C9C" w:rsidRPr="00DA05FC" w14:paraId="23686A86" w14:textId="77777777" w:rsidTr="00D94F95">
        <w:tc>
          <w:tcPr>
            <w:tcW w:w="572" w:type="dxa"/>
          </w:tcPr>
          <w:p w14:paraId="2147AB67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163</w:t>
            </w:r>
          </w:p>
        </w:tc>
        <w:tc>
          <w:tcPr>
            <w:tcW w:w="6658" w:type="dxa"/>
          </w:tcPr>
          <w:p w14:paraId="5587451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  <w:lang w:val="en-CA"/>
              </w:rPr>
              <w:t>Tiusanen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M. </w:t>
            </w:r>
            <w:r>
              <w:rPr>
                <w:bCs/>
                <w:sz w:val="22"/>
                <w:lang w:val="en-CA"/>
              </w:rPr>
              <w:t>e</w:t>
            </w:r>
            <w:r w:rsidRPr="00DA05FC">
              <w:rPr>
                <w:bCs/>
                <w:sz w:val="22"/>
                <w:lang w:val="en-CA"/>
              </w:rPr>
              <w:t xml:space="preserve">t al. 2019. Flower-visitor communities of an </w:t>
            </w:r>
            <w:proofErr w:type="spellStart"/>
            <w:r w:rsidRPr="00DA05FC">
              <w:rPr>
                <w:bCs/>
                <w:sz w:val="22"/>
                <w:lang w:val="en-CA"/>
              </w:rPr>
              <w:t>arcto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-alpine plant—Global patterns in species richness, phylogenetic diversity and ecological functioning. </w:t>
            </w:r>
            <w:r w:rsidRPr="00DA05FC">
              <w:rPr>
                <w:b/>
                <w:bCs/>
                <w:sz w:val="22"/>
                <w:lang w:val="en-CA"/>
              </w:rPr>
              <w:t>Molecular Ecology</w:t>
            </w:r>
            <w:r w:rsidRPr="00DA05FC">
              <w:rPr>
                <w:bCs/>
                <w:sz w:val="22"/>
                <w:lang w:val="en-CA"/>
              </w:rPr>
              <w:t xml:space="preserve"> 28:318-335.</w:t>
            </w:r>
          </w:p>
        </w:tc>
        <w:tc>
          <w:tcPr>
            <w:tcW w:w="947" w:type="dxa"/>
            <w:shd w:val="clear" w:color="auto" w:fill="auto"/>
          </w:tcPr>
          <w:p w14:paraId="41735A4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</w:t>
            </w:r>
          </w:p>
        </w:tc>
        <w:tc>
          <w:tcPr>
            <w:tcW w:w="861" w:type="dxa"/>
            <w:shd w:val="clear" w:color="auto" w:fill="auto"/>
          </w:tcPr>
          <w:p w14:paraId="015C23F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0.58</w:t>
            </w:r>
          </w:p>
        </w:tc>
        <w:tc>
          <w:tcPr>
            <w:tcW w:w="1032" w:type="dxa"/>
            <w:shd w:val="clear" w:color="auto" w:fill="auto"/>
          </w:tcPr>
          <w:p w14:paraId="46DCE5C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47.61</w:t>
            </w:r>
          </w:p>
        </w:tc>
      </w:tr>
      <w:tr w:rsidR="005F4C9C" w:rsidRPr="00DA05FC" w14:paraId="05ABF0EB" w14:textId="77777777" w:rsidTr="00D94F95">
        <w:tc>
          <w:tcPr>
            <w:tcW w:w="572" w:type="dxa"/>
          </w:tcPr>
          <w:p w14:paraId="77CB6A72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164</w:t>
            </w:r>
          </w:p>
        </w:tc>
        <w:tc>
          <w:tcPr>
            <w:tcW w:w="6658" w:type="dxa"/>
          </w:tcPr>
          <w:p w14:paraId="51BF9A7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Hutchison, C., F. Guichard, P. Legagneux, G. Gauthier,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, D. Berteaux, D. Fauteux &amp; D. Gravel. </w:t>
            </w:r>
            <w:r w:rsidRPr="00DA05FC">
              <w:rPr>
                <w:sz w:val="22"/>
                <w:lang w:val="en-CA"/>
              </w:rPr>
              <w:t xml:space="preserve">2020. Seasonal food webs with migrations: Multi-season models reveal indirect species interactions in the Canadian Arctic tundra. </w:t>
            </w:r>
            <w:r w:rsidRPr="00DA05FC">
              <w:rPr>
                <w:b/>
                <w:bCs/>
                <w:sz w:val="22"/>
                <w:lang w:val="en-CA"/>
              </w:rPr>
              <w:t>Philosophical Transactions of the Royal Society A – Physical Sciences A</w:t>
            </w:r>
            <w:r w:rsidRPr="00DA05FC">
              <w:rPr>
                <w:sz w:val="22"/>
                <w:lang w:val="en-CA"/>
              </w:rPr>
              <w:t xml:space="preserve"> 20190354. </w:t>
            </w:r>
          </w:p>
        </w:tc>
        <w:tc>
          <w:tcPr>
            <w:tcW w:w="947" w:type="dxa"/>
            <w:shd w:val="clear" w:color="auto" w:fill="auto"/>
          </w:tcPr>
          <w:p w14:paraId="3E95953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0B8AD5A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0.52</w:t>
            </w:r>
          </w:p>
        </w:tc>
        <w:tc>
          <w:tcPr>
            <w:tcW w:w="1032" w:type="dxa"/>
            <w:shd w:val="clear" w:color="auto" w:fill="auto"/>
          </w:tcPr>
          <w:p w14:paraId="6832F34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46.78</w:t>
            </w:r>
          </w:p>
        </w:tc>
      </w:tr>
      <w:tr w:rsidR="005F4C9C" w:rsidRPr="00DA05FC" w14:paraId="2E743718" w14:textId="77777777" w:rsidTr="00D94F95">
        <w:tc>
          <w:tcPr>
            <w:tcW w:w="572" w:type="dxa"/>
          </w:tcPr>
          <w:p w14:paraId="30462018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165</w:t>
            </w:r>
          </w:p>
        </w:tc>
        <w:tc>
          <w:tcPr>
            <w:tcW w:w="6658" w:type="dxa"/>
          </w:tcPr>
          <w:p w14:paraId="0D49FF74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Ellis, C.J., L. Rochefort, G. Gauthier &amp; R. </w:t>
            </w:r>
            <w:proofErr w:type="spellStart"/>
            <w:r w:rsidRPr="00DA05FC">
              <w:rPr>
                <w:bCs/>
                <w:iCs/>
                <w:sz w:val="22"/>
              </w:rPr>
              <w:t>Pienitz</w:t>
            </w:r>
            <w:proofErr w:type="spellEnd"/>
            <w:r w:rsidRPr="00DA05FC">
              <w:rPr>
                <w:bCs/>
                <w:iCs/>
                <w:sz w:val="22"/>
              </w:rPr>
              <w:t xml:space="preserve">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</w:t>
            </w:r>
            <w:proofErr w:type="spellStart"/>
            <w:r w:rsidRPr="00DA05FC">
              <w:rPr>
                <w:bCs/>
                <w:iCs/>
                <w:sz w:val="22"/>
                <w:lang w:val="en-US"/>
              </w:rPr>
              <w:t>Paleoecological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 evidence for transitions between contrasting land-forms in a polygon-</w:t>
            </w:r>
            <w:r w:rsidRPr="00DA05FC">
              <w:rPr>
                <w:bCs/>
                <w:iCs/>
                <w:sz w:val="22"/>
                <w:lang w:val="en-US"/>
              </w:rPr>
              <w:lastRenderedPageBreak/>
              <w:t>patterned High Arctic wetland</w:t>
            </w:r>
            <w:r w:rsidRPr="00DA05FC">
              <w:rPr>
                <w:bCs/>
                <w:iCs/>
                <w:sz w:val="22"/>
                <w:lang w:val="en-GB"/>
              </w:rPr>
              <w:t xml:space="preserve">. </w:t>
            </w:r>
            <w:r w:rsidRPr="00DA05FC">
              <w:rPr>
                <w:b/>
                <w:bCs/>
                <w:iCs/>
                <w:sz w:val="22"/>
                <w:lang w:val="en-CA"/>
              </w:rPr>
              <w:t xml:space="preserve">Arctic, Antarctic and Alpine Research </w:t>
            </w:r>
            <w:r w:rsidRPr="00DA05FC">
              <w:rPr>
                <w:bCs/>
                <w:iCs/>
                <w:sz w:val="22"/>
                <w:lang w:val="en-CA"/>
              </w:rPr>
              <w:t>40:624-637.</w:t>
            </w:r>
          </w:p>
        </w:tc>
        <w:tc>
          <w:tcPr>
            <w:tcW w:w="947" w:type="dxa"/>
            <w:shd w:val="clear" w:color="auto" w:fill="auto"/>
          </w:tcPr>
          <w:p w14:paraId="6AD9CA9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lastRenderedPageBreak/>
              <w:t>23</w:t>
            </w:r>
          </w:p>
        </w:tc>
        <w:tc>
          <w:tcPr>
            <w:tcW w:w="861" w:type="dxa"/>
            <w:shd w:val="clear" w:color="auto" w:fill="auto"/>
          </w:tcPr>
          <w:p w14:paraId="403E3808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0.48</w:t>
            </w:r>
          </w:p>
        </w:tc>
        <w:tc>
          <w:tcPr>
            <w:tcW w:w="1032" w:type="dxa"/>
            <w:shd w:val="clear" w:color="auto" w:fill="auto"/>
          </w:tcPr>
          <w:p w14:paraId="2DF86CD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46.30</w:t>
            </w:r>
          </w:p>
        </w:tc>
      </w:tr>
      <w:tr w:rsidR="005F4C9C" w:rsidRPr="00DA05FC" w14:paraId="678455C4" w14:textId="77777777" w:rsidTr="00D94F95">
        <w:tc>
          <w:tcPr>
            <w:tcW w:w="572" w:type="dxa"/>
          </w:tcPr>
          <w:p w14:paraId="3B725608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166</w:t>
            </w:r>
          </w:p>
        </w:tc>
        <w:tc>
          <w:tcPr>
            <w:tcW w:w="6658" w:type="dxa"/>
          </w:tcPr>
          <w:p w14:paraId="2C5B413B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>Lecomte, N., G. Gauthier</w:t>
            </w:r>
            <w:r>
              <w:rPr>
                <w:bCs/>
                <w:iCs/>
                <w:sz w:val="22"/>
              </w:rPr>
              <w:t xml:space="preserve"> &amp;</w:t>
            </w:r>
            <w:r w:rsidRPr="00DA05FC">
              <w:rPr>
                <w:bCs/>
                <w:iCs/>
                <w:sz w:val="22"/>
              </w:rPr>
              <w:t xml:space="preserve"> </w:t>
            </w:r>
            <w:r>
              <w:rPr>
                <w:bCs/>
                <w:iCs/>
                <w:sz w:val="22"/>
              </w:rPr>
              <w:t>J.F.</w:t>
            </w:r>
            <w:r w:rsidRPr="00DA05FC">
              <w:rPr>
                <w:bCs/>
                <w:iCs/>
                <w:sz w:val="22"/>
              </w:rPr>
              <w:t xml:space="preserve"> Giroux.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2008. </w:t>
            </w:r>
            <w:r w:rsidRPr="00DA05FC">
              <w:rPr>
                <w:iCs/>
                <w:sz w:val="22"/>
                <w:lang w:val="en-GB"/>
              </w:rPr>
              <w:t>Breeding dispersal in a heterogeneous landscape: the influence of habitat and nesting success in greater snow geese</w:t>
            </w:r>
            <w:r w:rsidRPr="00DA05FC">
              <w:rPr>
                <w:bCs/>
                <w:iCs/>
                <w:sz w:val="22"/>
                <w:lang w:val="en-US"/>
              </w:rPr>
              <w:t xml:space="preserve">. </w:t>
            </w:r>
            <w:proofErr w:type="spellStart"/>
            <w:r w:rsidRPr="00DA05FC">
              <w:rPr>
                <w:b/>
                <w:bCs/>
                <w:i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b/>
                <w:bCs/>
                <w:iCs/>
                <w:sz w:val="22"/>
                <w:lang w:val="en-CA"/>
              </w:rPr>
              <w:t xml:space="preserve"> </w:t>
            </w:r>
            <w:r w:rsidRPr="00DA05FC">
              <w:rPr>
                <w:bCs/>
                <w:iCs/>
                <w:sz w:val="22"/>
                <w:lang w:val="en-US"/>
              </w:rPr>
              <w:t>155:33-41</w:t>
            </w:r>
            <w:r w:rsidRPr="00DA05FC">
              <w:rPr>
                <w:bCs/>
                <w:iCs/>
                <w:sz w:val="22"/>
                <w:lang w:val="en-CA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43E2437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22</w:t>
            </w:r>
          </w:p>
        </w:tc>
        <w:tc>
          <w:tcPr>
            <w:tcW w:w="861" w:type="dxa"/>
            <w:shd w:val="clear" w:color="auto" w:fill="auto"/>
          </w:tcPr>
          <w:p w14:paraId="5A43B7B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0.48</w:t>
            </w:r>
          </w:p>
        </w:tc>
        <w:tc>
          <w:tcPr>
            <w:tcW w:w="1032" w:type="dxa"/>
            <w:shd w:val="clear" w:color="auto" w:fill="auto"/>
          </w:tcPr>
          <w:p w14:paraId="72EC1F94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46.30</w:t>
            </w:r>
          </w:p>
        </w:tc>
      </w:tr>
      <w:tr w:rsidR="005F4C9C" w:rsidRPr="00DA05FC" w14:paraId="2DF71866" w14:textId="77777777" w:rsidTr="00D94F95">
        <w:tc>
          <w:tcPr>
            <w:tcW w:w="572" w:type="dxa"/>
          </w:tcPr>
          <w:p w14:paraId="5ADB3AB6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167</w:t>
            </w:r>
          </w:p>
        </w:tc>
        <w:tc>
          <w:tcPr>
            <w:tcW w:w="6658" w:type="dxa"/>
          </w:tcPr>
          <w:p w14:paraId="27683149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Gauthier, G. &amp; R.J. Hughes. 1995. The palatability of arctic willow for greater snow geese: the role of nutrients and deterring factors. </w:t>
            </w:r>
            <w:proofErr w:type="spellStart"/>
            <w:r w:rsidRPr="00DA05FC">
              <w:rPr>
                <w:b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103:390-392.</w:t>
            </w:r>
          </w:p>
        </w:tc>
        <w:tc>
          <w:tcPr>
            <w:tcW w:w="947" w:type="dxa"/>
            <w:shd w:val="clear" w:color="auto" w:fill="auto"/>
          </w:tcPr>
          <w:p w14:paraId="633776D6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</w:t>
            </w:r>
          </w:p>
        </w:tc>
        <w:tc>
          <w:tcPr>
            <w:tcW w:w="861" w:type="dxa"/>
            <w:shd w:val="clear" w:color="auto" w:fill="auto"/>
          </w:tcPr>
          <w:p w14:paraId="61D6EE3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0.30</w:t>
            </w:r>
          </w:p>
        </w:tc>
        <w:tc>
          <w:tcPr>
            <w:tcW w:w="1032" w:type="dxa"/>
            <w:shd w:val="clear" w:color="auto" w:fill="auto"/>
          </w:tcPr>
          <w:p w14:paraId="0D7DCB90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45.75</w:t>
            </w:r>
          </w:p>
        </w:tc>
      </w:tr>
      <w:tr w:rsidR="005F4C9C" w:rsidRPr="00DA05FC" w14:paraId="59753645" w14:textId="77777777" w:rsidTr="00D94F95">
        <w:tc>
          <w:tcPr>
            <w:tcW w:w="572" w:type="dxa"/>
          </w:tcPr>
          <w:p w14:paraId="7B6FC6A9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168</w:t>
            </w:r>
          </w:p>
        </w:tc>
        <w:tc>
          <w:tcPr>
            <w:tcW w:w="6658" w:type="dxa"/>
          </w:tcPr>
          <w:p w14:paraId="0A2537C9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Blouin, F.,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Giroux, J. Ferron, G. Gauthier</w:t>
            </w:r>
            <w:r>
              <w:rPr>
                <w:sz w:val="22"/>
              </w:rPr>
              <w:t xml:space="preserve"> &amp;</w:t>
            </w:r>
            <w:r w:rsidRPr="00DA05FC">
              <w:rPr>
                <w:sz w:val="22"/>
              </w:rPr>
              <w:t xml:space="preserve"> J. Doucet. </w:t>
            </w:r>
            <w:r w:rsidRPr="00DA05FC">
              <w:rPr>
                <w:sz w:val="22"/>
                <w:lang w:val="en-US"/>
              </w:rPr>
              <w:t xml:space="preserve">1999. The use of satellite telemetry to track greater snow geese. </w:t>
            </w:r>
            <w:r w:rsidRPr="00DA05FC">
              <w:rPr>
                <w:b/>
                <w:sz w:val="22"/>
                <w:lang w:val="en-US"/>
              </w:rPr>
              <w:t>Journal of Field Ornithology</w:t>
            </w:r>
            <w:r w:rsidRPr="00DA05FC">
              <w:rPr>
                <w:sz w:val="22"/>
                <w:lang w:val="en-US"/>
              </w:rPr>
              <w:t xml:space="preserve"> 70:187-199.</w:t>
            </w:r>
          </w:p>
        </w:tc>
        <w:tc>
          <w:tcPr>
            <w:tcW w:w="947" w:type="dxa"/>
            <w:shd w:val="clear" w:color="auto" w:fill="auto"/>
          </w:tcPr>
          <w:p w14:paraId="50D9CD3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14</w:t>
            </w:r>
          </w:p>
        </w:tc>
        <w:tc>
          <w:tcPr>
            <w:tcW w:w="861" w:type="dxa"/>
            <w:shd w:val="clear" w:color="auto" w:fill="auto"/>
          </w:tcPr>
          <w:p w14:paraId="4EA1D35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0.45</w:t>
            </w:r>
          </w:p>
        </w:tc>
        <w:tc>
          <w:tcPr>
            <w:tcW w:w="1032" w:type="dxa"/>
            <w:shd w:val="clear" w:color="auto" w:fill="auto"/>
          </w:tcPr>
          <w:p w14:paraId="3135010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45.54</w:t>
            </w:r>
          </w:p>
        </w:tc>
      </w:tr>
      <w:tr w:rsidR="005F4C9C" w:rsidRPr="00DA05FC" w14:paraId="6A62FED6" w14:textId="77777777" w:rsidTr="00D94F95">
        <w:tc>
          <w:tcPr>
            <w:tcW w:w="572" w:type="dxa"/>
          </w:tcPr>
          <w:p w14:paraId="00AFCEE9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outlineLvl w:val="1"/>
              <w:rPr>
                <w:bCs/>
                <w:sz w:val="22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169</w:t>
            </w:r>
          </w:p>
        </w:tc>
        <w:tc>
          <w:tcPr>
            <w:tcW w:w="6658" w:type="dxa"/>
          </w:tcPr>
          <w:p w14:paraId="73A16BF3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outlineLvl w:val="1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</w:rPr>
              <w:t xml:space="preserve">Poussart, C., G. Gauthier &amp; J. </w:t>
            </w:r>
            <w:proofErr w:type="spellStart"/>
            <w:r w:rsidRPr="00DA05FC">
              <w:rPr>
                <w:bCs/>
                <w:sz w:val="22"/>
              </w:rPr>
              <w:t>Larochelle</w:t>
            </w:r>
            <w:proofErr w:type="spellEnd"/>
            <w:r w:rsidRPr="00DA05FC">
              <w:rPr>
                <w:bCs/>
                <w:sz w:val="22"/>
              </w:rPr>
              <w:t xml:space="preserve">. </w:t>
            </w:r>
            <w:r w:rsidRPr="00DA05FC">
              <w:rPr>
                <w:bCs/>
                <w:sz w:val="22"/>
                <w:lang w:val="en-CA"/>
              </w:rPr>
              <w:t xml:space="preserve">2001. </w:t>
            </w:r>
            <w:r w:rsidRPr="00DA05FC">
              <w:rPr>
                <w:bCs/>
                <w:sz w:val="22"/>
                <w:lang w:val="en-US"/>
              </w:rPr>
              <w:t xml:space="preserve">Incubation behavior of greater snow geese in relation to weather conditions. </w:t>
            </w:r>
            <w:r w:rsidRPr="00DA05FC">
              <w:rPr>
                <w:b/>
                <w:sz w:val="22"/>
                <w:lang w:val="en-US"/>
              </w:rPr>
              <w:t>Canadian Journal of Zoology</w:t>
            </w:r>
            <w:r w:rsidRPr="00DA05FC">
              <w:rPr>
                <w:bCs/>
                <w:sz w:val="22"/>
                <w:lang w:val="en-US"/>
              </w:rPr>
              <w:t xml:space="preserve"> 79:671-678.</w:t>
            </w:r>
          </w:p>
        </w:tc>
        <w:tc>
          <w:tcPr>
            <w:tcW w:w="947" w:type="dxa"/>
            <w:shd w:val="clear" w:color="auto" w:fill="auto"/>
          </w:tcPr>
          <w:p w14:paraId="12B74909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15</w:t>
            </w:r>
          </w:p>
        </w:tc>
        <w:tc>
          <w:tcPr>
            <w:tcW w:w="861" w:type="dxa"/>
            <w:shd w:val="clear" w:color="auto" w:fill="auto"/>
          </w:tcPr>
          <w:p w14:paraId="1C7991BF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0.44</w:t>
            </w:r>
          </w:p>
        </w:tc>
        <w:tc>
          <w:tcPr>
            <w:tcW w:w="1032" w:type="dxa"/>
            <w:shd w:val="clear" w:color="auto" w:fill="auto"/>
          </w:tcPr>
          <w:p w14:paraId="7ED91E0E" w14:textId="77777777" w:rsidR="005F4C9C" w:rsidRPr="00DA05FC" w:rsidRDefault="005F4C9C" w:rsidP="009753C4">
            <w:pPr>
              <w:tabs>
                <w:tab w:val="left" w:pos="-1440"/>
                <w:tab w:val="left" w:pos="-720"/>
              </w:tabs>
              <w:suppressAutoHyphens/>
              <w:spacing w:before="0"/>
              <w:jc w:val="center"/>
              <w:outlineLvl w:val="1"/>
              <w:rPr>
                <w:bCs/>
                <w:sz w:val="22"/>
                <w:lang w:val="en-CA"/>
              </w:rPr>
            </w:pPr>
            <w:r w:rsidRPr="00DA05FC">
              <w:rPr>
                <w:bCs/>
                <w:spacing w:val="-3"/>
                <w:sz w:val="22"/>
                <w:lang w:val="en-US"/>
              </w:rPr>
              <w:t>44.88</w:t>
            </w:r>
          </w:p>
        </w:tc>
      </w:tr>
      <w:tr w:rsidR="005F4C9C" w:rsidRPr="00DA05FC" w14:paraId="7E4B9831" w14:textId="77777777" w:rsidTr="00D94F95">
        <w:tc>
          <w:tcPr>
            <w:tcW w:w="572" w:type="dxa"/>
          </w:tcPr>
          <w:p w14:paraId="72D74C6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170</w:t>
            </w:r>
          </w:p>
        </w:tc>
        <w:tc>
          <w:tcPr>
            <w:tcW w:w="6658" w:type="dxa"/>
          </w:tcPr>
          <w:p w14:paraId="489B0480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</w:rPr>
              <w:t xml:space="preserve">Chevallier, C., G. Gauthier, S. Lai &amp; D. Berteaux. </w:t>
            </w:r>
            <w:r w:rsidRPr="00DA05FC">
              <w:rPr>
                <w:sz w:val="22"/>
                <w:lang w:val="en-CA"/>
              </w:rPr>
              <w:t xml:space="preserve">2020. Pulsed food resources affect reproduction but not adult apparent survival in arctic foxes of the High Arctic. </w:t>
            </w:r>
            <w:proofErr w:type="spellStart"/>
            <w:r w:rsidRPr="00DA05FC">
              <w:rPr>
                <w:b/>
                <w:bCs/>
                <w:sz w:val="22"/>
              </w:rPr>
              <w:t>Oecologia</w:t>
            </w:r>
            <w:proofErr w:type="spellEnd"/>
            <w:r w:rsidRPr="00DA05FC">
              <w:rPr>
                <w:sz w:val="22"/>
              </w:rPr>
              <w:t xml:space="preserve"> 193:557-569. </w:t>
            </w:r>
          </w:p>
        </w:tc>
        <w:tc>
          <w:tcPr>
            <w:tcW w:w="947" w:type="dxa"/>
            <w:shd w:val="clear" w:color="auto" w:fill="auto"/>
          </w:tcPr>
          <w:p w14:paraId="7E0890B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29A4C41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0.52</w:t>
            </w:r>
          </w:p>
        </w:tc>
        <w:tc>
          <w:tcPr>
            <w:tcW w:w="1032" w:type="dxa"/>
            <w:shd w:val="clear" w:color="auto" w:fill="auto"/>
          </w:tcPr>
          <w:p w14:paraId="3103EA9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44.63</w:t>
            </w:r>
          </w:p>
        </w:tc>
      </w:tr>
      <w:tr w:rsidR="005F4C9C" w:rsidRPr="00DA05FC" w14:paraId="705D25AE" w14:textId="77777777" w:rsidTr="00D94F95">
        <w:tc>
          <w:tcPr>
            <w:tcW w:w="572" w:type="dxa"/>
          </w:tcPr>
          <w:p w14:paraId="351A7AE0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171</w:t>
            </w:r>
          </w:p>
        </w:tc>
        <w:tc>
          <w:tcPr>
            <w:tcW w:w="6658" w:type="dxa"/>
          </w:tcPr>
          <w:p w14:paraId="53E8AC9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Bilodeau, F., D. Reid, G. Gauthier, C.J. Krebs, D. Berteaux &amp; A. </w:t>
            </w:r>
            <w:proofErr w:type="spellStart"/>
            <w:r w:rsidRPr="00DA05FC">
              <w:rPr>
                <w:sz w:val="22"/>
              </w:rPr>
              <w:t>Kenney</w:t>
            </w:r>
            <w:proofErr w:type="spellEnd"/>
            <w:r w:rsidRPr="00DA05FC">
              <w:rPr>
                <w:sz w:val="22"/>
              </w:rPr>
              <w:t xml:space="preserve">. </w:t>
            </w:r>
            <w:r w:rsidRPr="00DA05FC">
              <w:rPr>
                <w:sz w:val="22"/>
                <w:lang w:val="en-CA"/>
              </w:rPr>
              <w:t xml:space="preserve">2013. Demographic response of tundra small mammals to a snow fencing experiment. </w:t>
            </w:r>
            <w:r w:rsidRPr="00DA05FC">
              <w:rPr>
                <w:b/>
                <w:bCs/>
                <w:sz w:val="22"/>
                <w:lang w:val="en-CA"/>
              </w:rPr>
              <w:t>Oikos</w:t>
            </w:r>
            <w:r w:rsidRPr="00DA05FC">
              <w:rPr>
                <w:sz w:val="22"/>
                <w:lang w:val="en-CA"/>
              </w:rPr>
              <w:t xml:space="preserve"> 122:1167-1176.</w:t>
            </w:r>
          </w:p>
        </w:tc>
        <w:tc>
          <w:tcPr>
            <w:tcW w:w="947" w:type="dxa"/>
            <w:shd w:val="clear" w:color="auto" w:fill="auto"/>
          </w:tcPr>
          <w:p w14:paraId="2031955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17</w:t>
            </w:r>
          </w:p>
        </w:tc>
        <w:tc>
          <w:tcPr>
            <w:tcW w:w="861" w:type="dxa"/>
            <w:shd w:val="clear" w:color="auto" w:fill="auto"/>
          </w:tcPr>
          <w:p w14:paraId="293BE45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0.46</w:t>
            </w:r>
          </w:p>
        </w:tc>
        <w:tc>
          <w:tcPr>
            <w:tcW w:w="1032" w:type="dxa"/>
            <w:shd w:val="clear" w:color="auto" w:fill="auto"/>
          </w:tcPr>
          <w:p w14:paraId="79B358A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44.24</w:t>
            </w:r>
          </w:p>
        </w:tc>
      </w:tr>
      <w:tr w:rsidR="005F4C9C" w:rsidRPr="00DA05FC" w14:paraId="2CDC064F" w14:textId="77777777" w:rsidTr="00D94F95">
        <w:tc>
          <w:tcPr>
            <w:tcW w:w="572" w:type="dxa"/>
          </w:tcPr>
          <w:p w14:paraId="407B7FC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172</w:t>
            </w:r>
          </w:p>
        </w:tc>
        <w:tc>
          <w:tcPr>
            <w:tcW w:w="6658" w:type="dxa"/>
          </w:tcPr>
          <w:p w14:paraId="5CE1704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Ellis, C. J. </w:t>
            </w:r>
            <w:r w:rsidRPr="002E1919">
              <w:rPr>
                <w:sz w:val="22"/>
              </w:rPr>
              <w:t>&amp;</w:t>
            </w:r>
            <w:r w:rsidRPr="00DA05FC">
              <w:rPr>
                <w:sz w:val="22"/>
              </w:rPr>
              <w:t xml:space="preserve"> L. Rochefort. </w:t>
            </w:r>
            <w:r w:rsidRPr="00DA05FC">
              <w:rPr>
                <w:sz w:val="22"/>
                <w:lang w:val="en-CA"/>
              </w:rPr>
              <w:t xml:space="preserve">2006. Long-term sensitivity of a High Arctic wetland to Holocene climate change. </w:t>
            </w:r>
            <w:r w:rsidRPr="00DA05FC">
              <w:rPr>
                <w:b/>
                <w:bCs/>
                <w:sz w:val="22"/>
                <w:lang w:val="en-CA"/>
              </w:rPr>
              <w:t>Journal of Ecology</w:t>
            </w:r>
            <w:r w:rsidRPr="00DA05FC">
              <w:rPr>
                <w:sz w:val="22"/>
                <w:lang w:val="en-CA"/>
              </w:rPr>
              <w:t xml:space="preserve"> 94:441-454.</w:t>
            </w:r>
          </w:p>
        </w:tc>
        <w:tc>
          <w:tcPr>
            <w:tcW w:w="947" w:type="dxa"/>
            <w:shd w:val="clear" w:color="auto" w:fill="auto"/>
          </w:tcPr>
          <w:p w14:paraId="4F9D00C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23</w:t>
            </w:r>
          </w:p>
        </w:tc>
        <w:tc>
          <w:tcPr>
            <w:tcW w:w="861" w:type="dxa"/>
            <w:shd w:val="clear" w:color="auto" w:fill="auto"/>
          </w:tcPr>
          <w:p w14:paraId="55329EF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0.44</w:t>
            </w:r>
          </w:p>
        </w:tc>
        <w:tc>
          <w:tcPr>
            <w:tcW w:w="1032" w:type="dxa"/>
            <w:shd w:val="clear" w:color="auto" w:fill="auto"/>
          </w:tcPr>
          <w:p w14:paraId="120A369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43.80</w:t>
            </w:r>
          </w:p>
        </w:tc>
      </w:tr>
      <w:tr w:rsidR="005F4C9C" w:rsidRPr="00DA05FC" w14:paraId="3B233BE1" w14:textId="77777777" w:rsidTr="00D94F95">
        <w:tc>
          <w:tcPr>
            <w:tcW w:w="572" w:type="dxa"/>
          </w:tcPr>
          <w:p w14:paraId="0FEACFEE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173</w:t>
            </w:r>
          </w:p>
        </w:tc>
        <w:tc>
          <w:tcPr>
            <w:tcW w:w="6658" w:type="dxa"/>
          </w:tcPr>
          <w:p w14:paraId="3E379F06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Fortin, D., G. Gauthier &amp; J. </w:t>
            </w:r>
            <w:proofErr w:type="spellStart"/>
            <w:r w:rsidRPr="00DA05FC">
              <w:rPr>
                <w:sz w:val="22"/>
              </w:rPr>
              <w:t>Larochelle</w:t>
            </w:r>
            <w:proofErr w:type="spellEnd"/>
            <w:r w:rsidRPr="00DA05FC">
              <w:rPr>
                <w:sz w:val="22"/>
              </w:rPr>
              <w:t xml:space="preserve">. </w:t>
            </w:r>
            <w:r w:rsidRPr="00DA05FC">
              <w:rPr>
                <w:sz w:val="22"/>
                <w:lang w:val="en-CA"/>
              </w:rPr>
              <w:t xml:space="preserve">2000. Body temperature and resting behavior of </w:t>
            </w:r>
            <w:r w:rsidRPr="00DA05FC">
              <w:rPr>
                <w:sz w:val="22"/>
                <w:lang w:val="en-US"/>
              </w:rPr>
              <w:t xml:space="preserve">greater snow goose goslings in the High Arctic. </w:t>
            </w:r>
            <w:r w:rsidRPr="00DA05FC">
              <w:rPr>
                <w:b/>
                <w:sz w:val="22"/>
                <w:lang w:val="en-US"/>
              </w:rPr>
              <w:t>Condor</w:t>
            </w:r>
            <w:r w:rsidRPr="00DA05FC">
              <w:rPr>
                <w:sz w:val="22"/>
                <w:lang w:val="en-US"/>
              </w:rPr>
              <w:t xml:space="preserve"> 102:163-171.</w:t>
            </w:r>
          </w:p>
        </w:tc>
        <w:tc>
          <w:tcPr>
            <w:tcW w:w="947" w:type="dxa"/>
            <w:shd w:val="clear" w:color="auto" w:fill="auto"/>
          </w:tcPr>
          <w:p w14:paraId="76DC808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14</w:t>
            </w:r>
          </w:p>
        </w:tc>
        <w:tc>
          <w:tcPr>
            <w:tcW w:w="861" w:type="dxa"/>
            <w:shd w:val="clear" w:color="auto" w:fill="auto"/>
          </w:tcPr>
          <w:p w14:paraId="043C4CC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0.41</w:t>
            </w:r>
          </w:p>
        </w:tc>
        <w:tc>
          <w:tcPr>
            <w:tcW w:w="1032" w:type="dxa"/>
            <w:shd w:val="clear" w:color="auto" w:fill="auto"/>
          </w:tcPr>
          <w:p w14:paraId="1859767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43.43</w:t>
            </w:r>
          </w:p>
        </w:tc>
      </w:tr>
      <w:tr w:rsidR="005F4C9C" w:rsidRPr="00DA05FC" w14:paraId="5346975A" w14:textId="77777777" w:rsidTr="00D94F95">
        <w:tc>
          <w:tcPr>
            <w:tcW w:w="572" w:type="dxa"/>
          </w:tcPr>
          <w:p w14:paraId="51BCEF7E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174</w:t>
            </w:r>
          </w:p>
        </w:tc>
        <w:tc>
          <w:tcPr>
            <w:tcW w:w="6658" w:type="dxa"/>
          </w:tcPr>
          <w:p w14:paraId="583C9CEC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Clermont, J., A. Grenier‐Potvin, </w:t>
            </w:r>
            <w:r>
              <w:rPr>
                <w:sz w:val="22"/>
              </w:rPr>
              <w:t>E</w:t>
            </w:r>
            <w:r w:rsidRPr="00DA05FC">
              <w:rPr>
                <w:sz w:val="22"/>
              </w:rPr>
              <w:t xml:space="preserve">. Duchesne, C. </w:t>
            </w:r>
            <w:proofErr w:type="spellStart"/>
            <w:r w:rsidRPr="00DA05FC">
              <w:rPr>
                <w:sz w:val="22"/>
              </w:rPr>
              <w:t>Couchoux</w:t>
            </w:r>
            <w:proofErr w:type="spellEnd"/>
            <w:r w:rsidRPr="00DA05FC">
              <w:rPr>
                <w:sz w:val="22"/>
              </w:rPr>
              <w:t xml:space="preserve">, F. Dulude‐de </w:t>
            </w:r>
            <w:proofErr w:type="spellStart"/>
            <w:r w:rsidRPr="00DA05FC">
              <w:rPr>
                <w:sz w:val="22"/>
              </w:rPr>
              <w:t>Broin</w:t>
            </w:r>
            <w:proofErr w:type="spellEnd"/>
            <w:r w:rsidRPr="00DA05FC">
              <w:rPr>
                <w:sz w:val="22"/>
              </w:rPr>
              <w:t xml:space="preserve">, A. </w:t>
            </w:r>
            <w:proofErr w:type="spellStart"/>
            <w:r w:rsidRPr="00DA05FC">
              <w:rPr>
                <w:sz w:val="22"/>
              </w:rPr>
              <w:t>Beardsell</w:t>
            </w:r>
            <w:proofErr w:type="spellEnd"/>
            <w:r w:rsidRPr="00DA05FC">
              <w:rPr>
                <w:sz w:val="22"/>
              </w:rPr>
              <w:t xml:space="preserve">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 xml:space="preserve">2021. The predator activity landscape predicts the anti‐predator behavior and distribution of prey in a tundra community. </w:t>
            </w:r>
            <w:r w:rsidRPr="00DA05FC">
              <w:rPr>
                <w:b/>
                <w:bCs/>
                <w:sz w:val="22"/>
                <w:lang w:val="en-CA"/>
              </w:rPr>
              <w:t>Ecosphere</w:t>
            </w:r>
            <w:r w:rsidRPr="00DA05FC">
              <w:rPr>
                <w:sz w:val="22"/>
                <w:lang w:val="en-CA"/>
              </w:rPr>
              <w:t xml:space="preserve"> 12:e03858. </w:t>
            </w:r>
          </w:p>
        </w:tc>
        <w:tc>
          <w:tcPr>
            <w:tcW w:w="947" w:type="dxa"/>
            <w:shd w:val="clear" w:color="auto" w:fill="auto"/>
          </w:tcPr>
          <w:p w14:paraId="285CF60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1156704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0.52</w:t>
            </w:r>
          </w:p>
        </w:tc>
        <w:tc>
          <w:tcPr>
            <w:tcW w:w="1032" w:type="dxa"/>
            <w:shd w:val="clear" w:color="auto" w:fill="auto"/>
          </w:tcPr>
          <w:p w14:paraId="3C1D836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42.88</w:t>
            </w:r>
          </w:p>
        </w:tc>
      </w:tr>
      <w:tr w:rsidR="005F4C9C" w:rsidRPr="00DA05FC" w14:paraId="30603868" w14:textId="77777777" w:rsidTr="00D94F95">
        <w:tc>
          <w:tcPr>
            <w:tcW w:w="572" w:type="dxa"/>
          </w:tcPr>
          <w:p w14:paraId="5629337B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175</w:t>
            </w:r>
          </w:p>
        </w:tc>
        <w:tc>
          <w:tcPr>
            <w:tcW w:w="6658" w:type="dxa"/>
          </w:tcPr>
          <w:p w14:paraId="05A8E31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Clermont, J., S. Woodward-Gagné &amp; D. Berteaux. </w:t>
            </w:r>
            <w:r w:rsidRPr="00DA05FC">
              <w:rPr>
                <w:sz w:val="22"/>
                <w:lang w:val="en-CA"/>
              </w:rPr>
              <w:t xml:space="preserve">2021. Digging into the behaviour of an active hunting predator: arctic fox prey caching events revealed by accelerometry. </w:t>
            </w:r>
            <w:r w:rsidRPr="00DA05FC">
              <w:rPr>
                <w:b/>
                <w:bCs/>
                <w:sz w:val="22"/>
                <w:lang w:val="en-CA"/>
              </w:rPr>
              <w:t>Movement Ecology</w:t>
            </w:r>
            <w:r w:rsidRPr="00DA05FC">
              <w:rPr>
                <w:sz w:val="22"/>
                <w:lang w:val="en-CA"/>
              </w:rPr>
              <w:t xml:space="preserve"> 9:58. </w:t>
            </w:r>
          </w:p>
        </w:tc>
        <w:tc>
          <w:tcPr>
            <w:tcW w:w="947" w:type="dxa"/>
            <w:shd w:val="clear" w:color="auto" w:fill="auto"/>
          </w:tcPr>
          <w:p w14:paraId="3B1C579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4959608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0.52</w:t>
            </w:r>
          </w:p>
        </w:tc>
        <w:tc>
          <w:tcPr>
            <w:tcW w:w="1032" w:type="dxa"/>
            <w:shd w:val="clear" w:color="auto" w:fill="auto"/>
          </w:tcPr>
          <w:p w14:paraId="04D9BE2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42.88</w:t>
            </w:r>
          </w:p>
        </w:tc>
      </w:tr>
      <w:tr w:rsidR="005F4C9C" w:rsidRPr="00DA05FC" w14:paraId="59A563B2" w14:textId="77777777" w:rsidTr="00D94F95">
        <w:tc>
          <w:tcPr>
            <w:tcW w:w="572" w:type="dxa"/>
          </w:tcPr>
          <w:p w14:paraId="7660B2A3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176</w:t>
            </w:r>
          </w:p>
        </w:tc>
        <w:tc>
          <w:tcPr>
            <w:tcW w:w="6658" w:type="dxa"/>
          </w:tcPr>
          <w:p w14:paraId="76B214A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Mainguy, J., G. Gauthier, </w:t>
            </w:r>
            <w:r>
              <w:rPr>
                <w:sz w:val="22"/>
              </w:rPr>
              <w:t>J.F.</w:t>
            </w:r>
            <w:r w:rsidRPr="00DA05FC">
              <w:rPr>
                <w:sz w:val="22"/>
              </w:rPr>
              <w:t xml:space="preserve"> Giroux &amp; I. Duclos. </w:t>
            </w:r>
            <w:r w:rsidRPr="00DA05FC">
              <w:rPr>
                <w:sz w:val="22"/>
                <w:lang w:val="en-CA"/>
              </w:rPr>
              <w:t xml:space="preserve">2006. </w:t>
            </w:r>
            <w:r w:rsidRPr="00DA05FC">
              <w:rPr>
                <w:sz w:val="22"/>
                <w:lang w:val="en-US"/>
              </w:rPr>
              <w:t xml:space="preserve">Habitat use and </w:t>
            </w:r>
            <w:proofErr w:type="spellStart"/>
            <w:r w:rsidRPr="00DA05FC">
              <w:rPr>
                <w:sz w:val="22"/>
                <w:lang w:val="en-US"/>
              </w:rPr>
              <w:t>behaviour</w:t>
            </w:r>
            <w:proofErr w:type="spellEnd"/>
            <w:r w:rsidRPr="00DA05FC">
              <w:rPr>
                <w:sz w:val="22"/>
                <w:lang w:val="en-US"/>
              </w:rPr>
              <w:t xml:space="preserve"> of greater snow geese during movements from nesting to brood-rearing areas. </w:t>
            </w:r>
            <w:r w:rsidRPr="00DA05FC">
              <w:rPr>
                <w:b/>
                <w:sz w:val="22"/>
                <w:lang w:val="en-US"/>
              </w:rPr>
              <w:t>Canadian Journal of Zoology</w:t>
            </w:r>
            <w:r w:rsidRPr="00DA05FC">
              <w:rPr>
                <w:sz w:val="22"/>
                <w:lang w:val="en-US"/>
              </w:rPr>
              <w:t xml:space="preserve"> 84:1096-1103.</w:t>
            </w:r>
          </w:p>
        </w:tc>
        <w:tc>
          <w:tcPr>
            <w:tcW w:w="947" w:type="dxa"/>
            <w:shd w:val="clear" w:color="auto" w:fill="auto"/>
          </w:tcPr>
          <w:p w14:paraId="28CEDA7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14</w:t>
            </w:r>
          </w:p>
        </w:tc>
        <w:tc>
          <w:tcPr>
            <w:tcW w:w="861" w:type="dxa"/>
            <w:shd w:val="clear" w:color="auto" w:fill="auto"/>
          </w:tcPr>
          <w:p w14:paraId="22A060C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0.44</w:t>
            </w:r>
          </w:p>
        </w:tc>
        <w:tc>
          <w:tcPr>
            <w:tcW w:w="1032" w:type="dxa"/>
            <w:shd w:val="clear" w:color="auto" w:fill="auto"/>
          </w:tcPr>
          <w:p w14:paraId="7DAC64D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42.56</w:t>
            </w:r>
          </w:p>
        </w:tc>
      </w:tr>
      <w:tr w:rsidR="005F4C9C" w:rsidRPr="00DA05FC" w14:paraId="7A805B26" w14:textId="77777777" w:rsidTr="00D94F95">
        <w:tc>
          <w:tcPr>
            <w:tcW w:w="572" w:type="dxa"/>
          </w:tcPr>
          <w:p w14:paraId="38EE8A8B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177</w:t>
            </w:r>
          </w:p>
        </w:tc>
        <w:tc>
          <w:tcPr>
            <w:tcW w:w="6658" w:type="dxa"/>
          </w:tcPr>
          <w:p w14:paraId="3245B909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US"/>
              </w:rPr>
            </w:pPr>
            <w:r w:rsidRPr="00DA05FC">
              <w:rPr>
                <w:iCs/>
                <w:sz w:val="22"/>
                <w:lang w:val="en-CA"/>
              </w:rPr>
              <w:t xml:space="preserve">Legagneux, P., A.A. Simard, G. Gauthier &amp; J. </w:t>
            </w:r>
            <w:proofErr w:type="spellStart"/>
            <w:r w:rsidRPr="00DA05FC">
              <w:rPr>
                <w:iCs/>
                <w:sz w:val="22"/>
                <w:lang w:val="en-CA"/>
              </w:rPr>
              <w:t>Bêty</w:t>
            </w:r>
            <w:proofErr w:type="spellEnd"/>
            <w:r w:rsidRPr="00DA05FC">
              <w:rPr>
                <w:iCs/>
                <w:sz w:val="22"/>
                <w:lang w:val="en-CA"/>
              </w:rPr>
              <w:t xml:space="preserve">. 2013. </w:t>
            </w:r>
            <w:r w:rsidRPr="00DA05FC">
              <w:rPr>
                <w:iCs/>
                <w:sz w:val="22"/>
                <w:lang w:val="en-US"/>
              </w:rPr>
              <w:t xml:space="preserve">Effect of neck collars on the body condition of migrating Greater Snow Geese. </w:t>
            </w:r>
            <w:r w:rsidRPr="00DA05FC">
              <w:rPr>
                <w:b/>
                <w:bCs/>
                <w:iCs/>
                <w:sz w:val="22"/>
                <w:lang w:val="en-US"/>
              </w:rPr>
              <w:t>Journal of Field Ornithology</w:t>
            </w:r>
            <w:r w:rsidRPr="00DA05FC">
              <w:rPr>
                <w:iCs/>
                <w:sz w:val="22"/>
                <w:lang w:val="en-US"/>
              </w:rPr>
              <w:t xml:space="preserve"> 84:201-209.</w:t>
            </w:r>
          </w:p>
        </w:tc>
        <w:tc>
          <w:tcPr>
            <w:tcW w:w="947" w:type="dxa"/>
            <w:shd w:val="clear" w:color="auto" w:fill="auto"/>
          </w:tcPr>
          <w:p w14:paraId="37D84D23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</w:t>
            </w:r>
          </w:p>
        </w:tc>
        <w:tc>
          <w:tcPr>
            <w:tcW w:w="861" w:type="dxa"/>
            <w:shd w:val="clear" w:color="auto" w:fill="auto"/>
          </w:tcPr>
          <w:p w14:paraId="0013FA68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0.48</w:t>
            </w:r>
          </w:p>
        </w:tc>
        <w:tc>
          <w:tcPr>
            <w:tcW w:w="1032" w:type="dxa"/>
            <w:shd w:val="clear" w:color="auto" w:fill="auto"/>
          </w:tcPr>
          <w:p w14:paraId="197A0E3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42.35</w:t>
            </w:r>
          </w:p>
        </w:tc>
      </w:tr>
      <w:tr w:rsidR="005F4C9C" w:rsidRPr="00DA05FC" w14:paraId="641CD9F1" w14:textId="77777777" w:rsidTr="00D94F95">
        <w:tc>
          <w:tcPr>
            <w:tcW w:w="572" w:type="dxa"/>
          </w:tcPr>
          <w:p w14:paraId="2935C260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178</w:t>
            </w:r>
          </w:p>
        </w:tc>
        <w:tc>
          <w:tcPr>
            <w:tcW w:w="6658" w:type="dxa"/>
          </w:tcPr>
          <w:p w14:paraId="0E6EB12C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Rioux, M.J., S. Lai, N. </w:t>
            </w:r>
            <w:proofErr w:type="spellStart"/>
            <w:r w:rsidRPr="00DA05FC">
              <w:rPr>
                <w:sz w:val="22"/>
              </w:rPr>
              <w:t>Casajus</w:t>
            </w:r>
            <w:proofErr w:type="spellEnd"/>
            <w:r w:rsidRPr="00DA05FC">
              <w:rPr>
                <w:sz w:val="22"/>
              </w:rPr>
              <w:t xml:space="preserve">, J. </w:t>
            </w:r>
            <w:proofErr w:type="spellStart"/>
            <w:r w:rsidRPr="00DA05FC">
              <w:rPr>
                <w:sz w:val="22"/>
              </w:rPr>
              <w:t>Bêty</w:t>
            </w:r>
            <w:proofErr w:type="spellEnd"/>
            <w:r w:rsidRPr="00DA05FC">
              <w:rPr>
                <w:sz w:val="22"/>
              </w:rPr>
              <w:t xml:space="preserve"> &amp; D. Berteaux. </w:t>
            </w:r>
            <w:r w:rsidRPr="00DA05FC">
              <w:rPr>
                <w:sz w:val="22"/>
                <w:lang w:val="en-CA"/>
              </w:rPr>
              <w:t xml:space="preserve">2017. Winter home range fidelity and extraterritorial movements of Arctic fox pairs in the Canadian High Arctic. </w:t>
            </w:r>
            <w:r w:rsidRPr="00DA05FC">
              <w:rPr>
                <w:b/>
                <w:bCs/>
                <w:sz w:val="22"/>
                <w:lang w:val="en-CA"/>
              </w:rPr>
              <w:t>Polar Research</w:t>
            </w:r>
            <w:r w:rsidRPr="00DA05FC">
              <w:rPr>
                <w:sz w:val="22"/>
                <w:lang w:val="en-CA"/>
              </w:rPr>
              <w:t xml:space="preserve"> 36 (Sup1):11.</w:t>
            </w:r>
          </w:p>
        </w:tc>
        <w:tc>
          <w:tcPr>
            <w:tcW w:w="947" w:type="dxa"/>
            <w:shd w:val="clear" w:color="auto" w:fill="auto"/>
          </w:tcPr>
          <w:p w14:paraId="478FA5B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</w:t>
            </w:r>
          </w:p>
        </w:tc>
        <w:tc>
          <w:tcPr>
            <w:tcW w:w="861" w:type="dxa"/>
            <w:shd w:val="clear" w:color="auto" w:fill="auto"/>
          </w:tcPr>
          <w:p w14:paraId="6CD581A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0.45</w:t>
            </w:r>
          </w:p>
        </w:tc>
        <w:tc>
          <w:tcPr>
            <w:tcW w:w="1032" w:type="dxa"/>
            <w:shd w:val="clear" w:color="auto" w:fill="auto"/>
          </w:tcPr>
          <w:p w14:paraId="55DB962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39.73</w:t>
            </w:r>
          </w:p>
        </w:tc>
      </w:tr>
      <w:tr w:rsidR="005F4C9C" w:rsidRPr="00DA05FC" w14:paraId="4E75B6C0" w14:textId="77777777" w:rsidTr="00D94F95">
        <w:tc>
          <w:tcPr>
            <w:tcW w:w="572" w:type="dxa"/>
          </w:tcPr>
          <w:p w14:paraId="41E1E916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179</w:t>
            </w:r>
          </w:p>
        </w:tc>
        <w:tc>
          <w:tcPr>
            <w:tcW w:w="6658" w:type="dxa"/>
          </w:tcPr>
          <w:p w14:paraId="12B7D879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</w:rPr>
              <w:t xml:space="preserve">Wheeler, H.C., D. Berteaux, C. </w:t>
            </w:r>
            <w:proofErr w:type="spellStart"/>
            <w:r w:rsidRPr="00DA05FC">
              <w:rPr>
                <w:sz w:val="22"/>
              </w:rPr>
              <w:t>Furgal</w:t>
            </w:r>
            <w:proofErr w:type="spellEnd"/>
            <w:r w:rsidRPr="00DA05FC">
              <w:rPr>
                <w:sz w:val="22"/>
              </w:rPr>
              <w:t xml:space="preserve">, K. Cazelles, N.G. Yoccoz, </w:t>
            </w:r>
            <w:r w:rsidRPr="002E1919">
              <w:rPr>
                <w:sz w:val="22"/>
              </w:rPr>
              <w:t>&amp;</w:t>
            </w:r>
            <w:r w:rsidRPr="00DA05FC">
              <w:rPr>
                <w:sz w:val="22"/>
              </w:rPr>
              <w:t xml:space="preserve"> D. </w:t>
            </w:r>
            <w:proofErr w:type="spellStart"/>
            <w:r w:rsidRPr="00DA05FC">
              <w:rPr>
                <w:sz w:val="22"/>
              </w:rPr>
              <w:t>Grémillet</w:t>
            </w:r>
            <w:proofErr w:type="spellEnd"/>
            <w:r w:rsidRPr="00DA05FC">
              <w:rPr>
                <w:sz w:val="22"/>
              </w:rPr>
              <w:t xml:space="preserve">. </w:t>
            </w:r>
            <w:r w:rsidRPr="00DA05FC">
              <w:rPr>
                <w:sz w:val="22"/>
                <w:lang w:val="en-CA"/>
              </w:rPr>
              <w:t xml:space="preserve">2019. Identifying key needs for the integration of social–ecological outcomes in arctic wildlife monitoring. </w:t>
            </w:r>
            <w:r w:rsidRPr="00DA05FC">
              <w:rPr>
                <w:b/>
                <w:bCs/>
                <w:sz w:val="22"/>
              </w:rPr>
              <w:t xml:space="preserve">Conservation </w:t>
            </w:r>
            <w:proofErr w:type="spellStart"/>
            <w:r w:rsidRPr="00DA05FC">
              <w:rPr>
                <w:b/>
                <w:bCs/>
                <w:sz w:val="22"/>
              </w:rPr>
              <w:t>Biology</w:t>
            </w:r>
            <w:proofErr w:type="spellEnd"/>
            <w:r w:rsidRPr="00DA05FC">
              <w:rPr>
                <w:sz w:val="22"/>
              </w:rPr>
              <w:t xml:space="preserve"> 33:861–872. </w:t>
            </w:r>
          </w:p>
        </w:tc>
        <w:tc>
          <w:tcPr>
            <w:tcW w:w="947" w:type="dxa"/>
            <w:shd w:val="clear" w:color="auto" w:fill="auto"/>
          </w:tcPr>
          <w:p w14:paraId="31F8478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1CDC573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0.46</w:t>
            </w:r>
          </w:p>
        </w:tc>
        <w:tc>
          <w:tcPr>
            <w:tcW w:w="1032" w:type="dxa"/>
            <w:shd w:val="clear" w:color="auto" w:fill="auto"/>
          </w:tcPr>
          <w:p w14:paraId="4C0A9EA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39.24</w:t>
            </w:r>
          </w:p>
        </w:tc>
      </w:tr>
      <w:tr w:rsidR="005F4C9C" w:rsidRPr="00DA05FC" w14:paraId="6C16A5F8" w14:textId="77777777" w:rsidTr="00D94F95">
        <w:tc>
          <w:tcPr>
            <w:tcW w:w="572" w:type="dxa"/>
          </w:tcPr>
          <w:p w14:paraId="14F0B92C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180</w:t>
            </w:r>
          </w:p>
        </w:tc>
        <w:tc>
          <w:tcPr>
            <w:tcW w:w="6658" w:type="dxa"/>
          </w:tcPr>
          <w:p w14:paraId="71FC8328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Kalhor, D., M. Poirier, A. </w:t>
            </w:r>
            <w:proofErr w:type="spellStart"/>
            <w:r w:rsidRPr="00DA05FC">
              <w:rPr>
                <w:bCs/>
                <w:sz w:val="22"/>
              </w:rPr>
              <w:t>Pusenkova</w:t>
            </w:r>
            <w:proofErr w:type="spellEnd"/>
            <w:r w:rsidRPr="00DA05FC">
              <w:rPr>
                <w:bCs/>
                <w:sz w:val="22"/>
              </w:rPr>
              <w:t xml:space="preserve">, X. Maldague, G. Gauthier &amp; T. Galstian. </w:t>
            </w:r>
            <w:r w:rsidRPr="00DA05FC">
              <w:rPr>
                <w:bCs/>
                <w:sz w:val="22"/>
                <w:lang w:val="en-CA"/>
              </w:rPr>
              <w:t xml:space="preserve">2021. A camera trap to reveal the obscure world of the arctic subnivean ecology. </w:t>
            </w:r>
            <w:r w:rsidRPr="00DA05FC">
              <w:rPr>
                <w:b/>
                <w:sz w:val="22"/>
                <w:lang w:val="en-CA"/>
              </w:rPr>
              <w:t>IEEE Sensors Journal</w:t>
            </w:r>
            <w:r w:rsidRPr="00DA05FC">
              <w:rPr>
                <w:bCs/>
                <w:sz w:val="22"/>
                <w:lang w:val="en-CA"/>
              </w:rPr>
              <w:t xml:space="preserve"> 21:28025-28036. </w:t>
            </w:r>
          </w:p>
        </w:tc>
        <w:tc>
          <w:tcPr>
            <w:tcW w:w="947" w:type="dxa"/>
            <w:shd w:val="clear" w:color="auto" w:fill="auto"/>
          </w:tcPr>
          <w:p w14:paraId="7F407BE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67DD6BB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0.39</w:t>
            </w:r>
          </w:p>
        </w:tc>
        <w:tc>
          <w:tcPr>
            <w:tcW w:w="1032" w:type="dxa"/>
            <w:shd w:val="clear" w:color="auto" w:fill="auto"/>
          </w:tcPr>
          <w:p w14:paraId="347AF50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36.77</w:t>
            </w:r>
          </w:p>
        </w:tc>
      </w:tr>
      <w:tr w:rsidR="005F4C9C" w:rsidRPr="00DA05FC" w14:paraId="70D6D157" w14:textId="77777777" w:rsidTr="00D94F95">
        <w:tc>
          <w:tcPr>
            <w:tcW w:w="572" w:type="dxa"/>
          </w:tcPr>
          <w:p w14:paraId="3BE9FD2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181</w:t>
            </w:r>
          </w:p>
        </w:tc>
        <w:tc>
          <w:tcPr>
            <w:tcW w:w="6658" w:type="dxa"/>
          </w:tcPr>
          <w:p w14:paraId="1AA27859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Bilodeau, F., G. Gauthier, D. Fauteux &amp; D. Berteaux. </w:t>
            </w:r>
            <w:r w:rsidRPr="00DA05FC">
              <w:rPr>
                <w:sz w:val="22"/>
                <w:lang w:val="en-CA"/>
              </w:rPr>
              <w:t xml:space="preserve">2014. Does lemming winter grazing impact vegetation in the Canadian Arctic? </w:t>
            </w:r>
            <w:r w:rsidRPr="00DA05FC">
              <w:rPr>
                <w:b/>
                <w:bCs/>
                <w:sz w:val="22"/>
                <w:lang w:val="en-CA"/>
              </w:rPr>
              <w:t>Polar Biology</w:t>
            </w:r>
            <w:r w:rsidRPr="00DA05FC">
              <w:rPr>
                <w:sz w:val="22"/>
                <w:lang w:val="en-CA"/>
              </w:rPr>
              <w:t xml:space="preserve"> 37:845–857.</w:t>
            </w:r>
          </w:p>
        </w:tc>
        <w:tc>
          <w:tcPr>
            <w:tcW w:w="947" w:type="dxa"/>
            <w:shd w:val="clear" w:color="auto" w:fill="auto"/>
          </w:tcPr>
          <w:p w14:paraId="65EFAF5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</w:t>
            </w:r>
          </w:p>
        </w:tc>
        <w:tc>
          <w:tcPr>
            <w:tcW w:w="861" w:type="dxa"/>
            <w:shd w:val="clear" w:color="auto" w:fill="auto"/>
          </w:tcPr>
          <w:p w14:paraId="37279C7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0.37</w:t>
            </w:r>
          </w:p>
        </w:tc>
        <w:tc>
          <w:tcPr>
            <w:tcW w:w="1032" w:type="dxa"/>
            <w:shd w:val="clear" w:color="auto" w:fill="auto"/>
          </w:tcPr>
          <w:p w14:paraId="05AA499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35.93</w:t>
            </w:r>
          </w:p>
        </w:tc>
      </w:tr>
      <w:tr w:rsidR="005F4C9C" w:rsidRPr="00DA05FC" w14:paraId="6E528AE4" w14:textId="77777777" w:rsidTr="00D94F95">
        <w:tc>
          <w:tcPr>
            <w:tcW w:w="572" w:type="dxa"/>
          </w:tcPr>
          <w:p w14:paraId="7C29F77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182</w:t>
            </w:r>
          </w:p>
        </w:tc>
        <w:tc>
          <w:tcPr>
            <w:tcW w:w="6658" w:type="dxa"/>
          </w:tcPr>
          <w:p w14:paraId="710813B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Larsson, P., et al. 2019. Consequences of past climate change and recent human persecution on mitogenomic diversity in the arctic fox. </w:t>
            </w:r>
            <w:r w:rsidRPr="00DA05FC">
              <w:rPr>
                <w:b/>
                <w:bCs/>
                <w:sz w:val="22"/>
                <w:lang w:val="en-CA"/>
              </w:rPr>
              <w:t xml:space="preserve">Philosophical Transaction of the Royal Society – Biological Sciences </w:t>
            </w:r>
            <w:r w:rsidRPr="00DA05FC">
              <w:rPr>
                <w:sz w:val="22"/>
                <w:lang w:val="en-CA"/>
              </w:rPr>
              <w:t>374: 20190212.</w:t>
            </w:r>
          </w:p>
        </w:tc>
        <w:tc>
          <w:tcPr>
            <w:tcW w:w="947" w:type="dxa"/>
            <w:shd w:val="clear" w:color="auto" w:fill="auto"/>
          </w:tcPr>
          <w:p w14:paraId="5DE8E17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4A1F776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0.40</w:t>
            </w:r>
          </w:p>
        </w:tc>
        <w:tc>
          <w:tcPr>
            <w:tcW w:w="1032" w:type="dxa"/>
            <w:shd w:val="clear" w:color="auto" w:fill="auto"/>
          </w:tcPr>
          <w:p w14:paraId="3434F2C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35.06</w:t>
            </w:r>
          </w:p>
        </w:tc>
      </w:tr>
      <w:tr w:rsidR="005F4C9C" w:rsidRPr="00DA05FC" w14:paraId="76F3747D" w14:textId="77777777" w:rsidTr="00D94F95">
        <w:tc>
          <w:tcPr>
            <w:tcW w:w="572" w:type="dxa"/>
          </w:tcPr>
          <w:p w14:paraId="6FA73B6B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183</w:t>
            </w:r>
          </w:p>
        </w:tc>
        <w:tc>
          <w:tcPr>
            <w:tcW w:w="6658" w:type="dxa"/>
          </w:tcPr>
          <w:p w14:paraId="7D9F7BF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Bilodeau, F., A. Kenney, S. Gilbert, E. Hofer, G. Gauthier, D. Reid,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 &amp; C.J. Krebs. 2013.  Evaluation of a technique to trap lemmings under the snow. </w:t>
            </w:r>
            <w:r w:rsidRPr="00DA05FC">
              <w:rPr>
                <w:b/>
                <w:bCs/>
                <w:sz w:val="22"/>
                <w:lang w:val="en-CA"/>
              </w:rPr>
              <w:t>Arctic</w:t>
            </w:r>
            <w:r w:rsidRPr="00DA05FC">
              <w:rPr>
                <w:sz w:val="22"/>
                <w:lang w:val="en-CA"/>
              </w:rPr>
              <w:t xml:space="preserve"> 66:32-36. </w:t>
            </w:r>
          </w:p>
        </w:tc>
        <w:tc>
          <w:tcPr>
            <w:tcW w:w="947" w:type="dxa"/>
            <w:shd w:val="clear" w:color="auto" w:fill="auto"/>
          </w:tcPr>
          <w:p w14:paraId="6A63BBE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12</w:t>
            </w:r>
          </w:p>
        </w:tc>
        <w:tc>
          <w:tcPr>
            <w:tcW w:w="861" w:type="dxa"/>
            <w:shd w:val="clear" w:color="auto" w:fill="auto"/>
          </w:tcPr>
          <w:p w14:paraId="0F2D3D0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0.35</w:t>
            </w:r>
          </w:p>
        </w:tc>
        <w:tc>
          <w:tcPr>
            <w:tcW w:w="1032" w:type="dxa"/>
            <w:shd w:val="clear" w:color="auto" w:fill="auto"/>
          </w:tcPr>
          <w:p w14:paraId="558C004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34.96</w:t>
            </w:r>
          </w:p>
        </w:tc>
      </w:tr>
      <w:tr w:rsidR="005F4C9C" w:rsidRPr="00DA05FC" w14:paraId="58466A2A" w14:textId="77777777" w:rsidTr="00D94F95">
        <w:tc>
          <w:tcPr>
            <w:tcW w:w="572" w:type="dxa"/>
          </w:tcPr>
          <w:p w14:paraId="74C8D14C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184</w:t>
            </w:r>
          </w:p>
        </w:tc>
        <w:tc>
          <w:tcPr>
            <w:tcW w:w="6658" w:type="dxa"/>
          </w:tcPr>
          <w:p w14:paraId="57125468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</w:rPr>
              <w:t xml:space="preserve">Berteaux, D., D. Gallant, B. N. Sacks &amp; M.J. </w:t>
            </w:r>
            <w:proofErr w:type="spellStart"/>
            <w:r w:rsidRPr="00DA05FC">
              <w:rPr>
                <w:sz w:val="22"/>
              </w:rPr>
              <w:t>Statham</w:t>
            </w:r>
            <w:proofErr w:type="spellEnd"/>
            <w:r w:rsidRPr="00DA05FC">
              <w:rPr>
                <w:sz w:val="22"/>
              </w:rPr>
              <w:t xml:space="preserve">. </w:t>
            </w:r>
            <w:r w:rsidRPr="00DA05FC">
              <w:rPr>
                <w:sz w:val="22"/>
                <w:lang w:val="en-CA"/>
              </w:rPr>
              <w:t xml:space="preserve">2015. </w:t>
            </w:r>
            <w:r w:rsidRPr="00DA05FC">
              <w:rPr>
                <w:sz w:val="22"/>
                <w:lang w:val="en-US"/>
              </w:rPr>
              <w:t>Red foxes (</w:t>
            </w:r>
            <w:r w:rsidRPr="00DA05FC">
              <w:rPr>
                <w:i/>
                <w:iCs/>
                <w:sz w:val="22"/>
                <w:lang w:val="en-US"/>
              </w:rPr>
              <w:t>Vulpes vulpes</w:t>
            </w:r>
            <w:r w:rsidRPr="00DA05FC">
              <w:rPr>
                <w:sz w:val="22"/>
                <w:lang w:val="en-US"/>
              </w:rPr>
              <w:t xml:space="preserve">) at their expanding front in the Canadian Arctic have indigenous maternal ancestry. </w:t>
            </w:r>
            <w:r w:rsidRPr="00DA05FC">
              <w:rPr>
                <w:b/>
                <w:bCs/>
                <w:sz w:val="22"/>
                <w:lang w:val="en-US"/>
              </w:rPr>
              <w:t>Polar Biology</w:t>
            </w:r>
            <w:r w:rsidRPr="00DA05FC">
              <w:rPr>
                <w:sz w:val="22"/>
                <w:lang w:val="en-US"/>
              </w:rPr>
              <w:t xml:space="preserve"> 38:913-917.</w:t>
            </w:r>
          </w:p>
        </w:tc>
        <w:tc>
          <w:tcPr>
            <w:tcW w:w="947" w:type="dxa"/>
            <w:shd w:val="clear" w:color="auto" w:fill="auto"/>
          </w:tcPr>
          <w:p w14:paraId="753D071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11</w:t>
            </w:r>
          </w:p>
        </w:tc>
        <w:tc>
          <w:tcPr>
            <w:tcW w:w="861" w:type="dxa"/>
            <w:shd w:val="clear" w:color="auto" w:fill="auto"/>
          </w:tcPr>
          <w:p w14:paraId="41464AC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0.37</w:t>
            </w:r>
          </w:p>
        </w:tc>
        <w:tc>
          <w:tcPr>
            <w:tcW w:w="1032" w:type="dxa"/>
            <w:shd w:val="clear" w:color="auto" w:fill="auto"/>
          </w:tcPr>
          <w:p w14:paraId="40B0C37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34.80</w:t>
            </w:r>
          </w:p>
        </w:tc>
      </w:tr>
      <w:tr w:rsidR="005F4C9C" w:rsidRPr="00DA05FC" w14:paraId="34FD7682" w14:textId="77777777" w:rsidTr="00D94F95">
        <w:tc>
          <w:tcPr>
            <w:tcW w:w="572" w:type="dxa"/>
          </w:tcPr>
          <w:p w14:paraId="2063BC3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185</w:t>
            </w:r>
          </w:p>
        </w:tc>
        <w:tc>
          <w:tcPr>
            <w:tcW w:w="6658" w:type="dxa"/>
          </w:tcPr>
          <w:p w14:paraId="2D38D749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Lesage, L. &amp; G. Gauthier. 1998. Effect of hatching date on body and organ development in greater snow goose goslings. </w:t>
            </w:r>
            <w:r w:rsidRPr="00DA05FC">
              <w:rPr>
                <w:b/>
                <w:sz w:val="22"/>
                <w:lang w:val="en-CA"/>
              </w:rPr>
              <w:t>Condor</w:t>
            </w:r>
            <w:r w:rsidRPr="00DA05FC">
              <w:rPr>
                <w:sz w:val="22"/>
                <w:lang w:val="en-CA"/>
              </w:rPr>
              <w:t xml:space="preserve"> 100:316-325.</w:t>
            </w:r>
          </w:p>
        </w:tc>
        <w:tc>
          <w:tcPr>
            <w:tcW w:w="947" w:type="dxa"/>
            <w:shd w:val="clear" w:color="auto" w:fill="auto"/>
          </w:tcPr>
          <w:p w14:paraId="78A7D9AB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5A56604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0.29</w:t>
            </w:r>
          </w:p>
        </w:tc>
        <w:tc>
          <w:tcPr>
            <w:tcW w:w="1032" w:type="dxa"/>
            <w:shd w:val="clear" w:color="auto" w:fill="auto"/>
          </w:tcPr>
          <w:p w14:paraId="3EB80751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34.65</w:t>
            </w:r>
          </w:p>
        </w:tc>
      </w:tr>
      <w:tr w:rsidR="005F4C9C" w:rsidRPr="00DA05FC" w14:paraId="606AB247" w14:textId="77777777" w:rsidTr="00D94F95">
        <w:tc>
          <w:tcPr>
            <w:tcW w:w="572" w:type="dxa"/>
          </w:tcPr>
          <w:p w14:paraId="7AB82906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186</w:t>
            </w:r>
          </w:p>
        </w:tc>
        <w:tc>
          <w:tcPr>
            <w:tcW w:w="6658" w:type="dxa"/>
          </w:tcPr>
          <w:p w14:paraId="060AB62E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  <w:lang w:val="en-US"/>
              </w:rPr>
              <w:t>Pouliot</w:t>
            </w:r>
            <w:proofErr w:type="spellEnd"/>
            <w:r w:rsidRPr="00DA05FC">
              <w:rPr>
                <w:sz w:val="22"/>
                <w:lang w:val="en-US"/>
              </w:rPr>
              <w:t xml:space="preserve">, R., M. Marchand-Roy, L. Rochefort &amp; G. Gauthier. 2010. Estimating moss growth in arctic conditions: a comparison of three methods. </w:t>
            </w:r>
            <w:r w:rsidRPr="00DA05FC">
              <w:rPr>
                <w:b/>
                <w:sz w:val="22"/>
                <w:lang w:val="en-US"/>
              </w:rPr>
              <w:t>The Bryologist</w:t>
            </w:r>
            <w:r w:rsidRPr="00DA05FC">
              <w:rPr>
                <w:sz w:val="22"/>
                <w:lang w:val="en-US"/>
              </w:rPr>
              <w:t xml:space="preserve"> 113:322-332.</w:t>
            </w:r>
          </w:p>
        </w:tc>
        <w:tc>
          <w:tcPr>
            <w:tcW w:w="947" w:type="dxa"/>
            <w:shd w:val="clear" w:color="auto" w:fill="auto"/>
          </w:tcPr>
          <w:p w14:paraId="63FBC4DF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4CBC87C3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0.35</w:t>
            </w:r>
          </w:p>
        </w:tc>
        <w:tc>
          <w:tcPr>
            <w:tcW w:w="1032" w:type="dxa"/>
            <w:shd w:val="clear" w:color="auto" w:fill="auto"/>
          </w:tcPr>
          <w:p w14:paraId="77B11B21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34.31</w:t>
            </w:r>
          </w:p>
        </w:tc>
      </w:tr>
      <w:tr w:rsidR="005F4C9C" w:rsidRPr="00DA05FC" w14:paraId="1723F7C7" w14:textId="77777777" w:rsidTr="00D94F95">
        <w:tc>
          <w:tcPr>
            <w:tcW w:w="572" w:type="dxa"/>
          </w:tcPr>
          <w:p w14:paraId="78464035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187</w:t>
            </w:r>
          </w:p>
        </w:tc>
        <w:tc>
          <w:tcPr>
            <w:tcW w:w="6658" w:type="dxa"/>
          </w:tcPr>
          <w:p w14:paraId="3A1A191B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</w:rPr>
            </w:pPr>
            <w:proofErr w:type="spellStart"/>
            <w:r w:rsidRPr="00DA05FC">
              <w:rPr>
                <w:sz w:val="22"/>
                <w:lang w:val="en-CA"/>
              </w:rPr>
              <w:t>Piedboeuf</w:t>
            </w:r>
            <w:proofErr w:type="spellEnd"/>
            <w:r w:rsidRPr="00DA05FC">
              <w:rPr>
                <w:sz w:val="22"/>
                <w:lang w:val="en-CA"/>
              </w:rPr>
              <w:t xml:space="preserve">, N. &amp; G. Gauthier. 1999. Nutritive quality of forage plants for greater snow goose goslings: when is it advantageous to feed on grazed plants? </w:t>
            </w:r>
            <w:r w:rsidRPr="00DA05FC">
              <w:rPr>
                <w:b/>
                <w:sz w:val="22"/>
              </w:rPr>
              <w:t xml:space="preserve">Canadian Journal of </w:t>
            </w:r>
            <w:proofErr w:type="spellStart"/>
            <w:r w:rsidRPr="00DA05FC">
              <w:rPr>
                <w:b/>
                <w:sz w:val="22"/>
              </w:rPr>
              <w:t>Zoology</w:t>
            </w:r>
            <w:proofErr w:type="spellEnd"/>
            <w:r w:rsidRPr="00DA05FC">
              <w:rPr>
                <w:sz w:val="22"/>
              </w:rPr>
              <w:t xml:space="preserve"> 77:1908-1918.</w:t>
            </w:r>
          </w:p>
        </w:tc>
        <w:tc>
          <w:tcPr>
            <w:tcW w:w="947" w:type="dxa"/>
            <w:shd w:val="clear" w:color="auto" w:fill="auto"/>
          </w:tcPr>
          <w:p w14:paraId="1641F15C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7AD51402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0.29</w:t>
            </w:r>
          </w:p>
        </w:tc>
        <w:tc>
          <w:tcPr>
            <w:tcW w:w="1032" w:type="dxa"/>
            <w:shd w:val="clear" w:color="auto" w:fill="auto"/>
          </w:tcPr>
          <w:p w14:paraId="5B6D9CC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34.06</w:t>
            </w:r>
          </w:p>
        </w:tc>
      </w:tr>
      <w:tr w:rsidR="005F4C9C" w:rsidRPr="00DA05FC" w14:paraId="0D67FCF0" w14:textId="77777777" w:rsidTr="00D94F95">
        <w:tc>
          <w:tcPr>
            <w:tcW w:w="572" w:type="dxa"/>
          </w:tcPr>
          <w:p w14:paraId="59E54856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sz w:val="22"/>
                <w:lang w:val="en-US"/>
              </w:rPr>
              <w:t>188</w:t>
            </w:r>
          </w:p>
        </w:tc>
        <w:tc>
          <w:tcPr>
            <w:tcW w:w="6658" w:type="dxa"/>
          </w:tcPr>
          <w:p w14:paraId="4C14EA2D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proofErr w:type="spellStart"/>
            <w:r w:rsidRPr="00DA05FC">
              <w:rPr>
                <w:bCs/>
                <w:iCs/>
                <w:sz w:val="22"/>
              </w:rPr>
              <w:t>Bêty</w:t>
            </w:r>
            <w:proofErr w:type="spellEnd"/>
            <w:r w:rsidRPr="00DA05FC">
              <w:rPr>
                <w:bCs/>
                <w:iCs/>
                <w:sz w:val="22"/>
              </w:rPr>
              <w:t xml:space="preserve">, J., M. Graham-Sauvé, P. Legagneux, M.C. Cadieux &amp; G. Gauthier. </w:t>
            </w:r>
            <w:r w:rsidRPr="00DA05FC">
              <w:rPr>
                <w:bCs/>
                <w:iCs/>
                <w:sz w:val="22"/>
                <w:lang w:val="en-CA"/>
              </w:rPr>
              <w:t xml:space="preserve">2014. Fading indirect effects in a warming Arctic tundra. </w:t>
            </w:r>
            <w:r w:rsidRPr="00DA05FC">
              <w:rPr>
                <w:b/>
                <w:bCs/>
                <w:iCs/>
                <w:sz w:val="22"/>
                <w:lang w:val="en-CA"/>
              </w:rPr>
              <w:t xml:space="preserve">Current Zoology </w:t>
            </w:r>
            <w:r w:rsidRPr="00DA05FC">
              <w:rPr>
                <w:bCs/>
                <w:iCs/>
                <w:sz w:val="22"/>
                <w:lang w:val="en-CA"/>
              </w:rPr>
              <w:t>60:189-202.</w:t>
            </w:r>
          </w:p>
        </w:tc>
        <w:tc>
          <w:tcPr>
            <w:tcW w:w="947" w:type="dxa"/>
            <w:shd w:val="clear" w:color="auto" w:fill="auto"/>
          </w:tcPr>
          <w:p w14:paraId="59689F81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1DBC0BEE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0.36</w:t>
            </w:r>
          </w:p>
        </w:tc>
        <w:tc>
          <w:tcPr>
            <w:tcW w:w="1032" w:type="dxa"/>
            <w:shd w:val="clear" w:color="auto" w:fill="auto"/>
          </w:tcPr>
          <w:p w14:paraId="52226AC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32.75</w:t>
            </w:r>
          </w:p>
        </w:tc>
      </w:tr>
      <w:tr w:rsidR="005F4C9C" w:rsidRPr="00DA05FC" w14:paraId="57C3D3DE" w14:textId="77777777" w:rsidTr="00D94F95">
        <w:tc>
          <w:tcPr>
            <w:tcW w:w="572" w:type="dxa"/>
          </w:tcPr>
          <w:p w14:paraId="695F3B15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189</w:t>
            </w:r>
          </w:p>
        </w:tc>
        <w:tc>
          <w:tcPr>
            <w:tcW w:w="6658" w:type="dxa"/>
          </w:tcPr>
          <w:p w14:paraId="056A81CE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Carmichael, L.E., G. </w:t>
            </w:r>
            <w:proofErr w:type="spellStart"/>
            <w:r w:rsidRPr="00DA05FC">
              <w:rPr>
                <w:sz w:val="22"/>
                <w:lang w:val="en-US"/>
              </w:rPr>
              <w:t>Szor</w:t>
            </w:r>
            <w:proofErr w:type="spellEnd"/>
            <w:r w:rsidRPr="00DA05FC">
              <w:rPr>
                <w:sz w:val="22"/>
                <w:lang w:val="en-US"/>
              </w:rPr>
              <w:t xml:space="preserve">, D. </w:t>
            </w:r>
            <w:proofErr w:type="spellStart"/>
            <w:r w:rsidRPr="00DA05FC">
              <w:rPr>
                <w:sz w:val="22"/>
                <w:lang w:val="en-US"/>
              </w:rPr>
              <w:t>Berteaux</w:t>
            </w:r>
            <w:proofErr w:type="spellEnd"/>
            <w:r w:rsidRPr="00DA05FC">
              <w:rPr>
                <w:sz w:val="22"/>
                <w:lang w:val="en-US"/>
              </w:rPr>
              <w:t>, M.A. Giroux, C. Cameron &amp; C. Strobeck. 2007. Free love in the far North: plural breeding and polyandry of arctic foxes (</w:t>
            </w:r>
            <w:proofErr w:type="spellStart"/>
            <w:r w:rsidRPr="00DA05FC">
              <w:rPr>
                <w:i/>
                <w:iCs/>
                <w:sz w:val="22"/>
                <w:lang w:val="en-US"/>
              </w:rPr>
              <w:t>Alopex</w:t>
            </w:r>
            <w:proofErr w:type="spellEnd"/>
            <w:r w:rsidRPr="00DA05FC">
              <w:rPr>
                <w:i/>
                <w:iCs/>
                <w:sz w:val="22"/>
                <w:lang w:val="en-US"/>
              </w:rPr>
              <w:t xml:space="preserve"> lagopus</w:t>
            </w:r>
            <w:r w:rsidRPr="00DA05FC">
              <w:rPr>
                <w:sz w:val="22"/>
                <w:lang w:val="en-US"/>
              </w:rPr>
              <w:t xml:space="preserve">) on Bylot Island, Nunavut. </w:t>
            </w:r>
            <w:r w:rsidRPr="00DA05FC">
              <w:rPr>
                <w:b/>
                <w:bCs/>
                <w:sz w:val="22"/>
                <w:lang w:val="en-US"/>
              </w:rPr>
              <w:t>Canadian Journal of Zoology</w:t>
            </w:r>
            <w:r w:rsidRPr="00DA05FC">
              <w:rPr>
                <w:sz w:val="22"/>
                <w:lang w:val="en-US"/>
              </w:rPr>
              <w:t xml:space="preserve"> 85:338-343.</w:t>
            </w:r>
          </w:p>
        </w:tc>
        <w:tc>
          <w:tcPr>
            <w:tcW w:w="947" w:type="dxa"/>
            <w:shd w:val="clear" w:color="auto" w:fill="auto"/>
          </w:tcPr>
          <w:p w14:paraId="620261E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107298E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0.30</w:t>
            </w:r>
          </w:p>
        </w:tc>
        <w:tc>
          <w:tcPr>
            <w:tcW w:w="1032" w:type="dxa"/>
            <w:shd w:val="clear" w:color="auto" w:fill="auto"/>
          </w:tcPr>
          <w:p w14:paraId="175FF84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32.61</w:t>
            </w:r>
          </w:p>
        </w:tc>
      </w:tr>
      <w:tr w:rsidR="005F4C9C" w:rsidRPr="00DA05FC" w14:paraId="7D2635A3" w14:textId="77777777" w:rsidTr="00D94F95">
        <w:tc>
          <w:tcPr>
            <w:tcW w:w="572" w:type="dxa"/>
          </w:tcPr>
          <w:p w14:paraId="0EA3C7F7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lastRenderedPageBreak/>
              <w:t>190</w:t>
            </w:r>
          </w:p>
        </w:tc>
        <w:tc>
          <w:tcPr>
            <w:tcW w:w="6658" w:type="dxa"/>
          </w:tcPr>
          <w:p w14:paraId="3C3AF9D1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proofErr w:type="spellStart"/>
            <w:r w:rsidRPr="00DA05FC">
              <w:rPr>
                <w:bCs/>
                <w:iCs/>
                <w:sz w:val="22"/>
                <w:lang w:val="en-CA"/>
              </w:rPr>
              <w:t>Lecomte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, N., G. Gauthier, L. Bernatchez &amp; </w:t>
            </w:r>
            <w:r>
              <w:rPr>
                <w:bCs/>
                <w:iCs/>
                <w:sz w:val="22"/>
                <w:lang w:val="en-CA"/>
              </w:rPr>
              <w:t>J.F.</w:t>
            </w:r>
            <w:r w:rsidRPr="00DA05FC">
              <w:rPr>
                <w:bCs/>
                <w:iCs/>
                <w:sz w:val="22"/>
                <w:lang w:val="en-CA"/>
              </w:rPr>
              <w:t xml:space="preserve"> Giroux. 2006. </w:t>
            </w:r>
            <w:r w:rsidRPr="00DA05FC">
              <w:rPr>
                <w:bCs/>
                <w:iCs/>
                <w:sz w:val="22"/>
                <w:lang w:val="en-US"/>
              </w:rPr>
              <w:t xml:space="preserve">A non-damaging blood sampling technique of waterfowl embryos. </w:t>
            </w:r>
            <w:r w:rsidRPr="00DA05FC">
              <w:rPr>
                <w:b/>
                <w:bCs/>
                <w:iCs/>
                <w:sz w:val="22"/>
                <w:lang w:val="en-US"/>
              </w:rPr>
              <w:t xml:space="preserve">Journal of Field Ornithology </w:t>
            </w:r>
            <w:r w:rsidRPr="00DA05FC">
              <w:rPr>
                <w:bCs/>
                <w:iCs/>
                <w:sz w:val="22"/>
                <w:lang w:val="en-US"/>
              </w:rPr>
              <w:t>77:24-27.</w:t>
            </w:r>
          </w:p>
        </w:tc>
        <w:tc>
          <w:tcPr>
            <w:tcW w:w="947" w:type="dxa"/>
            <w:shd w:val="clear" w:color="auto" w:fill="auto"/>
          </w:tcPr>
          <w:p w14:paraId="3D8E8B69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10</w:t>
            </w:r>
          </w:p>
        </w:tc>
        <w:tc>
          <w:tcPr>
            <w:tcW w:w="861" w:type="dxa"/>
            <w:shd w:val="clear" w:color="auto" w:fill="auto"/>
          </w:tcPr>
          <w:p w14:paraId="208715B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0.31</w:t>
            </w:r>
          </w:p>
        </w:tc>
        <w:tc>
          <w:tcPr>
            <w:tcW w:w="1032" w:type="dxa"/>
            <w:shd w:val="clear" w:color="auto" w:fill="auto"/>
          </w:tcPr>
          <w:p w14:paraId="795997E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32.56</w:t>
            </w:r>
          </w:p>
        </w:tc>
      </w:tr>
      <w:tr w:rsidR="005F4C9C" w:rsidRPr="00DA05FC" w14:paraId="6EF7AB29" w14:textId="77777777" w:rsidTr="00D94F95">
        <w:tc>
          <w:tcPr>
            <w:tcW w:w="572" w:type="dxa"/>
          </w:tcPr>
          <w:p w14:paraId="3DE4A6A0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191</w:t>
            </w:r>
          </w:p>
        </w:tc>
        <w:tc>
          <w:tcPr>
            <w:tcW w:w="6658" w:type="dxa"/>
          </w:tcPr>
          <w:p w14:paraId="07D91E12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proofErr w:type="spellStart"/>
            <w:r w:rsidRPr="00DA05FC">
              <w:rPr>
                <w:bCs/>
                <w:iCs/>
                <w:sz w:val="22"/>
                <w:lang w:val="en-US"/>
              </w:rPr>
              <w:t>Souchay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 xml:space="preserve">, G., G. Gauthier, J. Lefebvre &amp; R. Pradel. 2015. Absence of difference in survival between two distant breeding sites of greater snow geese. </w:t>
            </w:r>
            <w:r w:rsidRPr="00DA05FC">
              <w:rPr>
                <w:b/>
                <w:bCs/>
                <w:iCs/>
                <w:sz w:val="22"/>
                <w:lang w:val="en-US"/>
              </w:rPr>
              <w:t>Journal of Wildlife Management</w:t>
            </w:r>
            <w:r w:rsidRPr="00DA05FC">
              <w:rPr>
                <w:bCs/>
                <w:iCs/>
                <w:sz w:val="22"/>
                <w:lang w:val="en-US"/>
              </w:rPr>
              <w:t xml:space="preserve"> 79:570-578.</w:t>
            </w:r>
          </w:p>
        </w:tc>
        <w:tc>
          <w:tcPr>
            <w:tcW w:w="947" w:type="dxa"/>
            <w:shd w:val="clear" w:color="auto" w:fill="auto"/>
          </w:tcPr>
          <w:p w14:paraId="2F635921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6</w:t>
            </w:r>
          </w:p>
        </w:tc>
        <w:tc>
          <w:tcPr>
            <w:tcW w:w="861" w:type="dxa"/>
            <w:shd w:val="clear" w:color="auto" w:fill="auto"/>
          </w:tcPr>
          <w:p w14:paraId="115F107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0.34</w:t>
            </w:r>
          </w:p>
        </w:tc>
        <w:tc>
          <w:tcPr>
            <w:tcW w:w="1032" w:type="dxa"/>
            <w:shd w:val="clear" w:color="auto" w:fill="auto"/>
          </w:tcPr>
          <w:p w14:paraId="070892E2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30.69</w:t>
            </w:r>
          </w:p>
        </w:tc>
      </w:tr>
      <w:tr w:rsidR="005F4C9C" w:rsidRPr="00DA05FC" w14:paraId="026B4891" w14:textId="77777777" w:rsidTr="00D94F95">
        <w:tc>
          <w:tcPr>
            <w:tcW w:w="572" w:type="dxa"/>
          </w:tcPr>
          <w:p w14:paraId="2E6E338A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192</w:t>
            </w:r>
          </w:p>
        </w:tc>
        <w:tc>
          <w:tcPr>
            <w:tcW w:w="6658" w:type="dxa"/>
          </w:tcPr>
          <w:p w14:paraId="54BC017C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Audet, B., E. Lévesque &amp; G. Gauthier. </w:t>
            </w:r>
            <w:r w:rsidRPr="00DA05FC">
              <w:rPr>
                <w:bCs/>
                <w:iCs/>
                <w:sz w:val="22"/>
                <w:lang w:val="en-CA"/>
              </w:rPr>
              <w:t xml:space="preserve">2007. Seasonal variation in plant nutritive quality for greater snow goose goslings in mesic tundra. </w:t>
            </w:r>
            <w:r w:rsidRPr="00DA05FC">
              <w:rPr>
                <w:b/>
                <w:bCs/>
                <w:iCs/>
                <w:sz w:val="22"/>
                <w:lang w:val="en-CA"/>
              </w:rPr>
              <w:t>Canadian Journal of Botany</w:t>
            </w:r>
            <w:r w:rsidRPr="00DA05FC">
              <w:rPr>
                <w:bCs/>
                <w:iCs/>
                <w:sz w:val="22"/>
                <w:lang w:val="en-CA"/>
              </w:rPr>
              <w:t xml:space="preserve"> 85:457-462.</w:t>
            </w:r>
          </w:p>
        </w:tc>
        <w:tc>
          <w:tcPr>
            <w:tcW w:w="947" w:type="dxa"/>
            <w:shd w:val="clear" w:color="auto" w:fill="auto"/>
          </w:tcPr>
          <w:p w14:paraId="4B91CF68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33CEAF0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0.27</w:t>
            </w:r>
          </w:p>
        </w:tc>
        <w:tc>
          <w:tcPr>
            <w:tcW w:w="1032" w:type="dxa"/>
            <w:shd w:val="clear" w:color="auto" w:fill="auto"/>
          </w:tcPr>
          <w:p w14:paraId="1B1EA9F8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29.88</w:t>
            </w:r>
          </w:p>
        </w:tc>
      </w:tr>
      <w:tr w:rsidR="005F4C9C" w:rsidRPr="00DA05FC" w14:paraId="674322D9" w14:textId="77777777" w:rsidTr="00D94F95">
        <w:tc>
          <w:tcPr>
            <w:tcW w:w="572" w:type="dxa"/>
          </w:tcPr>
          <w:p w14:paraId="68CBA25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193</w:t>
            </w:r>
          </w:p>
        </w:tc>
        <w:tc>
          <w:tcPr>
            <w:tcW w:w="6658" w:type="dxa"/>
          </w:tcPr>
          <w:p w14:paraId="6720B2C3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Fauteux, D., G. Gauthier, D. Berteaux, R. Palme &amp; R. Boonstra. </w:t>
            </w:r>
            <w:r w:rsidRPr="00DA05FC">
              <w:rPr>
                <w:sz w:val="22"/>
                <w:lang w:val="en-CA"/>
              </w:rPr>
              <w:t xml:space="preserve">2018. High Arctic lemmings remain reproductively active under predator‑induced elevated stress.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187:657-666.</w:t>
            </w:r>
          </w:p>
        </w:tc>
        <w:tc>
          <w:tcPr>
            <w:tcW w:w="947" w:type="dxa"/>
            <w:shd w:val="clear" w:color="auto" w:fill="auto"/>
          </w:tcPr>
          <w:p w14:paraId="6C76BFA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22A42BB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0.33</w:t>
            </w:r>
          </w:p>
        </w:tc>
        <w:tc>
          <w:tcPr>
            <w:tcW w:w="1032" w:type="dxa"/>
            <w:shd w:val="clear" w:color="auto" w:fill="auto"/>
          </w:tcPr>
          <w:p w14:paraId="0F2DB34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29.10</w:t>
            </w:r>
          </w:p>
        </w:tc>
      </w:tr>
      <w:tr w:rsidR="005F4C9C" w:rsidRPr="00DA05FC" w14:paraId="30911280" w14:textId="77777777" w:rsidTr="00D94F95">
        <w:tc>
          <w:tcPr>
            <w:tcW w:w="572" w:type="dxa"/>
          </w:tcPr>
          <w:p w14:paraId="159CD54C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194</w:t>
            </w:r>
          </w:p>
        </w:tc>
        <w:tc>
          <w:tcPr>
            <w:tcW w:w="6658" w:type="dxa"/>
          </w:tcPr>
          <w:p w14:paraId="3CAF7EC1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proofErr w:type="spellStart"/>
            <w:r w:rsidRPr="00DA05FC">
              <w:rPr>
                <w:sz w:val="22"/>
                <w:lang w:val="en-US"/>
              </w:rPr>
              <w:t>Righi</w:t>
            </w:r>
            <w:proofErr w:type="spellEnd"/>
            <w:r w:rsidRPr="00DA05FC">
              <w:rPr>
                <w:sz w:val="22"/>
                <w:lang w:val="en-US"/>
              </w:rPr>
              <w:t>, M. &amp; G. Gauthier. 2002. Natural infection by intestinal cestodes: variability and effect on growth in greater snow goose goslings</w:t>
            </w:r>
            <w:r w:rsidRPr="00DA05FC">
              <w:rPr>
                <w:sz w:val="22"/>
                <w:lang w:val="en-CA"/>
              </w:rPr>
              <w:t xml:space="preserve">. </w:t>
            </w:r>
            <w:r w:rsidRPr="00DA05FC">
              <w:rPr>
                <w:b/>
                <w:bCs/>
                <w:sz w:val="22"/>
                <w:lang w:val="en-CA"/>
              </w:rPr>
              <w:t>Canadian Journal of Zoology</w:t>
            </w:r>
            <w:r w:rsidRPr="00DA05FC">
              <w:rPr>
                <w:sz w:val="22"/>
                <w:lang w:val="en-CA"/>
              </w:rPr>
              <w:t xml:space="preserve"> 80:1077-1083.</w:t>
            </w:r>
          </w:p>
        </w:tc>
        <w:tc>
          <w:tcPr>
            <w:tcW w:w="947" w:type="dxa"/>
            <w:shd w:val="clear" w:color="auto" w:fill="auto"/>
          </w:tcPr>
          <w:p w14:paraId="339E8A2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6426E46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0.24</w:t>
            </w:r>
          </w:p>
        </w:tc>
        <w:tc>
          <w:tcPr>
            <w:tcW w:w="1032" w:type="dxa"/>
            <w:shd w:val="clear" w:color="auto" w:fill="auto"/>
          </w:tcPr>
          <w:p w14:paraId="4315A61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28.56</w:t>
            </w:r>
          </w:p>
        </w:tc>
      </w:tr>
      <w:tr w:rsidR="005F4C9C" w:rsidRPr="00DA05FC" w14:paraId="77825F67" w14:textId="77777777" w:rsidTr="00D94F95">
        <w:tc>
          <w:tcPr>
            <w:tcW w:w="572" w:type="dxa"/>
          </w:tcPr>
          <w:p w14:paraId="487F8C0B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195</w:t>
            </w:r>
          </w:p>
        </w:tc>
        <w:tc>
          <w:tcPr>
            <w:tcW w:w="6658" w:type="dxa"/>
          </w:tcPr>
          <w:p w14:paraId="602C7024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x-none"/>
              </w:rPr>
            </w:pPr>
            <w:proofErr w:type="spellStart"/>
            <w:r w:rsidRPr="00DA05FC">
              <w:rPr>
                <w:bCs/>
                <w:iCs/>
                <w:sz w:val="22"/>
                <w:lang w:val="en-US"/>
              </w:rPr>
              <w:t>Souchay</w:t>
            </w:r>
            <w:proofErr w:type="spellEnd"/>
            <w:r w:rsidRPr="00DA05FC">
              <w:rPr>
                <w:bCs/>
                <w:iCs/>
                <w:sz w:val="22"/>
                <w:lang w:val="en-US"/>
              </w:rPr>
              <w:t>, G., O. Gimenez, G. Gauthier &amp; R. Pradel.</w:t>
            </w:r>
            <w:r w:rsidRPr="00DA05FC">
              <w:rPr>
                <w:bCs/>
                <w:iCs/>
                <w:sz w:val="22"/>
                <w:lang w:val="x-none"/>
              </w:rPr>
              <w:t xml:space="preserve"> 2014. </w:t>
            </w:r>
            <w:r w:rsidRPr="00DA05FC">
              <w:rPr>
                <w:bCs/>
                <w:iCs/>
                <w:sz w:val="22"/>
                <w:lang w:val="en-CA"/>
              </w:rPr>
              <w:t>V</w:t>
            </w:r>
            <w:proofErr w:type="spellStart"/>
            <w:r w:rsidRPr="00DA05FC">
              <w:rPr>
                <w:bCs/>
                <w:iCs/>
                <w:sz w:val="22"/>
                <w:lang w:val="x-none"/>
              </w:rPr>
              <w:t>ariations</w:t>
            </w:r>
            <w:proofErr w:type="spellEnd"/>
            <w:r w:rsidRPr="00DA05FC">
              <w:rPr>
                <w:bCs/>
                <w:iCs/>
                <w:sz w:val="22"/>
                <w:lang w:val="x-none"/>
              </w:rPr>
              <w:t xml:space="preserve"> in band </w:t>
            </w:r>
            <w:proofErr w:type="spellStart"/>
            <w:r w:rsidRPr="00DA05FC">
              <w:rPr>
                <w:bCs/>
                <w:iCs/>
                <w:sz w:val="22"/>
                <w:lang w:val="x-none"/>
              </w:rPr>
              <w:t>reporting</w:t>
            </w:r>
            <w:proofErr w:type="spellEnd"/>
            <w:r w:rsidRPr="00DA05FC">
              <w:rPr>
                <w:bCs/>
                <w:iCs/>
                <w:sz w:val="22"/>
                <w:lang w:val="x-none"/>
              </w:rPr>
              <w:t xml:space="preserve"> rate and implication</w:t>
            </w:r>
            <w:r w:rsidRPr="00DA05FC">
              <w:rPr>
                <w:bCs/>
                <w:iCs/>
                <w:sz w:val="22"/>
                <w:lang w:val="en-CA"/>
              </w:rPr>
              <w:t>s</w:t>
            </w:r>
            <w:r w:rsidRPr="00DA05FC">
              <w:rPr>
                <w:bCs/>
                <w:iCs/>
                <w:sz w:val="22"/>
                <w:lang w:val="x-none"/>
              </w:rPr>
              <w:t xml:space="preserve"> for </w:t>
            </w:r>
            <w:proofErr w:type="spellStart"/>
            <w:r w:rsidRPr="00DA05FC">
              <w:rPr>
                <w:bCs/>
                <w:iCs/>
                <w:sz w:val="22"/>
                <w:lang w:val="x-none"/>
              </w:rPr>
              <w:t>kill</w:t>
            </w:r>
            <w:proofErr w:type="spellEnd"/>
            <w:r w:rsidRPr="00DA05FC">
              <w:rPr>
                <w:bCs/>
                <w:iCs/>
                <w:sz w:val="22"/>
                <w:lang w:val="x-none"/>
              </w:rPr>
              <w:t xml:space="preserve"> rate in </w:t>
            </w:r>
            <w:proofErr w:type="spellStart"/>
            <w:r w:rsidRPr="00DA05FC">
              <w:rPr>
                <w:bCs/>
                <w:iCs/>
                <w:sz w:val="22"/>
                <w:lang w:val="x-none"/>
              </w:rPr>
              <w:t>greater</w:t>
            </w:r>
            <w:proofErr w:type="spellEnd"/>
            <w:r w:rsidRPr="00DA05FC">
              <w:rPr>
                <w:bCs/>
                <w:iCs/>
                <w:sz w:val="22"/>
                <w:lang w:val="x-none"/>
              </w:rPr>
              <w:t xml:space="preserve"> </w:t>
            </w:r>
            <w:proofErr w:type="spellStart"/>
            <w:r w:rsidRPr="00DA05FC">
              <w:rPr>
                <w:bCs/>
                <w:iCs/>
                <w:sz w:val="22"/>
                <w:lang w:val="x-none"/>
              </w:rPr>
              <w:t>snow</w:t>
            </w:r>
            <w:proofErr w:type="spellEnd"/>
            <w:r w:rsidRPr="00DA05FC">
              <w:rPr>
                <w:bCs/>
                <w:iCs/>
                <w:sz w:val="22"/>
                <w:lang w:val="x-none"/>
              </w:rPr>
              <w:t xml:space="preserve"> </w:t>
            </w:r>
            <w:proofErr w:type="spellStart"/>
            <w:r w:rsidRPr="00DA05FC">
              <w:rPr>
                <w:bCs/>
                <w:iCs/>
                <w:sz w:val="22"/>
                <w:lang w:val="x-none"/>
              </w:rPr>
              <w:t>geese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. </w:t>
            </w:r>
            <w:r w:rsidRPr="00DA05FC">
              <w:rPr>
                <w:b/>
                <w:bCs/>
                <w:iCs/>
                <w:sz w:val="22"/>
                <w:lang w:val="en-CA"/>
              </w:rPr>
              <w:t>Avian Conservation Ecology</w:t>
            </w:r>
            <w:r w:rsidRPr="00DA05FC">
              <w:rPr>
                <w:bCs/>
                <w:iCs/>
                <w:sz w:val="22"/>
                <w:lang w:val="en-CA"/>
              </w:rPr>
              <w:t xml:space="preserve"> 9:1.</w:t>
            </w:r>
          </w:p>
        </w:tc>
        <w:tc>
          <w:tcPr>
            <w:tcW w:w="947" w:type="dxa"/>
            <w:shd w:val="clear" w:color="auto" w:fill="auto"/>
          </w:tcPr>
          <w:p w14:paraId="23D6EF5E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6</w:t>
            </w:r>
          </w:p>
        </w:tc>
        <w:tc>
          <w:tcPr>
            <w:tcW w:w="861" w:type="dxa"/>
            <w:shd w:val="clear" w:color="auto" w:fill="auto"/>
          </w:tcPr>
          <w:p w14:paraId="07A9BE45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0.31</w:t>
            </w:r>
          </w:p>
        </w:tc>
        <w:tc>
          <w:tcPr>
            <w:tcW w:w="1032" w:type="dxa"/>
            <w:shd w:val="clear" w:color="auto" w:fill="auto"/>
          </w:tcPr>
          <w:p w14:paraId="15F51DB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28.33</w:t>
            </w:r>
          </w:p>
        </w:tc>
      </w:tr>
      <w:tr w:rsidR="005F4C9C" w:rsidRPr="00DA05FC" w14:paraId="710D27A4" w14:textId="77777777" w:rsidTr="00D94F95">
        <w:tc>
          <w:tcPr>
            <w:tcW w:w="572" w:type="dxa"/>
          </w:tcPr>
          <w:p w14:paraId="5F92F5C4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196</w:t>
            </w:r>
          </w:p>
        </w:tc>
        <w:tc>
          <w:tcPr>
            <w:tcW w:w="6658" w:type="dxa"/>
          </w:tcPr>
          <w:p w14:paraId="23EB4A1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Marmillot, V., G. Gauthier, M.C. Cadieux &amp; P. Legagneux. </w:t>
            </w:r>
            <w:r w:rsidRPr="00DA05FC">
              <w:rPr>
                <w:sz w:val="22"/>
                <w:lang w:val="en-CA"/>
              </w:rPr>
              <w:t xml:space="preserve">2016. Plasticity in molt speed and timing in an arctic-nesting goose species. </w:t>
            </w:r>
            <w:r w:rsidRPr="00DA05FC">
              <w:rPr>
                <w:b/>
                <w:bCs/>
                <w:sz w:val="22"/>
                <w:lang w:val="en-CA"/>
              </w:rPr>
              <w:t>Journal of Avian Biology</w:t>
            </w:r>
            <w:r w:rsidRPr="00DA05FC">
              <w:rPr>
                <w:sz w:val="22"/>
                <w:lang w:val="en-CA"/>
              </w:rPr>
              <w:t xml:space="preserve"> 47:650-658.</w:t>
            </w:r>
          </w:p>
        </w:tc>
        <w:tc>
          <w:tcPr>
            <w:tcW w:w="947" w:type="dxa"/>
            <w:shd w:val="clear" w:color="auto" w:fill="auto"/>
          </w:tcPr>
          <w:p w14:paraId="1485ADF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6770C31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0.32</w:t>
            </w:r>
          </w:p>
        </w:tc>
        <w:tc>
          <w:tcPr>
            <w:tcW w:w="1032" w:type="dxa"/>
            <w:shd w:val="clear" w:color="auto" w:fill="auto"/>
          </w:tcPr>
          <w:p w14:paraId="6BFA013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28.28</w:t>
            </w:r>
          </w:p>
        </w:tc>
      </w:tr>
      <w:tr w:rsidR="005F4C9C" w:rsidRPr="00DA05FC" w14:paraId="47B20BF0" w14:textId="77777777" w:rsidTr="00D94F95">
        <w:tc>
          <w:tcPr>
            <w:tcW w:w="572" w:type="dxa"/>
          </w:tcPr>
          <w:p w14:paraId="20B6B33E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197</w:t>
            </w:r>
          </w:p>
        </w:tc>
        <w:tc>
          <w:tcPr>
            <w:tcW w:w="6658" w:type="dxa"/>
          </w:tcPr>
          <w:p w14:paraId="1C072452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</w:rPr>
              <w:t xml:space="preserve">Valéry, L., M.C. Cadieux &amp; G. Gauthier. </w:t>
            </w:r>
            <w:r w:rsidRPr="00DA05FC">
              <w:rPr>
                <w:bCs/>
                <w:iCs/>
                <w:sz w:val="22"/>
                <w:lang w:val="en-CA"/>
              </w:rPr>
              <w:t xml:space="preserve">2010. Spatial heterogeneity of primary production as both cause and consequence of foraging patterns of an expanding Greater Snow Goose colony. </w:t>
            </w:r>
            <w:proofErr w:type="spellStart"/>
            <w:r w:rsidRPr="00DA05FC">
              <w:rPr>
                <w:b/>
                <w:bCs/>
                <w:iCs/>
                <w:sz w:val="22"/>
                <w:lang w:val="en-CA"/>
              </w:rPr>
              <w:t>Ecoscience</w:t>
            </w:r>
            <w:proofErr w:type="spellEnd"/>
            <w:r w:rsidRPr="00DA05FC">
              <w:rPr>
                <w:bCs/>
                <w:iCs/>
                <w:sz w:val="22"/>
                <w:lang w:val="en-CA"/>
              </w:rPr>
              <w:t xml:space="preserve"> 17:9-19.</w:t>
            </w:r>
          </w:p>
        </w:tc>
        <w:tc>
          <w:tcPr>
            <w:tcW w:w="947" w:type="dxa"/>
            <w:shd w:val="clear" w:color="auto" w:fill="auto"/>
          </w:tcPr>
          <w:p w14:paraId="59092C9D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11</w:t>
            </w:r>
          </w:p>
        </w:tc>
        <w:tc>
          <w:tcPr>
            <w:tcW w:w="861" w:type="dxa"/>
            <w:shd w:val="clear" w:color="auto" w:fill="auto"/>
          </w:tcPr>
          <w:p w14:paraId="5001602C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0.26</w:t>
            </w:r>
          </w:p>
        </w:tc>
        <w:tc>
          <w:tcPr>
            <w:tcW w:w="1032" w:type="dxa"/>
            <w:shd w:val="clear" w:color="auto" w:fill="auto"/>
          </w:tcPr>
          <w:p w14:paraId="5FD3495B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</w:rPr>
            </w:pPr>
            <w:r w:rsidRPr="00DA05FC">
              <w:rPr>
                <w:bCs/>
                <w:iCs/>
                <w:sz w:val="22"/>
                <w:lang w:val="en-CA"/>
              </w:rPr>
              <w:t>27.61</w:t>
            </w:r>
          </w:p>
        </w:tc>
      </w:tr>
      <w:tr w:rsidR="005F4C9C" w:rsidRPr="00DA05FC" w14:paraId="7F1AAC66" w14:textId="77777777" w:rsidTr="00D94F95">
        <w:tc>
          <w:tcPr>
            <w:tcW w:w="572" w:type="dxa"/>
          </w:tcPr>
          <w:p w14:paraId="1480D4E6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198</w:t>
            </w:r>
          </w:p>
        </w:tc>
        <w:tc>
          <w:tcPr>
            <w:tcW w:w="6658" w:type="dxa"/>
          </w:tcPr>
          <w:p w14:paraId="2D7445CF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Chevallier, C., S. Lai &amp; D. Berteaux. </w:t>
            </w:r>
            <w:r w:rsidRPr="00DA05FC">
              <w:rPr>
                <w:sz w:val="22"/>
                <w:lang w:val="en-CA"/>
              </w:rPr>
              <w:t xml:space="preserve">2016. Predation of arctic fox pups by common ravens. </w:t>
            </w:r>
            <w:r w:rsidRPr="00DA05FC">
              <w:rPr>
                <w:b/>
                <w:bCs/>
                <w:sz w:val="22"/>
                <w:lang w:val="en-CA"/>
              </w:rPr>
              <w:t>Polar Biology</w:t>
            </w:r>
            <w:r w:rsidRPr="00DA05FC">
              <w:rPr>
                <w:sz w:val="22"/>
                <w:lang w:val="en-CA"/>
              </w:rPr>
              <w:t xml:space="preserve"> 39:1335-1341.</w:t>
            </w:r>
          </w:p>
        </w:tc>
        <w:tc>
          <w:tcPr>
            <w:tcW w:w="947" w:type="dxa"/>
            <w:shd w:val="clear" w:color="auto" w:fill="auto"/>
          </w:tcPr>
          <w:p w14:paraId="60A6F04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7F5C20E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0.30</w:t>
            </w:r>
          </w:p>
        </w:tc>
        <w:tc>
          <w:tcPr>
            <w:tcW w:w="1032" w:type="dxa"/>
            <w:shd w:val="clear" w:color="auto" w:fill="auto"/>
          </w:tcPr>
          <w:p w14:paraId="0C67A46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27.14</w:t>
            </w:r>
          </w:p>
        </w:tc>
      </w:tr>
      <w:tr w:rsidR="005F4C9C" w:rsidRPr="00DA05FC" w14:paraId="65776181" w14:textId="77777777" w:rsidTr="00D94F95">
        <w:tc>
          <w:tcPr>
            <w:tcW w:w="572" w:type="dxa"/>
          </w:tcPr>
          <w:p w14:paraId="3D54D2F8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199</w:t>
            </w:r>
          </w:p>
        </w:tc>
        <w:tc>
          <w:tcPr>
            <w:tcW w:w="6658" w:type="dxa"/>
          </w:tcPr>
          <w:p w14:paraId="7A2E4F2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Ferguson, S.,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, A. Gaston, J. Higdon, N. </w:t>
            </w:r>
            <w:proofErr w:type="spellStart"/>
            <w:r w:rsidRPr="00DA05FC">
              <w:rPr>
                <w:sz w:val="22"/>
                <w:lang w:val="en-CA"/>
              </w:rPr>
              <w:t>Lecomte</w:t>
            </w:r>
            <w:proofErr w:type="spellEnd"/>
            <w:r w:rsidRPr="00DA05FC">
              <w:rPr>
                <w:sz w:val="22"/>
                <w:lang w:val="en-CA"/>
              </w:rPr>
              <w:t xml:space="preserve">, N. Lunn, M. Mallory, J. </w:t>
            </w:r>
            <w:proofErr w:type="spellStart"/>
            <w:r w:rsidRPr="00DA05FC">
              <w:rPr>
                <w:sz w:val="22"/>
                <w:lang w:val="en-CA"/>
              </w:rPr>
              <w:t>Reist</w:t>
            </w:r>
            <w:proofErr w:type="spellEnd"/>
            <w:r w:rsidRPr="00DA05FC">
              <w:rPr>
                <w:sz w:val="22"/>
                <w:lang w:val="en-CA"/>
              </w:rPr>
              <w:t xml:space="preserve">, D. Russell, N. </w:t>
            </w:r>
            <w:proofErr w:type="spellStart"/>
            <w:r w:rsidRPr="00DA05FC">
              <w:rPr>
                <w:sz w:val="22"/>
                <w:lang w:val="en-CA"/>
              </w:rPr>
              <w:t>Yoccoz</w:t>
            </w:r>
            <w:proofErr w:type="spellEnd"/>
            <w:r w:rsidRPr="00DA05FC">
              <w:rPr>
                <w:sz w:val="22"/>
                <w:lang w:val="en-CA"/>
              </w:rPr>
              <w:t xml:space="preserve"> &amp; X. Zhu. 2012. Time series data for Canadian arctic vertebrates: IPY contributions to science, management, and policy. </w:t>
            </w:r>
            <w:r w:rsidRPr="00DA05FC">
              <w:rPr>
                <w:b/>
                <w:bCs/>
                <w:sz w:val="22"/>
                <w:lang w:val="en-CA"/>
              </w:rPr>
              <w:t>Climatic Change</w:t>
            </w:r>
            <w:r w:rsidRPr="00DA05FC">
              <w:rPr>
                <w:sz w:val="22"/>
                <w:lang w:val="en-CA"/>
              </w:rPr>
              <w:t xml:space="preserve"> 115:235-258.</w:t>
            </w:r>
          </w:p>
        </w:tc>
        <w:tc>
          <w:tcPr>
            <w:tcW w:w="947" w:type="dxa"/>
            <w:shd w:val="clear" w:color="auto" w:fill="auto"/>
          </w:tcPr>
          <w:p w14:paraId="5D9E996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2870CEE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0.25</w:t>
            </w:r>
          </w:p>
        </w:tc>
        <w:tc>
          <w:tcPr>
            <w:tcW w:w="1032" w:type="dxa"/>
            <w:shd w:val="clear" w:color="auto" w:fill="auto"/>
          </w:tcPr>
          <w:p w14:paraId="0ABF3C4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26.25</w:t>
            </w:r>
          </w:p>
        </w:tc>
      </w:tr>
      <w:tr w:rsidR="005F4C9C" w:rsidRPr="00DA05FC" w14:paraId="30727A8F" w14:textId="77777777" w:rsidTr="00D94F95">
        <w:tc>
          <w:tcPr>
            <w:tcW w:w="572" w:type="dxa"/>
          </w:tcPr>
          <w:p w14:paraId="2FE46E2D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200</w:t>
            </w:r>
          </w:p>
        </w:tc>
        <w:tc>
          <w:tcPr>
            <w:tcW w:w="6658" w:type="dxa"/>
          </w:tcPr>
          <w:p w14:paraId="696385C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</w:rPr>
              <w:t>Reséndiz</w:t>
            </w:r>
            <w:proofErr w:type="spellEnd"/>
            <w:r w:rsidRPr="00DA05FC">
              <w:rPr>
                <w:bCs/>
                <w:sz w:val="22"/>
              </w:rPr>
              <w:t xml:space="preserve">-Infante, C. &amp; G. Gauthier. </w:t>
            </w:r>
            <w:r w:rsidRPr="00DA05FC">
              <w:rPr>
                <w:bCs/>
                <w:sz w:val="22"/>
                <w:lang w:val="en-CA"/>
              </w:rPr>
              <w:t xml:space="preserve">2020. Temporal changes in reproductive success and optimal breeding decisions in a long-distance migratory bird. </w:t>
            </w:r>
            <w:r w:rsidRPr="00DA05FC">
              <w:rPr>
                <w:b/>
                <w:sz w:val="22"/>
                <w:lang w:val="en-CA"/>
              </w:rPr>
              <w:t>Scientific Reports</w:t>
            </w:r>
            <w:r w:rsidRPr="00DA05FC">
              <w:rPr>
                <w:bCs/>
                <w:sz w:val="22"/>
                <w:lang w:val="en-CA"/>
              </w:rPr>
              <w:t xml:space="preserve"> 10:22067.</w:t>
            </w:r>
          </w:p>
        </w:tc>
        <w:tc>
          <w:tcPr>
            <w:tcW w:w="947" w:type="dxa"/>
            <w:shd w:val="clear" w:color="auto" w:fill="auto"/>
          </w:tcPr>
          <w:p w14:paraId="2A10A79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5BFA4CC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0.30</w:t>
            </w:r>
          </w:p>
        </w:tc>
        <w:tc>
          <w:tcPr>
            <w:tcW w:w="1032" w:type="dxa"/>
            <w:shd w:val="clear" w:color="auto" w:fill="auto"/>
          </w:tcPr>
          <w:p w14:paraId="2C616BD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26.11</w:t>
            </w:r>
          </w:p>
        </w:tc>
      </w:tr>
      <w:tr w:rsidR="005F4C9C" w:rsidRPr="00DA05FC" w14:paraId="2C793BD6" w14:textId="77777777" w:rsidTr="00D94F95">
        <w:tc>
          <w:tcPr>
            <w:tcW w:w="572" w:type="dxa"/>
          </w:tcPr>
          <w:p w14:paraId="32D491EC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201</w:t>
            </w:r>
          </w:p>
        </w:tc>
        <w:tc>
          <w:tcPr>
            <w:tcW w:w="6658" w:type="dxa"/>
          </w:tcPr>
          <w:p w14:paraId="1FEED9A3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</w:rPr>
              <w:t>Reséndiz</w:t>
            </w:r>
            <w:proofErr w:type="spellEnd"/>
            <w:r w:rsidRPr="00DA05FC">
              <w:rPr>
                <w:bCs/>
                <w:sz w:val="22"/>
              </w:rPr>
              <w:t>-Infante, C., G. Gauthier</w:t>
            </w:r>
            <w:r>
              <w:rPr>
                <w:bCs/>
                <w:sz w:val="22"/>
              </w:rPr>
              <w:t xml:space="preserve"> &amp;</w:t>
            </w:r>
            <w:r w:rsidRPr="00DA05FC">
              <w:rPr>
                <w:bCs/>
                <w:sz w:val="22"/>
              </w:rPr>
              <w:t xml:space="preserve"> G. </w:t>
            </w:r>
            <w:proofErr w:type="spellStart"/>
            <w:r w:rsidRPr="00DA05FC">
              <w:rPr>
                <w:bCs/>
                <w:sz w:val="22"/>
              </w:rPr>
              <w:t>Souchay</w:t>
            </w:r>
            <w:proofErr w:type="spellEnd"/>
            <w:r w:rsidRPr="00DA05FC">
              <w:rPr>
                <w:bCs/>
                <w:sz w:val="22"/>
              </w:rPr>
              <w:t xml:space="preserve">. </w:t>
            </w:r>
            <w:r w:rsidRPr="00DA05FC">
              <w:rPr>
                <w:bCs/>
                <w:sz w:val="22"/>
                <w:lang w:val="en-CA"/>
              </w:rPr>
              <w:t xml:space="preserve">2020. Consequences of a changing environment on the breeding phenology and reproductive success components in a long-distance migratory bird. </w:t>
            </w:r>
            <w:r w:rsidRPr="00DA05FC">
              <w:rPr>
                <w:b/>
                <w:sz w:val="22"/>
                <w:lang w:val="en-CA"/>
              </w:rPr>
              <w:t>Population Ecology</w:t>
            </w:r>
            <w:r w:rsidRPr="00DA05FC">
              <w:rPr>
                <w:bCs/>
                <w:sz w:val="22"/>
                <w:lang w:val="en-CA"/>
              </w:rPr>
              <w:t xml:space="preserve"> 62:284-296.</w:t>
            </w:r>
          </w:p>
        </w:tc>
        <w:tc>
          <w:tcPr>
            <w:tcW w:w="947" w:type="dxa"/>
            <w:shd w:val="clear" w:color="auto" w:fill="auto"/>
          </w:tcPr>
          <w:p w14:paraId="291FFFF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4BAB274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0.30</w:t>
            </w:r>
          </w:p>
        </w:tc>
        <w:tc>
          <w:tcPr>
            <w:tcW w:w="1032" w:type="dxa"/>
            <w:shd w:val="clear" w:color="auto" w:fill="auto"/>
          </w:tcPr>
          <w:p w14:paraId="000DCCD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26.11</w:t>
            </w:r>
          </w:p>
        </w:tc>
      </w:tr>
      <w:tr w:rsidR="005F4C9C" w:rsidRPr="00DA05FC" w14:paraId="5FEEEE63" w14:textId="77777777" w:rsidTr="00D94F95">
        <w:tc>
          <w:tcPr>
            <w:tcW w:w="572" w:type="dxa"/>
          </w:tcPr>
          <w:p w14:paraId="41F95CC1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lastRenderedPageBreak/>
              <w:t>202</w:t>
            </w:r>
          </w:p>
        </w:tc>
        <w:tc>
          <w:tcPr>
            <w:tcW w:w="6658" w:type="dxa"/>
          </w:tcPr>
          <w:p w14:paraId="166841B1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Berteaux D., N. </w:t>
            </w:r>
            <w:proofErr w:type="spellStart"/>
            <w:r w:rsidRPr="00DA05FC">
              <w:rPr>
                <w:sz w:val="22"/>
              </w:rPr>
              <w:t>Casajus</w:t>
            </w:r>
            <w:proofErr w:type="spellEnd"/>
            <w:r w:rsidRPr="00DA05FC">
              <w:rPr>
                <w:sz w:val="22"/>
              </w:rPr>
              <w:t xml:space="preserve">, A. </w:t>
            </w:r>
            <w:proofErr w:type="spellStart"/>
            <w:r w:rsidRPr="00DA05FC">
              <w:rPr>
                <w:sz w:val="22"/>
              </w:rPr>
              <w:t>Angerbjörn</w:t>
            </w:r>
            <w:proofErr w:type="spellEnd"/>
            <w:r w:rsidRPr="00DA05FC">
              <w:rPr>
                <w:sz w:val="22"/>
              </w:rPr>
              <w:t xml:space="preserve"> &amp; E. </w:t>
            </w:r>
            <w:proofErr w:type="spellStart"/>
            <w:r w:rsidRPr="00DA05FC">
              <w:rPr>
                <w:sz w:val="22"/>
              </w:rPr>
              <w:t>Fuglei</w:t>
            </w:r>
            <w:proofErr w:type="spellEnd"/>
            <w:r w:rsidRPr="00DA05FC">
              <w:rPr>
                <w:sz w:val="22"/>
              </w:rPr>
              <w:t xml:space="preserve">. </w:t>
            </w:r>
            <w:r w:rsidRPr="00DA05FC">
              <w:rPr>
                <w:sz w:val="22"/>
                <w:lang w:val="en-CA"/>
              </w:rPr>
              <w:t xml:space="preserve">2017. Foreword to Supplement 1: research on a polar species - the Arctic fox. </w:t>
            </w:r>
            <w:r w:rsidRPr="00DA05FC">
              <w:rPr>
                <w:b/>
                <w:bCs/>
                <w:sz w:val="22"/>
                <w:lang w:val="en-CA"/>
              </w:rPr>
              <w:t>Polar Research</w:t>
            </w:r>
            <w:r w:rsidRPr="00DA05FC">
              <w:rPr>
                <w:sz w:val="22"/>
                <w:lang w:val="en-CA"/>
              </w:rPr>
              <w:t xml:space="preserve"> 36 (sup1):1.</w:t>
            </w:r>
          </w:p>
        </w:tc>
        <w:tc>
          <w:tcPr>
            <w:tcW w:w="947" w:type="dxa"/>
            <w:shd w:val="clear" w:color="auto" w:fill="auto"/>
          </w:tcPr>
          <w:p w14:paraId="38ACD42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7</w:t>
            </w:r>
          </w:p>
        </w:tc>
        <w:tc>
          <w:tcPr>
            <w:tcW w:w="861" w:type="dxa"/>
            <w:shd w:val="clear" w:color="auto" w:fill="auto"/>
          </w:tcPr>
          <w:p w14:paraId="5953C67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0.29</w:t>
            </w:r>
          </w:p>
        </w:tc>
        <w:tc>
          <w:tcPr>
            <w:tcW w:w="1032" w:type="dxa"/>
            <w:shd w:val="clear" w:color="auto" w:fill="auto"/>
          </w:tcPr>
          <w:p w14:paraId="7DF29FF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25.53</w:t>
            </w:r>
          </w:p>
        </w:tc>
      </w:tr>
      <w:tr w:rsidR="005F4C9C" w:rsidRPr="00DA05FC" w14:paraId="7A2FAA1C" w14:textId="77777777" w:rsidTr="00D94F95">
        <w:tc>
          <w:tcPr>
            <w:tcW w:w="572" w:type="dxa"/>
          </w:tcPr>
          <w:p w14:paraId="6C3C4652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203</w:t>
            </w:r>
          </w:p>
        </w:tc>
        <w:tc>
          <w:tcPr>
            <w:tcW w:w="6658" w:type="dxa"/>
          </w:tcPr>
          <w:p w14:paraId="5F62A961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Schmidt, E., D. Fauteux, J.F. Therrien, G. Gauthier &amp; Y. Seyer. 2020. Improving diet assessment of Arctic terrestrial predators with the size of rodent mandibles. </w:t>
            </w:r>
            <w:r w:rsidRPr="00DA05FC">
              <w:rPr>
                <w:b/>
                <w:bCs/>
                <w:sz w:val="22"/>
                <w:lang w:val="en-CA"/>
              </w:rPr>
              <w:t xml:space="preserve">Journal of Zoology </w:t>
            </w:r>
            <w:r w:rsidRPr="00DA05FC">
              <w:rPr>
                <w:sz w:val="22"/>
                <w:lang w:val="en-CA"/>
              </w:rPr>
              <w:t>311:23-32</w:t>
            </w:r>
            <w:r w:rsidRPr="00DA05FC">
              <w:rPr>
                <w:bCs/>
                <w:sz w:val="22"/>
                <w:lang w:val="en-US"/>
              </w:rPr>
              <w:t xml:space="preserve">. </w:t>
            </w:r>
          </w:p>
        </w:tc>
        <w:tc>
          <w:tcPr>
            <w:tcW w:w="947" w:type="dxa"/>
            <w:shd w:val="clear" w:color="auto" w:fill="auto"/>
          </w:tcPr>
          <w:p w14:paraId="6708D62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590CE09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0.28</w:t>
            </w:r>
          </w:p>
        </w:tc>
        <w:tc>
          <w:tcPr>
            <w:tcW w:w="1032" w:type="dxa"/>
            <w:shd w:val="clear" w:color="auto" w:fill="auto"/>
          </w:tcPr>
          <w:p w14:paraId="5E122C0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22.55</w:t>
            </w:r>
          </w:p>
        </w:tc>
      </w:tr>
      <w:tr w:rsidR="005F4C9C" w:rsidRPr="00DA05FC" w14:paraId="08A7BAF9" w14:textId="77777777" w:rsidTr="00D94F95">
        <w:tc>
          <w:tcPr>
            <w:tcW w:w="572" w:type="dxa"/>
          </w:tcPr>
          <w:p w14:paraId="119DDC66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204</w:t>
            </w:r>
          </w:p>
        </w:tc>
        <w:tc>
          <w:tcPr>
            <w:tcW w:w="6658" w:type="dxa"/>
          </w:tcPr>
          <w:p w14:paraId="701D0201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Lamarre, </w:t>
            </w:r>
            <w:r>
              <w:rPr>
                <w:bCs/>
                <w:sz w:val="22"/>
              </w:rPr>
              <w:t>J.F.</w:t>
            </w:r>
            <w:r w:rsidRPr="00DA05FC">
              <w:rPr>
                <w:bCs/>
                <w:sz w:val="22"/>
              </w:rPr>
              <w:t xml:space="preserve"> et al. 2021. </w:t>
            </w:r>
            <w:r w:rsidRPr="00DA05FC">
              <w:rPr>
                <w:bCs/>
                <w:sz w:val="22"/>
                <w:lang w:val="en-CA"/>
              </w:rPr>
              <w:t xml:space="preserve">Timing of breeding site availability across the North-American Arctic partly determines spring migration schedule in a long-distance Neotropical migrant. </w:t>
            </w:r>
            <w:r w:rsidRPr="00DA05FC">
              <w:rPr>
                <w:b/>
                <w:sz w:val="22"/>
                <w:lang w:val="en-CA"/>
              </w:rPr>
              <w:t>Frontiers in Ecology and Evolution</w:t>
            </w:r>
            <w:r w:rsidRPr="00DA05FC">
              <w:rPr>
                <w:bCs/>
                <w:sz w:val="22"/>
                <w:lang w:val="en-CA"/>
              </w:rPr>
              <w:t xml:space="preserve"> 9:710007. </w:t>
            </w:r>
          </w:p>
        </w:tc>
        <w:tc>
          <w:tcPr>
            <w:tcW w:w="947" w:type="dxa"/>
            <w:shd w:val="clear" w:color="auto" w:fill="auto"/>
          </w:tcPr>
          <w:p w14:paraId="23E2CF1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4F302AA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0.26</w:t>
            </w:r>
          </w:p>
        </w:tc>
        <w:tc>
          <w:tcPr>
            <w:tcW w:w="1032" w:type="dxa"/>
            <w:shd w:val="clear" w:color="auto" w:fill="auto"/>
          </w:tcPr>
          <w:p w14:paraId="05E04AF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21.95</w:t>
            </w:r>
          </w:p>
        </w:tc>
      </w:tr>
      <w:tr w:rsidR="005F4C9C" w:rsidRPr="00DA05FC" w14:paraId="52E3C44D" w14:textId="77777777" w:rsidTr="00D94F95">
        <w:tc>
          <w:tcPr>
            <w:tcW w:w="572" w:type="dxa"/>
          </w:tcPr>
          <w:p w14:paraId="25BC9782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205</w:t>
            </w:r>
          </w:p>
        </w:tc>
        <w:tc>
          <w:tcPr>
            <w:tcW w:w="6658" w:type="dxa"/>
          </w:tcPr>
          <w:p w14:paraId="4F0D20C8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McCabe, R. et al. 2022. Density-dependent winter survival of immatures in an irruptive raptor with pulsed breeding.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198:295-306..</w:t>
            </w:r>
          </w:p>
        </w:tc>
        <w:tc>
          <w:tcPr>
            <w:tcW w:w="947" w:type="dxa"/>
            <w:shd w:val="clear" w:color="auto" w:fill="auto"/>
          </w:tcPr>
          <w:p w14:paraId="45AF683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753E758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0.26</w:t>
            </w:r>
          </w:p>
        </w:tc>
        <w:tc>
          <w:tcPr>
            <w:tcW w:w="1032" w:type="dxa"/>
            <w:shd w:val="clear" w:color="auto" w:fill="auto"/>
          </w:tcPr>
          <w:p w14:paraId="782F8A9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21.95</w:t>
            </w:r>
          </w:p>
        </w:tc>
      </w:tr>
      <w:tr w:rsidR="005F4C9C" w:rsidRPr="00DA05FC" w14:paraId="0A3F7A77" w14:textId="77777777" w:rsidTr="00D94F95">
        <w:tc>
          <w:tcPr>
            <w:tcW w:w="572" w:type="dxa"/>
          </w:tcPr>
          <w:p w14:paraId="06EE9FE8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206</w:t>
            </w:r>
          </w:p>
        </w:tc>
        <w:tc>
          <w:tcPr>
            <w:tcW w:w="6658" w:type="dxa"/>
          </w:tcPr>
          <w:p w14:paraId="0B794A45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CF13EC">
              <w:rPr>
                <w:bCs/>
                <w:sz w:val="22"/>
                <w:lang w:val="en-CA"/>
              </w:rPr>
              <w:t xml:space="preserve">Meyer, N. et al. 2021. </w:t>
            </w:r>
            <w:r w:rsidRPr="00DA05FC">
              <w:rPr>
                <w:bCs/>
                <w:sz w:val="22"/>
                <w:lang w:val="en-CA"/>
              </w:rPr>
              <w:t xml:space="preserve">Behavioural responses of breeding arctic sandpipers to ground-surface temperature and primary productivity. </w:t>
            </w:r>
            <w:r w:rsidRPr="00DA05FC">
              <w:rPr>
                <w:b/>
                <w:sz w:val="22"/>
                <w:lang w:val="en-CA"/>
              </w:rPr>
              <w:t>Science of the Total Environment</w:t>
            </w:r>
            <w:r w:rsidRPr="00DA05FC">
              <w:rPr>
                <w:bCs/>
                <w:sz w:val="22"/>
                <w:lang w:val="en-CA"/>
              </w:rPr>
              <w:t xml:space="preserve"> 755:142485.</w:t>
            </w:r>
          </w:p>
        </w:tc>
        <w:tc>
          <w:tcPr>
            <w:tcW w:w="947" w:type="dxa"/>
            <w:shd w:val="clear" w:color="auto" w:fill="auto"/>
          </w:tcPr>
          <w:p w14:paraId="4722FB6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2412889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0.26</w:t>
            </w:r>
          </w:p>
        </w:tc>
        <w:tc>
          <w:tcPr>
            <w:tcW w:w="1032" w:type="dxa"/>
            <w:shd w:val="clear" w:color="auto" w:fill="auto"/>
          </w:tcPr>
          <w:p w14:paraId="760DCB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21.95</w:t>
            </w:r>
          </w:p>
        </w:tc>
      </w:tr>
      <w:tr w:rsidR="005F4C9C" w:rsidRPr="00DA05FC" w14:paraId="66EA7261" w14:textId="77777777" w:rsidTr="00D94F95">
        <w:tc>
          <w:tcPr>
            <w:tcW w:w="572" w:type="dxa"/>
          </w:tcPr>
          <w:p w14:paraId="4049EC64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207</w:t>
            </w:r>
          </w:p>
        </w:tc>
        <w:tc>
          <w:tcPr>
            <w:tcW w:w="6658" w:type="dxa"/>
          </w:tcPr>
          <w:p w14:paraId="6EFE84E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Jasmin, J.N., L. Rochefort &amp; G. Gauthier. </w:t>
            </w:r>
            <w:r w:rsidRPr="00DA05FC">
              <w:rPr>
                <w:sz w:val="22"/>
                <w:lang w:val="en-CA"/>
              </w:rPr>
              <w:t xml:space="preserve">2008. Goose grazing influences the fine-scale structure of an arctic wetland bryophyte community. </w:t>
            </w:r>
            <w:r w:rsidRPr="00DA05FC">
              <w:rPr>
                <w:b/>
                <w:sz w:val="22"/>
                <w:lang w:val="en-CA"/>
              </w:rPr>
              <w:t xml:space="preserve">Polar Biology </w:t>
            </w:r>
            <w:r w:rsidRPr="00DA05FC">
              <w:rPr>
                <w:sz w:val="22"/>
                <w:lang w:val="en-CA"/>
              </w:rPr>
              <w:t>31:1043-1049.</w:t>
            </w:r>
          </w:p>
        </w:tc>
        <w:tc>
          <w:tcPr>
            <w:tcW w:w="947" w:type="dxa"/>
            <w:shd w:val="clear" w:color="auto" w:fill="auto"/>
          </w:tcPr>
          <w:p w14:paraId="353D842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9</w:t>
            </w:r>
          </w:p>
        </w:tc>
        <w:tc>
          <w:tcPr>
            <w:tcW w:w="861" w:type="dxa"/>
            <w:shd w:val="clear" w:color="auto" w:fill="auto"/>
          </w:tcPr>
          <w:p w14:paraId="1404D91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0.20</w:t>
            </w:r>
          </w:p>
        </w:tc>
        <w:tc>
          <w:tcPr>
            <w:tcW w:w="1032" w:type="dxa"/>
            <w:shd w:val="clear" w:color="auto" w:fill="auto"/>
          </w:tcPr>
          <w:p w14:paraId="19081A6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21.68</w:t>
            </w:r>
          </w:p>
        </w:tc>
      </w:tr>
      <w:tr w:rsidR="005F4C9C" w:rsidRPr="00DA05FC" w14:paraId="0C306B30" w14:textId="77777777" w:rsidTr="00D94F95">
        <w:tc>
          <w:tcPr>
            <w:tcW w:w="572" w:type="dxa"/>
          </w:tcPr>
          <w:p w14:paraId="4B32E893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208</w:t>
            </w:r>
          </w:p>
        </w:tc>
        <w:tc>
          <w:tcPr>
            <w:tcW w:w="6658" w:type="dxa"/>
          </w:tcPr>
          <w:p w14:paraId="7B113A79" w14:textId="77777777" w:rsidR="005F4C9C" w:rsidRPr="00DA05FC" w:rsidRDefault="005F4C9C" w:rsidP="009753C4">
            <w:pPr>
              <w:suppressAutoHyphens/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>Fortin, D.</w:t>
            </w:r>
            <w:r>
              <w:rPr>
                <w:sz w:val="22"/>
                <w:lang w:val="en-CA"/>
              </w:rPr>
              <w:t xml:space="preserve"> &amp;</w:t>
            </w:r>
            <w:r w:rsidRPr="00DA05FC">
              <w:rPr>
                <w:sz w:val="22"/>
                <w:lang w:val="en-CA"/>
              </w:rPr>
              <w:t xml:space="preserve"> G. Gauthier. 2000. The effect of postural adjustment on the thermal environment of greater snow goose goslings. </w:t>
            </w:r>
            <w:r w:rsidRPr="00DA05FC">
              <w:rPr>
                <w:b/>
                <w:sz w:val="22"/>
                <w:lang w:val="en-CA"/>
              </w:rPr>
              <w:t>Canadian Journal of Zoology</w:t>
            </w:r>
            <w:r w:rsidRPr="00DA05FC">
              <w:rPr>
                <w:bCs/>
                <w:sz w:val="22"/>
                <w:lang w:val="en-CA"/>
              </w:rPr>
              <w:t xml:space="preserve"> 78:817-821</w:t>
            </w:r>
            <w:r w:rsidRPr="00DA05FC">
              <w:rPr>
                <w:sz w:val="22"/>
                <w:lang w:val="en-CA"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14:paraId="5EFD2373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3045D768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0.15</w:t>
            </w:r>
          </w:p>
        </w:tc>
        <w:tc>
          <w:tcPr>
            <w:tcW w:w="1032" w:type="dxa"/>
            <w:shd w:val="clear" w:color="auto" w:fill="auto"/>
          </w:tcPr>
          <w:p w14:paraId="02658874" w14:textId="77777777" w:rsidR="005F4C9C" w:rsidRPr="00DA05FC" w:rsidRDefault="005F4C9C" w:rsidP="009753C4">
            <w:pPr>
              <w:suppressAutoHyphens/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21.13</w:t>
            </w:r>
          </w:p>
        </w:tc>
      </w:tr>
      <w:tr w:rsidR="005F4C9C" w:rsidRPr="00DA05FC" w14:paraId="489693F7" w14:textId="77777777" w:rsidTr="00D94F95">
        <w:tc>
          <w:tcPr>
            <w:tcW w:w="572" w:type="dxa"/>
          </w:tcPr>
          <w:p w14:paraId="388CC7E3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209</w:t>
            </w:r>
          </w:p>
        </w:tc>
        <w:tc>
          <w:tcPr>
            <w:tcW w:w="6658" w:type="dxa"/>
          </w:tcPr>
          <w:p w14:paraId="0BDD29D3" w14:textId="77777777" w:rsidR="005F4C9C" w:rsidRPr="00DA05FC" w:rsidRDefault="005F4C9C" w:rsidP="009753C4">
            <w:pPr>
              <w:spacing w:before="0"/>
              <w:rPr>
                <w:bCs/>
                <w:iCs/>
                <w:sz w:val="22"/>
                <w:lang w:val="en-CA"/>
              </w:rPr>
            </w:pPr>
            <w:proofErr w:type="spellStart"/>
            <w:r w:rsidRPr="00DA05FC">
              <w:rPr>
                <w:bCs/>
                <w:iCs/>
                <w:sz w:val="22"/>
              </w:rPr>
              <w:t>Béchet</w:t>
            </w:r>
            <w:proofErr w:type="spellEnd"/>
            <w:r w:rsidRPr="00DA05FC">
              <w:rPr>
                <w:bCs/>
                <w:iCs/>
                <w:sz w:val="22"/>
              </w:rPr>
              <w:t xml:space="preserve">, A., </w:t>
            </w:r>
            <w:r w:rsidRPr="00371CBE">
              <w:rPr>
                <w:bCs/>
                <w:iCs/>
                <w:sz w:val="22"/>
              </w:rPr>
              <w:t>J.F.</w:t>
            </w:r>
            <w:r w:rsidRPr="00DA05FC">
              <w:rPr>
                <w:bCs/>
                <w:iCs/>
                <w:sz w:val="22"/>
              </w:rPr>
              <w:t xml:space="preserve"> Giroux, G. Gauthier &amp; M. </w:t>
            </w:r>
            <w:proofErr w:type="spellStart"/>
            <w:r w:rsidRPr="00DA05FC">
              <w:rPr>
                <w:bCs/>
                <w:iCs/>
                <w:sz w:val="22"/>
              </w:rPr>
              <w:t>Belisle</w:t>
            </w:r>
            <w:proofErr w:type="spellEnd"/>
            <w:r w:rsidRPr="00DA05FC">
              <w:rPr>
                <w:bCs/>
                <w:iCs/>
                <w:sz w:val="22"/>
              </w:rPr>
              <w:t xml:space="preserve">. </w:t>
            </w:r>
            <w:r w:rsidRPr="00DA05FC">
              <w:rPr>
                <w:bCs/>
                <w:iCs/>
                <w:sz w:val="22"/>
                <w:lang w:val="en-CA"/>
              </w:rPr>
              <w:t xml:space="preserve">2010. Why roost at the same place? Exploring short-term fidelity in staging snow geese. </w:t>
            </w:r>
            <w:r w:rsidRPr="00DA05FC">
              <w:rPr>
                <w:b/>
                <w:bCs/>
                <w:iCs/>
                <w:sz w:val="22"/>
                <w:lang w:val="en-CA"/>
              </w:rPr>
              <w:t>Condor</w:t>
            </w:r>
            <w:r w:rsidRPr="00DA05FC">
              <w:rPr>
                <w:bCs/>
                <w:iCs/>
                <w:sz w:val="22"/>
                <w:lang w:val="en-CA"/>
              </w:rPr>
              <w:t xml:space="preserve"> 112:294-303.</w:t>
            </w:r>
          </w:p>
        </w:tc>
        <w:tc>
          <w:tcPr>
            <w:tcW w:w="947" w:type="dxa"/>
            <w:shd w:val="clear" w:color="auto" w:fill="auto"/>
          </w:tcPr>
          <w:p w14:paraId="3E9A2A17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3B4D952A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0.19</w:t>
            </w:r>
          </w:p>
        </w:tc>
        <w:tc>
          <w:tcPr>
            <w:tcW w:w="1032" w:type="dxa"/>
            <w:shd w:val="clear" w:color="auto" w:fill="auto"/>
          </w:tcPr>
          <w:p w14:paraId="2A6039CF" w14:textId="77777777" w:rsidR="005F4C9C" w:rsidRPr="00DA05FC" w:rsidRDefault="005F4C9C" w:rsidP="009753C4">
            <w:pPr>
              <w:spacing w:before="0"/>
              <w:jc w:val="center"/>
              <w:rPr>
                <w:bCs/>
                <w:iCs/>
                <w:sz w:val="22"/>
                <w:lang w:val="en-CA"/>
              </w:rPr>
            </w:pPr>
            <w:r w:rsidRPr="00DA05FC">
              <w:rPr>
                <w:bCs/>
                <w:iCs/>
                <w:sz w:val="22"/>
                <w:lang w:val="en-CA"/>
              </w:rPr>
              <w:t>19.90</w:t>
            </w:r>
          </w:p>
        </w:tc>
      </w:tr>
      <w:tr w:rsidR="005F4C9C" w:rsidRPr="00DA05FC" w14:paraId="00ECDD12" w14:textId="77777777" w:rsidTr="00D94F95">
        <w:tc>
          <w:tcPr>
            <w:tcW w:w="572" w:type="dxa"/>
          </w:tcPr>
          <w:p w14:paraId="53B7356F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210</w:t>
            </w:r>
          </w:p>
        </w:tc>
        <w:tc>
          <w:tcPr>
            <w:tcW w:w="6658" w:type="dxa"/>
          </w:tcPr>
          <w:p w14:paraId="3689C0D6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CA"/>
              </w:rPr>
              <w:t xml:space="preserve">Robillard, A., G. Gauthier, J.F. Therrien &amp;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2021. Linking winter habitat use, diet and reproduction in snowy owls using satellite tracking and stable isotope analyses. </w:t>
            </w:r>
            <w:r w:rsidRPr="00DA05FC">
              <w:rPr>
                <w:b/>
                <w:sz w:val="22"/>
                <w:lang w:val="en-CA"/>
              </w:rPr>
              <w:t>Isotopes in Environmental &amp; Health Studies</w:t>
            </w:r>
            <w:r w:rsidRPr="00DA05FC">
              <w:rPr>
                <w:bCs/>
                <w:sz w:val="22"/>
                <w:lang w:val="en-CA"/>
              </w:rPr>
              <w:t xml:space="preserve"> </w:t>
            </w:r>
            <w:r w:rsidRPr="00DA05FC">
              <w:rPr>
                <w:bCs/>
                <w:sz w:val="22"/>
                <w:lang w:val="en-US"/>
              </w:rPr>
              <w:t xml:space="preserve">57:166-182. </w:t>
            </w:r>
          </w:p>
        </w:tc>
        <w:tc>
          <w:tcPr>
            <w:tcW w:w="947" w:type="dxa"/>
            <w:shd w:val="clear" w:color="auto" w:fill="auto"/>
          </w:tcPr>
          <w:p w14:paraId="5DB79F9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</w:t>
            </w:r>
          </w:p>
        </w:tc>
        <w:tc>
          <w:tcPr>
            <w:tcW w:w="861" w:type="dxa"/>
            <w:shd w:val="clear" w:color="auto" w:fill="auto"/>
          </w:tcPr>
          <w:p w14:paraId="6872597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0.22</w:t>
            </w:r>
          </w:p>
        </w:tc>
        <w:tc>
          <w:tcPr>
            <w:tcW w:w="1032" w:type="dxa"/>
            <w:shd w:val="clear" w:color="auto" w:fill="auto"/>
          </w:tcPr>
          <w:p w14:paraId="05E017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19.14</w:t>
            </w:r>
          </w:p>
        </w:tc>
      </w:tr>
      <w:tr w:rsidR="005F4C9C" w:rsidRPr="00DA05FC" w14:paraId="42DA200C" w14:textId="77777777" w:rsidTr="00D94F95">
        <w:tc>
          <w:tcPr>
            <w:tcW w:w="572" w:type="dxa"/>
          </w:tcPr>
          <w:p w14:paraId="19E9BB4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211</w:t>
            </w:r>
          </w:p>
        </w:tc>
        <w:tc>
          <w:tcPr>
            <w:tcW w:w="6658" w:type="dxa"/>
          </w:tcPr>
          <w:p w14:paraId="36C368E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  <w:lang w:val="en-CA"/>
              </w:rPr>
              <w:t>Beardsell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A., G. Gauthier, D. Fortier, </w:t>
            </w:r>
            <w:r>
              <w:rPr>
                <w:bCs/>
                <w:sz w:val="22"/>
                <w:lang w:val="en-CA"/>
              </w:rPr>
              <w:t>J.F.</w:t>
            </w:r>
            <w:r w:rsidRPr="00DA05FC">
              <w:rPr>
                <w:bCs/>
                <w:sz w:val="22"/>
                <w:lang w:val="en-CA"/>
              </w:rPr>
              <w:t xml:space="preserve"> Therrien &amp;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2017. Vulnerability to geomorphological hazards of an arctic cliff-nesting raptor, the rough-legged hawk. </w:t>
            </w:r>
            <w:r w:rsidRPr="00DA05FC">
              <w:rPr>
                <w:b/>
                <w:bCs/>
                <w:sz w:val="22"/>
                <w:lang w:val="en-CA"/>
              </w:rPr>
              <w:t>Arctic Science</w:t>
            </w:r>
            <w:r w:rsidRPr="00DA05FC">
              <w:rPr>
                <w:bCs/>
                <w:sz w:val="22"/>
                <w:lang w:val="en-CA"/>
              </w:rPr>
              <w:t xml:space="preserve"> 3:203-219.</w:t>
            </w:r>
          </w:p>
        </w:tc>
        <w:tc>
          <w:tcPr>
            <w:tcW w:w="947" w:type="dxa"/>
            <w:shd w:val="clear" w:color="auto" w:fill="auto"/>
          </w:tcPr>
          <w:p w14:paraId="019CCC9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7761641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0.20</w:t>
            </w:r>
          </w:p>
        </w:tc>
        <w:tc>
          <w:tcPr>
            <w:tcW w:w="1032" w:type="dxa"/>
            <w:shd w:val="clear" w:color="auto" w:fill="auto"/>
          </w:tcPr>
          <w:p w14:paraId="6E4AB3A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17.54</w:t>
            </w:r>
          </w:p>
        </w:tc>
      </w:tr>
      <w:tr w:rsidR="005F4C9C" w:rsidRPr="00DA05FC" w14:paraId="5C776BAE" w14:textId="77777777" w:rsidTr="00D94F95">
        <w:tc>
          <w:tcPr>
            <w:tcW w:w="572" w:type="dxa"/>
          </w:tcPr>
          <w:p w14:paraId="450C503D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>212</w:t>
            </w:r>
          </w:p>
        </w:tc>
        <w:tc>
          <w:tcPr>
            <w:tcW w:w="6658" w:type="dxa"/>
          </w:tcPr>
          <w:p w14:paraId="046F12E0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Audet, B., G. Gauthier &amp; E. Lévesque. </w:t>
            </w:r>
            <w:r w:rsidRPr="00DA05FC">
              <w:rPr>
                <w:sz w:val="22"/>
                <w:lang w:val="en-CA"/>
              </w:rPr>
              <w:t xml:space="preserve">2007. </w:t>
            </w:r>
            <w:r w:rsidRPr="00DA05FC">
              <w:rPr>
                <w:bCs/>
                <w:noProof/>
                <w:sz w:val="22"/>
                <w:lang w:val="en-CA"/>
              </w:rPr>
              <w:t xml:space="preserve">Feeding ecology of greater snow goose goslings in mesic tundra on Bylot Island, Nunavut, Canada. </w:t>
            </w:r>
            <w:r w:rsidRPr="00DA05FC">
              <w:rPr>
                <w:b/>
                <w:bCs/>
                <w:noProof/>
                <w:sz w:val="22"/>
                <w:lang w:val="en-CA"/>
              </w:rPr>
              <w:t xml:space="preserve">Condor </w:t>
            </w:r>
            <w:r w:rsidRPr="00DA05FC">
              <w:rPr>
                <w:bCs/>
                <w:noProof/>
                <w:sz w:val="22"/>
                <w:lang w:val="en-CA"/>
              </w:rPr>
              <w:t>109:361-376.</w:t>
            </w:r>
          </w:p>
        </w:tc>
        <w:tc>
          <w:tcPr>
            <w:tcW w:w="947" w:type="dxa"/>
            <w:shd w:val="clear" w:color="auto" w:fill="auto"/>
          </w:tcPr>
          <w:p w14:paraId="3433BF4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403D6DC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>0.13</w:t>
            </w:r>
          </w:p>
        </w:tc>
        <w:tc>
          <w:tcPr>
            <w:tcW w:w="1032" w:type="dxa"/>
            <w:shd w:val="clear" w:color="auto" w:fill="auto"/>
          </w:tcPr>
          <w:p w14:paraId="0FA8DEC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</w:rPr>
              <w:t>17.01</w:t>
            </w:r>
          </w:p>
        </w:tc>
      </w:tr>
      <w:tr w:rsidR="005F4C9C" w:rsidRPr="00DA05FC" w14:paraId="631C42B7" w14:textId="77777777" w:rsidTr="00D94F95">
        <w:tc>
          <w:tcPr>
            <w:tcW w:w="572" w:type="dxa"/>
          </w:tcPr>
          <w:p w14:paraId="6C6AE7EC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213</w:t>
            </w:r>
          </w:p>
        </w:tc>
        <w:tc>
          <w:tcPr>
            <w:tcW w:w="6658" w:type="dxa"/>
          </w:tcPr>
          <w:p w14:paraId="5C503049" w14:textId="77777777" w:rsidR="005F4C9C" w:rsidRPr="00DA05FC" w:rsidRDefault="005F4C9C" w:rsidP="009753C4">
            <w:pPr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 xml:space="preserve">Cooch, E.G., G. Gauthier &amp; R. Rockwell. 2003. </w:t>
            </w:r>
            <w:r w:rsidRPr="00DA05FC">
              <w:rPr>
                <w:kern w:val="20"/>
                <w:sz w:val="22"/>
                <w:lang w:val="en-US"/>
              </w:rPr>
              <w:t xml:space="preserve">Apparent differences in stochastic growth rates based on timing of census: a cautionary note. </w:t>
            </w:r>
            <w:r w:rsidRPr="00DA05FC">
              <w:rPr>
                <w:b/>
                <w:bCs/>
                <w:kern w:val="20"/>
                <w:sz w:val="22"/>
                <w:lang w:val="en-US"/>
              </w:rPr>
              <w:t>Ecological Modelling</w:t>
            </w:r>
            <w:r w:rsidRPr="00DA05FC">
              <w:rPr>
                <w:kern w:val="20"/>
                <w:sz w:val="22"/>
                <w:lang w:val="en-US"/>
              </w:rPr>
              <w:t xml:space="preserve"> 159:133-143.</w:t>
            </w:r>
            <w:r w:rsidRPr="00DA05FC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947" w:type="dxa"/>
            <w:shd w:val="clear" w:color="auto" w:fill="auto"/>
          </w:tcPr>
          <w:p w14:paraId="0B593B9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8</w:t>
            </w:r>
          </w:p>
        </w:tc>
        <w:tc>
          <w:tcPr>
            <w:tcW w:w="861" w:type="dxa"/>
            <w:shd w:val="clear" w:color="auto" w:fill="auto"/>
          </w:tcPr>
          <w:p w14:paraId="794EAB0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0.13</w:t>
            </w:r>
          </w:p>
        </w:tc>
        <w:tc>
          <w:tcPr>
            <w:tcW w:w="1032" w:type="dxa"/>
            <w:shd w:val="clear" w:color="auto" w:fill="auto"/>
          </w:tcPr>
          <w:p w14:paraId="5A03E9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16.82</w:t>
            </w:r>
          </w:p>
        </w:tc>
      </w:tr>
      <w:tr w:rsidR="005F4C9C" w:rsidRPr="00DA05FC" w14:paraId="2F1BFB5C" w14:textId="77777777" w:rsidTr="00D94F95">
        <w:tc>
          <w:tcPr>
            <w:tcW w:w="572" w:type="dxa"/>
          </w:tcPr>
          <w:p w14:paraId="4E384D9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lastRenderedPageBreak/>
              <w:t>214</w:t>
            </w:r>
          </w:p>
        </w:tc>
        <w:tc>
          <w:tcPr>
            <w:tcW w:w="6658" w:type="dxa"/>
          </w:tcPr>
          <w:p w14:paraId="61052492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Wheeler, H.C., D. </w:t>
            </w:r>
            <w:proofErr w:type="spellStart"/>
            <w:r w:rsidRPr="00DA05FC">
              <w:rPr>
                <w:sz w:val="22"/>
                <w:lang w:val="en-CA"/>
              </w:rPr>
              <w:t>Berteaux</w:t>
            </w:r>
            <w:proofErr w:type="spellEnd"/>
            <w:r w:rsidRPr="00DA05FC">
              <w:rPr>
                <w:sz w:val="22"/>
                <w:lang w:val="en-CA"/>
              </w:rPr>
              <w:t xml:space="preserve">, C. </w:t>
            </w:r>
            <w:proofErr w:type="spellStart"/>
            <w:r w:rsidRPr="00DA05FC">
              <w:rPr>
                <w:sz w:val="22"/>
                <w:lang w:val="en-CA"/>
              </w:rPr>
              <w:t>Furgal</w:t>
            </w:r>
            <w:proofErr w:type="spellEnd"/>
            <w:r w:rsidRPr="00DA05FC">
              <w:rPr>
                <w:sz w:val="22"/>
                <w:lang w:val="en-CA"/>
              </w:rPr>
              <w:t xml:space="preserve">, B. </w:t>
            </w:r>
            <w:proofErr w:type="spellStart"/>
            <w:r w:rsidRPr="00DA05FC">
              <w:rPr>
                <w:sz w:val="22"/>
                <w:lang w:val="en-CA"/>
              </w:rPr>
              <w:t>Parlee</w:t>
            </w:r>
            <w:proofErr w:type="spellEnd"/>
            <w:r w:rsidRPr="00DA05FC">
              <w:rPr>
                <w:sz w:val="22"/>
                <w:lang w:val="en-CA"/>
              </w:rPr>
              <w:t xml:space="preserve">, N.G. </w:t>
            </w:r>
            <w:proofErr w:type="spellStart"/>
            <w:r w:rsidRPr="00DA05FC">
              <w:rPr>
                <w:sz w:val="22"/>
                <w:lang w:val="en-CA"/>
              </w:rPr>
              <w:t>Yoccoz</w:t>
            </w:r>
            <w:proofErr w:type="spellEnd"/>
            <w:r w:rsidRPr="00DA05FC">
              <w:rPr>
                <w:sz w:val="22"/>
                <w:lang w:val="en-CA"/>
              </w:rPr>
              <w:t xml:space="preserve">, and D. </w:t>
            </w:r>
            <w:proofErr w:type="spellStart"/>
            <w:r w:rsidRPr="00DA05FC">
              <w:rPr>
                <w:sz w:val="22"/>
                <w:lang w:val="en-CA"/>
              </w:rPr>
              <w:t>Grémillet</w:t>
            </w:r>
            <w:proofErr w:type="spellEnd"/>
            <w:r w:rsidRPr="00DA05FC">
              <w:rPr>
                <w:sz w:val="22"/>
                <w:lang w:val="en-CA"/>
              </w:rPr>
              <w:t xml:space="preserve">. 2016. Stakeholder perspectives on triage in wildlife monitoring in a rapidly changing Arctic. </w:t>
            </w:r>
            <w:r w:rsidRPr="00DA05FC">
              <w:rPr>
                <w:b/>
                <w:bCs/>
                <w:sz w:val="22"/>
                <w:lang w:val="en-CA"/>
              </w:rPr>
              <w:t>Frontiers in Ecology and Evolution</w:t>
            </w:r>
            <w:r w:rsidRPr="00DA05FC">
              <w:rPr>
                <w:sz w:val="22"/>
                <w:lang w:val="en-CA"/>
              </w:rPr>
              <w:t xml:space="preserve"> 4:128.</w:t>
            </w:r>
          </w:p>
        </w:tc>
        <w:tc>
          <w:tcPr>
            <w:tcW w:w="947" w:type="dxa"/>
            <w:shd w:val="clear" w:color="auto" w:fill="auto"/>
          </w:tcPr>
          <w:p w14:paraId="1D58CDE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</w:t>
            </w:r>
          </w:p>
        </w:tc>
        <w:tc>
          <w:tcPr>
            <w:tcW w:w="861" w:type="dxa"/>
            <w:shd w:val="clear" w:color="auto" w:fill="auto"/>
          </w:tcPr>
          <w:p w14:paraId="72E0011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0.19</w:t>
            </w:r>
          </w:p>
        </w:tc>
        <w:tc>
          <w:tcPr>
            <w:tcW w:w="1032" w:type="dxa"/>
            <w:shd w:val="clear" w:color="auto" w:fill="auto"/>
          </w:tcPr>
          <w:p w14:paraId="1696B7F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16.27</w:t>
            </w:r>
          </w:p>
        </w:tc>
      </w:tr>
      <w:tr w:rsidR="005F4C9C" w:rsidRPr="00DA05FC" w14:paraId="10928E5D" w14:textId="77777777" w:rsidTr="00D94F95">
        <w:tc>
          <w:tcPr>
            <w:tcW w:w="572" w:type="dxa"/>
          </w:tcPr>
          <w:p w14:paraId="5F86CB9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215</w:t>
            </w:r>
          </w:p>
        </w:tc>
        <w:tc>
          <w:tcPr>
            <w:tcW w:w="6658" w:type="dxa"/>
          </w:tcPr>
          <w:p w14:paraId="513D518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Fauteux, D., G. Gauthier, G. </w:t>
            </w:r>
            <w:proofErr w:type="spellStart"/>
            <w:r w:rsidRPr="00DA05FC">
              <w:rPr>
                <w:sz w:val="22"/>
              </w:rPr>
              <w:t>Slevan</w:t>
            </w:r>
            <w:proofErr w:type="spellEnd"/>
            <w:r w:rsidRPr="00DA05FC">
              <w:rPr>
                <w:sz w:val="22"/>
              </w:rPr>
              <w:t xml:space="preserve">-Tremblay &amp; D. Berteaux. </w:t>
            </w:r>
            <w:r w:rsidRPr="00DA05FC">
              <w:rPr>
                <w:sz w:val="22"/>
                <w:lang w:val="en-CA"/>
              </w:rPr>
              <w:t xml:space="preserve">2018. Life in the fast lane: learning from the rare multi-year recaptures of brown lemmings in the High Arctic. </w:t>
            </w:r>
            <w:r w:rsidRPr="00DA05FC">
              <w:rPr>
                <w:b/>
                <w:bCs/>
                <w:sz w:val="22"/>
                <w:lang w:val="en-CA"/>
              </w:rPr>
              <w:t>Arctic Science</w:t>
            </w:r>
            <w:r w:rsidRPr="00DA05FC">
              <w:rPr>
                <w:sz w:val="22"/>
                <w:lang w:val="en-CA"/>
              </w:rPr>
              <w:t xml:space="preserve"> 4:146-151.</w:t>
            </w:r>
          </w:p>
        </w:tc>
        <w:tc>
          <w:tcPr>
            <w:tcW w:w="947" w:type="dxa"/>
            <w:shd w:val="clear" w:color="auto" w:fill="auto"/>
          </w:tcPr>
          <w:p w14:paraId="386D4A3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14:paraId="53C4CCD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0.19</w:t>
            </w:r>
          </w:p>
        </w:tc>
        <w:tc>
          <w:tcPr>
            <w:tcW w:w="1032" w:type="dxa"/>
            <w:shd w:val="clear" w:color="auto" w:fill="auto"/>
          </w:tcPr>
          <w:p w14:paraId="3FF40C8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16.05</w:t>
            </w:r>
          </w:p>
        </w:tc>
      </w:tr>
      <w:tr w:rsidR="005F4C9C" w:rsidRPr="00DA05FC" w14:paraId="7DFC864C" w14:textId="77777777" w:rsidTr="00D94F95">
        <w:tc>
          <w:tcPr>
            <w:tcW w:w="572" w:type="dxa"/>
          </w:tcPr>
          <w:p w14:paraId="616C330A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216</w:t>
            </w:r>
          </w:p>
        </w:tc>
        <w:tc>
          <w:tcPr>
            <w:tcW w:w="6658" w:type="dxa"/>
          </w:tcPr>
          <w:p w14:paraId="0EEEFBC0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Peck, K., A. Franke, N. </w:t>
            </w:r>
            <w:proofErr w:type="spellStart"/>
            <w:r w:rsidRPr="00DA05FC">
              <w:rPr>
                <w:bCs/>
                <w:sz w:val="22"/>
                <w:lang w:val="en-CA"/>
              </w:rPr>
              <w:t>Lecomte</w:t>
            </w:r>
            <w:proofErr w:type="spellEnd"/>
            <w:r>
              <w:rPr>
                <w:bCs/>
                <w:sz w:val="22"/>
                <w:lang w:val="en-CA"/>
              </w:rPr>
              <w:t xml:space="preserve"> &amp;</w:t>
            </w:r>
            <w:r w:rsidRPr="00DA05FC">
              <w:rPr>
                <w:bCs/>
                <w:sz w:val="22"/>
                <w:lang w:val="en-CA"/>
              </w:rPr>
              <w:t xml:space="preserve">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. 2018. Nesting habitat selection and distribution of an avian top predator in the Canadian Arctic. </w:t>
            </w:r>
            <w:r w:rsidRPr="00DA05FC">
              <w:rPr>
                <w:b/>
                <w:bCs/>
                <w:sz w:val="22"/>
                <w:lang w:val="en-CA"/>
              </w:rPr>
              <w:t>Arctic Science</w:t>
            </w:r>
            <w:r w:rsidRPr="00DA05FC">
              <w:rPr>
                <w:bCs/>
                <w:sz w:val="22"/>
                <w:lang w:val="en-CA"/>
              </w:rPr>
              <w:t xml:space="preserve"> 4:499-512.</w:t>
            </w:r>
          </w:p>
        </w:tc>
        <w:tc>
          <w:tcPr>
            <w:tcW w:w="947" w:type="dxa"/>
            <w:shd w:val="clear" w:color="auto" w:fill="auto"/>
          </w:tcPr>
          <w:p w14:paraId="013CA48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</w:t>
            </w:r>
          </w:p>
        </w:tc>
        <w:tc>
          <w:tcPr>
            <w:tcW w:w="861" w:type="dxa"/>
            <w:shd w:val="clear" w:color="auto" w:fill="auto"/>
          </w:tcPr>
          <w:p w14:paraId="0E81B11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0.14</w:t>
            </w:r>
          </w:p>
        </w:tc>
        <w:tc>
          <w:tcPr>
            <w:tcW w:w="1032" w:type="dxa"/>
            <w:shd w:val="clear" w:color="auto" w:fill="auto"/>
          </w:tcPr>
          <w:p w14:paraId="20732FC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11.65</w:t>
            </w:r>
          </w:p>
        </w:tc>
      </w:tr>
      <w:tr w:rsidR="005F4C9C" w:rsidRPr="00DA05FC" w14:paraId="0FCC6919" w14:textId="77777777" w:rsidTr="00D94F95">
        <w:tc>
          <w:tcPr>
            <w:tcW w:w="572" w:type="dxa"/>
          </w:tcPr>
          <w:p w14:paraId="5BB8FF1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217</w:t>
            </w:r>
          </w:p>
        </w:tc>
        <w:tc>
          <w:tcPr>
            <w:tcW w:w="6658" w:type="dxa"/>
          </w:tcPr>
          <w:p w14:paraId="631FFA89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Frederick, C., C. Girard, G. Wong, M. Lemire, A. </w:t>
            </w:r>
            <w:proofErr w:type="spellStart"/>
            <w:r w:rsidRPr="00DA05FC">
              <w:rPr>
                <w:bCs/>
                <w:sz w:val="22"/>
                <w:lang w:val="en-CA"/>
              </w:rPr>
              <w:t>Langwieder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M.C. Martin &amp; P. Legagneux. 2021. Communicating with Northerners on the absence of SARS-CoV-2 in migratory snow geese. </w:t>
            </w:r>
            <w:proofErr w:type="spellStart"/>
            <w:r w:rsidRPr="00DA05FC">
              <w:rPr>
                <w:b/>
                <w:sz w:val="22"/>
                <w:lang w:val="en-CA"/>
              </w:rPr>
              <w:t>Ecoscience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28:217-223. </w:t>
            </w:r>
          </w:p>
        </w:tc>
        <w:tc>
          <w:tcPr>
            <w:tcW w:w="947" w:type="dxa"/>
            <w:shd w:val="clear" w:color="auto" w:fill="auto"/>
          </w:tcPr>
          <w:p w14:paraId="5CDB556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14:paraId="65681F0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0.13</w:t>
            </w:r>
          </w:p>
        </w:tc>
        <w:tc>
          <w:tcPr>
            <w:tcW w:w="1032" w:type="dxa"/>
            <w:shd w:val="clear" w:color="auto" w:fill="auto"/>
          </w:tcPr>
          <w:p w14:paraId="667ACB0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10.31</w:t>
            </w:r>
          </w:p>
        </w:tc>
      </w:tr>
      <w:tr w:rsidR="005F4C9C" w:rsidRPr="00DA05FC" w14:paraId="00B86243" w14:textId="77777777" w:rsidTr="00D94F95">
        <w:tc>
          <w:tcPr>
            <w:tcW w:w="572" w:type="dxa"/>
          </w:tcPr>
          <w:p w14:paraId="2FE8A07A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218</w:t>
            </w:r>
          </w:p>
        </w:tc>
        <w:tc>
          <w:tcPr>
            <w:tcW w:w="6658" w:type="dxa"/>
          </w:tcPr>
          <w:p w14:paraId="0A612B3C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Poirier, M., D. Fauteux, G. Gauthier, F. Dominé &amp; J.F. Lamarre. </w:t>
            </w:r>
            <w:r w:rsidRPr="00DA05FC">
              <w:rPr>
                <w:bCs/>
                <w:sz w:val="22"/>
                <w:lang w:val="en-CA"/>
              </w:rPr>
              <w:t xml:space="preserve">2021. Snow hardness impacts </w:t>
            </w:r>
            <w:proofErr w:type="spellStart"/>
            <w:r w:rsidRPr="00DA05FC">
              <w:rPr>
                <w:bCs/>
                <w:sz w:val="22"/>
                <w:lang w:val="en-CA"/>
              </w:rPr>
              <w:t>intranivean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locomotion of arctic small mammals. </w:t>
            </w:r>
            <w:r w:rsidRPr="00DA05FC">
              <w:rPr>
                <w:b/>
                <w:sz w:val="22"/>
                <w:lang w:val="en-CA"/>
              </w:rPr>
              <w:t>Ecosphere</w:t>
            </w:r>
            <w:r w:rsidRPr="00DA05FC">
              <w:rPr>
                <w:bCs/>
                <w:sz w:val="22"/>
                <w:lang w:val="en-CA"/>
              </w:rPr>
              <w:t xml:space="preserve"> 12(11):e03835.  </w:t>
            </w:r>
          </w:p>
        </w:tc>
        <w:tc>
          <w:tcPr>
            <w:tcW w:w="947" w:type="dxa"/>
            <w:shd w:val="clear" w:color="auto" w:fill="auto"/>
          </w:tcPr>
          <w:p w14:paraId="4CC4582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2376318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0.13</w:t>
            </w:r>
          </w:p>
        </w:tc>
        <w:tc>
          <w:tcPr>
            <w:tcW w:w="1032" w:type="dxa"/>
            <w:shd w:val="clear" w:color="auto" w:fill="auto"/>
          </w:tcPr>
          <w:p w14:paraId="0856B05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10.31</w:t>
            </w:r>
          </w:p>
        </w:tc>
      </w:tr>
      <w:tr w:rsidR="005F4C9C" w:rsidRPr="00DA05FC" w14:paraId="24E7E3CD" w14:textId="77777777" w:rsidTr="00D94F95">
        <w:tc>
          <w:tcPr>
            <w:tcW w:w="572" w:type="dxa"/>
          </w:tcPr>
          <w:p w14:paraId="3C9E5797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219</w:t>
            </w:r>
          </w:p>
        </w:tc>
        <w:tc>
          <w:tcPr>
            <w:tcW w:w="6658" w:type="dxa"/>
          </w:tcPr>
          <w:p w14:paraId="21931EFD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Lapierre-Poulin, F., D. Fortier &amp; D. Berteaux. </w:t>
            </w:r>
            <w:r w:rsidRPr="00DA05FC">
              <w:rPr>
                <w:sz w:val="22"/>
                <w:lang w:val="en-CA"/>
              </w:rPr>
              <w:t xml:space="preserve">2021. Low vulnerability of Arctic fox dens to climate change-related geohazards on Bylot Island, Nunavut, Canada. </w:t>
            </w:r>
            <w:r w:rsidRPr="00DA05FC">
              <w:rPr>
                <w:b/>
                <w:bCs/>
                <w:sz w:val="22"/>
                <w:lang w:val="en-CA"/>
              </w:rPr>
              <w:t>Arctic Science</w:t>
            </w:r>
            <w:r w:rsidRPr="00DA05FC">
              <w:rPr>
                <w:sz w:val="22"/>
                <w:lang w:val="en-CA"/>
              </w:rPr>
              <w:t xml:space="preserve"> 7:746–761. </w:t>
            </w:r>
          </w:p>
        </w:tc>
        <w:tc>
          <w:tcPr>
            <w:tcW w:w="947" w:type="dxa"/>
            <w:shd w:val="clear" w:color="auto" w:fill="auto"/>
          </w:tcPr>
          <w:p w14:paraId="24189AC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14:paraId="5EF6164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0.13</w:t>
            </w:r>
          </w:p>
        </w:tc>
        <w:tc>
          <w:tcPr>
            <w:tcW w:w="1032" w:type="dxa"/>
            <w:shd w:val="clear" w:color="auto" w:fill="auto"/>
          </w:tcPr>
          <w:p w14:paraId="21C1DA7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10.31</w:t>
            </w:r>
          </w:p>
        </w:tc>
      </w:tr>
      <w:tr w:rsidR="005F4C9C" w:rsidRPr="00DA05FC" w14:paraId="3F5A82A4" w14:textId="77777777" w:rsidTr="00D94F95">
        <w:tc>
          <w:tcPr>
            <w:tcW w:w="572" w:type="dxa"/>
          </w:tcPr>
          <w:p w14:paraId="6F1AE2A5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220</w:t>
            </w:r>
          </w:p>
        </w:tc>
        <w:tc>
          <w:tcPr>
            <w:tcW w:w="6658" w:type="dxa"/>
          </w:tcPr>
          <w:p w14:paraId="7575D67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</w:rPr>
              <w:t>Norén</w:t>
            </w:r>
            <w:proofErr w:type="spellEnd"/>
            <w:r w:rsidRPr="00DA05FC">
              <w:rPr>
                <w:sz w:val="22"/>
              </w:rPr>
              <w:t xml:space="preserve">, K., L. </w:t>
            </w:r>
            <w:proofErr w:type="spellStart"/>
            <w:r w:rsidRPr="00DA05FC">
              <w:rPr>
                <w:sz w:val="22"/>
              </w:rPr>
              <w:t>Dalén</w:t>
            </w:r>
            <w:proofErr w:type="spellEnd"/>
            <w:r w:rsidRPr="00DA05FC">
              <w:rPr>
                <w:sz w:val="22"/>
              </w:rPr>
              <w:t xml:space="preserve">, Ø. Flagstad, D. Berteaux, J. </w:t>
            </w:r>
            <w:proofErr w:type="spellStart"/>
            <w:r w:rsidRPr="00DA05FC">
              <w:rPr>
                <w:sz w:val="22"/>
              </w:rPr>
              <w:t>Wallén</w:t>
            </w:r>
            <w:proofErr w:type="spellEnd"/>
            <w:r w:rsidRPr="00DA05FC">
              <w:rPr>
                <w:sz w:val="22"/>
              </w:rPr>
              <w:t xml:space="preserve"> &amp; A. </w:t>
            </w:r>
            <w:proofErr w:type="spellStart"/>
            <w:r w:rsidRPr="00DA05FC">
              <w:rPr>
                <w:sz w:val="22"/>
              </w:rPr>
              <w:t>Angerbjörn</w:t>
            </w:r>
            <w:proofErr w:type="spellEnd"/>
            <w:r>
              <w:rPr>
                <w:sz w:val="22"/>
              </w:rPr>
              <w:t>.</w:t>
            </w:r>
            <w:r w:rsidRPr="00DA05FC">
              <w:rPr>
                <w:sz w:val="22"/>
              </w:rPr>
              <w:t xml:space="preserve"> </w:t>
            </w:r>
            <w:r w:rsidRPr="00CF13EC">
              <w:rPr>
                <w:sz w:val="22"/>
                <w:lang w:val="en-CA"/>
              </w:rPr>
              <w:t xml:space="preserve">2017. </w:t>
            </w:r>
            <w:r w:rsidRPr="00DA05FC">
              <w:rPr>
                <w:sz w:val="22"/>
                <w:lang w:val="en-CA"/>
              </w:rPr>
              <w:t xml:space="preserve">Evolution, ecology and conservation – revisiting three decades of arctic fox population genetic research. </w:t>
            </w:r>
            <w:r w:rsidRPr="00DA05FC">
              <w:rPr>
                <w:b/>
                <w:bCs/>
                <w:sz w:val="22"/>
                <w:lang w:val="en-CA"/>
              </w:rPr>
              <w:t>Polar Research</w:t>
            </w:r>
            <w:r w:rsidRPr="00DA05FC">
              <w:rPr>
                <w:sz w:val="22"/>
                <w:lang w:val="en-CA"/>
              </w:rPr>
              <w:t xml:space="preserve"> 36 (Sup1):4.</w:t>
            </w:r>
          </w:p>
        </w:tc>
        <w:tc>
          <w:tcPr>
            <w:tcW w:w="947" w:type="dxa"/>
            <w:shd w:val="clear" w:color="auto" w:fill="auto"/>
          </w:tcPr>
          <w:p w14:paraId="44B17D4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</w:t>
            </w:r>
          </w:p>
        </w:tc>
        <w:tc>
          <w:tcPr>
            <w:tcW w:w="861" w:type="dxa"/>
            <w:shd w:val="clear" w:color="auto" w:fill="auto"/>
          </w:tcPr>
          <w:p w14:paraId="681F015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0.08</w:t>
            </w:r>
          </w:p>
        </w:tc>
        <w:tc>
          <w:tcPr>
            <w:tcW w:w="1032" w:type="dxa"/>
            <w:shd w:val="clear" w:color="auto" w:fill="auto"/>
          </w:tcPr>
          <w:p w14:paraId="0883B24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6.63</w:t>
            </w:r>
          </w:p>
        </w:tc>
      </w:tr>
      <w:tr w:rsidR="005F4C9C" w:rsidRPr="00DA05FC" w14:paraId="6A9AB2F3" w14:textId="77777777" w:rsidTr="00D94F95">
        <w:tc>
          <w:tcPr>
            <w:tcW w:w="572" w:type="dxa"/>
          </w:tcPr>
          <w:p w14:paraId="0E52A04D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221</w:t>
            </w:r>
          </w:p>
        </w:tc>
        <w:tc>
          <w:tcPr>
            <w:tcW w:w="6658" w:type="dxa"/>
          </w:tcPr>
          <w:p w14:paraId="12DC71D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Fauteux, D., G. </w:t>
            </w:r>
            <w:proofErr w:type="spellStart"/>
            <w:r w:rsidRPr="00DA05FC">
              <w:rPr>
                <w:sz w:val="22"/>
              </w:rPr>
              <w:t>Slevan</w:t>
            </w:r>
            <w:proofErr w:type="spellEnd"/>
            <w:r w:rsidRPr="00DA05FC">
              <w:rPr>
                <w:sz w:val="22"/>
              </w:rPr>
              <w:t xml:space="preserve">-Tremblay, G. Gauthier &amp; D. Berteaux. </w:t>
            </w:r>
            <w:r w:rsidRPr="00DA05FC">
              <w:rPr>
                <w:sz w:val="22"/>
                <w:lang w:val="en-CA"/>
              </w:rPr>
              <w:t xml:space="preserve">2017. Feeding preference of brown lemmings for plant parts of Arctic willow. </w:t>
            </w:r>
            <w:r w:rsidRPr="00DA05FC">
              <w:rPr>
                <w:b/>
                <w:bCs/>
                <w:sz w:val="22"/>
                <w:lang w:val="en-CA"/>
              </w:rPr>
              <w:t>Polar Biology</w:t>
            </w:r>
            <w:r w:rsidRPr="00DA05FC">
              <w:rPr>
                <w:sz w:val="22"/>
                <w:lang w:val="en-CA"/>
              </w:rPr>
              <w:t xml:space="preserve"> 40:2329-2334.</w:t>
            </w:r>
          </w:p>
        </w:tc>
        <w:tc>
          <w:tcPr>
            <w:tcW w:w="947" w:type="dxa"/>
            <w:shd w:val="clear" w:color="auto" w:fill="auto"/>
          </w:tcPr>
          <w:p w14:paraId="2E07B34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3</w:t>
            </w:r>
          </w:p>
        </w:tc>
        <w:tc>
          <w:tcPr>
            <w:tcW w:w="861" w:type="dxa"/>
            <w:shd w:val="clear" w:color="auto" w:fill="auto"/>
          </w:tcPr>
          <w:p w14:paraId="7875556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0.08</w:t>
            </w:r>
          </w:p>
        </w:tc>
        <w:tc>
          <w:tcPr>
            <w:tcW w:w="1032" w:type="dxa"/>
            <w:shd w:val="clear" w:color="auto" w:fill="auto"/>
          </w:tcPr>
          <w:p w14:paraId="485B1E0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5.88</w:t>
            </w:r>
          </w:p>
        </w:tc>
      </w:tr>
      <w:tr w:rsidR="005F4C9C" w:rsidRPr="00DA05FC" w14:paraId="1D9059AD" w14:textId="77777777" w:rsidTr="00D94F95">
        <w:tc>
          <w:tcPr>
            <w:tcW w:w="572" w:type="dxa"/>
          </w:tcPr>
          <w:p w14:paraId="4BD00305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222</w:t>
            </w:r>
          </w:p>
        </w:tc>
        <w:tc>
          <w:tcPr>
            <w:tcW w:w="6658" w:type="dxa"/>
          </w:tcPr>
          <w:p w14:paraId="0610C27E" w14:textId="77777777" w:rsidR="005F4C9C" w:rsidRPr="00DA05FC" w:rsidRDefault="005F4C9C" w:rsidP="009753C4">
            <w:pPr>
              <w:spacing w:before="0"/>
              <w:rPr>
                <w:iCs/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Desnoyers, M., G. Gauthier &amp; J. Lefebvre. </w:t>
            </w:r>
            <w:r w:rsidRPr="00DA05FC">
              <w:rPr>
                <w:iCs/>
                <w:sz w:val="22"/>
                <w:lang w:val="en-CA"/>
              </w:rPr>
              <w:t xml:space="preserve">2013. Stable associations within greater snow goose flocks: do they exist beyond family bonds? </w:t>
            </w:r>
            <w:r w:rsidRPr="00DA05FC">
              <w:rPr>
                <w:b/>
                <w:iCs/>
                <w:sz w:val="22"/>
                <w:lang w:val="en-CA"/>
              </w:rPr>
              <w:t>The</w:t>
            </w:r>
            <w:r w:rsidRPr="00DA05FC">
              <w:rPr>
                <w:iCs/>
                <w:sz w:val="22"/>
                <w:lang w:val="en-CA"/>
              </w:rPr>
              <w:t xml:space="preserve"> </w:t>
            </w:r>
            <w:r w:rsidRPr="00DA05FC">
              <w:rPr>
                <w:b/>
                <w:iCs/>
                <w:sz w:val="22"/>
                <w:lang w:val="en-CA"/>
              </w:rPr>
              <w:t>Auk</w:t>
            </w:r>
            <w:r w:rsidRPr="00DA05FC">
              <w:rPr>
                <w:iCs/>
                <w:sz w:val="22"/>
                <w:lang w:val="en-CA"/>
              </w:rPr>
              <w:t xml:space="preserve"> 129:611-622.</w:t>
            </w:r>
          </w:p>
        </w:tc>
        <w:tc>
          <w:tcPr>
            <w:tcW w:w="947" w:type="dxa"/>
            <w:shd w:val="clear" w:color="auto" w:fill="auto"/>
          </w:tcPr>
          <w:p w14:paraId="4C020FE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14:paraId="0629BAC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0.05</w:t>
            </w:r>
          </w:p>
        </w:tc>
        <w:tc>
          <w:tcPr>
            <w:tcW w:w="1032" w:type="dxa"/>
            <w:shd w:val="clear" w:color="auto" w:fill="auto"/>
          </w:tcPr>
          <w:p w14:paraId="09EE7F2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4.75</w:t>
            </w:r>
          </w:p>
        </w:tc>
      </w:tr>
      <w:tr w:rsidR="005F4C9C" w:rsidRPr="00DA05FC" w14:paraId="1EA7F735" w14:textId="77777777" w:rsidTr="00D94F95">
        <w:tc>
          <w:tcPr>
            <w:tcW w:w="572" w:type="dxa"/>
          </w:tcPr>
          <w:p w14:paraId="45CD1445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sz w:val="22"/>
                <w:lang w:val="en-US"/>
              </w:rPr>
            </w:pPr>
            <w:r w:rsidRPr="00DA05FC">
              <w:rPr>
                <w:sz w:val="22"/>
                <w:lang w:val="en-US"/>
              </w:rPr>
              <w:t>223</w:t>
            </w:r>
          </w:p>
        </w:tc>
        <w:tc>
          <w:tcPr>
            <w:tcW w:w="6658" w:type="dxa"/>
          </w:tcPr>
          <w:p w14:paraId="678F6D69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rPr>
                <w:i/>
                <w:i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 xml:space="preserve">Therrien, </w:t>
            </w:r>
            <w:r>
              <w:rPr>
                <w:sz w:val="22"/>
                <w:lang w:val="en-US"/>
              </w:rPr>
              <w:t>J.F.</w:t>
            </w:r>
            <w:r w:rsidRPr="00DA05FC">
              <w:rPr>
                <w:sz w:val="22"/>
                <w:lang w:val="en-US"/>
              </w:rPr>
              <w:t xml:space="preserve"> 2010. Territorial behavior of Short-eared Owls, </w:t>
            </w:r>
            <w:proofErr w:type="spellStart"/>
            <w:r w:rsidRPr="00DA05FC">
              <w:rPr>
                <w:sz w:val="22"/>
                <w:lang w:val="en-US"/>
              </w:rPr>
              <w:t>Asio</w:t>
            </w:r>
            <w:proofErr w:type="spellEnd"/>
            <w:r w:rsidRPr="00DA05FC">
              <w:rPr>
                <w:sz w:val="22"/>
                <w:lang w:val="en-US"/>
              </w:rPr>
              <w:t xml:space="preserve"> </w:t>
            </w:r>
            <w:proofErr w:type="spellStart"/>
            <w:r w:rsidRPr="00DA05FC">
              <w:rPr>
                <w:sz w:val="22"/>
                <w:lang w:val="en-US"/>
              </w:rPr>
              <w:t>flammeus</w:t>
            </w:r>
            <w:proofErr w:type="spellEnd"/>
            <w:r w:rsidRPr="00DA05FC">
              <w:rPr>
                <w:sz w:val="22"/>
                <w:lang w:val="en-US"/>
              </w:rPr>
              <w:t xml:space="preserve">, at more than 1000 km north of their current breeding range in north-eastern Canada: evidence of range expansion. </w:t>
            </w:r>
            <w:r w:rsidRPr="00DA05FC">
              <w:rPr>
                <w:b/>
                <w:sz w:val="22"/>
                <w:lang w:val="en-US"/>
              </w:rPr>
              <w:t>Canadian Field-Naturalist</w:t>
            </w:r>
            <w:r w:rsidRPr="00DA05FC">
              <w:rPr>
                <w:sz w:val="22"/>
                <w:lang w:val="en-US"/>
              </w:rPr>
              <w:t xml:space="preserve"> 124:58-60.</w:t>
            </w:r>
          </w:p>
        </w:tc>
        <w:tc>
          <w:tcPr>
            <w:tcW w:w="947" w:type="dxa"/>
            <w:shd w:val="clear" w:color="auto" w:fill="auto"/>
          </w:tcPr>
          <w:p w14:paraId="046546E4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3C5D41F7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0.05</w:t>
            </w:r>
          </w:p>
        </w:tc>
        <w:tc>
          <w:tcPr>
            <w:tcW w:w="1032" w:type="dxa"/>
            <w:shd w:val="clear" w:color="auto" w:fill="auto"/>
          </w:tcPr>
          <w:p w14:paraId="60B86FDA" w14:textId="77777777" w:rsidR="005F4C9C" w:rsidRPr="00DA05FC" w:rsidRDefault="005F4C9C" w:rsidP="009753C4">
            <w:pPr>
              <w:autoSpaceDE w:val="0"/>
              <w:autoSpaceDN w:val="0"/>
              <w:adjustRightInd w:val="0"/>
              <w:spacing w:before="0"/>
              <w:jc w:val="center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  <w:lang w:val="en-US"/>
              </w:rPr>
              <w:t>4.72</w:t>
            </w:r>
          </w:p>
        </w:tc>
      </w:tr>
      <w:tr w:rsidR="005F4C9C" w:rsidRPr="00DA05FC" w14:paraId="7423B160" w14:textId="77777777" w:rsidTr="00D94F95">
        <w:tc>
          <w:tcPr>
            <w:tcW w:w="572" w:type="dxa"/>
          </w:tcPr>
          <w:p w14:paraId="2CC36D25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224</w:t>
            </w:r>
          </w:p>
        </w:tc>
        <w:tc>
          <w:tcPr>
            <w:tcW w:w="6658" w:type="dxa"/>
          </w:tcPr>
          <w:p w14:paraId="603EE374" w14:textId="77777777" w:rsidR="005F4C9C" w:rsidRPr="00DA05FC" w:rsidRDefault="005F4C9C" w:rsidP="009753C4">
            <w:pPr>
              <w:spacing w:before="0"/>
              <w:rPr>
                <w:b/>
                <w:bCs/>
                <w:sz w:val="22"/>
                <w:lang w:val="en-US"/>
              </w:rPr>
            </w:pPr>
            <w:r w:rsidRPr="00DA05FC">
              <w:rPr>
                <w:sz w:val="22"/>
                <w:lang w:val="en-CA"/>
              </w:rPr>
              <w:t xml:space="preserve">Fournier, F. &amp; G. </w:t>
            </w:r>
            <w:r w:rsidRPr="00DA05FC">
              <w:rPr>
                <w:bCs/>
                <w:sz w:val="22"/>
                <w:lang w:val="en-CA"/>
              </w:rPr>
              <w:t xml:space="preserve">Gauthier. </w:t>
            </w:r>
            <w:r w:rsidRPr="00DA05FC">
              <w:rPr>
                <w:bCs/>
                <w:sz w:val="22"/>
                <w:lang w:val="en-US"/>
              </w:rPr>
              <w:t xml:space="preserve">2002. </w:t>
            </w:r>
            <w:r w:rsidRPr="00DA05FC">
              <w:rPr>
                <w:sz w:val="22"/>
                <w:lang w:val="en-US"/>
              </w:rPr>
              <w:t xml:space="preserve">The effect of food quality on developmental plasticity and digestive efficiency in greater snow goose goslings.  </w:t>
            </w:r>
            <w:r w:rsidRPr="00DA05FC">
              <w:rPr>
                <w:b/>
                <w:bCs/>
                <w:sz w:val="22"/>
                <w:lang w:val="en-US"/>
              </w:rPr>
              <w:t xml:space="preserve">Integrative and Comparative Biology </w:t>
            </w:r>
            <w:r w:rsidRPr="00DA05FC">
              <w:rPr>
                <w:sz w:val="22"/>
                <w:lang w:val="en-US"/>
              </w:rPr>
              <w:t>42:1231-1231.</w:t>
            </w:r>
          </w:p>
        </w:tc>
        <w:tc>
          <w:tcPr>
            <w:tcW w:w="947" w:type="dxa"/>
            <w:shd w:val="clear" w:color="auto" w:fill="auto"/>
          </w:tcPr>
          <w:p w14:paraId="67A8D02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5245468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46B04A6A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0.05</w:t>
            </w:r>
          </w:p>
        </w:tc>
      </w:tr>
      <w:tr w:rsidR="005F4C9C" w:rsidRPr="00DA05FC" w14:paraId="42C9762B" w14:textId="77777777" w:rsidTr="00D94F95">
        <w:tc>
          <w:tcPr>
            <w:tcW w:w="572" w:type="dxa"/>
          </w:tcPr>
          <w:p w14:paraId="1858AD28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225</w:t>
            </w:r>
          </w:p>
        </w:tc>
        <w:tc>
          <w:tcPr>
            <w:tcW w:w="6658" w:type="dxa"/>
          </w:tcPr>
          <w:p w14:paraId="1CF7A5FC" w14:textId="77777777" w:rsidR="005F4C9C" w:rsidRPr="00B60B28" w:rsidRDefault="005F4C9C" w:rsidP="009753C4">
            <w:pPr>
              <w:spacing w:before="0"/>
              <w:rPr>
                <w:sz w:val="22"/>
                <w:lang w:val="en-CA"/>
              </w:rPr>
            </w:pPr>
            <w:proofErr w:type="spellStart"/>
            <w:r w:rsidRPr="00DA05FC">
              <w:rPr>
                <w:sz w:val="22"/>
                <w:lang w:val="en-CA"/>
              </w:rPr>
              <w:t>Féret</w:t>
            </w:r>
            <w:proofErr w:type="spellEnd"/>
            <w:r w:rsidRPr="00DA05FC">
              <w:rPr>
                <w:sz w:val="22"/>
                <w:lang w:val="en-CA"/>
              </w:rPr>
              <w:t xml:space="preserve"> M., J. </w:t>
            </w:r>
            <w:proofErr w:type="spellStart"/>
            <w:r w:rsidRPr="00DA05FC">
              <w:rPr>
                <w:sz w:val="22"/>
                <w:lang w:val="en-CA"/>
              </w:rPr>
              <w:t>Bety</w:t>
            </w:r>
            <w:proofErr w:type="spellEnd"/>
            <w:r w:rsidRPr="00DA05FC">
              <w:rPr>
                <w:sz w:val="22"/>
                <w:lang w:val="en-CA"/>
              </w:rPr>
              <w:t xml:space="preserve">, G. Gauthier,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Giroux &amp; G. Picard. 2005. </w:t>
            </w:r>
            <w:r w:rsidRPr="00DA05FC">
              <w:rPr>
                <w:sz w:val="22"/>
                <w:lang w:val="en-US"/>
              </w:rPr>
              <w:t>Are abdominal profiles useful to assess body condition of spring staging Greater Snow Geese? </w:t>
            </w:r>
            <w:r w:rsidRPr="00B60B28">
              <w:rPr>
                <w:b/>
                <w:bCs/>
                <w:sz w:val="22"/>
                <w:lang w:val="en-CA"/>
              </w:rPr>
              <w:t>Condor</w:t>
            </w:r>
            <w:r w:rsidRPr="00B60B28">
              <w:rPr>
                <w:sz w:val="22"/>
                <w:lang w:val="en-CA"/>
              </w:rPr>
              <w:t xml:space="preserve"> 107:694-702.</w:t>
            </w:r>
          </w:p>
        </w:tc>
        <w:tc>
          <w:tcPr>
            <w:tcW w:w="947" w:type="dxa"/>
            <w:shd w:val="clear" w:color="auto" w:fill="auto"/>
          </w:tcPr>
          <w:p w14:paraId="63A76ED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15</w:t>
            </w:r>
          </w:p>
        </w:tc>
        <w:tc>
          <w:tcPr>
            <w:tcW w:w="861" w:type="dxa"/>
            <w:shd w:val="clear" w:color="auto" w:fill="auto"/>
          </w:tcPr>
          <w:p w14:paraId="2954141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19934BA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4E863EBD" w14:textId="77777777" w:rsidTr="00D94F95">
        <w:tc>
          <w:tcPr>
            <w:tcW w:w="572" w:type="dxa"/>
          </w:tcPr>
          <w:p w14:paraId="45C7342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lastRenderedPageBreak/>
              <w:t>226</w:t>
            </w:r>
          </w:p>
        </w:tc>
        <w:tc>
          <w:tcPr>
            <w:tcW w:w="6658" w:type="dxa"/>
          </w:tcPr>
          <w:p w14:paraId="0629730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 xml:space="preserve">Fauteux, D. &amp; G. Gauthier. 2022. Density-dependent demography and movements in a cyclic brown lemming population. </w:t>
            </w:r>
            <w:r w:rsidRPr="00DA05FC">
              <w:rPr>
                <w:b/>
                <w:sz w:val="22"/>
                <w:lang w:val="en-CA"/>
              </w:rPr>
              <w:t>Ecology and Evolution</w:t>
            </w:r>
            <w:r w:rsidRPr="00DA05FC">
              <w:rPr>
                <w:bCs/>
                <w:sz w:val="22"/>
                <w:lang w:val="en-CA"/>
              </w:rPr>
              <w:t xml:space="preserve"> 12:e9055. </w:t>
            </w:r>
          </w:p>
        </w:tc>
        <w:tc>
          <w:tcPr>
            <w:tcW w:w="947" w:type="dxa"/>
            <w:shd w:val="clear" w:color="auto" w:fill="auto"/>
          </w:tcPr>
          <w:p w14:paraId="7F2F5EE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14:paraId="575807E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6733EFD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6DA00CC5" w14:textId="77777777" w:rsidTr="00D94F95">
        <w:tc>
          <w:tcPr>
            <w:tcW w:w="572" w:type="dxa"/>
          </w:tcPr>
          <w:p w14:paraId="0F21B4C0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227</w:t>
            </w:r>
          </w:p>
        </w:tc>
        <w:tc>
          <w:tcPr>
            <w:tcW w:w="6658" w:type="dxa"/>
          </w:tcPr>
          <w:p w14:paraId="1B1FE64B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  <w:lang w:val="en-CA"/>
              </w:rPr>
              <w:t>Grandmont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, T., P. Fast, I. Grentzmann, G. Gauthier, J. </w:t>
            </w:r>
            <w:proofErr w:type="spellStart"/>
            <w:r w:rsidRPr="00DA05FC">
              <w:rPr>
                <w:bCs/>
                <w:sz w:val="22"/>
                <w:lang w:val="en-CA"/>
              </w:rPr>
              <w:t>Bêty</w:t>
            </w:r>
            <w:proofErr w:type="spellEnd"/>
            <w:r w:rsidRPr="00DA05FC">
              <w:rPr>
                <w:bCs/>
                <w:sz w:val="22"/>
                <w:lang w:val="en-CA"/>
              </w:rPr>
              <w:t xml:space="preserve"> &amp; P. Legagneux. 2023. Should I breed or should I go? Manipulating individual state during migration influences breeding decisions in a long-lived bird species. </w:t>
            </w:r>
            <w:r w:rsidRPr="00DA05FC">
              <w:rPr>
                <w:b/>
                <w:sz w:val="22"/>
                <w:lang w:val="en-CA"/>
              </w:rPr>
              <w:t>Functional Ecology</w:t>
            </w:r>
            <w:r w:rsidRPr="00DA05FC">
              <w:rPr>
                <w:bCs/>
                <w:sz w:val="22"/>
                <w:lang w:val="en-CA"/>
              </w:rPr>
              <w:t xml:space="preserve"> 37:602-613. </w:t>
            </w:r>
          </w:p>
        </w:tc>
        <w:tc>
          <w:tcPr>
            <w:tcW w:w="947" w:type="dxa"/>
            <w:shd w:val="clear" w:color="auto" w:fill="auto"/>
          </w:tcPr>
          <w:p w14:paraId="31D29C1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14:paraId="77BB1E2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6081C64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6B09BB4D" w14:textId="77777777" w:rsidTr="00D94F95">
        <w:tc>
          <w:tcPr>
            <w:tcW w:w="572" w:type="dxa"/>
          </w:tcPr>
          <w:p w14:paraId="3016DB40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228</w:t>
            </w:r>
          </w:p>
        </w:tc>
        <w:tc>
          <w:tcPr>
            <w:tcW w:w="6658" w:type="dxa"/>
          </w:tcPr>
          <w:p w14:paraId="77E5FF7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Léandri-Breton, D.J., M. Jaffré &amp; J. </w:t>
            </w:r>
            <w:proofErr w:type="spellStart"/>
            <w:r w:rsidRPr="00DA05FC">
              <w:rPr>
                <w:bCs/>
                <w:sz w:val="22"/>
              </w:rPr>
              <w:t>Bêty</w:t>
            </w:r>
            <w:proofErr w:type="spellEnd"/>
            <w:r w:rsidRPr="00DA05FC">
              <w:rPr>
                <w:bCs/>
                <w:sz w:val="22"/>
              </w:rPr>
              <w:t xml:space="preserve">. 2017. </w:t>
            </w:r>
            <w:r w:rsidRPr="00DA05FC">
              <w:rPr>
                <w:bCs/>
                <w:sz w:val="22"/>
                <w:lang w:val="en-CA"/>
              </w:rPr>
              <w:t xml:space="preserve">A rare dark morph in the Canadian Arctic raises questions about molting and polymorphism in Long-tailed Jaeger. </w:t>
            </w:r>
            <w:r w:rsidRPr="00DA05FC">
              <w:rPr>
                <w:b/>
                <w:bCs/>
                <w:sz w:val="22"/>
                <w:lang w:val="en-CA"/>
              </w:rPr>
              <w:t xml:space="preserve">Wilson Journal of Ornithology </w:t>
            </w:r>
            <w:r w:rsidRPr="00DA05FC">
              <w:rPr>
                <w:bCs/>
                <w:sz w:val="22"/>
                <w:lang w:val="en-CA"/>
              </w:rPr>
              <w:t>130:</w:t>
            </w:r>
            <w:r w:rsidRPr="00DA05FC">
              <w:rPr>
                <w:lang w:val="en-US"/>
              </w:rPr>
              <w:t xml:space="preserve"> </w:t>
            </w:r>
            <w:r w:rsidRPr="00DA05FC">
              <w:rPr>
                <w:bCs/>
                <w:sz w:val="22"/>
                <w:lang w:val="en-CA"/>
              </w:rPr>
              <w:t>337-340.</w:t>
            </w:r>
          </w:p>
        </w:tc>
        <w:tc>
          <w:tcPr>
            <w:tcW w:w="947" w:type="dxa"/>
            <w:shd w:val="clear" w:color="auto" w:fill="auto"/>
          </w:tcPr>
          <w:p w14:paraId="4D87451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59714AF5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6A55722B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55227D05" w14:textId="77777777" w:rsidTr="00D94F95">
        <w:tc>
          <w:tcPr>
            <w:tcW w:w="572" w:type="dxa"/>
          </w:tcPr>
          <w:p w14:paraId="6F637773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229</w:t>
            </w:r>
          </w:p>
        </w:tc>
        <w:tc>
          <w:tcPr>
            <w:tcW w:w="6658" w:type="dxa"/>
          </w:tcPr>
          <w:p w14:paraId="55EA67F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Juhasz, C.C., A. </w:t>
            </w:r>
            <w:proofErr w:type="spellStart"/>
            <w:r w:rsidRPr="00DA05FC">
              <w:rPr>
                <w:bCs/>
                <w:sz w:val="22"/>
              </w:rPr>
              <w:t>Lycke</w:t>
            </w:r>
            <w:proofErr w:type="spellEnd"/>
            <w:r w:rsidRPr="00DA05FC">
              <w:rPr>
                <w:bCs/>
                <w:sz w:val="22"/>
              </w:rPr>
              <w:t xml:space="preserve">, V. </w:t>
            </w:r>
            <w:proofErr w:type="spellStart"/>
            <w:r w:rsidRPr="00DA05FC">
              <w:rPr>
                <w:bCs/>
                <w:sz w:val="22"/>
              </w:rPr>
              <w:t>Careau</w:t>
            </w:r>
            <w:proofErr w:type="spellEnd"/>
            <w:r w:rsidRPr="00DA05FC">
              <w:rPr>
                <w:bCs/>
                <w:sz w:val="22"/>
              </w:rPr>
              <w:t xml:space="preserve">, G. Gauthier, </w:t>
            </w:r>
            <w:r>
              <w:rPr>
                <w:bCs/>
                <w:sz w:val="22"/>
              </w:rPr>
              <w:t>J.F.</w:t>
            </w:r>
            <w:r w:rsidRPr="00DA05FC">
              <w:rPr>
                <w:bCs/>
                <w:sz w:val="22"/>
              </w:rPr>
              <w:t xml:space="preserve"> Giroux &amp; N. Lecomte. </w:t>
            </w:r>
            <w:r w:rsidRPr="00DA05FC">
              <w:rPr>
                <w:bCs/>
                <w:sz w:val="22"/>
                <w:lang w:val="en-CA"/>
              </w:rPr>
              <w:t xml:space="preserve">2018 Picking the right cache: Caching-site selection for egg predators in the Arctic. </w:t>
            </w:r>
            <w:r w:rsidRPr="00DA05FC">
              <w:rPr>
                <w:b/>
                <w:bCs/>
                <w:sz w:val="22"/>
                <w:lang w:val="en-CA"/>
              </w:rPr>
              <w:t>Polar Biology</w:t>
            </w:r>
            <w:r w:rsidRPr="00DA05FC">
              <w:rPr>
                <w:bCs/>
                <w:sz w:val="22"/>
                <w:lang w:val="en-CA"/>
              </w:rPr>
              <w:t xml:space="preserve"> 41:2233-2238.</w:t>
            </w:r>
          </w:p>
        </w:tc>
        <w:tc>
          <w:tcPr>
            <w:tcW w:w="947" w:type="dxa"/>
            <w:shd w:val="clear" w:color="auto" w:fill="auto"/>
          </w:tcPr>
          <w:p w14:paraId="1CA466C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6A086CA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603E67D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3E849C09" w14:textId="77777777" w:rsidTr="00D94F95">
        <w:tc>
          <w:tcPr>
            <w:tcW w:w="572" w:type="dxa"/>
          </w:tcPr>
          <w:p w14:paraId="27230175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230</w:t>
            </w:r>
          </w:p>
        </w:tc>
        <w:tc>
          <w:tcPr>
            <w:tcW w:w="6658" w:type="dxa"/>
          </w:tcPr>
          <w:p w14:paraId="04FBBAC7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</w:rPr>
              <w:t xml:space="preserve">Bolduc, D., D. Fauteux, É. </w:t>
            </w:r>
            <w:proofErr w:type="spellStart"/>
            <w:r w:rsidRPr="00DA05FC">
              <w:rPr>
                <w:sz w:val="22"/>
              </w:rPr>
              <w:t>Bharucha</w:t>
            </w:r>
            <w:proofErr w:type="spellEnd"/>
            <w:r w:rsidRPr="00DA05FC">
              <w:rPr>
                <w:sz w:val="22"/>
              </w:rPr>
              <w:t xml:space="preserve">, J.M. Trudeau &amp; P. Legagneux. </w:t>
            </w:r>
            <w:r w:rsidRPr="00DA05FC">
              <w:rPr>
                <w:sz w:val="22"/>
                <w:lang w:val="en-CA"/>
              </w:rPr>
              <w:t xml:space="preserve">2022. Ultra-light photosensor collars to monitor Arctic lemming activity. </w:t>
            </w:r>
            <w:r w:rsidRPr="00DA05FC">
              <w:rPr>
                <w:b/>
                <w:bCs/>
                <w:sz w:val="22"/>
                <w:lang w:val="en-CA"/>
              </w:rPr>
              <w:t>Animal biotelemetry</w:t>
            </w:r>
            <w:r w:rsidRPr="00DA05FC">
              <w:rPr>
                <w:sz w:val="22"/>
                <w:lang w:val="en-CA"/>
              </w:rPr>
              <w:t xml:space="preserve"> 10:31. </w:t>
            </w:r>
          </w:p>
        </w:tc>
        <w:tc>
          <w:tcPr>
            <w:tcW w:w="947" w:type="dxa"/>
            <w:shd w:val="clear" w:color="auto" w:fill="auto"/>
          </w:tcPr>
          <w:p w14:paraId="48390C8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4FA285A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28ED9BF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40588390" w14:textId="77777777" w:rsidTr="00D94F95">
        <w:tc>
          <w:tcPr>
            <w:tcW w:w="572" w:type="dxa"/>
          </w:tcPr>
          <w:p w14:paraId="0062C82F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231</w:t>
            </w:r>
          </w:p>
        </w:tc>
        <w:tc>
          <w:tcPr>
            <w:tcW w:w="6658" w:type="dxa"/>
          </w:tcPr>
          <w:p w14:paraId="68A66E6A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proofErr w:type="spellStart"/>
            <w:r w:rsidRPr="00DA05FC">
              <w:rPr>
                <w:bCs/>
                <w:sz w:val="22"/>
              </w:rPr>
              <w:t>LeTourneux</w:t>
            </w:r>
            <w:proofErr w:type="spellEnd"/>
            <w:r w:rsidRPr="00DA05FC">
              <w:rPr>
                <w:bCs/>
                <w:sz w:val="22"/>
              </w:rPr>
              <w:t xml:space="preserve">, F., G. Gauthier, R. Pradel, J. Lefebvre &amp; P. Legagneux. </w:t>
            </w:r>
            <w:r w:rsidRPr="00DA05FC">
              <w:rPr>
                <w:bCs/>
                <w:sz w:val="22"/>
                <w:lang w:val="en-CA"/>
              </w:rPr>
              <w:t xml:space="preserve">2022. Evidence for synergistic cumulative impacts of marking and hunting in a wildlife species. </w:t>
            </w:r>
            <w:r w:rsidRPr="00DA05FC">
              <w:rPr>
                <w:b/>
                <w:sz w:val="22"/>
                <w:lang w:val="en-CA"/>
              </w:rPr>
              <w:t>Journal of Applied Ecology</w:t>
            </w:r>
            <w:r w:rsidRPr="00DA05FC">
              <w:rPr>
                <w:bCs/>
                <w:sz w:val="22"/>
                <w:lang w:val="en-CA"/>
              </w:rPr>
              <w:t xml:space="preserve"> 59:2705-2715. </w:t>
            </w:r>
          </w:p>
        </w:tc>
        <w:tc>
          <w:tcPr>
            <w:tcW w:w="947" w:type="dxa"/>
            <w:shd w:val="clear" w:color="auto" w:fill="auto"/>
          </w:tcPr>
          <w:p w14:paraId="53E6D35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5945A77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603730D0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44AF0C7F" w14:textId="77777777" w:rsidTr="00D94F95">
        <w:tc>
          <w:tcPr>
            <w:tcW w:w="572" w:type="dxa"/>
          </w:tcPr>
          <w:p w14:paraId="1EBC09A6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232</w:t>
            </w:r>
          </w:p>
        </w:tc>
        <w:tc>
          <w:tcPr>
            <w:tcW w:w="6658" w:type="dxa"/>
          </w:tcPr>
          <w:p w14:paraId="2ECAF315" w14:textId="77777777" w:rsidR="005F4C9C" w:rsidRPr="00DA05FC" w:rsidRDefault="005F4C9C" w:rsidP="009753C4">
            <w:pPr>
              <w:spacing w:before="0"/>
              <w:rPr>
                <w:bCs/>
                <w:color w:val="0000FF"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Bolduc, D., D. Fauteux, C.-A. Gagnon, G. Gauthier, J. </w:t>
            </w:r>
            <w:proofErr w:type="spellStart"/>
            <w:r w:rsidRPr="00DA05FC">
              <w:rPr>
                <w:bCs/>
                <w:sz w:val="22"/>
              </w:rPr>
              <w:t>Bêty</w:t>
            </w:r>
            <w:proofErr w:type="spellEnd"/>
            <w:r w:rsidRPr="00DA05FC">
              <w:rPr>
                <w:bCs/>
                <w:sz w:val="22"/>
              </w:rPr>
              <w:t xml:space="preserve"> &amp; P. Legagneux. </w:t>
            </w:r>
            <w:r w:rsidRPr="00DA05FC">
              <w:rPr>
                <w:bCs/>
                <w:sz w:val="22"/>
                <w:lang w:val="en-CA"/>
              </w:rPr>
              <w:t xml:space="preserve">2023. Testimonials to reconstruct past abundances of wildlife populations. </w:t>
            </w:r>
            <w:r w:rsidRPr="00DA05FC">
              <w:rPr>
                <w:b/>
                <w:sz w:val="22"/>
                <w:lang w:val="en-CA"/>
              </w:rPr>
              <w:t>Basic &amp; Applied Ecology</w:t>
            </w:r>
            <w:r w:rsidRPr="00DA05FC">
              <w:rPr>
                <w:bCs/>
                <w:sz w:val="22"/>
                <w:lang w:val="en-CA"/>
              </w:rPr>
              <w:t xml:space="preserve"> </w:t>
            </w:r>
            <w:r w:rsidRPr="00DA05FC">
              <w:rPr>
                <w:bCs/>
                <w:sz w:val="22"/>
                <w:lang w:val="en-US"/>
              </w:rPr>
              <w:t>68:23-34</w:t>
            </w:r>
            <w:r w:rsidRPr="00DA05FC">
              <w:rPr>
                <w:bCs/>
                <w:sz w:val="22"/>
                <w:lang w:val="en-CA"/>
              </w:rPr>
              <w:t xml:space="preserve">. </w:t>
            </w:r>
          </w:p>
        </w:tc>
        <w:tc>
          <w:tcPr>
            <w:tcW w:w="947" w:type="dxa"/>
            <w:shd w:val="clear" w:color="auto" w:fill="auto"/>
          </w:tcPr>
          <w:p w14:paraId="3ADC34E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2CE7998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4BF9AEA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07C3161A" w14:textId="77777777" w:rsidTr="00D94F95">
        <w:tc>
          <w:tcPr>
            <w:tcW w:w="572" w:type="dxa"/>
          </w:tcPr>
          <w:p w14:paraId="0A7F4253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233</w:t>
            </w:r>
          </w:p>
        </w:tc>
        <w:tc>
          <w:tcPr>
            <w:tcW w:w="6658" w:type="dxa"/>
          </w:tcPr>
          <w:p w14:paraId="4F2029FE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Clermont, J., C. </w:t>
            </w:r>
            <w:proofErr w:type="spellStart"/>
            <w:r w:rsidRPr="00DA05FC">
              <w:rPr>
                <w:bCs/>
                <w:sz w:val="22"/>
              </w:rPr>
              <w:t>Couchoux</w:t>
            </w:r>
            <w:proofErr w:type="spellEnd"/>
            <w:r w:rsidRPr="00DA05FC">
              <w:rPr>
                <w:bCs/>
                <w:sz w:val="22"/>
              </w:rPr>
              <w:t xml:space="preserve">, S. Lai </w:t>
            </w:r>
            <w:r>
              <w:rPr>
                <w:bCs/>
                <w:sz w:val="22"/>
              </w:rPr>
              <w:t>&amp;</w:t>
            </w:r>
            <w:r w:rsidRPr="00DA05FC">
              <w:rPr>
                <w:bCs/>
                <w:sz w:val="22"/>
              </w:rPr>
              <w:t xml:space="preserve"> D. Berteaux. </w:t>
            </w:r>
            <w:r w:rsidRPr="00DA05FC">
              <w:rPr>
                <w:bCs/>
                <w:sz w:val="22"/>
                <w:lang w:val="en-CA"/>
              </w:rPr>
              <w:t xml:space="preserve">2023. Prey availability influences the effect of boldness on reproductive success in a mammalian predator. </w:t>
            </w:r>
            <w:r w:rsidRPr="00DA05FC">
              <w:rPr>
                <w:b/>
                <w:bCs/>
                <w:sz w:val="22"/>
                <w:lang w:val="en-CA"/>
              </w:rPr>
              <w:t xml:space="preserve">Behavioral Ecology and Sociobiology </w:t>
            </w:r>
            <w:r w:rsidRPr="00DA05FC">
              <w:rPr>
                <w:bCs/>
                <w:sz w:val="22"/>
                <w:lang w:val="en-CA"/>
              </w:rPr>
              <w:t>77:71.</w:t>
            </w:r>
          </w:p>
        </w:tc>
        <w:tc>
          <w:tcPr>
            <w:tcW w:w="947" w:type="dxa"/>
            <w:shd w:val="clear" w:color="auto" w:fill="auto"/>
          </w:tcPr>
          <w:p w14:paraId="1FF7C5D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7F6CED3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10D64934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174136D3" w14:textId="77777777" w:rsidTr="00D94F95">
        <w:tc>
          <w:tcPr>
            <w:tcW w:w="572" w:type="dxa"/>
          </w:tcPr>
          <w:p w14:paraId="62339E7D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234</w:t>
            </w:r>
          </w:p>
        </w:tc>
        <w:tc>
          <w:tcPr>
            <w:tcW w:w="6658" w:type="dxa"/>
          </w:tcPr>
          <w:p w14:paraId="71540057" w14:textId="77777777" w:rsidR="005F4C9C" w:rsidRPr="00DA05FC" w:rsidRDefault="005F4C9C" w:rsidP="009753C4">
            <w:pPr>
              <w:spacing w:before="0"/>
              <w:rPr>
                <w:bCs/>
                <w:color w:val="0000FF"/>
                <w:sz w:val="22"/>
                <w:lang w:val="en-CA"/>
              </w:rPr>
            </w:pPr>
            <w:r w:rsidRPr="00DA05FC">
              <w:rPr>
                <w:bCs/>
                <w:sz w:val="22"/>
                <w:lang w:val="en-CA"/>
              </w:rPr>
              <w:t>Deschamps, L., V. Maire, L. Chen, D. Fortier, G. Gauthier, A. Morneault, E. Hardy-Lachance, I. Dalcher-Gosselin, F. Tanguay, C. Gignac, J.M. McKenzie, L. Rochefort</w:t>
            </w:r>
            <w:r>
              <w:rPr>
                <w:bCs/>
                <w:sz w:val="22"/>
                <w:lang w:val="en-CA"/>
              </w:rPr>
              <w:t xml:space="preserve"> &amp;</w:t>
            </w:r>
            <w:r w:rsidRPr="00DA05FC">
              <w:rPr>
                <w:bCs/>
                <w:sz w:val="22"/>
                <w:lang w:val="en-CA"/>
              </w:rPr>
              <w:t xml:space="preserve"> E. Lévesque. 2023. Increased nutrient availability speeds up permafrost development, while goose grazing slows it down in a Canadian High Arctic wetland. </w:t>
            </w:r>
            <w:r w:rsidRPr="00DA05FC">
              <w:rPr>
                <w:b/>
                <w:sz w:val="22"/>
                <w:lang w:val="en-CA"/>
              </w:rPr>
              <w:t>Journal of Ecology</w:t>
            </w:r>
            <w:r w:rsidRPr="00DA05FC">
              <w:rPr>
                <w:bCs/>
                <w:sz w:val="22"/>
                <w:lang w:val="en-CA"/>
              </w:rPr>
              <w:t xml:space="preserve"> 111:449-463. </w:t>
            </w:r>
          </w:p>
        </w:tc>
        <w:tc>
          <w:tcPr>
            <w:tcW w:w="947" w:type="dxa"/>
            <w:shd w:val="clear" w:color="auto" w:fill="auto"/>
          </w:tcPr>
          <w:p w14:paraId="3E9E0F21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50B732D7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1F26316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17F367F9" w14:textId="77777777" w:rsidTr="00D94F95">
        <w:tc>
          <w:tcPr>
            <w:tcW w:w="572" w:type="dxa"/>
          </w:tcPr>
          <w:p w14:paraId="3BE0F54C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235</w:t>
            </w:r>
          </w:p>
        </w:tc>
        <w:tc>
          <w:tcPr>
            <w:tcW w:w="6658" w:type="dxa"/>
          </w:tcPr>
          <w:p w14:paraId="402F4ABD" w14:textId="77777777" w:rsidR="005F4C9C" w:rsidRPr="00DA05FC" w:rsidRDefault="005F4C9C" w:rsidP="009753C4">
            <w:pPr>
              <w:spacing w:before="0"/>
              <w:rPr>
                <w:bCs/>
                <w:color w:val="0000FF"/>
                <w:sz w:val="22"/>
                <w:lang w:val="en-CA"/>
              </w:rPr>
            </w:pPr>
            <w:r w:rsidRPr="00DA05FC">
              <w:rPr>
                <w:bCs/>
                <w:sz w:val="22"/>
              </w:rPr>
              <w:t xml:space="preserve">Moisan, L., D. Gravel, P. Legagneux, G. Gauthier, D.J. Léandri-Breton, M. </w:t>
            </w:r>
            <w:proofErr w:type="spellStart"/>
            <w:r w:rsidRPr="00DA05FC">
              <w:rPr>
                <w:bCs/>
                <w:sz w:val="22"/>
              </w:rPr>
              <w:t>Somveille</w:t>
            </w:r>
            <w:proofErr w:type="spellEnd"/>
            <w:r w:rsidRPr="00DA05FC">
              <w:rPr>
                <w:bCs/>
                <w:sz w:val="22"/>
              </w:rPr>
              <w:t xml:space="preserve">, </w:t>
            </w:r>
            <w:r>
              <w:rPr>
                <w:bCs/>
                <w:sz w:val="22"/>
              </w:rPr>
              <w:t>J.F.</w:t>
            </w:r>
            <w:r w:rsidRPr="00DA05FC">
              <w:rPr>
                <w:bCs/>
                <w:sz w:val="22"/>
              </w:rPr>
              <w:t xml:space="preserve"> Therrien, </w:t>
            </w:r>
            <w:r>
              <w:rPr>
                <w:bCs/>
                <w:sz w:val="22"/>
              </w:rPr>
              <w:t>J.F.</w:t>
            </w:r>
            <w:r w:rsidRPr="00DA05FC">
              <w:rPr>
                <w:bCs/>
                <w:sz w:val="22"/>
              </w:rPr>
              <w:t xml:space="preserve"> Lamarre &amp; J. </w:t>
            </w:r>
            <w:proofErr w:type="spellStart"/>
            <w:r w:rsidRPr="00DA05FC">
              <w:rPr>
                <w:bCs/>
                <w:sz w:val="22"/>
              </w:rPr>
              <w:t>Bêty</w:t>
            </w:r>
            <w:proofErr w:type="spellEnd"/>
            <w:r w:rsidRPr="00DA05FC">
              <w:rPr>
                <w:bCs/>
                <w:sz w:val="22"/>
              </w:rPr>
              <w:t xml:space="preserve">. 2023. </w:t>
            </w:r>
            <w:r w:rsidRPr="00DA05FC">
              <w:rPr>
                <w:bCs/>
                <w:sz w:val="22"/>
                <w:lang w:val="en-CA"/>
              </w:rPr>
              <w:t xml:space="preserve">Scaling migrations to communities: an empirical case of migration network in the Arctic. </w:t>
            </w:r>
            <w:r w:rsidRPr="00DA05FC">
              <w:rPr>
                <w:b/>
                <w:sz w:val="22"/>
                <w:lang w:val="en-CA"/>
              </w:rPr>
              <w:t>Frontiers in Ecology and Evolution</w:t>
            </w:r>
            <w:r w:rsidRPr="00DA05FC">
              <w:rPr>
                <w:bCs/>
                <w:sz w:val="22"/>
                <w:lang w:val="en-CA"/>
              </w:rPr>
              <w:t xml:space="preserve"> 10:1077260.</w:t>
            </w:r>
          </w:p>
        </w:tc>
        <w:tc>
          <w:tcPr>
            <w:tcW w:w="947" w:type="dxa"/>
            <w:shd w:val="clear" w:color="auto" w:fill="auto"/>
          </w:tcPr>
          <w:p w14:paraId="7152FE3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17F0523D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798FAD2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40262315" w14:textId="77777777" w:rsidTr="00D94F95">
        <w:tc>
          <w:tcPr>
            <w:tcW w:w="572" w:type="dxa"/>
          </w:tcPr>
          <w:p w14:paraId="6FE88004" w14:textId="77777777" w:rsidR="005F4C9C" w:rsidRPr="00DA05FC" w:rsidRDefault="005F4C9C" w:rsidP="009753C4">
            <w:pPr>
              <w:spacing w:before="0"/>
              <w:rPr>
                <w:sz w:val="22"/>
                <w:lang w:val="en-CA"/>
              </w:rPr>
            </w:pPr>
            <w:r w:rsidRPr="00DA05FC">
              <w:rPr>
                <w:sz w:val="22"/>
                <w:lang w:val="en-US"/>
              </w:rPr>
              <w:t>236</w:t>
            </w:r>
          </w:p>
        </w:tc>
        <w:tc>
          <w:tcPr>
            <w:tcW w:w="6658" w:type="dxa"/>
          </w:tcPr>
          <w:p w14:paraId="4583FB02" w14:textId="77777777" w:rsidR="005F4C9C" w:rsidRPr="00DA05FC" w:rsidRDefault="005F4C9C" w:rsidP="009753C4">
            <w:pPr>
              <w:spacing w:before="0"/>
              <w:rPr>
                <w:color w:val="0000FF"/>
                <w:sz w:val="22"/>
                <w:u w:val="single"/>
                <w:lang w:val="en-CA"/>
              </w:rPr>
            </w:pPr>
            <w:r w:rsidRPr="00DA05FC">
              <w:rPr>
                <w:sz w:val="22"/>
                <w:lang w:val="en-CA"/>
              </w:rPr>
              <w:t xml:space="preserve">Seyer, Y., G. Gauthier &amp; </w:t>
            </w:r>
            <w:r>
              <w:rPr>
                <w:sz w:val="22"/>
                <w:lang w:val="en-CA"/>
              </w:rPr>
              <w:t>J.F.</w:t>
            </w:r>
            <w:r w:rsidRPr="00DA05FC">
              <w:rPr>
                <w:sz w:val="22"/>
                <w:lang w:val="en-CA"/>
              </w:rPr>
              <w:t xml:space="preserve"> Therrien. 2023. High site fidelity and low divorce rate in an Arctic monogamous seabird. </w:t>
            </w:r>
            <w:r w:rsidRPr="00DA05FC">
              <w:rPr>
                <w:b/>
                <w:bCs/>
                <w:sz w:val="22"/>
                <w:lang w:val="en-CA"/>
              </w:rPr>
              <w:t>Ibis</w:t>
            </w:r>
            <w:r w:rsidRPr="00DA05FC">
              <w:rPr>
                <w:sz w:val="22"/>
                <w:lang w:val="en-CA"/>
              </w:rPr>
              <w:t xml:space="preserve"> 165:685-690. </w:t>
            </w:r>
          </w:p>
        </w:tc>
        <w:tc>
          <w:tcPr>
            <w:tcW w:w="947" w:type="dxa"/>
            <w:shd w:val="clear" w:color="auto" w:fill="auto"/>
          </w:tcPr>
          <w:p w14:paraId="734168BF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14:paraId="2F5C4C3E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02E5ACE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24292218" w14:textId="77777777" w:rsidTr="00D94F95">
        <w:tc>
          <w:tcPr>
            <w:tcW w:w="572" w:type="dxa"/>
          </w:tcPr>
          <w:p w14:paraId="121CB354" w14:textId="77777777" w:rsidR="005F4C9C" w:rsidRPr="00DA05FC" w:rsidRDefault="005F4C9C" w:rsidP="009753C4">
            <w:pPr>
              <w:spacing w:before="0"/>
              <w:rPr>
                <w:bCs/>
                <w:sz w:val="22"/>
              </w:rPr>
            </w:pPr>
            <w:r w:rsidRPr="00DA05FC">
              <w:rPr>
                <w:sz w:val="22"/>
                <w:lang w:val="en-US"/>
              </w:rPr>
              <w:t>237</w:t>
            </w:r>
          </w:p>
        </w:tc>
        <w:tc>
          <w:tcPr>
            <w:tcW w:w="6658" w:type="dxa"/>
          </w:tcPr>
          <w:p w14:paraId="721847B3" w14:textId="77777777" w:rsidR="005F4C9C" w:rsidRPr="00DA05FC" w:rsidRDefault="005F4C9C" w:rsidP="009753C4">
            <w:pPr>
              <w:spacing w:before="0"/>
              <w:rPr>
                <w:bCs/>
                <w:sz w:val="22"/>
                <w:lang w:val="en-US"/>
              </w:rPr>
            </w:pPr>
            <w:r w:rsidRPr="00DA05FC">
              <w:rPr>
                <w:bCs/>
                <w:sz w:val="22"/>
              </w:rPr>
              <w:t xml:space="preserve">Tardy, O., C. </w:t>
            </w:r>
            <w:proofErr w:type="spellStart"/>
            <w:r w:rsidRPr="00DA05FC">
              <w:rPr>
                <w:bCs/>
                <w:sz w:val="22"/>
              </w:rPr>
              <w:t>Lenglos</w:t>
            </w:r>
            <w:proofErr w:type="spellEnd"/>
            <w:r w:rsidRPr="00DA05FC">
              <w:rPr>
                <w:bCs/>
                <w:sz w:val="22"/>
              </w:rPr>
              <w:t xml:space="preserve">, S. Lai, D. Berteaux </w:t>
            </w:r>
            <w:r>
              <w:rPr>
                <w:bCs/>
                <w:sz w:val="22"/>
              </w:rPr>
              <w:t>&amp;</w:t>
            </w:r>
            <w:r w:rsidRPr="00DA05FC">
              <w:rPr>
                <w:bCs/>
                <w:sz w:val="22"/>
              </w:rPr>
              <w:t xml:space="preserve"> P. A. Leighton. </w:t>
            </w:r>
            <w:r w:rsidRPr="00DA05FC">
              <w:rPr>
                <w:bCs/>
                <w:sz w:val="22"/>
                <w:lang w:val="en-CA"/>
              </w:rPr>
              <w:t xml:space="preserve">2023. Rabies transmission in the Arctic: An agent-based model reveals the effects of </w:t>
            </w:r>
            <w:r w:rsidRPr="00DA05FC">
              <w:rPr>
                <w:bCs/>
                <w:sz w:val="22"/>
                <w:lang w:val="en-CA"/>
              </w:rPr>
              <w:lastRenderedPageBreak/>
              <w:t xml:space="preserve">broad-scale movement strategies on contact risk between Arctic foxes. </w:t>
            </w:r>
            <w:r w:rsidRPr="00DA05FC">
              <w:rPr>
                <w:b/>
                <w:bCs/>
                <w:sz w:val="22"/>
                <w:lang w:val="en-CA"/>
              </w:rPr>
              <w:t>Ecological Modelling</w:t>
            </w:r>
            <w:r w:rsidRPr="00DA05FC">
              <w:rPr>
                <w:bCs/>
                <w:sz w:val="22"/>
                <w:lang w:val="en-CA"/>
              </w:rPr>
              <w:t xml:space="preserve"> 476:110207. </w:t>
            </w:r>
          </w:p>
        </w:tc>
        <w:tc>
          <w:tcPr>
            <w:tcW w:w="947" w:type="dxa"/>
            <w:shd w:val="clear" w:color="auto" w:fill="auto"/>
          </w:tcPr>
          <w:p w14:paraId="288381FC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lastRenderedPageBreak/>
              <w:t>0</w:t>
            </w:r>
          </w:p>
        </w:tc>
        <w:tc>
          <w:tcPr>
            <w:tcW w:w="861" w:type="dxa"/>
            <w:shd w:val="clear" w:color="auto" w:fill="auto"/>
          </w:tcPr>
          <w:p w14:paraId="581E6003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shd w:val="clear" w:color="auto" w:fill="auto"/>
          </w:tcPr>
          <w:p w14:paraId="20562729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  <w:tr w:rsidR="005F4C9C" w:rsidRPr="00DA05FC" w14:paraId="76B51FA1" w14:textId="77777777" w:rsidTr="00D94F95">
        <w:tc>
          <w:tcPr>
            <w:tcW w:w="572" w:type="dxa"/>
            <w:tcBorders>
              <w:bottom w:val="single" w:sz="4" w:space="0" w:color="auto"/>
            </w:tcBorders>
          </w:tcPr>
          <w:p w14:paraId="590DB029" w14:textId="77777777" w:rsidR="005F4C9C" w:rsidRPr="00DA05FC" w:rsidRDefault="005F4C9C" w:rsidP="009753C4">
            <w:pPr>
              <w:spacing w:before="0"/>
              <w:rPr>
                <w:sz w:val="22"/>
              </w:rPr>
            </w:pPr>
            <w:r w:rsidRPr="00DA05FC">
              <w:rPr>
                <w:sz w:val="22"/>
                <w:lang w:val="en-US"/>
              </w:rPr>
              <w:t>238</w:t>
            </w:r>
          </w:p>
        </w:tc>
        <w:tc>
          <w:tcPr>
            <w:tcW w:w="6658" w:type="dxa"/>
            <w:tcBorders>
              <w:bottom w:val="single" w:sz="4" w:space="0" w:color="auto"/>
            </w:tcBorders>
          </w:tcPr>
          <w:p w14:paraId="7D2BECA2" w14:textId="77777777" w:rsidR="005F4C9C" w:rsidRPr="00DA05FC" w:rsidRDefault="005F4C9C" w:rsidP="009753C4">
            <w:pPr>
              <w:spacing w:before="0"/>
              <w:rPr>
                <w:color w:val="0000FF"/>
                <w:sz w:val="22"/>
                <w:u w:val="single"/>
                <w:lang w:val="en-CA"/>
              </w:rPr>
            </w:pPr>
            <w:r w:rsidRPr="00DA05FC">
              <w:rPr>
                <w:sz w:val="22"/>
              </w:rPr>
              <w:t>Poirier, M., G. Gauthier, F. Domin</w:t>
            </w:r>
            <w:r>
              <w:rPr>
                <w:sz w:val="22"/>
              </w:rPr>
              <w:t>é</w:t>
            </w:r>
            <w:r w:rsidRPr="00DA05FC">
              <w:rPr>
                <w:sz w:val="22"/>
              </w:rPr>
              <w:t xml:space="preserve"> &amp; D. Fauteux. </w:t>
            </w:r>
            <w:r w:rsidRPr="00DA05FC">
              <w:rPr>
                <w:sz w:val="22"/>
                <w:lang w:val="en-US"/>
              </w:rPr>
              <w:t xml:space="preserve">2023. Lemming winter habitat: the quest for warm and soft snow. </w:t>
            </w:r>
            <w:proofErr w:type="spellStart"/>
            <w:r w:rsidRPr="00DA05FC">
              <w:rPr>
                <w:b/>
                <w:bCs/>
                <w:sz w:val="22"/>
                <w:lang w:val="en-CA"/>
              </w:rPr>
              <w:t>Oecologia</w:t>
            </w:r>
            <w:proofErr w:type="spellEnd"/>
            <w:r w:rsidRPr="00DA05FC">
              <w:rPr>
                <w:sz w:val="22"/>
                <w:lang w:val="en-CA"/>
              </w:rPr>
              <w:t xml:space="preserve"> 202:211–225. 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</w:tcPr>
          <w:p w14:paraId="1921F798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</w:tcPr>
          <w:p w14:paraId="472435B2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</w:tcPr>
          <w:p w14:paraId="532CBF56" w14:textId="77777777" w:rsidR="005F4C9C" w:rsidRPr="00DA05FC" w:rsidRDefault="005F4C9C" w:rsidP="009753C4">
            <w:pPr>
              <w:spacing w:before="0"/>
              <w:jc w:val="center"/>
              <w:rPr>
                <w:bCs/>
                <w:sz w:val="22"/>
                <w:lang w:val="en-CA"/>
              </w:rPr>
            </w:pPr>
            <w:r w:rsidRPr="00DA05FC">
              <w:rPr>
                <w:bCs/>
                <w:sz w:val="22"/>
                <w:lang w:val="en-US"/>
              </w:rPr>
              <w:t>0</w:t>
            </w:r>
          </w:p>
        </w:tc>
      </w:tr>
    </w:tbl>
    <w:p w14:paraId="7390D08B" w14:textId="24F11F22" w:rsidR="0073418F" w:rsidRPr="00DA05FC" w:rsidRDefault="0073418F" w:rsidP="00AC0383">
      <w:pPr>
        <w:suppressAutoHyphens/>
        <w:spacing w:before="120" w:line="480" w:lineRule="auto"/>
        <w:outlineLvl w:val="1"/>
        <w:rPr>
          <w:rFonts w:eastAsia="Times New Roman" w:cs="Times New Roman"/>
          <w:bCs/>
          <w:spacing w:val="-3"/>
          <w:szCs w:val="20"/>
          <w:lang w:val="en-US"/>
        </w:rPr>
      </w:pPr>
      <w:r w:rsidRPr="00DA05FC">
        <w:rPr>
          <w:rFonts w:eastAsia="Times New Roman" w:cs="Times New Roman"/>
          <w:bCs/>
          <w:spacing w:val="-3"/>
          <w:szCs w:val="20"/>
          <w:vertAlign w:val="superscript"/>
          <w:lang w:val="en-US"/>
        </w:rPr>
        <w:t>1</w:t>
      </w:r>
      <w:r w:rsidRPr="00DA05FC">
        <w:rPr>
          <w:rFonts w:eastAsia="Times New Roman" w:cs="Times New Roman"/>
          <w:bCs/>
          <w:spacing w:val="-3"/>
          <w:szCs w:val="20"/>
          <w:lang w:val="en-US"/>
        </w:rPr>
        <w:t xml:space="preserve"> Total number of times that a publication was cited (absolute citation count)</w:t>
      </w:r>
      <w:r w:rsidR="007F6433">
        <w:rPr>
          <w:rFonts w:eastAsia="Times New Roman" w:cs="Times New Roman"/>
          <w:bCs/>
          <w:spacing w:val="-3"/>
          <w:szCs w:val="20"/>
          <w:lang w:val="en-US"/>
        </w:rPr>
        <w:t>.</w:t>
      </w:r>
    </w:p>
    <w:p w14:paraId="159D4D40" w14:textId="1A6692C1" w:rsidR="0073418F" w:rsidRPr="00DA05FC" w:rsidRDefault="0073418F" w:rsidP="00AC0383">
      <w:pPr>
        <w:spacing w:before="0" w:line="480" w:lineRule="auto"/>
        <w:rPr>
          <w:rFonts w:eastAsia="Times New Roman" w:cs="Times New Roman"/>
          <w:bCs/>
          <w:szCs w:val="20"/>
          <w:lang w:val="en-US"/>
        </w:rPr>
      </w:pPr>
      <w:r w:rsidRPr="00DA05FC">
        <w:rPr>
          <w:rFonts w:eastAsia="Times New Roman" w:cs="Times New Roman"/>
          <w:bCs/>
          <w:szCs w:val="20"/>
          <w:vertAlign w:val="superscript"/>
          <w:lang w:val="en-US"/>
        </w:rPr>
        <w:t>2</w:t>
      </w:r>
      <w:r w:rsidRPr="00DA05FC">
        <w:rPr>
          <w:rFonts w:eastAsia="Times New Roman" w:cs="Times New Roman"/>
          <w:bCs/>
          <w:szCs w:val="20"/>
          <w:lang w:val="en-US"/>
        </w:rPr>
        <w:t xml:space="preserve"> Category Normalized Citation Impact (CNCI) of a publication calculated by dividing the actual count of citing </w:t>
      </w:r>
      <w:r w:rsidR="00E05D2B">
        <w:rPr>
          <w:rFonts w:eastAsia="Times New Roman" w:cs="Times New Roman"/>
          <w:bCs/>
          <w:szCs w:val="20"/>
          <w:lang w:val="en-US"/>
        </w:rPr>
        <w:t>publications</w:t>
      </w:r>
      <w:r w:rsidRPr="00DA05FC">
        <w:rPr>
          <w:rFonts w:eastAsia="Times New Roman" w:cs="Times New Roman"/>
          <w:bCs/>
          <w:szCs w:val="20"/>
          <w:lang w:val="en-US"/>
        </w:rPr>
        <w:t xml:space="preserve"> by the </w:t>
      </w:r>
      <w:r w:rsidR="00090D54">
        <w:rPr>
          <w:rFonts w:eastAsia="Times New Roman" w:cs="Times New Roman"/>
          <w:bCs/>
          <w:szCs w:val="20"/>
          <w:lang w:val="en-US"/>
        </w:rPr>
        <w:t xml:space="preserve">average </w:t>
      </w:r>
      <w:r w:rsidRPr="00DA05FC">
        <w:rPr>
          <w:rFonts w:eastAsia="Times New Roman" w:cs="Times New Roman"/>
          <w:bCs/>
          <w:szCs w:val="20"/>
          <w:lang w:val="en-US"/>
        </w:rPr>
        <w:t>citation rate for publication</w:t>
      </w:r>
      <w:r w:rsidR="003C2587">
        <w:rPr>
          <w:rFonts w:eastAsia="Times New Roman" w:cs="Times New Roman"/>
          <w:bCs/>
          <w:szCs w:val="20"/>
          <w:lang w:val="en-US"/>
        </w:rPr>
        <w:t>s</w:t>
      </w:r>
      <w:r w:rsidRPr="00DA05FC">
        <w:rPr>
          <w:rFonts w:eastAsia="Times New Roman" w:cs="Times New Roman"/>
          <w:bCs/>
          <w:szCs w:val="20"/>
          <w:lang w:val="en-US"/>
        </w:rPr>
        <w:t xml:space="preserve"> </w:t>
      </w:r>
      <w:r w:rsidR="003C2587">
        <w:rPr>
          <w:rFonts w:eastAsia="Times New Roman" w:cs="Times New Roman"/>
          <w:bCs/>
          <w:szCs w:val="20"/>
          <w:lang w:val="en-US"/>
        </w:rPr>
        <w:t xml:space="preserve">of </w:t>
      </w:r>
      <w:r w:rsidRPr="00DA05FC">
        <w:rPr>
          <w:rFonts w:eastAsia="Times New Roman" w:cs="Times New Roman"/>
          <w:bCs/>
          <w:szCs w:val="20"/>
          <w:lang w:val="en-US"/>
        </w:rPr>
        <w:t>the same type, year of publication and subject area.</w:t>
      </w:r>
    </w:p>
    <w:p w14:paraId="4EA94154" w14:textId="7175C23B" w:rsidR="0073418F" w:rsidRPr="00DA05FC" w:rsidRDefault="0073418F" w:rsidP="00AC0383">
      <w:pPr>
        <w:spacing w:before="0" w:line="480" w:lineRule="auto"/>
        <w:rPr>
          <w:rFonts w:eastAsia="Times New Roman" w:cs="Times New Roman"/>
          <w:bCs/>
          <w:szCs w:val="20"/>
          <w:lang w:val="en-US"/>
        </w:rPr>
      </w:pPr>
      <w:r w:rsidRPr="00DA05FC">
        <w:rPr>
          <w:rFonts w:eastAsia="Times New Roman" w:cs="Times New Roman"/>
          <w:bCs/>
          <w:szCs w:val="20"/>
          <w:vertAlign w:val="superscript"/>
          <w:lang w:val="en-US"/>
        </w:rPr>
        <w:t>3</w:t>
      </w:r>
      <w:r w:rsidRPr="00DA05FC">
        <w:rPr>
          <w:rFonts w:eastAsia="Times New Roman" w:cs="Times New Roman"/>
          <w:bCs/>
          <w:szCs w:val="20"/>
          <w:lang w:val="en-US"/>
        </w:rPr>
        <w:t xml:space="preserve"> Percentage of publications </w:t>
      </w:r>
      <w:r w:rsidR="000501A2">
        <w:rPr>
          <w:rFonts w:eastAsia="Times New Roman" w:cs="Times New Roman"/>
          <w:bCs/>
          <w:szCs w:val="20"/>
          <w:lang w:val="en-US"/>
        </w:rPr>
        <w:t>of the same type</w:t>
      </w:r>
      <w:r w:rsidR="00F070BE">
        <w:rPr>
          <w:rFonts w:eastAsia="Times New Roman" w:cs="Times New Roman"/>
          <w:bCs/>
          <w:szCs w:val="20"/>
          <w:lang w:val="en-US"/>
        </w:rPr>
        <w:t xml:space="preserve">, </w:t>
      </w:r>
      <w:r w:rsidR="00F070BE" w:rsidRPr="00DA05FC">
        <w:rPr>
          <w:rFonts w:eastAsia="Times New Roman" w:cs="Times New Roman"/>
          <w:bCs/>
          <w:szCs w:val="20"/>
          <w:lang w:val="en-US"/>
        </w:rPr>
        <w:t>year</w:t>
      </w:r>
      <w:r w:rsidR="006C563F">
        <w:rPr>
          <w:rFonts w:eastAsia="Times New Roman" w:cs="Times New Roman"/>
          <w:bCs/>
          <w:szCs w:val="20"/>
          <w:lang w:val="en-US"/>
        </w:rPr>
        <w:t xml:space="preserve"> of publication</w:t>
      </w:r>
      <w:r w:rsidR="00F070BE" w:rsidRPr="00DA05FC">
        <w:rPr>
          <w:rFonts w:eastAsia="Times New Roman" w:cs="Times New Roman"/>
          <w:bCs/>
          <w:szCs w:val="20"/>
          <w:lang w:val="en-US"/>
        </w:rPr>
        <w:t xml:space="preserve"> </w:t>
      </w:r>
      <w:r w:rsidR="006C563F">
        <w:rPr>
          <w:rFonts w:eastAsia="Times New Roman" w:cs="Times New Roman"/>
          <w:bCs/>
          <w:szCs w:val="20"/>
          <w:lang w:val="en-US"/>
        </w:rPr>
        <w:t xml:space="preserve">and </w:t>
      </w:r>
      <w:r w:rsidRPr="00DA05FC">
        <w:rPr>
          <w:rFonts w:eastAsia="Times New Roman" w:cs="Times New Roman"/>
          <w:bCs/>
          <w:szCs w:val="20"/>
          <w:lang w:val="en-US"/>
        </w:rPr>
        <w:t xml:space="preserve">subject </w:t>
      </w:r>
      <w:r w:rsidR="00F070BE">
        <w:rPr>
          <w:rFonts w:eastAsia="Times New Roman" w:cs="Times New Roman"/>
          <w:bCs/>
          <w:szCs w:val="20"/>
          <w:lang w:val="en-US"/>
        </w:rPr>
        <w:t>area</w:t>
      </w:r>
      <w:r w:rsidRPr="00DA05FC">
        <w:rPr>
          <w:rFonts w:eastAsia="Times New Roman" w:cs="Times New Roman"/>
          <w:bCs/>
          <w:szCs w:val="20"/>
          <w:lang w:val="en-US"/>
        </w:rPr>
        <w:t xml:space="preserve"> that have a citation count lower than the current publication</w:t>
      </w:r>
      <w:r w:rsidR="00AC0383">
        <w:rPr>
          <w:rFonts w:eastAsia="Times New Roman" w:cs="Times New Roman"/>
          <w:bCs/>
          <w:szCs w:val="20"/>
          <w:lang w:val="en-US"/>
        </w:rPr>
        <w:t>.</w:t>
      </w:r>
    </w:p>
    <w:p w14:paraId="4776E6A1" w14:textId="77777777" w:rsidR="005F4C9C" w:rsidRPr="00DA05FC" w:rsidRDefault="005F4C9C" w:rsidP="005F4C9C">
      <w:pPr>
        <w:spacing w:before="0"/>
        <w:rPr>
          <w:szCs w:val="24"/>
          <w:lang w:val="en-US"/>
        </w:rPr>
      </w:pPr>
    </w:p>
    <w:p w14:paraId="377A8303" w14:textId="77777777" w:rsidR="005F4C9C" w:rsidRDefault="005F4C9C" w:rsidP="005F4C9C">
      <w:pPr>
        <w:spacing w:before="0" w:after="160" w:line="259" w:lineRule="auto"/>
        <w:rPr>
          <w:szCs w:val="24"/>
          <w:lang w:val="en-CA"/>
        </w:rPr>
      </w:pPr>
      <w:r>
        <w:rPr>
          <w:szCs w:val="24"/>
          <w:lang w:val="en-CA"/>
        </w:rPr>
        <w:br w:type="page"/>
      </w:r>
    </w:p>
    <w:p w14:paraId="7200D05F" w14:textId="1BABF3EE" w:rsidR="005F4C9C" w:rsidRPr="00D04E6F" w:rsidRDefault="005F4C9C" w:rsidP="005F4C9C">
      <w:pPr>
        <w:spacing w:before="0" w:after="240"/>
        <w:rPr>
          <w:szCs w:val="24"/>
          <w:lang w:val="en-CA"/>
        </w:rPr>
      </w:pPr>
      <w:r w:rsidRPr="00D04E6F">
        <w:rPr>
          <w:b/>
          <w:bCs/>
          <w:szCs w:val="24"/>
          <w:lang w:val="en-CA"/>
        </w:rPr>
        <w:lastRenderedPageBreak/>
        <w:t xml:space="preserve">Table </w:t>
      </w:r>
      <w:r>
        <w:rPr>
          <w:b/>
          <w:bCs/>
          <w:szCs w:val="24"/>
          <w:lang w:val="en-CA"/>
        </w:rPr>
        <w:t>S2</w:t>
      </w:r>
      <w:r w:rsidRPr="00D04E6F">
        <w:rPr>
          <w:szCs w:val="24"/>
          <w:lang w:val="en-CA"/>
        </w:rPr>
        <w:t>. List of all funding agencies</w:t>
      </w:r>
      <w:r w:rsidR="007E7D8B">
        <w:rPr>
          <w:szCs w:val="24"/>
          <w:lang w:val="en-CA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57" w:type="dxa"/>
          <w:bottom w:w="85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4672"/>
      </w:tblGrid>
      <w:tr w:rsidR="005F4C9C" w:rsidRPr="00D04E6F" w14:paraId="6AA2BA32" w14:textId="77777777" w:rsidTr="009753C4">
        <w:tc>
          <w:tcPr>
            <w:tcW w:w="4678" w:type="dxa"/>
            <w:tcBorders>
              <w:top w:val="single" w:sz="12" w:space="0" w:color="auto"/>
              <w:bottom w:val="single" w:sz="4" w:space="0" w:color="auto"/>
            </w:tcBorders>
          </w:tcPr>
          <w:p w14:paraId="2446B4E4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Funding agency</w:t>
            </w:r>
          </w:p>
        </w:tc>
        <w:tc>
          <w:tcPr>
            <w:tcW w:w="4672" w:type="dxa"/>
            <w:tcBorders>
              <w:top w:val="single" w:sz="12" w:space="0" w:color="auto"/>
              <w:bottom w:val="single" w:sz="4" w:space="0" w:color="auto"/>
            </w:tcBorders>
          </w:tcPr>
          <w:p w14:paraId="4796435A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Funding program</w:t>
            </w:r>
          </w:p>
        </w:tc>
      </w:tr>
      <w:tr w:rsidR="005F4C9C" w:rsidRPr="00D94F95" w14:paraId="157CE53A" w14:textId="77777777" w:rsidTr="009753C4">
        <w:tc>
          <w:tcPr>
            <w:tcW w:w="4678" w:type="dxa"/>
            <w:tcBorders>
              <w:top w:val="single" w:sz="4" w:space="0" w:color="auto"/>
            </w:tcBorders>
          </w:tcPr>
          <w:p w14:paraId="7FCDFC95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Natural Sciences and Engineering Research Council of Canada</w:t>
            </w:r>
          </w:p>
        </w:tc>
        <w:tc>
          <w:tcPr>
            <w:tcW w:w="4672" w:type="dxa"/>
            <w:tcBorders>
              <w:top w:val="single" w:sz="4" w:space="0" w:color="auto"/>
            </w:tcBorders>
          </w:tcPr>
          <w:p w14:paraId="1C5FD9F7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Discovery Grant</w:t>
            </w:r>
          </w:p>
          <w:p w14:paraId="243999B2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Northern Supplement</w:t>
            </w:r>
          </w:p>
          <w:p w14:paraId="50CA07A5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Research Tools and Instruments</w:t>
            </w:r>
          </w:p>
          <w:p w14:paraId="719437CE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Special program of the International Polar Year</w:t>
            </w:r>
          </w:p>
          <w:p w14:paraId="5E2DC522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Discovery Frontiers (ADAPT)</w:t>
            </w:r>
          </w:p>
          <w:p w14:paraId="1CF08764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Canada Research Chairs</w:t>
            </w:r>
          </w:p>
          <w:p w14:paraId="5286B93B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Collaborative Research and Training Experience program (CREATE)</w:t>
            </w:r>
          </w:p>
        </w:tc>
      </w:tr>
      <w:tr w:rsidR="005F4C9C" w:rsidRPr="00D04E6F" w14:paraId="3D5B4D03" w14:textId="77777777" w:rsidTr="009753C4">
        <w:tc>
          <w:tcPr>
            <w:tcW w:w="4678" w:type="dxa"/>
          </w:tcPr>
          <w:p w14:paraId="73729EE9" w14:textId="77777777" w:rsidR="005F4C9C" w:rsidRPr="00D04E6F" w:rsidRDefault="005F4C9C" w:rsidP="009753C4">
            <w:pPr>
              <w:spacing w:before="0"/>
              <w:rPr>
                <w:szCs w:val="24"/>
              </w:rPr>
            </w:pPr>
            <w:r w:rsidRPr="00D04E6F">
              <w:rPr>
                <w:szCs w:val="24"/>
              </w:rPr>
              <w:t>Fonds Québécois de Recherche Nature et Technologies</w:t>
            </w:r>
          </w:p>
        </w:tc>
        <w:tc>
          <w:tcPr>
            <w:tcW w:w="4672" w:type="dxa"/>
          </w:tcPr>
          <w:p w14:paraId="0F473D5E" w14:textId="77777777" w:rsidR="005F4C9C" w:rsidRPr="00D04E6F" w:rsidRDefault="005F4C9C" w:rsidP="009753C4">
            <w:pPr>
              <w:spacing w:before="0"/>
              <w:rPr>
                <w:szCs w:val="24"/>
              </w:rPr>
            </w:pPr>
            <w:r w:rsidRPr="00D04E6F">
              <w:rPr>
                <w:szCs w:val="24"/>
              </w:rPr>
              <w:t>Équipes de recherche</w:t>
            </w:r>
          </w:p>
          <w:p w14:paraId="3B0A0834" w14:textId="77777777" w:rsidR="005F4C9C" w:rsidRPr="00D04E6F" w:rsidRDefault="005F4C9C" w:rsidP="009753C4">
            <w:pPr>
              <w:spacing w:before="0"/>
              <w:rPr>
                <w:szCs w:val="24"/>
              </w:rPr>
            </w:pPr>
            <w:r w:rsidRPr="00D04E6F">
              <w:rPr>
                <w:szCs w:val="24"/>
              </w:rPr>
              <w:t>Relève professorale</w:t>
            </w:r>
          </w:p>
          <w:p w14:paraId="0AE9908E" w14:textId="77777777" w:rsidR="005F4C9C" w:rsidRPr="00D04E6F" w:rsidRDefault="005F4C9C" w:rsidP="009753C4">
            <w:pPr>
              <w:spacing w:before="0"/>
              <w:rPr>
                <w:szCs w:val="24"/>
              </w:rPr>
            </w:pPr>
            <w:r w:rsidRPr="00D04E6F">
              <w:rPr>
                <w:szCs w:val="24"/>
              </w:rPr>
              <w:t>Regroupement Stratégique (Centre d’études nordiques)</w:t>
            </w:r>
          </w:p>
        </w:tc>
      </w:tr>
      <w:tr w:rsidR="005F4C9C" w:rsidRPr="00D04E6F" w14:paraId="4F8A5842" w14:textId="77777777" w:rsidTr="009753C4">
        <w:tc>
          <w:tcPr>
            <w:tcW w:w="4678" w:type="dxa"/>
          </w:tcPr>
          <w:p w14:paraId="72A6331E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Natural Resources Canada</w:t>
            </w:r>
          </w:p>
        </w:tc>
        <w:tc>
          <w:tcPr>
            <w:tcW w:w="4672" w:type="dxa"/>
          </w:tcPr>
          <w:p w14:paraId="6D040D97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Polar Continental Shelf Program</w:t>
            </w:r>
          </w:p>
        </w:tc>
      </w:tr>
      <w:tr w:rsidR="005F4C9C" w:rsidRPr="00D04E6F" w14:paraId="07B89AEC" w14:textId="77777777" w:rsidTr="009753C4">
        <w:tc>
          <w:tcPr>
            <w:tcW w:w="4678" w:type="dxa"/>
          </w:tcPr>
          <w:p w14:paraId="0968C64E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Network of Centers of Excellence Canada</w:t>
            </w:r>
          </w:p>
        </w:tc>
        <w:tc>
          <w:tcPr>
            <w:tcW w:w="4672" w:type="dxa"/>
          </w:tcPr>
          <w:p w14:paraId="138C4826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proofErr w:type="spellStart"/>
            <w:r w:rsidRPr="00D04E6F">
              <w:rPr>
                <w:szCs w:val="24"/>
                <w:lang w:val="en-CA"/>
              </w:rPr>
              <w:t>ArcticNet</w:t>
            </w:r>
            <w:proofErr w:type="spellEnd"/>
          </w:p>
        </w:tc>
      </w:tr>
      <w:tr w:rsidR="005F4C9C" w:rsidRPr="00D04E6F" w14:paraId="55C142E9" w14:textId="77777777" w:rsidTr="009753C4">
        <w:tc>
          <w:tcPr>
            <w:tcW w:w="4678" w:type="dxa"/>
          </w:tcPr>
          <w:p w14:paraId="501BFD4A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Canada First Research Excellence Fund</w:t>
            </w:r>
          </w:p>
        </w:tc>
        <w:tc>
          <w:tcPr>
            <w:tcW w:w="4672" w:type="dxa"/>
          </w:tcPr>
          <w:p w14:paraId="5CD0EA81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Sentinel North Program</w:t>
            </w:r>
          </w:p>
        </w:tc>
      </w:tr>
      <w:tr w:rsidR="005F4C9C" w:rsidRPr="00D94F95" w14:paraId="78D1EC50" w14:textId="77777777" w:rsidTr="009753C4">
        <w:tc>
          <w:tcPr>
            <w:tcW w:w="4678" w:type="dxa"/>
          </w:tcPr>
          <w:p w14:paraId="7230BBA2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Polar Knowledge Canada</w:t>
            </w:r>
          </w:p>
        </w:tc>
        <w:tc>
          <w:tcPr>
            <w:tcW w:w="4672" w:type="dxa"/>
          </w:tcPr>
          <w:p w14:paraId="529B31A2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Northern Scientific Training Program</w:t>
            </w:r>
          </w:p>
          <w:p w14:paraId="26CBF064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Science and Technology Program</w:t>
            </w:r>
          </w:p>
        </w:tc>
      </w:tr>
      <w:tr w:rsidR="005F4C9C" w:rsidRPr="00D94F95" w14:paraId="3D5C5466" w14:textId="77777777" w:rsidTr="009753C4">
        <w:tc>
          <w:tcPr>
            <w:tcW w:w="4678" w:type="dxa"/>
          </w:tcPr>
          <w:p w14:paraId="2863BDEA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Environment and Climate Change Canada</w:t>
            </w:r>
          </w:p>
        </w:tc>
        <w:tc>
          <w:tcPr>
            <w:tcW w:w="4672" w:type="dxa"/>
          </w:tcPr>
          <w:p w14:paraId="15796F6F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Contribution Agreement</w:t>
            </w:r>
          </w:p>
          <w:p w14:paraId="6EB4BC5B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Arctic Goose Joint Venture</w:t>
            </w:r>
          </w:p>
          <w:p w14:paraId="26AAD064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Northern Ecosystem Initiative</w:t>
            </w:r>
          </w:p>
          <w:p w14:paraId="0209645F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Access to the Pond Inlet Research Station</w:t>
            </w:r>
          </w:p>
        </w:tc>
      </w:tr>
      <w:tr w:rsidR="005F4C9C" w:rsidRPr="00D94F95" w14:paraId="782BD57D" w14:textId="77777777" w:rsidTr="009753C4">
        <w:tc>
          <w:tcPr>
            <w:tcW w:w="4678" w:type="dxa"/>
          </w:tcPr>
          <w:p w14:paraId="1A1E9644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Canada Foundation for Innovation</w:t>
            </w:r>
          </w:p>
        </w:tc>
        <w:tc>
          <w:tcPr>
            <w:tcW w:w="4672" w:type="dxa"/>
          </w:tcPr>
          <w:p w14:paraId="22776494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John R. Evans Leaders Fund</w:t>
            </w:r>
          </w:p>
          <w:p w14:paraId="595A4C3E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Innovation Fund</w:t>
            </w:r>
          </w:p>
        </w:tc>
      </w:tr>
      <w:tr w:rsidR="005F4C9C" w:rsidRPr="00D04E6F" w14:paraId="6807FE98" w14:textId="77777777" w:rsidTr="009753C4">
        <w:tc>
          <w:tcPr>
            <w:tcW w:w="4678" w:type="dxa"/>
          </w:tcPr>
          <w:p w14:paraId="44AA1CFD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Parks Canada Agency</w:t>
            </w:r>
          </w:p>
        </w:tc>
        <w:tc>
          <w:tcPr>
            <w:tcW w:w="4672" w:type="dxa"/>
          </w:tcPr>
          <w:p w14:paraId="4D26E40F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</w:p>
        </w:tc>
      </w:tr>
      <w:tr w:rsidR="005F4C9C" w:rsidRPr="00D94F95" w14:paraId="658759E6" w14:textId="77777777" w:rsidTr="009753C4">
        <w:tc>
          <w:tcPr>
            <w:tcW w:w="4678" w:type="dxa"/>
          </w:tcPr>
          <w:p w14:paraId="15BF03AF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International Polar Year program of the Government of Canada</w:t>
            </w:r>
          </w:p>
        </w:tc>
        <w:tc>
          <w:tcPr>
            <w:tcW w:w="4672" w:type="dxa"/>
          </w:tcPr>
          <w:p w14:paraId="5BFD0AB8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Science and Research projects</w:t>
            </w:r>
          </w:p>
          <w:p w14:paraId="15910CE3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Arctic Research Infrastructure Fund</w:t>
            </w:r>
          </w:p>
          <w:p w14:paraId="78A82459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Logistics for Health and Safety</w:t>
            </w:r>
          </w:p>
        </w:tc>
      </w:tr>
      <w:tr w:rsidR="005F4C9C" w:rsidRPr="00D04E6F" w14:paraId="6A113526" w14:textId="77777777" w:rsidTr="009753C4">
        <w:tc>
          <w:tcPr>
            <w:tcW w:w="4678" w:type="dxa"/>
          </w:tcPr>
          <w:p w14:paraId="1490B83B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Crown-Indigenous Relations and Northern Affairs Canada</w:t>
            </w:r>
          </w:p>
        </w:tc>
        <w:tc>
          <w:tcPr>
            <w:tcW w:w="4672" w:type="dxa"/>
          </w:tcPr>
          <w:p w14:paraId="0EF86396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Northern Contaminant Program</w:t>
            </w:r>
          </w:p>
        </w:tc>
      </w:tr>
      <w:tr w:rsidR="005F4C9C" w:rsidRPr="00D04E6F" w14:paraId="2E30603E" w14:textId="77777777" w:rsidTr="009753C4">
        <w:tc>
          <w:tcPr>
            <w:tcW w:w="4678" w:type="dxa"/>
          </w:tcPr>
          <w:p w14:paraId="3130F3D5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Duck Unlimited Canada</w:t>
            </w:r>
          </w:p>
        </w:tc>
        <w:tc>
          <w:tcPr>
            <w:tcW w:w="4672" w:type="dxa"/>
          </w:tcPr>
          <w:p w14:paraId="3E0703FA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</w:p>
        </w:tc>
      </w:tr>
      <w:tr w:rsidR="005F4C9C" w:rsidRPr="00D94F95" w14:paraId="23E345D4" w14:textId="77777777" w:rsidTr="009753C4">
        <w:tc>
          <w:tcPr>
            <w:tcW w:w="4678" w:type="dxa"/>
          </w:tcPr>
          <w:p w14:paraId="10E8FCDF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Kenneth M. Molson Foundation</w:t>
            </w:r>
          </w:p>
        </w:tc>
        <w:tc>
          <w:tcPr>
            <w:tcW w:w="4672" w:type="dxa"/>
          </w:tcPr>
          <w:p w14:paraId="5539C263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Kenneth M. Molson Foundation’s donation for wildlife research, conservation and habitat</w:t>
            </w:r>
          </w:p>
        </w:tc>
      </w:tr>
      <w:tr w:rsidR="005F4C9C" w:rsidRPr="00D04E6F" w14:paraId="708D2875" w14:textId="77777777" w:rsidTr="009753C4">
        <w:tc>
          <w:tcPr>
            <w:tcW w:w="4678" w:type="dxa"/>
          </w:tcPr>
          <w:p w14:paraId="60FAA523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Garfield Weston Foundation</w:t>
            </w:r>
          </w:p>
        </w:tc>
        <w:tc>
          <w:tcPr>
            <w:tcW w:w="4672" w:type="dxa"/>
          </w:tcPr>
          <w:p w14:paraId="0A9E28BA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</w:p>
        </w:tc>
      </w:tr>
      <w:tr w:rsidR="005F4C9C" w:rsidRPr="00D04E6F" w14:paraId="6F531713" w14:textId="77777777" w:rsidTr="009753C4">
        <w:tc>
          <w:tcPr>
            <w:tcW w:w="4678" w:type="dxa"/>
          </w:tcPr>
          <w:p w14:paraId="7255F5E1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lastRenderedPageBreak/>
              <w:t>First Air – Canadian North</w:t>
            </w:r>
          </w:p>
        </w:tc>
        <w:tc>
          <w:tcPr>
            <w:tcW w:w="4672" w:type="dxa"/>
          </w:tcPr>
          <w:p w14:paraId="66C6AFCC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</w:p>
        </w:tc>
      </w:tr>
      <w:tr w:rsidR="005F4C9C" w:rsidRPr="00D04E6F" w14:paraId="063FEFA4" w14:textId="77777777" w:rsidTr="009753C4">
        <w:tc>
          <w:tcPr>
            <w:tcW w:w="4678" w:type="dxa"/>
          </w:tcPr>
          <w:p w14:paraId="61A9184E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Nunavut Wildlife Management Board</w:t>
            </w:r>
          </w:p>
        </w:tc>
        <w:tc>
          <w:tcPr>
            <w:tcW w:w="4672" w:type="dxa"/>
          </w:tcPr>
          <w:p w14:paraId="2F165176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</w:p>
        </w:tc>
      </w:tr>
      <w:tr w:rsidR="005F4C9C" w:rsidRPr="00D04E6F" w14:paraId="626C0FB6" w14:textId="77777777" w:rsidTr="009753C4">
        <w:tc>
          <w:tcPr>
            <w:tcW w:w="4678" w:type="dxa"/>
          </w:tcPr>
          <w:p w14:paraId="5DD91CE6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Université Laval</w:t>
            </w:r>
          </w:p>
        </w:tc>
        <w:tc>
          <w:tcPr>
            <w:tcW w:w="4672" w:type="dxa"/>
          </w:tcPr>
          <w:p w14:paraId="6D3697D7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</w:p>
        </w:tc>
      </w:tr>
      <w:tr w:rsidR="005F4C9C" w:rsidRPr="00D04E6F" w14:paraId="1F73B44E" w14:textId="77777777" w:rsidTr="009753C4">
        <w:trPr>
          <w:trHeight w:val="300"/>
        </w:trPr>
        <w:tc>
          <w:tcPr>
            <w:tcW w:w="4678" w:type="dxa"/>
            <w:tcBorders>
              <w:bottom w:val="single" w:sz="12" w:space="0" w:color="auto"/>
            </w:tcBorders>
          </w:tcPr>
          <w:p w14:paraId="66A395A7" w14:textId="77777777" w:rsidR="005F4C9C" w:rsidRPr="00D04E6F" w:rsidRDefault="005F4C9C" w:rsidP="009753C4">
            <w:pPr>
              <w:spacing w:before="0"/>
              <w:rPr>
                <w:szCs w:val="24"/>
              </w:rPr>
            </w:pPr>
            <w:r w:rsidRPr="00D04E6F">
              <w:rPr>
                <w:szCs w:val="24"/>
              </w:rPr>
              <w:t>Université du Québec à Rimouski</w:t>
            </w:r>
          </w:p>
        </w:tc>
        <w:tc>
          <w:tcPr>
            <w:tcW w:w="4672" w:type="dxa"/>
            <w:tcBorders>
              <w:bottom w:val="single" w:sz="12" w:space="0" w:color="auto"/>
            </w:tcBorders>
          </w:tcPr>
          <w:p w14:paraId="2CB10E06" w14:textId="77777777" w:rsidR="005F4C9C" w:rsidRPr="00D04E6F" w:rsidRDefault="005F4C9C" w:rsidP="009753C4">
            <w:pPr>
              <w:spacing w:before="0"/>
              <w:rPr>
                <w:szCs w:val="24"/>
                <w:lang w:val="en-CA"/>
              </w:rPr>
            </w:pPr>
            <w:r w:rsidRPr="00D04E6F">
              <w:rPr>
                <w:szCs w:val="24"/>
                <w:lang w:val="en-CA"/>
              </w:rPr>
              <w:t>Support to Research Groups</w:t>
            </w:r>
          </w:p>
        </w:tc>
      </w:tr>
    </w:tbl>
    <w:p w14:paraId="34D8C9B0" w14:textId="77777777" w:rsidR="005F4C9C" w:rsidRPr="00D04E6F" w:rsidRDefault="005F4C9C" w:rsidP="005F4C9C">
      <w:pPr>
        <w:spacing w:before="0"/>
        <w:rPr>
          <w:szCs w:val="24"/>
          <w:lang w:val="en-US"/>
        </w:rPr>
      </w:pPr>
    </w:p>
    <w:sectPr w:rsidR="005F4C9C" w:rsidRPr="00D04E6F" w:rsidSect="00692A0D">
      <w:headerReference w:type="default" r:id="rId14"/>
      <w:headerReference w:type="first" r:id="rId15"/>
      <w:pgSz w:w="12240" w:h="15840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73646" w14:textId="77777777" w:rsidR="005126ED" w:rsidRDefault="005126ED" w:rsidP="00BD6368">
      <w:pPr>
        <w:spacing w:before="0"/>
      </w:pPr>
      <w:r>
        <w:separator/>
      </w:r>
    </w:p>
  </w:endnote>
  <w:endnote w:type="continuationSeparator" w:id="0">
    <w:p w14:paraId="2228584C" w14:textId="77777777" w:rsidR="005126ED" w:rsidRDefault="005126ED" w:rsidP="00BD6368">
      <w:pPr>
        <w:spacing w:before="0"/>
      </w:pPr>
      <w:r>
        <w:continuationSeparator/>
      </w:r>
    </w:p>
  </w:endnote>
  <w:endnote w:type="continuationNotice" w:id="1">
    <w:p w14:paraId="4CAB24F4" w14:textId="77777777" w:rsidR="005126ED" w:rsidRDefault="005126ED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80000" w14:textId="77777777" w:rsidR="005126ED" w:rsidRDefault="005126ED" w:rsidP="00BD6368">
      <w:pPr>
        <w:spacing w:before="0"/>
      </w:pPr>
      <w:r>
        <w:separator/>
      </w:r>
    </w:p>
  </w:footnote>
  <w:footnote w:type="continuationSeparator" w:id="0">
    <w:p w14:paraId="23133092" w14:textId="77777777" w:rsidR="005126ED" w:rsidRDefault="005126ED" w:rsidP="00BD6368">
      <w:pPr>
        <w:spacing w:before="0"/>
      </w:pPr>
      <w:r>
        <w:continuationSeparator/>
      </w:r>
    </w:p>
  </w:footnote>
  <w:footnote w:type="continuationNotice" w:id="1">
    <w:p w14:paraId="1F28B69B" w14:textId="77777777" w:rsidR="005126ED" w:rsidRDefault="005126ED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1224480"/>
      <w:docPartObj>
        <w:docPartGallery w:val="Page Numbers (Top of Page)"/>
        <w:docPartUnique/>
      </w:docPartObj>
    </w:sdtPr>
    <w:sdtEndPr/>
    <w:sdtContent>
      <w:p w14:paraId="6C19DA75" w14:textId="1890F03B" w:rsidR="00692A0D" w:rsidRDefault="00692A0D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8BC5F77" w14:textId="77777777" w:rsidR="00010AA8" w:rsidRDefault="00010A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805D1" w14:textId="6E32D958" w:rsidR="00692A0D" w:rsidRDefault="00692A0D">
    <w:pPr>
      <w:pStyle w:val="En-tte"/>
    </w:pPr>
    <w:r>
      <w:rPr>
        <w:noProof/>
      </w:rPr>
      <w:drawing>
        <wp:inline distT="0" distB="0" distL="0" distR="0" wp14:anchorId="737FA808" wp14:editId="3D151E29">
          <wp:extent cx="1383665" cy="494030"/>
          <wp:effectExtent l="0" t="0" r="6985" b="127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F8CD522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DCFF86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44835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E6FFA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36B40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6CBED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3E552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42FF8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24CD7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FE91F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17ECB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55256C4"/>
    <w:multiLevelType w:val="hybridMultilevel"/>
    <w:tmpl w:val="BC9C5E6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253BB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D532707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2D563B5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E87C78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1564F4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C633A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8F3016A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B962E82"/>
    <w:multiLevelType w:val="hybridMultilevel"/>
    <w:tmpl w:val="B9B6F6F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587E5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7"/>
  </w:num>
  <w:num w:numId="15">
    <w:abstractNumId w:val="16"/>
  </w:num>
  <w:num w:numId="16">
    <w:abstractNumId w:val="13"/>
  </w:num>
  <w:num w:numId="17">
    <w:abstractNumId w:val="20"/>
  </w:num>
  <w:num w:numId="18">
    <w:abstractNumId w:val="14"/>
  </w:num>
  <w:num w:numId="19">
    <w:abstractNumId w:val="15"/>
  </w:num>
  <w:num w:numId="20">
    <w:abstractNumId w:val="12"/>
  </w:num>
  <w:num w:numId="21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0dfe2w799r07ert035wxphrrrd2rpwzepd&quot;&gt;Reprint5&lt;record-ids&gt;&lt;item&gt;1738&lt;/item&gt;&lt;item&gt;2506&lt;/item&gt;&lt;item&gt;2826&lt;/item&gt;&lt;item&gt;2841&lt;/item&gt;&lt;item&gt;3483&lt;/item&gt;&lt;item&gt;4012&lt;/item&gt;&lt;item&gt;4464&lt;/item&gt;&lt;item&gt;4500&lt;/item&gt;&lt;item&gt;4948&lt;/item&gt;&lt;item&gt;5158&lt;/item&gt;&lt;item&gt;5351&lt;/item&gt;&lt;item&gt;5476&lt;/item&gt;&lt;item&gt;5782&lt;/item&gt;&lt;item&gt;6657&lt;/item&gt;&lt;item&gt;7468&lt;/item&gt;&lt;item&gt;7612&lt;/item&gt;&lt;item&gt;8147&lt;/item&gt;&lt;item&gt;8283&lt;/item&gt;&lt;item&gt;8470&lt;/item&gt;&lt;item&gt;8664&lt;/item&gt;&lt;item&gt;8935&lt;/item&gt;&lt;item&gt;8951&lt;/item&gt;&lt;item&gt;9003&lt;/item&gt;&lt;item&gt;9419&lt;/item&gt;&lt;item&gt;9559&lt;/item&gt;&lt;item&gt;9666&lt;/item&gt;&lt;item&gt;9814&lt;/item&gt;&lt;item&gt;10015&lt;/item&gt;&lt;item&gt;10068&lt;/item&gt;&lt;item&gt;10130&lt;/item&gt;&lt;item&gt;10315&lt;/item&gt;&lt;item&gt;10375&lt;/item&gt;&lt;item&gt;10398&lt;/item&gt;&lt;item&gt;10452&lt;/item&gt;&lt;item&gt;10561&lt;/item&gt;&lt;item&gt;10579&lt;/item&gt;&lt;item&gt;10752&lt;/item&gt;&lt;item&gt;10844&lt;/item&gt;&lt;item&gt;10877&lt;/item&gt;&lt;item&gt;10882&lt;/item&gt;&lt;item&gt;10901&lt;/item&gt;&lt;item&gt;10903&lt;/item&gt;&lt;item&gt;10904&lt;/item&gt;&lt;item&gt;10905&lt;/item&gt;&lt;item&gt;10907&lt;/item&gt;&lt;item&gt;10908&lt;/item&gt;&lt;item&gt;10914&lt;/item&gt;&lt;item&gt;10924&lt;/item&gt;&lt;item&gt;10926&lt;/item&gt;&lt;item&gt;10931&lt;/item&gt;&lt;item&gt;10932&lt;/item&gt;&lt;item&gt;10936&lt;/item&gt;&lt;item&gt;10939&lt;/item&gt;&lt;item&gt;10942&lt;/item&gt;&lt;item&gt;10957&lt;/item&gt;&lt;item&gt;10966&lt;/item&gt;&lt;item&gt;11041&lt;/item&gt;&lt;item&gt;11047&lt;/item&gt;&lt;item&gt;11055&lt;/item&gt;&lt;item&gt;11056&lt;/item&gt;&lt;item&gt;11057&lt;/item&gt;&lt;item&gt;11058&lt;/item&gt;&lt;item&gt;11059&lt;/item&gt;&lt;item&gt;11061&lt;/item&gt;&lt;item&gt;11062&lt;/item&gt;&lt;item&gt;11063&lt;/item&gt;&lt;item&gt;11064&lt;/item&gt;&lt;item&gt;11065&lt;/item&gt;&lt;item&gt;11066&lt;/item&gt;&lt;item&gt;11067&lt;/item&gt;&lt;item&gt;11068&lt;/item&gt;&lt;item&gt;11069&lt;/item&gt;&lt;item&gt;11070&lt;/item&gt;&lt;item&gt;11071&lt;/item&gt;&lt;item&gt;11072&lt;/item&gt;&lt;item&gt;11074&lt;/item&gt;&lt;item&gt;11075&lt;/item&gt;&lt;item&gt;11076&lt;/item&gt;&lt;item&gt;11077&lt;/item&gt;&lt;item&gt;11078&lt;/item&gt;&lt;/record-ids&gt;&lt;/item&gt;&lt;/Libraries&gt;"/>
  </w:docVars>
  <w:rsids>
    <w:rsidRoot w:val="00AC19AC"/>
    <w:rsid w:val="000002B6"/>
    <w:rsid w:val="000007CC"/>
    <w:rsid w:val="00001C95"/>
    <w:rsid w:val="00002102"/>
    <w:rsid w:val="000025B4"/>
    <w:rsid w:val="00002A9C"/>
    <w:rsid w:val="00002D8B"/>
    <w:rsid w:val="00003076"/>
    <w:rsid w:val="00003FE6"/>
    <w:rsid w:val="000066A8"/>
    <w:rsid w:val="0001099A"/>
    <w:rsid w:val="00010AA8"/>
    <w:rsid w:val="0001170D"/>
    <w:rsid w:val="00011831"/>
    <w:rsid w:val="00011ED9"/>
    <w:rsid w:val="00012148"/>
    <w:rsid w:val="000121C8"/>
    <w:rsid w:val="00012BDE"/>
    <w:rsid w:val="00013684"/>
    <w:rsid w:val="000146A8"/>
    <w:rsid w:val="00014CA7"/>
    <w:rsid w:val="000156D3"/>
    <w:rsid w:val="00016093"/>
    <w:rsid w:val="00016A80"/>
    <w:rsid w:val="00016B0B"/>
    <w:rsid w:val="00016CF1"/>
    <w:rsid w:val="0001732A"/>
    <w:rsid w:val="00017667"/>
    <w:rsid w:val="0001793C"/>
    <w:rsid w:val="00017AF6"/>
    <w:rsid w:val="00022AF7"/>
    <w:rsid w:val="000239BE"/>
    <w:rsid w:val="00024150"/>
    <w:rsid w:val="00024DD6"/>
    <w:rsid w:val="00026818"/>
    <w:rsid w:val="00027039"/>
    <w:rsid w:val="000303D3"/>
    <w:rsid w:val="00030D9F"/>
    <w:rsid w:val="00030DBD"/>
    <w:rsid w:val="000313CB"/>
    <w:rsid w:val="000335A6"/>
    <w:rsid w:val="00034014"/>
    <w:rsid w:val="00034132"/>
    <w:rsid w:val="00034E99"/>
    <w:rsid w:val="00035107"/>
    <w:rsid w:val="0003547D"/>
    <w:rsid w:val="00036C45"/>
    <w:rsid w:val="00036F6F"/>
    <w:rsid w:val="0004001E"/>
    <w:rsid w:val="000409EC"/>
    <w:rsid w:val="000414F2"/>
    <w:rsid w:val="000415FB"/>
    <w:rsid w:val="000419F8"/>
    <w:rsid w:val="00042518"/>
    <w:rsid w:val="000427DA"/>
    <w:rsid w:val="00043995"/>
    <w:rsid w:val="00043C31"/>
    <w:rsid w:val="00044625"/>
    <w:rsid w:val="00044809"/>
    <w:rsid w:val="000454E8"/>
    <w:rsid w:val="0004626D"/>
    <w:rsid w:val="00046585"/>
    <w:rsid w:val="00046D06"/>
    <w:rsid w:val="00047216"/>
    <w:rsid w:val="000501A2"/>
    <w:rsid w:val="00050F38"/>
    <w:rsid w:val="000514F6"/>
    <w:rsid w:val="00051939"/>
    <w:rsid w:val="000529AA"/>
    <w:rsid w:val="00053793"/>
    <w:rsid w:val="0005586B"/>
    <w:rsid w:val="00055986"/>
    <w:rsid w:val="00055B4E"/>
    <w:rsid w:val="0005664E"/>
    <w:rsid w:val="000577A9"/>
    <w:rsid w:val="000579A5"/>
    <w:rsid w:val="00061EDF"/>
    <w:rsid w:val="000637CF"/>
    <w:rsid w:val="00064A6F"/>
    <w:rsid w:val="00066FDB"/>
    <w:rsid w:val="00070E40"/>
    <w:rsid w:val="00071507"/>
    <w:rsid w:val="000749BB"/>
    <w:rsid w:val="00074FEC"/>
    <w:rsid w:val="000754DB"/>
    <w:rsid w:val="00075711"/>
    <w:rsid w:val="0007586A"/>
    <w:rsid w:val="00075956"/>
    <w:rsid w:val="00076194"/>
    <w:rsid w:val="00076E7A"/>
    <w:rsid w:val="00077E57"/>
    <w:rsid w:val="000807AA"/>
    <w:rsid w:val="000816D9"/>
    <w:rsid w:val="000827BA"/>
    <w:rsid w:val="000832D7"/>
    <w:rsid w:val="00083436"/>
    <w:rsid w:val="000848A7"/>
    <w:rsid w:val="00084B35"/>
    <w:rsid w:val="00084F32"/>
    <w:rsid w:val="000856DD"/>
    <w:rsid w:val="00086709"/>
    <w:rsid w:val="00087236"/>
    <w:rsid w:val="00087549"/>
    <w:rsid w:val="00090D54"/>
    <w:rsid w:val="0009133A"/>
    <w:rsid w:val="00091511"/>
    <w:rsid w:val="00093917"/>
    <w:rsid w:val="00093EFB"/>
    <w:rsid w:val="000968C3"/>
    <w:rsid w:val="000A0B57"/>
    <w:rsid w:val="000A0FB3"/>
    <w:rsid w:val="000A1009"/>
    <w:rsid w:val="000A102C"/>
    <w:rsid w:val="000A144C"/>
    <w:rsid w:val="000A1532"/>
    <w:rsid w:val="000A1568"/>
    <w:rsid w:val="000A2343"/>
    <w:rsid w:val="000A2D46"/>
    <w:rsid w:val="000A3309"/>
    <w:rsid w:val="000A3626"/>
    <w:rsid w:val="000A3E00"/>
    <w:rsid w:val="000A436C"/>
    <w:rsid w:val="000A4EC2"/>
    <w:rsid w:val="000A50FA"/>
    <w:rsid w:val="000A7A7B"/>
    <w:rsid w:val="000B1816"/>
    <w:rsid w:val="000B23E6"/>
    <w:rsid w:val="000B27CC"/>
    <w:rsid w:val="000B32BB"/>
    <w:rsid w:val="000B48FD"/>
    <w:rsid w:val="000B51BE"/>
    <w:rsid w:val="000B6E90"/>
    <w:rsid w:val="000B7166"/>
    <w:rsid w:val="000C21CA"/>
    <w:rsid w:val="000C29E9"/>
    <w:rsid w:val="000C3775"/>
    <w:rsid w:val="000C3F82"/>
    <w:rsid w:val="000C41B1"/>
    <w:rsid w:val="000C4AC0"/>
    <w:rsid w:val="000C58B7"/>
    <w:rsid w:val="000C63ED"/>
    <w:rsid w:val="000D02D9"/>
    <w:rsid w:val="000D0D6E"/>
    <w:rsid w:val="000D141C"/>
    <w:rsid w:val="000D28DF"/>
    <w:rsid w:val="000D30F6"/>
    <w:rsid w:val="000D51FE"/>
    <w:rsid w:val="000D58A8"/>
    <w:rsid w:val="000D6CF5"/>
    <w:rsid w:val="000E0A58"/>
    <w:rsid w:val="000E0C5F"/>
    <w:rsid w:val="000E10E9"/>
    <w:rsid w:val="000E1CBC"/>
    <w:rsid w:val="000E1DB5"/>
    <w:rsid w:val="000E2111"/>
    <w:rsid w:val="000E4163"/>
    <w:rsid w:val="000E4B02"/>
    <w:rsid w:val="000E536D"/>
    <w:rsid w:val="000E62A4"/>
    <w:rsid w:val="000E6CB2"/>
    <w:rsid w:val="000E6E0C"/>
    <w:rsid w:val="000F0244"/>
    <w:rsid w:val="000F194A"/>
    <w:rsid w:val="000F19DB"/>
    <w:rsid w:val="000F1D6A"/>
    <w:rsid w:val="000F27C8"/>
    <w:rsid w:val="000F332F"/>
    <w:rsid w:val="000F3975"/>
    <w:rsid w:val="000F3FBB"/>
    <w:rsid w:val="000F43C9"/>
    <w:rsid w:val="000F53EC"/>
    <w:rsid w:val="000F54EF"/>
    <w:rsid w:val="000F5D64"/>
    <w:rsid w:val="000F6161"/>
    <w:rsid w:val="000F6818"/>
    <w:rsid w:val="000F68F7"/>
    <w:rsid w:val="000F6F76"/>
    <w:rsid w:val="000F71B0"/>
    <w:rsid w:val="000F761D"/>
    <w:rsid w:val="00100919"/>
    <w:rsid w:val="00100E7A"/>
    <w:rsid w:val="00102D16"/>
    <w:rsid w:val="00103878"/>
    <w:rsid w:val="0010450C"/>
    <w:rsid w:val="00104521"/>
    <w:rsid w:val="00104FAF"/>
    <w:rsid w:val="001051C1"/>
    <w:rsid w:val="00105218"/>
    <w:rsid w:val="00106001"/>
    <w:rsid w:val="00106B62"/>
    <w:rsid w:val="001070E9"/>
    <w:rsid w:val="0010751A"/>
    <w:rsid w:val="00107857"/>
    <w:rsid w:val="00107AED"/>
    <w:rsid w:val="001113BF"/>
    <w:rsid w:val="00111412"/>
    <w:rsid w:val="001132F3"/>
    <w:rsid w:val="00113C2D"/>
    <w:rsid w:val="00113D34"/>
    <w:rsid w:val="00115E56"/>
    <w:rsid w:val="001168E9"/>
    <w:rsid w:val="001169BF"/>
    <w:rsid w:val="00120783"/>
    <w:rsid w:val="00120D2B"/>
    <w:rsid w:val="001222CB"/>
    <w:rsid w:val="001228D9"/>
    <w:rsid w:val="0012298E"/>
    <w:rsid w:val="00123500"/>
    <w:rsid w:val="0012483B"/>
    <w:rsid w:val="00124E7D"/>
    <w:rsid w:val="00125F95"/>
    <w:rsid w:val="001262CF"/>
    <w:rsid w:val="0012702F"/>
    <w:rsid w:val="0012723F"/>
    <w:rsid w:val="001276CF"/>
    <w:rsid w:val="0013103D"/>
    <w:rsid w:val="00131496"/>
    <w:rsid w:val="00131BC8"/>
    <w:rsid w:val="00131D51"/>
    <w:rsid w:val="0013212E"/>
    <w:rsid w:val="00132663"/>
    <w:rsid w:val="00133795"/>
    <w:rsid w:val="00133C55"/>
    <w:rsid w:val="00134A7E"/>
    <w:rsid w:val="00134C6B"/>
    <w:rsid w:val="001352EC"/>
    <w:rsid w:val="001366D2"/>
    <w:rsid w:val="00136899"/>
    <w:rsid w:val="001368E1"/>
    <w:rsid w:val="001369BD"/>
    <w:rsid w:val="00136CD3"/>
    <w:rsid w:val="00140B93"/>
    <w:rsid w:val="00142516"/>
    <w:rsid w:val="0014426B"/>
    <w:rsid w:val="0014479B"/>
    <w:rsid w:val="00146468"/>
    <w:rsid w:val="001465DF"/>
    <w:rsid w:val="0014665B"/>
    <w:rsid w:val="00146942"/>
    <w:rsid w:val="00147123"/>
    <w:rsid w:val="00147294"/>
    <w:rsid w:val="001477EF"/>
    <w:rsid w:val="001500B7"/>
    <w:rsid w:val="00150A97"/>
    <w:rsid w:val="00150CAD"/>
    <w:rsid w:val="00151FEF"/>
    <w:rsid w:val="00152AFD"/>
    <w:rsid w:val="001552D6"/>
    <w:rsid w:val="00155A23"/>
    <w:rsid w:val="00157E9F"/>
    <w:rsid w:val="00160A6B"/>
    <w:rsid w:val="00160BF9"/>
    <w:rsid w:val="00161071"/>
    <w:rsid w:val="00163A0E"/>
    <w:rsid w:val="00163F68"/>
    <w:rsid w:val="00165B4B"/>
    <w:rsid w:val="00167559"/>
    <w:rsid w:val="00167795"/>
    <w:rsid w:val="0017041F"/>
    <w:rsid w:val="001710F9"/>
    <w:rsid w:val="00171949"/>
    <w:rsid w:val="0017259A"/>
    <w:rsid w:val="001735DD"/>
    <w:rsid w:val="00174014"/>
    <w:rsid w:val="0017405B"/>
    <w:rsid w:val="0017564D"/>
    <w:rsid w:val="001757C7"/>
    <w:rsid w:val="00175824"/>
    <w:rsid w:val="00175D81"/>
    <w:rsid w:val="0017699C"/>
    <w:rsid w:val="00176E4E"/>
    <w:rsid w:val="0017748D"/>
    <w:rsid w:val="0017762B"/>
    <w:rsid w:val="001779BB"/>
    <w:rsid w:val="00177CEE"/>
    <w:rsid w:val="00180C56"/>
    <w:rsid w:val="00180FDA"/>
    <w:rsid w:val="0018178D"/>
    <w:rsid w:val="00181999"/>
    <w:rsid w:val="00181C70"/>
    <w:rsid w:val="00182BAB"/>
    <w:rsid w:val="00183D7E"/>
    <w:rsid w:val="00183ED8"/>
    <w:rsid w:val="0018413D"/>
    <w:rsid w:val="001857A0"/>
    <w:rsid w:val="0018634C"/>
    <w:rsid w:val="00186A09"/>
    <w:rsid w:val="00190B15"/>
    <w:rsid w:val="001917DC"/>
    <w:rsid w:val="00192E80"/>
    <w:rsid w:val="00194842"/>
    <w:rsid w:val="00194A71"/>
    <w:rsid w:val="001957D1"/>
    <w:rsid w:val="00195CF5"/>
    <w:rsid w:val="001969E4"/>
    <w:rsid w:val="00196FF5"/>
    <w:rsid w:val="00197585"/>
    <w:rsid w:val="001A0C1A"/>
    <w:rsid w:val="001A2292"/>
    <w:rsid w:val="001A3F4B"/>
    <w:rsid w:val="001A4451"/>
    <w:rsid w:val="001A4CAF"/>
    <w:rsid w:val="001A5485"/>
    <w:rsid w:val="001A590E"/>
    <w:rsid w:val="001A5C0D"/>
    <w:rsid w:val="001B01CA"/>
    <w:rsid w:val="001B0EDB"/>
    <w:rsid w:val="001B0F5B"/>
    <w:rsid w:val="001B130B"/>
    <w:rsid w:val="001B29CD"/>
    <w:rsid w:val="001B2AD6"/>
    <w:rsid w:val="001B2CDC"/>
    <w:rsid w:val="001B370B"/>
    <w:rsid w:val="001B4624"/>
    <w:rsid w:val="001B4878"/>
    <w:rsid w:val="001B4B31"/>
    <w:rsid w:val="001B5BE6"/>
    <w:rsid w:val="001B672C"/>
    <w:rsid w:val="001B6774"/>
    <w:rsid w:val="001B7439"/>
    <w:rsid w:val="001C0C11"/>
    <w:rsid w:val="001C0EE3"/>
    <w:rsid w:val="001C11A2"/>
    <w:rsid w:val="001C19AD"/>
    <w:rsid w:val="001C2400"/>
    <w:rsid w:val="001C2BD6"/>
    <w:rsid w:val="001C4179"/>
    <w:rsid w:val="001C4DA2"/>
    <w:rsid w:val="001C5439"/>
    <w:rsid w:val="001C5842"/>
    <w:rsid w:val="001C5A8C"/>
    <w:rsid w:val="001C5CDD"/>
    <w:rsid w:val="001C6025"/>
    <w:rsid w:val="001D0E32"/>
    <w:rsid w:val="001D17BC"/>
    <w:rsid w:val="001D1CD7"/>
    <w:rsid w:val="001D1DDA"/>
    <w:rsid w:val="001D2736"/>
    <w:rsid w:val="001D2DC6"/>
    <w:rsid w:val="001D3F48"/>
    <w:rsid w:val="001D4250"/>
    <w:rsid w:val="001D42E8"/>
    <w:rsid w:val="001D575E"/>
    <w:rsid w:val="001D6309"/>
    <w:rsid w:val="001D6FE2"/>
    <w:rsid w:val="001E071E"/>
    <w:rsid w:val="001E0D65"/>
    <w:rsid w:val="001E1065"/>
    <w:rsid w:val="001E1530"/>
    <w:rsid w:val="001E16A4"/>
    <w:rsid w:val="001E29F7"/>
    <w:rsid w:val="001E3007"/>
    <w:rsid w:val="001E322D"/>
    <w:rsid w:val="001E380D"/>
    <w:rsid w:val="001E41D8"/>
    <w:rsid w:val="001E4AFB"/>
    <w:rsid w:val="001E508A"/>
    <w:rsid w:val="001E5969"/>
    <w:rsid w:val="001E5DC1"/>
    <w:rsid w:val="001E6A1D"/>
    <w:rsid w:val="001E6A66"/>
    <w:rsid w:val="001F0BF2"/>
    <w:rsid w:val="001F22F3"/>
    <w:rsid w:val="001F2D66"/>
    <w:rsid w:val="001F451A"/>
    <w:rsid w:val="001F48E8"/>
    <w:rsid w:val="001F51D7"/>
    <w:rsid w:val="001F5778"/>
    <w:rsid w:val="001F5B8F"/>
    <w:rsid w:val="001F611A"/>
    <w:rsid w:val="001F67C2"/>
    <w:rsid w:val="001F760E"/>
    <w:rsid w:val="001F7AE2"/>
    <w:rsid w:val="001F9D77"/>
    <w:rsid w:val="002001D5"/>
    <w:rsid w:val="00200CCE"/>
    <w:rsid w:val="002019E8"/>
    <w:rsid w:val="00202676"/>
    <w:rsid w:val="002027E9"/>
    <w:rsid w:val="00202B4F"/>
    <w:rsid w:val="00202D44"/>
    <w:rsid w:val="00203DF0"/>
    <w:rsid w:val="00204E75"/>
    <w:rsid w:val="002053C8"/>
    <w:rsid w:val="00205C37"/>
    <w:rsid w:val="00206CBB"/>
    <w:rsid w:val="00206D6D"/>
    <w:rsid w:val="00206E40"/>
    <w:rsid w:val="00207374"/>
    <w:rsid w:val="002129FF"/>
    <w:rsid w:val="00212B4F"/>
    <w:rsid w:val="00212DE8"/>
    <w:rsid w:val="0021448A"/>
    <w:rsid w:val="00214AF9"/>
    <w:rsid w:val="00215013"/>
    <w:rsid w:val="002165BB"/>
    <w:rsid w:val="002179CB"/>
    <w:rsid w:val="00221224"/>
    <w:rsid w:val="002216A4"/>
    <w:rsid w:val="00222121"/>
    <w:rsid w:val="00222936"/>
    <w:rsid w:val="00222DC1"/>
    <w:rsid w:val="00223547"/>
    <w:rsid w:val="0022419B"/>
    <w:rsid w:val="00226481"/>
    <w:rsid w:val="00227C37"/>
    <w:rsid w:val="0023126A"/>
    <w:rsid w:val="002312DB"/>
    <w:rsid w:val="00231ECF"/>
    <w:rsid w:val="0023218C"/>
    <w:rsid w:val="002322E1"/>
    <w:rsid w:val="00233C0B"/>
    <w:rsid w:val="002348DA"/>
    <w:rsid w:val="002365B9"/>
    <w:rsid w:val="002366B6"/>
    <w:rsid w:val="00237226"/>
    <w:rsid w:val="00237413"/>
    <w:rsid w:val="0024037E"/>
    <w:rsid w:val="0024059E"/>
    <w:rsid w:val="00241795"/>
    <w:rsid w:val="00242459"/>
    <w:rsid w:val="0024552B"/>
    <w:rsid w:val="00250492"/>
    <w:rsid w:val="0025092B"/>
    <w:rsid w:val="00250D81"/>
    <w:rsid w:val="00251638"/>
    <w:rsid w:val="00252477"/>
    <w:rsid w:val="00253D29"/>
    <w:rsid w:val="002552B9"/>
    <w:rsid w:val="00255460"/>
    <w:rsid w:val="00255B6C"/>
    <w:rsid w:val="00256096"/>
    <w:rsid w:val="00256877"/>
    <w:rsid w:val="0025702E"/>
    <w:rsid w:val="002579F5"/>
    <w:rsid w:val="00261111"/>
    <w:rsid w:val="00261479"/>
    <w:rsid w:val="00262B3A"/>
    <w:rsid w:val="00262B97"/>
    <w:rsid w:val="0026387A"/>
    <w:rsid w:val="00263DA8"/>
    <w:rsid w:val="00264442"/>
    <w:rsid w:val="00264475"/>
    <w:rsid w:val="00265BC2"/>
    <w:rsid w:val="0026624B"/>
    <w:rsid w:val="00267936"/>
    <w:rsid w:val="00267977"/>
    <w:rsid w:val="0027034C"/>
    <w:rsid w:val="00270811"/>
    <w:rsid w:val="002709F2"/>
    <w:rsid w:val="002710DF"/>
    <w:rsid w:val="0027139A"/>
    <w:rsid w:val="00271420"/>
    <w:rsid w:val="002721C4"/>
    <w:rsid w:val="002722C5"/>
    <w:rsid w:val="00273925"/>
    <w:rsid w:val="00275EFE"/>
    <w:rsid w:val="002761E0"/>
    <w:rsid w:val="002767F3"/>
    <w:rsid w:val="00276CD2"/>
    <w:rsid w:val="00276EB7"/>
    <w:rsid w:val="00277074"/>
    <w:rsid w:val="002803C8"/>
    <w:rsid w:val="00280C4E"/>
    <w:rsid w:val="002812B8"/>
    <w:rsid w:val="00282A74"/>
    <w:rsid w:val="00283CA6"/>
    <w:rsid w:val="00283E23"/>
    <w:rsid w:val="00283FF8"/>
    <w:rsid w:val="00285650"/>
    <w:rsid w:val="002860A0"/>
    <w:rsid w:val="00286296"/>
    <w:rsid w:val="00286751"/>
    <w:rsid w:val="00286F3F"/>
    <w:rsid w:val="002879A5"/>
    <w:rsid w:val="0028B305"/>
    <w:rsid w:val="00290129"/>
    <w:rsid w:val="00292CF2"/>
    <w:rsid w:val="00293D67"/>
    <w:rsid w:val="00297623"/>
    <w:rsid w:val="002A01FB"/>
    <w:rsid w:val="002A0293"/>
    <w:rsid w:val="002A2E82"/>
    <w:rsid w:val="002A66D2"/>
    <w:rsid w:val="002A7DCB"/>
    <w:rsid w:val="002B0974"/>
    <w:rsid w:val="002B1AD8"/>
    <w:rsid w:val="002B201D"/>
    <w:rsid w:val="002B2A9F"/>
    <w:rsid w:val="002B52B3"/>
    <w:rsid w:val="002B5604"/>
    <w:rsid w:val="002B5DC0"/>
    <w:rsid w:val="002B6D2F"/>
    <w:rsid w:val="002B7229"/>
    <w:rsid w:val="002B79D4"/>
    <w:rsid w:val="002B7DC1"/>
    <w:rsid w:val="002C025F"/>
    <w:rsid w:val="002C1314"/>
    <w:rsid w:val="002C203E"/>
    <w:rsid w:val="002C20D1"/>
    <w:rsid w:val="002C3782"/>
    <w:rsid w:val="002C39A1"/>
    <w:rsid w:val="002C3EF7"/>
    <w:rsid w:val="002C4556"/>
    <w:rsid w:val="002C498B"/>
    <w:rsid w:val="002C4A3B"/>
    <w:rsid w:val="002C711D"/>
    <w:rsid w:val="002C7775"/>
    <w:rsid w:val="002C7DFD"/>
    <w:rsid w:val="002D0C00"/>
    <w:rsid w:val="002D0E96"/>
    <w:rsid w:val="002D544B"/>
    <w:rsid w:val="002D5AB8"/>
    <w:rsid w:val="002D5B1A"/>
    <w:rsid w:val="002D63E4"/>
    <w:rsid w:val="002D6B30"/>
    <w:rsid w:val="002D7617"/>
    <w:rsid w:val="002D7B5A"/>
    <w:rsid w:val="002E17B3"/>
    <w:rsid w:val="002E1919"/>
    <w:rsid w:val="002E19C9"/>
    <w:rsid w:val="002E1D3C"/>
    <w:rsid w:val="002E2198"/>
    <w:rsid w:val="002E3B60"/>
    <w:rsid w:val="002E5950"/>
    <w:rsid w:val="002E5AD3"/>
    <w:rsid w:val="002E658A"/>
    <w:rsid w:val="002F05CC"/>
    <w:rsid w:val="002F05E5"/>
    <w:rsid w:val="002F0827"/>
    <w:rsid w:val="002F09E6"/>
    <w:rsid w:val="002F0DB3"/>
    <w:rsid w:val="002F12D4"/>
    <w:rsid w:val="002F1973"/>
    <w:rsid w:val="002F1E10"/>
    <w:rsid w:val="002F39AC"/>
    <w:rsid w:val="002F3CB1"/>
    <w:rsid w:val="002F4E25"/>
    <w:rsid w:val="002F5165"/>
    <w:rsid w:val="002F5432"/>
    <w:rsid w:val="002F5DCA"/>
    <w:rsid w:val="00300A3A"/>
    <w:rsid w:val="00300C3F"/>
    <w:rsid w:val="00301147"/>
    <w:rsid w:val="003015EE"/>
    <w:rsid w:val="00301C96"/>
    <w:rsid w:val="003025BA"/>
    <w:rsid w:val="00302740"/>
    <w:rsid w:val="00303F94"/>
    <w:rsid w:val="00304983"/>
    <w:rsid w:val="00304B29"/>
    <w:rsid w:val="00304D9D"/>
    <w:rsid w:val="00305658"/>
    <w:rsid w:val="00307756"/>
    <w:rsid w:val="00307964"/>
    <w:rsid w:val="00311471"/>
    <w:rsid w:val="003127AE"/>
    <w:rsid w:val="00313C5E"/>
    <w:rsid w:val="00314DAD"/>
    <w:rsid w:val="00316142"/>
    <w:rsid w:val="003204D9"/>
    <w:rsid w:val="0032250A"/>
    <w:rsid w:val="00323CEB"/>
    <w:rsid w:val="00325B8F"/>
    <w:rsid w:val="00326E42"/>
    <w:rsid w:val="0032CDB8"/>
    <w:rsid w:val="00330694"/>
    <w:rsid w:val="00330744"/>
    <w:rsid w:val="0033224D"/>
    <w:rsid w:val="00332A15"/>
    <w:rsid w:val="00333E14"/>
    <w:rsid w:val="00334563"/>
    <w:rsid w:val="00335A8D"/>
    <w:rsid w:val="00335E18"/>
    <w:rsid w:val="0033617A"/>
    <w:rsid w:val="00336498"/>
    <w:rsid w:val="00336C1C"/>
    <w:rsid w:val="00336EF4"/>
    <w:rsid w:val="003372F1"/>
    <w:rsid w:val="00337810"/>
    <w:rsid w:val="00337E1A"/>
    <w:rsid w:val="00342339"/>
    <w:rsid w:val="003426BB"/>
    <w:rsid w:val="00342D96"/>
    <w:rsid w:val="0034423C"/>
    <w:rsid w:val="00344949"/>
    <w:rsid w:val="003475D0"/>
    <w:rsid w:val="00347DDB"/>
    <w:rsid w:val="003502E6"/>
    <w:rsid w:val="00350CD1"/>
    <w:rsid w:val="003514E7"/>
    <w:rsid w:val="003519E9"/>
    <w:rsid w:val="00351F45"/>
    <w:rsid w:val="00352D7A"/>
    <w:rsid w:val="00352DCC"/>
    <w:rsid w:val="003530A0"/>
    <w:rsid w:val="00354208"/>
    <w:rsid w:val="00354488"/>
    <w:rsid w:val="00354679"/>
    <w:rsid w:val="0035521E"/>
    <w:rsid w:val="0035670F"/>
    <w:rsid w:val="00356C21"/>
    <w:rsid w:val="00360256"/>
    <w:rsid w:val="00360D8F"/>
    <w:rsid w:val="00361722"/>
    <w:rsid w:val="003626B9"/>
    <w:rsid w:val="00362CA7"/>
    <w:rsid w:val="003631C0"/>
    <w:rsid w:val="003634E0"/>
    <w:rsid w:val="003635BA"/>
    <w:rsid w:val="003637F3"/>
    <w:rsid w:val="003639C0"/>
    <w:rsid w:val="00363F6E"/>
    <w:rsid w:val="00364F7D"/>
    <w:rsid w:val="00365406"/>
    <w:rsid w:val="003660AB"/>
    <w:rsid w:val="0036618E"/>
    <w:rsid w:val="00367759"/>
    <w:rsid w:val="00367FA1"/>
    <w:rsid w:val="0037000C"/>
    <w:rsid w:val="0037096E"/>
    <w:rsid w:val="00370DF3"/>
    <w:rsid w:val="003710F5"/>
    <w:rsid w:val="003711FC"/>
    <w:rsid w:val="00371CBE"/>
    <w:rsid w:val="00373BD6"/>
    <w:rsid w:val="00374775"/>
    <w:rsid w:val="00375B9A"/>
    <w:rsid w:val="003768E8"/>
    <w:rsid w:val="003769C4"/>
    <w:rsid w:val="00381B22"/>
    <w:rsid w:val="00382904"/>
    <w:rsid w:val="00382E9E"/>
    <w:rsid w:val="00383C3D"/>
    <w:rsid w:val="00385585"/>
    <w:rsid w:val="00385AFA"/>
    <w:rsid w:val="00385E4E"/>
    <w:rsid w:val="0038606C"/>
    <w:rsid w:val="00386343"/>
    <w:rsid w:val="003900FA"/>
    <w:rsid w:val="003904DC"/>
    <w:rsid w:val="00390B68"/>
    <w:rsid w:val="00390D45"/>
    <w:rsid w:val="003914E5"/>
    <w:rsid w:val="00391843"/>
    <w:rsid w:val="0039222C"/>
    <w:rsid w:val="003929EF"/>
    <w:rsid w:val="00392D2E"/>
    <w:rsid w:val="00393A66"/>
    <w:rsid w:val="003953EA"/>
    <w:rsid w:val="003955C6"/>
    <w:rsid w:val="00397644"/>
    <w:rsid w:val="003A0811"/>
    <w:rsid w:val="003A1625"/>
    <w:rsid w:val="003A16B3"/>
    <w:rsid w:val="003A1B81"/>
    <w:rsid w:val="003A1CEB"/>
    <w:rsid w:val="003A383A"/>
    <w:rsid w:val="003A3D8D"/>
    <w:rsid w:val="003A5143"/>
    <w:rsid w:val="003A6028"/>
    <w:rsid w:val="003A689A"/>
    <w:rsid w:val="003A6985"/>
    <w:rsid w:val="003A6E19"/>
    <w:rsid w:val="003B0906"/>
    <w:rsid w:val="003B0CE9"/>
    <w:rsid w:val="003B0DB9"/>
    <w:rsid w:val="003B0E83"/>
    <w:rsid w:val="003B290F"/>
    <w:rsid w:val="003B29A1"/>
    <w:rsid w:val="003B42CC"/>
    <w:rsid w:val="003B4645"/>
    <w:rsid w:val="003B587F"/>
    <w:rsid w:val="003B601D"/>
    <w:rsid w:val="003B65B6"/>
    <w:rsid w:val="003B6BF0"/>
    <w:rsid w:val="003C1741"/>
    <w:rsid w:val="003C1759"/>
    <w:rsid w:val="003C1AF1"/>
    <w:rsid w:val="003C23AD"/>
    <w:rsid w:val="003C2587"/>
    <w:rsid w:val="003C3BFB"/>
    <w:rsid w:val="003C4622"/>
    <w:rsid w:val="003C6197"/>
    <w:rsid w:val="003D0409"/>
    <w:rsid w:val="003D0D13"/>
    <w:rsid w:val="003D1222"/>
    <w:rsid w:val="003D1A0E"/>
    <w:rsid w:val="003D1C20"/>
    <w:rsid w:val="003D2AA9"/>
    <w:rsid w:val="003D3663"/>
    <w:rsid w:val="003D3CAB"/>
    <w:rsid w:val="003D4D37"/>
    <w:rsid w:val="003D615A"/>
    <w:rsid w:val="003D66CF"/>
    <w:rsid w:val="003D773C"/>
    <w:rsid w:val="003E1835"/>
    <w:rsid w:val="003E195D"/>
    <w:rsid w:val="003E198B"/>
    <w:rsid w:val="003E1A2D"/>
    <w:rsid w:val="003E1A8F"/>
    <w:rsid w:val="003E2146"/>
    <w:rsid w:val="003E4D46"/>
    <w:rsid w:val="003E60D6"/>
    <w:rsid w:val="003E7932"/>
    <w:rsid w:val="003E7A64"/>
    <w:rsid w:val="003F03B9"/>
    <w:rsid w:val="003F06F6"/>
    <w:rsid w:val="003F0C59"/>
    <w:rsid w:val="003F12E3"/>
    <w:rsid w:val="003F1A02"/>
    <w:rsid w:val="003F313D"/>
    <w:rsid w:val="003F462B"/>
    <w:rsid w:val="003F4CED"/>
    <w:rsid w:val="003F558E"/>
    <w:rsid w:val="003F59D0"/>
    <w:rsid w:val="003F7240"/>
    <w:rsid w:val="003F73AE"/>
    <w:rsid w:val="003F7F41"/>
    <w:rsid w:val="0040048C"/>
    <w:rsid w:val="004009B9"/>
    <w:rsid w:val="004016E4"/>
    <w:rsid w:val="00402601"/>
    <w:rsid w:val="004030B5"/>
    <w:rsid w:val="004041A2"/>
    <w:rsid w:val="00405068"/>
    <w:rsid w:val="004050A6"/>
    <w:rsid w:val="004063F7"/>
    <w:rsid w:val="00407EB9"/>
    <w:rsid w:val="004104AD"/>
    <w:rsid w:val="004126DA"/>
    <w:rsid w:val="00412ADF"/>
    <w:rsid w:val="00414778"/>
    <w:rsid w:val="00415CFB"/>
    <w:rsid w:val="00417580"/>
    <w:rsid w:val="00417FA8"/>
    <w:rsid w:val="00421078"/>
    <w:rsid w:val="004210E2"/>
    <w:rsid w:val="00421442"/>
    <w:rsid w:val="004219B9"/>
    <w:rsid w:val="00422151"/>
    <w:rsid w:val="0042303D"/>
    <w:rsid w:val="00424723"/>
    <w:rsid w:val="00424AF4"/>
    <w:rsid w:val="004257D3"/>
    <w:rsid w:val="004260F0"/>
    <w:rsid w:val="004266F2"/>
    <w:rsid w:val="00430899"/>
    <w:rsid w:val="004310C4"/>
    <w:rsid w:val="00431374"/>
    <w:rsid w:val="00431593"/>
    <w:rsid w:val="004322DB"/>
    <w:rsid w:val="00432751"/>
    <w:rsid w:val="00432900"/>
    <w:rsid w:val="004329D1"/>
    <w:rsid w:val="00433DB7"/>
    <w:rsid w:val="00433DFF"/>
    <w:rsid w:val="00434610"/>
    <w:rsid w:val="00434724"/>
    <w:rsid w:val="00436774"/>
    <w:rsid w:val="0043713C"/>
    <w:rsid w:val="00440E32"/>
    <w:rsid w:val="00441381"/>
    <w:rsid w:val="004416BD"/>
    <w:rsid w:val="0044209E"/>
    <w:rsid w:val="004424B7"/>
    <w:rsid w:val="004431D0"/>
    <w:rsid w:val="0044494C"/>
    <w:rsid w:val="004452A0"/>
    <w:rsid w:val="00445A4B"/>
    <w:rsid w:val="0044611A"/>
    <w:rsid w:val="00446582"/>
    <w:rsid w:val="0044729F"/>
    <w:rsid w:val="00450655"/>
    <w:rsid w:val="00450BFC"/>
    <w:rsid w:val="004511E0"/>
    <w:rsid w:val="004515D9"/>
    <w:rsid w:val="00452256"/>
    <w:rsid w:val="0045240F"/>
    <w:rsid w:val="00452786"/>
    <w:rsid w:val="00453AA1"/>
    <w:rsid w:val="004556A3"/>
    <w:rsid w:val="00455ABF"/>
    <w:rsid w:val="0045736D"/>
    <w:rsid w:val="00457923"/>
    <w:rsid w:val="0046041B"/>
    <w:rsid w:val="004605C9"/>
    <w:rsid w:val="00460B73"/>
    <w:rsid w:val="00461211"/>
    <w:rsid w:val="00461FBB"/>
    <w:rsid w:val="00462022"/>
    <w:rsid w:val="00462076"/>
    <w:rsid w:val="00462993"/>
    <w:rsid w:val="00465721"/>
    <w:rsid w:val="0046743C"/>
    <w:rsid w:val="00475456"/>
    <w:rsid w:val="00477F88"/>
    <w:rsid w:val="00480761"/>
    <w:rsid w:val="00480D2C"/>
    <w:rsid w:val="00480FE6"/>
    <w:rsid w:val="004821E8"/>
    <w:rsid w:val="00482F69"/>
    <w:rsid w:val="00483E43"/>
    <w:rsid w:val="0048412F"/>
    <w:rsid w:val="00485083"/>
    <w:rsid w:val="004856E0"/>
    <w:rsid w:val="0048625C"/>
    <w:rsid w:val="00490E63"/>
    <w:rsid w:val="00491E11"/>
    <w:rsid w:val="004945E0"/>
    <w:rsid w:val="0049466F"/>
    <w:rsid w:val="00495ED0"/>
    <w:rsid w:val="004967F6"/>
    <w:rsid w:val="00497ABE"/>
    <w:rsid w:val="004A05AB"/>
    <w:rsid w:val="004A0C09"/>
    <w:rsid w:val="004A1B5D"/>
    <w:rsid w:val="004A2A4F"/>
    <w:rsid w:val="004A2ACA"/>
    <w:rsid w:val="004A2B69"/>
    <w:rsid w:val="004A6025"/>
    <w:rsid w:val="004A6674"/>
    <w:rsid w:val="004A6946"/>
    <w:rsid w:val="004A6D8F"/>
    <w:rsid w:val="004A72E7"/>
    <w:rsid w:val="004A7897"/>
    <w:rsid w:val="004B1118"/>
    <w:rsid w:val="004B1448"/>
    <w:rsid w:val="004B1D7A"/>
    <w:rsid w:val="004B26C3"/>
    <w:rsid w:val="004B2C34"/>
    <w:rsid w:val="004B465D"/>
    <w:rsid w:val="004B46B0"/>
    <w:rsid w:val="004B59C9"/>
    <w:rsid w:val="004B749A"/>
    <w:rsid w:val="004B7B6C"/>
    <w:rsid w:val="004C0477"/>
    <w:rsid w:val="004C04EF"/>
    <w:rsid w:val="004C28B8"/>
    <w:rsid w:val="004C35B8"/>
    <w:rsid w:val="004C4387"/>
    <w:rsid w:val="004C5D10"/>
    <w:rsid w:val="004C5F3C"/>
    <w:rsid w:val="004C7DD4"/>
    <w:rsid w:val="004D34D5"/>
    <w:rsid w:val="004D44F1"/>
    <w:rsid w:val="004D54D5"/>
    <w:rsid w:val="004D5805"/>
    <w:rsid w:val="004D5F07"/>
    <w:rsid w:val="004D69A2"/>
    <w:rsid w:val="004D6AD4"/>
    <w:rsid w:val="004D6BBA"/>
    <w:rsid w:val="004D6D73"/>
    <w:rsid w:val="004D73FB"/>
    <w:rsid w:val="004D7674"/>
    <w:rsid w:val="004E0963"/>
    <w:rsid w:val="004E0A52"/>
    <w:rsid w:val="004E0DFD"/>
    <w:rsid w:val="004E1BC9"/>
    <w:rsid w:val="004E33E1"/>
    <w:rsid w:val="004E39A1"/>
    <w:rsid w:val="004E3E29"/>
    <w:rsid w:val="004E4618"/>
    <w:rsid w:val="004E4F15"/>
    <w:rsid w:val="004E53FB"/>
    <w:rsid w:val="004E5D4E"/>
    <w:rsid w:val="004F0A4D"/>
    <w:rsid w:val="004F1195"/>
    <w:rsid w:val="004F2E05"/>
    <w:rsid w:val="004F2ECA"/>
    <w:rsid w:val="004F350E"/>
    <w:rsid w:val="004F5F95"/>
    <w:rsid w:val="004F64B2"/>
    <w:rsid w:val="004F64FE"/>
    <w:rsid w:val="004F7E5C"/>
    <w:rsid w:val="005022EA"/>
    <w:rsid w:val="0050270E"/>
    <w:rsid w:val="005039A2"/>
    <w:rsid w:val="00503B8C"/>
    <w:rsid w:val="00503E3B"/>
    <w:rsid w:val="00505E0E"/>
    <w:rsid w:val="0050712B"/>
    <w:rsid w:val="00507746"/>
    <w:rsid w:val="00510C5B"/>
    <w:rsid w:val="005126ED"/>
    <w:rsid w:val="00513F38"/>
    <w:rsid w:val="0051422A"/>
    <w:rsid w:val="005149D5"/>
    <w:rsid w:val="0051577C"/>
    <w:rsid w:val="005159A5"/>
    <w:rsid w:val="0051658D"/>
    <w:rsid w:val="005167B9"/>
    <w:rsid w:val="005167E4"/>
    <w:rsid w:val="0051766E"/>
    <w:rsid w:val="00520649"/>
    <w:rsid w:val="005207C2"/>
    <w:rsid w:val="005212F6"/>
    <w:rsid w:val="00521C2E"/>
    <w:rsid w:val="00522D87"/>
    <w:rsid w:val="0052329E"/>
    <w:rsid w:val="005239BA"/>
    <w:rsid w:val="0052441B"/>
    <w:rsid w:val="005244B8"/>
    <w:rsid w:val="00525231"/>
    <w:rsid w:val="00525783"/>
    <w:rsid w:val="00526304"/>
    <w:rsid w:val="0052732C"/>
    <w:rsid w:val="00527998"/>
    <w:rsid w:val="0053038E"/>
    <w:rsid w:val="005303B0"/>
    <w:rsid w:val="00531D8A"/>
    <w:rsid w:val="005330C9"/>
    <w:rsid w:val="0053351C"/>
    <w:rsid w:val="00533E62"/>
    <w:rsid w:val="00533F0B"/>
    <w:rsid w:val="00535DB5"/>
    <w:rsid w:val="00535DD3"/>
    <w:rsid w:val="00535E3C"/>
    <w:rsid w:val="00536236"/>
    <w:rsid w:val="00536DE4"/>
    <w:rsid w:val="00537183"/>
    <w:rsid w:val="005403AE"/>
    <w:rsid w:val="005417C3"/>
    <w:rsid w:val="005424BC"/>
    <w:rsid w:val="005426BA"/>
    <w:rsid w:val="0054288A"/>
    <w:rsid w:val="0054333B"/>
    <w:rsid w:val="005442E4"/>
    <w:rsid w:val="00544420"/>
    <w:rsid w:val="00544439"/>
    <w:rsid w:val="00545292"/>
    <w:rsid w:val="00545C26"/>
    <w:rsid w:val="00546EE5"/>
    <w:rsid w:val="00547676"/>
    <w:rsid w:val="00547A0D"/>
    <w:rsid w:val="00547CCB"/>
    <w:rsid w:val="005509A0"/>
    <w:rsid w:val="00550DC7"/>
    <w:rsid w:val="005515B7"/>
    <w:rsid w:val="005518AC"/>
    <w:rsid w:val="00552729"/>
    <w:rsid w:val="00554DF5"/>
    <w:rsid w:val="00555156"/>
    <w:rsid w:val="005560E5"/>
    <w:rsid w:val="005570E3"/>
    <w:rsid w:val="00560127"/>
    <w:rsid w:val="00560764"/>
    <w:rsid w:val="0056120C"/>
    <w:rsid w:val="00561503"/>
    <w:rsid w:val="0056344C"/>
    <w:rsid w:val="00563DB0"/>
    <w:rsid w:val="00564CDD"/>
    <w:rsid w:val="00564E7B"/>
    <w:rsid w:val="00565EFE"/>
    <w:rsid w:val="005671B5"/>
    <w:rsid w:val="00567CA4"/>
    <w:rsid w:val="00567F27"/>
    <w:rsid w:val="00570CA2"/>
    <w:rsid w:val="0057194F"/>
    <w:rsid w:val="00572423"/>
    <w:rsid w:val="0057458B"/>
    <w:rsid w:val="00575A52"/>
    <w:rsid w:val="00576700"/>
    <w:rsid w:val="00576D54"/>
    <w:rsid w:val="005772AB"/>
    <w:rsid w:val="00577642"/>
    <w:rsid w:val="00577CC1"/>
    <w:rsid w:val="00580D3D"/>
    <w:rsid w:val="00580DC4"/>
    <w:rsid w:val="00581623"/>
    <w:rsid w:val="00582B36"/>
    <w:rsid w:val="00582DAC"/>
    <w:rsid w:val="0058452D"/>
    <w:rsid w:val="005915C7"/>
    <w:rsid w:val="005929D4"/>
    <w:rsid w:val="00592A4D"/>
    <w:rsid w:val="00594ADA"/>
    <w:rsid w:val="00595871"/>
    <w:rsid w:val="00595E3B"/>
    <w:rsid w:val="00596EE7"/>
    <w:rsid w:val="005A0B44"/>
    <w:rsid w:val="005A166A"/>
    <w:rsid w:val="005A1862"/>
    <w:rsid w:val="005A1C57"/>
    <w:rsid w:val="005A24F8"/>
    <w:rsid w:val="005A2F34"/>
    <w:rsid w:val="005A4B40"/>
    <w:rsid w:val="005A597D"/>
    <w:rsid w:val="005A5D5B"/>
    <w:rsid w:val="005A6194"/>
    <w:rsid w:val="005A6365"/>
    <w:rsid w:val="005A65A5"/>
    <w:rsid w:val="005A6BC4"/>
    <w:rsid w:val="005A77AA"/>
    <w:rsid w:val="005A7998"/>
    <w:rsid w:val="005B097C"/>
    <w:rsid w:val="005B3C2F"/>
    <w:rsid w:val="005B3F77"/>
    <w:rsid w:val="005B66D1"/>
    <w:rsid w:val="005B7668"/>
    <w:rsid w:val="005B7E50"/>
    <w:rsid w:val="005C09B3"/>
    <w:rsid w:val="005C15B9"/>
    <w:rsid w:val="005C1E51"/>
    <w:rsid w:val="005C3255"/>
    <w:rsid w:val="005C3D41"/>
    <w:rsid w:val="005C3F78"/>
    <w:rsid w:val="005C494D"/>
    <w:rsid w:val="005C5DFB"/>
    <w:rsid w:val="005C6B0F"/>
    <w:rsid w:val="005C6C95"/>
    <w:rsid w:val="005C78BA"/>
    <w:rsid w:val="005D041C"/>
    <w:rsid w:val="005D0A48"/>
    <w:rsid w:val="005D1BD6"/>
    <w:rsid w:val="005D228E"/>
    <w:rsid w:val="005D35D1"/>
    <w:rsid w:val="005D5438"/>
    <w:rsid w:val="005D597D"/>
    <w:rsid w:val="005D6618"/>
    <w:rsid w:val="005D73EE"/>
    <w:rsid w:val="005E2F9F"/>
    <w:rsid w:val="005E3689"/>
    <w:rsid w:val="005E4CB3"/>
    <w:rsid w:val="005E5258"/>
    <w:rsid w:val="005E5C92"/>
    <w:rsid w:val="005E6AB4"/>
    <w:rsid w:val="005E6E56"/>
    <w:rsid w:val="005E7025"/>
    <w:rsid w:val="005F12B8"/>
    <w:rsid w:val="005F14E7"/>
    <w:rsid w:val="005F2BCD"/>
    <w:rsid w:val="005F314E"/>
    <w:rsid w:val="005F4476"/>
    <w:rsid w:val="005F44C7"/>
    <w:rsid w:val="005F4C9C"/>
    <w:rsid w:val="005F4E20"/>
    <w:rsid w:val="005F62CD"/>
    <w:rsid w:val="005F66E9"/>
    <w:rsid w:val="005F677D"/>
    <w:rsid w:val="005F6AB1"/>
    <w:rsid w:val="005F6F11"/>
    <w:rsid w:val="005F7460"/>
    <w:rsid w:val="00601574"/>
    <w:rsid w:val="0060248A"/>
    <w:rsid w:val="00602B2E"/>
    <w:rsid w:val="00602CE6"/>
    <w:rsid w:val="0060346D"/>
    <w:rsid w:val="00603E9D"/>
    <w:rsid w:val="00604D17"/>
    <w:rsid w:val="00605720"/>
    <w:rsid w:val="00606E3B"/>
    <w:rsid w:val="00610004"/>
    <w:rsid w:val="006104A6"/>
    <w:rsid w:val="0061056A"/>
    <w:rsid w:val="00610DF2"/>
    <w:rsid w:val="00610F7E"/>
    <w:rsid w:val="00611742"/>
    <w:rsid w:val="00612001"/>
    <w:rsid w:val="00612932"/>
    <w:rsid w:val="00612D69"/>
    <w:rsid w:val="00612DFD"/>
    <w:rsid w:val="006151FE"/>
    <w:rsid w:val="00615663"/>
    <w:rsid w:val="00617000"/>
    <w:rsid w:val="00617B7F"/>
    <w:rsid w:val="00620077"/>
    <w:rsid w:val="00620102"/>
    <w:rsid w:val="00621391"/>
    <w:rsid w:val="00622600"/>
    <w:rsid w:val="0062293D"/>
    <w:rsid w:val="006233D7"/>
    <w:rsid w:val="00623788"/>
    <w:rsid w:val="00623AA0"/>
    <w:rsid w:val="0062420D"/>
    <w:rsid w:val="006246C3"/>
    <w:rsid w:val="00626993"/>
    <w:rsid w:val="00626E7D"/>
    <w:rsid w:val="00627D5B"/>
    <w:rsid w:val="00627FB9"/>
    <w:rsid w:val="00632602"/>
    <w:rsid w:val="006347B4"/>
    <w:rsid w:val="006347CA"/>
    <w:rsid w:val="00637BC6"/>
    <w:rsid w:val="00637E4D"/>
    <w:rsid w:val="00637E73"/>
    <w:rsid w:val="00637FE1"/>
    <w:rsid w:val="0064012F"/>
    <w:rsid w:val="00640FF9"/>
    <w:rsid w:val="00641282"/>
    <w:rsid w:val="006422C9"/>
    <w:rsid w:val="006425A4"/>
    <w:rsid w:val="0064269B"/>
    <w:rsid w:val="00642961"/>
    <w:rsid w:val="00642A28"/>
    <w:rsid w:val="00644010"/>
    <w:rsid w:val="006443E6"/>
    <w:rsid w:val="00644BA4"/>
    <w:rsid w:val="00646FA8"/>
    <w:rsid w:val="00647BE1"/>
    <w:rsid w:val="00647F51"/>
    <w:rsid w:val="00650063"/>
    <w:rsid w:val="006505AA"/>
    <w:rsid w:val="00650FBD"/>
    <w:rsid w:val="00651433"/>
    <w:rsid w:val="006514C7"/>
    <w:rsid w:val="0065199D"/>
    <w:rsid w:val="00653385"/>
    <w:rsid w:val="00654030"/>
    <w:rsid w:val="006549D8"/>
    <w:rsid w:val="00654F33"/>
    <w:rsid w:val="00656061"/>
    <w:rsid w:val="006571B3"/>
    <w:rsid w:val="006607CA"/>
    <w:rsid w:val="00661B7F"/>
    <w:rsid w:val="0066209B"/>
    <w:rsid w:val="0066327A"/>
    <w:rsid w:val="00663CC8"/>
    <w:rsid w:val="00663FCB"/>
    <w:rsid w:val="00664C54"/>
    <w:rsid w:val="00664FEE"/>
    <w:rsid w:val="0066529C"/>
    <w:rsid w:val="006655FA"/>
    <w:rsid w:val="006657C5"/>
    <w:rsid w:val="00665881"/>
    <w:rsid w:val="00667B2A"/>
    <w:rsid w:val="006724F2"/>
    <w:rsid w:val="00672A5D"/>
    <w:rsid w:val="006730FE"/>
    <w:rsid w:val="00673A11"/>
    <w:rsid w:val="00673DBF"/>
    <w:rsid w:val="00674363"/>
    <w:rsid w:val="00674919"/>
    <w:rsid w:val="0067586E"/>
    <w:rsid w:val="006766AF"/>
    <w:rsid w:val="00676F51"/>
    <w:rsid w:val="00677481"/>
    <w:rsid w:val="006777F1"/>
    <w:rsid w:val="00680121"/>
    <w:rsid w:val="006803D8"/>
    <w:rsid w:val="006811DF"/>
    <w:rsid w:val="006813B1"/>
    <w:rsid w:val="00681F36"/>
    <w:rsid w:val="00682295"/>
    <w:rsid w:val="006840BE"/>
    <w:rsid w:val="0068450B"/>
    <w:rsid w:val="00685F4B"/>
    <w:rsid w:val="006862A6"/>
    <w:rsid w:val="0068697A"/>
    <w:rsid w:val="00687020"/>
    <w:rsid w:val="0068712A"/>
    <w:rsid w:val="00687DF2"/>
    <w:rsid w:val="00690D3D"/>
    <w:rsid w:val="006911A3"/>
    <w:rsid w:val="006925BE"/>
    <w:rsid w:val="0069294F"/>
    <w:rsid w:val="00692A0D"/>
    <w:rsid w:val="00694889"/>
    <w:rsid w:val="00694A4D"/>
    <w:rsid w:val="006953D0"/>
    <w:rsid w:val="0069585B"/>
    <w:rsid w:val="00696858"/>
    <w:rsid w:val="006969E1"/>
    <w:rsid w:val="00696E84"/>
    <w:rsid w:val="00697056"/>
    <w:rsid w:val="00697D94"/>
    <w:rsid w:val="006A0671"/>
    <w:rsid w:val="006A0AC4"/>
    <w:rsid w:val="006A0CA9"/>
    <w:rsid w:val="006A20CD"/>
    <w:rsid w:val="006A36C8"/>
    <w:rsid w:val="006A3BB2"/>
    <w:rsid w:val="006A566F"/>
    <w:rsid w:val="006A5D39"/>
    <w:rsid w:val="006A5D79"/>
    <w:rsid w:val="006A5FC8"/>
    <w:rsid w:val="006A60CA"/>
    <w:rsid w:val="006A63F8"/>
    <w:rsid w:val="006A6629"/>
    <w:rsid w:val="006A6742"/>
    <w:rsid w:val="006A78B1"/>
    <w:rsid w:val="006B139F"/>
    <w:rsid w:val="006B1A5D"/>
    <w:rsid w:val="006B2A60"/>
    <w:rsid w:val="006B3DD8"/>
    <w:rsid w:val="006B3FA5"/>
    <w:rsid w:val="006B42AB"/>
    <w:rsid w:val="006B445F"/>
    <w:rsid w:val="006B4969"/>
    <w:rsid w:val="006B6254"/>
    <w:rsid w:val="006B6301"/>
    <w:rsid w:val="006B7C5A"/>
    <w:rsid w:val="006B7FFD"/>
    <w:rsid w:val="006BAD3C"/>
    <w:rsid w:val="006C110D"/>
    <w:rsid w:val="006C3F71"/>
    <w:rsid w:val="006C4A2E"/>
    <w:rsid w:val="006C563F"/>
    <w:rsid w:val="006C58AE"/>
    <w:rsid w:val="006C5ACC"/>
    <w:rsid w:val="006C6796"/>
    <w:rsid w:val="006C6ACC"/>
    <w:rsid w:val="006C6E91"/>
    <w:rsid w:val="006C707E"/>
    <w:rsid w:val="006D0799"/>
    <w:rsid w:val="006D1401"/>
    <w:rsid w:val="006D1A9A"/>
    <w:rsid w:val="006D1E97"/>
    <w:rsid w:val="006D2012"/>
    <w:rsid w:val="006D40F6"/>
    <w:rsid w:val="006D4130"/>
    <w:rsid w:val="006D5A46"/>
    <w:rsid w:val="006D7B48"/>
    <w:rsid w:val="006E045F"/>
    <w:rsid w:val="006E1592"/>
    <w:rsid w:val="006E2352"/>
    <w:rsid w:val="006E2AC8"/>
    <w:rsid w:val="006E4708"/>
    <w:rsid w:val="006E6179"/>
    <w:rsid w:val="006E63DF"/>
    <w:rsid w:val="006E64C8"/>
    <w:rsid w:val="006F050B"/>
    <w:rsid w:val="006F0D3D"/>
    <w:rsid w:val="006F150C"/>
    <w:rsid w:val="006F17DB"/>
    <w:rsid w:val="006F1A7C"/>
    <w:rsid w:val="006F2E7E"/>
    <w:rsid w:val="006F3159"/>
    <w:rsid w:val="006F4D11"/>
    <w:rsid w:val="006F523B"/>
    <w:rsid w:val="006F64AD"/>
    <w:rsid w:val="0070012C"/>
    <w:rsid w:val="00700226"/>
    <w:rsid w:val="00700CFB"/>
    <w:rsid w:val="00702152"/>
    <w:rsid w:val="0070242B"/>
    <w:rsid w:val="007024BF"/>
    <w:rsid w:val="00702943"/>
    <w:rsid w:val="00702ADA"/>
    <w:rsid w:val="007034BD"/>
    <w:rsid w:val="00703E72"/>
    <w:rsid w:val="007061AB"/>
    <w:rsid w:val="00707F6D"/>
    <w:rsid w:val="00710B78"/>
    <w:rsid w:val="00710E94"/>
    <w:rsid w:val="00712B97"/>
    <w:rsid w:val="00714E10"/>
    <w:rsid w:val="00715A11"/>
    <w:rsid w:val="00715AC7"/>
    <w:rsid w:val="00716CA4"/>
    <w:rsid w:val="007207F6"/>
    <w:rsid w:val="007222D5"/>
    <w:rsid w:val="007230FF"/>
    <w:rsid w:val="00724433"/>
    <w:rsid w:val="0072509C"/>
    <w:rsid w:val="0073093A"/>
    <w:rsid w:val="0073254D"/>
    <w:rsid w:val="007329B6"/>
    <w:rsid w:val="00732C9F"/>
    <w:rsid w:val="007338B9"/>
    <w:rsid w:val="00734065"/>
    <w:rsid w:val="0073418F"/>
    <w:rsid w:val="00734578"/>
    <w:rsid w:val="00734F7D"/>
    <w:rsid w:val="007355BF"/>
    <w:rsid w:val="00736F1C"/>
    <w:rsid w:val="007374A0"/>
    <w:rsid w:val="00740076"/>
    <w:rsid w:val="0074034C"/>
    <w:rsid w:val="007419D2"/>
    <w:rsid w:val="0074240C"/>
    <w:rsid w:val="007424A2"/>
    <w:rsid w:val="007425C7"/>
    <w:rsid w:val="0074363B"/>
    <w:rsid w:val="00743A48"/>
    <w:rsid w:val="00744BE5"/>
    <w:rsid w:val="00745E1A"/>
    <w:rsid w:val="00745F96"/>
    <w:rsid w:val="00751DE4"/>
    <w:rsid w:val="00752B4A"/>
    <w:rsid w:val="00753A73"/>
    <w:rsid w:val="00754232"/>
    <w:rsid w:val="007544C5"/>
    <w:rsid w:val="00754B8D"/>
    <w:rsid w:val="00754E41"/>
    <w:rsid w:val="00754E63"/>
    <w:rsid w:val="00755D20"/>
    <w:rsid w:val="00756569"/>
    <w:rsid w:val="007567C6"/>
    <w:rsid w:val="00757413"/>
    <w:rsid w:val="00757E5A"/>
    <w:rsid w:val="007605A8"/>
    <w:rsid w:val="00760B08"/>
    <w:rsid w:val="00760FC3"/>
    <w:rsid w:val="00760FD7"/>
    <w:rsid w:val="00761F60"/>
    <w:rsid w:val="007634D0"/>
    <w:rsid w:val="0076365E"/>
    <w:rsid w:val="0076538B"/>
    <w:rsid w:val="00765CA7"/>
    <w:rsid w:val="00765E26"/>
    <w:rsid w:val="0076701F"/>
    <w:rsid w:val="00767A10"/>
    <w:rsid w:val="00767F2D"/>
    <w:rsid w:val="007707C2"/>
    <w:rsid w:val="00772F92"/>
    <w:rsid w:val="007732B1"/>
    <w:rsid w:val="00777456"/>
    <w:rsid w:val="00777A62"/>
    <w:rsid w:val="00777C77"/>
    <w:rsid w:val="0077F91E"/>
    <w:rsid w:val="00780204"/>
    <w:rsid w:val="007814EB"/>
    <w:rsid w:val="0078190A"/>
    <w:rsid w:val="0078219A"/>
    <w:rsid w:val="00782423"/>
    <w:rsid w:val="007827EA"/>
    <w:rsid w:val="0078295E"/>
    <w:rsid w:val="00782AA3"/>
    <w:rsid w:val="00783F3B"/>
    <w:rsid w:val="00785892"/>
    <w:rsid w:val="007870C1"/>
    <w:rsid w:val="007871CF"/>
    <w:rsid w:val="0078735E"/>
    <w:rsid w:val="007879CD"/>
    <w:rsid w:val="00787D27"/>
    <w:rsid w:val="00791374"/>
    <w:rsid w:val="0079252C"/>
    <w:rsid w:val="007938A1"/>
    <w:rsid w:val="00793DE8"/>
    <w:rsid w:val="00794372"/>
    <w:rsid w:val="007959A1"/>
    <w:rsid w:val="00796804"/>
    <w:rsid w:val="00796C5A"/>
    <w:rsid w:val="0079721B"/>
    <w:rsid w:val="00797B6C"/>
    <w:rsid w:val="007A03BC"/>
    <w:rsid w:val="007A0ABF"/>
    <w:rsid w:val="007A2555"/>
    <w:rsid w:val="007A2E8B"/>
    <w:rsid w:val="007A30BB"/>
    <w:rsid w:val="007A33C6"/>
    <w:rsid w:val="007A37F9"/>
    <w:rsid w:val="007A3A47"/>
    <w:rsid w:val="007A4976"/>
    <w:rsid w:val="007A5FEE"/>
    <w:rsid w:val="007A6994"/>
    <w:rsid w:val="007A6B28"/>
    <w:rsid w:val="007A6D24"/>
    <w:rsid w:val="007A7096"/>
    <w:rsid w:val="007A757E"/>
    <w:rsid w:val="007A7DD5"/>
    <w:rsid w:val="007B0080"/>
    <w:rsid w:val="007B3B5B"/>
    <w:rsid w:val="007B4F51"/>
    <w:rsid w:val="007B6BCD"/>
    <w:rsid w:val="007B77A8"/>
    <w:rsid w:val="007C1900"/>
    <w:rsid w:val="007C1CC9"/>
    <w:rsid w:val="007C1D20"/>
    <w:rsid w:val="007C1F49"/>
    <w:rsid w:val="007C2A1C"/>
    <w:rsid w:val="007C308B"/>
    <w:rsid w:val="007C381E"/>
    <w:rsid w:val="007C4EBC"/>
    <w:rsid w:val="007C586B"/>
    <w:rsid w:val="007C6000"/>
    <w:rsid w:val="007C6552"/>
    <w:rsid w:val="007C6681"/>
    <w:rsid w:val="007C6830"/>
    <w:rsid w:val="007C692C"/>
    <w:rsid w:val="007C6B91"/>
    <w:rsid w:val="007C6C18"/>
    <w:rsid w:val="007D24ED"/>
    <w:rsid w:val="007D254B"/>
    <w:rsid w:val="007D304C"/>
    <w:rsid w:val="007D38E9"/>
    <w:rsid w:val="007D3CA0"/>
    <w:rsid w:val="007D50DD"/>
    <w:rsid w:val="007D5B56"/>
    <w:rsid w:val="007D5FA6"/>
    <w:rsid w:val="007D735F"/>
    <w:rsid w:val="007E1F97"/>
    <w:rsid w:val="007E20FD"/>
    <w:rsid w:val="007E3B37"/>
    <w:rsid w:val="007E40BE"/>
    <w:rsid w:val="007E49F4"/>
    <w:rsid w:val="007E4F1B"/>
    <w:rsid w:val="007E51C5"/>
    <w:rsid w:val="007E661A"/>
    <w:rsid w:val="007E69AA"/>
    <w:rsid w:val="007E6B6A"/>
    <w:rsid w:val="007E725A"/>
    <w:rsid w:val="007E7D8B"/>
    <w:rsid w:val="007F005A"/>
    <w:rsid w:val="007F02E9"/>
    <w:rsid w:val="007F0F84"/>
    <w:rsid w:val="007F1B45"/>
    <w:rsid w:val="007F21F6"/>
    <w:rsid w:val="007F3452"/>
    <w:rsid w:val="007F3C0C"/>
    <w:rsid w:val="007F4313"/>
    <w:rsid w:val="007F46AA"/>
    <w:rsid w:val="007F4C84"/>
    <w:rsid w:val="007F6433"/>
    <w:rsid w:val="007F7368"/>
    <w:rsid w:val="008001E2"/>
    <w:rsid w:val="00800338"/>
    <w:rsid w:val="008005A8"/>
    <w:rsid w:val="00801F63"/>
    <w:rsid w:val="008022A1"/>
    <w:rsid w:val="00803FB1"/>
    <w:rsid w:val="00804D9E"/>
    <w:rsid w:val="00805382"/>
    <w:rsid w:val="00806FDE"/>
    <w:rsid w:val="00810197"/>
    <w:rsid w:val="008104B9"/>
    <w:rsid w:val="008105A7"/>
    <w:rsid w:val="008105DB"/>
    <w:rsid w:val="0081078A"/>
    <w:rsid w:val="008129BF"/>
    <w:rsid w:val="008135FD"/>
    <w:rsid w:val="00813803"/>
    <w:rsid w:val="00813DC2"/>
    <w:rsid w:val="00817B98"/>
    <w:rsid w:val="00817F13"/>
    <w:rsid w:val="00820078"/>
    <w:rsid w:val="00820342"/>
    <w:rsid w:val="0082146C"/>
    <w:rsid w:val="00821F8E"/>
    <w:rsid w:val="008225BA"/>
    <w:rsid w:val="0082283E"/>
    <w:rsid w:val="00823454"/>
    <w:rsid w:val="00823507"/>
    <w:rsid w:val="00824154"/>
    <w:rsid w:val="008242E4"/>
    <w:rsid w:val="008244F1"/>
    <w:rsid w:val="00824840"/>
    <w:rsid w:val="0082547F"/>
    <w:rsid w:val="0082708A"/>
    <w:rsid w:val="008274F6"/>
    <w:rsid w:val="00830618"/>
    <w:rsid w:val="00830629"/>
    <w:rsid w:val="00830A47"/>
    <w:rsid w:val="00831356"/>
    <w:rsid w:val="008315CA"/>
    <w:rsid w:val="0083161E"/>
    <w:rsid w:val="00831BDA"/>
    <w:rsid w:val="00832A96"/>
    <w:rsid w:val="00832BC1"/>
    <w:rsid w:val="00833098"/>
    <w:rsid w:val="008338EB"/>
    <w:rsid w:val="00833B54"/>
    <w:rsid w:val="008366C8"/>
    <w:rsid w:val="0083742A"/>
    <w:rsid w:val="00837468"/>
    <w:rsid w:val="00840011"/>
    <w:rsid w:val="008417CD"/>
    <w:rsid w:val="0084246A"/>
    <w:rsid w:val="008433E3"/>
    <w:rsid w:val="00843BDE"/>
    <w:rsid w:val="008443D0"/>
    <w:rsid w:val="008444D5"/>
    <w:rsid w:val="008446A8"/>
    <w:rsid w:val="00844B53"/>
    <w:rsid w:val="00844FC2"/>
    <w:rsid w:val="00845AB6"/>
    <w:rsid w:val="00846A1F"/>
    <w:rsid w:val="008519BB"/>
    <w:rsid w:val="0085237B"/>
    <w:rsid w:val="00852762"/>
    <w:rsid w:val="00852A93"/>
    <w:rsid w:val="008532FC"/>
    <w:rsid w:val="00853B43"/>
    <w:rsid w:val="008543CB"/>
    <w:rsid w:val="00854DA6"/>
    <w:rsid w:val="00856382"/>
    <w:rsid w:val="00856732"/>
    <w:rsid w:val="00856BE7"/>
    <w:rsid w:val="008572CB"/>
    <w:rsid w:val="008601F4"/>
    <w:rsid w:val="00861B87"/>
    <w:rsid w:val="00862ADF"/>
    <w:rsid w:val="00863B60"/>
    <w:rsid w:val="008656F1"/>
    <w:rsid w:val="00866E91"/>
    <w:rsid w:val="0086709B"/>
    <w:rsid w:val="00867B01"/>
    <w:rsid w:val="0087007E"/>
    <w:rsid w:val="0087047C"/>
    <w:rsid w:val="008711C5"/>
    <w:rsid w:val="00871607"/>
    <w:rsid w:val="008717E5"/>
    <w:rsid w:val="00871C9B"/>
    <w:rsid w:val="00872059"/>
    <w:rsid w:val="008722B0"/>
    <w:rsid w:val="0087266B"/>
    <w:rsid w:val="008727EE"/>
    <w:rsid w:val="00872923"/>
    <w:rsid w:val="00872F01"/>
    <w:rsid w:val="008735B8"/>
    <w:rsid w:val="00874D4A"/>
    <w:rsid w:val="00876FFF"/>
    <w:rsid w:val="008801EC"/>
    <w:rsid w:val="0088041A"/>
    <w:rsid w:val="0088059F"/>
    <w:rsid w:val="00880CB3"/>
    <w:rsid w:val="00880E33"/>
    <w:rsid w:val="0088181A"/>
    <w:rsid w:val="00883928"/>
    <w:rsid w:val="00885185"/>
    <w:rsid w:val="00885C0E"/>
    <w:rsid w:val="00885E19"/>
    <w:rsid w:val="00886AD5"/>
    <w:rsid w:val="00887B8E"/>
    <w:rsid w:val="00887EB3"/>
    <w:rsid w:val="00890DE7"/>
    <w:rsid w:val="00890E69"/>
    <w:rsid w:val="00890F43"/>
    <w:rsid w:val="00892D25"/>
    <w:rsid w:val="00892FFC"/>
    <w:rsid w:val="008941A4"/>
    <w:rsid w:val="00894687"/>
    <w:rsid w:val="00895374"/>
    <w:rsid w:val="00895F7C"/>
    <w:rsid w:val="00897290"/>
    <w:rsid w:val="008974E3"/>
    <w:rsid w:val="008A0922"/>
    <w:rsid w:val="008A125C"/>
    <w:rsid w:val="008A1C4B"/>
    <w:rsid w:val="008A27AD"/>
    <w:rsid w:val="008A2FFD"/>
    <w:rsid w:val="008A4491"/>
    <w:rsid w:val="008A5836"/>
    <w:rsid w:val="008A5D35"/>
    <w:rsid w:val="008A5EFD"/>
    <w:rsid w:val="008A614B"/>
    <w:rsid w:val="008A67B6"/>
    <w:rsid w:val="008A7254"/>
    <w:rsid w:val="008A78B2"/>
    <w:rsid w:val="008B118B"/>
    <w:rsid w:val="008B277E"/>
    <w:rsid w:val="008B2CE8"/>
    <w:rsid w:val="008B3724"/>
    <w:rsid w:val="008B40D5"/>
    <w:rsid w:val="008B5219"/>
    <w:rsid w:val="008B5370"/>
    <w:rsid w:val="008B5ABC"/>
    <w:rsid w:val="008B6595"/>
    <w:rsid w:val="008B7C93"/>
    <w:rsid w:val="008C0129"/>
    <w:rsid w:val="008C0B95"/>
    <w:rsid w:val="008C0E67"/>
    <w:rsid w:val="008C1104"/>
    <w:rsid w:val="008C1AEE"/>
    <w:rsid w:val="008C2531"/>
    <w:rsid w:val="008C25B1"/>
    <w:rsid w:val="008C25D9"/>
    <w:rsid w:val="008C2D31"/>
    <w:rsid w:val="008C38FF"/>
    <w:rsid w:val="008C409D"/>
    <w:rsid w:val="008C61E9"/>
    <w:rsid w:val="008C7F20"/>
    <w:rsid w:val="008D06E0"/>
    <w:rsid w:val="008D0AF1"/>
    <w:rsid w:val="008D2039"/>
    <w:rsid w:val="008D2854"/>
    <w:rsid w:val="008D31E1"/>
    <w:rsid w:val="008D35CD"/>
    <w:rsid w:val="008D3604"/>
    <w:rsid w:val="008D362A"/>
    <w:rsid w:val="008D3798"/>
    <w:rsid w:val="008D3991"/>
    <w:rsid w:val="008D3C0E"/>
    <w:rsid w:val="008D3C1A"/>
    <w:rsid w:val="008D3FFD"/>
    <w:rsid w:val="008D40A0"/>
    <w:rsid w:val="008D417F"/>
    <w:rsid w:val="008D434B"/>
    <w:rsid w:val="008D479C"/>
    <w:rsid w:val="008D57DE"/>
    <w:rsid w:val="008D6578"/>
    <w:rsid w:val="008D6978"/>
    <w:rsid w:val="008D72A3"/>
    <w:rsid w:val="008E0A14"/>
    <w:rsid w:val="008E1081"/>
    <w:rsid w:val="008E2125"/>
    <w:rsid w:val="008E253F"/>
    <w:rsid w:val="008E4440"/>
    <w:rsid w:val="008E4D2E"/>
    <w:rsid w:val="008E4E43"/>
    <w:rsid w:val="008F0F3A"/>
    <w:rsid w:val="008F125B"/>
    <w:rsid w:val="008F1343"/>
    <w:rsid w:val="008F30DF"/>
    <w:rsid w:val="008F332E"/>
    <w:rsid w:val="008F353B"/>
    <w:rsid w:val="008F49E9"/>
    <w:rsid w:val="008F5439"/>
    <w:rsid w:val="008F566F"/>
    <w:rsid w:val="008F6185"/>
    <w:rsid w:val="008F696E"/>
    <w:rsid w:val="008F7723"/>
    <w:rsid w:val="008F794B"/>
    <w:rsid w:val="008F7C1A"/>
    <w:rsid w:val="0090022C"/>
    <w:rsid w:val="009003A6"/>
    <w:rsid w:val="00900D7E"/>
    <w:rsid w:val="00902886"/>
    <w:rsid w:val="00902903"/>
    <w:rsid w:val="009029A1"/>
    <w:rsid w:val="00902A23"/>
    <w:rsid w:val="00902C39"/>
    <w:rsid w:val="00903316"/>
    <w:rsid w:val="0090602B"/>
    <w:rsid w:val="00906342"/>
    <w:rsid w:val="00906530"/>
    <w:rsid w:val="009068F0"/>
    <w:rsid w:val="00912838"/>
    <w:rsid w:val="009136C9"/>
    <w:rsid w:val="00913A06"/>
    <w:rsid w:val="00914F23"/>
    <w:rsid w:val="00914FD3"/>
    <w:rsid w:val="009153D8"/>
    <w:rsid w:val="00915588"/>
    <w:rsid w:val="00915757"/>
    <w:rsid w:val="009162DF"/>
    <w:rsid w:val="0091681B"/>
    <w:rsid w:val="00916D54"/>
    <w:rsid w:val="00920D4C"/>
    <w:rsid w:val="00922345"/>
    <w:rsid w:val="00923479"/>
    <w:rsid w:val="00924F1B"/>
    <w:rsid w:val="009250DC"/>
    <w:rsid w:val="00925C7B"/>
    <w:rsid w:val="00926289"/>
    <w:rsid w:val="00927AB4"/>
    <w:rsid w:val="00930246"/>
    <w:rsid w:val="009306D2"/>
    <w:rsid w:val="00931C4F"/>
    <w:rsid w:val="0093362D"/>
    <w:rsid w:val="00934D8E"/>
    <w:rsid w:val="00935DAC"/>
    <w:rsid w:val="00937988"/>
    <w:rsid w:val="00941436"/>
    <w:rsid w:val="0094230F"/>
    <w:rsid w:val="00943249"/>
    <w:rsid w:val="00943610"/>
    <w:rsid w:val="00943F49"/>
    <w:rsid w:val="0094623C"/>
    <w:rsid w:val="009469A3"/>
    <w:rsid w:val="00947531"/>
    <w:rsid w:val="00947C5D"/>
    <w:rsid w:val="0095245C"/>
    <w:rsid w:val="009529C2"/>
    <w:rsid w:val="00952C96"/>
    <w:rsid w:val="00954143"/>
    <w:rsid w:val="00956D35"/>
    <w:rsid w:val="00961B56"/>
    <w:rsid w:val="009622A5"/>
    <w:rsid w:val="009624EC"/>
    <w:rsid w:val="0096340A"/>
    <w:rsid w:val="009654A0"/>
    <w:rsid w:val="0096570D"/>
    <w:rsid w:val="00970FC0"/>
    <w:rsid w:val="009710F3"/>
    <w:rsid w:val="009727EA"/>
    <w:rsid w:val="00973089"/>
    <w:rsid w:val="0097322F"/>
    <w:rsid w:val="0097327E"/>
    <w:rsid w:val="00973F4D"/>
    <w:rsid w:val="00974818"/>
    <w:rsid w:val="00976EC0"/>
    <w:rsid w:val="00977139"/>
    <w:rsid w:val="009776BE"/>
    <w:rsid w:val="00977EA3"/>
    <w:rsid w:val="00980433"/>
    <w:rsid w:val="00980B7A"/>
    <w:rsid w:val="00980C3A"/>
    <w:rsid w:val="0098367E"/>
    <w:rsid w:val="00983B83"/>
    <w:rsid w:val="00983C46"/>
    <w:rsid w:val="00984569"/>
    <w:rsid w:val="00984BC9"/>
    <w:rsid w:val="00984D6D"/>
    <w:rsid w:val="00985FD4"/>
    <w:rsid w:val="00986B5C"/>
    <w:rsid w:val="00986DF3"/>
    <w:rsid w:val="00990AEC"/>
    <w:rsid w:val="00991050"/>
    <w:rsid w:val="00991BB6"/>
    <w:rsid w:val="00992205"/>
    <w:rsid w:val="00992244"/>
    <w:rsid w:val="0099285A"/>
    <w:rsid w:val="00992A1C"/>
    <w:rsid w:val="00994791"/>
    <w:rsid w:val="00994ACA"/>
    <w:rsid w:val="00994BA0"/>
    <w:rsid w:val="00994D43"/>
    <w:rsid w:val="00996194"/>
    <w:rsid w:val="0099672A"/>
    <w:rsid w:val="009A007B"/>
    <w:rsid w:val="009A0E4F"/>
    <w:rsid w:val="009A5142"/>
    <w:rsid w:val="009A5626"/>
    <w:rsid w:val="009A5EB6"/>
    <w:rsid w:val="009A6136"/>
    <w:rsid w:val="009A6242"/>
    <w:rsid w:val="009A69C1"/>
    <w:rsid w:val="009A7F3C"/>
    <w:rsid w:val="009B0B3E"/>
    <w:rsid w:val="009B1CA0"/>
    <w:rsid w:val="009B2752"/>
    <w:rsid w:val="009B2D40"/>
    <w:rsid w:val="009B2E57"/>
    <w:rsid w:val="009B392C"/>
    <w:rsid w:val="009B4BF5"/>
    <w:rsid w:val="009B5303"/>
    <w:rsid w:val="009B5B47"/>
    <w:rsid w:val="009B5D5C"/>
    <w:rsid w:val="009B5F2E"/>
    <w:rsid w:val="009B710C"/>
    <w:rsid w:val="009B75B3"/>
    <w:rsid w:val="009C0BD8"/>
    <w:rsid w:val="009C2016"/>
    <w:rsid w:val="009C4EC8"/>
    <w:rsid w:val="009C53D1"/>
    <w:rsid w:val="009C642C"/>
    <w:rsid w:val="009C74AB"/>
    <w:rsid w:val="009D0396"/>
    <w:rsid w:val="009D143F"/>
    <w:rsid w:val="009D2087"/>
    <w:rsid w:val="009D2443"/>
    <w:rsid w:val="009D2F47"/>
    <w:rsid w:val="009D3B5F"/>
    <w:rsid w:val="009D5132"/>
    <w:rsid w:val="009D78FB"/>
    <w:rsid w:val="009D7DA4"/>
    <w:rsid w:val="009E0191"/>
    <w:rsid w:val="009E037E"/>
    <w:rsid w:val="009E0FCD"/>
    <w:rsid w:val="009E1FD0"/>
    <w:rsid w:val="009E20B1"/>
    <w:rsid w:val="009E2826"/>
    <w:rsid w:val="009E328E"/>
    <w:rsid w:val="009E5AA4"/>
    <w:rsid w:val="009E6139"/>
    <w:rsid w:val="009E76A7"/>
    <w:rsid w:val="009F0159"/>
    <w:rsid w:val="009F03E3"/>
    <w:rsid w:val="009F19B2"/>
    <w:rsid w:val="009F1DA1"/>
    <w:rsid w:val="009F1EFB"/>
    <w:rsid w:val="009F3197"/>
    <w:rsid w:val="009F36F8"/>
    <w:rsid w:val="009F44A7"/>
    <w:rsid w:val="009F61B7"/>
    <w:rsid w:val="009F6326"/>
    <w:rsid w:val="009F64AF"/>
    <w:rsid w:val="009F69AE"/>
    <w:rsid w:val="009F69E7"/>
    <w:rsid w:val="009F6AB3"/>
    <w:rsid w:val="00A00BFB"/>
    <w:rsid w:val="00A00F39"/>
    <w:rsid w:val="00A011A4"/>
    <w:rsid w:val="00A04431"/>
    <w:rsid w:val="00A04A1B"/>
    <w:rsid w:val="00A0761B"/>
    <w:rsid w:val="00A104D7"/>
    <w:rsid w:val="00A10506"/>
    <w:rsid w:val="00A10BBE"/>
    <w:rsid w:val="00A11610"/>
    <w:rsid w:val="00A11C4F"/>
    <w:rsid w:val="00A123C7"/>
    <w:rsid w:val="00A156C4"/>
    <w:rsid w:val="00A15C00"/>
    <w:rsid w:val="00A17539"/>
    <w:rsid w:val="00A17654"/>
    <w:rsid w:val="00A20173"/>
    <w:rsid w:val="00A203A6"/>
    <w:rsid w:val="00A20897"/>
    <w:rsid w:val="00A21CC8"/>
    <w:rsid w:val="00A220E9"/>
    <w:rsid w:val="00A226ED"/>
    <w:rsid w:val="00A22918"/>
    <w:rsid w:val="00A23B31"/>
    <w:rsid w:val="00A24742"/>
    <w:rsid w:val="00A25912"/>
    <w:rsid w:val="00A26EAB"/>
    <w:rsid w:val="00A2705C"/>
    <w:rsid w:val="00A3058C"/>
    <w:rsid w:val="00A308EA"/>
    <w:rsid w:val="00A314D7"/>
    <w:rsid w:val="00A31BE1"/>
    <w:rsid w:val="00A32F7D"/>
    <w:rsid w:val="00A405D6"/>
    <w:rsid w:val="00A416E1"/>
    <w:rsid w:val="00A428BC"/>
    <w:rsid w:val="00A43602"/>
    <w:rsid w:val="00A43B54"/>
    <w:rsid w:val="00A43D8D"/>
    <w:rsid w:val="00A45BC2"/>
    <w:rsid w:val="00A45C68"/>
    <w:rsid w:val="00A46ADE"/>
    <w:rsid w:val="00A47C01"/>
    <w:rsid w:val="00A5050D"/>
    <w:rsid w:val="00A5131E"/>
    <w:rsid w:val="00A5180C"/>
    <w:rsid w:val="00A51CCA"/>
    <w:rsid w:val="00A51EFF"/>
    <w:rsid w:val="00A537CD"/>
    <w:rsid w:val="00A53E14"/>
    <w:rsid w:val="00A54741"/>
    <w:rsid w:val="00A56C9A"/>
    <w:rsid w:val="00A570E7"/>
    <w:rsid w:val="00A579AE"/>
    <w:rsid w:val="00A60140"/>
    <w:rsid w:val="00A60D9D"/>
    <w:rsid w:val="00A610E2"/>
    <w:rsid w:val="00A61305"/>
    <w:rsid w:val="00A61DD6"/>
    <w:rsid w:val="00A6214B"/>
    <w:rsid w:val="00A62EEA"/>
    <w:rsid w:val="00A63BA2"/>
    <w:rsid w:val="00A656D1"/>
    <w:rsid w:val="00A661CD"/>
    <w:rsid w:val="00A72717"/>
    <w:rsid w:val="00A731CD"/>
    <w:rsid w:val="00A74380"/>
    <w:rsid w:val="00A7467C"/>
    <w:rsid w:val="00A74931"/>
    <w:rsid w:val="00A74BEE"/>
    <w:rsid w:val="00A766E7"/>
    <w:rsid w:val="00A76A62"/>
    <w:rsid w:val="00A76F77"/>
    <w:rsid w:val="00A771DA"/>
    <w:rsid w:val="00A77989"/>
    <w:rsid w:val="00A77E4F"/>
    <w:rsid w:val="00A8116A"/>
    <w:rsid w:val="00A81DC5"/>
    <w:rsid w:val="00A8250E"/>
    <w:rsid w:val="00A82B85"/>
    <w:rsid w:val="00A83526"/>
    <w:rsid w:val="00A836E9"/>
    <w:rsid w:val="00A8450F"/>
    <w:rsid w:val="00A84F6E"/>
    <w:rsid w:val="00A8545B"/>
    <w:rsid w:val="00A869A7"/>
    <w:rsid w:val="00A87601"/>
    <w:rsid w:val="00A87638"/>
    <w:rsid w:val="00A87927"/>
    <w:rsid w:val="00A87EAF"/>
    <w:rsid w:val="00A9031E"/>
    <w:rsid w:val="00A928EE"/>
    <w:rsid w:val="00A930C9"/>
    <w:rsid w:val="00A931D3"/>
    <w:rsid w:val="00A9330F"/>
    <w:rsid w:val="00A935AA"/>
    <w:rsid w:val="00A9553A"/>
    <w:rsid w:val="00A958FA"/>
    <w:rsid w:val="00A95BCF"/>
    <w:rsid w:val="00A96AB6"/>
    <w:rsid w:val="00A96C59"/>
    <w:rsid w:val="00A97528"/>
    <w:rsid w:val="00A97CDE"/>
    <w:rsid w:val="00A97EC0"/>
    <w:rsid w:val="00A9828C"/>
    <w:rsid w:val="00AA20BC"/>
    <w:rsid w:val="00AA26C8"/>
    <w:rsid w:val="00AA3760"/>
    <w:rsid w:val="00AA42AA"/>
    <w:rsid w:val="00AA4D4E"/>
    <w:rsid w:val="00AA564D"/>
    <w:rsid w:val="00AA5D98"/>
    <w:rsid w:val="00AA5E85"/>
    <w:rsid w:val="00AB15DA"/>
    <w:rsid w:val="00AB2C79"/>
    <w:rsid w:val="00AB36C7"/>
    <w:rsid w:val="00AB38E5"/>
    <w:rsid w:val="00AB3A11"/>
    <w:rsid w:val="00AB4676"/>
    <w:rsid w:val="00AB4817"/>
    <w:rsid w:val="00AB49E0"/>
    <w:rsid w:val="00AB513E"/>
    <w:rsid w:val="00AB65F8"/>
    <w:rsid w:val="00AB6E6C"/>
    <w:rsid w:val="00AC0383"/>
    <w:rsid w:val="00AC15C8"/>
    <w:rsid w:val="00AC19AC"/>
    <w:rsid w:val="00AC1CAC"/>
    <w:rsid w:val="00AC20C2"/>
    <w:rsid w:val="00AC2862"/>
    <w:rsid w:val="00AC40DF"/>
    <w:rsid w:val="00AC45D2"/>
    <w:rsid w:val="00AC4ED9"/>
    <w:rsid w:val="00AC503D"/>
    <w:rsid w:val="00AC5876"/>
    <w:rsid w:val="00AC589C"/>
    <w:rsid w:val="00AC5A36"/>
    <w:rsid w:val="00AC75B9"/>
    <w:rsid w:val="00AC7D6F"/>
    <w:rsid w:val="00AD1CDB"/>
    <w:rsid w:val="00AD20E0"/>
    <w:rsid w:val="00AD3337"/>
    <w:rsid w:val="00AD4BB5"/>
    <w:rsid w:val="00AD683A"/>
    <w:rsid w:val="00AD7856"/>
    <w:rsid w:val="00AD7E6A"/>
    <w:rsid w:val="00AE2861"/>
    <w:rsid w:val="00AE2867"/>
    <w:rsid w:val="00AE319A"/>
    <w:rsid w:val="00AE475D"/>
    <w:rsid w:val="00AE4BDD"/>
    <w:rsid w:val="00AE4C20"/>
    <w:rsid w:val="00AE4D36"/>
    <w:rsid w:val="00AE5157"/>
    <w:rsid w:val="00AE51F0"/>
    <w:rsid w:val="00AE621C"/>
    <w:rsid w:val="00AE6B43"/>
    <w:rsid w:val="00AF0BD2"/>
    <w:rsid w:val="00AF16DB"/>
    <w:rsid w:val="00AF1A47"/>
    <w:rsid w:val="00AF2E0E"/>
    <w:rsid w:val="00AF34F1"/>
    <w:rsid w:val="00AF37FB"/>
    <w:rsid w:val="00AF3B83"/>
    <w:rsid w:val="00AF3E3A"/>
    <w:rsid w:val="00AF5B30"/>
    <w:rsid w:val="00AF5DDA"/>
    <w:rsid w:val="00AF6FDE"/>
    <w:rsid w:val="00AF7945"/>
    <w:rsid w:val="00B001E7"/>
    <w:rsid w:val="00B00419"/>
    <w:rsid w:val="00B00F53"/>
    <w:rsid w:val="00B02CF7"/>
    <w:rsid w:val="00B0334C"/>
    <w:rsid w:val="00B05729"/>
    <w:rsid w:val="00B05BDE"/>
    <w:rsid w:val="00B06B68"/>
    <w:rsid w:val="00B07CA2"/>
    <w:rsid w:val="00B10722"/>
    <w:rsid w:val="00B11A59"/>
    <w:rsid w:val="00B13D7C"/>
    <w:rsid w:val="00B14194"/>
    <w:rsid w:val="00B14E5F"/>
    <w:rsid w:val="00B16658"/>
    <w:rsid w:val="00B16A2E"/>
    <w:rsid w:val="00B16FBA"/>
    <w:rsid w:val="00B17175"/>
    <w:rsid w:val="00B1771D"/>
    <w:rsid w:val="00B179B9"/>
    <w:rsid w:val="00B20074"/>
    <w:rsid w:val="00B20789"/>
    <w:rsid w:val="00B2186A"/>
    <w:rsid w:val="00B21DC8"/>
    <w:rsid w:val="00B23232"/>
    <w:rsid w:val="00B279BC"/>
    <w:rsid w:val="00B30449"/>
    <w:rsid w:val="00B30AFE"/>
    <w:rsid w:val="00B30C8E"/>
    <w:rsid w:val="00B31FC9"/>
    <w:rsid w:val="00B3324E"/>
    <w:rsid w:val="00B332A7"/>
    <w:rsid w:val="00B33E08"/>
    <w:rsid w:val="00B349D9"/>
    <w:rsid w:val="00B4126C"/>
    <w:rsid w:val="00B41973"/>
    <w:rsid w:val="00B41D44"/>
    <w:rsid w:val="00B41DA5"/>
    <w:rsid w:val="00B432F5"/>
    <w:rsid w:val="00B45426"/>
    <w:rsid w:val="00B45FF9"/>
    <w:rsid w:val="00B462C6"/>
    <w:rsid w:val="00B502FD"/>
    <w:rsid w:val="00B506A4"/>
    <w:rsid w:val="00B53C9F"/>
    <w:rsid w:val="00B54330"/>
    <w:rsid w:val="00B5678A"/>
    <w:rsid w:val="00B5754D"/>
    <w:rsid w:val="00B5777E"/>
    <w:rsid w:val="00B57B94"/>
    <w:rsid w:val="00B57D08"/>
    <w:rsid w:val="00B607DF"/>
    <w:rsid w:val="00B60B28"/>
    <w:rsid w:val="00B60DFF"/>
    <w:rsid w:val="00B61AE0"/>
    <w:rsid w:val="00B62BEC"/>
    <w:rsid w:val="00B63D57"/>
    <w:rsid w:val="00B64145"/>
    <w:rsid w:val="00B64C9F"/>
    <w:rsid w:val="00B6505F"/>
    <w:rsid w:val="00B6509A"/>
    <w:rsid w:val="00B65234"/>
    <w:rsid w:val="00B6688F"/>
    <w:rsid w:val="00B668E5"/>
    <w:rsid w:val="00B67C89"/>
    <w:rsid w:val="00B70349"/>
    <w:rsid w:val="00B70B59"/>
    <w:rsid w:val="00B70E2F"/>
    <w:rsid w:val="00B7168F"/>
    <w:rsid w:val="00B746CE"/>
    <w:rsid w:val="00B74950"/>
    <w:rsid w:val="00B756E0"/>
    <w:rsid w:val="00B75DC8"/>
    <w:rsid w:val="00B75EE4"/>
    <w:rsid w:val="00B75F0F"/>
    <w:rsid w:val="00B76804"/>
    <w:rsid w:val="00B769EE"/>
    <w:rsid w:val="00B76EB8"/>
    <w:rsid w:val="00B77B65"/>
    <w:rsid w:val="00B804DA"/>
    <w:rsid w:val="00B80FE4"/>
    <w:rsid w:val="00B81512"/>
    <w:rsid w:val="00B81574"/>
    <w:rsid w:val="00B826A8"/>
    <w:rsid w:val="00B82779"/>
    <w:rsid w:val="00B8323F"/>
    <w:rsid w:val="00B83FE8"/>
    <w:rsid w:val="00B84583"/>
    <w:rsid w:val="00B84672"/>
    <w:rsid w:val="00B84E82"/>
    <w:rsid w:val="00B854EB"/>
    <w:rsid w:val="00B85CCE"/>
    <w:rsid w:val="00B87CA0"/>
    <w:rsid w:val="00B9024B"/>
    <w:rsid w:val="00B90CEC"/>
    <w:rsid w:val="00B91270"/>
    <w:rsid w:val="00B927EA"/>
    <w:rsid w:val="00B928F8"/>
    <w:rsid w:val="00B92B30"/>
    <w:rsid w:val="00B92BEC"/>
    <w:rsid w:val="00B939BB"/>
    <w:rsid w:val="00B9593A"/>
    <w:rsid w:val="00B96903"/>
    <w:rsid w:val="00B97234"/>
    <w:rsid w:val="00B97AAC"/>
    <w:rsid w:val="00BA1455"/>
    <w:rsid w:val="00BA3C54"/>
    <w:rsid w:val="00BA50F4"/>
    <w:rsid w:val="00BA528D"/>
    <w:rsid w:val="00BA5CF9"/>
    <w:rsid w:val="00BA7CC4"/>
    <w:rsid w:val="00BB0491"/>
    <w:rsid w:val="00BB0B57"/>
    <w:rsid w:val="00BB0CDE"/>
    <w:rsid w:val="00BB0EB4"/>
    <w:rsid w:val="00BB1C8F"/>
    <w:rsid w:val="00BB255C"/>
    <w:rsid w:val="00BB263D"/>
    <w:rsid w:val="00BB492F"/>
    <w:rsid w:val="00BB699D"/>
    <w:rsid w:val="00BB7585"/>
    <w:rsid w:val="00BB7662"/>
    <w:rsid w:val="00BB777D"/>
    <w:rsid w:val="00BC1217"/>
    <w:rsid w:val="00BC2491"/>
    <w:rsid w:val="00BC29A0"/>
    <w:rsid w:val="00BC2C35"/>
    <w:rsid w:val="00BC2FA6"/>
    <w:rsid w:val="00BC4464"/>
    <w:rsid w:val="00BC466D"/>
    <w:rsid w:val="00BC53C0"/>
    <w:rsid w:val="00BC6517"/>
    <w:rsid w:val="00BC7A81"/>
    <w:rsid w:val="00BD1217"/>
    <w:rsid w:val="00BD2837"/>
    <w:rsid w:val="00BD3D8D"/>
    <w:rsid w:val="00BD4CFD"/>
    <w:rsid w:val="00BD4F13"/>
    <w:rsid w:val="00BD513E"/>
    <w:rsid w:val="00BD521F"/>
    <w:rsid w:val="00BD536A"/>
    <w:rsid w:val="00BD5413"/>
    <w:rsid w:val="00BD57F3"/>
    <w:rsid w:val="00BD6368"/>
    <w:rsid w:val="00BD7601"/>
    <w:rsid w:val="00BE12DC"/>
    <w:rsid w:val="00BE1E70"/>
    <w:rsid w:val="00BE36D1"/>
    <w:rsid w:val="00BE3A81"/>
    <w:rsid w:val="00BE3E82"/>
    <w:rsid w:val="00BE4350"/>
    <w:rsid w:val="00BE496F"/>
    <w:rsid w:val="00BE4D99"/>
    <w:rsid w:val="00BE54E7"/>
    <w:rsid w:val="00BE57CA"/>
    <w:rsid w:val="00BE5A79"/>
    <w:rsid w:val="00BE5C02"/>
    <w:rsid w:val="00BE671B"/>
    <w:rsid w:val="00BF0042"/>
    <w:rsid w:val="00BF05D2"/>
    <w:rsid w:val="00BF08A4"/>
    <w:rsid w:val="00BF09E6"/>
    <w:rsid w:val="00BF0CF6"/>
    <w:rsid w:val="00BF1BA5"/>
    <w:rsid w:val="00BF1D75"/>
    <w:rsid w:val="00BF1E25"/>
    <w:rsid w:val="00BF20CA"/>
    <w:rsid w:val="00BF2331"/>
    <w:rsid w:val="00BF294B"/>
    <w:rsid w:val="00BF34B1"/>
    <w:rsid w:val="00BF48FA"/>
    <w:rsid w:val="00BF4D97"/>
    <w:rsid w:val="00BF501C"/>
    <w:rsid w:val="00BF69A5"/>
    <w:rsid w:val="00BF77BD"/>
    <w:rsid w:val="00BF7BE6"/>
    <w:rsid w:val="00C00551"/>
    <w:rsid w:val="00C02492"/>
    <w:rsid w:val="00C024CC"/>
    <w:rsid w:val="00C025A7"/>
    <w:rsid w:val="00C041C8"/>
    <w:rsid w:val="00C04FB4"/>
    <w:rsid w:val="00C05677"/>
    <w:rsid w:val="00C059F0"/>
    <w:rsid w:val="00C06264"/>
    <w:rsid w:val="00C06772"/>
    <w:rsid w:val="00C07174"/>
    <w:rsid w:val="00C07AD0"/>
    <w:rsid w:val="00C07C83"/>
    <w:rsid w:val="00C120DA"/>
    <w:rsid w:val="00C1368E"/>
    <w:rsid w:val="00C1467B"/>
    <w:rsid w:val="00C1532F"/>
    <w:rsid w:val="00C154A7"/>
    <w:rsid w:val="00C154B3"/>
    <w:rsid w:val="00C167E1"/>
    <w:rsid w:val="00C1688E"/>
    <w:rsid w:val="00C173C1"/>
    <w:rsid w:val="00C20AE5"/>
    <w:rsid w:val="00C21AB1"/>
    <w:rsid w:val="00C223D7"/>
    <w:rsid w:val="00C237FA"/>
    <w:rsid w:val="00C242EC"/>
    <w:rsid w:val="00C2494C"/>
    <w:rsid w:val="00C25066"/>
    <w:rsid w:val="00C2553F"/>
    <w:rsid w:val="00C25895"/>
    <w:rsid w:val="00C25E8F"/>
    <w:rsid w:val="00C26601"/>
    <w:rsid w:val="00C303CB"/>
    <w:rsid w:val="00C305BA"/>
    <w:rsid w:val="00C308B6"/>
    <w:rsid w:val="00C30A49"/>
    <w:rsid w:val="00C3116A"/>
    <w:rsid w:val="00C32C23"/>
    <w:rsid w:val="00C340E0"/>
    <w:rsid w:val="00C3656D"/>
    <w:rsid w:val="00C367E3"/>
    <w:rsid w:val="00C36CED"/>
    <w:rsid w:val="00C36FC4"/>
    <w:rsid w:val="00C3721F"/>
    <w:rsid w:val="00C37629"/>
    <w:rsid w:val="00C401AE"/>
    <w:rsid w:val="00C42098"/>
    <w:rsid w:val="00C42368"/>
    <w:rsid w:val="00C434CC"/>
    <w:rsid w:val="00C4362E"/>
    <w:rsid w:val="00C449AA"/>
    <w:rsid w:val="00C46E35"/>
    <w:rsid w:val="00C47925"/>
    <w:rsid w:val="00C47C10"/>
    <w:rsid w:val="00C47DC6"/>
    <w:rsid w:val="00C505D4"/>
    <w:rsid w:val="00C5141A"/>
    <w:rsid w:val="00C518E8"/>
    <w:rsid w:val="00C51AC5"/>
    <w:rsid w:val="00C521A9"/>
    <w:rsid w:val="00C523F3"/>
    <w:rsid w:val="00C53648"/>
    <w:rsid w:val="00C54D0D"/>
    <w:rsid w:val="00C5573E"/>
    <w:rsid w:val="00C56CF0"/>
    <w:rsid w:val="00C601D4"/>
    <w:rsid w:val="00C623F9"/>
    <w:rsid w:val="00C625DF"/>
    <w:rsid w:val="00C638D0"/>
    <w:rsid w:val="00C6502C"/>
    <w:rsid w:val="00C65A4D"/>
    <w:rsid w:val="00C670A7"/>
    <w:rsid w:val="00C67756"/>
    <w:rsid w:val="00C709BA"/>
    <w:rsid w:val="00C7158F"/>
    <w:rsid w:val="00C72042"/>
    <w:rsid w:val="00C72304"/>
    <w:rsid w:val="00C72311"/>
    <w:rsid w:val="00C731E9"/>
    <w:rsid w:val="00C75884"/>
    <w:rsid w:val="00C76CA8"/>
    <w:rsid w:val="00C77A03"/>
    <w:rsid w:val="00C806ED"/>
    <w:rsid w:val="00C81090"/>
    <w:rsid w:val="00C81B42"/>
    <w:rsid w:val="00C83A63"/>
    <w:rsid w:val="00C83FC3"/>
    <w:rsid w:val="00C850CE"/>
    <w:rsid w:val="00C861D3"/>
    <w:rsid w:val="00C87522"/>
    <w:rsid w:val="00C8791D"/>
    <w:rsid w:val="00C90C82"/>
    <w:rsid w:val="00C90D14"/>
    <w:rsid w:val="00C9337A"/>
    <w:rsid w:val="00C933F8"/>
    <w:rsid w:val="00C9525F"/>
    <w:rsid w:val="00C9573F"/>
    <w:rsid w:val="00C96384"/>
    <w:rsid w:val="00C9680A"/>
    <w:rsid w:val="00C96C8F"/>
    <w:rsid w:val="00C96E8B"/>
    <w:rsid w:val="00CA0A19"/>
    <w:rsid w:val="00CA17F0"/>
    <w:rsid w:val="00CA2225"/>
    <w:rsid w:val="00CA255B"/>
    <w:rsid w:val="00CA3EDF"/>
    <w:rsid w:val="00CA57DB"/>
    <w:rsid w:val="00CA5967"/>
    <w:rsid w:val="00CA5FB1"/>
    <w:rsid w:val="00CA7206"/>
    <w:rsid w:val="00CA7825"/>
    <w:rsid w:val="00CA7DA6"/>
    <w:rsid w:val="00CB0156"/>
    <w:rsid w:val="00CB0281"/>
    <w:rsid w:val="00CB08CE"/>
    <w:rsid w:val="00CB1D97"/>
    <w:rsid w:val="00CB27DB"/>
    <w:rsid w:val="00CB2C6E"/>
    <w:rsid w:val="00CB3630"/>
    <w:rsid w:val="00CB45F4"/>
    <w:rsid w:val="00CB4D8E"/>
    <w:rsid w:val="00CB4E06"/>
    <w:rsid w:val="00CB57F0"/>
    <w:rsid w:val="00CB64EC"/>
    <w:rsid w:val="00CB6737"/>
    <w:rsid w:val="00CB7943"/>
    <w:rsid w:val="00CC08DF"/>
    <w:rsid w:val="00CC138B"/>
    <w:rsid w:val="00CC3AAC"/>
    <w:rsid w:val="00CC3AC4"/>
    <w:rsid w:val="00CC3BF0"/>
    <w:rsid w:val="00CC3D22"/>
    <w:rsid w:val="00CC4317"/>
    <w:rsid w:val="00CC5726"/>
    <w:rsid w:val="00CC767A"/>
    <w:rsid w:val="00CC7FEE"/>
    <w:rsid w:val="00CD116D"/>
    <w:rsid w:val="00CD2DA9"/>
    <w:rsid w:val="00CD37D0"/>
    <w:rsid w:val="00CD4FA0"/>
    <w:rsid w:val="00CD77F6"/>
    <w:rsid w:val="00CD78F1"/>
    <w:rsid w:val="00CD79D9"/>
    <w:rsid w:val="00CE02A3"/>
    <w:rsid w:val="00CE0DEC"/>
    <w:rsid w:val="00CE1EAB"/>
    <w:rsid w:val="00CE4909"/>
    <w:rsid w:val="00CE67B2"/>
    <w:rsid w:val="00CE694F"/>
    <w:rsid w:val="00CE6B2D"/>
    <w:rsid w:val="00CF04BD"/>
    <w:rsid w:val="00CF06CA"/>
    <w:rsid w:val="00CF0774"/>
    <w:rsid w:val="00CF13EC"/>
    <w:rsid w:val="00CF193A"/>
    <w:rsid w:val="00CF1DAB"/>
    <w:rsid w:val="00CF24E8"/>
    <w:rsid w:val="00CF3020"/>
    <w:rsid w:val="00CF30BB"/>
    <w:rsid w:val="00CF33E0"/>
    <w:rsid w:val="00CF3837"/>
    <w:rsid w:val="00CF3C1E"/>
    <w:rsid w:val="00CF516D"/>
    <w:rsid w:val="00CF54E4"/>
    <w:rsid w:val="00CF5CCA"/>
    <w:rsid w:val="00CF5CFA"/>
    <w:rsid w:val="00CF5FF8"/>
    <w:rsid w:val="00CF62CE"/>
    <w:rsid w:val="00CF64E5"/>
    <w:rsid w:val="00CF64EB"/>
    <w:rsid w:val="00CF72F3"/>
    <w:rsid w:val="00CF7F08"/>
    <w:rsid w:val="00D009ED"/>
    <w:rsid w:val="00D00DCA"/>
    <w:rsid w:val="00D0219F"/>
    <w:rsid w:val="00D0254D"/>
    <w:rsid w:val="00D04549"/>
    <w:rsid w:val="00D04E6F"/>
    <w:rsid w:val="00D04FD4"/>
    <w:rsid w:val="00D05B67"/>
    <w:rsid w:val="00D1025E"/>
    <w:rsid w:val="00D1080E"/>
    <w:rsid w:val="00D10F69"/>
    <w:rsid w:val="00D11383"/>
    <w:rsid w:val="00D11E48"/>
    <w:rsid w:val="00D13D12"/>
    <w:rsid w:val="00D1434F"/>
    <w:rsid w:val="00D14A3D"/>
    <w:rsid w:val="00D16135"/>
    <w:rsid w:val="00D1670B"/>
    <w:rsid w:val="00D220C2"/>
    <w:rsid w:val="00D227DE"/>
    <w:rsid w:val="00D23524"/>
    <w:rsid w:val="00D23703"/>
    <w:rsid w:val="00D24053"/>
    <w:rsid w:val="00D2415C"/>
    <w:rsid w:val="00D25413"/>
    <w:rsid w:val="00D26D77"/>
    <w:rsid w:val="00D2772E"/>
    <w:rsid w:val="00D278CB"/>
    <w:rsid w:val="00D27D17"/>
    <w:rsid w:val="00D3126F"/>
    <w:rsid w:val="00D321B3"/>
    <w:rsid w:val="00D33331"/>
    <w:rsid w:val="00D34315"/>
    <w:rsid w:val="00D34334"/>
    <w:rsid w:val="00D359BD"/>
    <w:rsid w:val="00D35C75"/>
    <w:rsid w:val="00D36E5E"/>
    <w:rsid w:val="00D40795"/>
    <w:rsid w:val="00D41E45"/>
    <w:rsid w:val="00D42323"/>
    <w:rsid w:val="00D44669"/>
    <w:rsid w:val="00D447B8"/>
    <w:rsid w:val="00D4590E"/>
    <w:rsid w:val="00D45D0C"/>
    <w:rsid w:val="00D46219"/>
    <w:rsid w:val="00D472AB"/>
    <w:rsid w:val="00D47D72"/>
    <w:rsid w:val="00D47DB3"/>
    <w:rsid w:val="00D500FE"/>
    <w:rsid w:val="00D50512"/>
    <w:rsid w:val="00D506E7"/>
    <w:rsid w:val="00D50BA0"/>
    <w:rsid w:val="00D51F17"/>
    <w:rsid w:val="00D551F2"/>
    <w:rsid w:val="00D55C76"/>
    <w:rsid w:val="00D56B50"/>
    <w:rsid w:val="00D60884"/>
    <w:rsid w:val="00D60FBB"/>
    <w:rsid w:val="00D61A9A"/>
    <w:rsid w:val="00D62346"/>
    <w:rsid w:val="00D636EE"/>
    <w:rsid w:val="00D64647"/>
    <w:rsid w:val="00D648FE"/>
    <w:rsid w:val="00D64F54"/>
    <w:rsid w:val="00D6688A"/>
    <w:rsid w:val="00D6689D"/>
    <w:rsid w:val="00D676C4"/>
    <w:rsid w:val="00D70E2B"/>
    <w:rsid w:val="00D721A6"/>
    <w:rsid w:val="00D72495"/>
    <w:rsid w:val="00D72C18"/>
    <w:rsid w:val="00D734B7"/>
    <w:rsid w:val="00D738A0"/>
    <w:rsid w:val="00D7391A"/>
    <w:rsid w:val="00D73E12"/>
    <w:rsid w:val="00D74A8D"/>
    <w:rsid w:val="00D74BC1"/>
    <w:rsid w:val="00D75BE4"/>
    <w:rsid w:val="00D7657F"/>
    <w:rsid w:val="00D76C82"/>
    <w:rsid w:val="00D77615"/>
    <w:rsid w:val="00D77BBA"/>
    <w:rsid w:val="00D81874"/>
    <w:rsid w:val="00D836EB"/>
    <w:rsid w:val="00D871F6"/>
    <w:rsid w:val="00D87839"/>
    <w:rsid w:val="00D9006B"/>
    <w:rsid w:val="00D907C5"/>
    <w:rsid w:val="00D90A41"/>
    <w:rsid w:val="00D90EC6"/>
    <w:rsid w:val="00D916E3"/>
    <w:rsid w:val="00D91730"/>
    <w:rsid w:val="00D94F95"/>
    <w:rsid w:val="00D97967"/>
    <w:rsid w:val="00DA05FC"/>
    <w:rsid w:val="00DA0662"/>
    <w:rsid w:val="00DA1DA3"/>
    <w:rsid w:val="00DA2B94"/>
    <w:rsid w:val="00DA3130"/>
    <w:rsid w:val="00DA3F44"/>
    <w:rsid w:val="00DA3F6E"/>
    <w:rsid w:val="00DA430A"/>
    <w:rsid w:val="00DA431B"/>
    <w:rsid w:val="00DA69C8"/>
    <w:rsid w:val="00DA7095"/>
    <w:rsid w:val="00DA7A93"/>
    <w:rsid w:val="00DA7AA3"/>
    <w:rsid w:val="00DA7AFB"/>
    <w:rsid w:val="00DA7DF3"/>
    <w:rsid w:val="00DB06FB"/>
    <w:rsid w:val="00DB0B41"/>
    <w:rsid w:val="00DB1200"/>
    <w:rsid w:val="00DB167F"/>
    <w:rsid w:val="00DB46D1"/>
    <w:rsid w:val="00DB5B96"/>
    <w:rsid w:val="00DB65AC"/>
    <w:rsid w:val="00DB6982"/>
    <w:rsid w:val="00DC0A57"/>
    <w:rsid w:val="00DC1088"/>
    <w:rsid w:val="00DC1427"/>
    <w:rsid w:val="00DC1D1B"/>
    <w:rsid w:val="00DC2503"/>
    <w:rsid w:val="00DC26FC"/>
    <w:rsid w:val="00DC2B8C"/>
    <w:rsid w:val="00DC34D8"/>
    <w:rsid w:val="00DC3CCF"/>
    <w:rsid w:val="00DC4254"/>
    <w:rsid w:val="00DC5285"/>
    <w:rsid w:val="00DC539A"/>
    <w:rsid w:val="00DC6017"/>
    <w:rsid w:val="00DC70CE"/>
    <w:rsid w:val="00DC7868"/>
    <w:rsid w:val="00DD002F"/>
    <w:rsid w:val="00DD05CF"/>
    <w:rsid w:val="00DD25D2"/>
    <w:rsid w:val="00DD33B0"/>
    <w:rsid w:val="00DD3BAB"/>
    <w:rsid w:val="00DD3E81"/>
    <w:rsid w:val="00DD45B3"/>
    <w:rsid w:val="00DD6060"/>
    <w:rsid w:val="00DE0523"/>
    <w:rsid w:val="00DE0603"/>
    <w:rsid w:val="00DE0F8F"/>
    <w:rsid w:val="00DE1815"/>
    <w:rsid w:val="00DE2F8C"/>
    <w:rsid w:val="00DE39AC"/>
    <w:rsid w:val="00DE4473"/>
    <w:rsid w:val="00DE5BE8"/>
    <w:rsid w:val="00DE5FDB"/>
    <w:rsid w:val="00DE672F"/>
    <w:rsid w:val="00DE6E74"/>
    <w:rsid w:val="00DE745C"/>
    <w:rsid w:val="00DE7EBE"/>
    <w:rsid w:val="00DF06A4"/>
    <w:rsid w:val="00DF2803"/>
    <w:rsid w:val="00DF28A8"/>
    <w:rsid w:val="00DF33F6"/>
    <w:rsid w:val="00DF5B53"/>
    <w:rsid w:val="00DF6540"/>
    <w:rsid w:val="00DF7065"/>
    <w:rsid w:val="00DF76A2"/>
    <w:rsid w:val="00E01D21"/>
    <w:rsid w:val="00E01F65"/>
    <w:rsid w:val="00E022DB"/>
    <w:rsid w:val="00E03E16"/>
    <w:rsid w:val="00E045C3"/>
    <w:rsid w:val="00E055A5"/>
    <w:rsid w:val="00E05A55"/>
    <w:rsid w:val="00E05D2B"/>
    <w:rsid w:val="00E063AD"/>
    <w:rsid w:val="00E06F34"/>
    <w:rsid w:val="00E0786B"/>
    <w:rsid w:val="00E07996"/>
    <w:rsid w:val="00E11B1E"/>
    <w:rsid w:val="00E127E7"/>
    <w:rsid w:val="00E12F55"/>
    <w:rsid w:val="00E13C62"/>
    <w:rsid w:val="00E1615C"/>
    <w:rsid w:val="00E21DC2"/>
    <w:rsid w:val="00E2298F"/>
    <w:rsid w:val="00E23970"/>
    <w:rsid w:val="00E23CC6"/>
    <w:rsid w:val="00E24E9F"/>
    <w:rsid w:val="00E25BC6"/>
    <w:rsid w:val="00E260AF"/>
    <w:rsid w:val="00E268A3"/>
    <w:rsid w:val="00E271A2"/>
    <w:rsid w:val="00E286CF"/>
    <w:rsid w:val="00E31302"/>
    <w:rsid w:val="00E31774"/>
    <w:rsid w:val="00E3189E"/>
    <w:rsid w:val="00E320BF"/>
    <w:rsid w:val="00E33DFC"/>
    <w:rsid w:val="00E33EAD"/>
    <w:rsid w:val="00E34211"/>
    <w:rsid w:val="00E3452F"/>
    <w:rsid w:val="00E351E6"/>
    <w:rsid w:val="00E351F3"/>
    <w:rsid w:val="00E353E3"/>
    <w:rsid w:val="00E371E4"/>
    <w:rsid w:val="00E375A6"/>
    <w:rsid w:val="00E37772"/>
    <w:rsid w:val="00E40C6A"/>
    <w:rsid w:val="00E414D2"/>
    <w:rsid w:val="00E41ACD"/>
    <w:rsid w:val="00E430C5"/>
    <w:rsid w:val="00E43A89"/>
    <w:rsid w:val="00E4459A"/>
    <w:rsid w:val="00E445F7"/>
    <w:rsid w:val="00E446D7"/>
    <w:rsid w:val="00E4610E"/>
    <w:rsid w:val="00E50732"/>
    <w:rsid w:val="00E50EFE"/>
    <w:rsid w:val="00E51158"/>
    <w:rsid w:val="00E5241F"/>
    <w:rsid w:val="00E52481"/>
    <w:rsid w:val="00E5285C"/>
    <w:rsid w:val="00E5392B"/>
    <w:rsid w:val="00E54F6A"/>
    <w:rsid w:val="00E54F7E"/>
    <w:rsid w:val="00E560C8"/>
    <w:rsid w:val="00E56CAB"/>
    <w:rsid w:val="00E572C4"/>
    <w:rsid w:val="00E607F6"/>
    <w:rsid w:val="00E6313C"/>
    <w:rsid w:val="00E633D5"/>
    <w:rsid w:val="00E63B14"/>
    <w:rsid w:val="00E644CB"/>
    <w:rsid w:val="00E6464C"/>
    <w:rsid w:val="00E65912"/>
    <w:rsid w:val="00E67BA2"/>
    <w:rsid w:val="00E717CA"/>
    <w:rsid w:val="00E71A8B"/>
    <w:rsid w:val="00E71CCA"/>
    <w:rsid w:val="00E71FF1"/>
    <w:rsid w:val="00E72580"/>
    <w:rsid w:val="00E737AC"/>
    <w:rsid w:val="00E74004"/>
    <w:rsid w:val="00E740D9"/>
    <w:rsid w:val="00E740E8"/>
    <w:rsid w:val="00E758F8"/>
    <w:rsid w:val="00E75A2C"/>
    <w:rsid w:val="00E75F63"/>
    <w:rsid w:val="00E770C7"/>
    <w:rsid w:val="00E80F24"/>
    <w:rsid w:val="00E8125B"/>
    <w:rsid w:val="00E815D4"/>
    <w:rsid w:val="00E82A79"/>
    <w:rsid w:val="00E82ABA"/>
    <w:rsid w:val="00E82CE6"/>
    <w:rsid w:val="00E842DB"/>
    <w:rsid w:val="00E85652"/>
    <w:rsid w:val="00E859A7"/>
    <w:rsid w:val="00E86EC5"/>
    <w:rsid w:val="00E8709E"/>
    <w:rsid w:val="00E876FC"/>
    <w:rsid w:val="00E87900"/>
    <w:rsid w:val="00E905ED"/>
    <w:rsid w:val="00E9113E"/>
    <w:rsid w:val="00E918A6"/>
    <w:rsid w:val="00E92614"/>
    <w:rsid w:val="00E93629"/>
    <w:rsid w:val="00E93EEA"/>
    <w:rsid w:val="00E93EFC"/>
    <w:rsid w:val="00E94A0A"/>
    <w:rsid w:val="00E96127"/>
    <w:rsid w:val="00E96E09"/>
    <w:rsid w:val="00E972D9"/>
    <w:rsid w:val="00EA01C1"/>
    <w:rsid w:val="00EA0EB6"/>
    <w:rsid w:val="00EA2684"/>
    <w:rsid w:val="00EA3054"/>
    <w:rsid w:val="00EA3FD8"/>
    <w:rsid w:val="00EA433E"/>
    <w:rsid w:val="00EA480C"/>
    <w:rsid w:val="00EA4B30"/>
    <w:rsid w:val="00EA5CB5"/>
    <w:rsid w:val="00EA62A6"/>
    <w:rsid w:val="00EA6527"/>
    <w:rsid w:val="00EA6CBF"/>
    <w:rsid w:val="00EA73EA"/>
    <w:rsid w:val="00EA76D3"/>
    <w:rsid w:val="00EA7AEA"/>
    <w:rsid w:val="00EB01ED"/>
    <w:rsid w:val="00EB0698"/>
    <w:rsid w:val="00EB0A7B"/>
    <w:rsid w:val="00EB111C"/>
    <w:rsid w:val="00EB152B"/>
    <w:rsid w:val="00EB202A"/>
    <w:rsid w:val="00EB344F"/>
    <w:rsid w:val="00EB3812"/>
    <w:rsid w:val="00EB43B0"/>
    <w:rsid w:val="00EB48A2"/>
    <w:rsid w:val="00EB5369"/>
    <w:rsid w:val="00EB5CFF"/>
    <w:rsid w:val="00EB608C"/>
    <w:rsid w:val="00EB6DB1"/>
    <w:rsid w:val="00EB6E75"/>
    <w:rsid w:val="00EC1F59"/>
    <w:rsid w:val="00EC2F0C"/>
    <w:rsid w:val="00EC4366"/>
    <w:rsid w:val="00EC4759"/>
    <w:rsid w:val="00EC4EDB"/>
    <w:rsid w:val="00EC6AF4"/>
    <w:rsid w:val="00EC7803"/>
    <w:rsid w:val="00EC7854"/>
    <w:rsid w:val="00ED2FAA"/>
    <w:rsid w:val="00ED356D"/>
    <w:rsid w:val="00ED4F2B"/>
    <w:rsid w:val="00ED52CE"/>
    <w:rsid w:val="00ED5662"/>
    <w:rsid w:val="00ED5BC9"/>
    <w:rsid w:val="00ED5FFB"/>
    <w:rsid w:val="00ED6F4D"/>
    <w:rsid w:val="00ED748A"/>
    <w:rsid w:val="00ED7814"/>
    <w:rsid w:val="00EE36B0"/>
    <w:rsid w:val="00EE4F19"/>
    <w:rsid w:val="00EE54BF"/>
    <w:rsid w:val="00EE54C6"/>
    <w:rsid w:val="00EE66C5"/>
    <w:rsid w:val="00EE7446"/>
    <w:rsid w:val="00EE757C"/>
    <w:rsid w:val="00EF082B"/>
    <w:rsid w:val="00EF1B5A"/>
    <w:rsid w:val="00EF3222"/>
    <w:rsid w:val="00EF3C1D"/>
    <w:rsid w:val="00EF5820"/>
    <w:rsid w:val="00EF7143"/>
    <w:rsid w:val="00EF797A"/>
    <w:rsid w:val="00F0079C"/>
    <w:rsid w:val="00F02643"/>
    <w:rsid w:val="00F0265B"/>
    <w:rsid w:val="00F03AF0"/>
    <w:rsid w:val="00F03C85"/>
    <w:rsid w:val="00F04FD5"/>
    <w:rsid w:val="00F070BE"/>
    <w:rsid w:val="00F07954"/>
    <w:rsid w:val="00F1079B"/>
    <w:rsid w:val="00F11696"/>
    <w:rsid w:val="00F12136"/>
    <w:rsid w:val="00F12523"/>
    <w:rsid w:val="00F13502"/>
    <w:rsid w:val="00F14E9A"/>
    <w:rsid w:val="00F15275"/>
    <w:rsid w:val="00F15403"/>
    <w:rsid w:val="00F173CA"/>
    <w:rsid w:val="00F20AD4"/>
    <w:rsid w:val="00F2123C"/>
    <w:rsid w:val="00F2169F"/>
    <w:rsid w:val="00F22A70"/>
    <w:rsid w:val="00F23117"/>
    <w:rsid w:val="00F2325E"/>
    <w:rsid w:val="00F2334E"/>
    <w:rsid w:val="00F23F12"/>
    <w:rsid w:val="00F2430F"/>
    <w:rsid w:val="00F245C4"/>
    <w:rsid w:val="00F248D4"/>
    <w:rsid w:val="00F24EDE"/>
    <w:rsid w:val="00F258AB"/>
    <w:rsid w:val="00F25A00"/>
    <w:rsid w:val="00F2620A"/>
    <w:rsid w:val="00F306E5"/>
    <w:rsid w:val="00F30DA3"/>
    <w:rsid w:val="00F30EBC"/>
    <w:rsid w:val="00F31307"/>
    <w:rsid w:val="00F324DD"/>
    <w:rsid w:val="00F325F3"/>
    <w:rsid w:val="00F33B7D"/>
    <w:rsid w:val="00F34391"/>
    <w:rsid w:val="00F349AC"/>
    <w:rsid w:val="00F34CF6"/>
    <w:rsid w:val="00F360F6"/>
    <w:rsid w:val="00F36552"/>
    <w:rsid w:val="00F376B7"/>
    <w:rsid w:val="00F4064C"/>
    <w:rsid w:val="00F41AFD"/>
    <w:rsid w:val="00F440C4"/>
    <w:rsid w:val="00F446E0"/>
    <w:rsid w:val="00F45596"/>
    <w:rsid w:val="00F462D2"/>
    <w:rsid w:val="00F468FF"/>
    <w:rsid w:val="00F46E60"/>
    <w:rsid w:val="00F47B60"/>
    <w:rsid w:val="00F47ED9"/>
    <w:rsid w:val="00F47F76"/>
    <w:rsid w:val="00F509B0"/>
    <w:rsid w:val="00F533DC"/>
    <w:rsid w:val="00F53946"/>
    <w:rsid w:val="00F53AFD"/>
    <w:rsid w:val="00F54AEC"/>
    <w:rsid w:val="00F566CF"/>
    <w:rsid w:val="00F60E64"/>
    <w:rsid w:val="00F6145B"/>
    <w:rsid w:val="00F616B6"/>
    <w:rsid w:val="00F61DDD"/>
    <w:rsid w:val="00F62357"/>
    <w:rsid w:val="00F6485A"/>
    <w:rsid w:val="00F65123"/>
    <w:rsid w:val="00F65F76"/>
    <w:rsid w:val="00F67482"/>
    <w:rsid w:val="00F674F3"/>
    <w:rsid w:val="00F70053"/>
    <w:rsid w:val="00F70DD0"/>
    <w:rsid w:val="00F71999"/>
    <w:rsid w:val="00F7293F"/>
    <w:rsid w:val="00F739AE"/>
    <w:rsid w:val="00F73D62"/>
    <w:rsid w:val="00F73E0B"/>
    <w:rsid w:val="00F746ED"/>
    <w:rsid w:val="00F74CB1"/>
    <w:rsid w:val="00F75591"/>
    <w:rsid w:val="00F758D4"/>
    <w:rsid w:val="00F7603B"/>
    <w:rsid w:val="00F76C5A"/>
    <w:rsid w:val="00F76EE8"/>
    <w:rsid w:val="00F808DF"/>
    <w:rsid w:val="00F80D38"/>
    <w:rsid w:val="00F8210B"/>
    <w:rsid w:val="00F82B23"/>
    <w:rsid w:val="00F83D07"/>
    <w:rsid w:val="00F84BC7"/>
    <w:rsid w:val="00F84DDB"/>
    <w:rsid w:val="00F84E47"/>
    <w:rsid w:val="00F863FC"/>
    <w:rsid w:val="00F8685B"/>
    <w:rsid w:val="00F86F4F"/>
    <w:rsid w:val="00F87EC4"/>
    <w:rsid w:val="00F901EA"/>
    <w:rsid w:val="00F9108B"/>
    <w:rsid w:val="00F91562"/>
    <w:rsid w:val="00F92552"/>
    <w:rsid w:val="00F92C08"/>
    <w:rsid w:val="00F938D6"/>
    <w:rsid w:val="00F93903"/>
    <w:rsid w:val="00F944A2"/>
    <w:rsid w:val="00F947F3"/>
    <w:rsid w:val="00F949D6"/>
    <w:rsid w:val="00F9556F"/>
    <w:rsid w:val="00F959C2"/>
    <w:rsid w:val="00F95DAA"/>
    <w:rsid w:val="00F966E2"/>
    <w:rsid w:val="00F969F6"/>
    <w:rsid w:val="00F97698"/>
    <w:rsid w:val="00FA02E3"/>
    <w:rsid w:val="00FA1363"/>
    <w:rsid w:val="00FA1B17"/>
    <w:rsid w:val="00FA254E"/>
    <w:rsid w:val="00FA48C4"/>
    <w:rsid w:val="00FA57CC"/>
    <w:rsid w:val="00FA6963"/>
    <w:rsid w:val="00FA7262"/>
    <w:rsid w:val="00FB348F"/>
    <w:rsid w:val="00FB375A"/>
    <w:rsid w:val="00FB37B9"/>
    <w:rsid w:val="00FB45D9"/>
    <w:rsid w:val="00FB4CD9"/>
    <w:rsid w:val="00FB5904"/>
    <w:rsid w:val="00FB5CA3"/>
    <w:rsid w:val="00FB64F5"/>
    <w:rsid w:val="00FC1B30"/>
    <w:rsid w:val="00FC1BD8"/>
    <w:rsid w:val="00FC221A"/>
    <w:rsid w:val="00FC31D3"/>
    <w:rsid w:val="00FC40CB"/>
    <w:rsid w:val="00FC4B7B"/>
    <w:rsid w:val="00FC5064"/>
    <w:rsid w:val="00FC55B9"/>
    <w:rsid w:val="00FC7066"/>
    <w:rsid w:val="00FC75BD"/>
    <w:rsid w:val="00FD06ED"/>
    <w:rsid w:val="00FD09DA"/>
    <w:rsid w:val="00FD0D6D"/>
    <w:rsid w:val="00FD155C"/>
    <w:rsid w:val="00FD17FA"/>
    <w:rsid w:val="00FD2787"/>
    <w:rsid w:val="00FD44E1"/>
    <w:rsid w:val="00FD5152"/>
    <w:rsid w:val="00FD5EC9"/>
    <w:rsid w:val="00FD72C9"/>
    <w:rsid w:val="00FD72F8"/>
    <w:rsid w:val="00FD7C46"/>
    <w:rsid w:val="00FE10F2"/>
    <w:rsid w:val="00FE115E"/>
    <w:rsid w:val="00FE2B56"/>
    <w:rsid w:val="00FE3901"/>
    <w:rsid w:val="00FE4410"/>
    <w:rsid w:val="00FE4718"/>
    <w:rsid w:val="00FE4752"/>
    <w:rsid w:val="00FE53CE"/>
    <w:rsid w:val="00FE567B"/>
    <w:rsid w:val="00FF0190"/>
    <w:rsid w:val="00FF0720"/>
    <w:rsid w:val="00FF1A64"/>
    <w:rsid w:val="00FF516C"/>
    <w:rsid w:val="00FF5362"/>
    <w:rsid w:val="011AE0D8"/>
    <w:rsid w:val="012CA86E"/>
    <w:rsid w:val="01382C61"/>
    <w:rsid w:val="015AC1DC"/>
    <w:rsid w:val="01701056"/>
    <w:rsid w:val="01875AF6"/>
    <w:rsid w:val="018A4003"/>
    <w:rsid w:val="01ADDF78"/>
    <w:rsid w:val="01E0A913"/>
    <w:rsid w:val="01F11C8C"/>
    <w:rsid w:val="01FA377F"/>
    <w:rsid w:val="0215FE5E"/>
    <w:rsid w:val="027D8B31"/>
    <w:rsid w:val="02892213"/>
    <w:rsid w:val="02A3E84C"/>
    <w:rsid w:val="02B787BA"/>
    <w:rsid w:val="02CF7713"/>
    <w:rsid w:val="02D0933F"/>
    <w:rsid w:val="031418FB"/>
    <w:rsid w:val="031AF5D8"/>
    <w:rsid w:val="031BEFFC"/>
    <w:rsid w:val="03356367"/>
    <w:rsid w:val="036B623E"/>
    <w:rsid w:val="036F09F6"/>
    <w:rsid w:val="03787AF6"/>
    <w:rsid w:val="03BC420E"/>
    <w:rsid w:val="03C30E4B"/>
    <w:rsid w:val="03E7E260"/>
    <w:rsid w:val="03F162AC"/>
    <w:rsid w:val="040E9C25"/>
    <w:rsid w:val="042A1717"/>
    <w:rsid w:val="043454F8"/>
    <w:rsid w:val="043A6D9B"/>
    <w:rsid w:val="04627D3B"/>
    <w:rsid w:val="04AFE239"/>
    <w:rsid w:val="04EAC0FF"/>
    <w:rsid w:val="04F77256"/>
    <w:rsid w:val="0503A30A"/>
    <w:rsid w:val="051FA5F3"/>
    <w:rsid w:val="0530B538"/>
    <w:rsid w:val="054CBF38"/>
    <w:rsid w:val="05AF9C9B"/>
    <w:rsid w:val="05C0A0CE"/>
    <w:rsid w:val="05CA79CD"/>
    <w:rsid w:val="05D1D3B9"/>
    <w:rsid w:val="05F35001"/>
    <w:rsid w:val="062BA6C9"/>
    <w:rsid w:val="06338EA3"/>
    <w:rsid w:val="0639CD3F"/>
    <w:rsid w:val="06AC0561"/>
    <w:rsid w:val="071F8840"/>
    <w:rsid w:val="0742502A"/>
    <w:rsid w:val="0748F48F"/>
    <w:rsid w:val="0757E86B"/>
    <w:rsid w:val="0778F3C2"/>
    <w:rsid w:val="07BB0874"/>
    <w:rsid w:val="07C9FAF2"/>
    <w:rsid w:val="07D81ADA"/>
    <w:rsid w:val="07ED2AC6"/>
    <w:rsid w:val="080B3635"/>
    <w:rsid w:val="081BFF85"/>
    <w:rsid w:val="08209485"/>
    <w:rsid w:val="084A8903"/>
    <w:rsid w:val="08597987"/>
    <w:rsid w:val="085CE800"/>
    <w:rsid w:val="086C9F2A"/>
    <w:rsid w:val="088B31CE"/>
    <w:rsid w:val="089A7467"/>
    <w:rsid w:val="08D0723A"/>
    <w:rsid w:val="08EC9D94"/>
    <w:rsid w:val="092455EE"/>
    <w:rsid w:val="096A2B9B"/>
    <w:rsid w:val="0972BF41"/>
    <w:rsid w:val="097A8380"/>
    <w:rsid w:val="09B8885C"/>
    <w:rsid w:val="09B89DF2"/>
    <w:rsid w:val="09E38B71"/>
    <w:rsid w:val="09FB8A6C"/>
    <w:rsid w:val="0A1924BA"/>
    <w:rsid w:val="0A4D6366"/>
    <w:rsid w:val="0A4F6E59"/>
    <w:rsid w:val="0A71FBEF"/>
    <w:rsid w:val="0A7EA33D"/>
    <w:rsid w:val="0A83B294"/>
    <w:rsid w:val="0A8D4BD2"/>
    <w:rsid w:val="0A92138B"/>
    <w:rsid w:val="0A9BE1F0"/>
    <w:rsid w:val="0AC5740A"/>
    <w:rsid w:val="0ACBA202"/>
    <w:rsid w:val="0AE1E6F4"/>
    <w:rsid w:val="0AFB2605"/>
    <w:rsid w:val="0B0303D4"/>
    <w:rsid w:val="0B0A39B2"/>
    <w:rsid w:val="0B0EC414"/>
    <w:rsid w:val="0B11DA55"/>
    <w:rsid w:val="0B254719"/>
    <w:rsid w:val="0B5F752C"/>
    <w:rsid w:val="0B6EF696"/>
    <w:rsid w:val="0B87FC1D"/>
    <w:rsid w:val="0B972235"/>
    <w:rsid w:val="0BAC6966"/>
    <w:rsid w:val="0BCF6817"/>
    <w:rsid w:val="0C04BCB2"/>
    <w:rsid w:val="0C1F41E0"/>
    <w:rsid w:val="0C225F6B"/>
    <w:rsid w:val="0C3B6AD2"/>
    <w:rsid w:val="0C7F19A5"/>
    <w:rsid w:val="0CA6B225"/>
    <w:rsid w:val="0CB629AF"/>
    <w:rsid w:val="0CBBDF97"/>
    <w:rsid w:val="0CBC2356"/>
    <w:rsid w:val="0CC0C28D"/>
    <w:rsid w:val="0CC838A4"/>
    <w:rsid w:val="0CD51CC3"/>
    <w:rsid w:val="0CD6EBB5"/>
    <w:rsid w:val="0CD99811"/>
    <w:rsid w:val="0CFCC3DF"/>
    <w:rsid w:val="0D2410D0"/>
    <w:rsid w:val="0D5E4FE6"/>
    <w:rsid w:val="0DBA2E51"/>
    <w:rsid w:val="0DCD986D"/>
    <w:rsid w:val="0E0FF25F"/>
    <w:rsid w:val="0E1399C1"/>
    <w:rsid w:val="0E17849C"/>
    <w:rsid w:val="0E3CDED1"/>
    <w:rsid w:val="0E466992"/>
    <w:rsid w:val="0E62BC98"/>
    <w:rsid w:val="0E891F72"/>
    <w:rsid w:val="0E9E7238"/>
    <w:rsid w:val="0F0260D8"/>
    <w:rsid w:val="0F0E4EC6"/>
    <w:rsid w:val="0F39682D"/>
    <w:rsid w:val="0F65925A"/>
    <w:rsid w:val="0F70E15B"/>
    <w:rsid w:val="0F9BDEDC"/>
    <w:rsid w:val="0FA8C48D"/>
    <w:rsid w:val="100E8C77"/>
    <w:rsid w:val="10388F06"/>
    <w:rsid w:val="107EB81F"/>
    <w:rsid w:val="10B5A4D0"/>
    <w:rsid w:val="10F1CE15"/>
    <w:rsid w:val="10FECC7C"/>
    <w:rsid w:val="111B6714"/>
    <w:rsid w:val="114DA6CE"/>
    <w:rsid w:val="11C87C68"/>
    <w:rsid w:val="11CFBAC8"/>
    <w:rsid w:val="11E9BBAD"/>
    <w:rsid w:val="11F1AD67"/>
    <w:rsid w:val="1213B93A"/>
    <w:rsid w:val="12406CAD"/>
    <w:rsid w:val="1276C510"/>
    <w:rsid w:val="12BFFE01"/>
    <w:rsid w:val="12F66C2E"/>
    <w:rsid w:val="13278F97"/>
    <w:rsid w:val="1358FDB7"/>
    <w:rsid w:val="13693ACE"/>
    <w:rsid w:val="1373B6A0"/>
    <w:rsid w:val="137B14DB"/>
    <w:rsid w:val="137D10CB"/>
    <w:rsid w:val="13891121"/>
    <w:rsid w:val="1393665F"/>
    <w:rsid w:val="13B1F523"/>
    <w:rsid w:val="13CBD5D1"/>
    <w:rsid w:val="13E96D6B"/>
    <w:rsid w:val="144A012F"/>
    <w:rsid w:val="144A106A"/>
    <w:rsid w:val="145CBEFB"/>
    <w:rsid w:val="1494E534"/>
    <w:rsid w:val="14BB08DF"/>
    <w:rsid w:val="14C1A768"/>
    <w:rsid w:val="14D5DCE2"/>
    <w:rsid w:val="14DE98C4"/>
    <w:rsid w:val="14E2552E"/>
    <w:rsid w:val="14ED46B7"/>
    <w:rsid w:val="14EDB338"/>
    <w:rsid w:val="15069C3C"/>
    <w:rsid w:val="1509D180"/>
    <w:rsid w:val="15113F91"/>
    <w:rsid w:val="1514D93E"/>
    <w:rsid w:val="154340FE"/>
    <w:rsid w:val="155D2200"/>
    <w:rsid w:val="15717A7F"/>
    <w:rsid w:val="1585616E"/>
    <w:rsid w:val="15A59963"/>
    <w:rsid w:val="15A5F1C8"/>
    <w:rsid w:val="16035D49"/>
    <w:rsid w:val="16048E9C"/>
    <w:rsid w:val="16268818"/>
    <w:rsid w:val="1644FD8D"/>
    <w:rsid w:val="1650E25E"/>
    <w:rsid w:val="16571C07"/>
    <w:rsid w:val="1662DD17"/>
    <w:rsid w:val="166DDDBF"/>
    <w:rsid w:val="167DB0A2"/>
    <w:rsid w:val="1698B8D4"/>
    <w:rsid w:val="169AA13F"/>
    <w:rsid w:val="16AF565B"/>
    <w:rsid w:val="16B3C99C"/>
    <w:rsid w:val="16B50C2B"/>
    <w:rsid w:val="16C226F3"/>
    <w:rsid w:val="16E96A1D"/>
    <w:rsid w:val="17306898"/>
    <w:rsid w:val="1747E83A"/>
    <w:rsid w:val="17536E47"/>
    <w:rsid w:val="176F6E4F"/>
    <w:rsid w:val="177D68FA"/>
    <w:rsid w:val="178E6432"/>
    <w:rsid w:val="1795E790"/>
    <w:rsid w:val="17B7E5F4"/>
    <w:rsid w:val="17BBD324"/>
    <w:rsid w:val="17EEA0DC"/>
    <w:rsid w:val="1819A852"/>
    <w:rsid w:val="1833EA8A"/>
    <w:rsid w:val="183B2B9E"/>
    <w:rsid w:val="18447F83"/>
    <w:rsid w:val="184B85A5"/>
    <w:rsid w:val="186FB5EA"/>
    <w:rsid w:val="18713630"/>
    <w:rsid w:val="18778AD7"/>
    <w:rsid w:val="1880E421"/>
    <w:rsid w:val="18B92391"/>
    <w:rsid w:val="18D89D16"/>
    <w:rsid w:val="18E63058"/>
    <w:rsid w:val="18F60DAD"/>
    <w:rsid w:val="19029491"/>
    <w:rsid w:val="1920ECE9"/>
    <w:rsid w:val="192AFC76"/>
    <w:rsid w:val="193F6FED"/>
    <w:rsid w:val="19711E3F"/>
    <w:rsid w:val="199003DE"/>
    <w:rsid w:val="19A23A8F"/>
    <w:rsid w:val="19D9CFCC"/>
    <w:rsid w:val="19E0C776"/>
    <w:rsid w:val="19ECCB24"/>
    <w:rsid w:val="19EFA2BB"/>
    <w:rsid w:val="19F9C624"/>
    <w:rsid w:val="1A023417"/>
    <w:rsid w:val="1A233BAB"/>
    <w:rsid w:val="1A64AA6F"/>
    <w:rsid w:val="1A6B575C"/>
    <w:rsid w:val="1A72B192"/>
    <w:rsid w:val="1A810EC0"/>
    <w:rsid w:val="1ABE903D"/>
    <w:rsid w:val="1AC1644A"/>
    <w:rsid w:val="1B25599D"/>
    <w:rsid w:val="1B40E7F6"/>
    <w:rsid w:val="1B59D17E"/>
    <w:rsid w:val="1B5B7800"/>
    <w:rsid w:val="1B8B2289"/>
    <w:rsid w:val="1B8E9F08"/>
    <w:rsid w:val="1B97A191"/>
    <w:rsid w:val="1BB8AC2A"/>
    <w:rsid w:val="1BC1702F"/>
    <w:rsid w:val="1BCFCA86"/>
    <w:rsid w:val="1BE340C5"/>
    <w:rsid w:val="1BEA2334"/>
    <w:rsid w:val="1BEFBF04"/>
    <w:rsid w:val="1C27123C"/>
    <w:rsid w:val="1C333566"/>
    <w:rsid w:val="1C439627"/>
    <w:rsid w:val="1C4E2941"/>
    <w:rsid w:val="1C506636"/>
    <w:rsid w:val="1C9EE824"/>
    <w:rsid w:val="1CB20697"/>
    <w:rsid w:val="1D029C3E"/>
    <w:rsid w:val="1D322EBD"/>
    <w:rsid w:val="1D33F5BE"/>
    <w:rsid w:val="1D360855"/>
    <w:rsid w:val="1D5C5FAF"/>
    <w:rsid w:val="1D70EAB9"/>
    <w:rsid w:val="1D9D59EA"/>
    <w:rsid w:val="1DA506E7"/>
    <w:rsid w:val="1DAAF52D"/>
    <w:rsid w:val="1DBC1788"/>
    <w:rsid w:val="1DC5F95A"/>
    <w:rsid w:val="1DD41D74"/>
    <w:rsid w:val="1DDEDEB7"/>
    <w:rsid w:val="1E073EC6"/>
    <w:rsid w:val="1E1C5882"/>
    <w:rsid w:val="1E2092EE"/>
    <w:rsid w:val="1E2F2C27"/>
    <w:rsid w:val="1E6AF00B"/>
    <w:rsid w:val="1E6BD3ED"/>
    <w:rsid w:val="1E70FF02"/>
    <w:rsid w:val="1E875B20"/>
    <w:rsid w:val="1EB5A2A8"/>
    <w:rsid w:val="1EBB662E"/>
    <w:rsid w:val="1F4FBA88"/>
    <w:rsid w:val="1F7CA2D3"/>
    <w:rsid w:val="1F8782E6"/>
    <w:rsid w:val="1FC7090B"/>
    <w:rsid w:val="1FD215E6"/>
    <w:rsid w:val="1FD35C4B"/>
    <w:rsid w:val="1FDD6868"/>
    <w:rsid w:val="1FE469E4"/>
    <w:rsid w:val="202A818D"/>
    <w:rsid w:val="204D8F5A"/>
    <w:rsid w:val="205D8104"/>
    <w:rsid w:val="20658A97"/>
    <w:rsid w:val="206FB4E3"/>
    <w:rsid w:val="207E4CD3"/>
    <w:rsid w:val="209865A1"/>
    <w:rsid w:val="20C3B4A6"/>
    <w:rsid w:val="20C92E40"/>
    <w:rsid w:val="20D2FD5C"/>
    <w:rsid w:val="211B4BF2"/>
    <w:rsid w:val="2120B50C"/>
    <w:rsid w:val="2122ED5A"/>
    <w:rsid w:val="21353F09"/>
    <w:rsid w:val="213A9AF4"/>
    <w:rsid w:val="214F8635"/>
    <w:rsid w:val="2178028A"/>
    <w:rsid w:val="2182F81E"/>
    <w:rsid w:val="218F06A3"/>
    <w:rsid w:val="21A9BF6A"/>
    <w:rsid w:val="21B98B9E"/>
    <w:rsid w:val="21BFAFE9"/>
    <w:rsid w:val="221412E1"/>
    <w:rsid w:val="225E4F06"/>
    <w:rsid w:val="2277B839"/>
    <w:rsid w:val="229B1619"/>
    <w:rsid w:val="229E8574"/>
    <w:rsid w:val="22E8C8B9"/>
    <w:rsid w:val="2306CE82"/>
    <w:rsid w:val="231ABB91"/>
    <w:rsid w:val="2328DC36"/>
    <w:rsid w:val="2334460F"/>
    <w:rsid w:val="23480800"/>
    <w:rsid w:val="23560701"/>
    <w:rsid w:val="237D44CF"/>
    <w:rsid w:val="23936404"/>
    <w:rsid w:val="23B1E0B9"/>
    <w:rsid w:val="23DABAEE"/>
    <w:rsid w:val="23E2D6C8"/>
    <w:rsid w:val="23EFE34B"/>
    <w:rsid w:val="23F2AF15"/>
    <w:rsid w:val="23F9CCFA"/>
    <w:rsid w:val="2435D94F"/>
    <w:rsid w:val="244E7C75"/>
    <w:rsid w:val="245D1FED"/>
    <w:rsid w:val="2486DC39"/>
    <w:rsid w:val="2487D3F6"/>
    <w:rsid w:val="249D21C7"/>
    <w:rsid w:val="24C3BD9F"/>
    <w:rsid w:val="24CFDDCF"/>
    <w:rsid w:val="24E3E05E"/>
    <w:rsid w:val="24EF228F"/>
    <w:rsid w:val="251D24F5"/>
    <w:rsid w:val="253CAF76"/>
    <w:rsid w:val="254111E8"/>
    <w:rsid w:val="2541B188"/>
    <w:rsid w:val="25587098"/>
    <w:rsid w:val="25629BC1"/>
    <w:rsid w:val="257301A0"/>
    <w:rsid w:val="25833247"/>
    <w:rsid w:val="258D1037"/>
    <w:rsid w:val="25A611D8"/>
    <w:rsid w:val="25B11295"/>
    <w:rsid w:val="25CCF87C"/>
    <w:rsid w:val="25DEE1DA"/>
    <w:rsid w:val="25E59906"/>
    <w:rsid w:val="25FA8FF9"/>
    <w:rsid w:val="25FCC004"/>
    <w:rsid w:val="2608B79B"/>
    <w:rsid w:val="26233E4B"/>
    <w:rsid w:val="26364EAE"/>
    <w:rsid w:val="264C8E28"/>
    <w:rsid w:val="265161AB"/>
    <w:rsid w:val="266260BC"/>
    <w:rsid w:val="268A7B85"/>
    <w:rsid w:val="26A1983E"/>
    <w:rsid w:val="26A95F89"/>
    <w:rsid w:val="26B6F255"/>
    <w:rsid w:val="26BF214D"/>
    <w:rsid w:val="26C74D76"/>
    <w:rsid w:val="26D1214C"/>
    <w:rsid w:val="26D4B59E"/>
    <w:rsid w:val="26D972C6"/>
    <w:rsid w:val="26FC1259"/>
    <w:rsid w:val="273576AC"/>
    <w:rsid w:val="27377639"/>
    <w:rsid w:val="2738A358"/>
    <w:rsid w:val="273AEED5"/>
    <w:rsid w:val="2755E159"/>
    <w:rsid w:val="27D578D4"/>
    <w:rsid w:val="27F35AB1"/>
    <w:rsid w:val="28076CD0"/>
    <w:rsid w:val="280F4DCF"/>
    <w:rsid w:val="2812D1CE"/>
    <w:rsid w:val="28201D2C"/>
    <w:rsid w:val="286FA816"/>
    <w:rsid w:val="28948A98"/>
    <w:rsid w:val="28B1A8A3"/>
    <w:rsid w:val="28B84E43"/>
    <w:rsid w:val="28EA068A"/>
    <w:rsid w:val="28F1F410"/>
    <w:rsid w:val="2926BE9E"/>
    <w:rsid w:val="2968EA40"/>
    <w:rsid w:val="29A4549F"/>
    <w:rsid w:val="29B0E075"/>
    <w:rsid w:val="29E3DA16"/>
    <w:rsid w:val="29F95974"/>
    <w:rsid w:val="2A1C9D07"/>
    <w:rsid w:val="2A678A1F"/>
    <w:rsid w:val="2A922763"/>
    <w:rsid w:val="2AADA159"/>
    <w:rsid w:val="2B083192"/>
    <w:rsid w:val="2B0D01A1"/>
    <w:rsid w:val="2B11CB26"/>
    <w:rsid w:val="2B143A4C"/>
    <w:rsid w:val="2B55DBA4"/>
    <w:rsid w:val="2B584B7C"/>
    <w:rsid w:val="2B770D7F"/>
    <w:rsid w:val="2B7BF847"/>
    <w:rsid w:val="2B85EF29"/>
    <w:rsid w:val="2B952898"/>
    <w:rsid w:val="2BA14523"/>
    <w:rsid w:val="2BB02DF1"/>
    <w:rsid w:val="2BC29A50"/>
    <w:rsid w:val="2C3A32D1"/>
    <w:rsid w:val="2C48A0FF"/>
    <w:rsid w:val="2C59D048"/>
    <w:rsid w:val="2C5F78E3"/>
    <w:rsid w:val="2CB879E3"/>
    <w:rsid w:val="2CD10627"/>
    <w:rsid w:val="2CDE4684"/>
    <w:rsid w:val="2D01D068"/>
    <w:rsid w:val="2D05A690"/>
    <w:rsid w:val="2D2CF12D"/>
    <w:rsid w:val="2D2E3ED6"/>
    <w:rsid w:val="2D542A5E"/>
    <w:rsid w:val="2D7047B7"/>
    <w:rsid w:val="2D92B9E6"/>
    <w:rsid w:val="2D946A47"/>
    <w:rsid w:val="2DAC4433"/>
    <w:rsid w:val="2DAC9D47"/>
    <w:rsid w:val="2DD3770F"/>
    <w:rsid w:val="2DD44577"/>
    <w:rsid w:val="2E0CBF4A"/>
    <w:rsid w:val="2E1350EF"/>
    <w:rsid w:val="2E1F8235"/>
    <w:rsid w:val="2E455DC3"/>
    <w:rsid w:val="2E709165"/>
    <w:rsid w:val="2E71F80E"/>
    <w:rsid w:val="2E7FAAD4"/>
    <w:rsid w:val="2E8ACD89"/>
    <w:rsid w:val="2E8B1F1C"/>
    <w:rsid w:val="2E8F20EE"/>
    <w:rsid w:val="2EB6FE96"/>
    <w:rsid w:val="2EC71FD9"/>
    <w:rsid w:val="2EDCBFE0"/>
    <w:rsid w:val="2EDD0173"/>
    <w:rsid w:val="2F2BAAC5"/>
    <w:rsid w:val="2F45AD84"/>
    <w:rsid w:val="2FA34C47"/>
    <w:rsid w:val="2FACABE2"/>
    <w:rsid w:val="2FAD1B0F"/>
    <w:rsid w:val="2FB78767"/>
    <w:rsid w:val="2FCC4959"/>
    <w:rsid w:val="2FD2E50A"/>
    <w:rsid w:val="2FEEECA0"/>
    <w:rsid w:val="3009E148"/>
    <w:rsid w:val="300A9DA8"/>
    <w:rsid w:val="304F715E"/>
    <w:rsid w:val="30613862"/>
    <w:rsid w:val="30641C38"/>
    <w:rsid w:val="312064EF"/>
    <w:rsid w:val="31207C1D"/>
    <w:rsid w:val="312BD607"/>
    <w:rsid w:val="313B46CB"/>
    <w:rsid w:val="31536197"/>
    <w:rsid w:val="315B6C31"/>
    <w:rsid w:val="31793F2A"/>
    <w:rsid w:val="319A3560"/>
    <w:rsid w:val="31C5E7A2"/>
    <w:rsid w:val="32235E4E"/>
    <w:rsid w:val="3257CDC5"/>
    <w:rsid w:val="325D1FDB"/>
    <w:rsid w:val="3283223A"/>
    <w:rsid w:val="32932AAA"/>
    <w:rsid w:val="32993E5A"/>
    <w:rsid w:val="329F0B9F"/>
    <w:rsid w:val="32D5FFCC"/>
    <w:rsid w:val="32E0D41D"/>
    <w:rsid w:val="32E73AA3"/>
    <w:rsid w:val="32F3019C"/>
    <w:rsid w:val="332321C8"/>
    <w:rsid w:val="332D4016"/>
    <w:rsid w:val="336DC052"/>
    <w:rsid w:val="3380D976"/>
    <w:rsid w:val="33819EF6"/>
    <w:rsid w:val="33967CD8"/>
    <w:rsid w:val="33A29187"/>
    <w:rsid w:val="33A6FA15"/>
    <w:rsid w:val="33C0FF21"/>
    <w:rsid w:val="3415B494"/>
    <w:rsid w:val="3428CC67"/>
    <w:rsid w:val="342EB04F"/>
    <w:rsid w:val="3446C5C2"/>
    <w:rsid w:val="3454EF83"/>
    <w:rsid w:val="34640E71"/>
    <w:rsid w:val="348AF88A"/>
    <w:rsid w:val="34EB7C4D"/>
    <w:rsid w:val="35044B64"/>
    <w:rsid w:val="355D43AB"/>
    <w:rsid w:val="3562C9D6"/>
    <w:rsid w:val="359E893B"/>
    <w:rsid w:val="35B31386"/>
    <w:rsid w:val="36084682"/>
    <w:rsid w:val="362DA3E2"/>
    <w:rsid w:val="3661C5B9"/>
    <w:rsid w:val="366B0855"/>
    <w:rsid w:val="36E91616"/>
    <w:rsid w:val="36F30613"/>
    <w:rsid w:val="36F975FB"/>
    <w:rsid w:val="36FFEF64"/>
    <w:rsid w:val="3703C8F7"/>
    <w:rsid w:val="373BCF7C"/>
    <w:rsid w:val="37498AAA"/>
    <w:rsid w:val="3752116C"/>
    <w:rsid w:val="376883FC"/>
    <w:rsid w:val="376C3078"/>
    <w:rsid w:val="377559BF"/>
    <w:rsid w:val="37841303"/>
    <w:rsid w:val="3792106C"/>
    <w:rsid w:val="37B6464B"/>
    <w:rsid w:val="37BB7B7B"/>
    <w:rsid w:val="37D45CA0"/>
    <w:rsid w:val="3827AB4E"/>
    <w:rsid w:val="38295C1A"/>
    <w:rsid w:val="382D1600"/>
    <w:rsid w:val="385EA553"/>
    <w:rsid w:val="389C15A9"/>
    <w:rsid w:val="38A4293A"/>
    <w:rsid w:val="38C32A35"/>
    <w:rsid w:val="38EEEF7D"/>
    <w:rsid w:val="38F2137C"/>
    <w:rsid w:val="39022172"/>
    <w:rsid w:val="3927BD29"/>
    <w:rsid w:val="392AD9F5"/>
    <w:rsid w:val="3941DE03"/>
    <w:rsid w:val="394F18C4"/>
    <w:rsid w:val="3968B31D"/>
    <w:rsid w:val="397EB64C"/>
    <w:rsid w:val="398CE0ED"/>
    <w:rsid w:val="3A029462"/>
    <w:rsid w:val="3A144379"/>
    <w:rsid w:val="3A2661B7"/>
    <w:rsid w:val="3A4A3F1A"/>
    <w:rsid w:val="3A4C048A"/>
    <w:rsid w:val="3A5963C3"/>
    <w:rsid w:val="3A77223E"/>
    <w:rsid w:val="3A7C5923"/>
    <w:rsid w:val="3A84AE4B"/>
    <w:rsid w:val="3AA4FE33"/>
    <w:rsid w:val="3AF00D46"/>
    <w:rsid w:val="3B29E4A2"/>
    <w:rsid w:val="3B2BA8EF"/>
    <w:rsid w:val="3B6F53EF"/>
    <w:rsid w:val="3B81D89A"/>
    <w:rsid w:val="3B864888"/>
    <w:rsid w:val="3BA555E7"/>
    <w:rsid w:val="3BA7C92D"/>
    <w:rsid w:val="3BAF2FEC"/>
    <w:rsid w:val="3BCDA6CF"/>
    <w:rsid w:val="3BDBCC41"/>
    <w:rsid w:val="3C0C0764"/>
    <w:rsid w:val="3C2C6207"/>
    <w:rsid w:val="3C7AE435"/>
    <w:rsid w:val="3C7B4E57"/>
    <w:rsid w:val="3C7C2D0C"/>
    <w:rsid w:val="3C7EAFAB"/>
    <w:rsid w:val="3CFBCE1A"/>
    <w:rsid w:val="3D2CDD06"/>
    <w:rsid w:val="3D32BBDE"/>
    <w:rsid w:val="3D5320DE"/>
    <w:rsid w:val="3D704D76"/>
    <w:rsid w:val="3D9C5D3C"/>
    <w:rsid w:val="3DBAC5D0"/>
    <w:rsid w:val="3DCA6D38"/>
    <w:rsid w:val="3DDD369D"/>
    <w:rsid w:val="3DDFE650"/>
    <w:rsid w:val="3DEE27A1"/>
    <w:rsid w:val="3DFAF31E"/>
    <w:rsid w:val="3E362B3D"/>
    <w:rsid w:val="3E3D6C88"/>
    <w:rsid w:val="3E3DF62B"/>
    <w:rsid w:val="3E44BCAF"/>
    <w:rsid w:val="3E47177F"/>
    <w:rsid w:val="3E68A867"/>
    <w:rsid w:val="3E7AAEBB"/>
    <w:rsid w:val="3E86C914"/>
    <w:rsid w:val="3E87AA73"/>
    <w:rsid w:val="3E89A02D"/>
    <w:rsid w:val="3E8CD56B"/>
    <w:rsid w:val="3EEBAE15"/>
    <w:rsid w:val="3EF809C6"/>
    <w:rsid w:val="3F4EFAED"/>
    <w:rsid w:val="3F7BB7F9"/>
    <w:rsid w:val="3FA8E33B"/>
    <w:rsid w:val="3FB2B1D4"/>
    <w:rsid w:val="3FB2E4D3"/>
    <w:rsid w:val="3FB59A34"/>
    <w:rsid w:val="3FBBD78A"/>
    <w:rsid w:val="3FCEC291"/>
    <w:rsid w:val="3FD0B431"/>
    <w:rsid w:val="400A9303"/>
    <w:rsid w:val="40364DB4"/>
    <w:rsid w:val="403D8366"/>
    <w:rsid w:val="404CF4E9"/>
    <w:rsid w:val="406E7BCC"/>
    <w:rsid w:val="4076CFFF"/>
    <w:rsid w:val="40F017FA"/>
    <w:rsid w:val="41437520"/>
    <w:rsid w:val="41505335"/>
    <w:rsid w:val="41CD7B18"/>
    <w:rsid w:val="41CF0695"/>
    <w:rsid w:val="41F6D88C"/>
    <w:rsid w:val="4223BFF6"/>
    <w:rsid w:val="4224BBED"/>
    <w:rsid w:val="423C06E6"/>
    <w:rsid w:val="424346D7"/>
    <w:rsid w:val="4257C805"/>
    <w:rsid w:val="427510A0"/>
    <w:rsid w:val="42B5CC3D"/>
    <w:rsid w:val="42D95F5B"/>
    <w:rsid w:val="42EC2396"/>
    <w:rsid w:val="4348FE8B"/>
    <w:rsid w:val="437F98C0"/>
    <w:rsid w:val="439710E7"/>
    <w:rsid w:val="43996A91"/>
    <w:rsid w:val="439B3D4D"/>
    <w:rsid w:val="43FBC33A"/>
    <w:rsid w:val="441E084D"/>
    <w:rsid w:val="44411D74"/>
    <w:rsid w:val="4465B8E9"/>
    <w:rsid w:val="446F39AD"/>
    <w:rsid w:val="44B3696C"/>
    <w:rsid w:val="44B54ECF"/>
    <w:rsid w:val="450263E6"/>
    <w:rsid w:val="450508FE"/>
    <w:rsid w:val="452D4A26"/>
    <w:rsid w:val="456C82DF"/>
    <w:rsid w:val="45762779"/>
    <w:rsid w:val="459DAFA7"/>
    <w:rsid w:val="45BC520F"/>
    <w:rsid w:val="45CD7285"/>
    <w:rsid w:val="45E19C29"/>
    <w:rsid w:val="460A7950"/>
    <w:rsid w:val="460E2DB7"/>
    <w:rsid w:val="4640C341"/>
    <w:rsid w:val="4682157A"/>
    <w:rsid w:val="4690875A"/>
    <w:rsid w:val="46A38FAF"/>
    <w:rsid w:val="46DDAD47"/>
    <w:rsid w:val="472DA294"/>
    <w:rsid w:val="47658A40"/>
    <w:rsid w:val="479AE6BF"/>
    <w:rsid w:val="47B2674D"/>
    <w:rsid w:val="47BC4D7E"/>
    <w:rsid w:val="47C0AC19"/>
    <w:rsid w:val="47E53462"/>
    <w:rsid w:val="48175A16"/>
    <w:rsid w:val="486CDBB4"/>
    <w:rsid w:val="4885980D"/>
    <w:rsid w:val="488FC9A9"/>
    <w:rsid w:val="48A9CC41"/>
    <w:rsid w:val="48B01071"/>
    <w:rsid w:val="490B9913"/>
    <w:rsid w:val="491DE9DC"/>
    <w:rsid w:val="492897C5"/>
    <w:rsid w:val="4942D601"/>
    <w:rsid w:val="49B254CB"/>
    <w:rsid w:val="49DAADFB"/>
    <w:rsid w:val="49E2F51B"/>
    <w:rsid w:val="4A08AC15"/>
    <w:rsid w:val="4A24458B"/>
    <w:rsid w:val="4A259FCB"/>
    <w:rsid w:val="4A2F724A"/>
    <w:rsid w:val="4AC0D0B1"/>
    <w:rsid w:val="4AE19EDA"/>
    <w:rsid w:val="4AEF1FEE"/>
    <w:rsid w:val="4AF7357B"/>
    <w:rsid w:val="4AF8D908"/>
    <w:rsid w:val="4B003A61"/>
    <w:rsid w:val="4B2E5B61"/>
    <w:rsid w:val="4B302FDF"/>
    <w:rsid w:val="4B3FA129"/>
    <w:rsid w:val="4B405E7D"/>
    <w:rsid w:val="4B4EFAD8"/>
    <w:rsid w:val="4B908076"/>
    <w:rsid w:val="4BAD0F47"/>
    <w:rsid w:val="4BB9337B"/>
    <w:rsid w:val="4BD3016A"/>
    <w:rsid w:val="4BE1532E"/>
    <w:rsid w:val="4BED82DD"/>
    <w:rsid w:val="4C0FF1D5"/>
    <w:rsid w:val="4CA22431"/>
    <w:rsid w:val="4CE36183"/>
    <w:rsid w:val="4CE7E0AB"/>
    <w:rsid w:val="4CF156FE"/>
    <w:rsid w:val="4CF4C081"/>
    <w:rsid w:val="4D6BD479"/>
    <w:rsid w:val="4D8723F8"/>
    <w:rsid w:val="4D8BD3EB"/>
    <w:rsid w:val="4DC317EF"/>
    <w:rsid w:val="4DFB8D85"/>
    <w:rsid w:val="4DFDA048"/>
    <w:rsid w:val="4E09A77E"/>
    <w:rsid w:val="4E107944"/>
    <w:rsid w:val="4E1D4EE7"/>
    <w:rsid w:val="4E26C0B0"/>
    <w:rsid w:val="4E56C717"/>
    <w:rsid w:val="4E8E8DBB"/>
    <w:rsid w:val="4E8F0FF5"/>
    <w:rsid w:val="4E960546"/>
    <w:rsid w:val="4EA2C377"/>
    <w:rsid w:val="4EB7C8E3"/>
    <w:rsid w:val="4EC5A8D4"/>
    <w:rsid w:val="4EDD7437"/>
    <w:rsid w:val="4EE074BE"/>
    <w:rsid w:val="4F048DF0"/>
    <w:rsid w:val="4F12C024"/>
    <w:rsid w:val="4F3C8FC7"/>
    <w:rsid w:val="4F43914C"/>
    <w:rsid w:val="4F4CE666"/>
    <w:rsid w:val="4F914E68"/>
    <w:rsid w:val="4F9B1685"/>
    <w:rsid w:val="4FAA39FF"/>
    <w:rsid w:val="4FD049B7"/>
    <w:rsid w:val="4FD3AB84"/>
    <w:rsid w:val="5012EF9B"/>
    <w:rsid w:val="502B4820"/>
    <w:rsid w:val="502C6143"/>
    <w:rsid w:val="503FD5BF"/>
    <w:rsid w:val="503FDD7E"/>
    <w:rsid w:val="50409560"/>
    <w:rsid w:val="5079E7F2"/>
    <w:rsid w:val="507E356F"/>
    <w:rsid w:val="509F7F5F"/>
    <w:rsid w:val="50A137E0"/>
    <w:rsid w:val="50DF629C"/>
    <w:rsid w:val="50E1EAAE"/>
    <w:rsid w:val="5106043A"/>
    <w:rsid w:val="51251D99"/>
    <w:rsid w:val="513B2D87"/>
    <w:rsid w:val="5146E667"/>
    <w:rsid w:val="517611D5"/>
    <w:rsid w:val="51AF7AFF"/>
    <w:rsid w:val="51E322AE"/>
    <w:rsid w:val="51E3CFEC"/>
    <w:rsid w:val="51EF3CDD"/>
    <w:rsid w:val="522F9906"/>
    <w:rsid w:val="524FF473"/>
    <w:rsid w:val="527AD72E"/>
    <w:rsid w:val="528BA8D3"/>
    <w:rsid w:val="52B1FF4F"/>
    <w:rsid w:val="52C9FFBF"/>
    <w:rsid w:val="52D668A4"/>
    <w:rsid w:val="532637F5"/>
    <w:rsid w:val="532DA6B3"/>
    <w:rsid w:val="5344C1C3"/>
    <w:rsid w:val="5348172A"/>
    <w:rsid w:val="53777E40"/>
    <w:rsid w:val="538A316D"/>
    <w:rsid w:val="53C09C8C"/>
    <w:rsid w:val="53C8AA5C"/>
    <w:rsid w:val="53DE707C"/>
    <w:rsid w:val="53E990A7"/>
    <w:rsid w:val="53F75431"/>
    <w:rsid w:val="54104A10"/>
    <w:rsid w:val="54344784"/>
    <w:rsid w:val="5451A01F"/>
    <w:rsid w:val="5452DA93"/>
    <w:rsid w:val="549039CF"/>
    <w:rsid w:val="54C8E1BE"/>
    <w:rsid w:val="54E4F457"/>
    <w:rsid w:val="553D1AA5"/>
    <w:rsid w:val="554238D8"/>
    <w:rsid w:val="55AA38C8"/>
    <w:rsid w:val="55BF6C7F"/>
    <w:rsid w:val="55C58877"/>
    <w:rsid w:val="55CC23FF"/>
    <w:rsid w:val="55DFF9FC"/>
    <w:rsid w:val="55F0852C"/>
    <w:rsid w:val="55FA3558"/>
    <w:rsid w:val="564C1F18"/>
    <w:rsid w:val="5651BA18"/>
    <w:rsid w:val="566BB1AD"/>
    <w:rsid w:val="568D57A7"/>
    <w:rsid w:val="56D235A0"/>
    <w:rsid w:val="56E14DFB"/>
    <w:rsid w:val="571AE5CC"/>
    <w:rsid w:val="57245CCC"/>
    <w:rsid w:val="574C9495"/>
    <w:rsid w:val="574EAEBA"/>
    <w:rsid w:val="579491FC"/>
    <w:rsid w:val="57A5EDBE"/>
    <w:rsid w:val="57AFAC0F"/>
    <w:rsid w:val="57F5C66B"/>
    <w:rsid w:val="580905A8"/>
    <w:rsid w:val="58122EB0"/>
    <w:rsid w:val="585B8A45"/>
    <w:rsid w:val="5863AC3F"/>
    <w:rsid w:val="587F75C4"/>
    <w:rsid w:val="588789C1"/>
    <w:rsid w:val="58A215BB"/>
    <w:rsid w:val="58DAACA6"/>
    <w:rsid w:val="59260CF4"/>
    <w:rsid w:val="595389F0"/>
    <w:rsid w:val="5957CCCD"/>
    <w:rsid w:val="595CEA57"/>
    <w:rsid w:val="59604E0D"/>
    <w:rsid w:val="5981A80D"/>
    <w:rsid w:val="59B9F72E"/>
    <w:rsid w:val="59BECE18"/>
    <w:rsid w:val="59DD6D16"/>
    <w:rsid w:val="59F5E4B2"/>
    <w:rsid w:val="59FB4D9A"/>
    <w:rsid w:val="5A15EC6F"/>
    <w:rsid w:val="5A188ED2"/>
    <w:rsid w:val="5A3106D6"/>
    <w:rsid w:val="5A7AC6FE"/>
    <w:rsid w:val="5AC2232C"/>
    <w:rsid w:val="5ACB461B"/>
    <w:rsid w:val="5ACC4700"/>
    <w:rsid w:val="5AF200BF"/>
    <w:rsid w:val="5AF77237"/>
    <w:rsid w:val="5AFD467A"/>
    <w:rsid w:val="5B2DD068"/>
    <w:rsid w:val="5B2E83B2"/>
    <w:rsid w:val="5B424008"/>
    <w:rsid w:val="5B7B78CB"/>
    <w:rsid w:val="5B8B12B0"/>
    <w:rsid w:val="5B8BABA0"/>
    <w:rsid w:val="5BB406F9"/>
    <w:rsid w:val="5BD20D99"/>
    <w:rsid w:val="5BD25D3A"/>
    <w:rsid w:val="5BF8A9FE"/>
    <w:rsid w:val="5BFAF140"/>
    <w:rsid w:val="5C21D3AA"/>
    <w:rsid w:val="5C2619A1"/>
    <w:rsid w:val="5C276350"/>
    <w:rsid w:val="5C27F706"/>
    <w:rsid w:val="5C2DB68C"/>
    <w:rsid w:val="5C99062F"/>
    <w:rsid w:val="5C9B8152"/>
    <w:rsid w:val="5CAEA456"/>
    <w:rsid w:val="5CB13E8E"/>
    <w:rsid w:val="5CB35180"/>
    <w:rsid w:val="5CD02126"/>
    <w:rsid w:val="5D00C7EE"/>
    <w:rsid w:val="5D00FD36"/>
    <w:rsid w:val="5D0233A1"/>
    <w:rsid w:val="5D124736"/>
    <w:rsid w:val="5D2D7269"/>
    <w:rsid w:val="5D37006B"/>
    <w:rsid w:val="5D4CACF8"/>
    <w:rsid w:val="5D56DB58"/>
    <w:rsid w:val="5D7EE1EE"/>
    <w:rsid w:val="5D8755F8"/>
    <w:rsid w:val="5DD44BB3"/>
    <w:rsid w:val="5DDD6D5D"/>
    <w:rsid w:val="5DDFE4BB"/>
    <w:rsid w:val="5E0B33AF"/>
    <w:rsid w:val="5E1C175C"/>
    <w:rsid w:val="5E2A1FDD"/>
    <w:rsid w:val="5E3A5DB9"/>
    <w:rsid w:val="5E4847A8"/>
    <w:rsid w:val="5E528F04"/>
    <w:rsid w:val="5E62630D"/>
    <w:rsid w:val="5E7345B5"/>
    <w:rsid w:val="5EA77E00"/>
    <w:rsid w:val="5EBDA864"/>
    <w:rsid w:val="5EF3F32C"/>
    <w:rsid w:val="5EFE2523"/>
    <w:rsid w:val="5F049ABE"/>
    <w:rsid w:val="5F1C5339"/>
    <w:rsid w:val="5F21C91B"/>
    <w:rsid w:val="5F2F3145"/>
    <w:rsid w:val="5F37E84B"/>
    <w:rsid w:val="5F6B712D"/>
    <w:rsid w:val="5F735685"/>
    <w:rsid w:val="5FB02A17"/>
    <w:rsid w:val="5FE1FE44"/>
    <w:rsid w:val="60128CE8"/>
    <w:rsid w:val="6019588E"/>
    <w:rsid w:val="606066F2"/>
    <w:rsid w:val="608093F3"/>
    <w:rsid w:val="6089020D"/>
    <w:rsid w:val="608B2817"/>
    <w:rsid w:val="60999755"/>
    <w:rsid w:val="60A0AB51"/>
    <w:rsid w:val="60B27F80"/>
    <w:rsid w:val="60BFDAB3"/>
    <w:rsid w:val="60D448B8"/>
    <w:rsid w:val="60F2A86B"/>
    <w:rsid w:val="60F9BD85"/>
    <w:rsid w:val="61717AD8"/>
    <w:rsid w:val="617D2FEB"/>
    <w:rsid w:val="61AFFFF7"/>
    <w:rsid w:val="61B57DBA"/>
    <w:rsid w:val="61BE0ACF"/>
    <w:rsid w:val="61D45010"/>
    <w:rsid w:val="61DD7FFD"/>
    <w:rsid w:val="61E687CE"/>
    <w:rsid w:val="61FF5F53"/>
    <w:rsid w:val="621A4ECA"/>
    <w:rsid w:val="624147EF"/>
    <w:rsid w:val="6248A8EC"/>
    <w:rsid w:val="6266EA7A"/>
    <w:rsid w:val="62C04D15"/>
    <w:rsid w:val="62D8F949"/>
    <w:rsid w:val="62D94CA9"/>
    <w:rsid w:val="62E95BBF"/>
    <w:rsid w:val="630F60DD"/>
    <w:rsid w:val="6318BC31"/>
    <w:rsid w:val="632330C7"/>
    <w:rsid w:val="6350AE78"/>
    <w:rsid w:val="638EF3A6"/>
    <w:rsid w:val="639ECC25"/>
    <w:rsid w:val="63EB75DD"/>
    <w:rsid w:val="63F38EB8"/>
    <w:rsid w:val="64211837"/>
    <w:rsid w:val="644014C8"/>
    <w:rsid w:val="647CDD09"/>
    <w:rsid w:val="647CEF1A"/>
    <w:rsid w:val="64F5AB91"/>
    <w:rsid w:val="64F86940"/>
    <w:rsid w:val="650B7D2D"/>
    <w:rsid w:val="654CB4D3"/>
    <w:rsid w:val="658FE478"/>
    <w:rsid w:val="6597DB07"/>
    <w:rsid w:val="659F82BE"/>
    <w:rsid w:val="65AA804B"/>
    <w:rsid w:val="65AE407F"/>
    <w:rsid w:val="65CA4F42"/>
    <w:rsid w:val="65E69B7E"/>
    <w:rsid w:val="65F83C95"/>
    <w:rsid w:val="662ACE9C"/>
    <w:rsid w:val="662FAB4A"/>
    <w:rsid w:val="664328BC"/>
    <w:rsid w:val="6666C1EF"/>
    <w:rsid w:val="66910F84"/>
    <w:rsid w:val="66F1DFA0"/>
    <w:rsid w:val="671B5A59"/>
    <w:rsid w:val="675E6C69"/>
    <w:rsid w:val="67694EA3"/>
    <w:rsid w:val="67A356AF"/>
    <w:rsid w:val="67CBA3CF"/>
    <w:rsid w:val="67CD4EF8"/>
    <w:rsid w:val="67DAA176"/>
    <w:rsid w:val="67E76622"/>
    <w:rsid w:val="67F4E133"/>
    <w:rsid w:val="67F74CC0"/>
    <w:rsid w:val="680E8B16"/>
    <w:rsid w:val="6825BEBB"/>
    <w:rsid w:val="6838F298"/>
    <w:rsid w:val="68556D5A"/>
    <w:rsid w:val="6879C305"/>
    <w:rsid w:val="68A7159F"/>
    <w:rsid w:val="68C7F481"/>
    <w:rsid w:val="68DCFB13"/>
    <w:rsid w:val="68E0C6B3"/>
    <w:rsid w:val="690B1279"/>
    <w:rsid w:val="690CDB4C"/>
    <w:rsid w:val="691E3C40"/>
    <w:rsid w:val="695E95C6"/>
    <w:rsid w:val="697F76BD"/>
    <w:rsid w:val="698672BA"/>
    <w:rsid w:val="69D82C7C"/>
    <w:rsid w:val="69DF4EEF"/>
    <w:rsid w:val="6A2C4BA3"/>
    <w:rsid w:val="6A83E4AF"/>
    <w:rsid w:val="6A9F0FD5"/>
    <w:rsid w:val="6AB6429A"/>
    <w:rsid w:val="6AB90A0E"/>
    <w:rsid w:val="6AD3C70C"/>
    <w:rsid w:val="6AD4EA16"/>
    <w:rsid w:val="6AD57A9B"/>
    <w:rsid w:val="6B094F55"/>
    <w:rsid w:val="6B1336DD"/>
    <w:rsid w:val="6B1E6C31"/>
    <w:rsid w:val="6B297F51"/>
    <w:rsid w:val="6B3492B9"/>
    <w:rsid w:val="6B566446"/>
    <w:rsid w:val="6B671D07"/>
    <w:rsid w:val="6B96B5CD"/>
    <w:rsid w:val="6BA35B63"/>
    <w:rsid w:val="6BC84E41"/>
    <w:rsid w:val="6BEAF9F3"/>
    <w:rsid w:val="6BEDD138"/>
    <w:rsid w:val="6C0CE022"/>
    <w:rsid w:val="6C254413"/>
    <w:rsid w:val="6C26087F"/>
    <w:rsid w:val="6C2CFD59"/>
    <w:rsid w:val="6C57C0C6"/>
    <w:rsid w:val="6C62C0B9"/>
    <w:rsid w:val="6CAE5560"/>
    <w:rsid w:val="6CC85256"/>
    <w:rsid w:val="6CEEE7FC"/>
    <w:rsid w:val="6D02C2FA"/>
    <w:rsid w:val="6D12DC67"/>
    <w:rsid w:val="6D393FA6"/>
    <w:rsid w:val="6D6A23DA"/>
    <w:rsid w:val="6D977271"/>
    <w:rsid w:val="6DA8B083"/>
    <w:rsid w:val="6DD472AE"/>
    <w:rsid w:val="6DDF30C9"/>
    <w:rsid w:val="6DE25650"/>
    <w:rsid w:val="6E2A4B14"/>
    <w:rsid w:val="6E357562"/>
    <w:rsid w:val="6E50B92D"/>
    <w:rsid w:val="6E52E7E0"/>
    <w:rsid w:val="6E7F56AF"/>
    <w:rsid w:val="6EA4B5A8"/>
    <w:rsid w:val="6EC20F32"/>
    <w:rsid w:val="6ECD9DAD"/>
    <w:rsid w:val="6ED8E8DF"/>
    <w:rsid w:val="6EF6CA84"/>
    <w:rsid w:val="6EFF8B3E"/>
    <w:rsid w:val="6F06213D"/>
    <w:rsid w:val="6F32DF51"/>
    <w:rsid w:val="6F3E3E31"/>
    <w:rsid w:val="6F46BBFE"/>
    <w:rsid w:val="6F687791"/>
    <w:rsid w:val="6F9C86C7"/>
    <w:rsid w:val="6FC1B331"/>
    <w:rsid w:val="6FC98D90"/>
    <w:rsid w:val="6FD6D3B4"/>
    <w:rsid w:val="7029BE21"/>
    <w:rsid w:val="7041984C"/>
    <w:rsid w:val="704E9A55"/>
    <w:rsid w:val="7083C584"/>
    <w:rsid w:val="7094412D"/>
    <w:rsid w:val="70A34713"/>
    <w:rsid w:val="70A806AF"/>
    <w:rsid w:val="70D1BB40"/>
    <w:rsid w:val="7119EBCB"/>
    <w:rsid w:val="7169D646"/>
    <w:rsid w:val="716CA929"/>
    <w:rsid w:val="716EB246"/>
    <w:rsid w:val="71720200"/>
    <w:rsid w:val="7186FFF9"/>
    <w:rsid w:val="7190F984"/>
    <w:rsid w:val="71A57451"/>
    <w:rsid w:val="71BD0519"/>
    <w:rsid w:val="71DD891A"/>
    <w:rsid w:val="71F6BA9C"/>
    <w:rsid w:val="720932AA"/>
    <w:rsid w:val="721022C0"/>
    <w:rsid w:val="7211B39A"/>
    <w:rsid w:val="72765E0F"/>
    <w:rsid w:val="7287B562"/>
    <w:rsid w:val="72A4F34B"/>
    <w:rsid w:val="72BEBA31"/>
    <w:rsid w:val="72D5EE2E"/>
    <w:rsid w:val="734D5014"/>
    <w:rsid w:val="7385EFAA"/>
    <w:rsid w:val="7387AD73"/>
    <w:rsid w:val="739EB3DB"/>
    <w:rsid w:val="73A5CC8C"/>
    <w:rsid w:val="73ACFCEA"/>
    <w:rsid w:val="73C0837E"/>
    <w:rsid w:val="73C4820B"/>
    <w:rsid w:val="73D997EF"/>
    <w:rsid w:val="74122E70"/>
    <w:rsid w:val="744D1CA8"/>
    <w:rsid w:val="744E790B"/>
    <w:rsid w:val="7499150F"/>
    <w:rsid w:val="7519499E"/>
    <w:rsid w:val="7538A87E"/>
    <w:rsid w:val="754AF868"/>
    <w:rsid w:val="7556959E"/>
    <w:rsid w:val="7571FA04"/>
    <w:rsid w:val="75A47C19"/>
    <w:rsid w:val="75BD6843"/>
    <w:rsid w:val="75F86453"/>
    <w:rsid w:val="76387DF6"/>
    <w:rsid w:val="7660251B"/>
    <w:rsid w:val="7662C13D"/>
    <w:rsid w:val="7663A6FE"/>
    <w:rsid w:val="76647B12"/>
    <w:rsid w:val="767941D1"/>
    <w:rsid w:val="7686D7D3"/>
    <w:rsid w:val="7698BD12"/>
    <w:rsid w:val="76D006EB"/>
    <w:rsid w:val="76DB36AE"/>
    <w:rsid w:val="76F8CD8C"/>
    <w:rsid w:val="770AB69F"/>
    <w:rsid w:val="7712CA09"/>
    <w:rsid w:val="771B0D63"/>
    <w:rsid w:val="7731FF1E"/>
    <w:rsid w:val="7768BC9A"/>
    <w:rsid w:val="77801571"/>
    <w:rsid w:val="77AB8124"/>
    <w:rsid w:val="77BC0CB0"/>
    <w:rsid w:val="77CB927A"/>
    <w:rsid w:val="77D6D810"/>
    <w:rsid w:val="77E35DA1"/>
    <w:rsid w:val="7823BBFB"/>
    <w:rsid w:val="782A205A"/>
    <w:rsid w:val="785DC0F1"/>
    <w:rsid w:val="785EE3C5"/>
    <w:rsid w:val="7870882B"/>
    <w:rsid w:val="78D464BC"/>
    <w:rsid w:val="78E14947"/>
    <w:rsid w:val="790407EB"/>
    <w:rsid w:val="7932A808"/>
    <w:rsid w:val="793997D2"/>
    <w:rsid w:val="795A25C3"/>
    <w:rsid w:val="7966A1B1"/>
    <w:rsid w:val="796D8AAB"/>
    <w:rsid w:val="79736D44"/>
    <w:rsid w:val="797839A2"/>
    <w:rsid w:val="7983E5FE"/>
    <w:rsid w:val="79853C37"/>
    <w:rsid w:val="7991CF2E"/>
    <w:rsid w:val="7992353D"/>
    <w:rsid w:val="79A147D3"/>
    <w:rsid w:val="79A3A5D6"/>
    <w:rsid w:val="79A48AE1"/>
    <w:rsid w:val="79B7E5EA"/>
    <w:rsid w:val="79D527E9"/>
    <w:rsid w:val="79E32291"/>
    <w:rsid w:val="79E6419F"/>
    <w:rsid w:val="79EBEF91"/>
    <w:rsid w:val="7A035F0D"/>
    <w:rsid w:val="7A03ED28"/>
    <w:rsid w:val="7A040228"/>
    <w:rsid w:val="7A2C6EF6"/>
    <w:rsid w:val="7A63B234"/>
    <w:rsid w:val="7A69CE8F"/>
    <w:rsid w:val="7A9718A3"/>
    <w:rsid w:val="7AD94F78"/>
    <w:rsid w:val="7AD97CDC"/>
    <w:rsid w:val="7B363260"/>
    <w:rsid w:val="7B5AF32A"/>
    <w:rsid w:val="7B5B5CBD"/>
    <w:rsid w:val="7B6338FB"/>
    <w:rsid w:val="7B6D4561"/>
    <w:rsid w:val="7BA4A757"/>
    <w:rsid w:val="7BBEEC37"/>
    <w:rsid w:val="7BD4A801"/>
    <w:rsid w:val="7BD4EC5F"/>
    <w:rsid w:val="7BF6FEA8"/>
    <w:rsid w:val="7BFC24D5"/>
    <w:rsid w:val="7C03A4D8"/>
    <w:rsid w:val="7C1B8306"/>
    <w:rsid w:val="7C243192"/>
    <w:rsid w:val="7C43815C"/>
    <w:rsid w:val="7C4F6708"/>
    <w:rsid w:val="7C79644D"/>
    <w:rsid w:val="7C7DF424"/>
    <w:rsid w:val="7CB3C959"/>
    <w:rsid w:val="7CC6687E"/>
    <w:rsid w:val="7CD91898"/>
    <w:rsid w:val="7CD98577"/>
    <w:rsid w:val="7CD9986A"/>
    <w:rsid w:val="7CF02E93"/>
    <w:rsid w:val="7D2A8EAD"/>
    <w:rsid w:val="7D7099EF"/>
    <w:rsid w:val="7D864F9D"/>
    <w:rsid w:val="7D8A215A"/>
    <w:rsid w:val="7DA95566"/>
    <w:rsid w:val="7DC7EF59"/>
    <w:rsid w:val="7DD3CB75"/>
    <w:rsid w:val="7E258D11"/>
    <w:rsid w:val="7E3C4219"/>
    <w:rsid w:val="7E3FE363"/>
    <w:rsid w:val="7E49BE4A"/>
    <w:rsid w:val="7E551A33"/>
    <w:rsid w:val="7E5FDEBD"/>
    <w:rsid w:val="7E7D92AE"/>
    <w:rsid w:val="7F2A0C6D"/>
    <w:rsid w:val="7F4678CE"/>
    <w:rsid w:val="7F53C9B7"/>
    <w:rsid w:val="7F59C144"/>
    <w:rsid w:val="7F6F0593"/>
    <w:rsid w:val="7F71C56E"/>
    <w:rsid w:val="7F8B9B04"/>
    <w:rsid w:val="7FBCA975"/>
    <w:rsid w:val="7FD2F2A0"/>
    <w:rsid w:val="7FD79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63DD78A"/>
  <w15:chartTrackingRefBased/>
  <w15:docId w15:val="{14B5E285-D263-4700-B58F-5FD51A8C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694"/>
    <w:pPr>
      <w:spacing w:before="200" w:after="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qFormat/>
    <w:rsid w:val="00DA05FC"/>
    <w:pPr>
      <w:keepNext/>
      <w:tabs>
        <w:tab w:val="left" w:pos="-1440"/>
        <w:tab w:val="left" w:pos="-720"/>
        <w:tab w:val="left" w:pos="0"/>
        <w:tab w:val="left" w:pos="431"/>
        <w:tab w:val="left" w:pos="720"/>
      </w:tabs>
      <w:suppressAutoHyphens/>
      <w:spacing w:before="173" w:after="54"/>
      <w:jc w:val="center"/>
      <w:outlineLvl w:val="0"/>
    </w:pPr>
    <w:rPr>
      <w:rFonts w:eastAsia="Times New Roman" w:cs="Times New Roman"/>
      <w:spacing w:val="-3"/>
      <w:szCs w:val="20"/>
      <w:lang w:val="en-US"/>
    </w:rPr>
  </w:style>
  <w:style w:type="paragraph" w:styleId="Titre2">
    <w:name w:val="heading 2"/>
    <w:basedOn w:val="Normal"/>
    <w:next w:val="Normal"/>
    <w:link w:val="Titre2Car"/>
    <w:qFormat/>
    <w:rsid w:val="00DA05FC"/>
    <w:pPr>
      <w:keepNext/>
      <w:keepLines/>
      <w:tabs>
        <w:tab w:val="left" w:pos="-1440"/>
        <w:tab w:val="left" w:pos="-720"/>
        <w:tab w:val="left" w:pos="0"/>
        <w:tab w:val="left" w:pos="431"/>
        <w:tab w:val="left" w:pos="720"/>
      </w:tabs>
      <w:suppressAutoHyphens/>
      <w:spacing w:before="0"/>
      <w:jc w:val="both"/>
      <w:outlineLvl w:val="1"/>
    </w:pPr>
    <w:rPr>
      <w:rFonts w:eastAsia="Times New Roman" w:cs="Times New Roman"/>
      <w:b/>
      <w:spacing w:val="-3"/>
      <w:szCs w:val="20"/>
      <w:lang w:val="en-US"/>
    </w:rPr>
  </w:style>
  <w:style w:type="paragraph" w:styleId="Titre3">
    <w:name w:val="heading 3"/>
    <w:basedOn w:val="Normal"/>
    <w:next w:val="Normal"/>
    <w:link w:val="Titre3Car"/>
    <w:qFormat/>
    <w:rsid w:val="00DA05FC"/>
    <w:pPr>
      <w:keepNext/>
      <w:tabs>
        <w:tab w:val="left" w:pos="-1440"/>
        <w:tab w:val="left" w:pos="-720"/>
        <w:tab w:val="left" w:pos="0"/>
        <w:tab w:val="left" w:pos="43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363"/>
        <w:tab w:val="left" w:pos="5760"/>
      </w:tabs>
      <w:suppressAutoHyphens/>
      <w:spacing w:before="0"/>
      <w:jc w:val="center"/>
      <w:outlineLvl w:val="2"/>
    </w:pPr>
    <w:rPr>
      <w:rFonts w:eastAsia="Times New Roman" w:cs="Times New Roman"/>
      <w:b/>
      <w:spacing w:val="-3"/>
      <w:szCs w:val="20"/>
      <w:lang w:val="en-US"/>
    </w:rPr>
  </w:style>
  <w:style w:type="paragraph" w:styleId="Titre4">
    <w:name w:val="heading 4"/>
    <w:basedOn w:val="Normal"/>
    <w:next w:val="Normal"/>
    <w:link w:val="Titre4Car"/>
    <w:qFormat/>
    <w:rsid w:val="00DA05FC"/>
    <w:pPr>
      <w:keepNext/>
      <w:tabs>
        <w:tab w:val="left" w:pos="-1026"/>
        <w:tab w:val="left" w:pos="-306"/>
        <w:tab w:val="left" w:pos="34"/>
        <w:tab w:val="left" w:pos="414"/>
        <w:tab w:val="left" w:pos="1134"/>
        <w:tab w:val="left" w:pos="1854"/>
        <w:tab w:val="left" w:pos="2574"/>
        <w:tab w:val="left" w:pos="3294"/>
        <w:tab w:val="left" w:pos="4014"/>
        <w:tab w:val="left" w:pos="4734"/>
        <w:tab w:val="left" w:pos="5454"/>
        <w:tab w:val="left" w:pos="6174"/>
        <w:tab w:val="left" w:pos="6894"/>
        <w:tab w:val="left" w:pos="7614"/>
        <w:tab w:val="left" w:pos="8334"/>
        <w:tab w:val="left" w:pos="9054"/>
        <w:tab w:val="left" w:pos="9774"/>
        <w:tab w:val="left" w:pos="10494"/>
        <w:tab w:val="left" w:pos="11214"/>
        <w:tab w:val="left" w:pos="11934"/>
        <w:tab w:val="left" w:pos="12654"/>
        <w:tab w:val="left" w:pos="13374"/>
        <w:tab w:val="left" w:pos="14094"/>
        <w:tab w:val="left" w:pos="14814"/>
        <w:tab w:val="left" w:pos="15534"/>
        <w:tab w:val="left" w:pos="16254"/>
        <w:tab w:val="left" w:pos="16974"/>
        <w:tab w:val="left" w:pos="17694"/>
        <w:tab w:val="left" w:pos="18414"/>
        <w:tab w:val="left" w:pos="30240"/>
      </w:tabs>
      <w:suppressAutoHyphens/>
      <w:spacing w:before="0" w:after="240"/>
      <w:jc w:val="center"/>
      <w:outlineLvl w:val="3"/>
    </w:pPr>
    <w:rPr>
      <w:rFonts w:eastAsia="Times New Roman" w:cs="Times New Roman"/>
      <w:b/>
      <w:sz w:val="32"/>
      <w:szCs w:val="20"/>
      <w:lang w:val="en-US"/>
    </w:rPr>
  </w:style>
  <w:style w:type="paragraph" w:styleId="Titre5">
    <w:name w:val="heading 5"/>
    <w:basedOn w:val="Normal"/>
    <w:next w:val="Normal"/>
    <w:link w:val="Titre5Car"/>
    <w:qFormat/>
    <w:rsid w:val="00DA05FC"/>
    <w:pPr>
      <w:keepNext/>
      <w:tabs>
        <w:tab w:val="left" w:pos="-1026"/>
        <w:tab w:val="left" w:pos="-306"/>
        <w:tab w:val="left" w:pos="34"/>
        <w:tab w:val="left" w:pos="414"/>
        <w:tab w:val="left" w:pos="1134"/>
        <w:tab w:val="left" w:pos="1854"/>
        <w:tab w:val="left" w:pos="2574"/>
        <w:tab w:val="left" w:pos="3294"/>
        <w:tab w:val="left" w:pos="4014"/>
        <w:tab w:val="left" w:pos="4734"/>
        <w:tab w:val="left" w:pos="5454"/>
        <w:tab w:val="left" w:pos="6174"/>
        <w:tab w:val="left" w:pos="6894"/>
        <w:tab w:val="left" w:pos="7614"/>
        <w:tab w:val="left" w:pos="8334"/>
        <w:tab w:val="left" w:pos="9054"/>
        <w:tab w:val="left" w:pos="9774"/>
        <w:tab w:val="left" w:pos="10494"/>
        <w:tab w:val="left" w:pos="11214"/>
        <w:tab w:val="left" w:pos="11934"/>
        <w:tab w:val="left" w:pos="12654"/>
        <w:tab w:val="left" w:pos="13374"/>
        <w:tab w:val="left" w:pos="14094"/>
        <w:tab w:val="left" w:pos="14814"/>
        <w:tab w:val="left" w:pos="15534"/>
        <w:tab w:val="left" w:pos="16254"/>
        <w:tab w:val="left" w:pos="16974"/>
        <w:tab w:val="left" w:pos="17694"/>
        <w:tab w:val="left" w:pos="18414"/>
        <w:tab w:val="left" w:pos="30240"/>
      </w:tabs>
      <w:suppressAutoHyphens/>
      <w:spacing w:before="0"/>
      <w:jc w:val="center"/>
      <w:outlineLvl w:val="4"/>
    </w:pPr>
    <w:rPr>
      <w:rFonts w:eastAsia="Times New Roman" w:cs="Times New Roman"/>
      <w:b/>
      <w:sz w:val="28"/>
      <w:szCs w:val="20"/>
      <w:lang w:val="en-US"/>
    </w:rPr>
  </w:style>
  <w:style w:type="paragraph" w:styleId="Titre6">
    <w:name w:val="heading 6"/>
    <w:basedOn w:val="Normal"/>
    <w:next w:val="Normal"/>
    <w:link w:val="Titre6Car"/>
    <w:qFormat/>
    <w:rsid w:val="00DA05FC"/>
    <w:pPr>
      <w:keepNext/>
      <w:suppressAutoHyphens/>
      <w:spacing w:before="0"/>
      <w:ind w:left="737" w:hanging="737"/>
      <w:jc w:val="both"/>
      <w:outlineLvl w:val="5"/>
    </w:pPr>
    <w:rPr>
      <w:rFonts w:eastAsia="Times New Roman" w:cs="Times New Roman"/>
      <w:b/>
      <w:color w:val="FF0000"/>
      <w:spacing w:val="-2"/>
      <w:sz w:val="28"/>
      <w:szCs w:val="20"/>
      <w:lang w:val="en-CA"/>
    </w:rPr>
  </w:style>
  <w:style w:type="paragraph" w:styleId="Titre7">
    <w:name w:val="heading 7"/>
    <w:basedOn w:val="Normal"/>
    <w:next w:val="Normal"/>
    <w:link w:val="Titre7Car"/>
    <w:qFormat/>
    <w:rsid w:val="00DA05FC"/>
    <w:pPr>
      <w:keepNext/>
      <w:tabs>
        <w:tab w:val="left" w:pos="-1026"/>
        <w:tab w:val="left" w:pos="-306"/>
        <w:tab w:val="left" w:pos="414"/>
        <w:tab w:val="left" w:pos="1134"/>
        <w:tab w:val="left" w:pos="1854"/>
        <w:tab w:val="left" w:pos="2574"/>
        <w:tab w:val="left" w:pos="3294"/>
        <w:tab w:val="left" w:pos="4014"/>
        <w:tab w:val="left" w:pos="4734"/>
        <w:tab w:val="left" w:pos="5454"/>
        <w:tab w:val="left" w:pos="6174"/>
        <w:tab w:val="left" w:pos="6894"/>
        <w:tab w:val="left" w:pos="7614"/>
        <w:tab w:val="left" w:pos="8334"/>
        <w:tab w:val="left" w:pos="9054"/>
        <w:tab w:val="left" w:pos="10494"/>
        <w:tab w:val="left" w:pos="11214"/>
        <w:tab w:val="left" w:pos="11934"/>
        <w:tab w:val="left" w:pos="12654"/>
        <w:tab w:val="left" w:pos="13374"/>
        <w:tab w:val="left" w:pos="14094"/>
        <w:tab w:val="left" w:pos="14814"/>
        <w:tab w:val="left" w:pos="15534"/>
        <w:tab w:val="left" w:pos="16254"/>
        <w:tab w:val="left" w:pos="16974"/>
        <w:tab w:val="left" w:pos="17694"/>
        <w:tab w:val="left" w:pos="18414"/>
        <w:tab w:val="left" w:pos="30240"/>
      </w:tabs>
      <w:suppressAutoHyphens/>
      <w:spacing w:before="0" w:after="240"/>
      <w:ind w:left="-142" w:right="-279"/>
      <w:jc w:val="center"/>
      <w:outlineLvl w:val="6"/>
    </w:pPr>
    <w:rPr>
      <w:rFonts w:eastAsia="Times New Roman" w:cs="Times New Roman"/>
      <w:b/>
      <w:sz w:val="40"/>
      <w:szCs w:val="20"/>
      <w:lang w:val="en-US"/>
    </w:rPr>
  </w:style>
  <w:style w:type="paragraph" w:styleId="Titre8">
    <w:name w:val="heading 8"/>
    <w:basedOn w:val="Normal"/>
    <w:next w:val="Normal"/>
    <w:link w:val="Titre8Car"/>
    <w:qFormat/>
    <w:rsid w:val="00DA05FC"/>
    <w:pPr>
      <w:keepNext/>
      <w:pBdr>
        <w:left w:val="double" w:sz="12" w:space="4" w:color="auto"/>
      </w:pBdr>
      <w:shd w:val="clear" w:color="auto" w:fill="000000"/>
      <w:tabs>
        <w:tab w:val="left" w:pos="-1026"/>
        <w:tab w:val="left" w:pos="-306"/>
        <w:tab w:val="left" w:pos="284"/>
        <w:tab w:val="left" w:pos="414"/>
        <w:tab w:val="left" w:pos="1134"/>
        <w:tab w:val="left" w:pos="1854"/>
        <w:tab w:val="left" w:pos="2574"/>
        <w:tab w:val="left" w:pos="3294"/>
        <w:tab w:val="left" w:pos="4014"/>
        <w:tab w:val="left" w:pos="4734"/>
        <w:tab w:val="left" w:pos="5454"/>
        <w:tab w:val="left" w:pos="6174"/>
        <w:tab w:val="left" w:pos="6894"/>
        <w:tab w:val="left" w:pos="7614"/>
        <w:tab w:val="left" w:pos="8334"/>
        <w:tab w:val="left" w:pos="9054"/>
        <w:tab w:val="left" w:pos="9774"/>
        <w:tab w:val="left" w:pos="10494"/>
        <w:tab w:val="left" w:pos="11214"/>
        <w:tab w:val="left" w:pos="11934"/>
        <w:tab w:val="left" w:pos="12654"/>
        <w:tab w:val="left" w:pos="13374"/>
        <w:tab w:val="left" w:pos="14094"/>
        <w:tab w:val="left" w:pos="14814"/>
        <w:tab w:val="left" w:pos="15534"/>
        <w:tab w:val="left" w:pos="16254"/>
        <w:tab w:val="left" w:pos="16974"/>
        <w:tab w:val="left" w:pos="17694"/>
        <w:tab w:val="left" w:pos="18414"/>
        <w:tab w:val="left" w:pos="30240"/>
      </w:tabs>
      <w:suppressAutoHyphens/>
      <w:spacing w:before="0"/>
      <w:jc w:val="right"/>
      <w:outlineLvl w:val="7"/>
    </w:pPr>
    <w:rPr>
      <w:rFonts w:eastAsia="Times New Roman" w:cs="Times New Roman"/>
      <w:color w:val="FFFFFF"/>
      <w:sz w:val="32"/>
      <w:szCs w:val="20"/>
      <w:lang w:val="en-US"/>
    </w:rPr>
  </w:style>
  <w:style w:type="paragraph" w:styleId="Titre9">
    <w:name w:val="heading 9"/>
    <w:basedOn w:val="Normal"/>
    <w:next w:val="Normal"/>
    <w:link w:val="Titre9Car"/>
    <w:qFormat/>
    <w:rsid w:val="00DA05FC"/>
    <w:pPr>
      <w:keepNext/>
      <w:suppressAutoHyphens/>
      <w:spacing w:before="0" w:after="240"/>
      <w:outlineLvl w:val="8"/>
    </w:pPr>
    <w:rPr>
      <w:rFonts w:eastAsia="Times New Roman" w:cs="Times New Roman"/>
      <w:b/>
      <w:bCs/>
      <w:sz w:val="28"/>
      <w:szCs w:val="20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6368"/>
    <w:pPr>
      <w:tabs>
        <w:tab w:val="center" w:pos="4320"/>
        <w:tab w:val="right" w:pos="8640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BD6368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BD6368"/>
    <w:pPr>
      <w:tabs>
        <w:tab w:val="center" w:pos="4320"/>
        <w:tab w:val="right" w:pos="8640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BD6368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E342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7C586B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7C58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C586B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C58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C586B"/>
    <w:rPr>
      <w:rFonts w:ascii="Times New Roman" w:hAnsi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7222D5"/>
    <w:pPr>
      <w:spacing w:after="0" w:line="240" w:lineRule="auto"/>
    </w:pPr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semiHidden/>
    <w:unhideWhenUsed/>
    <w:rsid w:val="00367FA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367FA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nhideWhenUsed/>
    <w:rsid w:val="0036172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6172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6C58A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04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DA05FC"/>
    <w:rPr>
      <w:rFonts w:ascii="Times New Roman" w:eastAsia="Times New Roman" w:hAnsi="Times New Roman" w:cs="Times New Roman"/>
      <w:spacing w:val="-3"/>
      <w:sz w:val="24"/>
      <w:szCs w:val="20"/>
      <w:lang w:val="en-US"/>
    </w:rPr>
  </w:style>
  <w:style w:type="character" w:customStyle="1" w:styleId="Titre2Car">
    <w:name w:val="Titre 2 Car"/>
    <w:basedOn w:val="Policepardfaut"/>
    <w:link w:val="Titre2"/>
    <w:rsid w:val="00DA05FC"/>
    <w:rPr>
      <w:rFonts w:ascii="Times New Roman" w:eastAsia="Times New Roman" w:hAnsi="Times New Roman" w:cs="Times New Roman"/>
      <w:b/>
      <w:spacing w:val="-3"/>
      <w:sz w:val="24"/>
      <w:szCs w:val="20"/>
      <w:lang w:val="en-US"/>
    </w:rPr>
  </w:style>
  <w:style w:type="character" w:customStyle="1" w:styleId="Titre3Car">
    <w:name w:val="Titre 3 Car"/>
    <w:basedOn w:val="Policepardfaut"/>
    <w:link w:val="Titre3"/>
    <w:rsid w:val="00DA05FC"/>
    <w:rPr>
      <w:rFonts w:ascii="Times New Roman" w:eastAsia="Times New Roman" w:hAnsi="Times New Roman" w:cs="Times New Roman"/>
      <w:b/>
      <w:spacing w:val="-3"/>
      <w:sz w:val="24"/>
      <w:szCs w:val="20"/>
      <w:lang w:val="en-US"/>
    </w:rPr>
  </w:style>
  <w:style w:type="character" w:customStyle="1" w:styleId="Titre4Car">
    <w:name w:val="Titre 4 Car"/>
    <w:basedOn w:val="Policepardfaut"/>
    <w:link w:val="Titre4"/>
    <w:rsid w:val="00DA05FC"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Titre5Car">
    <w:name w:val="Titre 5 Car"/>
    <w:basedOn w:val="Policepardfaut"/>
    <w:link w:val="Titre5"/>
    <w:rsid w:val="00DA05FC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re6Car">
    <w:name w:val="Titre 6 Car"/>
    <w:basedOn w:val="Policepardfaut"/>
    <w:link w:val="Titre6"/>
    <w:rsid w:val="00DA05FC"/>
    <w:rPr>
      <w:rFonts w:ascii="Times New Roman" w:eastAsia="Times New Roman" w:hAnsi="Times New Roman" w:cs="Times New Roman"/>
      <w:b/>
      <w:color w:val="FF0000"/>
      <w:spacing w:val="-2"/>
      <w:sz w:val="28"/>
      <w:szCs w:val="20"/>
      <w:lang w:val="en-CA"/>
    </w:rPr>
  </w:style>
  <w:style w:type="character" w:customStyle="1" w:styleId="Titre7Car">
    <w:name w:val="Titre 7 Car"/>
    <w:basedOn w:val="Policepardfaut"/>
    <w:link w:val="Titre7"/>
    <w:rsid w:val="00DA05FC"/>
    <w:rPr>
      <w:rFonts w:ascii="Times New Roman" w:eastAsia="Times New Roman" w:hAnsi="Times New Roman" w:cs="Times New Roman"/>
      <w:b/>
      <w:sz w:val="40"/>
      <w:szCs w:val="20"/>
      <w:lang w:val="en-US"/>
    </w:rPr>
  </w:style>
  <w:style w:type="character" w:customStyle="1" w:styleId="Titre8Car">
    <w:name w:val="Titre 8 Car"/>
    <w:basedOn w:val="Policepardfaut"/>
    <w:link w:val="Titre8"/>
    <w:rsid w:val="00DA05FC"/>
    <w:rPr>
      <w:rFonts w:ascii="Times New Roman" w:eastAsia="Times New Roman" w:hAnsi="Times New Roman" w:cs="Times New Roman"/>
      <w:color w:val="FFFFFF"/>
      <w:sz w:val="32"/>
      <w:szCs w:val="20"/>
      <w:shd w:val="clear" w:color="auto" w:fill="000000"/>
      <w:lang w:val="en-US"/>
    </w:rPr>
  </w:style>
  <w:style w:type="character" w:customStyle="1" w:styleId="Titre9Car">
    <w:name w:val="Titre 9 Car"/>
    <w:basedOn w:val="Policepardfaut"/>
    <w:link w:val="Titre9"/>
    <w:rsid w:val="00DA05FC"/>
    <w:rPr>
      <w:rFonts w:ascii="Times New Roman" w:eastAsia="Times New Roman" w:hAnsi="Times New Roman" w:cs="Times New Roman"/>
      <w:b/>
      <w:bCs/>
      <w:sz w:val="28"/>
      <w:szCs w:val="20"/>
      <w:lang w:val="en-CA"/>
    </w:rPr>
  </w:style>
  <w:style w:type="numbering" w:customStyle="1" w:styleId="Aucuneliste1">
    <w:name w:val="Aucune liste1"/>
    <w:next w:val="Aucuneliste"/>
    <w:uiPriority w:val="99"/>
    <w:semiHidden/>
    <w:unhideWhenUsed/>
    <w:rsid w:val="00DA05FC"/>
  </w:style>
  <w:style w:type="paragraph" w:styleId="Corpsdetexte">
    <w:name w:val="Body Text"/>
    <w:basedOn w:val="Normal"/>
    <w:link w:val="CorpsdetexteCar"/>
    <w:rsid w:val="00DA05FC"/>
    <w:pPr>
      <w:tabs>
        <w:tab w:val="left" w:pos="-1440"/>
        <w:tab w:val="left" w:pos="-720"/>
        <w:tab w:val="left" w:pos="0"/>
        <w:tab w:val="left" w:pos="431"/>
        <w:tab w:val="left" w:pos="720"/>
      </w:tabs>
      <w:suppressAutoHyphens/>
      <w:spacing w:before="0"/>
      <w:jc w:val="both"/>
    </w:pPr>
    <w:rPr>
      <w:rFonts w:eastAsia="Times New Roman" w:cs="Times New Roman"/>
      <w:spacing w:val="-3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DA05FC"/>
    <w:rPr>
      <w:rFonts w:ascii="Times New Roman" w:eastAsia="Times New Roman" w:hAnsi="Times New Roman" w:cs="Times New Roman"/>
      <w:spacing w:val="-3"/>
      <w:sz w:val="24"/>
      <w:szCs w:val="20"/>
      <w:lang w:val="en-US"/>
    </w:rPr>
  </w:style>
  <w:style w:type="paragraph" w:styleId="Corpsdetexte2">
    <w:name w:val="Body Text 2"/>
    <w:basedOn w:val="Normal"/>
    <w:link w:val="Corpsdetexte2Car"/>
    <w:rsid w:val="00DA05FC"/>
    <w:pPr>
      <w:tabs>
        <w:tab w:val="left" w:pos="-1134"/>
        <w:tab w:val="left" w:pos="-414"/>
        <w:tab w:val="left" w:pos="0"/>
        <w:tab w:val="left" w:pos="737"/>
        <w:tab w:val="left" w:pos="1074"/>
        <w:tab w:val="left" w:pos="1746"/>
        <w:tab w:val="left" w:pos="2466"/>
        <w:tab w:val="left" w:pos="3186"/>
        <w:tab w:val="left" w:pos="3906"/>
        <w:tab w:val="left" w:pos="4626"/>
        <w:tab w:val="left" w:pos="5346"/>
        <w:tab w:val="left" w:pos="6066"/>
        <w:tab w:val="left" w:pos="6786"/>
        <w:tab w:val="left" w:pos="7506"/>
        <w:tab w:val="left" w:pos="8226"/>
        <w:tab w:val="left" w:pos="8946"/>
      </w:tabs>
      <w:suppressAutoHyphens/>
      <w:spacing w:before="0"/>
      <w:ind w:right="306"/>
      <w:jc w:val="both"/>
    </w:pPr>
    <w:rPr>
      <w:rFonts w:eastAsia="Times New Roman" w:cs="Times New Roman"/>
      <w:spacing w:val="-3"/>
      <w:szCs w:val="20"/>
      <w:lang w:val="en-US"/>
    </w:rPr>
  </w:style>
  <w:style w:type="character" w:customStyle="1" w:styleId="Corpsdetexte2Car">
    <w:name w:val="Corps de texte 2 Car"/>
    <w:basedOn w:val="Policepardfaut"/>
    <w:link w:val="Corpsdetexte2"/>
    <w:rsid w:val="00DA05FC"/>
    <w:rPr>
      <w:rFonts w:ascii="Times New Roman" w:eastAsia="Times New Roman" w:hAnsi="Times New Roman" w:cs="Times New Roman"/>
      <w:spacing w:val="-3"/>
      <w:sz w:val="24"/>
      <w:szCs w:val="20"/>
      <w:lang w:val="en-US"/>
    </w:rPr>
  </w:style>
  <w:style w:type="paragraph" w:customStyle="1" w:styleId="BlockQuotation">
    <w:name w:val="Block Quotation"/>
    <w:basedOn w:val="Normal"/>
    <w:rsid w:val="00DA05FC"/>
    <w:pPr>
      <w:tabs>
        <w:tab w:val="left" w:pos="-1134"/>
        <w:tab w:val="left" w:pos="-414"/>
        <w:tab w:val="left" w:pos="0"/>
        <w:tab w:val="left" w:pos="306"/>
        <w:tab w:val="left" w:pos="993"/>
        <w:tab w:val="left" w:pos="1746"/>
        <w:tab w:val="left" w:pos="2466"/>
        <w:tab w:val="left" w:pos="3186"/>
        <w:tab w:val="left" w:pos="3906"/>
        <w:tab w:val="left" w:pos="4626"/>
        <w:tab w:val="left" w:pos="5346"/>
        <w:tab w:val="left" w:pos="6066"/>
        <w:tab w:val="left" w:pos="6786"/>
        <w:tab w:val="left" w:pos="7506"/>
        <w:tab w:val="left" w:pos="8226"/>
        <w:tab w:val="left" w:pos="8946"/>
      </w:tabs>
      <w:suppressAutoHyphens/>
      <w:spacing w:before="0"/>
      <w:ind w:left="993" w:right="306" w:hanging="993"/>
      <w:jc w:val="both"/>
    </w:pPr>
    <w:rPr>
      <w:rFonts w:eastAsia="Times New Roman" w:cs="Times New Roman"/>
      <w:spacing w:val="-3"/>
      <w:szCs w:val="20"/>
      <w:lang w:val="en-US"/>
    </w:rPr>
  </w:style>
  <w:style w:type="character" w:styleId="Numrodepage">
    <w:name w:val="page number"/>
    <w:rsid w:val="00DA05FC"/>
    <w:rPr>
      <w:sz w:val="20"/>
    </w:rPr>
  </w:style>
  <w:style w:type="paragraph" w:styleId="Retraitcorpsdetexte">
    <w:name w:val="Body Text Indent"/>
    <w:basedOn w:val="Normal"/>
    <w:link w:val="RetraitcorpsdetexteCar"/>
    <w:rsid w:val="00DA05FC"/>
    <w:pPr>
      <w:spacing w:before="0"/>
      <w:ind w:left="567" w:hanging="567"/>
    </w:pPr>
    <w:rPr>
      <w:rFonts w:eastAsia="Times New Roman" w:cs="Times New Roman"/>
      <w:sz w:val="22"/>
      <w:szCs w:val="20"/>
      <w:lang w:val="en-US"/>
    </w:rPr>
  </w:style>
  <w:style w:type="character" w:customStyle="1" w:styleId="RetraitcorpsdetexteCar">
    <w:name w:val="Retrait corps de texte Car"/>
    <w:basedOn w:val="Policepardfaut"/>
    <w:link w:val="Retraitcorpsdetexte"/>
    <w:rsid w:val="00DA05FC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Bibliographie1">
    <w:name w:val="Bibliographie1"/>
    <w:basedOn w:val="Retraitcorpsdetexte"/>
    <w:rsid w:val="00DA05FC"/>
  </w:style>
  <w:style w:type="paragraph" w:styleId="Titre">
    <w:name w:val="Title"/>
    <w:basedOn w:val="Normal"/>
    <w:link w:val="TitreCar"/>
    <w:qFormat/>
    <w:rsid w:val="00DA05FC"/>
    <w:pPr>
      <w:spacing w:before="0"/>
      <w:jc w:val="center"/>
    </w:pPr>
    <w:rPr>
      <w:rFonts w:ascii="Arial" w:eastAsia="Times New Roman" w:hAnsi="Arial" w:cs="Times New Roman"/>
      <w:b/>
      <w:sz w:val="56"/>
      <w:szCs w:val="20"/>
    </w:rPr>
  </w:style>
  <w:style w:type="character" w:customStyle="1" w:styleId="TitreCar">
    <w:name w:val="Titre Car"/>
    <w:basedOn w:val="Policepardfaut"/>
    <w:link w:val="Titre"/>
    <w:rsid w:val="00DA05FC"/>
    <w:rPr>
      <w:rFonts w:ascii="Arial" w:eastAsia="Times New Roman" w:hAnsi="Arial" w:cs="Times New Roman"/>
      <w:b/>
      <w:sz w:val="56"/>
      <w:szCs w:val="20"/>
    </w:rPr>
  </w:style>
  <w:style w:type="paragraph" w:styleId="Retraitcorpsdetexte2">
    <w:name w:val="Body Text Indent 2"/>
    <w:basedOn w:val="Normal"/>
    <w:link w:val="Retraitcorpsdetexte2Car"/>
    <w:rsid w:val="00DA05FC"/>
    <w:pPr>
      <w:suppressAutoHyphens/>
      <w:spacing w:before="0" w:after="240"/>
      <w:ind w:firstLine="567"/>
      <w:jc w:val="both"/>
    </w:pPr>
    <w:rPr>
      <w:rFonts w:eastAsia="Times New Roman" w:cs="Times New Roman"/>
      <w:spacing w:val="-3"/>
      <w:szCs w:val="20"/>
      <w:lang w:val="en-CA"/>
    </w:rPr>
  </w:style>
  <w:style w:type="character" w:customStyle="1" w:styleId="Retraitcorpsdetexte2Car">
    <w:name w:val="Retrait corps de texte 2 Car"/>
    <w:basedOn w:val="Policepardfaut"/>
    <w:link w:val="Retraitcorpsdetexte2"/>
    <w:rsid w:val="00DA05FC"/>
    <w:rPr>
      <w:rFonts w:ascii="Times New Roman" w:eastAsia="Times New Roman" w:hAnsi="Times New Roman" w:cs="Times New Roman"/>
      <w:spacing w:val="-3"/>
      <w:sz w:val="24"/>
      <w:szCs w:val="20"/>
      <w:lang w:val="en-CA"/>
    </w:rPr>
  </w:style>
  <w:style w:type="paragraph" w:styleId="Retraitcorpsdetexte3">
    <w:name w:val="Body Text Indent 3"/>
    <w:basedOn w:val="Normal"/>
    <w:link w:val="Retraitcorpsdetexte3Car"/>
    <w:rsid w:val="00DA05FC"/>
    <w:pPr>
      <w:spacing w:before="0"/>
      <w:ind w:firstLine="567"/>
    </w:pPr>
    <w:rPr>
      <w:rFonts w:eastAsia="Times New Roman" w:cs="Times New Roman"/>
      <w:szCs w:val="20"/>
      <w:lang w:val="en-US"/>
    </w:rPr>
  </w:style>
  <w:style w:type="character" w:customStyle="1" w:styleId="Retraitcorpsdetexte3Car">
    <w:name w:val="Retrait corps de texte 3 Car"/>
    <w:basedOn w:val="Policepardfaut"/>
    <w:link w:val="Retraitcorpsdetexte3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centr">
    <w:name w:val="Block Text"/>
    <w:basedOn w:val="Normal"/>
    <w:rsid w:val="00DA05FC"/>
    <w:pPr>
      <w:spacing w:before="0" w:after="240"/>
      <w:ind w:left="142" w:right="6"/>
    </w:pPr>
    <w:rPr>
      <w:rFonts w:eastAsia="Times New Roman" w:cs="Times New Roman"/>
      <w:szCs w:val="20"/>
    </w:rPr>
  </w:style>
  <w:style w:type="paragraph" w:styleId="Corpsdetexte3">
    <w:name w:val="Body Text 3"/>
    <w:basedOn w:val="Normal"/>
    <w:link w:val="Corpsdetexte3Car"/>
    <w:rsid w:val="00DA05FC"/>
    <w:pPr>
      <w:spacing w:before="0"/>
      <w:ind w:right="-138"/>
    </w:pPr>
    <w:rPr>
      <w:rFonts w:eastAsia="Times New Roman" w:cs="Times New Roman"/>
      <w:szCs w:val="20"/>
      <w:lang w:val="en-US"/>
    </w:rPr>
  </w:style>
  <w:style w:type="character" w:customStyle="1" w:styleId="Corpsdetexte3Car">
    <w:name w:val="Corps de texte 3 Car"/>
    <w:basedOn w:val="Policepardfaut"/>
    <w:link w:val="Corpsdetexte3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dressedestinataire">
    <w:name w:val="envelope address"/>
    <w:basedOn w:val="Normal"/>
    <w:rsid w:val="00DA05FC"/>
    <w:pPr>
      <w:framePr w:w="7938" w:h="1985" w:hRule="exact" w:hSpace="141" w:wrap="auto" w:hAnchor="page" w:xAlign="center" w:yAlign="bottom"/>
      <w:spacing w:before="0"/>
      <w:ind w:left="2835"/>
    </w:pPr>
    <w:rPr>
      <w:rFonts w:ascii="Arial" w:eastAsia="Times New Roman" w:hAnsi="Arial" w:cs="Arial"/>
      <w:szCs w:val="24"/>
      <w:lang w:val="en-US"/>
    </w:rPr>
  </w:style>
  <w:style w:type="paragraph" w:styleId="Adresseexpditeur">
    <w:name w:val="envelope return"/>
    <w:basedOn w:val="Normal"/>
    <w:rsid w:val="00DA05FC"/>
    <w:pPr>
      <w:spacing w:before="0"/>
    </w:pPr>
    <w:rPr>
      <w:rFonts w:ascii="Arial" w:eastAsia="Times New Roman" w:hAnsi="Arial" w:cs="Arial"/>
      <w:sz w:val="20"/>
      <w:szCs w:val="20"/>
      <w:lang w:val="en-US"/>
    </w:rPr>
  </w:style>
  <w:style w:type="paragraph" w:styleId="AdresseHTML">
    <w:name w:val="HTML Address"/>
    <w:basedOn w:val="Normal"/>
    <w:link w:val="AdresseHTMLCar"/>
    <w:rsid w:val="00DA05FC"/>
    <w:pPr>
      <w:spacing w:before="0"/>
    </w:pPr>
    <w:rPr>
      <w:rFonts w:eastAsia="Times New Roman" w:cs="Times New Roman"/>
      <w:i/>
      <w:iCs/>
      <w:szCs w:val="20"/>
      <w:lang w:val="en-US"/>
    </w:rPr>
  </w:style>
  <w:style w:type="character" w:customStyle="1" w:styleId="AdresseHTMLCar">
    <w:name w:val="Adresse HTML Car"/>
    <w:basedOn w:val="Policepardfaut"/>
    <w:link w:val="AdresseHTML"/>
    <w:rsid w:val="00DA05FC"/>
    <w:rPr>
      <w:rFonts w:ascii="Times New Roman" w:eastAsia="Times New Roman" w:hAnsi="Times New Roman" w:cs="Times New Roman"/>
      <w:i/>
      <w:iCs/>
      <w:sz w:val="24"/>
      <w:szCs w:val="20"/>
      <w:lang w:val="en-US"/>
    </w:rPr>
  </w:style>
  <w:style w:type="paragraph" w:styleId="Date">
    <w:name w:val="Date"/>
    <w:basedOn w:val="Normal"/>
    <w:next w:val="Normal"/>
    <w:link w:val="DateCar"/>
    <w:rsid w:val="00DA05FC"/>
    <w:pPr>
      <w:spacing w:before="0"/>
    </w:pPr>
    <w:rPr>
      <w:rFonts w:eastAsia="Times New Roman" w:cs="Times New Roman"/>
      <w:szCs w:val="20"/>
      <w:lang w:val="en-US"/>
    </w:rPr>
  </w:style>
  <w:style w:type="character" w:customStyle="1" w:styleId="DateCar">
    <w:name w:val="Date Car"/>
    <w:basedOn w:val="Policepardfaut"/>
    <w:link w:val="Date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En-ttedemessage">
    <w:name w:val="Message Header"/>
    <w:basedOn w:val="Normal"/>
    <w:link w:val="En-ttedemessageCar"/>
    <w:rsid w:val="00DA05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ascii="Arial" w:eastAsia="Times New Roman" w:hAnsi="Arial" w:cs="Arial"/>
      <w:szCs w:val="24"/>
      <w:lang w:val="en-US"/>
    </w:rPr>
  </w:style>
  <w:style w:type="character" w:customStyle="1" w:styleId="En-ttedemessageCar">
    <w:name w:val="En-tête de message Car"/>
    <w:basedOn w:val="Policepardfaut"/>
    <w:link w:val="En-ttedemessage"/>
    <w:rsid w:val="00DA05FC"/>
    <w:rPr>
      <w:rFonts w:ascii="Arial" w:eastAsia="Times New Roman" w:hAnsi="Arial" w:cs="Arial"/>
      <w:sz w:val="24"/>
      <w:szCs w:val="24"/>
      <w:shd w:val="pct20" w:color="auto" w:fill="auto"/>
      <w:lang w:val="en-US"/>
    </w:rPr>
  </w:style>
  <w:style w:type="paragraph" w:styleId="Explorateurdedocuments">
    <w:name w:val="Document Map"/>
    <w:basedOn w:val="Normal"/>
    <w:link w:val="ExplorateurdedocumentsCar"/>
    <w:semiHidden/>
    <w:rsid w:val="00DA05FC"/>
    <w:pPr>
      <w:shd w:val="clear" w:color="auto" w:fill="000080"/>
      <w:spacing w:before="0"/>
    </w:pPr>
    <w:rPr>
      <w:rFonts w:ascii="Tahoma" w:eastAsia="Times New Roman" w:hAnsi="Tahoma" w:cs="Tahoma"/>
      <w:szCs w:val="20"/>
      <w:lang w:val="en-US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DA05FC"/>
    <w:rPr>
      <w:rFonts w:ascii="Tahoma" w:eastAsia="Times New Roman" w:hAnsi="Tahoma" w:cs="Tahoma"/>
      <w:sz w:val="24"/>
      <w:szCs w:val="20"/>
      <w:shd w:val="clear" w:color="auto" w:fill="000080"/>
      <w:lang w:val="en-US"/>
    </w:rPr>
  </w:style>
  <w:style w:type="paragraph" w:styleId="Formuledepolitesse">
    <w:name w:val="Closing"/>
    <w:basedOn w:val="Normal"/>
    <w:link w:val="FormuledepolitesseCar"/>
    <w:rsid w:val="00DA05FC"/>
    <w:pPr>
      <w:spacing w:before="0"/>
      <w:ind w:left="4252"/>
    </w:pPr>
    <w:rPr>
      <w:rFonts w:eastAsia="Times New Roman" w:cs="Times New Roman"/>
      <w:szCs w:val="20"/>
      <w:lang w:val="en-US"/>
    </w:rPr>
  </w:style>
  <w:style w:type="character" w:customStyle="1" w:styleId="FormuledepolitesseCar">
    <w:name w:val="Formule de politesse Car"/>
    <w:basedOn w:val="Policepardfaut"/>
    <w:link w:val="Formuledepolitesse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Index1">
    <w:name w:val="index 1"/>
    <w:basedOn w:val="Normal"/>
    <w:next w:val="Normal"/>
    <w:autoRedefine/>
    <w:semiHidden/>
    <w:rsid w:val="00DA05FC"/>
    <w:pPr>
      <w:spacing w:before="0"/>
      <w:ind w:left="240" w:hanging="240"/>
    </w:pPr>
    <w:rPr>
      <w:rFonts w:eastAsia="Times New Roman" w:cs="Times New Roman"/>
      <w:szCs w:val="20"/>
      <w:lang w:val="en-US"/>
    </w:rPr>
  </w:style>
  <w:style w:type="paragraph" w:styleId="Index2">
    <w:name w:val="index 2"/>
    <w:basedOn w:val="Normal"/>
    <w:next w:val="Normal"/>
    <w:autoRedefine/>
    <w:semiHidden/>
    <w:rsid w:val="00DA05FC"/>
    <w:pPr>
      <w:spacing w:before="0"/>
      <w:ind w:left="480" w:hanging="240"/>
    </w:pPr>
    <w:rPr>
      <w:rFonts w:eastAsia="Times New Roman" w:cs="Times New Roman"/>
      <w:szCs w:val="20"/>
      <w:lang w:val="en-US"/>
    </w:rPr>
  </w:style>
  <w:style w:type="paragraph" w:styleId="Index3">
    <w:name w:val="index 3"/>
    <w:basedOn w:val="Normal"/>
    <w:next w:val="Normal"/>
    <w:autoRedefine/>
    <w:semiHidden/>
    <w:rsid w:val="00DA05FC"/>
    <w:pPr>
      <w:spacing w:before="0"/>
      <w:ind w:left="720" w:hanging="240"/>
    </w:pPr>
    <w:rPr>
      <w:rFonts w:eastAsia="Times New Roman" w:cs="Times New Roman"/>
      <w:szCs w:val="20"/>
      <w:lang w:val="en-US"/>
    </w:rPr>
  </w:style>
  <w:style w:type="paragraph" w:styleId="Index4">
    <w:name w:val="index 4"/>
    <w:basedOn w:val="Normal"/>
    <w:next w:val="Normal"/>
    <w:autoRedefine/>
    <w:semiHidden/>
    <w:rsid w:val="00DA05FC"/>
    <w:pPr>
      <w:spacing w:before="0"/>
      <w:ind w:left="960" w:hanging="240"/>
    </w:pPr>
    <w:rPr>
      <w:rFonts w:eastAsia="Times New Roman" w:cs="Times New Roman"/>
      <w:szCs w:val="20"/>
      <w:lang w:val="en-US"/>
    </w:rPr>
  </w:style>
  <w:style w:type="paragraph" w:styleId="Index5">
    <w:name w:val="index 5"/>
    <w:basedOn w:val="Normal"/>
    <w:next w:val="Normal"/>
    <w:autoRedefine/>
    <w:semiHidden/>
    <w:rsid w:val="00DA05FC"/>
    <w:pPr>
      <w:spacing w:before="0"/>
      <w:ind w:left="1200" w:hanging="240"/>
    </w:pPr>
    <w:rPr>
      <w:rFonts w:eastAsia="Times New Roman" w:cs="Times New Roman"/>
      <w:szCs w:val="20"/>
      <w:lang w:val="en-US"/>
    </w:rPr>
  </w:style>
  <w:style w:type="paragraph" w:styleId="Index6">
    <w:name w:val="index 6"/>
    <w:basedOn w:val="Normal"/>
    <w:next w:val="Normal"/>
    <w:autoRedefine/>
    <w:semiHidden/>
    <w:rsid w:val="00DA05FC"/>
    <w:pPr>
      <w:spacing w:before="0"/>
      <w:ind w:left="1440" w:hanging="240"/>
    </w:pPr>
    <w:rPr>
      <w:rFonts w:eastAsia="Times New Roman" w:cs="Times New Roman"/>
      <w:szCs w:val="20"/>
      <w:lang w:val="en-US"/>
    </w:rPr>
  </w:style>
  <w:style w:type="paragraph" w:styleId="Index7">
    <w:name w:val="index 7"/>
    <w:basedOn w:val="Normal"/>
    <w:next w:val="Normal"/>
    <w:autoRedefine/>
    <w:semiHidden/>
    <w:rsid w:val="00DA05FC"/>
    <w:pPr>
      <w:spacing w:before="0"/>
      <w:ind w:left="1680" w:hanging="240"/>
    </w:pPr>
    <w:rPr>
      <w:rFonts w:eastAsia="Times New Roman" w:cs="Times New Roman"/>
      <w:szCs w:val="20"/>
      <w:lang w:val="en-US"/>
    </w:rPr>
  </w:style>
  <w:style w:type="paragraph" w:styleId="Index8">
    <w:name w:val="index 8"/>
    <w:basedOn w:val="Normal"/>
    <w:next w:val="Normal"/>
    <w:autoRedefine/>
    <w:semiHidden/>
    <w:rsid w:val="00DA05FC"/>
    <w:pPr>
      <w:spacing w:before="0"/>
      <w:ind w:left="1920" w:hanging="240"/>
    </w:pPr>
    <w:rPr>
      <w:rFonts w:eastAsia="Times New Roman" w:cs="Times New Roman"/>
      <w:szCs w:val="20"/>
      <w:lang w:val="en-US"/>
    </w:rPr>
  </w:style>
  <w:style w:type="paragraph" w:styleId="Index9">
    <w:name w:val="index 9"/>
    <w:basedOn w:val="Normal"/>
    <w:next w:val="Normal"/>
    <w:autoRedefine/>
    <w:semiHidden/>
    <w:rsid w:val="00DA05FC"/>
    <w:pPr>
      <w:spacing w:before="0"/>
      <w:ind w:left="2160" w:hanging="240"/>
    </w:pPr>
    <w:rPr>
      <w:rFonts w:eastAsia="Times New Roman" w:cs="Times New Roman"/>
      <w:szCs w:val="20"/>
      <w:lang w:val="en-US"/>
    </w:rPr>
  </w:style>
  <w:style w:type="paragraph" w:styleId="Lgende">
    <w:name w:val="caption"/>
    <w:basedOn w:val="Normal"/>
    <w:next w:val="Normal"/>
    <w:qFormat/>
    <w:rsid w:val="00DA05FC"/>
    <w:pPr>
      <w:spacing w:before="120" w:after="120"/>
    </w:pPr>
    <w:rPr>
      <w:rFonts w:eastAsia="Times New Roman" w:cs="Times New Roman"/>
      <w:b/>
      <w:bCs/>
      <w:sz w:val="20"/>
      <w:szCs w:val="20"/>
      <w:lang w:val="en-US"/>
    </w:rPr>
  </w:style>
  <w:style w:type="paragraph" w:styleId="Liste">
    <w:name w:val="List"/>
    <w:basedOn w:val="Normal"/>
    <w:rsid w:val="00DA05FC"/>
    <w:pPr>
      <w:spacing w:before="0"/>
      <w:ind w:left="283" w:hanging="283"/>
    </w:pPr>
    <w:rPr>
      <w:rFonts w:eastAsia="Times New Roman" w:cs="Times New Roman"/>
      <w:szCs w:val="20"/>
      <w:lang w:val="en-US"/>
    </w:rPr>
  </w:style>
  <w:style w:type="paragraph" w:styleId="Liste2">
    <w:name w:val="List 2"/>
    <w:basedOn w:val="Normal"/>
    <w:rsid w:val="00DA05FC"/>
    <w:pPr>
      <w:spacing w:before="0"/>
      <w:ind w:left="566" w:hanging="283"/>
    </w:pPr>
    <w:rPr>
      <w:rFonts w:eastAsia="Times New Roman" w:cs="Times New Roman"/>
      <w:szCs w:val="20"/>
      <w:lang w:val="en-US"/>
    </w:rPr>
  </w:style>
  <w:style w:type="paragraph" w:styleId="Liste3">
    <w:name w:val="List 3"/>
    <w:basedOn w:val="Normal"/>
    <w:rsid w:val="00DA05FC"/>
    <w:pPr>
      <w:spacing w:before="0"/>
      <w:ind w:left="849" w:hanging="283"/>
    </w:pPr>
    <w:rPr>
      <w:rFonts w:eastAsia="Times New Roman" w:cs="Times New Roman"/>
      <w:szCs w:val="20"/>
      <w:lang w:val="en-US"/>
    </w:rPr>
  </w:style>
  <w:style w:type="paragraph" w:styleId="Liste4">
    <w:name w:val="List 4"/>
    <w:basedOn w:val="Normal"/>
    <w:rsid w:val="00DA05FC"/>
    <w:pPr>
      <w:spacing w:before="0"/>
      <w:ind w:left="1132" w:hanging="283"/>
    </w:pPr>
    <w:rPr>
      <w:rFonts w:eastAsia="Times New Roman" w:cs="Times New Roman"/>
      <w:szCs w:val="20"/>
      <w:lang w:val="en-US"/>
    </w:rPr>
  </w:style>
  <w:style w:type="paragraph" w:styleId="Liste5">
    <w:name w:val="List 5"/>
    <w:basedOn w:val="Normal"/>
    <w:rsid w:val="00DA05FC"/>
    <w:pPr>
      <w:spacing w:before="0"/>
      <w:ind w:left="1415" w:hanging="283"/>
    </w:pPr>
    <w:rPr>
      <w:rFonts w:eastAsia="Times New Roman" w:cs="Times New Roman"/>
      <w:szCs w:val="20"/>
      <w:lang w:val="en-US"/>
    </w:rPr>
  </w:style>
  <w:style w:type="paragraph" w:styleId="Listenumros">
    <w:name w:val="List Number"/>
    <w:basedOn w:val="Normal"/>
    <w:rsid w:val="00DA05FC"/>
    <w:pPr>
      <w:numPr>
        <w:numId w:val="3"/>
      </w:numPr>
      <w:spacing w:before="0"/>
    </w:pPr>
    <w:rPr>
      <w:rFonts w:eastAsia="Times New Roman" w:cs="Times New Roman"/>
      <w:szCs w:val="20"/>
      <w:lang w:val="en-US"/>
    </w:rPr>
  </w:style>
  <w:style w:type="paragraph" w:styleId="Listenumros2">
    <w:name w:val="List Number 2"/>
    <w:basedOn w:val="Normal"/>
    <w:rsid w:val="00DA05FC"/>
    <w:pPr>
      <w:numPr>
        <w:numId w:val="4"/>
      </w:numPr>
      <w:spacing w:before="0"/>
    </w:pPr>
    <w:rPr>
      <w:rFonts w:eastAsia="Times New Roman" w:cs="Times New Roman"/>
      <w:szCs w:val="20"/>
      <w:lang w:val="en-US"/>
    </w:rPr>
  </w:style>
  <w:style w:type="paragraph" w:styleId="Listenumros3">
    <w:name w:val="List Number 3"/>
    <w:basedOn w:val="Normal"/>
    <w:rsid w:val="00DA05FC"/>
    <w:pPr>
      <w:numPr>
        <w:numId w:val="5"/>
      </w:numPr>
      <w:spacing w:before="0"/>
    </w:pPr>
    <w:rPr>
      <w:rFonts w:eastAsia="Times New Roman" w:cs="Times New Roman"/>
      <w:szCs w:val="20"/>
      <w:lang w:val="en-US"/>
    </w:rPr>
  </w:style>
  <w:style w:type="paragraph" w:styleId="Listenumros4">
    <w:name w:val="List Number 4"/>
    <w:basedOn w:val="Normal"/>
    <w:rsid w:val="00DA05FC"/>
    <w:pPr>
      <w:numPr>
        <w:numId w:val="6"/>
      </w:numPr>
      <w:spacing w:before="0"/>
    </w:pPr>
    <w:rPr>
      <w:rFonts w:eastAsia="Times New Roman" w:cs="Times New Roman"/>
      <w:szCs w:val="20"/>
      <w:lang w:val="en-US"/>
    </w:rPr>
  </w:style>
  <w:style w:type="paragraph" w:styleId="Listenumros5">
    <w:name w:val="List Number 5"/>
    <w:basedOn w:val="Normal"/>
    <w:rsid w:val="00DA05FC"/>
    <w:pPr>
      <w:numPr>
        <w:numId w:val="7"/>
      </w:numPr>
      <w:spacing w:before="0"/>
    </w:pPr>
    <w:rPr>
      <w:rFonts w:eastAsia="Times New Roman" w:cs="Times New Roman"/>
      <w:szCs w:val="20"/>
      <w:lang w:val="en-US"/>
    </w:rPr>
  </w:style>
  <w:style w:type="paragraph" w:styleId="Listepuces">
    <w:name w:val="List Bullet"/>
    <w:basedOn w:val="Normal"/>
    <w:autoRedefine/>
    <w:rsid w:val="00DA05FC"/>
    <w:pPr>
      <w:numPr>
        <w:numId w:val="8"/>
      </w:numPr>
      <w:spacing w:before="0"/>
    </w:pPr>
    <w:rPr>
      <w:rFonts w:eastAsia="Times New Roman" w:cs="Times New Roman"/>
      <w:szCs w:val="20"/>
      <w:lang w:val="en-US"/>
    </w:rPr>
  </w:style>
  <w:style w:type="paragraph" w:styleId="Listepuces2">
    <w:name w:val="List Bullet 2"/>
    <w:basedOn w:val="Normal"/>
    <w:autoRedefine/>
    <w:rsid w:val="00DA05FC"/>
    <w:pPr>
      <w:numPr>
        <w:numId w:val="9"/>
      </w:numPr>
      <w:spacing w:before="0"/>
    </w:pPr>
    <w:rPr>
      <w:rFonts w:eastAsia="Times New Roman" w:cs="Times New Roman"/>
      <w:szCs w:val="20"/>
      <w:lang w:val="en-US"/>
    </w:rPr>
  </w:style>
  <w:style w:type="paragraph" w:styleId="Listepuces3">
    <w:name w:val="List Bullet 3"/>
    <w:basedOn w:val="Normal"/>
    <w:autoRedefine/>
    <w:rsid w:val="00DA05FC"/>
    <w:pPr>
      <w:numPr>
        <w:numId w:val="10"/>
      </w:numPr>
      <w:spacing w:before="0"/>
    </w:pPr>
    <w:rPr>
      <w:rFonts w:eastAsia="Times New Roman" w:cs="Times New Roman"/>
      <w:szCs w:val="20"/>
      <w:lang w:val="en-US"/>
    </w:rPr>
  </w:style>
  <w:style w:type="paragraph" w:styleId="Listepuces4">
    <w:name w:val="List Bullet 4"/>
    <w:basedOn w:val="Normal"/>
    <w:autoRedefine/>
    <w:rsid w:val="00DA05FC"/>
    <w:pPr>
      <w:numPr>
        <w:numId w:val="11"/>
      </w:numPr>
      <w:spacing w:before="0"/>
    </w:pPr>
    <w:rPr>
      <w:rFonts w:eastAsia="Times New Roman" w:cs="Times New Roman"/>
      <w:szCs w:val="20"/>
      <w:lang w:val="en-US"/>
    </w:rPr>
  </w:style>
  <w:style w:type="paragraph" w:styleId="Listepuces5">
    <w:name w:val="List Bullet 5"/>
    <w:basedOn w:val="Normal"/>
    <w:autoRedefine/>
    <w:rsid w:val="00DA05FC"/>
    <w:pPr>
      <w:numPr>
        <w:numId w:val="12"/>
      </w:numPr>
      <w:spacing w:before="0"/>
    </w:pPr>
    <w:rPr>
      <w:rFonts w:eastAsia="Times New Roman" w:cs="Times New Roman"/>
      <w:szCs w:val="20"/>
      <w:lang w:val="en-US"/>
    </w:rPr>
  </w:style>
  <w:style w:type="paragraph" w:styleId="Listecontinue">
    <w:name w:val="List Continue"/>
    <w:basedOn w:val="Normal"/>
    <w:rsid w:val="00DA05FC"/>
    <w:pPr>
      <w:spacing w:before="0" w:after="120"/>
      <w:ind w:left="283"/>
    </w:pPr>
    <w:rPr>
      <w:rFonts w:eastAsia="Times New Roman" w:cs="Times New Roman"/>
      <w:szCs w:val="20"/>
      <w:lang w:val="en-US"/>
    </w:rPr>
  </w:style>
  <w:style w:type="paragraph" w:styleId="Listecontinue2">
    <w:name w:val="List Continue 2"/>
    <w:basedOn w:val="Normal"/>
    <w:rsid w:val="00DA05FC"/>
    <w:pPr>
      <w:spacing w:before="0" w:after="120"/>
      <w:ind w:left="566"/>
    </w:pPr>
    <w:rPr>
      <w:rFonts w:eastAsia="Times New Roman" w:cs="Times New Roman"/>
      <w:szCs w:val="20"/>
      <w:lang w:val="en-US"/>
    </w:rPr>
  </w:style>
  <w:style w:type="paragraph" w:styleId="Listecontinue3">
    <w:name w:val="List Continue 3"/>
    <w:basedOn w:val="Normal"/>
    <w:rsid w:val="00DA05FC"/>
    <w:pPr>
      <w:spacing w:before="0" w:after="120"/>
      <w:ind w:left="849"/>
    </w:pPr>
    <w:rPr>
      <w:rFonts w:eastAsia="Times New Roman" w:cs="Times New Roman"/>
      <w:szCs w:val="20"/>
      <w:lang w:val="en-US"/>
    </w:rPr>
  </w:style>
  <w:style w:type="paragraph" w:styleId="Listecontinue4">
    <w:name w:val="List Continue 4"/>
    <w:basedOn w:val="Normal"/>
    <w:rsid w:val="00DA05FC"/>
    <w:pPr>
      <w:spacing w:before="0" w:after="120"/>
      <w:ind w:left="1132"/>
    </w:pPr>
    <w:rPr>
      <w:rFonts w:eastAsia="Times New Roman" w:cs="Times New Roman"/>
      <w:szCs w:val="20"/>
      <w:lang w:val="en-US"/>
    </w:rPr>
  </w:style>
  <w:style w:type="paragraph" w:styleId="Listecontinue5">
    <w:name w:val="List Continue 5"/>
    <w:basedOn w:val="Normal"/>
    <w:rsid w:val="00DA05FC"/>
    <w:pPr>
      <w:spacing w:before="0" w:after="120"/>
      <w:ind w:left="1415"/>
    </w:pPr>
    <w:rPr>
      <w:rFonts w:eastAsia="Times New Roman" w:cs="Times New Roman"/>
      <w:szCs w:val="20"/>
      <w:lang w:val="en-US"/>
    </w:rPr>
  </w:style>
  <w:style w:type="paragraph" w:styleId="NormalWeb">
    <w:name w:val="Normal (Web)"/>
    <w:basedOn w:val="Normal"/>
    <w:uiPriority w:val="99"/>
    <w:rsid w:val="00DA05FC"/>
    <w:pPr>
      <w:spacing w:before="0"/>
    </w:pPr>
    <w:rPr>
      <w:rFonts w:eastAsia="Times New Roman" w:cs="Times New Roman"/>
      <w:szCs w:val="24"/>
      <w:lang w:val="en-US"/>
    </w:rPr>
  </w:style>
  <w:style w:type="paragraph" w:styleId="Notedebasdepage">
    <w:name w:val="footnote text"/>
    <w:basedOn w:val="Normal"/>
    <w:link w:val="NotedebasdepageCar"/>
    <w:semiHidden/>
    <w:rsid w:val="00DA05FC"/>
    <w:pPr>
      <w:spacing w:before="0"/>
    </w:pPr>
    <w:rPr>
      <w:rFonts w:eastAsia="Times New Roman" w:cs="Times New Roman"/>
      <w:sz w:val="20"/>
      <w:szCs w:val="20"/>
      <w:lang w:val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DA05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tedefin">
    <w:name w:val="endnote text"/>
    <w:basedOn w:val="Normal"/>
    <w:link w:val="NotedefinCar"/>
    <w:semiHidden/>
    <w:rsid w:val="00DA05FC"/>
    <w:pPr>
      <w:spacing w:before="0"/>
    </w:pPr>
    <w:rPr>
      <w:rFonts w:eastAsia="Times New Roman" w:cs="Times New Roman"/>
      <w:sz w:val="20"/>
      <w:szCs w:val="20"/>
      <w:lang w:val="en-US"/>
    </w:rPr>
  </w:style>
  <w:style w:type="character" w:customStyle="1" w:styleId="NotedefinCar">
    <w:name w:val="Note de fin Car"/>
    <w:basedOn w:val="Policepardfaut"/>
    <w:link w:val="Notedefin"/>
    <w:semiHidden/>
    <w:rsid w:val="00DA05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formatHTML">
    <w:name w:val="HTML Preformatted"/>
    <w:basedOn w:val="Normal"/>
    <w:link w:val="PrformatHTMLCar"/>
    <w:rsid w:val="00DA05FC"/>
    <w:pPr>
      <w:spacing w:before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rsid w:val="00DA05FC"/>
    <w:rPr>
      <w:rFonts w:ascii="Courier New" w:eastAsia="Times New Roman" w:hAnsi="Courier New" w:cs="Courier New"/>
      <w:sz w:val="20"/>
      <w:szCs w:val="20"/>
      <w:lang w:val="en-US"/>
    </w:rPr>
  </w:style>
  <w:style w:type="paragraph" w:styleId="Retrait1religne">
    <w:name w:val="Body Text First Indent"/>
    <w:basedOn w:val="Corpsdetexte"/>
    <w:link w:val="Retrait1religneCar"/>
    <w:rsid w:val="00DA05FC"/>
    <w:pPr>
      <w:tabs>
        <w:tab w:val="clear" w:pos="-1440"/>
        <w:tab w:val="clear" w:pos="-720"/>
        <w:tab w:val="clear" w:pos="0"/>
        <w:tab w:val="clear" w:pos="431"/>
        <w:tab w:val="clear" w:pos="720"/>
      </w:tabs>
      <w:suppressAutoHyphens w:val="0"/>
      <w:spacing w:after="120"/>
      <w:ind w:firstLine="210"/>
      <w:jc w:val="left"/>
    </w:pPr>
    <w:rPr>
      <w:spacing w:val="0"/>
    </w:rPr>
  </w:style>
  <w:style w:type="character" w:customStyle="1" w:styleId="Retrait1religneCar">
    <w:name w:val="Retrait 1re ligne Car"/>
    <w:basedOn w:val="CorpsdetexteCar"/>
    <w:link w:val="Retrait1religne"/>
    <w:rsid w:val="00DA05FC"/>
    <w:rPr>
      <w:rFonts w:ascii="Times New Roman" w:eastAsia="Times New Roman" w:hAnsi="Times New Roman" w:cs="Times New Roman"/>
      <w:spacing w:val="-3"/>
      <w:sz w:val="24"/>
      <w:szCs w:val="20"/>
      <w:lang w:val="en-US"/>
    </w:rPr>
  </w:style>
  <w:style w:type="paragraph" w:styleId="Retraitcorpset1relig">
    <w:name w:val="Body Text First Indent 2"/>
    <w:basedOn w:val="Retraitcorpsdetexte"/>
    <w:link w:val="Retraitcorpset1religCar"/>
    <w:rsid w:val="00DA05FC"/>
    <w:pPr>
      <w:spacing w:after="120"/>
      <w:ind w:left="283" w:firstLine="210"/>
    </w:pPr>
    <w:rPr>
      <w:sz w:val="24"/>
    </w:rPr>
  </w:style>
  <w:style w:type="character" w:customStyle="1" w:styleId="Retraitcorpset1religCar">
    <w:name w:val="Retrait corps et 1re lig. Car"/>
    <w:basedOn w:val="RetraitcorpsdetexteCar"/>
    <w:link w:val="Retraitcorpset1relig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Retraitnormal">
    <w:name w:val="Normal Indent"/>
    <w:basedOn w:val="Normal"/>
    <w:rsid w:val="00DA05FC"/>
    <w:pPr>
      <w:spacing w:before="0"/>
      <w:ind w:left="708"/>
    </w:pPr>
    <w:rPr>
      <w:rFonts w:eastAsia="Times New Roman" w:cs="Times New Roman"/>
      <w:szCs w:val="20"/>
      <w:lang w:val="en-US"/>
    </w:rPr>
  </w:style>
  <w:style w:type="paragraph" w:styleId="Salutations">
    <w:name w:val="Salutation"/>
    <w:basedOn w:val="Normal"/>
    <w:next w:val="Normal"/>
    <w:link w:val="SalutationsCar"/>
    <w:rsid w:val="00DA05FC"/>
    <w:pPr>
      <w:spacing w:before="0"/>
    </w:pPr>
    <w:rPr>
      <w:rFonts w:eastAsia="Times New Roman" w:cs="Times New Roman"/>
      <w:szCs w:val="20"/>
      <w:lang w:val="en-US"/>
    </w:rPr>
  </w:style>
  <w:style w:type="character" w:customStyle="1" w:styleId="SalutationsCar">
    <w:name w:val="Salutations Car"/>
    <w:basedOn w:val="Policepardfaut"/>
    <w:link w:val="Salutations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ignature">
    <w:name w:val="Signature"/>
    <w:basedOn w:val="Normal"/>
    <w:link w:val="SignatureCar"/>
    <w:rsid w:val="00DA05FC"/>
    <w:pPr>
      <w:spacing w:before="0"/>
      <w:ind w:left="4252"/>
    </w:pPr>
    <w:rPr>
      <w:rFonts w:eastAsia="Times New Roman" w:cs="Times New Roman"/>
      <w:szCs w:val="20"/>
      <w:lang w:val="en-US"/>
    </w:rPr>
  </w:style>
  <w:style w:type="character" w:customStyle="1" w:styleId="SignatureCar">
    <w:name w:val="Signature Car"/>
    <w:basedOn w:val="Policepardfaut"/>
    <w:link w:val="Signature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ignaturelectronique">
    <w:name w:val="E-mail Signature"/>
    <w:basedOn w:val="Normal"/>
    <w:link w:val="SignaturelectroniqueCar"/>
    <w:rsid w:val="00DA05FC"/>
    <w:pPr>
      <w:spacing w:before="0"/>
    </w:pPr>
    <w:rPr>
      <w:rFonts w:eastAsia="Times New Roman" w:cs="Times New Roman"/>
      <w:szCs w:val="20"/>
      <w:lang w:val="en-US"/>
    </w:rPr>
  </w:style>
  <w:style w:type="character" w:customStyle="1" w:styleId="SignaturelectroniqueCar">
    <w:name w:val="Signature électronique Car"/>
    <w:basedOn w:val="Policepardfaut"/>
    <w:link w:val="Signaturelectronique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ous-titre">
    <w:name w:val="Subtitle"/>
    <w:basedOn w:val="Normal"/>
    <w:link w:val="Sous-titreCar"/>
    <w:qFormat/>
    <w:rsid w:val="00DA05FC"/>
    <w:pPr>
      <w:spacing w:before="0" w:after="60"/>
      <w:jc w:val="center"/>
      <w:outlineLvl w:val="1"/>
    </w:pPr>
    <w:rPr>
      <w:rFonts w:ascii="Arial" w:eastAsia="Times New Roman" w:hAnsi="Arial" w:cs="Arial"/>
      <w:szCs w:val="24"/>
      <w:lang w:val="en-US"/>
    </w:rPr>
  </w:style>
  <w:style w:type="character" w:customStyle="1" w:styleId="Sous-titreCar">
    <w:name w:val="Sous-titre Car"/>
    <w:basedOn w:val="Policepardfaut"/>
    <w:link w:val="Sous-titre"/>
    <w:rsid w:val="00DA05FC"/>
    <w:rPr>
      <w:rFonts w:ascii="Arial" w:eastAsia="Times New Roman" w:hAnsi="Arial" w:cs="Arial"/>
      <w:sz w:val="24"/>
      <w:szCs w:val="24"/>
      <w:lang w:val="en-US"/>
    </w:rPr>
  </w:style>
  <w:style w:type="paragraph" w:styleId="Tabledesillustrations">
    <w:name w:val="table of figures"/>
    <w:basedOn w:val="Normal"/>
    <w:next w:val="Normal"/>
    <w:semiHidden/>
    <w:rsid w:val="00DA05FC"/>
    <w:pPr>
      <w:spacing w:before="0"/>
      <w:ind w:left="480" w:hanging="480"/>
    </w:pPr>
    <w:rPr>
      <w:rFonts w:eastAsia="Times New Roman" w:cs="Times New Roman"/>
      <w:szCs w:val="20"/>
      <w:lang w:val="en-US"/>
    </w:rPr>
  </w:style>
  <w:style w:type="paragraph" w:styleId="Tabledesrfrencesjuridiques">
    <w:name w:val="table of authorities"/>
    <w:basedOn w:val="Normal"/>
    <w:next w:val="Normal"/>
    <w:semiHidden/>
    <w:rsid w:val="00DA05FC"/>
    <w:pPr>
      <w:spacing w:before="0"/>
      <w:ind w:left="240" w:hanging="240"/>
    </w:pPr>
    <w:rPr>
      <w:rFonts w:eastAsia="Times New Roman" w:cs="Times New Roman"/>
      <w:szCs w:val="20"/>
      <w:lang w:val="en-US"/>
    </w:rPr>
  </w:style>
  <w:style w:type="paragraph" w:styleId="Textebrut">
    <w:name w:val="Plain Text"/>
    <w:basedOn w:val="Normal"/>
    <w:link w:val="TextebrutCar"/>
    <w:rsid w:val="00DA05FC"/>
    <w:pPr>
      <w:spacing w:before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TextebrutCar">
    <w:name w:val="Texte brut Car"/>
    <w:basedOn w:val="Policepardfaut"/>
    <w:link w:val="Textebrut"/>
    <w:rsid w:val="00DA05FC"/>
    <w:rPr>
      <w:rFonts w:ascii="Courier New" w:eastAsia="Times New Roman" w:hAnsi="Courier New" w:cs="Courier New"/>
      <w:sz w:val="20"/>
      <w:szCs w:val="20"/>
      <w:lang w:val="en-US"/>
    </w:rPr>
  </w:style>
  <w:style w:type="paragraph" w:styleId="Textedemacro">
    <w:name w:val="macro"/>
    <w:link w:val="TextedemacroCar"/>
    <w:semiHidden/>
    <w:rsid w:val="00DA05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TextedemacroCar">
    <w:name w:val="Texte de macro Car"/>
    <w:basedOn w:val="Policepardfaut"/>
    <w:link w:val="Textedemacro"/>
    <w:semiHidden/>
    <w:rsid w:val="00DA05FC"/>
    <w:rPr>
      <w:rFonts w:ascii="Courier New" w:eastAsia="Times New Roman" w:hAnsi="Courier New" w:cs="Courier New"/>
      <w:sz w:val="20"/>
      <w:szCs w:val="20"/>
      <w:lang w:val="en-US"/>
    </w:rPr>
  </w:style>
  <w:style w:type="paragraph" w:styleId="Titredenote">
    <w:name w:val="Note Heading"/>
    <w:basedOn w:val="Normal"/>
    <w:next w:val="Normal"/>
    <w:link w:val="TitredenoteCar"/>
    <w:rsid w:val="00DA05FC"/>
    <w:pPr>
      <w:spacing w:before="0"/>
    </w:pPr>
    <w:rPr>
      <w:rFonts w:eastAsia="Times New Roman" w:cs="Times New Roman"/>
      <w:szCs w:val="20"/>
      <w:lang w:val="en-US"/>
    </w:rPr>
  </w:style>
  <w:style w:type="character" w:customStyle="1" w:styleId="TitredenoteCar">
    <w:name w:val="Titre de note Car"/>
    <w:basedOn w:val="Policepardfaut"/>
    <w:link w:val="Titredenote"/>
    <w:rsid w:val="00DA05F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itreindex">
    <w:name w:val="index heading"/>
    <w:basedOn w:val="Normal"/>
    <w:next w:val="Index1"/>
    <w:semiHidden/>
    <w:rsid w:val="00DA05FC"/>
    <w:pPr>
      <w:spacing w:before="0"/>
    </w:pPr>
    <w:rPr>
      <w:rFonts w:ascii="Arial" w:eastAsia="Times New Roman" w:hAnsi="Arial" w:cs="Arial"/>
      <w:b/>
      <w:bCs/>
      <w:szCs w:val="20"/>
      <w:lang w:val="en-US"/>
    </w:rPr>
  </w:style>
  <w:style w:type="paragraph" w:styleId="TitreTR">
    <w:name w:val="toa heading"/>
    <w:basedOn w:val="Normal"/>
    <w:next w:val="Normal"/>
    <w:semiHidden/>
    <w:rsid w:val="00DA05FC"/>
    <w:pPr>
      <w:spacing w:before="120"/>
    </w:pPr>
    <w:rPr>
      <w:rFonts w:ascii="Arial" w:eastAsia="Times New Roman" w:hAnsi="Arial" w:cs="Arial"/>
      <w:b/>
      <w:bCs/>
      <w:szCs w:val="24"/>
      <w:lang w:val="en-US"/>
    </w:rPr>
  </w:style>
  <w:style w:type="paragraph" w:styleId="TM1">
    <w:name w:val="toc 1"/>
    <w:basedOn w:val="Normal"/>
    <w:next w:val="Normal"/>
    <w:autoRedefine/>
    <w:semiHidden/>
    <w:rsid w:val="00DA05FC"/>
    <w:pPr>
      <w:spacing w:before="0"/>
    </w:pPr>
    <w:rPr>
      <w:rFonts w:eastAsia="Times New Roman" w:cs="Times New Roman"/>
      <w:szCs w:val="20"/>
      <w:lang w:val="en-US"/>
    </w:rPr>
  </w:style>
  <w:style w:type="paragraph" w:styleId="TM2">
    <w:name w:val="toc 2"/>
    <w:basedOn w:val="Normal"/>
    <w:next w:val="Normal"/>
    <w:autoRedefine/>
    <w:semiHidden/>
    <w:rsid w:val="00DA05FC"/>
    <w:pPr>
      <w:spacing w:before="0"/>
      <w:ind w:left="240"/>
    </w:pPr>
    <w:rPr>
      <w:rFonts w:eastAsia="Times New Roman" w:cs="Times New Roman"/>
      <w:szCs w:val="20"/>
      <w:lang w:val="en-US"/>
    </w:rPr>
  </w:style>
  <w:style w:type="paragraph" w:styleId="TM3">
    <w:name w:val="toc 3"/>
    <w:basedOn w:val="Normal"/>
    <w:next w:val="Normal"/>
    <w:autoRedefine/>
    <w:semiHidden/>
    <w:rsid w:val="00DA05FC"/>
    <w:pPr>
      <w:spacing w:before="0"/>
      <w:ind w:left="480"/>
    </w:pPr>
    <w:rPr>
      <w:rFonts w:eastAsia="Times New Roman" w:cs="Times New Roman"/>
      <w:szCs w:val="20"/>
      <w:lang w:val="en-US"/>
    </w:rPr>
  </w:style>
  <w:style w:type="paragraph" w:styleId="TM4">
    <w:name w:val="toc 4"/>
    <w:basedOn w:val="Normal"/>
    <w:next w:val="Normal"/>
    <w:autoRedefine/>
    <w:semiHidden/>
    <w:rsid w:val="00DA05FC"/>
    <w:pPr>
      <w:spacing w:before="0"/>
      <w:ind w:left="720"/>
    </w:pPr>
    <w:rPr>
      <w:rFonts w:eastAsia="Times New Roman" w:cs="Times New Roman"/>
      <w:szCs w:val="20"/>
      <w:lang w:val="en-US"/>
    </w:rPr>
  </w:style>
  <w:style w:type="paragraph" w:styleId="TM5">
    <w:name w:val="toc 5"/>
    <w:basedOn w:val="Normal"/>
    <w:next w:val="Normal"/>
    <w:autoRedefine/>
    <w:semiHidden/>
    <w:rsid w:val="00DA05FC"/>
    <w:pPr>
      <w:spacing w:before="0"/>
      <w:ind w:left="960"/>
    </w:pPr>
    <w:rPr>
      <w:rFonts w:eastAsia="Times New Roman" w:cs="Times New Roman"/>
      <w:szCs w:val="20"/>
      <w:lang w:val="en-US"/>
    </w:rPr>
  </w:style>
  <w:style w:type="paragraph" w:styleId="TM6">
    <w:name w:val="toc 6"/>
    <w:basedOn w:val="Normal"/>
    <w:next w:val="Normal"/>
    <w:autoRedefine/>
    <w:semiHidden/>
    <w:rsid w:val="00DA05FC"/>
    <w:pPr>
      <w:spacing w:before="0"/>
      <w:ind w:left="1200"/>
    </w:pPr>
    <w:rPr>
      <w:rFonts w:eastAsia="Times New Roman" w:cs="Times New Roman"/>
      <w:szCs w:val="20"/>
      <w:lang w:val="en-US"/>
    </w:rPr>
  </w:style>
  <w:style w:type="paragraph" w:styleId="TM7">
    <w:name w:val="toc 7"/>
    <w:basedOn w:val="Normal"/>
    <w:next w:val="Normal"/>
    <w:autoRedefine/>
    <w:semiHidden/>
    <w:rsid w:val="00DA05FC"/>
    <w:pPr>
      <w:spacing w:before="0"/>
      <w:ind w:left="1440"/>
    </w:pPr>
    <w:rPr>
      <w:rFonts w:eastAsia="Times New Roman" w:cs="Times New Roman"/>
      <w:szCs w:val="20"/>
      <w:lang w:val="en-US"/>
    </w:rPr>
  </w:style>
  <w:style w:type="paragraph" w:styleId="TM8">
    <w:name w:val="toc 8"/>
    <w:basedOn w:val="Normal"/>
    <w:next w:val="Normal"/>
    <w:autoRedefine/>
    <w:semiHidden/>
    <w:rsid w:val="00DA05FC"/>
    <w:pPr>
      <w:spacing w:before="0"/>
      <w:ind w:left="1680"/>
    </w:pPr>
    <w:rPr>
      <w:rFonts w:eastAsia="Times New Roman" w:cs="Times New Roman"/>
      <w:szCs w:val="20"/>
      <w:lang w:val="en-US"/>
    </w:rPr>
  </w:style>
  <w:style w:type="paragraph" w:styleId="TM9">
    <w:name w:val="toc 9"/>
    <w:basedOn w:val="Normal"/>
    <w:next w:val="Normal"/>
    <w:autoRedefine/>
    <w:semiHidden/>
    <w:rsid w:val="00DA05FC"/>
    <w:pPr>
      <w:spacing w:before="0"/>
      <w:ind w:left="1920"/>
    </w:pPr>
    <w:rPr>
      <w:rFonts w:eastAsia="Times New Roman" w:cs="Times New Roman"/>
      <w:szCs w:val="20"/>
      <w:lang w:val="en-US"/>
    </w:rPr>
  </w:style>
  <w:style w:type="paragraph" w:customStyle="1" w:styleId="CommentSubject1">
    <w:name w:val="Comment Subject1"/>
    <w:basedOn w:val="Commentaire"/>
    <w:next w:val="Commentaire"/>
    <w:semiHidden/>
    <w:rsid w:val="00DA05FC"/>
    <w:pPr>
      <w:spacing w:before="0"/>
    </w:pPr>
    <w:rPr>
      <w:rFonts w:eastAsia="Times New Roman" w:cs="Times New Roman"/>
      <w:b/>
      <w:bCs/>
      <w:lang w:val="en-US"/>
    </w:rPr>
  </w:style>
  <w:style w:type="paragraph" w:customStyle="1" w:styleId="BalloonText1">
    <w:name w:val="Balloon Text1"/>
    <w:basedOn w:val="Normal"/>
    <w:semiHidden/>
    <w:rsid w:val="00DA05FC"/>
    <w:pPr>
      <w:spacing w:before="0"/>
    </w:pPr>
    <w:rPr>
      <w:rFonts w:ascii="Tahoma" w:eastAsia="Times New Roman" w:hAnsi="Tahoma" w:cs="Tahoma"/>
      <w:sz w:val="16"/>
      <w:szCs w:val="16"/>
      <w:lang w:val="en-US"/>
    </w:rPr>
  </w:style>
  <w:style w:type="paragraph" w:customStyle="1" w:styleId="reference">
    <w:name w:val="reference"/>
    <w:basedOn w:val="Normal"/>
    <w:rsid w:val="00DA05FC"/>
    <w:pPr>
      <w:spacing w:before="0"/>
      <w:ind w:left="567" w:hanging="567"/>
    </w:pPr>
    <w:rPr>
      <w:rFonts w:eastAsia="Times New Roman" w:cs="Times New Roman"/>
      <w:bCs/>
      <w:iCs/>
      <w:szCs w:val="20"/>
      <w:lang w:val="en-CA"/>
    </w:rPr>
  </w:style>
  <w:style w:type="character" w:styleId="lev">
    <w:name w:val="Strong"/>
    <w:qFormat/>
    <w:rsid w:val="00DA05FC"/>
    <w:rPr>
      <w:b/>
      <w:bCs/>
    </w:rPr>
  </w:style>
  <w:style w:type="paragraph" w:customStyle="1" w:styleId="Default1">
    <w:name w:val="Default1"/>
    <w:basedOn w:val="Normal"/>
    <w:next w:val="Normal"/>
    <w:rsid w:val="00DA05FC"/>
    <w:pPr>
      <w:autoSpaceDE w:val="0"/>
      <w:autoSpaceDN w:val="0"/>
      <w:adjustRightInd w:val="0"/>
      <w:spacing w:before="0"/>
    </w:pPr>
    <w:rPr>
      <w:rFonts w:eastAsia="Times New Roman" w:cs="Times New Roman"/>
      <w:szCs w:val="24"/>
      <w:lang w:eastAsia="fr-CA"/>
    </w:rPr>
  </w:style>
  <w:style w:type="character" w:styleId="Accentuation">
    <w:name w:val="Emphasis"/>
    <w:qFormat/>
    <w:rsid w:val="00DA05FC"/>
    <w:rPr>
      <w:i/>
      <w:iCs/>
    </w:rPr>
  </w:style>
  <w:style w:type="character" w:customStyle="1" w:styleId="il">
    <w:name w:val="il"/>
    <w:basedOn w:val="Policepardfaut"/>
    <w:rsid w:val="00DA05FC"/>
  </w:style>
  <w:style w:type="paragraph" w:customStyle="1" w:styleId="ATitre1">
    <w:name w:val="ATitre 1"/>
    <w:basedOn w:val="Normal"/>
    <w:next w:val="Corpsdetexte"/>
    <w:autoRedefine/>
    <w:rsid w:val="00DA05FC"/>
    <w:pPr>
      <w:keepLines/>
      <w:suppressAutoHyphens/>
      <w:spacing w:before="0"/>
      <w:ind w:left="567" w:right="45" w:hanging="567"/>
    </w:pPr>
    <w:rPr>
      <w:rFonts w:eastAsia="Times New Roman" w:cs="Times New Roman"/>
      <w:szCs w:val="20"/>
      <w:lang w:val="en-CA" w:eastAsia="fr-CA"/>
    </w:rPr>
  </w:style>
  <w:style w:type="paragraph" w:customStyle="1" w:styleId="Default">
    <w:name w:val="Default"/>
    <w:rsid w:val="00DA05FC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Times New Roman"/>
      <w:color w:val="000000"/>
      <w:sz w:val="24"/>
      <w:szCs w:val="24"/>
      <w:lang w:val="fr-FR" w:eastAsia="fr-FR"/>
    </w:rPr>
  </w:style>
  <w:style w:type="character" w:customStyle="1" w:styleId="doi">
    <w:name w:val="doi"/>
    <w:basedOn w:val="Policepardfaut"/>
    <w:rsid w:val="00DA05FC"/>
  </w:style>
  <w:style w:type="character" w:customStyle="1" w:styleId="value">
    <w:name w:val="value"/>
    <w:basedOn w:val="Policepardfaut"/>
    <w:rsid w:val="00DA05FC"/>
  </w:style>
  <w:style w:type="character" w:customStyle="1" w:styleId="label1">
    <w:name w:val="label1"/>
    <w:basedOn w:val="Policepardfaut"/>
    <w:rsid w:val="00DA05FC"/>
  </w:style>
  <w:style w:type="paragraph" w:styleId="Bibliographie">
    <w:name w:val="Bibliography"/>
    <w:basedOn w:val="Normal"/>
    <w:next w:val="Normal"/>
    <w:uiPriority w:val="37"/>
    <w:semiHidden/>
    <w:unhideWhenUsed/>
    <w:rsid w:val="00DA05FC"/>
    <w:pPr>
      <w:spacing w:before="0"/>
    </w:pPr>
    <w:rPr>
      <w:rFonts w:eastAsia="Times New Roman" w:cs="Times New Roman"/>
      <w:szCs w:val="20"/>
      <w:lang w:val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A05FC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DA05FC"/>
    <w:rPr>
      <w:color w:val="605E5C"/>
      <w:shd w:val="clear" w:color="auto" w:fill="E1DFDD"/>
    </w:rPr>
  </w:style>
  <w:style w:type="character" w:customStyle="1" w:styleId="InternetLink">
    <w:name w:val="Internet Link"/>
    <w:rsid w:val="00DA05FC"/>
    <w:rPr>
      <w:color w:val="0000FF"/>
      <w:u w:val="single"/>
    </w:rPr>
  </w:style>
  <w:style w:type="table" w:customStyle="1" w:styleId="Grilledutableau1">
    <w:name w:val="Grille du tableau1"/>
    <w:basedOn w:val="TableauNormal"/>
    <w:next w:val="Grilledutableau"/>
    <w:rsid w:val="00DA05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3">
    <w:name w:val="Mention non résolue3"/>
    <w:basedOn w:val="Policepardfaut"/>
    <w:uiPriority w:val="99"/>
    <w:semiHidden/>
    <w:unhideWhenUsed/>
    <w:rsid w:val="00DA05FC"/>
    <w:rPr>
      <w:color w:val="605E5C"/>
      <w:shd w:val="clear" w:color="auto" w:fill="E1DFDD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DA05F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DA05FC"/>
  </w:style>
  <w:style w:type="character" w:customStyle="1" w:styleId="Mentionnonrsolue5">
    <w:name w:val="Mention non résolue5"/>
    <w:basedOn w:val="Policepardfaut"/>
    <w:uiPriority w:val="99"/>
    <w:semiHidden/>
    <w:unhideWhenUsed/>
    <w:rsid w:val="00DA05FC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ar"/>
    <w:rsid w:val="00250492"/>
    <w:pPr>
      <w:jc w:val="center"/>
    </w:pPr>
    <w:rPr>
      <w:rFonts w:cs="Times New Roman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250492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250492"/>
    <w:rPr>
      <w:rFonts w:cs="Times New Roman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250492"/>
    <w:rPr>
      <w:rFonts w:ascii="Times New Roman" w:hAnsi="Times New Roman" w:cs="Times New Roman"/>
      <w:noProof/>
      <w:sz w:val="24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5A1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7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mccad1/Documents/job/BYLOT%20ISLAND/RAPPORTS%20ET%20PERMIS/Local%20Settings/Temporary%20Internet%20Files/Local%20Settings/Temporary%20Internet%20Files/Local%20Settings/Temporary%20Internet%20Files/Local%20Settings/Temporary%20Internet%20Files/Mes%20documents/job/BYLOT%20ISLAND/RAPPORTS%20ET%20PERMIS/Local%20Settings/Temporary%20Internet%20Files/Mes%20documents/content/v56763006513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CA13018850EE44AAA13E5DF960BA8E" ma:contentTypeVersion="4" ma:contentTypeDescription="Crée un document." ma:contentTypeScope="" ma:versionID="d0b2365c310b03350a54ba8e2b6c985b">
  <xsd:schema xmlns:xsd="http://www.w3.org/2001/XMLSchema" xmlns:xs="http://www.w3.org/2001/XMLSchema" xmlns:p="http://schemas.microsoft.com/office/2006/metadata/properties" xmlns:ns2="dc424a33-0898-47a9-b99b-0d955ddc56b1" targetNamespace="http://schemas.microsoft.com/office/2006/metadata/properties" ma:root="true" ma:fieldsID="5c397fdca2025a1ba804816af72c39d3" ns2:_="">
    <xsd:import namespace="dc424a33-0898-47a9-b99b-0d955ddc56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24a33-0898-47a9-b99b-0d955ddc56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0A5FD-FCEB-460E-B32E-39B06989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5FB173-447F-4511-BAA8-EDCC2E1A7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424a33-0898-47a9-b99b-0d955ddc56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D4AB91-D552-4067-A980-39C3125D41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055D1C-B0C6-474D-8E3D-4ABE33A4AB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29</Pages>
  <Words>9193</Words>
  <Characters>51298</Characters>
  <Application>Microsoft Office Word</Application>
  <DocSecurity>0</DocSecurity>
  <Lines>1005</Lines>
  <Paragraphs>360</Paragraphs>
  <ScaleCrop>false</ScaleCrop>
  <Company/>
  <LinksUpToDate>false</LinksUpToDate>
  <CharactersWithSpaces>60131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Gauthier</dc:creator>
  <cp:keywords/>
  <dc:description/>
  <cp:lastModifiedBy>Gilles Gauthier</cp:lastModifiedBy>
  <cp:revision>2298</cp:revision>
  <dcterms:created xsi:type="dcterms:W3CDTF">2023-09-26T19:38:00Z</dcterms:created>
  <dcterms:modified xsi:type="dcterms:W3CDTF">2024-03-07T18:56:00Z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0x01010041CA13018850EE44AAA13E5DF960BA8E</vt:lpwstr>
  </property>
</Properties>
</file>