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BFAA4" w14:textId="7C4283A7" w:rsidR="00686361" w:rsidRDefault="00686361" w:rsidP="00686361">
      <w:pPr>
        <w:spacing w:before="40" w:after="0" w:line="240" w:lineRule="auto"/>
        <w:outlineLvl w:val="2"/>
        <w:rPr>
          <w:rFonts w:ascii="Calibri" w:eastAsia="Times New Roman" w:hAnsi="Calibri" w:cs="Calibri"/>
          <w:color w:val="2F5496"/>
          <w:kern w:val="0"/>
          <w:sz w:val="26"/>
          <w:szCs w:val="26"/>
          <w:lang w:eastAsia="en-GB"/>
          <w14:ligatures w14:val="none"/>
        </w:rPr>
      </w:pPr>
      <w:r>
        <w:rPr>
          <w:rFonts w:ascii="Calibri" w:eastAsia="Times New Roman" w:hAnsi="Calibri" w:cs="Calibri"/>
          <w:color w:val="2F5496"/>
          <w:kern w:val="0"/>
          <w:sz w:val="26"/>
          <w:szCs w:val="26"/>
          <w:lang w:eastAsia="en-GB"/>
          <w14:ligatures w14:val="none"/>
        </w:rPr>
        <w:t>Global Fire Use Survey Methods Summary</w:t>
      </w:r>
    </w:p>
    <w:p w14:paraId="0365361D" w14:textId="77777777" w:rsidR="00686361" w:rsidRDefault="00686361" w:rsidP="00686361">
      <w:pPr>
        <w:spacing w:before="40" w:after="0" w:line="240" w:lineRule="auto"/>
        <w:outlineLvl w:val="2"/>
        <w:rPr>
          <w:rFonts w:ascii="Calibri" w:eastAsia="Times New Roman" w:hAnsi="Calibri" w:cs="Calibri"/>
          <w:color w:val="2F5496"/>
          <w:kern w:val="0"/>
          <w:sz w:val="26"/>
          <w:szCs w:val="26"/>
          <w:lang w:eastAsia="en-GB"/>
          <w14:ligatures w14:val="none"/>
        </w:rPr>
      </w:pPr>
    </w:p>
    <w:p w14:paraId="39A004C1" w14:textId="09460857" w:rsidR="00686361" w:rsidRPr="00686361" w:rsidRDefault="00686361" w:rsidP="00686361">
      <w:pPr>
        <w:spacing w:before="40" w:after="0" w:line="240" w:lineRule="auto"/>
        <w:outlineLvl w:val="2"/>
        <w:rPr>
          <w:rFonts w:ascii="Times New Roman" w:eastAsia="Times New Roman" w:hAnsi="Times New Roman" w:cs="Times New Roman"/>
          <w:b/>
          <w:bCs/>
          <w:kern w:val="0"/>
          <w:sz w:val="27"/>
          <w:szCs w:val="27"/>
          <w:lang w:eastAsia="en-GB"/>
          <w14:ligatures w14:val="none"/>
        </w:rPr>
      </w:pPr>
      <w:r w:rsidRPr="00686361">
        <w:rPr>
          <w:rFonts w:ascii="Calibri" w:eastAsia="Times New Roman" w:hAnsi="Calibri" w:cs="Calibri"/>
          <w:color w:val="1F3863"/>
          <w:kern w:val="0"/>
          <w:sz w:val="24"/>
          <w:szCs w:val="24"/>
          <w:lang w:eastAsia="en-GB"/>
          <w14:ligatures w14:val="none"/>
        </w:rPr>
        <w:t>1</w:t>
      </w:r>
      <w:r>
        <w:rPr>
          <w:rFonts w:ascii="Calibri" w:eastAsia="Times New Roman" w:hAnsi="Calibri" w:cs="Calibri"/>
          <w:color w:val="1F3863"/>
          <w:kern w:val="0"/>
          <w:sz w:val="24"/>
          <w:szCs w:val="24"/>
          <w:lang w:eastAsia="en-GB"/>
          <w14:ligatures w14:val="none"/>
        </w:rPr>
        <w:t>.</w:t>
      </w:r>
      <w:r w:rsidRPr="00686361">
        <w:rPr>
          <w:rFonts w:ascii="Calibri" w:eastAsia="Times New Roman" w:hAnsi="Calibri" w:cs="Calibri"/>
          <w:color w:val="1F3863"/>
          <w:kern w:val="0"/>
          <w:sz w:val="24"/>
          <w:szCs w:val="24"/>
          <w:lang w:eastAsia="en-GB"/>
          <w14:ligatures w14:val="none"/>
        </w:rPr>
        <w:t xml:space="preserve"> Survey design and participant recruitment</w:t>
      </w:r>
    </w:p>
    <w:p w14:paraId="4AE33BC0" w14:textId="77777777"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r w:rsidRPr="00686361">
        <w:rPr>
          <w:rFonts w:ascii="Calibri" w:eastAsia="Times New Roman" w:hAnsi="Calibri" w:cs="Calibri"/>
          <w:kern w:val="0"/>
          <w:lang w:eastAsia="en-GB"/>
          <w14:ligatures w14:val="none"/>
        </w:rPr>
        <w:t>The Global Fire Use Survey was initially conceived of and designed over a year of monthly meetings by an interdisciplinary, international, team of 9 researchers working for universities and state agencies. In 2022, the draft survey was piloted with 6 researchers with expertise in human fire use. The pilot participants were asked to provide feedback for each individual survey question and broader comments on survey design, structure and language. The pilot participants were then invited to online meetings to discuss their feedback in more detail. After editing to reflect their feedback, the pilot participants were invited to comment on another survey draft. They were subsequently invited to co-author this paper in recognition of their contribution to the survey design. </w:t>
      </w:r>
    </w:p>
    <w:p w14:paraId="0A781436" w14:textId="77777777"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p>
    <w:p w14:paraId="3BAC1ED4" w14:textId="77777777"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r w:rsidRPr="00686361">
        <w:rPr>
          <w:rFonts w:ascii="Calibri" w:eastAsia="Times New Roman" w:hAnsi="Calibri" w:cs="Calibri"/>
          <w:kern w:val="0"/>
          <w:lang w:eastAsia="en-GB"/>
          <w14:ligatures w14:val="none"/>
        </w:rPr>
        <w:t>We aimed to recruit survey participants who had researched and/or worked in a capacity related to human fire use in the region for which they responded for a period since 1990. Respondents were asked to confirm this at the start of the survey. People with the knowledge required to complete the survey were wide-ranging in background and experience and could include researchers, land managers, or people using fire as part of their livelihoods. They might be employed by universities, state agencies, NGOs, or businesses, or be self-employed. Questions at the end of the survey were designed to capture which of these categories a given respondent fell into. </w:t>
      </w:r>
    </w:p>
    <w:p w14:paraId="5527823B" w14:textId="77777777"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p>
    <w:p w14:paraId="67BBFBC1" w14:textId="77777777"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r w:rsidRPr="00686361">
        <w:rPr>
          <w:rFonts w:ascii="Calibri" w:eastAsia="Times New Roman" w:hAnsi="Calibri" w:cs="Calibri"/>
          <w:kern w:val="0"/>
          <w:lang w:eastAsia="en-GB"/>
          <w14:ligatures w14:val="none"/>
        </w:rPr>
        <w:t>Potential participants were initially identified via the literature. We emailed invitations to participate in the survey to the authors of sources in two databases of literature on human-fire interactions, the Livelihood Fire Database (LIFE) [], and the Database of Anthropogenic Fire Impacts (DAFI) []. The research team, including those that piloted the survey, also shared the survey within their networks, and it was advertised on social media via the Leverhulme Centre for Wildfires, Environment and Society. All those invited to participate were asked to provide recommendations of other possible participants. Once the survey had been open for a month, additional searches for participants were targeted at regions with no existing responses, through literature searches using Google Scholar, and by searching online for agencies and NGOs working with fire in the region. </w:t>
      </w:r>
    </w:p>
    <w:p w14:paraId="31B611A7" w14:textId="77777777"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p>
    <w:p w14:paraId="30CFF4C8" w14:textId="77777777"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r w:rsidRPr="00686361">
        <w:rPr>
          <w:rFonts w:ascii="Calibri" w:eastAsia="Times New Roman" w:hAnsi="Calibri" w:cs="Calibri"/>
          <w:kern w:val="0"/>
          <w:lang w:eastAsia="en-GB"/>
          <w14:ligatures w14:val="none"/>
        </w:rPr>
        <w:t>The survey was open to responses from December 2022 to June 2023. Participation was voluntary, and respondents were offered the opportunity to enter a prize draw with the potential to win a blanket designed by an Indigenous artist. The survey took approximately 30 minutes to complete.   </w:t>
      </w:r>
    </w:p>
    <w:p w14:paraId="3A61A207" w14:textId="47832388"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r w:rsidRPr="00686361">
        <w:rPr>
          <w:rFonts w:ascii="Times New Roman" w:eastAsia="Times New Roman" w:hAnsi="Times New Roman" w:cs="Times New Roman"/>
          <w:kern w:val="0"/>
          <w:sz w:val="24"/>
          <w:szCs w:val="24"/>
          <w:lang w:eastAsia="en-GB"/>
          <w14:ligatures w14:val="none"/>
        </w:rPr>
        <w:br/>
      </w:r>
      <w:r w:rsidRPr="00686361">
        <w:rPr>
          <w:rFonts w:ascii="Calibri" w:eastAsia="Times New Roman" w:hAnsi="Calibri" w:cs="Calibri"/>
          <w:color w:val="1F3863"/>
          <w:kern w:val="0"/>
          <w:sz w:val="24"/>
          <w:szCs w:val="24"/>
          <w:lang w:eastAsia="en-GB"/>
          <w14:ligatures w14:val="none"/>
        </w:rPr>
        <w:t xml:space="preserve">2. </w:t>
      </w:r>
      <w:r w:rsidRPr="00686361">
        <w:rPr>
          <w:rFonts w:ascii="Calibri" w:eastAsia="Times New Roman" w:hAnsi="Calibri" w:cs="Calibri"/>
          <w:color w:val="1F3863"/>
          <w:kern w:val="0"/>
          <w:sz w:val="24"/>
          <w:szCs w:val="24"/>
          <w:lang w:eastAsia="en-GB"/>
          <w14:ligatures w14:val="none"/>
        </w:rPr>
        <w:t>Survey content</w:t>
      </w:r>
    </w:p>
    <w:p w14:paraId="4E91AC3A" w14:textId="77777777"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r w:rsidRPr="00686361">
        <w:rPr>
          <w:rFonts w:ascii="Calibri" w:eastAsia="Times New Roman" w:hAnsi="Calibri" w:cs="Calibri"/>
          <w:kern w:val="0"/>
          <w:lang w:eastAsia="en-GB"/>
          <w14:ligatures w14:val="none"/>
        </w:rPr>
        <w:t>Survey respondents completed the survey for a region that they knew well. The survey regions (</w:t>
      </w:r>
      <w:hyperlink r:id="rId5" w:history="1">
        <w:r w:rsidRPr="00686361">
          <w:rPr>
            <w:rFonts w:ascii="Calibri" w:eastAsia="Times New Roman" w:hAnsi="Calibri" w:cs="Calibri"/>
            <w:kern w:val="0"/>
            <w:u w:val="single"/>
            <w:lang w:eastAsia="en-GB"/>
            <w14:ligatures w14:val="none"/>
          </w:rPr>
          <w:t>https://firemap.terraces.hku.hk/</w:t>
        </w:r>
      </w:hyperlink>
      <w:r w:rsidRPr="00686361">
        <w:rPr>
          <w:rFonts w:ascii="Calibri" w:eastAsia="Times New Roman" w:hAnsi="Calibri" w:cs="Calibri"/>
          <w:kern w:val="0"/>
          <w:lang w:eastAsia="en-GB"/>
          <w14:ligatures w14:val="none"/>
        </w:rPr>
        <w:t>) were determined by combining country boundaries with biomes []. We delimited the regions on this basis because fire governance and land use can be expected to vary by country, while fire behaviour and land use vary strongly by biome. We also expected that respondents might find it difficult to generalise across multiple countries, given that expert knowledge is often country specific. Where biomes are not geographically continuous within a country, fragments of the same biome type combined into one region. For tropical savannas, we further subdivided the regions into arid savannas where precipitation constrains woody cover, and mesic savannas, where fire and other disturbances are responsible for the co-existence of trees and grasses, using 650mm as a cutoff in precipitation for African savannas [], and 1000mm for savannas elsewhere globally []. For boreal forests, in Europe and Asia, we subdivided the (initially very large) regions further to the level of ecoregions [Olson et al. 2001], and in Canada, into two regions – East and West. For Australia we subdivided all regions further by State/Territory. </w:t>
      </w:r>
    </w:p>
    <w:p w14:paraId="45890410" w14:textId="77777777"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p>
    <w:p w14:paraId="346DAF3B" w14:textId="5D85A61D"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r w:rsidRPr="00686361">
        <w:rPr>
          <w:rFonts w:ascii="Calibri" w:eastAsia="Times New Roman" w:hAnsi="Calibri" w:cs="Calibri"/>
          <w:kern w:val="0"/>
          <w:lang w:eastAsia="en-GB"/>
          <w14:ligatures w14:val="none"/>
        </w:rPr>
        <w:lastRenderedPageBreak/>
        <w:t xml:space="preserve">The survey was designed and administered using the Qualtrics online survey software. The survey had four blocks of questions (full details in </w:t>
      </w:r>
      <w:r w:rsidRPr="00686361">
        <w:rPr>
          <w:rFonts w:ascii="Calibri" w:eastAsia="Times New Roman" w:hAnsi="Calibri" w:cs="Calibri"/>
          <w:kern w:val="0"/>
          <w:lang w:eastAsia="en-GB"/>
          <w14:ligatures w14:val="none"/>
        </w:rPr>
        <w:t>Tables</w:t>
      </w:r>
      <w:r w:rsidRPr="00686361">
        <w:rPr>
          <w:rFonts w:ascii="Calibri" w:eastAsia="Times New Roman" w:hAnsi="Calibri" w:cs="Calibri"/>
          <w:kern w:val="0"/>
          <w:lang w:eastAsia="en-GB"/>
          <w14:ligatures w14:val="none"/>
        </w:rPr>
        <w:t xml:space="preserve"> 1</w:t>
      </w:r>
      <w:r w:rsidRPr="00686361">
        <w:rPr>
          <w:rFonts w:ascii="Calibri" w:eastAsia="Times New Roman" w:hAnsi="Calibri" w:cs="Calibri"/>
          <w:kern w:val="0"/>
          <w:lang w:eastAsia="en-GB"/>
          <w14:ligatures w14:val="none"/>
        </w:rPr>
        <w:t xml:space="preserve"> and 2</w:t>
      </w:r>
      <w:r w:rsidRPr="00686361">
        <w:rPr>
          <w:rFonts w:ascii="Calibri" w:eastAsia="Times New Roman" w:hAnsi="Calibri" w:cs="Calibri"/>
          <w:kern w:val="0"/>
          <w:lang w:eastAsia="en-GB"/>
          <w14:ligatures w14:val="none"/>
        </w:rPr>
        <w:t>). The first block focused on the stakeholder groups using fire, reasons for burning, and months in which specific fire uses occur. Here, we considered three stakeholder groups separately: 1) small-scale livelihood and/or cultural (hereafter SSLC) fire users – Indigenous peoples and others whose livelihoods rely on family labour or labour exchange with other households; 2) commercial fire users – large landowners and companies employing workers; 3) state/NGO fire users – government agency or non-governmental organisation land managers. The second block focused on describing the human fire regime, including fire use by all stakeholder groups. This included questions about seasonal variation in burned area, fire ignitions, and risk of escaped fire, and about trends in burned area and ignitions since 1990. The third block focused on fire governance, with questions about the amount of fire suppression by agencies, policy interventions affecting fire use, and the effectiveness of these. The fourth block focused on the expertise of the respondents, with questions about their professional background, research methods (if applicable), and the specific years and locations for which their knowledge was deepest. </w:t>
      </w:r>
    </w:p>
    <w:p w14:paraId="6EE846F8" w14:textId="77777777"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p>
    <w:p w14:paraId="5FF77E72" w14:textId="1751F31B" w:rsidR="00686361" w:rsidRPr="00686361" w:rsidRDefault="00686361" w:rsidP="00686361">
      <w:pPr>
        <w:spacing w:after="0" w:line="240" w:lineRule="auto"/>
        <w:rPr>
          <w:rFonts w:ascii="Times New Roman" w:eastAsia="Times New Roman" w:hAnsi="Times New Roman" w:cs="Times New Roman"/>
          <w:kern w:val="0"/>
          <w:sz w:val="24"/>
          <w:szCs w:val="24"/>
          <w:lang w:eastAsia="en-GB"/>
          <w14:ligatures w14:val="none"/>
        </w:rPr>
      </w:pPr>
      <w:r w:rsidRPr="00686361">
        <w:rPr>
          <w:rFonts w:ascii="Calibri" w:eastAsia="Times New Roman" w:hAnsi="Calibri" w:cs="Calibri"/>
          <w:kern w:val="0"/>
          <w:lang w:eastAsia="en-GB"/>
          <w14:ligatures w14:val="none"/>
        </w:rPr>
        <w:t>For all survey questions, bar those about longer-term trends, respondents were asked to consider conditions over the past 5 years (from 2018 to 2022). To allow for comparison across diverse regions globally, collection of categorical data was prioritised in the design of the survey. Respondents, however, could add text with clarifications and additional detail at the end of each block in the survey. For every question, respondents assessed their own confidence in their answer on a scale of 1 to 5. In so doing, they were asked to consider the recency of their knowledge, and the applicability of their knowledge across the whole region. Some questions were compulsory, while others could be answered with ‘I don’t know’ (</w:t>
      </w:r>
      <w:r w:rsidRPr="00686361">
        <w:rPr>
          <w:rFonts w:ascii="Calibri" w:eastAsia="Times New Roman" w:hAnsi="Calibri" w:cs="Calibri"/>
          <w:kern w:val="0"/>
          <w:lang w:eastAsia="en-GB"/>
          <w14:ligatures w14:val="none"/>
        </w:rPr>
        <w:t>Table</w:t>
      </w:r>
      <w:r w:rsidRPr="00686361">
        <w:rPr>
          <w:rFonts w:ascii="Calibri" w:eastAsia="Times New Roman" w:hAnsi="Calibri" w:cs="Calibri"/>
          <w:kern w:val="0"/>
          <w:lang w:eastAsia="en-GB"/>
          <w14:ligatures w14:val="none"/>
        </w:rPr>
        <w:t xml:space="preserve"> 1). The survey was translated from English into French, Spanish and Portuguese by native language speakers who were also fire researchers, enabling them to translate specialist terms accurately.    </w:t>
      </w:r>
    </w:p>
    <w:p w14:paraId="27248D2E" w14:textId="77777777" w:rsidR="00AC6438" w:rsidRDefault="00AC6438"/>
    <w:p w14:paraId="28D0C7F2" w14:textId="77777777" w:rsidR="00D37C60" w:rsidRDefault="00D37C60">
      <w:pPr>
        <w:sectPr w:rsidR="00D37C60" w:rsidSect="00E4577F">
          <w:pgSz w:w="11906" w:h="16838"/>
          <w:pgMar w:top="1440" w:right="1440" w:bottom="1440" w:left="1440" w:header="708" w:footer="708" w:gutter="0"/>
          <w:cols w:space="708"/>
          <w:docGrid w:linePitch="360"/>
        </w:sectPr>
      </w:pPr>
    </w:p>
    <w:p w14:paraId="726B9A42" w14:textId="7E93FC73" w:rsidR="00D37C60" w:rsidRDefault="00D37C60" w:rsidP="00D37C60">
      <w:pPr>
        <w:rPr>
          <w:b/>
          <w:bCs/>
          <w:sz w:val="24"/>
          <w:szCs w:val="24"/>
        </w:rPr>
      </w:pPr>
      <w:r>
        <w:rPr>
          <w:b/>
          <w:bCs/>
          <w:sz w:val="24"/>
          <w:szCs w:val="24"/>
        </w:rPr>
        <w:lastRenderedPageBreak/>
        <w:t>Table</w:t>
      </w:r>
      <w:r>
        <w:rPr>
          <w:b/>
          <w:bCs/>
          <w:sz w:val="24"/>
          <w:szCs w:val="24"/>
        </w:rPr>
        <w:t xml:space="preserve"> 1</w:t>
      </w:r>
      <w:r>
        <w:rPr>
          <w:b/>
          <w:bCs/>
          <w:sz w:val="24"/>
          <w:szCs w:val="24"/>
        </w:rPr>
        <w:t>.</w:t>
      </w:r>
      <w:r>
        <w:rPr>
          <w:b/>
          <w:bCs/>
          <w:sz w:val="24"/>
          <w:szCs w:val="24"/>
        </w:rPr>
        <w:t xml:space="preserve"> Global Fire Use Survey questions and response options. </w:t>
      </w:r>
      <w:r>
        <w:rPr>
          <w:sz w:val="24"/>
          <w:szCs w:val="24"/>
        </w:rPr>
        <w:t>Note that some questions, e.g. those around consent to participate are not included.</w:t>
      </w:r>
    </w:p>
    <w:tbl>
      <w:tblPr>
        <w:tblStyle w:val="TableGrid"/>
        <w:tblW w:w="13948" w:type="dxa"/>
        <w:tblInd w:w="0" w:type="dxa"/>
        <w:tblLook w:val="04A0" w:firstRow="1" w:lastRow="0" w:firstColumn="1" w:lastColumn="0" w:noHBand="0" w:noVBand="1"/>
      </w:tblPr>
      <w:tblGrid>
        <w:gridCol w:w="986"/>
        <w:gridCol w:w="858"/>
        <w:gridCol w:w="5152"/>
        <w:gridCol w:w="1038"/>
        <w:gridCol w:w="5914"/>
      </w:tblGrid>
      <w:tr w:rsidR="00D37C60" w14:paraId="0DA8773D" w14:textId="77777777" w:rsidTr="00D37C60">
        <w:tc>
          <w:tcPr>
            <w:tcW w:w="9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09D0DC" w14:textId="77777777" w:rsidR="00D37C60" w:rsidRDefault="00D37C60">
            <w:pPr>
              <w:spacing w:after="0" w:line="240" w:lineRule="auto"/>
              <w:rPr>
                <w:b/>
                <w:bCs/>
                <w:sz w:val="17"/>
                <w:szCs w:val="17"/>
              </w:rPr>
            </w:pPr>
            <w:r>
              <w:rPr>
                <w:b/>
                <w:bCs/>
                <w:sz w:val="17"/>
                <w:szCs w:val="17"/>
              </w:rPr>
              <w:t>Block</w:t>
            </w:r>
          </w:p>
        </w:tc>
        <w:tc>
          <w:tcPr>
            <w:tcW w:w="858" w:type="dxa"/>
            <w:tcBorders>
              <w:top w:val="single" w:sz="4" w:space="0" w:color="auto"/>
              <w:left w:val="single" w:sz="4" w:space="0" w:color="auto"/>
              <w:bottom w:val="single" w:sz="4" w:space="0" w:color="auto"/>
              <w:right w:val="single" w:sz="4" w:space="0" w:color="auto"/>
            </w:tcBorders>
            <w:hideMark/>
          </w:tcPr>
          <w:p w14:paraId="049E5D92" w14:textId="77777777" w:rsidR="00D37C60" w:rsidRDefault="00D37C60">
            <w:pPr>
              <w:rPr>
                <w:b/>
                <w:bCs/>
                <w:sz w:val="17"/>
                <w:szCs w:val="17"/>
              </w:rPr>
            </w:pPr>
            <w:r>
              <w:rPr>
                <w:b/>
                <w:bCs/>
                <w:sz w:val="17"/>
                <w:szCs w:val="17"/>
              </w:rPr>
              <w:t>Question number</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784EC1" w14:textId="77777777" w:rsidR="00D37C60" w:rsidRDefault="00D37C60">
            <w:pPr>
              <w:rPr>
                <w:b/>
                <w:bCs/>
                <w:sz w:val="17"/>
                <w:szCs w:val="17"/>
              </w:rPr>
            </w:pPr>
            <w:r>
              <w:rPr>
                <w:b/>
                <w:bCs/>
                <w:sz w:val="17"/>
                <w:szCs w:val="17"/>
              </w:rPr>
              <w:t>Question</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721C1B" w14:textId="77777777" w:rsidR="00D37C60" w:rsidRDefault="00D37C60">
            <w:pPr>
              <w:rPr>
                <w:b/>
                <w:bCs/>
                <w:sz w:val="17"/>
                <w:szCs w:val="17"/>
              </w:rPr>
            </w:pPr>
            <w:r>
              <w:rPr>
                <w:b/>
                <w:bCs/>
                <w:sz w:val="17"/>
                <w:szCs w:val="17"/>
              </w:rPr>
              <w:t>Compulsory?</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ACF10E" w14:textId="77777777" w:rsidR="00D37C60" w:rsidRDefault="00D37C60">
            <w:pPr>
              <w:rPr>
                <w:b/>
                <w:bCs/>
                <w:sz w:val="17"/>
                <w:szCs w:val="17"/>
              </w:rPr>
            </w:pPr>
            <w:r>
              <w:rPr>
                <w:b/>
                <w:bCs/>
                <w:sz w:val="17"/>
                <w:szCs w:val="17"/>
              </w:rPr>
              <w:t>Question type and response options</w:t>
            </w:r>
          </w:p>
        </w:tc>
      </w:tr>
      <w:tr w:rsidR="00D37C60" w14:paraId="75F20478" w14:textId="77777777" w:rsidTr="00D37C60">
        <w:tc>
          <w:tcPr>
            <w:tcW w:w="98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F307C6" w14:textId="77777777" w:rsidR="00D37C60" w:rsidRDefault="00D37C60">
            <w:pPr>
              <w:rPr>
                <w:sz w:val="17"/>
                <w:szCs w:val="17"/>
              </w:rPr>
            </w:pPr>
            <w:r>
              <w:rPr>
                <w:sz w:val="17"/>
                <w:szCs w:val="17"/>
              </w:rPr>
              <w:t>1. Fire use by specific fire user groups</w:t>
            </w:r>
          </w:p>
        </w:tc>
        <w:tc>
          <w:tcPr>
            <w:tcW w:w="858" w:type="dxa"/>
            <w:tcBorders>
              <w:top w:val="single" w:sz="4" w:space="0" w:color="auto"/>
              <w:left w:val="single" w:sz="4" w:space="0" w:color="auto"/>
              <w:bottom w:val="single" w:sz="4" w:space="0" w:color="auto"/>
              <w:right w:val="single" w:sz="4" w:space="0" w:color="auto"/>
            </w:tcBorders>
            <w:hideMark/>
          </w:tcPr>
          <w:p w14:paraId="107DFBA4" w14:textId="77777777" w:rsidR="00D37C60" w:rsidRDefault="00D37C60">
            <w:pPr>
              <w:rPr>
                <w:sz w:val="17"/>
                <w:szCs w:val="17"/>
              </w:rPr>
            </w:pPr>
            <w:r>
              <w:rPr>
                <w:sz w:val="17"/>
                <w:szCs w:val="17"/>
              </w:rPr>
              <w:t>3</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2B8BB5" w14:textId="77777777" w:rsidR="00D37C60" w:rsidRDefault="00D37C60">
            <w:pPr>
              <w:rPr>
                <w:sz w:val="17"/>
                <w:szCs w:val="17"/>
              </w:rPr>
            </w:pPr>
            <w:r>
              <w:rPr>
                <w:sz w:val="17"/>
                <w:szCs w:val="17"/>
              </w:rPr>
              <w:t>Do people use fire in the landscape in this region?</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9B8362" w14:textId="77777777" w:rsidR="00D37C60" w:rsidRDefault="00D37C60">
            <w:pPr>
              <w:rPr>
                <w:sz w:val="17"/>
                <w:szCs w:val="17"/>
              </w:rPr>
            </w:pPr>
            <w:r>
              <w:rPr>
                <w:sz w:val="17"/>
                <w:szCs w:val="17"/>
              </w:rPr>
              <w:t>Yes</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0C1E45" w14:textId="77777777" w:rsidR="00D37C60" w:rsidRDefault="00D37C60">
            <w:pPr>
              <w:rPr>
                <w:sz w:val="17"/>
                <w:szCs w:val="17"/>
              </w:rPr>
            </w:pPr>
            <w:r>
              <w:rPr>
                <w:sz w:val="17"/>
                <w:szCs w:val="17"/>
              </w:rPr>
              <w:t>Binary: Yes; No</w:t>
            </w:r>
          </w:p>
        </w:tc>
      </w:tr>
      <w:tr w:rsidR="00D37C60" w14:paraId="63AB1EE7"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60A273C4"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53400FED" w14:textId="77777777" w:rsidR="00D37C60" w:rsidRDefault="00D37C60">
            <w:pPr>
              <w:rPr>
                <w:sz w:val="17"/>
                <w:szCs w:val="17"/>
              </w:rPr>
            </w:pPr>
            <w:r>
              <w:rPr>
                <w:sz w:val="17"/>
                <w:szCs w:val="17"/>
              </w:rPr>
              <w:t>4</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AFDC40" w14:textId="77777777" w:rsidR="00D37C60" w:rsidRDefault="00D37C60">
            <w:pPr>
              <w:rPr>
                <w:sz w:val="17"/>
                <w:szCs w:val="17"/>
              </w:rPr>
            </w:pPr>
            <w:r>
              <w:rPr>
                <w:sz w:val="17"/>
                <w:szCs w:val="17"/>
              </w:rPr>
              <w:t>Which of the following groups use fire in the landscape in this region?</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A16556" w14:textId="77777777" w:rsidR="00D37C60" w:rsidRDefault="00D37C60">
            <w:pPr>
              <w:rPr>
                <w:sz w:val="17"/>
                <w:szCs w:val="17"/>
              </w:rPr>
            </w:pPr>
            <w:r>
              <w:rPr>
                <w:sz w:val="17"/>
                <w:szCs w:val="17"/>
              </w:rPr>
              <w:t>Yes</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B93ECD" w14:textId="77777777" w:rsidR="00D37C60" w:rsidRDefault="00D37C60">
            <w:pPr>
              <w:rPr>
                <w:sz w:val="17"/>
                <w:szCs w:val="17"/>
              </w:rPr>
            </w:pPr>
            <w:r>
              <w:rPr>
                <w:sz w:val="17"/>
                <w:szCs w:val="17"/>
              </w:rPr>
              <w:t>Binary: Yes; No - People who use fire to support small-scale livelihoods and/or for cultural reasons; People working for commercial enterprises and/or large landowners; Protected area managers and/or people working for state agencies</w:t>
            </w:r>
          </w:p>
        </w:tc>
      </w:tr>
      <w:tr w:rsidR="00D37C60" w14:paraId="18DD4D35"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36CD7B5B"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04021A12" w14:textId="77777777" w:rsidR="00D37C60" w:rsidRDefault="00D37C60">
            <w:pPr>
              <w:rPr>
                <w:sz w:val="17"/>
                <w:szCs w:val="17"/>
              </w:rPr>
            </w:pPr>
            <w:r>
              <w:rPr>
                <w:sz w:val="17"/>
                <w:szCs w:val="17"/>
              </w:rPr>
              <w:t>5</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AEC701" w14:textId="77777777" w:rsidR="00D37C60" w:rsidRDefault="00D37C60">
            <w:pPr>
              <w:rPr>
                <w:sz w:val="17"/>
                <w:szCs w:val="17"/>
              </w:rPr>
            </w:pPr>
            <w:r>
              <w:rPr>
                <w:sz w:val="17"/>
                <w:szCs w:val="17"/>
              </w:rPr>
              <w:t>Why do they use fire on the land today?</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15607B" w14:textId="77777777" w:rsidR="00D37C60" w:rsidRDefault="00D37C60">
            <w:pPr>
              <w:rPr>
                <w:sz w:val="17"/>
                <w:szCs w:val="17"/>
              </w:rPr>
            </w:pPr>
            <w:r>
              <w:rPr>
                <w:sz w:val="17"/>
                <w:szCs w:val="17"/>
              </w:rPr>
              <w:t>Yes</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2336D7" w14:textId="24FB580F" w:rsidR="00D37C60" w:rsidRDefault="00D37C60">
            <w:pPr>
              <w:rPr>
                <w:color w:val="FF0000"/>
                <w:sz w:val="17"/>
                <w:szCs w:val="17"/>
              </w:rPr>
            </w:pPr>
            <w:r>
              <w:rPr>
                <w:sz w:val="17"/>
                <w:szCs w:val="17"/>
              </w:rPr>
              <w:t xml:space="preserve">Binary: Yes, No - See list of categories of fire purposes in table </w:t>
            </w:r>
            <w:r w:rsidR="00FD46C6">
              <w:rPr>
                <w:sz w:val="17"/>
                <w:szCs w:val="17"/>
              </w:rPr>
              <w:t>2</w:t>
            </w:r>
            <w:r>
              <w:rPr>
                <w:sz w:val="17"/>
                <w:szCs w:val="17"/>
              </w:rPr>
              <w:t xml:space="preserve"> (below)</w:t>
            </w:r>
          </w:p>
          <w:p w14:paraId="1BFB75A7" w14:textId="77777777" w:rsidR="00D37C60" w:rsidRDefault="00D37C60">
            <w:pPr>
              <w:rPr>
                <w:sz w:val="17"/>
                <w:szCs w:val="17"/>
              </w:rPr>
            </w:pPr>
            <w:r>
              <w:rPr>
                <w:sz w:val="17"/>
                <w:szCs w:val="17"/>
              </w:rPr>
              <w:t>Question repeated for each fire user group active in the region</w:t>
            </w:r>
          </w:p>
        </w:tc>
      </w:tr>
      <w:tr w:rsidR="00D37C60" w14:paraId="731B83D8"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7CE7A3F2"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5D8975DF" w14:textId="77777777" w:rsidR="00D37C60" w:rsidRDefault="00D37C60">
            <w:pPr>
              <w:rPr>
                <w:sz w:val="17"/>
                <w:szCs w:val="17"/>
              </w:rPr>
            </w:pPr>
            <w:r>
              <w:rPr>
                <w:sz w:val="17"/>
                <w:szCs w:val="17"/>
              </w:rPr>
              <w:t>6</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7BC8B2" w14:textId="77777777" w:rsidR="00D37C60" w:rsidRDefault="00D37C60">
            <w:pPr>
              <w:rPr>
                <w:sz w:val="17"/>
                <w:szCs w:val="17"/>
              </w:rPr>
            </w:pPr>
            <w:r>
              <w:rPr>
                <w:sz w:val="17"/>
                <w:szCs w:val="17"/>
              </w:rPr>
              <w:t>Please indicate how many communities in this region use fire / on how much of the land in this region owned by commercial enterprises fire us used/ on how much of the state managed and protected land in this region fire is used for the reasons you selected.</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CF48F5"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2E8EE1" w14:textId="77777777" w:rsidR="00D37C60" w:rsidRDefault="00D37C60">
            <w:pPr>
              <w:rPr>
                <w:sz w:val="17"/>
                <w:szCs w:val="17"/>
              </w:rPr>
            </w:pPr>
            <w:r>
              <w:rPr>
                <w:sz w:val="17"/>
                <w:szCs w:val="17"/>
              </w:rPr>
              <w:t>Ordinal: Most communities / of the land; Some communities / of the land; A very small number of communities / of the land</w:t>
            </w:r>
          </w:p>
          <w:p w14:paraId="442C5090" w14:textId="77777777" w:rsidR="00D37C60" w:rsidRDefault="00D37C60">
            <w:pPr>
              <w:rPr>
                <w:sz w:val="17"/>
                <w:szCs w:val="17"/>
              </w:rPr>
            </w:pPr>
            <w:r>
              <w:rPr>
                <w:sz w:val="17"/>
                <w:szCs w:val="17"/>
              </w:rPr>
              <w:t>Question repeated for each fire use reason applying in the region, and for each fire user group active in the region</w:t>
            </w:r>
          </w:p>
        </w:tc>
      </w:tr>
      <w:tr w:rsidR="00D37C60" w14:paraId="6478B7A4"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019DE604" w14:textId="77777777" w:rsidR="00D37C60" w:rsidRDefault="00D37C60">
            <w:pPr>
              <w:rPr>
                <w:sz w:val="17"/>
                <w:szCs w:val="17"/>
              </w:rPr>
            </w:pPr>
          </w:p>
        </w:tc>
        <w:tc>
          <w:tcPr>
            <w:tcW w:w="858" w:type="dxa"/>
            <w:vMerge w:val="restart"/>
            <w:tcBorders>
              <w:top w:val="single" w:sz="4" w:space="0" w:color="auto"/>
              <w:left w:val="single" w:sz="4" w:space="0" w:color="auto"/>
              <w:bottom w:val="single" w:sz="4" w:space="0" w:color="auto"/>
              <w:right w:val="single" w:sz="4" w:space="0" w:color="auto"/>
            </w:tcBorders>
            <w:hideMark/>
          </w:tcPr>
          <w:p w14:paraId="218DD456" w14:textId="77777777" w:rsidR="00D37C60" w:rsidRDefault="00D37C60">
            <w:pPr>
              <w:rPr>
                <w:sz w:val="17"/>
                <w:szCs w:val="17"/>
              </w:rPr>
            </w:pPr>
            <w:r>
              <w:rPr>
                <w:sz w:val="17"/>
                <w:szCs w:val="17"/>
              </w:rPr>
              <w:t>7</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17B983" w14:textId="77777777" w:rsidR="00D37C60" w:rsidRDefault="00D37C60">
            <w:pPr>
              <w:rPr>
                <w:sz w:val="17"/>
                <w:szCs w:val="17"/>
              </w:rPr>
            </w:pPr>
            <w:r>
              <w:rPr>
                <w:sz w:val="17"/>
                <w:szCs w:val="17"/>
              </w:rPr>
              <w:t>Are some ignitions on the landscape commonly associated with multiple reasons for burning?</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34CCDC" w14:textId="77777777" w:rsidR="00D37C60" w:rsidRDefault="00D37C60">
            <w:pPr>
              <w:rPr>
                <w:sz w:val="17"/>
                <w:szCs w:val="17"/>
              </w:rPr>
            </w:pPr>
            <w:r>
              <w:rPr>
                <w:sz w:val="17"/>
                <w:szCs w:val="17"/>
              </w:rPr>
              <w:t>Yes</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A41C97" w14:textId="77777777" w:rsidR="00D37C60" w:rsidRDefault="00D37C60">
            <w:pPr>
              <w:rPr>
                <w:sz w:val="17"/>
                <w:szCs w:val="17"/>
              </w:rPr>
            </w:pPr>
            <w:r>
              <w:rPr>
                <w:sz w:val="17"/>
                <w:szCs w:val="17"/>
              </w:rPr>
              <w:t>Binary: Yes; No</w:t>
            </w:r>
          </w:p>
          <w:p w14:paraId="14E9B2B0" w14:textId="77777777" w:rsidR="00D37C60" w:rsidRDefault="00D37C60">
            <w:pPr>
              <w:rPr>
                <w:sz w:val="17"/>
                <w:szCs w:val="17"/>
              </w:rPr>
            </w:pPr>
            <w:r>
              <w:rPr>
                <w:sz w:val="17"/>
                <w:szCs w:val="17"/>
              </w:rPr>
              <w:t>Question repeated for each fire user group active in the region</w:t>
            </w:r>
          </w:p>
        </w:tc>
      </w:tr>
      <w:tr w:rsidR="00D37C60" w14:paraId="59B435BB"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062A0724" w14:textId="77777777" w:rsidR="00D37C60" w:rsidRDefault="00D37C60">
            <w:pPr>
              <w:rPr>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0AD86" w14:textId="77777777" w:rsidR="00D37C60" w:rsidRDefault="00D37C60">
            <w:pPr>
              <w:rPr>
                <w:sz w:val="17"/>
                <w:szCs w:val="17"/>
              </w:rPr>
            </w:pP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8ED9F0F" w14:textId="77777777" w:rsidR="00D37C60" w:rsidRDefault="00D37C60">
            <w:pPr>
              <w:rPr>
                <w:sz w:val="17"/>
                <w:szCs w:val="17"/>
              </w:rPr>
            </w:pPr>
            <w:r>
              <w:rPr>
                <w:sz w:val="17"/>
                <w:szCs w:val="17"/>
              </w:rPr>
              <w:t>(If yes to previous question) Please select a cluster of reasons for fire use that are associated with the same ignitions on the landscape.</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FBD0D4"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870857" w14:textId="77777777" w:rsidR="00D37C60" w:rsidRDefault="00D37C60">
            <w:pPr>
              <w:rPr>
                <w:sz w:val="17"/>
                <w:szCs w:val="17"/>
              </w:rPr>
            </w:pPr>
            <w:r>
              <w:rPr>
                <w:sz w:val="17"/>
                <w:szCs w:val="17"/>
              </w:rPr>
              <w:t>Categorical: Set of fire use reasons (participant choosing from those fire use reasons that apply in the region)</w:t>
            </w:r>
          </w:p>
          <w:p w14:paraId="7057DBB4" w14:textId="77777777" w:rsidR="00D37C60" w:rsidRDefault="00D37C60">
            <w:pPr>
              <w:rPr>
                <w:sz w:val="17"/>
                <w:szCs w:val="17"/>
              </w:rPr>
            </w:pPr>
            <w:r>
              <w:rPr>
                <w:sz w:val="17"/>
                <w:szCs w:val="17"/>
              </w:rPr>
              <w:t>Participant able to select as many sets as desired</w:t>
            </w:r>
          </w:p>
          <w:p w14:paraId="75946A05" w14:textId="77777777" w:rsidR="00D37C60" w:rsidRDefault="00D37C60">
            <w:pPr>
              <w:rPr>
                <w:sz w:val="17"/>
                <w:szCs w:val="17"/>
              </w:rPr>
            </w:pPr>
            <w:r>
              <w:rPr>
                <w:sz w:val="17"/>
                <w:szCs w:val="17"/>
              </w:rPr>
              <w:t>Question repeated for each fire user group active in the region</w:t>
            </w:r>
          </w:p>
        </w:tc>
      </w:tr>
      <w:tr w:rsidR="00D37C60" w14:paraId="17E4CA52"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717E20C5" w14:textId="77777777" w:rsidR="00D37C60" w:rsidRDefault="00D37C60">
            <w:pPr>
              <w:rPr>
                <w:sz w:val="17"/>
                <w:szCs w:val="17"/>
              </w:rPr>
            </w:pPr>
          </w:p>
        </w:tc>
        <w:tc>
          <w:tcPr>
            <w:tcW w:w="858" w:type="dxa"/>
            <w:vMerge w:val="restart"/>
            <w:tcBorders>
              <w:top w:val="single" w:sz="4" w:space="0" w:color="auto"/>
              <w:left w:val="single" w:sz="4" w:space="0" w:color="auto"/>
              <w:bottom w:val="single" w:sz="4" w:space="0" w:color="auto"/>
              <w:right w:val="single" w:sz="4" w:space="0" w:color="auto"/>
            </w:tcBorders>
            <w:hideMark/>
          </w:tcPr>
          <w:p w14:paraId="0EBC1D9B" w14:textId="77777777" w:rsidR="00D37C60" w:rsidRDefault="00D37C60">
            <w:pPr>
              <w:rPr>
                <w:sz w:val="17"/>
                <w:szCs w:val="17"/>
              </w:rPr>
            </w:pPr>
            <w:r>
              <w:rPr>
                <w:sz w:val="17"/>
                <w:szCs w:val="17"/>
              </w:rPr>
              <w:t>8</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C8767C" w14:textId="77777777" w:rsidR="00D37C60" w:rsidRDefault="00D37C60">
            <w:pPr>
              <w:rPr>
                <w:sz w:val="17"/>
                <w:szCs w:val="17"/>
              </w:rPr>
            </w:pPr>
            <w:r>
              <w:rPr>
                <w:sz w:val="17"/>
                <w:szCs w:val="17"/>
              </w:rPr>
              <w:t>In what month or months are fires set for each of the reasons you identified above?</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2764F35"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C98E20" w14:textId="77777777" w:rsidR="00D37C60" w:rsidRDefault="00D37C60">
            <w:pPr>
              <w:rPr>
                <w:sz w:val="17"/>
                <w:szCs w:val="17"/>
              </w:rPr>
            </w:pPr>
            <w:r>
              <w:rPr>
                <w:sz w:val="17"/>
                <w:szCs w:val="17"/>
              </w:rPr>
              <w:t>Binary: Yes; No – each calendar month</w:t>
            </w:r>
          </w:p>
          <w:p w14:paraId="225E54B8" w14:textId="77777777" w:rsidR="00D37C60" w:rsidRDefault="00D37C60">
            <w:pPr>
              <w:rPr>
                <w:sz w:val="17"/>
                <w:szCs w:val="17"/>
              </w:rPr>
            </w:pPr>
            <w:r>
              <w:rPr>
                <w:sz w:val="17"/>
                <w:szCs w:val="17"/>
              </w:rPr>
              <w:t>Question repeated for each fire use reason applying in the region, and for each fire user group active in the region</w:t>
            </w:r>
          </w:p>
        </w:tc>
      </w:tr>
      <w:tr w:rsidR="00D37C60" w14:paraId="5A276A41"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3F327D76" w14:textId="77777777" w:rsidR="00D37C60" w:rsidRDefault="00D37C60">
            <w:pPr>
              <w:rPr>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3F143" w14:textId="77777777" w:rsidR="00D37C60" w:rsidRDefault="00D37C60">
            <w:pPr>
              <w:rPr>
                <w:sz w:val="17"/>
                <w:szCs w:val="17"/>
              </w:rPr>
            </w:pP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4B3F34" w14:textId="77777777" w:rsidR="00D37C60" w:rsidRDefault="00D37C60">
            <w:pPr>
              <w:rPr>
                <w:sz w:val="17"/>
                <w:szCs w:val="17"/>
              </w:rPr>
            </w:pPr>
            <w:r>
              <w:rPr>
                <w:sz w:val="17"/>
                <w:szCs w:val="17"/>
              </w:rPr>
              <w:t>If you would like to add any clarifications, comments, or context to your responses for this block, please do so here</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2C479A4"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7B7AEB" w14:textId="77777777" w:rsidR="00D37C60" w:rsidRDefault="00D37C60">
            <w:pPr>
              <w:rPr>
                <w:sz w:val="17"/>
                <w:szCs w:val="17"/>
              </w:rPr>
            </w:pPr>
            <w:r>
              <w:rPr>
                <w:sz w:val="17"/>
                <w:szCs w:val="17"/>
              </w:rPr>
              <w:t>Qualitative</w:t>
            </w:r>
          </w:p>
        </w:tc>
      </w:tr>
      <w:tr w:rsidR="00D37C60" w14:paraId="3EF4270A" w14:textId="77777777" w:rsidTr="00D37C60">
        <w:tc>
          <w:tcPr>
            <w:tcW w:w="98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241422" w14:textId="77777777" w:rsidR="00D37C60" w:rsidRDefault="00D37C60">
            <w:pPr>
              <w:rPr>
                <w:sz w:val="17"/>
                <w:szCs w:val="17"/>
              </w:rPr>
            </w:pPr>
            <w:r>
              <w:rPr>
                <w:sz w:val="17"/>
                <w:szCs w:val="17"/>
              </w:rPr>
              <w:t>2. Human fire regime (including fire use by all fire user groups)</w:t>
            </w:r>
          </w:p>
        </w:tc>
        <w:tc>
          <w:tcPr>
            <w:tcW w:w="858" w:type="dxa"/>
            <w:tcBorders>
              <w:top w:val="single" w:sz="4" w:space="0" w:color="auto"/>
              <w:left w:val="single" w:sz="4" w:space="0" w:color="auto"/>
              <w:bottom w:val="single" w:sz="4" w:space="0" w:color="auto"/>
              <w:right w:val="single" w:sz="4" w:space="0" w:color="auto"/>
            </w:tcBorders>
            <w:hideMark/>
          </w:tcPr>
          <w:p w14:paraId="442531FF" w14:textId="77777777" w:rsidR="00D37C60" w:rsidRDefault="00D37C60">
            <w:pPr>
              <w:rPr>
                <w:sz w:val="17"/>
                <w:szCs w:val="17"/>
              </w:rPr>
            </w:pPr>
            <w:r>
              <w:rPr>
                <w:sz w:val="17"/>
                <w:szCs w:val="17"/>
              </w:rPr>
              <w:t>9</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FBCEB7" w14:textId="77777777" w:rsidR="00D37C60" w:rsidRDefault="00D37C60">
            <w:pPr>
              <w:rPr>
                <w:sz w:val="17"/>
                <w:szCs w:val="17"/>
              </w:rPr>
            </w:pPr>
            <w:r>
              <w:rPr>
                <w:sz w:val="17"/>
                <w:szCs w:val="17"/>
              </w:rPr>
              <w:t>Please indicate how the relative number of human fire ignitions varies by month</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4361C79"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EF0733" w14:textId="77777777" w:rsidR="00D37C60" w:rsidRDefault="00D37C60">
            <w:pPr>
              <w:rPr>
                <w:sz w:val="17"/>
                <w:szCs w:val="17"/>
              </w:rPr>
            </w:pPr>
            <w:r>
              <w:rPr>
                <w:sz w:val="17"/>
                <w:szCs w:val="17"/>
              </w:rPr>
              <w:t>Ordinal: For each calendar month: No ignitions; Low number of ignitions; Medium number of ignitions; High number of ignitions; Highest number of ignitions</w:t>
            </w:r>
          </w:p>
        </w:tc>
      </w:tr>
      <w:tr w:rsidR="00D37C60" w14:paraId="0B99D280"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378A79AF"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566AFA40" w14:textId="77777777" w:rsidR="00D37C60" w:rsidRDefault="00D37C60">
            <w:pPr>
              <w:rPr>
                <w:sz w:val="17"/>
                <w:szCs w:val="17"/>
              </w:rPr>
            </w:pPr>
            <w:r>
              <w:rPr>
                <w:sz w:val="17"/>
                <w:szCs w:val="17"/>
              </w:rPr>
              <w:t>10</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0F549F" w14:textId="77777777" w:rsidR="00D37C60" w:rsidRDefault="00D37C60">
            <w:pPr>
              <w:rPr>
                <w:sz w:val="17"/>
                <w:szCs w:val="17"/>
              </w:rPr>
            </w:pPr>
            <w:r>
              <w:rPr>
                <w:sz w:val="17"/>
                <w:szCs w:val="17"/>
              </w:rPr>
              <w:t>Please indicate how the relative total area of the landscape burned through human fire use varies by month</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2E3CC4"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DDFF5A" w14:textId="77777777" w:rsidR="00D37C60" w:rsidRDefault="00D37C60">
            <w:pPr>
              <w:rPr>
                <w:sz w:val="17"/>
                <w:szCs w:val="17"/>
              </w:rPr>
            </w:pPr>
            <w:r>
              <w:rPr>
                <w:sz w:val="17"/>
                <w:szCs w:val="17"/>
              </w:rPr>
              <w:t>Ordinal: For each calendar month: No area burned; Small area burned; Medium area burned; Large area burned; Largest area burned</w:t>
            </w:r>
          </w:p>
        </w:tc>
      </w:tr>
      <w:tr w:rsidR="00D37C60" w14:paraId="3B8DA627"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272D31D2"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0BDD1D69" w14:textId="77777777" w:rsidR="00D37C60" w:rsidRDefault="00D37C60">
            <w:pPr>
              <w:rPr>
                <w:sz w:val="17"/>
                <w:szCs w:val="17"/>
              </w:rPr>
            </w:pPr>
            <w:r>
              <w:rPr>
                <w:sz w:val="17"/>
                <w:szCs w:val="17"/>
              </w:rPr>
              <w:t>11</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BDE9A3" w14:textId="77777777" w:rsidR="00D37C60" w:rsidRDefault="00D37C60">
            <w:pPr>
              <w:rPr>
                <w:sz w:val="17"/>
                <w:szCs w:val="17"/>
              </w:rPr>
            </w:pPr>
            <w:r>
              <w:rPr>
                <w:sz w:val="17"/>
                <w:szCs w:val="17"/>
              </w:rPr>
              <w:t>Have the times of year in which people use fire in this region changed in the period from 1990 to 2022? Please describe any changes below</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B8D74C"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286A95" w14:textId="77777777" w:rsidR="00D37C60" w:rsidRDefault="00D37C60">
            <w:pPr>
              <w:rPr>
                <w:sz w:val="17"/>
                <w:szCs w:val="17"/>
              </w:rPr>
            </w:pPr>
            <w:r>
              <w:rPr>
                <w:sz w:val="17"/>
                <w:szCs w:val="17"/>
              </w:rPr>
              <w:t>Qualitative</w:t>
            </w:r>
          </w:p>
        </w:tc>
      </w:tr>
      <w:tr w:rsidR="00D37C60" w14:paraId="2BDC633B"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442BFFB5"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66FD9EEA" w14:textId="77777777" w:rsidR="00D37C60" w:rsidRDefault="00D37C60">
            <w:pPr>
              <w:rPr>
                <w:sz w:val="17"/>
                <w:szCs w:val="17"/>
              </w:rPr>
            </w:pPr>
            <w:r>
              <w:rPr>
                <w:sz w:val="17"/>
                <w:szCs w:val="17"/>
              </w:rPr>
              <w:t>12</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AC660E2" w14:textId="77777777" w:rsidR="00D37C60" w:rsidRDefault="00D37C60">
            <w:pPr>
              <w:rPr>
                <w:sz w:val="17"/>
                <w:szCs w:val="17"/>
              </w:rPr>
            </w:pPr>
            <w:r>
              <w:rPr>
                <w:sz w:val="17"/>
                <w:szCs w:val="17"/>
              </w:rPr>
              <w:t>Please indicate how the relative risk of escaped fire varies by month.</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7F8AD5"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FDC0DC" w14:textId="77777777" w:rsidR="00D37C60" w:rsidRDefault="00D37C60">
            <w:pPr>
              <w:rPr>
                <w:sz w:val="17"/>
                <w:szCs w:val="17"/>
              </w:rPr>
            </w:pPr>
            <w:r>
              <w:rPr>
                <w:sz w:val="17"/>
                <w:szCs w:val="17"/>
              </w:rPr>
              <w:t>Ordinal: For each calendar month: No risk; Low risk; Medium risk; High risk; Highest risk</w:t>
            </w:r>
          </w:p>
        </w:tc>
      </w:tr>
      <w:tr w:rsidR="00D37C60" w14:paraId="37C49472"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40D7A7D3"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2C4E17E1" w14:textId="77777777" w:rsidR="00D37C60" w:rsidRDefault="00D37C60">
            <w:pPr>
              <w:keepNext/>
              <w:rPr>
                <w:sz w:val="17"/>
                <w:szCs w:val="17"/>
              </w:rPr>
            </w:pPr>
            <w:r>
              <w:rPr>
                <w:sz w:val="17"/>
                <w:szCs w:val="17"/>
              </w:rPr>
              <w:t>13</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AF6DE7E" w14:textId="77777777" w:rsidR="00D37C60" w:rsidRDefault="00D37C60">
            <w:pPr>
              <w:keepNext/>
              <w:rPr>
                <w:sz w:val="17"/>
                <w:szCs w:val="17"/>
              </w:rPr>
            </w:pPr>
            <w:r>
              <w:rPr>
                <w:sz w:val="17"/>
                <w:szCs w:val="17"/>
              </w:rPr>
              <w:t>Overall, in the period from 1990 to 2022, has the total annual number of human fire ignitions in this region increased, remained stable, decreased, or been variable?</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C253BF"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913CDA1" w14:textId="77777777" w:rsidR="00D37C60" w:rsidRDefault="00D37C60">
            <w:pPr>
              <w:rPr>
                <w:sz w:val="17"/>
                <w:szCs w:val="17"/>
              </w:rPr>
            </w:pPr>
            <w:r>
              <w:rPr>
                <w:sz w:val="17"/>
                <w:szCs w:val="17"/>
              </w:rPr>
              <w:t>Ordinal: Increased; Stable; Decreased; Variable</w:t>
            </w:r>
          </w:p>
        </w:tc>
      </w:tr>
      <w:tr w:rsidR="00D37C60" w14:paraId="182E4FB9"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0B7FB607" w14:textId="77777777" w:rsidR="00D37C60" w:rsidRDefault="00D37C60">
            <w:pPr>
              <w:rPr>
                <w:sz w:val="17"/>
                <w:szCs w:val="17"/>
              </w:rPr>
            </w:pPr>
          </w:p>
        </w:tc>
        <w:tc>
          <w:tcPr>
            <w:tcW w:w="858" w:type="dxa"/>
            <w:vMerge w:val="restart"/>
            <w:tcBorders>
              <w:top w:val="single" w:sz="4" w:space="0" w:color="auto"/>
              <w:left w:val="single" w:sz="4" w:space="0" w:color="auto"/>
              <w:bottom w:val="single" w:sz="4" w:space="0" w:color="auto"/>
              <w:right w:val="single" w:sz="4" w:space="0" w:color="auto"/>
            </w:tcBorders>
            <w:hideMark/>
          </w:tcPr>
          <w:p w14:paraId="3D76F180" w14:textId="77777777" w:rsidR="00D37C60" w:rsidRDefault="00D37C60">
            <w:pPr>
              <w:keepNext/>
              <w:rPr>
                <w:sz w:val="17"/>
                <w:szCs w:val="17"/>
              </w:rPr>
            </w:pPr>
            <w:r>
              <w:rPr>
                <w:sz w:val="17"/>
                <w:szCs w:val="17"/>
              </w:rPr>
              <w:t>14</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1B95DE" w14:textId="77777777" w:rsidR="00D37C60" w:rsidRDefault="00D37C60">
            <w:pPr>
              <w:keepNext/>
              <w:rPr>
                <w:sz w:val="17"/>
                <w:szCs w:val="17"/>
              </w:rPr>
            </w:pPr>
            <w:r>
              <w:rPr>
                <w:sz w:val="17"/>
                <w:szCs w:val="17"/>
              </w:rPr>
              <w:t>Overall, in the period from 1990 to 2022, has the total annual area of the region burned through human fire use, increased, remained stable, decreased, or been variable? </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511B60"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93EE6A" w14:textId="77777777" w:rsidR="00D37C60" w:rsidRDefault="00D37C60">
            <w:pPr>
              <w:rPr>
                <w:sz w:val="17"/>
                <w:szCs w:val="17"/>
              </w:rPr>
            </w:pPr>
            <w:r>
              <w:rPr>
                <w:sz w:val="17"/>
                <w:szCs w:val="17"/>
              </w:rPr>
              <w:t>Ordinal: Increased; Stable; Decreased; Variable</w:t>
            </w:r>
          </w:p>
        </w:tc>
      </w:tr>
      <w:tr w:rsidR="00D37C60" w14:paraId="65A7C277"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43B51F62" w14:textId="77777777" w:rsidR="00D37C60" w:rsidRDefault="00D37C60">
            <w:pPr>
              <w:rPr>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1CEC4" w14:textId="77777777" w:rsidR="00D37C60" w:rsidRDefault="00D37C60">
            <w:pPr>
              <w:rPr>
                <w:sz w:val="17"/>
                <w:szCs w:val="17"/>
              </w:rPr>
            </w:pP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E5F8B8" w14:textId="77777777" w:rsidR="00D37C60" w:rsidRDefault="00D37C60">
            <w:pPr>
              <w:keepNext/>
              <w:rPr>
                <w:sz w:val="17"/>
                <w:szCs w:val="17"/>
              </w:rPr>
            </w:pPr>
            <w:r>
              <w:rPr>
                <w:sz w:val="17"/>
                <w:szCs w:val="17"/>
              </w:rPr>
              <w:t>If you would like to add any clarifications, comments, or context to your responses in this block, please do so here</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D835134"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CF3817" w14:textId="77777777" w:rsidR="00D37C60" w:rsidRDefault="00D37C60">
            <w:pPr>
              <w:rPr>
                <w:sz w:val="17"/>
                <w:szCs w:val="17"/>
              </w:rPr>
            </w:pPr>
            <w:r>
              <w:rPr>
                <w:sz w:val="17"/>
                <w:szCs w:val="17"/>
              </w:rPr>
              <w:t>Qualitative</w:t>
            </w:r>
          </w:p>
        </w:tc>
      </w:tr>
      <w:tr w:rsidR="00D37C60" w14:paraId="22E6A9A0" w14:textId="77777777" w:rsidTr="00D37C60">
        <w:tc>
          <w:tcPr>
            <w:tcW w:w="98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DC2F96" w14:textId="77777777" w:rsidR="00D37C60" w:rsidRDefault="00D37C60">
            <w:pPr>
              <w:rPr>
                <w:sz w:val="17"/>
                <w:szCs w:val="17"/>
              </w:rPr>
            </w:pPr>
            <w:r>
              <w:rPr>
                <w:sz w:val="17"/>
                <w:szCs w:val="17"/>
              </w:rPr>
              <w:t>3. Fire governance</w:t>
            </w:r>
          </w:p>
        </w:tc>
        <w:tc>
          <w:tcPr>
            <w:tcW w:w="858" w:type="dxa"/>
            <w:tcBorders>
              <w:top w:val="single" w:sz="4" w:space="0" w:color="auto"/>
              <w:left w:val="single" w:sz="4" w:space="0" w:color="auto"/>
              <w:bottom w:val="single" w:sz="4" w:space="0" w:color="auto"/>
              <w:right w:val="single" w:sz="4" w:space="0" w:color="auto"/>
            </w:tcBorders>
            <w:hideMark/>
          </w:tcPr>
          <w:p w14:paraId="6D1A7DF5" w14:textId="77777777" w:rsidR="00D37C60" w:rsidRDefault="00D37C60">
            <w:pPr>
              <w:keepNext/>
              <w:rPr>
                <w:sz w:val="17"/>
                <w:szCs w:val="17"/>
              </w:rPr>
            </w:pPr>
            <w:r>
              <w:rPr>
                <w:sz w:val="17"/>
                <w:szCs w:val="17"/>
              </w:rPr>
              <w:t>15</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C5F1292" w14:textId="77777777" w:rsidR="00D37C60" w:rsidRDefault="00D37C60">
            <w:pPr>
              <w:keepNext/>
              <w:rPr>
                <w:sz w:val="17"/>
                <w:szCs w:val="17"/>
              </w:rPr>
            </w:pPr>
            <w:r>
              <w:rPr>
                <w:sz w:val="17"/>
                <w:szCs w:val="17"/>
              </w:rPr>
              <w:t>Is the level of fire prevention, fire control and direct fire suppression by state and non-state agencies in this region high, medium, or low? </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583A89"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CA8F43" w14:textId="77777777" w:rsidR="00D37C60" w:rsidRDefault="00D37C60">
            <w:pPr>
              <w:rPr>
                <w:sz w:val="17"/>
                <w:szCs w:val="17"/>
              </w:rPr>
            </w:pPr>
            <w:r>
              <w:rPr>
                <w:sz w:val="17"/>
                <w:szCs w:val="17"/>
              </w:rPr>
              <w:t>Ordinal: High; Medium; Low</w:t>
            </w:r>
          </w:p>
        </w:tc>
      </w:tr>
      <w:tr w:rsidR="00D37C60" w14:paraId="44D10DD4"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06062004"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3406F878" w14:textId="77777777" w:rsidR="00D37C60" w:rsidRDefault="00D37C60">
            <w:pPr>
              <w:keepNext/>
              <w:rPr>
                <w:sz w:val="17"/>
                <w:szCs w:val="17"/>
              </w:rPr>
            </w:pPr>
            <w:r>
              <w:rPr>
                <w:sz w:val="17"/>
                <w:szCs w:val="17"/>
              </w:rPr>
              <w:t>16</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76E438" w14:textId="77777777" w:rsidR="00D37C60" w:rsidRDefault="00D37C60">
            <w:pPr>
              <w:keepNext/>
              <w:rPr>
                <w:sz w:val="17"/>
                <w:szCs w:val="17"/>
              </w:rPr>
            </w:pPr>
            <w:r>
              <w:rPr>
                <w:sz w:val="17"/>
                <w:szCs w:val="17"/>
              </w:rPr>
              <w:t>Which of the following types of governance apply to fire use in this region?</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1DFCE8"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7C0B7A" w14:textId="77777777" w:rsidR="00D37C60" w:rsidRDefault="00D37C60">
            <w:pPr>
              <w:rPr>
                <w:sz w:val="17"/>
                <w:szCs w:val="17"/>
              </w:rPr>
            </w:pPr>
            <w:r>
              <w:rPr>
                <w:sz w:val="17"/>
                <w:szCs w:val="17"/>
              </w:rPr>
              <w:t>Binary: Yes; No - State regulations making it illegal to use fire in the landscape for any reason; State regulations making it illegal to use fire for certain reasons; Regulations limiting or banning fire use within protected areas; State regulations making some or all types of fire use conditional upon certain criteria; Economic incentives to reduce or limit fire use; Informational or educational campaigns designed to encourage reduced or limited fire use; Local forms of governance based on traditional knowledge, intended to ensure fire use is controlled</w:t>
            </w:r>
          </w:p>
        </w:tc>
      </w:tr>
      <w:tr w:rsidR="00D37C60" w14:paraId="764DB07F"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230C54EF" w14:textId="77777777" w:rsidR="00D37C60" w:rsidRDefault="00D37C60">
            <w:pPr>
              <w:rPr>
                <w:sz w:val="17"/>
                <w:szCs w:val="17"/>
              </w:rPr>
            </w:pPr>
          </w:p>
        </w:tc>
        <w:tc>
          <w:tcPr>
            <w:tcW w:w="858" w:type="dxa"/>
            <w:vMerge w:val="restart"/>
            <w:tcBorders>
              <w:top w:val="single" w:sz="4" w:space="0" w:color="auto"/>
              <w:left w:val="single" w:sz="4" w:space="0" w:color="auto"/>
              <w:bottom w:val="single" w:sz="4" w:space="0" w:color="auto"/>
              <w:right w:val="single" w:sz="4" w:space="0" w:color="auto"/>
            </w:tcBorders>
            <w:hideMark/>
          </w:tcPr>
          <w:p w14:paraId="2B232347" w14:textId="77777777" w:rsidR="00D37C60" w:rsidRDefault="00D37C60">
            <w:pPr>
              <w:keepNext/>
              <w:rPr>
                <w:sz w:val="17"/>
                <w:szCs w:val="17"/>
              </w:rPr>
            </w:pPr>
            <w:r>
              <w:rPr>
                <w:sz w:val="17"/>
                <w:szCs w:val="17"/>
              </w:rPr>
              <w:t>17</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0D1515" w14:textId="77777777" w:rsidR="00D37C60" w:rsidRDefault="00D37C60">
            <w:pPr>
              <w:keepNext/>
              <w:rPr>
                <w:sz w:val="17"/>
                <w:szCs w:val="17"/>
              </w:rPr>
            </w:pPr>
            <w:r>
              <w:rPr>
                <w:sz w:val="17"/>
                <w:szCs w:val="17"/>
              </w:rPr>
              <w:t>For the types of governance you selected, do you feel they are effective in achieving their intended outcome, in terms of fire use?  </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EED2F8"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20562D" w14:textId="77777777" w:rsidR="00D37C60" w:rsidRDefault="00D37C60">
            <w:pPr>
              <w:rPr>
                <w:sz w:val="17"/>
                <w:szCs w:val="17"/>
              </w:rPr>
            </w:pPr>
            <w:r>
              <w:rPr>
                <w:sz w:val="17"/>
                <w:szCs w:val="17"/>
              </w:rPr>
              <w:t>Ordinal: Very effective; Somewhat effective; Not effective</w:t>
            </w:r>
          </w:p>
          <w:p w14:paraId="2A96CD46" w14:textId="77777777" w:rsidR="00D37C60" w:rsidRDefault="00D37C60">
            <w:pPr>
              <w:rPr>
                <w:sz w:val="17"/>
                <w:szCs w:val="17"/>
              </w:rPr>
            </w:pPr>
            <w:r>
              <w:rPr>
                <w:sz w:val="17"/>
                <w:szCs w:val="17"/>
              </w:rPr>
              <w:t>Question repeated for each type of governance applicable in the region</w:t>
            </w:r>
          </w:p>
        </w:tc>
      </w:tr>
      <w:tr w:rsidR="00D37C60" w14:paraId="5560DC3B"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1D78EF93" w14:textId="77777777" w:rsidR="00D37C60" w:rsidRDefault="00D37C60">
            <w:pPr>
              <w:rPr>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BA28F" w14:textId="77777777" w:rsidR="00D37C60" w:rsidRDefault="00D37C60">
            <w:pPr>
              <w:rPr>
                <w:sz w:val="17"/>
                <w:szCs w:val="17"/>
              </w:rPr>
            </w:pP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E81EB7" w14:textId="77777777" w:rsidR="00D37C60" w:rsidRDefault="00D37C60">
            <w:pPr>
              <w:keepNext/>
              <w:rPr>
                <w:sz w:val="17"/>
                <w:szCs w:val="17"/>
              </w:rPr>
            </w:pPr>
            <w:r>
              <w:rPr>
                <w:sz w:val="17"/>
                <w:szCs w:val="17"/>
              </w:rPr>
              <w:t>If you would like to add any clarifications, comments, or context to your responses in this block, please do so here</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EF395C"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7840F5" w14:textId="77777777" w:rsidR="00D37C60" w:rsidRDefault="00D37C60">
            <w:pPr>
              <w:rPr>
                <w:sz w:val="17"/>
                <w:szCs w:val="17"/>
              </w:rPr>
            </w:pPr>
            <w:r>
              <w:rPr>
                <w:sz w:val="17"/>
                <w:szCs w:val="17"/>
              </w:rPr>
              <w:t>Qualitative</w:t>
            </w:r>
          </w:p>
        </w:tc>
      </w:tr>
      <w:tr w:rsidR="00D37C60" w14:paraId="63CD5518" w14:textId="77777777" w:rsidTr="00D37C60">
        <w:tc>
          <w:tcPr>
            <w:tcW w:w="98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EDAC7B" w14:textId="77777777" w:rsidR="00D37C60" w:rsidRDefault="00D37C60">
            <w:pPr>
              <w:rPr>
                <w:sz w:val="17"/>
                <w:szCs w:val="17"/>
              </w:rPr>
            </w:pPr>
            <w:r>
              <w:rPr>
                <w:sz w:val="17"/>
                <w:szCs w:val="17"/>
              </w:rPr>
              <w:t>4. Information about respondent expertise</w:t>
            </w:r>
          </w:p>
        </w:tc>
        <w:tc>
          <w:tcPr>
            <w:tcW w:w="858" w:type="dxa"/>
            <w:tcBorders>
              <w:top w:val="single" w:sz="4" w:space="0" w:color="auto"/>
              <w:left w:val="single" w:sz="4" w:space="0" w:color="auto"/>
              <w:bottom w:val="single" w:sz="4" w:space="0" w:color="auto"/>
              <w:right w:val="single" w:sz="4" w:space="0" w:color="auto"/>
            </w:tcBorders>
            <w:hideMark/>
          </w:tcPr>
          <w:p w14:paraId="5BFEDDD9" w14:textId="77777777" w:rsidR="00D37C60" w:rsidRDefault="00D37C60">
            <w:pPr>
              <w:keepNext/>
              <w:rPr>
                <w:sz w:val="17"/>
                <w:szCs w:val="17"/>
              </w:rPr>
            </w:pPr>
            <w:r>
              <w:rPr>
                <w:sz w:val="17"/>
                <w:szCs w:val="17"/>
              </w:rPr>
              <w:t>3</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91AEB7" w14:textId="77777777" w:rsidR="00D37C60" w:rsidRDefault="00D37C60">
            <w:pPr>
              <w:keepNext/>
              <w:rPr>
                <w:sz w:val="17"/>
                <w:szCs w:val="17"/>
              </w:rPr>
            </w:pPr>
            <w:r>
              <w:rPr>
                <w:sz w:val="17"/>
                <w:szCs w:val="17"/>
              </w:rPr>
              <w:t>Please specify the range of years for which you have lived, worked, or conducted research in this region.</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E876FF" w14:textId="77777777" w:rsidR="00D37C60" w:rsidRDefault="00D37C60">
            <w:pPr>
              <w:rPr>
                <w:sz w:val="17"/>
                <w:szCs w:val="17"/>
              </w:rPr>
            </w:pPr>
            <w:r>
              <w:rPr>
                <w:sz w:val="17"/>
                <w:szCs w:val="17"/>
              </w:rPr>
              <w:t>Yes</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72A10A5" w14:textId="77777777" w:rsidR="00D37C60" w:rsidRDefault="00D37C60">
            <w:pPr>
              <w:rPr>
                <w:sz w:val="17"/>
                <w:szCs w:val="17"/>
              </w:rPr>
            </w:pPr>
            <w:r>
              <w:rPr>
                <w:sz w:val="17"/>
                <w:szCs w:val="17"/>
              </w:rPr>
              <w:t>Qualitative</w:t>
            </w:r>
          </w:p>
        </w:tc>
      </w:tr>
      <w:tr w:rsidR="00D37C60" w14:paraId="46F92881"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57465AAD"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41117A56" w14:textId="77777777" w:rsidR="00D37C60" w:rsidRDefault="00D37C60">
            <w:pPr>
              <w:keepNext/>
              <w:rPr>
                <w:sz w:val="17"/>
                <w:szCs w:val="17"/>
              </w:rPr>
            </w:pPr>
            <w:r>
              <w:rPr>
                <w:sz w:val="17"/>
                <w:szCs w:val="17"/>
              </w:rPr>
              <w:t>18</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8F06C3" w14:textId="77777777" w:rsidR="00D37C60" w:rsidRDefault="00D37C60">
            <w:pPr>
              <w:keepNext/>
              <w:rPr>
                <w:sz w:val="17"/>
                <w:szCs w:val="17"/>
              </w:rPr>
            </w:pPr>
            <w:r>
              <w:rPr>
                <w:sz w:val="17"/>
                <w:szCs w:val="17"/>
              </w:rPr>
              <w:t>Which of the following statements describe you? Select all that apply</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0358A8" w14:textId="77777777" w:rsidR="00D37C60" w:rsidRDefault="00D37C60">
            <w:pPr>
              <w:rPr>
                <w:sz w:val="17"/>
                <w:szCs w:val="17"/>
              </w:rPr>
            </w:pPr>
            <w:r>
              <w:rPr>
                <w:sz w:val="17"/>
                <w:szCs w:val="17"/>
              </w:rPr>
              <w:t>Yes</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6CFB80" w14:textId="77777777" w:rsidR="00D37C60" w:rsidRDefault="00D37C60">
            <w:pPr>
              <w:rPr>
                <w:sz w:val="17"/>
                <w:szCs w:val="17"/>
              </w:rPr>
            </w:pPr>
            <w:r>
              <w:rPr>
                <w:sz w:val="17"/>
                <w:szCs w:val="17"/>
              </w:rPr>
              <w:t>Binary: Yes; No - I am a researcher; I am a fire manager; I use fire as part of my livelihood for agriculture, pastoralism, hunting and/or gathering; I own a company that uses fire; I work for a company that uses fire; I work for a university; I work for a government agency; I work for a non-governmental organisation; None of the above</w:t>
            </w:r>
          </w:p>
        </w:tc>
      </w:tr>
      <w:tr w:rsidR="00D37C60" w14:paraId="20D5D1C5"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5F93AFE2"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3FCF54D5" w14:textId="77777777" w:rsidR="00D37C60" w:rsidRDefault="00D37C60">
            <w:pPr>
              <w:keepNext/>
              <w:rPr>
                <w:sz w:val="17"/>
                <w:szCs w:val="17"/>
              </w:rPr>
            </w:pPr>
            <w:r>
              <w:rPr>
                <w:sz w:val="17"/>
                <w:szCs w:val="17"/>
              </w:rPr>
              <w:t>19</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F64028" w14:textId="77777777" w:rsidR="00D37C60" w:rsidRDefault="00D37C60">
            <w:pPr>
              <w:keepNext/>
              <w:rPr>
                <w:sz w:val="17"/>
                <w:szCs w:val="17"/>
              </w:rPr>
            </w:pPr>
            <w:r>
              <w:rPr>
                <w:sz w:val="17"/>
                <w:szCs w:val="17"/>
              </w:rPr>
              <w:t>What kinds of research did you draw on when answering this questionnaire? Select all that apply</w:t>
            </w:r>
          </w:p>
          <w:p w14:paraId="7507EAA9" w14:textId="77777777" w:rsidR="00D37C60" w:rsidRDefault="00D37C60">
            <w:pPr>
              <w:keepNext/>
              <w:rPr>
                <w:sz w:val="17"/>
                <w:szCs w:val="17"/>
              </w:rPr>
            </w:pPr>
            <w:r>
              <w:rPr>
                <w:sz w:val="17"/>
                <w:szCs w:val="17"/>
              </w:rPr>
              <w:t>(question only appearing to researchers)</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BC25512" w14:textId="77777777" w:rsidR="00D37C60" w:rsidRDefault="00D37C60">
            <w:pPr>
              <w:rPr>
                <w:sz w:val="17"/>
                <w:szCs w:val="17"/>
              </w:rPr>
            </w:pPr>
            <w:r>
              <w:rPr>
                <w:sz w:val="17"/>
                <w:szCs w:val="17"/>
              </w:rPr>
              <w:t>Yes</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468128" w14:textId="77777777" w:rsidR="00D37C60" w:rsidRDefault="00D37C60">
            <w:pPr>
              <w:rPr>
                <w:sz w:val="17"/>
                <w:szCs w:val="17"/>
              </w:rPr>
            </w:pPr>
            <w:r>
              <w:rPr>
                <w:sz w:val="17"/>
                <w:szCs w:val="17"/>
              </w:rPr>
              <w:t>Binary: Yes; No - Ethnography; Research Interviews; Research questionnaires/ surveys; Remote sensing/ GIS; Participatory research; Other (please specify below)</w:t>
            </w:r>
          </w:p>
        </w:tc>
      </w:tr>
      <w:tr w:rsidR="00D37C60" w14:paraId="3AEEEEE0"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45DD3E52" w14:textId="77777777" w:rsidR="00D37C60" w:rsidRDefault="00D37C60">
            <w:pPr>
              <w:rPr>
                <w:sz w:val="17"/>
                <w:szCs w:val="17"/>
              </w:rPr>
            </w:pPr>
          </w:p>
        </w:tc>
        <w:tc>
          <w:tcPr>
            <w:tcW w:w="858" w:type="dxa"/>
            <w:vMerge w:val="restart"/>
            <w:tcBorders>
              <w:top w:val="single" w:sz="4" w:space="0" w:color="auto"/>
              <w:left w:val="single" w:sz="4" w:space="0" w:color="auto"/>
              <w:bottom w:val="single" w:sz="4" w:space="0" w:color="auto"/>
              <w:right w:val="single" w:sz="4" w:space="0" w:color="auto"/>
            </w:tcBorders>
            <w:hideMark/>
          </w:tcPr>
          <w:p w14:paraId="53AC9BC4" w14:textId="77777777" w:rsidR="00D37C60" w:rsidRDefault="00D37C60">
            <w:pPr>
              <w:keepNext/>
              <w:rPr>
                <w:sz w:val="17"/>
                <w:szCs w:val="17"/>
              </w:rPr>
            </w:pPr>
            <w:r>
              <w:rPr>
                <w:sz w:val="17"/>
                <w:szCs w:val="17"/>
              </w:rPr>
              <w:t>20</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E08F16" w14:textId="77777777" w:rsidR="00D37C60" w:rsidRDefault="00D37C60">
            <w:pPr>
              <w:keepNext/>
              <w:rPr>
                <w:sz w:val="17"/>
                <w:szCs w:val="17"/>
              </w:rPr>
            </w:pPr>
            <w:r>
              <w:rPr>
                <w:sz w:val="17"/>
                <w:szCs w:val="17"/>
              </w:rPr>
              <w:t>Did anyone else help you to answer this questionnaire?</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DE1384" w14:textId="77777777" w:rsidR="00D37C60" w:rsidRDefault="00D37C60">
            <w:pPr>
              <w:rPr>
                <w:sz w:val="17"/>
                <w:szCs w:val="17"/>
              </w:rPr>
            </w:pPr>
            <w:r>
              <w:rPr>
                <w:sz w:val="17"/>
                <w:szCs w:val="17"/>
              </w:rPr>
              <w:t>Yes</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9F5E3B" w14:textId="77777777" w:rsidR="00D37C60" w:rsidRDefault="00D37C60">
            <w:pPr>
              <w:rPr>
                <w:sz w:val="17"/>
                <w:szCs w:val="17"/>
              </w:rPr>
            </w:pPr>
            <w:r>
              <w:rPr>
                <w:sz w:val="17"/>
                <w:szCs w:val="17"/>
              </w:rPr>
              <w:t>Binary: Yes; No</w:t>
            </w:r>
          </w:p>
        </w:tc>
      </w:tr>
      <w:tr w:rsidR="00D37C60" w14:paraId="0DF55EBD"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7B4EE15C" w14:textId="77777777" w:rsidR="00D37C60" w:rsidRDefault="00D37C60">
            <w:pPr>
              <w:rPr>
                <w:sz w:val="17"/>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88C65" w14:textId="77777777" w:rsidR="00D37C60" w:rsidRDefault="00D37C60">
            <w:pPr>
              <w:rPr>
                <w:sz w:val="17"/>
                <w:szCs w:val="17"/>
              </w:rPr>
            </w:pP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A9ECFD6" w14:textId="77777777" w:rsidR="00D37C60" w:rsidRDefault="00D37C60">
            <w:pPr>
              <w:keepNext/>
              <w:rPr>
                <w:sz w:val="17"/>
                <w:szCs w:val="17"/>
              </w:rPr>
            </w:pPr>
            <w:r>
              <w:rPr>
                <w:sz w:val="17"/>
                <w:szCs w:val="17"/>
              </w:rPr>
              <w:t>(If yes to previous question) Which of the following statements apply to the person, or people, who helped you? Select all that apply.</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983A15"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F8FC56" w14:textId="77777777" w:rsidR="00D37C60" w:rsidRDefault="00D37C60">
            <w:pPr>
              <w:rPr>
                <w:sz w:val="17"/>
                <w:szCs w:val="17"/>
              </w:rPr>
            </w:pPr>
            <w:r>
              <w:rPr>
                <w:sz w:val="17"/>
                <w:szCs w:val="17"/>
              </w:rPr>
              <w:t>Binary: Yes; No - They are a researcher; They are a fire manager; They use fire as part of their livelihood for agriculture, pastoralism, hunting and/or gathering; They own a company that uses fire; They work for a company that uses fire; They work for a university; They work for a government agency; They work for a non-governmental organisation; None of the above</w:t>
            </w:r>
          </w:p>
        </w:tc>
      </w:tr>
      <w:tr w:rsidR="00D37C60" w14:paraId="7A7E27EE"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194036EE"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4F87F9C3" w14:textId="77777777" w:rsidR="00D37C60" w:rsidRDefault="00D37C60">
            <w:pPr>
              <w:keepNext/>
              <w:rPr>
                <w:sz w:val="17"/>
                <w:szCs w:val="17"/>
              </w:rPr>
            </w:pPr>
            <w:r>
              <w:rPr>
                <w:sz w:val="17"/>
                <w:szCs w:val="17"/>
              </w:rPr>
              <w:t>21</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859B9C" w14:textId="77777777" w:rsidR="00D37C60" w:rsidRDefault="00D37C60">
            <w:pPr>
              <w:keepNext/>
              <w:rPr>
                <w:sz w:val="17"/>
                <w:szCs w:val="17"/>
              </w:rPr>
            </w:pPr>
            <w:r>
              <w:rPr>
                <w:sz w:val="17"/>
                <w:szCs w:val="17"/>
              </w:rPr>
              <w:t>Did you have specific parts of the region in mind when answering this questionnaire (perhaps because these are the areas you know best)? If so, please describe these locations briefly, providing latitude and longitude points if possible. </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AF8D7B"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7D39169" w14:textId="77777777" w:rsidR="00D37C60" w:rsidRDefault="00D37C60">
            <w:pPr>
              <w:rPr>
                <w:sz w:val="17"/>
                <w:szCs w:val="17"/>
              </w:rPr>
            </w:pPr>
            <w:r>
              <w:rPr>
                <w:sz w:val="17"/>
                <w:szCs w:val="17"/>
              </w:rPr>
              <w:t>Qualitative</w:t>
            </w:r>
          </w:p>
        </w:tc>
      </w:tr>
      <w:tr w:rsidR="00D37C60" w14:paraId="4BDE3277"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54CEDDE8"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hideMark/>
          </w:tcPr>
          <w:p w14:paraId="1F23DE48" w14:textId="77777777" w:rsidR="00D37C60" w:rsidRDefault="00D37C60">
            <w:pPr>
              <w:keepNext/>
              <w:rPr>
                <w:sz w:val="17"/>
                <w:szCs w:val="17"/>
              </w:rPr>
            </w:pPr>
            <w:r>
              <w:rPr>
                <w:sz w:val="17"/>
                <w:szCs w:val="17"/>
              </w:rPr>
              <w:t>22</w:t>
            </w: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E133132" w14:textId="77777777" w:rsidR="00D37C60" w:rsidRDefault="00D37C60">
            <w:pPr>
              <w:keepNext/>
              <w:rPr>
                <w:sz w:val="17"/>
                <w:szCs w:val="17"/>
              </w:rPr>
            </w:pPr>
            <w:r>
              <w:rPr>
                <w:sz w:val="17"/>
                <w:szCs w:val="17"/>
              </w:rPr>
              <w:t>Do you feel that you could give very similar answers if you filled the survey out for another of our regions? If so, please tell us here. </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153181F"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D0FF47" w14:textId="77777777" w:rsidR="00D37C60" w:rsidRDefault="00D37C60">
            <w:pPr>
              <w:rPr>
                <w:sz w:val="17"/>
                <w:szCs w:val="17"/>
              </w:rPr>
            </w:pPr>
            <w:r>
              <w:rPr>
                <w:sz w:val="17"/>
                <w:szCs w:val="17"/>
              </w:rPr>
              <w:t>Qualitative</w:t>
            </w:r>
          </w:p>
        </w:tc>
      </w:tr>
      <w:tr w:rsidR="00D37C60" w14:paraId="4CAD6937" w14:textId="77777777" w:rsidTr="00D37C60">
        <w:tc>
          <w:tcPr>
            <w:tcW w:w="0" w:type="auto"/>
            <w:vMerge/>
            <w:tcBorders>
              <w:top w:val="single" w:sz="4" w:space="0" w:color="auto"/>
              <w:left w:val="single" w:sz="4" w:space="0" w:color="auto"/>
              <w:bottom w:val="single" w:sz="4" w:space="0" w:color="auto"/>
              <w:right w:val="single" w:sz="4" w:space="0" w:color="auto"/>
            </w:tcBorders>
            <w:vAlign w:val="center"/>
            <w:hideMark/>
          </w:tcPr>
          <w:p w14:paraId="2642E55C" w14:textId="77777777" w:rsidR="00D37C60" w:rsidRDefault="00D37C60">
            <w:pPr>
              <w:rPr>
                <w:sz w:val="17"/>
                <w:szCs w:val="17"/>
              </w:rPr>
            </w:pPr>
          </w:p>
        </w:tc>
        <w:tc>
          <w:tcPr>
            <w:tcW w:w="858" w:type="dxa"/>
            <w:tcBorders>
              <w:top w:val="single" w:sz="4" w:space="0" w:color="auto"/>
              <w:left w:val="single" w:sz="4" w:space="0" w:color="auto"/>
              <w:bottom w:val="single" w:sz="4" w:space="0" w:color="auto"/>
              <w:right w:val="single" w:sz="4" w:space="0" w:color="auto"/>
            </w:tcBorders>
          </w:tcPr>
          <w:p w14:paraId="6F65C400" w14:textId="77777777" w:rsidR="00D37C60" w:rsidRDefault="00D37C60">
            <w:pPr>
              <w:keepNext/>
              <w:rPr>
                <w:sz w:val="17"/>
                <w:szCs w:val="17"/>
              </w:rPr>
            </w:pPr>
          </w:p>
        </w:tc>
        <w:tc>
          <w:tcPr>
            <w:tcW w:w="52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E1D1C14" w14:textId="77777777" w:rsidR="00D37C60" w:rsidRDefault="00D37C60">
            <w:pPr>
              <w:keepNext/>
              <w:rPr>
                <w:sz w:val="17"/>
                <w:szCs w:val="17"/>
              </w:rPr>
            </w:pPr>
            <w:r>
              <w:rPr>
                <w:sz w:val="17"/>
                <w:szCs w:val="17"/>
              </w:rPr>
              <w:t>If you know of written reports, articles, or books about human fire use in this region, please list them here. If you have any final comments or clarifications, please also provide them here. </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CAEA48" w14:textId="77777777" w:rsidR="00D37C60" w:rsidRDefault="00D37C60">
            <w:pPr>
              <w:rPr>
                <w:sz w:val="17"/>
                <w:szCs w:val="17"/>
              </w:rPr>
            </w:pPr>
            <w:r>
              <w:rPr>
                <w:sz w:val="17"/>
                <w:szCs w:val="17"/>
              </w:rPr>
              <w:t>No</w:t>
            </w:r>
          </w:p>
        </w:tc>
        <w:tc>
          <w:tcPr>
            <w:tcW w:w="60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8A9CC7" w14:textId="77777777" w:rsidR="00D37C60" w:rsidRDefault="00D37C60">
            <w:pPr>
              <w:rPr>
                <w:sz w:val="17"/>
                <w:szCs w:val="17"/>
              </w:rPr>
            </w:pPr>
            <w:r>
              <w:rPr>
                <w:sz w:val="17"/>
                <w:szCs w:val="17"/>
              </w:rPr>
              <w:t>Qualitative</w:t>
            </w:r>
          </w:p>
        </w:tc>
      </w:tr>
    </w:tbl>
    <w:p w14:paraId="33AA448A" w14:textId="77777777" w:rsidR="00D37C60" w:rsidRDefault="00D37C60" w:rsidP="00D37C60"/>
    <w:p w14:paraId="261428A4" w14:textId="777DCAAF" w:rsidR="00D37C60" w:rsidRDefault="00D37C60" w:rsidP="00D37C60">
      <w:pPr>
        <w:rPr>
          <w:b/>
          <w:bCs/>
          <w:sz w:val="24"/>
          <w:szCs w:val="24"/>
        </w:rPr>
      </w:pPr>
      <w:r>
        <w:rPr>
          <w:b/>
          <w:bCs/>
          <w:sz w:val="24"/>
          <w:szCs w:val="24"/>
        </w:rPr>
        <w:lastRenderedPageBreak/>
        <w:t>Table 2.</w:t>
      </w:r>
      <w:r>
        <w:rPr>
          <w:b/>
          <w:bCs/>
          <w:sz w:val="24"/>
          <w:szCs w:val="24"/>
        </w:rPr>
        <w:t xml:space="preserve"> Categories of reasons for burning used in the Global Fire Use Survey, and fire user types for which they were response options in the survey.</w:t>
      </w:r>
    </w:p>
    <w:tbl>
      <w:tblPr>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2551"/>
        <w:gridCol w:w="1701"/>
        <w:gridCol w:w="1606"/>
      </w:tblGrid>
      <w:tr w:rsidR="00D37C60" w14:paraId="6D97528D" w14:textId="77777777" w:rsidTr="00D37C60">
        <w:trPr>
          <w:trHeight w:val="288"/>
        </w:trPr>
        <w:tc>
          <w:tcPr>
            <w:tcW w:w="8926" w:type="dxa"/>
            <w:tcBorders>
              <w:top w:val="single" w:sz="4" w:space="0" w:color="auto"/>
              <w:left w:val="single" w:sz="4" w:space="0" w:color="auto"/>
              <w:bottom w:val="single" w:sz="4" w:space="0" w:color="auto"/>
              <w:right w:val="single" w:sz="4" w:space="0" w:color="auto"/>
            </w:tcBorders>
            <w:noWrap/>
            <w:vAlign w:val="bottom"/>
            <w:hideMark/>
          </w:tcPr>
          <w:p w14:paraId="6E67F27E" w14:textId="77777777" w:rsidR="00D37C60" w:rsidRDefault="00D37C60">
            <w:pPr>
              <w:pStyle w:val="NoSpacing"/>
              <w:spacing w:line="256" w:lineRule="auto"/>
              <w:rPr>
                <w:b/>
                <w:bCs/>
                <w:lang w:eastAsia="en-GB"/>
              </w:rPr>
            </w:pPr>
            <w:r>
              <w:rPr>
                <w:b/>
                <w:bCs/>
                <w:lang w:eastAsia="en-GB"/>
              </w:rPr>
              <w:t>Reasons for burning</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24CEC097" w14:textId="77777777" w:rsidR="00D37C60" w:rsidRDefault="00D37C60">
            <w:pPr>
              <w:pStyle w:val="NoSpacing"/>
              <w:spacing w:line="256" w:lineRule="auto"/>
              <w:rPr>
                <w:b/>
                <w:bCs/>
                <w:lang w:eastAsia="en-GB"/>
              </w:rPr>
            </w:pPr>
            <w:r>
              <w:rPr>
                <w:b/>
                <w:bCs/>
                <w:lang w:eastAsia="en-GB"/>
              </w:rPr>
              <w:t xml:space="preserve">Response option for small-scale livelihood and/or cultural (SSLC) fire users?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ABF1B3A" w14:textId="77777777" w:rsidR="00D37C60" w:rsidRDefault="00D37C60">
            <w:pPr>
              <w:pStyle w:val="NoSpacing"/>
              <w:spacing w:line="256" w:lineRule="auto"/>
              <w:rPr>
                <w:b/>
                <w:bCs/>
                <w:lang w:eastAsia="en-GB"/>
              </w:rPr>
            </w:pPr>
            <w:r>
              <w:rPr>
                <w:b/>
                <w:bCs/>
                <w:lang w:eastAsia="en-GB"/>
              </w:rPr>
              <w:t>Response option for commercial fire users?</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008446A8" w14:textId="77777777" w:rsidR="00D37C60" w:rsidRDefault="00D37C60">
            <w:pPr>
              <w:pStyle w:val="NoSpacing"/>
              <w:spacing w:line="256" w:lineRule="auto"/>
              <w:rPr>
                <w:b/>
                <w:bCs/>
                <w:lang w:eastAsia="en-GB"/>
              </w:rPr>
            </w:pPr>
            <w:r>
              <w:rPr>
                <w:b/>
                <w:bCs/>
                <w:lang w:eastAsia="en-GB"/>
              </w:rPr>
              <w:t>Response option for state/NGO fire users?</w:t>
            </w:r>
          </w:p>
        </w:tc>
      </w:tr>
      <w:tr w:rsidR="00D37C60" w14:paraId="0FED7789" w14:textId="77777777" w:rsidTr="00D37C60">
        <w:trPr>
          <w:trHeight w:val="243"/>
        </w:trPr>
        <w:tc>
          <w:tcPr>
            <w:tcW w:w="8926" w:type="dxa"/>
            <w:tcBorders>
              <w:top w:val="single" w:sz="4" w:space="0" w:color="auto"/>
              <w:left w:val="single" w:sz="4" w:space="0" w:color="auto"/>
              <w:bottom w:val="single" w:sz="4" w:space="0" w:color="auto"/>
              <w:right w:val="single" w:sz="4" w:space="0" w:color="auto"/>
            </w:tcBorders>
            <w:hideMark/>
          </w:tcPr>
          <w:p w14:paraId="6146DBEA" w14:textId="77777777" w:rsidR="00D37C60" w:rsidRDefault="00D37C60">
            <w:pPr>
              <w:pStyle w:val="NoSpacing"/>
              <w:spacing w:line="256" w:lineRule="auto"/>
              <w:rPr>
                <w:lang w:eastAsia="en-GB"/>
              </w:rPr>
            </w:pPr>
            <w:r>
              <w:rPr>
                <w:lang w:eastAsia="en-GB"/>
              </w:rPr>
              <w:t>Clear vegetation to establish a plot for swidden or semi-permanent agriculture</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766F8C93"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070EB2C"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vAlign w:val="bottom"/>
            <w:hideMark/>
          </w:tcPr>
          <w:p w14:paraId="76FAD5EA" w14:textId="77777777" w:rsidR="00D37C60" w:rsidRDefault="00D37C60">
            <w:pPr>
              <w:pStyle w:val="NoSpacing"/>
              <w:spacing w:line="256" w:lineRule="auto"/>
              <w:rPr>
                <w:lang w:eastAsia="en-GB"/>
              </w:rPr>
            </w:pPr>
            <w:r>
              <w:rPr>
                <w:lang w:eastAsia="en-GB"/>
              </w:rPr>
              <w:t>No</w:t>
            </w:r>
          </w:p>
        </w:tc>
      </w:tr>
      <w:tr w:rsidR="00D37C60" w14:paraId="746375F6" w14:textId="77777777" w:rsidTr="00D37C60">
        <w:trPr>
          <w:trHeight w:val="233"/>
        </w:trPr>
        <w:tc>
          <w:tcPr>
            <w:tcW w:w="8926" w:type="dxa"/>
            <w:tcBorders>
              <w:top w:val="single" w:sz="4" w:space="0" w:color="auto"/>
              <w:left w:val="single" w:sz="4" w:space="0" w:color="auto"/>
              <w:bottom w:val="single" w:sz="4" w:space="0" w:color="auto"/>
              <w:right w:val="single" w:sz="4" w:space="0" w:color="auto"/>
            </w:tcBorders>
            <w:hideMark/>
          </w:tcPr>
          <w:p w14:paraId="240F6A42" w14:textId="77777777" w:rsidR="00D37C60" w:rsidRDefault="00D37C60">
            <w:pPr>
              <w:pStyle w:val="NoSpacing"/>
              <w:spacing w:line="256" w:lineRule="auto"/>
              <w:rPr>
                <w:lang w:eastAsia="en-GB"/>
              </w:rPr>
            </w:pPr>
            <w:r>
              <w:rPr>
                <w:lang w:eastAsia="en-GB"/>
              </w:rPr>
              <w:t>Clear vegetation to establish a plot for permanent agriculture</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7E6C353F"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843B8D6"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vAlign w:val="bottom"/>
            <w:hideMark/>
          </w:tcPr>
          <w:p w14:paraId="7916A276" w14:textId="77777777" w:rsidR="00D37C60" w:rsidRDefault="00D37C60">
            <w:pPr>
              <w:pStyle w:val="NoSpacing"/>
              <w:spacing w:line="256" w:lineRule="auto"/>
              <w:rPr>
                <w:lang w:eastAsia="en-GB"/>
              </w:rPr>
            </w:pPr>
            <w:r>
              <w:rPr>
                <w:lang w:eastAsia="en-GB"/>
              </w:rPr>
              <w:t>No</w:t>
            </w:r>
          </w:p>
        </w:tc>
      </w:tr>
      <w:tr w:rsidR="00D37C60" w14:paraId="57DC7D78" w14:textId="77777777" w:rsidTr="00D37C60">
        <w:trPr>
          <w:trHeight w:val="251"/>
        </w:trPr>
        <w:tc>
          <w:tcPr>
            <w:tcW w:w="8926" w:type="dxa"/>
            <w:tcBorders>
              <w:top w:val="single" w:sz="4" w:space="0" w:color="auto"/>
              <w:left w:val="single" w:sz="4" w:space="0" w:color="auto"/>
              <w:bottom w:val="single" w:sz="4" w:space="0" w:color="auto"/>
              <w:right w:val="single" w:sz="4" w:space="0" w:color="auto"/>
            </w:tcBorders>
            <w:hideMark/>
          </w:tcPr>
          <w:p w14:paraId="26B14A31" w14:textId="77777777" w:rsidR="00D37C60" w:rsidRDefault="00D37C60">
            <w:pPr>
              <w:pStyle w:val="NoSpacing"/>
              <w:spacing w:line="256" w:lineRule="auto"/>
              <w:rPr>
                <w:lang w:eastAsia="en-GB"/>
              </w:rPr>
            </w:pPr>
            <w:r>
              <w:rPr>
                <w:lang w:eastAsia="en-GB"/>
              </w:rPr>
              <w:t>Clear weeds and/or crop residues before planting crops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7A77FBF6"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809F51D"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vAlign w:val="bottom"/>
            <w:hideMark/>
          </w:tcPr>
          <w:p w14:paraId="610D5757" w14:textId="77777777" w:rsidR="00D37C60" w:rsidRDefault="00D37C60">
            <w:pPr>
              <w:pStyle w:val="NoSpacing"/>
              <w:spacing w:line="256" w:lineRule="auto"/>
              <w:rPr>
                <w:lang w:eastAsia="en-GB"/>
              </w:rPr>
            </w:pPr>
            <w:r>
              <w:rPr>
                <w:lang w:eastAsia="en-GB"/>
              </w:rPr>
              <w:t>No</w:t>
            </w:r>
          </w:p>
        </w:tc>
      </w:tr>
      <w:tr w:rsidR="00D37C60" w14:paraId="57A356C2" w14:textId="77777777" w:rsidTr="00D37C60">
        <w:trPr>
          <w:trHeight w:val="239"/>
        </w:trPr>
        <w:tc>
          <w:tcPr>
            <w:tcW w:w="8926" w:type="dxa"/>
            <w:tcBorders>
              <w:top w:val="single" w:sz="4" w:space="0" w:color="auto"/>
              <w:left w:val="single" w:sz="4" w:space="0" w:color="auto"/>
              <w:bottom w:val="single" w:sz="4" w:space="0" w:color="auto"/>
              <w:right w:val="single" w:sz="4" w:space="0" w:color="auto"/>
            </w:tcBorders>
            <w:hideMark/>
          </w:tcPr>
          <w:p w14:paraId="40C64EC4" w14:textId="77777777" w:rsidR="00D37C60" w:rsidRDefault="00D37C60">
            <w:pPr>
              <w:pStyle w:val="NoSpacing"/>
              <w:spacing w:line="256" w:lineRule="auto"/>
              <w:rPr>
                <w:lang w:eastAsia="en-GB"/>
              </w:rPr>
            </w:pPr>
            <w:r>
              <w:rPr>
                <w:lang w:eastAsia="en-GB"/>
              </w:rPr>
              <w:t>Reduce crop pests and parasites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2C89DCE"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55AB131"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vAlign w:val="bottom"/>
            <w:hideMark/>
          </w:tcPr>
          <w:p w14:paraId="734C77F8" w14:textId="77777777" w:rsidR="00D37C60" w:rsidRDefault="00D37C60">
            <w:pPr>
              <w:pStyle w:val="NoSpacing"/>
              <w:spacing w:line="256" w:lineRule="auto"/>
              <w:rPr>
                <w:lang w:eastAsia="en-GB"/>
              </w:rPr>
            </w:pPr>
            <w:r>
              <w:rPr>
                <w:lang w:eastAsia="en-GB"/>
              </w:rPr>
              <w:t>No</w:t>
            </w:r>
          </w:p>
        </w:tc>
      </w:tr>
      <w:tr w:rsidR="00D37C60" w14:paraId="4CCEAFE2" w14:textId="77777777" w:rsidTr="00D37C60">
        <w:trPr>
          <w:trHeight w:val="181"/>
        </w:trPr>
        <w:tc>
          <w:tcPr>
            <w:tcW w:w="8926" w:type="dxa"/>
            <w:tcBorders>
              <w:top w:val="single" w:sz="4" w:space="0" w:color="auto"/>
              <w:left w:val="single" w:sz="4" w:space="0" w:color="auto"/>
              <w:bottom w:val="single" w:sz="4" w:space="0" w:color="auto"/>
              <w:right w:val="single" w:sz="4" w:space="0" w:color="auto"/>
            </w:tcBorders>
            <w:hideMark/>
          </w:tcPr>
          <w:p w14:paraId="30443F72" w14:textId="77777777" w:rsidR="00D37C60" w:rsidRDefault="00D37C60">
            <w:pPr>
              <w:pStyle w:val="NoSpacing"/>
              <w:spacing w:line="256" w:lineRule="auto"/>
              <w:rPr>
                <w:lang w:eastAsia="en-GB"/>
              </w:rPr>
            </w:pPr>
            <w:r>
              <w:rPr>
                <w:lang w:eastAsia="en-GB"/>
              </w:rPr>
              <w:t>Clear vegetation to establish new pasture areas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4542D2A1"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F9738A4"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vAlign w:val="bottom"/>
            <w:hideMark/>
          </w:tcPr>
          <w:p w14:paraId="5764B05C" w14:textId="77777777" w:rsidR="00D37C60" w:rsidRDefault="00D37C60">
            <w:pPr>
              <w:pStyle w:val="NoSpacing"/>
              <w:spacing w:line="256" w:lineRule="auto"/>
              <w:rPr>
                <w:lang w:eastAsia="en-GB"/>
              </w:rPr>
            </w:pPr>
            <w:r>
              <w:rPr>
                <w:lang w:eastAsia="en-GB"/>
              </w:rPr>
              <w:t>No</w:t>
            </w:r>
          </w:p>
        </w:tc>
      </w:tr>
      <w:tr w:rsidR="00D37C60" w14:paraId="4FE1544B" w14:textId="77777777" w:rsidTr="00D37C60">
        <w:trPr>
          <w:trHeight w:val="562"/>
        </w:trPr>
        <w:tc>
          <w:tcPr>
            <w:tcW w:w="8926" w:type="dxa"/>
            <w:tcBorders>
              <w:top w:val="single" w:sz="4" w:space="0" w:color="auto"/>
              <w:left w:val="single" w:sz="4" w:space="0" w:color="auto"/>
              <w:bottom w:val="single" w:sz="4" w:space="0" w:color="auto"/>
              <w:right w:val="single" w:sz="4" w:space="0" w:color="auto"/>
            </w:tcBorders>
            <w:hideMark/>
          </w:tcPr>
          <w:p w14:paraId="303E519C" w14:textId="77777777" w:rsidR="00D37C60" w:rsidRDefault="00D37C60">
            <w:pPr>
              <w:pStyle w:val="NoSpacing"/>
              <w:spacing w:line="256" w:lineRule="auto"/>
              <w:rPr>
                <w:lang w:eastAsia="en-GB"/>
              </w:rPr>
            </w:pPr>
            <w:r>
              <w:rPr>
                <w:lang w:eastAsia="en-GB"/>
              </w:rPr>
              <w:t>Maintain pastures or rangelands and enhance forage for grazing livestock (e.g. by excluding woody growth or bringing up fresh shoots)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61CDA5B6"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95B215E"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vAlign w:val="bottom"/>
            <w:hideMark/>
          </w:tcPr>
          <w:p w14:paraId="281BDC5B" w14:textId="77777777" w:rsidR="00D37C60" w:rsidRDefault="00D37C60">
            <w:pPr>
              <w:pStyle w:val="NoSpacing"/>
              <w:spacing w:line="256" w:lineRule="auto"/>
              <w:rPr>
                <w:lang w:eastAsia="en-GB"/>
              </w:rPr>
            </w:pPr>
            <w:r>
              <w:rPr>
                <w:lang w:eastAsia="en-GB"/>
              </w:rPr>
              <w:t>No</w:t>
            </w:r>
          </w:p>
        </w:tc>
      </w:tr>
      <w:tr w:rsidR="00D37C60" w14:paraId="468D1AAA" w14:textId="77777777" w:rsidTr="00D37C60">
        <w:trPr>
          <w:trHeight w:val="391"/>
        </w:trPr>
        <w:tc>
          <w:tcPr>
            <w:tcW w:w="8926" w:type="dxa"/>
            <w:tcBorders>
              <w:top w:val="single" w:sz="4" w:space="0" w:color="auto"/>
              <w:left w:val="single" w:sz="4" w:space="0" w:color="auto"/>
              <w:bottom w:val="single" w:sz="4" w:space="0" w:color="auto"/>
              <w:right w:val="single" w:sz="4" w:space="0" w:color="auto"/>
            </w:tcBorders>
            <w:hideMark/>
          </w:tcPr>
          <w:p w14:paraId="126B94CB" w14:textId="77777777" w:rsidR="00D37C60" w:rsidRDefault="00D37C60">
            <w:pPr>
              <w:pStyle w:val="NoSpacing"/>
              <w:spacing w:line="256" w:lineRule="auto"/>
              <w:rPr>
                <w:lang w:eastAsia="en-GB"/>
              </w:rPr>
            </w:pPr>
            <w:r>
              <w:rPr>
                <w:lang w:eastAsia="en-GB"/>
              </w:rPr>
              <w:t>Herd livestock (e.g. by driving livestock in a particular direction or attracting them to certain areas)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4437F787"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21FD055"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vAlign w:val="bottom"/>
            <w:hideMark/>
          </w:tcPr>
          <w:p w14:paraId="09882200" w14:textId="77777777" w:rsidR="00D37C60" w:rsidRDefault="00D37C60">
            <w:pPr>
              <w:pStyle w:val="NoSpacing"/>
              <w:spacing w:line="256" w:lineRule="auto"/>
              <w:rPr>
                <w:lang w:eastAsia="en-GB"/>
              </w:rPr>
            </w:pPr>
            <w:r>
              <w:rPr>
                <w:lang w:eastAsia="en-GB"/>
              </w:rPr>
              <w:t>No</w:t>
            </w:r>
          </w:p>
        </w:tc>
      </w:tr>
      <w:tr w:rsidR="00D37C60" w14:paraId="2D11067C" w14:textId="77777777" w:rsidTr="00D37C60">
        <w:trPr>
          <w:trHeight w:val="274"/>
        </w:trPr>
        <w:tc>
          <w:tcPr>
            <w:tcW w:w="8926" w:type="dxa"/>
            <w:tcBorders>
              <w:top w:val="single" w:sz="4" w:space="0" w:color="auto"/>
              <w:left w:val="single" w:sz="4" w:space="0" w:color="auto"/>
              <w:bottom w:val="single" w:sz="4" w:space="0" w:color="auto"/>
              <w:right w:val="single" w:sz="4" w:space="0" w:color="auto"/>
            </w:tcBorders>
            <w:hideMark/>
          </w:tcPr>
          <w:p w14:paraId="2E44BC3B" w14:textId="77777777" w:rsidR="00D37C60" w:rsidRDefault="00D37C60">
            <w:pPr>
              <w:pStyle w:val="NoSpacing"/>
              <w:spacing w:line="256" w:lineRule="auto"/>
              <w:rPr>
                <w:lang w:eastAsia="en-GB"/>
              </w:rPr>
            </w:pPr>
            <w:r>
              <w:rPr>
                <w:lang w:eastAsia="en-GB"/>
              </w:rPr>
              <w:t>Reduce livestock pests and predators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DF6006C"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17AF2AD"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vAlign w:val="bottom"/>
            <w:hideMark/>
          </w:tcPr>
          <w:p w14:paraId="64BC763E" w14:textId="77777777" w:rsidR="00D37C60" w:rsidRDefault="00D37C60">
            <w:pPr>
              <w:pStyle w:val="NoSpacing"/>
              <w:spacing w:line="256" w:lineRule="auto"/>
              <w:rPr>
                <w:lang w:eastAsia="en-GB"/>
              </w:rPr>
            </w:pPr>
            <w:r>
              <w:rPr>
                <w:lang w:eastAsia="en-GB"/>
              </w:rPr>
              <w:t>No</w:t>
            </w:r>
          </w:p>
        </w:tc>
      </w:tr>
      <w:tr w:rsidR="00D37C60" w14:paraId="51DFC4AC" w14:textId="77777777" w:rsidTr="00D37C60">
        <w:trPr>
          <w:trHeight w:val="231"/>
        </w:trPr>
        <w:tc>
          <w:tcPr>
            <w:tcW w:w="8926" w:type="dxa"/>
            <w:tcBorders>
              <w:top w:val="single" w:sz="4" w:space="0" w:color="auto"/>
              <w:left w:val="single" w:sz="4" w:space="0" w:color="auto"/>
              <w:bottom w:val="single" w:sz="4" w:space="0" w:color="auto"/>
              <w:right w:val="single" w:sz="4" w:space="0" w:color="auto"/>
            </w:tcBorders>
            <w:hideMark/>
          </w:tcPr>
          <w:p w14:paraId="01329FD0" w14:textId="77777777" w:rsidR="00D37C60" w:rsidRDefault="00D37C60">
            <w:pPr>
              <w:pStyle w:val="NoSpacing"/>
              <w:spacing w:line="256" w:lineRule="auto"/>
              <w:rPr>
                <w:lang w:eastAsia="en-GB"/>
              </w:rPr>
            </w:pPr>
            <w:r>
              <w:rPr>
                <w:lang w:eastAsia="en-GB"/>
              </w:rPr>
              <w:t>Create habitat or forage for animals for hunting or fishing</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0E299D19"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D7C73D7"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hideMark/>
          </w:tcPr>
          <w:p w14:paraId="5A74E771" w14:textId="77777777" w:rsidR="00D37C60" w:rsidRDefault="00D37C60">
            <w:pPr>
              <w:pStyle w:val="NoSpacing"/>
              <w:spacing w:line="256" w:lineRule="auto"/>
              <w:rPr>
                <w:lang w:eastAsia="en-GB"/>
              </w:rPr>
            </w:pPr>
            <w:r>
              <w:rPr>
                <w:lang w:eastAsia="en-GB"/>
              </w:rPr>
              <w:t>No</w:t>
            </w:r>
          </w:p>
        </w:tc>
      </w:tr>
      <w:tr w:rsidR="00D37C60" w14:paraId="74037A1F" w14:textId="77777777" w:rsidTr="00D37C60">
        <w:trPr>
          <w:trHeight w:val="171"/>
        </w:trPr>
        <w:tc>
          <w:tcPr>
            <w:tcW w:w="8926" w:type="dxa"/>
            <w:tcBorders>
              <w:top w:val="single" w:sz="4" w:space="0" w:color="auto"/>
              <w:left w:val="single" w:sz="4" w:space="0" w:color="auto"/>
              <w:bottom w:val="single" w:sz="4" w:space="0" w:color="auto"/>
              <w:right w:val="single" w:sz="4" w:space="0" w:color="auto"/>
            </w:tcBorders>
            <w:hideMark/>
          </w:tcPr>
          <w:p w14:paraId="1088E689" w14:textId="77777777" w:rsidR="00D37C60" w:rsidRDefault="00D37C60">
            <w:pPr>
              <w:pStyle w:val="NoSpacing"/>
              <w:spacing w:line="256" w:lineRule="auto"/>
              <w:rPr>
                <w:lang w:eastAsia="en-GB"/>
              </w:rPr>
            </w:pPr>
            <w:r>
              <w:rPr>
                <w:lang w:eastAsia="en-GB"/>
              </w:rPr>
              <w:t>Improve visibility or access for hunting or fishing</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6F00C665"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BC80C7A"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hideMark/>
          </w:tcPr>
          <w:p w14:paraId="14935A7F" w14:textId="77777777" w:rsidR="00D37C60" w:rsidRDefault="00D37C60">
            <w:pPr>
              <w:pStyle w:val="NoSpacing"/>
              <w:spacing w:line="256" w:lineRule="auto"/>
              <w:rPr>
                <w:lang w:eastAsia="en-GB"/>
              </w:rPr>
            </w:pPr>
            <w:r>
              <w:rPr>
                <w:lang w:eastAsia="en-GB"/>
              </w:rPr>
              <w:t>No</w:t>
            </w:r>
          </w:p>
        </w:tc>
      </w:tr>
      <w:tr w:rsidR="00D37C60" w14:paraId="64BFB0EE" w14:textId="77777777" w:rsidTr="00D37C60">
        <w:trPr>
          <w:trHeight w:val="283"/>
        </w:trPr>
        <w:tc>
          <w:tcPr>
            <w:tcW w:w="8926" w:type="dxa"/>
            <w:tcBorders>
              <w:top w:val="single" w:sz="4" w:space="0" w:color="auto"/>
              <w:left w:val="single" w:sz="4" w:space="0" w:color="auto"/>
              <w:bottom w:val="single" w:sz="4" w:space="0" w:color="auto"/>
              <w:right w:val="single" w:sz="4" w:space="0" w:color="auto"/>
            </w:tcBorders>
            <w:hideMark/>
          </w:tcPr>
          <w:p w14:paraId="4470FC1C" w14:textId="77777777" w:rsidR="00D37C60" w:rsidRDefault="00D37C60">
            <w:pPr>
              <w:pStyle w:val="NoSpacing"/>
              <w:spacing w:line="256" w:lineRule="auto"/>
              <w:rPr>
                <w:lang w:eastAsia="en-GB"/>
              </w:rPr>
            </w:pPr>
            <w:r>
              <w:rPr>
                <w:lang w:eastAsia="en-GB"/>
              </w:rPr>
              <w:t>Drive, kill, injure or tire animals for hunting</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D8499F6"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3133967"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hideMark/>
          </w:tcPr>
          <w:p w14:paraId="338DDF63" w14:textId="77777777" w:rsidR="00D37C60" w:rsidRDefault="00D37C60">
            <w:pPr>
              <w:pStyle w:val="NoSpacing"/>
              <w:spacing w:line="256" w:lineRule="auto"/>
              <w:rPr>
                <w:lang w:eastAsia="en-GB"/>
              </w:rPr>
            </w:pPr>
            <w:r>
              <w:rPr>
                <w:lang w:eastAsia="en-GB"/>
              </w:rPr>
              <w:t>No</w:t>
            </w:r>
          </w:p>
        </w:tc>
      </w:tr>
      <w:tr w:rsidR="00D37C60" w14:paraId="4BD21A93" w14:textId="77777777" w:rsidTr="00D37C60">
        <w:trPr>
          <w:trHeight w:val="366"/>
        </w:trPr>
        <w:tc>
          <w:tcPr>
            <w:tcW w:w="8926" w:type="dxa"/>
            <w:tcBorders>
              <w:top w:val="single" w:sz="4" w:space="0" w:color="auto"/>
              <w:left w:val="single" w:sz="4" w:space="0" w:color="auto"/>
              <w:bottom w:val="single" w:sz="4" w:space="0" w:color="auto"/>
              <w:right w:val="single" w:sz="4" w:space="0" w:color="auto"/>
            </w:tcBorders>
            <w:hideMark/>
          </w:tcPr>
          <w:p w14:paraId="28F37DBE" w14:textId="77777777" w:rsidR="00D37C60" w:rsidRDefault="00D37C60">
            <w:pPr>
              <w:pStyle w:val="NoSpacing"/>
              <w:spacing w:line="256" w:lineRule="auto"/>
              <w:rPr>
                <w:lang w:eastAsia="en-GB"/>
              </w:rPr>
            </w:pPr>
            <w:r>
              <w:rPr>
                <w:lang w:eastAsia="en-GB"/>
              </w:rPr>
              <w:t>Enhance productivity of a foraged resource (e.g. by reducing competition from other plants, inducing flowering, germination or fruiting, reducing pests and diseases)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202BAF5A"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6F2D48E"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tcPr>
          <w:p w14:paraId="6CD122A6" w14:textId="77777777" w:rsidR="00D37C60" w:rsidRDefault="00D37C60">
            <w:pPr>
              <w:pStyle w:val="NoSpacing"/>
              <w:spacing w:line="256" w:lineRule="auto"/>
              <w:rPr>
                <w:lang w:eastAsia="en-GB"/>
              </w:rPr>
            </w:pPr>
          </w:p>
          <w:p w14:paraId="2E2B3D0E" w14:textId="77777777" w:rsidR="00D37C60" w:rsidRDefault="00D37C60">
            <w:pPr>
              <w:pStyle w:val="NoSpacing"/>
              <w:spacing w:line="256" w:lineRule="auto"/>
              <w:rPr>
                <w:lang w:eastAsia="en-GB"/>
              </w:rPr>
            </w:pPr>
            <w:r>
              <w:rPr>
                <w:lang w:eastAsia="en-GB"/>
              </w:rPr>
              <w:t>No</w:t>
            </w:r>
          </w:p>
        </w:tc>
      </w:tr>
      <w:tr w:rsidR="00D37C60" w14:paraId="6C472719" w14:textId="77777777" w:rsidTr="00D37C60">
        <w:trPr>
          <w:trHeight w:val="323"/>
        </w:trPr>
        <w:tc>
          <w:tcPr>
            <w:tcW w:w="8926" w:type="dxa"/>
            <w:tcBorders>
              <w:top w:val="single" w:sz="4" w:space="0" w:color="auto"/>
              <w:left w:val="single" w:sz="4" w:space="0" w:color="auto"/>
              <w:bottom w:val="single" w:sz="4" w:space="0" w:color="auto"/>
              <w:right w:val="single" w:sz="4" w:space="0" w:color="auto"/>
            </w:tcBorders>
            <w:hideMark/>
          </w:tcPr>
          <w:p w14:paraId="56526719" w14:textId="77777777" w:rsidR="00D37C60" w:rsidRDefault="00D37C60">
            <w:pPr>
              <w:pStyle w:val="NoSpacing"/>
              <w:spacing w:line="256" w:lineRule="auto"/>
              <w:rPr>
                <w:lang w:eastAsia="en-GB"/>
              </w:rPr>
            </w:pPr>
            <w:r>
              <w:rPr>
                <w:lang w:eastAsia="en-GB"/>
              </w:rPr>
              <w:t>Ease the collection of foraged resource (e.g. by improving visibility or access)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24A00ED"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C124B94"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hideMark/>
          </w:tcPr>
          <w:p w14:paraId="44EA518B" w14:textId="77777777" w:rsidR="00D37C60" w:rsidRDefault="00D37C60">
            <w:pPr>
              <w:pStyle w:val="NoSpacing"/>
              <w:spacing w:line="256" w:lineRule="auto"/>
              <w:rPr>
                <w:lang w:eastAsia="en-GB"/>
              </w:rPr>
            </w:pPr>
            <w:r>
              <w:rPr>
                <w:lang w:eastAsia="en-GB"/>
              </w:rPr>
              <w:t>No</w:t>
            </w:r>
          </w:p>
        </w:tc>
      </w:tr>
      <w:tr w:rsidR="00D37C60" w14:paraId="29740049" w14:textId="77777777" w:rsidTr="00D37C60">
        <w:trPr>
          <w:trHeight w:val="278"/>
        </w:trPr>
        <w:tc>
          <w:tcPr>
            <w:tcW w:w="8926" w:type="dxa"/>
            <w:tcBorders>
              <w:top w:val="single" w:sz="4" w:space="0" w:color="auto"/>
              <w:left w:val="single" w:sz="4" w:space="0" w:color="auto"/>
              <w:bottom w:val="single" w:sz="4" w:space="0" w:color="auto"/>
              <w:right w:val="single" w:sz="4" w:space="0" w:color="auto"/>
            </w:tcBorders>
            <w:hideMark/>
          </w:tcPr>
          <w:p w14:paraId="00B3CF9D" w14:textId="77777777" w:rsidR="00D37C60" w:rsidRDefault="00D37C60">
            <w:pPr>
              <w:pStyle w:val="NoSpacing"/>
              <w:spacing w:line="256" w:lineRule="auto"/>
              <w:rPr>
                <w:lang w:eastAsia="en-GB"/>
              </w:rPr>
            </w:pPr>
            <w:r>
              <w:rPr>
                <w:lang w:eastAsia="en-GB"/>
              </w:rPr>
              <w:t>Drive bees away from hives to enable wild honey collection</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0D30724F"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69E03FD"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hideMark/>
          </w:tcPr>
          <w:p w14:paraId="470BC43C" w14:textId="77777777" w:rsidR="00D37C60" w:rsidRDefault="00D37C60">
            <w:pPr>
              <w:pStyle w:val="NoSpacing"/>
              <w:spacing w:line="256" w:lineRule="auto"/>
              <w:rPr>
                <w:lang w:eastAsia="en-GB"/>
              </w:rPr>
            </w:pPr>
            <w:r>
              <w:rPr>
                <w:lang w:eastAsia="en-GB"/>
              </w:rPr>
              <w:t>No</w:t>
            </w:r>
          </w:p>
        </w:tc>
      </w:tr>
      <w:tr w:rsidR="00D37C60" w14:paraId="664B6AE5" w14:textId="77777777" w:rsidTr="00D37C60">
        <w:trPr>
          <w:trHeight w:val="221"/>
        </w:trPr>
        <w:tc>
          <w:tcPr>
            <w:tcW w:w="8926" w:type="dxa"/>
            <w:tcBorders>
              <w:top w:val="single" w:sz="4" w:space="0" w:color="auto"/>
              <w:left w:val="single" w:sz="4" w:space="0" w:color="auto"/>
              <w:bottom w:val="single" w:sz="4" w:space="0" w:color="auto"/>
              <w:right w:val="single" w:sz="4" w:space="0" w:color="auto"/>
            </w:tcBorders>
            <w:hideMark/>
          </w:tcPr>
          <w:p w14:paraId="623BC171" w14:textId="77777777" w:rsidR="00D37C60" w:rsidRDefault="00D37C60">
            <w:pPr>
              <w:pStyle w:val="NoSpacing"/>
              <w:spacing w:line="256" w:lineRule="auto"/>
              <w:rPr>
                <w:lang w:eastAsia="en-GB"/>
              </w:rPr>
            </w:pPr>
            <w:r>
              <w:rPr>
                <w:lang w:eastAsia="en-GB"/>
              </w:rPr>
              <w:t>Produce charcoal</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2978EC7C"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F15221F"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hideMark/>
          </w:tcPr>
          <w:p w14:paraId="08CAC746" w14:textId="77777777" w:rsidR="00D37C60" w:rsidRDefault="00D37C60">
            <w:pPr>
              <w:pStyle w:val="NoSpacing"/>
              <w:spacing w:line="256" w:lineRule="auto"/>
              <w:rPr>
                <w:lang w:eastAsia="en-GB"/>
              </w:rPr>
            </w:pPr>
            <w:r>
              <w:rPr>
                <w:lang w:eastAsia="en-GB"/>
              </w:rPr>
              <w:t>No</w:t>
            </w:r>
          </w:p>
        </w:tc>
      </w:tr>
      <w:tr w:rsidR="00D37C60" w14:paraId="49CB8ACE" w14:textId="77777777" w:rsidTr="00D37C60">
        <w:trPr>
          <w:trHeight w:val="177"/>
        </w:trPr>
        <w:tc>
          <w:tcPr>
            <w:tcW w:w="8926" w:type="dxa"/>
            <w:tcBorders>
              <w:top w:val="single" w:sz="4" w:space="0" w:color="auto"/>
              <w:left w:val="single" w:sz="4" w:space="0" w:color="auto"/>
              <w:bottom w:val="single" w:sz="4" w:space="0" w:color="auto"/>
              <w:right w:val="single" w:sz="4" w:space="0" w:color="auto"/>
            </w:tcBorders>
            <w:hideMark/>
          </w:tcPr>
          <w:p w14:paraId="7650C24F" w14:textId="77777777" w:rsidR="00D37C60" w:rsidRDefault="00D37C60">
            <w:pPr>
              <w:pStyle w:val="NoSpacing"/>
              <w:spacing w:line="256" w:lineRule="auto"/>
              <w:rPr>
                <w:lang w:eastAsia="en-GB"/>
              </w:rPr>
            </w:pPr>
            <w:r>
              <w:rPr>
                <w:lang w:eastAsia="en-GB"/>
              </w:rPr>
              <w:t>Produce fuelwood for gathering</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33B38DA"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200C940"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hideMark/>
          </w:tcPr>
          <w:p w14:paraId="53359615" w14:textId="77777777" w:rsidR="00D37C60" w:rsidRDefault="00D37C60">
            <w:pPr>
              <w:pStyle w:val="NoSpacing"/>
              <w:spacing w:line="256" w:lineRule="auto"/>
              <w:rPr>
                <w:lang w:eastAsia="en-GB"/>
              </w:rPr>
            </w:pPr>
            <w:r>
              <w:rPr>
                <w:lang w:eastAsia="en-GB"/>
              </w:rPr>
              <w:t>No</w:t>
            </w:r>
          </w:p>
        </w:tc>
      </w:tr>
      <w:tr w:rsidR="00D37C60" w14:paraId="358DC272" w14:textId="77777777" w:rsidTr="00D37C60">
        <w:trPr>
          <w:trHeight w:val="181"/>
        </w:trPr>
        <w:tc>
          <w:tcPr>
            <w:tcW w:w="8926" w:type="dxa"/>
            <w:tcBorders>
              <w:top w:val="single" w:sz="4" w:space="0" w:color="auto"/>
              <w:left w:val="single" w:sz="4" w:space="0" w:color="auto"/>
              <w:bottom w:val="single" w:sz="4" w:space="0" w:color="auto"/>
              <w:right w:val="single" w:sz="4" w:space="0" w:color="auto"/>
            </w:tcBorders>
            <w:hideMark/>
          </w:tcPr>
          <w:p w14:paraId="2098DF3F" w14:textId="77777777" w:rsidR="00D37C60" w:rsidRDefault="00D37C60">
            <w:pPr>
              <w:pStyle w:val="NoSpacing"/>
              <w:spacing w:line="256" w:lineRule="auto"/>
              <w:rPr>
                <w:lang w:eastAsia="en-GB"/>
              </w:rPr>
            </w:pPr>
            <w:r>
              <w:rPr>
                <w:lang w:eastAsia="en-GB"/>
              </w:rPr>
              <w:t>Open and maintain trails and waterways for general access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23B948A2"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624330A"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05C6C55A" w14:textId="77777777" w:rsidR="00D37C60" w:rsidRDefault="00D37C60">
            <w:pPr>
              <w:pStyle w:val="NoSpacing"/>
              <w:spacing w:line="256" w:lineRule="auto"/>
              <w:rPr>
                <w:lang w:eastAsia="en-GB"/>
              </w:rPr>
            </w:pPr>
            <w:r>
              <w:rPr>
                <w:lang w:eastAsia="en-GB"/>
              </w:rPr>
              <w:t>Yes</w:t>
            </w:r>
          </w:p>
        </w:tc>
      </w:tr>
      <w:tr w:rsidR="00D37C60" w14:paraId="52268C26" w14:textId="77777777" w:rsidTr="00D37C60">
        <w:trPr>
          <w:trHeight w:val="274"/>
        </w:trPr>
        <w:tc>
          <w:tcPr>
            <w:tcW w:w="8926" w:type="dxa"/>
            <w:tcBorders>
              <w:top w:val="single" w:sz="4" w:space="0" w:color="auto"/>
              <w:left w:val="single" w:sz="4" w:space="0" w:color="auto"/>
              <w:bottom w:val="single" w:sz="4" w:space="0" w:color="auto"/>
              <w:right w:val="single" w:sz="4" w:space="0" w:color="auto"/>
            </w:tcBorders>
            <w:hideMark/>
          </w:tcPr>
          <w:p w14:paraId="1A696476" w14:textId="77777777" w:rsidR="00D37C60" w:rsidRDefault="00D37C60">
            <w:pPr>
              <w:pStyle w:val="NoSpacing"/>
              <w:spacing w:line="256" w:lineRule="auto"/>
              <w:rPr>
                <w:lang w:eastAsia="en-GB"/>
              </w:rPr>
            </w:pPr>
            <w:r>
              <w:rPr>
                <w:lang w:eastAsia="en-GB"/>
              </w:rPr>
              <w:t>Reduce animals that are dangerous to or unwanted by humans (e.g. snakes)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583FBC90"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031B4E9"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2DF604E5" w14:textId="77777777" w:rsidR="00D37C60" w:rsidRDefault="00D37C60">
            <w:pPr>
              <w:pStyle w:val="NoSpacing"/>
              <w:spacing w:line="256" w:lineRule="auto"/>
              <w:rPr>
                <w:lang w:eastAsia="en-GB"/>
              </w:rPr>
            </w:pPr>
            <w:r>
              <w:rPr>
                <w:lang w:eastAsia="en-GB"/>
              </w:rPr>
              <w:t>No</w:t>
            </w:r>
          </w:p>
        </w:tc>
      </w:tr>
      <w:tr w:rsidR="00D37C60" w14:paraId="22AD32FD" w14:textId="77777777" w:rsidTr="00D37C60">
        <w:trPr>
          <w:trHeight w:val="230"/>
        </w:trPr>
        <w:tc>
          <w:tcPr>
            <w:tcW w:w="8926" w:type="dxa"/>
            <w:tcBorders>
              <w:top w:val="single" w:sz="4" w:space="0" w:color="auto"/>
              <w:left w:val="single" w:sz="4" w:space="0" w:color="auto"/>
              <w:bottom w:val="single" w:sz="4" w:space="0" w:color="auto"/>
              <w:right w:val="single" w:sz="4" w:space="0" w:color="auto"/>
            </w:tcBorders>
            <w:hideMark/>
          </w:tcPr>
          <w:p w14:paraId="2BDB682B" w14:textId="77777777" w:rsidR="00D37C60" w:rsidRDefault="00D37C60">
            <w:pPr>
              <w:pStyle w:val="NoSpacing"/>
              <w:spacing w:line="256" w:lineRule="auto"/>
              <w:rPr>
                <w:lang w:eastAsia="en-GB"/>
              </w:rPr>
            </w:pPr>
            <w:r>
              <w:rPr>
                <w:lang w:eastAsia="en-GB"/>
              </w:rPr>
              <w:t>Reduce fuel loads to reduce risk of wildfires at a landscape scale</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B3815B6"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1A5A3A9"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5A845B3E" w14:textId="77777777" w:rsidR="00D37C60" w:rsidRDefault="00D37C60">
            <w:pPr>
              <w:pStyle w:val="NoSpacing"/>
              <w:spacing w:line="256" w:lineRule="auto"/>
              <w:rPr>
                <w:lang w:eastAsia="en-GB"/>
              </w:rPr>
            </w:pPr>
            <w:r>
              <w:rPr>
                <w:lang w:eastAsia="en-GB"/>
              </w:rPr>
              <w:t>Yes</w:t>
            </w:r>
          </w:p>
        </w:tc>
      </w:tr>
      <w:tr w:rsidR="00D37C60" w14:paraId="45A37FB8" w14:textId="77777777" w:rsidTr="00D37C60">
        <w:trPr>
          <w:trHeight w:val="313"/>
        </w:trPr>
        <w:tc>
          <w:tcPr>
            <w:tcW w:w="8926" w:type="dxa"/>
            <w:tcBorders>
              <w:top w:val="single" w:sz="4" w:space="0" w:color="auto"/>
              <w:left w:val="single" w:sz="4" w:space="0" w:color="auto"/>
              <w:bottom w:val="single" w:sz="4" w:space="0" w:color="auto"/>
              <w:right w:val="single" w:sz="4" w:space="0" w:color="auto"/>
            </w:tcBorders>
            <w:hideMark/>
          </w:tcPr>
          <w:p w14:paraId="6989E91A" w14:textId="77777777" w:rsidR="00D37C60" w:rsidRDefault="00D37C60">
            <w:pPr>
              <w:pStyle w:val="NoSpacing"/>
              <w:spacing w:line="256" w:lineRule="auto"/>
              <w:rPr>
                <w:lang w:eastAsia="en-GB"/>
              </w:rPr>
            </w:pPr>
            <w:r>
              <w:rPr>
                <w:lang w:eastAsia="en-GB"/>
              </w:rPr>
              <w:t>Create firebreaks (using fire) to protect e.g. specific resources, sacred sites, homes, farms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6AC07870"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4D95366"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506173C7" w14:textId="77777777" w:rsidR="00D37C60" w:rsidRDefault="00D37C60">
            <w:pPr>
              <w:pStyle w:val="NoSpacing"/>
              <w:spacing w:line="256" w:lineRule="auto"/>
              <w:rPr>
                <w:lang w:eastAsia="en-GB"/>
              </w:rPr>
            </w:pPr>
            <w:r>
              <w:rPr>
                <w:lang w:eastAsia="en-GB"/>
              </w:rPr>
              <w:t>Yes</w:t>
            </w:r>
          </w:p>
        </w:tc>
      </w:tr>
      <w:tr w:rsidR="00D37C60" w14:paraId="44726BC3" w14:textId="77777777" w:rsidTr="00D37C60">
        <w:trPr>
          <w:trHeight w:val="141"/>
        </w:trPr>
        <w:tc>
          <w:tcPr>
            <w:tcW w:w="8926" w:type="dxa"/>
            <w:tcBorders>
              <w:top w:val="single" w:sz="4" w:space="0" w:color="auto"/>
              <w:left w:val="single" w:sz="4" w:space="0" w:color="auto"/>
              <w:bottom w:val="single" w:sz="4" w:space="0" w:color="auto"/>
              <w:right w:val="single" w:sz="4" w:space="0" w:color="auto"/>
            </w:tcBorders>
            <w:hideMark/>
          </w:tcPr>
          <w:p w14:paraId="2C679B4C" w14:textId="77777777" w:rsidR="00D37C60" w:rsidRDefault="00D37C60">
            <w:pPr>
              <w:pStyle w:val="NoSpacing"/>
              <w:spacing w:line="256" w:lineRule="auto"/>
              <w:rPr>
                <w:lang w:eastAsia="en-GB"/>
              </w:rPr>
            </w:pPr>
            <w:r>
              <w:rPr>
                <w:lang w:eastAsia="en-GB"/>
              </w:rPr>
              <w:lastRenderedPageBreak/>
              <w:t>Suppress a wildfire by back burning (fighting fire with fire)</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1DBD8A34"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B6BAD55"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3CE55173" w14:textId="77777777" w:rsidR="00D37C60" w:rsidRDefault="00D37C60">
            <w:pPr>
              <w:pStyle w:val="NoSpacing"/>
              <w:spacing w:line="256" w:lineRule="auto"/>
              <w:rPr>
                <w:lang w:eastAsia="en-GB"/>
              </w:rPr>
            </w:pPr>
            <w:r>
              <w:rPr>
                <w:lang w:eastAsia="en-GB"/>
              </w:rPr>
              <w:t>Yes</w:t>
            </w:r>
          </w:p>
        </w:tc>
      </w:tr>
      <w:tr w:rsidR="00D37C60" w14:paraId="76D932D0" w14:textId="77777777" w:rsidTr="00D37C60">
        <w:trPr>
          <w:trHeight w:val="225"/>
        </w:trPr>
        <w:tc>
          <w:tcPr>
            <w:tcW w:w="8926" w:type="dxa"/>
            <w:tcBorders>
              <w:top w:val="single" w:sz="4" w:space="0" w:color="auto"/>
              <w:left w:val="single" w:sz="4" w:space="0" w:color="auto"/>
              <w:bottom w:val="single" w:sz="4" w:space="0" w:color="auto"/>
              <w:right w:val="single" w:sz="4" w:space="0" w:color="auto"/>
            </w:tcBorders>
            <w:hideMark/>
          </w:tcPr>
          <w:p w14:paraId="749D0083" w14:textId="77777777" w:rsidR="00D37C60" w:rsidRDefault="00D37C60">
            <w:pPr>
              <w:pStyle w:val="NoSpacing"/>
              <w:spacing w:line="256" w:lineRule="auto"/>
              <w:rPr>
                <w:lang w:eastAsia="en-GB"/>
              </w:rPr>
            </w:pPr>
            <w:r>
              <w:rPr>
                <w:lang w:eastAsia="en-GB"/>
              </w:rPr>
              <w:t>Produce a more aesthetically pleasing landscape, or for enjoyment</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46299847"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4C3AAD8"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217DEC26" w14:textId="77777777" w:rsidR="00D37C60" w:rsidRDefault="00D37C60">
            <w:pPr>
              <w:pStyle w:val="NoSpacing"/>
              <w:spacing w:line="256" w:lineRule="auto"/>
              <w:rPr>
                <w:lang w:eastAsia="en-GB"/>
              </w:rPr>
            </w:pPr>
            <w:r>
              <w:rPr>
                <w:lang w:eastAsia="en-GB"/>
              </w:rPr>
              <w:t>No</w:t>
            </w:r>
          </w:p>
        </w:tc>
      </w:tr>
      <w:tr w:rsidR="00D37C60" w14:paraId="6D3F8C82" w14:textId="77777777" w:rsidTr="00D37C60">
        <w:trPr>
          <w:trHeight w:val="181"/>
        </w:trPr>
        <w:tc>
          <w:tcPr>
            <w:tcW w:w="8926" w:type="dxa"/>
            <w:tcBorders>
              <w:top w:val="single" w:sz="4" w:space="0" w:color="auto"/>
              <w:left w:val="single" w:sz="4" w:space="0" w:color="auto"/>
              <w:bottom w:val="single" w:sz="4" w:space="0" w:color="auto"/>
              <w:right w:val="single" w:sz="4" w:space="0" w:color="auto"/>
            </w:tcBorders>
            <w:hideMark/>
          </w:tcPr>
          <w:p w14:paraId="057F3A92" w14:textId="77777777" w:rsidR="00D37C60" w:rsidRDefault="00D37C60">
            <w:pPr>
              <w:pStyle w:val="NoSpacing"/>
              <w:spacing w:line="256" w:lineRule="auto"/>
              <w:rPr>
                <w:lang w:eastAsia="en-GB"/>
              </w:rPr>
            </w:pPr>
            <w:r>
              <w:rPr>
                <w:lang w:eastAsia="en-GB"/>
              </w:rPr>
              <w:t>Communicate about current activity (e.g. use of smoke signals to indicate current location)</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7CF6A0D1"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C847175"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20014EFA" w14:textId="77777777" w:rsidR="00D37C60" w:rsidRDefault="00D37C60">
            <w:pPr>
              <w:pStyle w:val="NoSpacing"/>
              <w:spacing w:line="256" w:lineRule="auto"/>
              <w:rPr>
                <w:lang w:eastAsia="en-GB"/>
              </w:rPr>
            </w:pPr>
            <w:r>
              <w:rPr>
                <w:lang w:eastAsia="en-GB"/>
              </w:rPr>
              <w:t>No</w:t>
            </w:r>
          </w:p>
        </w:tc>
      </w:tr>
      <w:tr w:rsidR="00D37C60" w14:paraId="3F6E7564" w14:textId="77777777" w:rsidTr="00D37C60">
        <w:trPr>
          <w:trHeight w:val="468"/>
        </w:trPr>
        <w:tc>
          <w:tcPr>
            <w:tcW w:w="8926" w:type="dxa"/>
            <w:tcBorders>
              <w:top w:val="single" w:sz="4" w:space="0" w:color="auto"/>
              <w:left w:val="single" w:sz="4" w:space="0" w:color="auto"/>
              <w:bottom w:val="single" w:sz="4" w:space="0" w:color="auto"/>
              <w:right w:val="single" w:sz="4" w:space="0" w:color="auto"/>
            </w:tcBorders>
            <w:hideMark/>
          </w:tcPr>
          <w:p w14:paraId="39FE4034" w14:textId="77777777" w:rsidR="00D37C60" w:rsidRDefault="00D37C60">
            <w:pPr>
              <w:pStyle w:val="NoSpacing"/>
              <w:spacing w:line="256" w:lineRule="auto"/>
              <w:rPr>
                <w:lang w:eastAsia="en-GB"/>
              </w:rPr>
            </w:pPr>
            <w:r>
              <w:rPr>
                <w:lang w:eastAsia="en-GB"/>
              </w:rPr>
              <w:t>Show disapproval or protest (e.g. burning a protected area to protest against state land use regulations)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69F1D0CC"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CE40E01"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53FA2BC8" w14:textId="77777777" w:rsidR="00D37C60" w:rsidRDefault="00D37C60">
            <w:pPr>
              <w:pStyle w:val="NoSpacing"/>
              <w:spacing w:line="256" w:lineRule="auto"/>
              <w:rPr>
                <w:lang w:eastAsia="en-GB"/>
              </w:rPr>
            </w:pPr>
            <w:r>
              <w:rPr>
                <w:lang w:eastAsia="en-GB"/>
              </w:rPr>
              <w:t>No</w:t>
            </w:r>
          </w:p>
        </w:tc>
      </w:tr>
      <w:tr w:rsidR="00D37C60" w14:paraId="4A0BE2B7" w14:textId="77777777" w:rsidTr="00D37C60">
        <w:trPr>
          <w:trHeight w:val="349"/>
        </w:trPr>
        <w:tc>
          <w:tcPr>
            <w:tcW w:w="8926" w:type="dxa"/>
            <w:tcBorders>
              <w:top w:val="single" w:sz="4" w:space="0" w:color="auto"/>
              <w:left w:val="single" w:sz="4" w:space="0" w:color="auto"/>
              <w:bottom w:val="single" w:sz="4" w:space="0" w:color="auto"/>
              <w:right w:val="single" w:sz="4" w:space="0" w:color="auto"/>
            </w:tcBorders>
            <w:hideMark/>
          </w:tcPr>
          <w:p w14:paraId="0B9A6016" w14:textId="77777777" w:rsidR="00D37C60" w:rsidRDefault="00D37C60">
            <w:pPr>
              <w:pStyle w:val="NoSpacing"/>
              <w:spacing w:line="256" w:lineRule="auto"/>
              <w:rPr>
                <w:lang w:eastAsia="en-GB"/>
              </w:rPr>
            </w:pPr>
            <w:r>
              <w:rPr>
                <w:lang w:eastAsia="en-GB"/>
              </w:rPr>
              <w:t>As part of rituals or ceremonies, or to maintain cultural identity associated with fire use</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C64EEE7"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72DF5A1" w14:textId="77777777" w:rsidR="00D37C60" w:rsidRDefault="00D37C60">
            <w:pPr>
              <w:pStyle w:val="NoSpacing"/>
              <w:spacing w:line="256" w:lineRule="auto"/>
              <w:rPr>
                <w:lang w:eastAsia="en-GB"/>
              </w:rPr>
            </w:pPr>
            <w:r>
              <w:rPr>
                <w:lang w:eastAsia="en-GB"/>
              </w:rPr>
              <w:t>No</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0934CF93" w14:textId="77777777" w:rsidR="00D37C60" w:rsidRDefault="00D37C60">
            <w:pPr>
              <w:pStyle w:val="NoSpacing"/>
              <w:spacing w:line="256" w:lineRule="auto"/>
              <w:rPr>
                <w:lang w:eastAsia="en-GB"/>
              </w:rPr>
            </w:pPr>
            <w:r>
              <w:rPr>
                <w:lang w:eastAsia="en-GB"/>
              </w:rPr>
              <w:t>No</w:t>
            </w:r>
          </w:p>
        </w:tc>
      </w:tr>
      <w:tr w:rsidR="00D37C60" w14:paraId="5984591D" w14:textId="77777777" w:rsidTr="00D37C60">
        <w:trPr>
          <w:trHeight w:val="269"/>
        </w:trPr>
        <w:tc>
          <w:tcPr>
            <w:tcW w:w="8926" w:type="dxa"/>
            <w:tcBorders>
              <w:top w:val="single" w:sz="4" w:space="0" w:color="auto"/>
              <w:left w:val="single" w:sz="4" w:space="0" w:color="auto"/>
              <w:bottom w:val="single" w:sz="4" w:space="0" w:color="auto"/>
              <w:right w:val="single" w:sz="4" w:space="0" w:color="auto"/>
            </w:tcBorders>
            <w:hideMark/>
          </w:tcPr>
          <w:p w14:paraId="450555AE" w14:textId="77777777" w:rsidR="00D37C60" w:rsidRDefault="00D37C60">
            <w:pPr>
              <w:pStyle w:val="NoSpacing"/>
              <w:spacing w:line="256" w:lineRule="auto"/>
              <w:rPr>
                <w:lang w:eastAsia="en-GB"/>
              </w:rPr>
            </w:pPr>
            <w:r>
              <w:rPr>
                <w:lang w:eastAsia="en-GB"/>
              </w:rPr>
              <w:t>Ecosystem management for nature conservation or forestry</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78B4CDD2" w14:textId="77777777" w:rsidR="00D37C60" w:rsidRDefault="00D37C60">
            <w:pPr>
              <w:pStyle w:val="NoSpacing"/>
              <w:spacing w:line="256" w:lineRule="auto"/>
              <w:rPr>
                <w:lang w:eastAsia="en-GB"/>
              </w:rPr>
            </w:pPr>
            <w:r>
              <w:rPr>
                <w:lang w:eastAsia="en-GB"/>
              </w:rPr>
              <w:t>No</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B48FAC8"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49C9B07C" w14:textId="77777777" w:rsidR="00D37C60" w:rsidRDefault="00D37C60">
            <w:pPr>
              <w:pStyle w:val="NoSpacing"/>
              <w:spacing w:line="256" w:lineRule="auto"/>
              <w:rPr>
                <w:lang w:eastAsia="en-GB"/>
              </w:rPr>
            </w:pPr>
            <w:r>
              <w:rPr>
                <w:lang w:eastAsia="en-GB"/>
              </w:rPr>
              <w:t>Yes</w:t>
            </w:r>
          </w:p>
        </w:tc>
      </w:tr>
      <w:tr w:rsidR="00D37C60" w14:paraId="4D1E615C" w14:textId="77777777" w:rsidTr="00D37C60">
        <w:trPr>
          <w:trHeight w:val="272"/>
        </w:trPr>
        <w:tc>
          <w:tcPr>
            <w:tcW w:w="8926" w:type="dxa"/>
            <w:tcBorders>
              <w:top w:val="single" w:sz="4" w:space="0" w:color="auto"/>
              <w:left w:val="single" w:sz="4" w:space="0" w:color="auto"/>
              <w:bottom w:val="single" w:sz="4" w:space="0" w:color="auto"/>
              <w:right w:val="single" w:sz="4" w:space="0" w:color="auto"/>
            </w:tcBorders>
            <w:hideMark/>
          </w:tcPr>
          <w:p w14:paraId="455BA618" w14:textId="77777777" w:rsidR="00D37C60" w:rsidRDefault="00D37C60">
            <w:pPr>
              <w:pStyle w:val="NoSpacing"/>
              <w:spacing w:line="256" w:lineRule="auto"/>
              <w:rPr>
                <w:lang w:eastAsia="en-GB"/>
              </w:rPr>
            </w:pPr>
            <w:r>
              <w:rPr>
                <w:lang w:eastAsia="en-GB"/>
              </w:rPr>
              <w:t>Manage vegetation along highways</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67FFCA85" w14:textId="77777777" w:rsidR="00D37C60" w:rsidRDefault="00D37C60">
            <w:pPr>
              <w:pStyle w:val="NoSpacing"/>
              <w:spacing w:line="256" w:lineRule="auto"/>
              <w:rPr>
                <w:lang w:eastAsia="en-GB"/>
              </w:rPr>
            </w:pPr>
            <w:r>
              <w:rPr>
                <w:lang w:eastAsia="en-GB"/>
              </w:rPr>
              <w:t>No</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B094E6B"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0F12539D" w14:textId="77777777" w:rsidR="00D37C60" w:rsidRDefault="00D37C60">
            <w:pPr>
              <w:pStyle w:val="NoSpacing"/>
              <w:spacing w:line="256" w:lineRule="auto"/>
              <w:rPr>
                <w:lang w:eastAsia="en-GB"/>
              </w:rPr>
            </w:pPr>
            <w:r>
              <w:rPr>
                <w:lang w:eastAsia="en-GB"/>
              </w:rPr>
              <w:t>Yes</w:t>
            </w:r>
          </w:p>
        </w:tc>
      </w:tr>
      <w:tr w:rsidR="00D37C60" w14:paraId="0B55E979" w14:textId="77777777" w:rsidTr="00D37C60">
        <w:trPr>
          <w:trHeight w:val="274"/>
        </w:trPr>
        <w:tc>
          <w:tcPr>
            <w:tcW w:w="8926" w:type="dxa"/>
            <w:tcBorders>
              <w:top w:val="single" w:sz="4" w:space="0" w:color="auto"/>
              <w:left w:val="single" w:sz="4" w:space="0" w:color="auto"/>
              <w:bottom w:val="single" w:sz="4" w:space="0" w:color="auto"/>
              <w:right w:val="single" w:sz="4" w:space="0" w:color="auto"/>
            </w:tcBorders>
            <w:hideMark/>
          </w:tcPr>
          <w:p w14:paraId="2189F086" w14:textId="77777777" w:rsidR="00D37C60" w:rsidRDefault="00D37C60">
            <w:pPr>
              <w:pStyle w:val="NoSpacing"/>
              <w:spacing w:line="256" w:lineRule="auto"/>
              <w:rPr>
                <w:lang w:eastAsia="en-GB"/>
              </w:rPr>
            </w:pPr>
            <w:r>
              <w:rPr>
                <w:lang w:eastAsia="en-GB"/>
              </w:rPr>
              <w:t>Claim land or make it available for development</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43DCFFF3" w14:textId="77777777" w:rsidR="00D37C60" w:rsidRDefault="00D37C60">
            <w:pPr>
              <w:pStyle w:val="NoSpacing"/>
              <w:spacing w:line="256" w:lineRule="auto"/>
              <w:rPr>
                <w:lang w:eastAsia="en-GB"/>
              </w:rPr>
            </w:pPr>
            <w:r>
              <w:rPr>
                <w:lang w:eastAsia="en-GB"/>
              </w:rPr>
              <w:t>No</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053DAC2"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7BFBF0E8" w14:textId="77777777" w:rsidR="00D37C60" w:rsidRDefault="00D37C60">
            <w:pPr>
              <w:pStyle w:val="NoSpacing"/>
              <w:spacing w:line="256" w:lineRule="auto"/>
              <w:rPr>
                <w:lang w:eastAsia="en-GB"/>
              </w:rPr>
            </w:pPr>
            <w:r>
              <w:rPr>
                <w:lang w:eastAsia="en-GB"/>
              </w:rPr>
              <w:t>No</w:t>
            </w:r>
          </w:p>
        </w:tc>
      </w:tr>
      <w:tr w:rsidR="00D37C60" w14:paraId="6D96C455" w14:textId="77777777" w:rsidTr="00D37C60">
        <w:trPr>
          <w:trHeight w:val="263"/>
        </w:trPr>
        <w:tc>
          <w:tcPr>
            <w:tcW w:w="8926" w:type="dxa"/>
            <w:tcBorders>
              <w:top w:val="single" w:sz="4" w:space="0" w:color="auto"/>
              <w:left w:val="single" w:sz="4" w:space="0" w:color="auto"/>
              <w:bottom w:val="single" w:sz="4" w:space="0" w:color="auto"/>
              <w:right w:val="single" w:sz="4" w:space="0" w:color="auto"/>
            </w:tcBorders>
            <w:hideMark/>
          </w:tcPr>
          <w:p w14:paraId="79EA7DBA" w14:textId="77777777" w:rsidR="00D37C60" w:rsidRDefault="00D37C60">
            <w:pPr>
              <w:pStyle w:val="NoSpacing"/>
              <w:spacing w:line="256" w:lineRule="auto"/>
              <w:rPr>
                <w:lang w:eastAsia="en-GB"/>
              </w:rPr>
            </w:pPr>
            <w:r>
              <w:rPr>
                <w:lang w:eastAsia="en-GB"/>
              </w:rPr>
              <w:t>Other (please specify)</w:t>
            </w:r>
          </w:p>
        </w:tc>
        <w:tc>
          <w:tcPr>
            <w:tcW w:w="2551" w:type="dxa"/>
            <w:tcBorders>
              <w:top w:val="single" w:sz="4" w:space="0" w:color="auto"/>
              <w:left w:val="single" w:sz="4" w:space="0" w:color="auto"/>
              <w:bottom w:val="single" w:sz="4" w:space="0" w:color="auto"/>
              <w:right w:val="single" w:sz="4" w:space="0" w:color="auto"/>
            </w:tcBorders>
            <w:noWrap/>
            <w:vAlign w:val="bottom"/>
            <w:hideMark/>
          </w:tcPr>
          <w:p w14:paraId="33E6404F" w14:textId="77777777" w:rsidR="00D37C60" w:rsidRDefault="00D37C60">
            <w:pPr>
              <w:pStyle w:val="NoSpacing"/>
              <w:spacing w:line="256" w:lineRule="auto"/>
              <w:rPr>
                <w:lang w:eastAsia="en-GB"/>
              </w:rPr>
            </w:pPr>
            <w:r>
              <w:rPr>
                <w:lang w:eastAsia="en-GB"/>
              </w:rPr>
              <w:t>Yes</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33DD45E" w14:textId="77777777" w:rsidR="00D37C60" w:rsidRDefault="00D37C60">
            <w:pPr>
              <w:pStyle w:val="NoSpacing"/>
              <w:spacing w:line="256" w:lineRule="auto"/>
              <w:rPr>
                <w:lang w:eastAsia="en-GB"/>
              </w:rPr>
            </w:pPr>
            <w:r>
              <w:rPr>
                <w:lang w:eastAsia="en-GB"/>
              </w:rPr>
              <w:t>Yes</w:t>
            </w:r>
          </w:p>
        </w:tc>
        <w:tc>
          <w:tcPr>
            <w:tcW w:w="1606" w:type="dxa"/>
            <w:tcBorders>
              <w:top w:val="single" w:sz="4" w:space="0" w:color="auto"/>
              <w:left w:val="single" w:sz="4" w:space="0" w:color="auto"/>
              <w:bottom w:val="single" w:sz="4" w:space="0" w:color="auto"/>
              <w:right w:val="single" w:sz="4" w:space="0" w:color="auto"/>
            </w:tcBorders>
            <w:noWrap/>
            <w:vAlign w:val="bottom"/>
            <w:hideMark/>
          </w:tcPr>
          <w:p w14:paraId="1608E06F" w14:textId="77777777" w:rsidR="00D37C60" w:rsidRDefault="00D37C60">
            <w:pPr>
              <w:pStyle w:val="NoSpacing"/>
              <w:spacing w:line="256" w:lineRule="auto"/>
              <w:rPr>
                <w:lang w:eastAsia="en-GB"/>
              </w:rPr>
            </w:pPr>
            <w:r>
              <w:rPr>
                <w:lang w:eastAsia="en-GB"/>
              </w:rPr>
              <w:t>Yes</w:t>
            </w:r>
          </w:p>
        </w:tc>
      </w:tr>
    </w:tbl>
    <w:p w14:paraId="4BF6F20E" w14:textId="77777777" w:rsidR="00D37C60" w:rsidRDefault="00D37C60" w:rsidP="00D37C60">
      <w:pPr>
        <w:rPr>
          <w:rFonts w:cstheme="minorHAnsi"/>
          <w:sz w:val="20"/>
          <w:szCs w:val="20"/>
        </w:rPr>
      </w:pPr>
    </w:p>
    <w:p w14:paraId="4999B565" w14:textId="77777777" w:rsidR="00D37C60" w:rsidRPr="00686361" w:rsidRDefault="00D37C60"/>
    <w:sectPr w:rsidR="00D37C60" w:rsidRPr="00686361" w:rsidSect="00E4577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6DCB"/>
    <w:multiLevelType w:val="multilevel"/>
    <w:tmpl w:val="9A7AC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08259">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4B"/>
    <w:rsid w:val="0000078E"/>
    <w:rsid w:val="001328E3"/>
    <w:rsid w:val="001D6DAA"/>
    <w:rsid w:val="0027073C"/>
    <w:rsid w:val="002E72F3"/>
    <w:rsid w:val="003963FC"/>
    <w:rsid w:val="003F628C"/>
    <w:rsid w:val="0048454B"/>
    <w:rsid w:val="00616777"/>
    <w:rsid w:val="00686361"/>
    <w:rsid w:val="009C4AF6"/>
    <w:rsid w:val="00AC6438"/>
    <w:rsid w:val="00C078EC"/>
    <w:rsid w:val="00C524A7"/>
    <w:rsid w:val="00D37C60"/>
    <w:rsid w:val="00D84254"/>
    <w:rsid w:val="00E35E74"/>
    <w:rsid w:val="00E4577F"/>
    <w:rsid w:val="00F43D5E"/>
    <w:rsid w:val="00FD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96DF"/>
  <w15:chartTrackingRefBased/>
  <w15:docId w15:val="{8EB5941D-F4FE-433F-BBCF-FB2088F3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636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68636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361"/>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86361"/>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6863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86361"/>
    <w:rPr>
      <w:color w:val="0000FF"/>
      <w:u w:val="single"/>
    </w:rPr>
  </w:style>
  <w:style w:type="paragraph" w:styleId="NoSpacing">
    <w:name w:val="No Spacing"/>
    <w:uiPriority w:val="1"/>
    <w:qFormat/>
    <w:rsid w:val="00D37C60"/>
    <w:pPr>
      <w:spacing w:after="0" w:line="240" w:lineRule="auto"/>
    </w:pPr>
  </w:style>
  <w:style w:type="table" w:styleId="TableGrid">
    <w:name w:val="Table Grid"/>
    <w:basedOn w:val="TableNormal"/>
    <w:uiPriority w:val="39"/>
    <w:rsid w:val="00D37C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86965">
      <w:bodyDiv w:val="1"/>
      <w:marLeft w:val="0"/>
      <w:marRight w:val="0"/>
      <w:marTop w:val="0"/>
      <w:marBottom w:val="0"/>
      <w:divBdr>
        <w:top w:val="none" w:sz="0" w:space="0" w:color="auto"/>
        <w:left w:val="none" w:sz="0" w:space="0" w:color="auto"/>
        <w:bottom w:val="none" w:sz="0" w:space="0" w:color="auto"/>
        <w:right w:val="none" w:sz="0" w:space="0" w:color="auto"/>
      </w:divBdr>
    </w:div>
    <w:div w:id="188574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remap.terraces.hku.h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2395</Words>
  <Characters>13655</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Cathy</dc:creator>
  <cp:keywords/>
  <dc:description/>
  <cp:lastModifiedBy>Smith, Cathy</cp:lastModifiedBy>
  <cp:revision>4</cp:revision>
  <dcterms:created xsi:type="dcterms:W3CDTF">2024-02-20T09:07:00Z</dcterms:created>
  <dcterms:modified xsi:type="dcterms:W3CDTF">2024-02-20T09:10:00Z</dcterms:modified>
</cp:coreProperties>
</file>