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8E3F4" w14:textId="77777777" w:rsidR="007B0D7A" w:rsidRPr="001549D3" w:rsidRDefault="007B0D7A" w:rsidP="00BB6F2E">
      <w:pPr>
        <w:pStyle w:val="SupplementaryMaterial"/>
      </w:pPr>
      <w:r w:rsidRPr="001549D3">
        <w:t>Supplementary Material</w:t>
      </w:r>
    </w:p>
    <w:p w14:paraId="362DE9A6" w14:textId="77777777" w:rsidR="007B0D7A" w:rsidRPr="007639ED" w:rsidRDefault="007B0D7A" w:rsidP="00BB6F2E">
      <w:r w:rsidRPr="00B60052">
        <w:t xml:space="preserve">The </w:t>
      </w:r>
      <w:r>
        <w:t xml:space="preserve">supplementary </w:t>
      </w:r>
      <w:r w:rsidRPr="00B60052">
        <w:t xml:space="preserve">material includes a detailed description of the data sources, data compilation and standardization process (Supplementary Material </w:t>
      </w:r>
      <w:r w:rsidRPr="00F714C8">
        <w:t>(SM) Section 1).</w:t>
      </w:r>
      <w:r w:rsidRPr="00B60052">
        <w:t xml:space="preserve"> </w:t>
      </w:r>
      <w:r>
        <w:t xml:space="preserve">Sensitivity studies for the choice of bin size is presented in SM Section 2, </w:t>
      </w:r>
      <w:r w:rsidRPr="00B60052">
        <w:t xml:space="preserve">sensitivity studies regarding </w:t>
      </w:r>
      <w:r>
        <w:t xml:space="preserve">the MA, maximum age and number of spawning events are shown in SM Section 3, and a sensitivity study regarding the ELEFAN_GA model settings is shown in Section 4. We present the correlation between the </w:t>
      </w:r>
      <w:proofErr w:type="spellStart"/>
      <w:r>
        <w:t>L</w:t>
      </w:r>
      <w:r>
        <w:rPr>
          <w:vertAlign w:val="subscript"/>
        </w:rPr>
        <w:t>inf</w:t>
      </w:r>
      <w:proofErr w:type="spellEnd"/>
      <w:r>
        <w:rPr>
          <w:vertAlign w:val="subscript"/>
        </w:rPr>
        <w:t xml:space="preserve"> </w:t>
      </w:r>
      <w:r>
        <w:t>and K estimates for both species in SM Section 6. SM Section 7 includes a literature review of growth and natural mortality estimates of the two species. Lastly, we present preliminary results of growth and mortality estimates from other regions: Iceland and the Bay of Biscay (SM Section 8).</w:t>
      </w:r>
    </w:p>
    <w:p w14:paraId="1A694F43" w14:textId="77777777" w:rsidR="007B0D7A" w:rsidRPr="00B60052" w:rsidRDefault="007B0D7A" w:rsidP="00BB6F2E">
      <w:pPr>
        <w:pStyle w:val="Heading1"/>
      </w:pPr>
      <w:r w:rsidRPr="00B60052">
        <w:t>Detailed data description and data cleaning </w:t>
      </w:r>
    </w:p>
    <w:p w14:paraId="55127B88" w14:textId="77777777" w:rsidR="007B0D7A" w:rsidRPr="00B60052" w:rsidRDefault="007B0D7A" w:rsidP="00BB6F2E">
      <w:pPr>
        <w:pStyle w:val="Heading2"/>
      </w:pPr>
      <w:r w:rsidRPr="00B60052">
        <w:t>Norwegian shelf and offshore areas </w:t>
      </w:r>
    </w:p>
    <w:p w14:paraId="4119E11B" w14:textId="77777777" w:rsidR="007B0D7A" w:rsidRDefault="007B0D7A" w:rsidP="00BB6F2E">
      <w:r w:rsidRPr="00B60052">
        <w:t xml:space="preserve">Length data of </w:t>
      </w:r>
      <w:r w:rsidRPr="00B60052">
        <w:rPr>
          <w:i/>
          <w:iCs/>
        </w:rPr>
        <w:t>M. muelleri</w:t>
      </w:r>
      <w:r w:rsidRPr="00B60052">
        <w:t xml:space="preserve"> and </w:t>
      </w:r>
      <w:r w:rsidRPr="00B60052">
        <w:rPr>
          <w:i/>
          <w:iCs/>
        </w:rPr>
        <w:t>B. glaciale</w:t>
      </w:r>
      <w:r w:rsidRPr="00B60052">
        <w:t xml:space="preserve"> in the Norwegian fjords, the Norwegian shelf and offshore areas were sampled by the Institute of Marine Research (IMR) during MEESO surveys and other ecosystem monitoring and project cruises. The dataset included a total of 283 hauls from 2008 to 2020, where samples were taken during different times of the year. All hauls were performed with non-graded </w:t>
      </w:r>
      <w:proofErr w:type="spellStart"/>
      <w:r w:rsidRPr="00B60052">
        <w:t>macrozooplankton</w:t>
      </w:r>
      <w:proofErr w:type="spellEnd"/>
      <w:r w:rsidRPr="00B60052">
        <w:t xml:space="preserve"> trawls with </w:t>
      </w:r>
      <w:proofErr w:type="gramStart"/>
      <w:r w:rsidRPr="00B60052">
        <w:t>a</w:t>
      </w:r>
      <w:proofErr w:type="gramEnd"/>
      <w:r w:rsidRPr="00B60052">
        <w:t xml:space="preserve"> 8 mm mesh size. Standard lengths (SL) in mm were recorded, and we did not include any hauls from fjords in our analyses. </w:t>
      </w:r>
    </w:p>
    <w:p w14:paraId="18DD9457" w14:textId="77777777" w:rsidR="007B0D7A" w:rsidRPr="0097093A" w:rsidRDefault="007B0D7A" w:rsidP="00167246">
      <w:pPr>
        <w:pStyle w:val="Heading2"/>
      </w:pPr>
      <w:r w:rsidRPr="00B60052">
        <w:t xml:space="preserve">Data compilation, </w:t>
      </w:r>
      <w:proofErr w:type="gramStart"/>
      <w:r w:rsidRPr="00B60052">
        <w:t>extraction</w:t>
      </w:r>
      <w:proofErr w:type="gramEnd"/>
      <w:r w:rsidRPr="00B60052">
        <w:t xml:space="preserve"> and sorting</w:t>
      </w:r>
      <w:r w:rsidRPr="0097093A">
        <w:t> </w:t>
      </w:r>
    </w:p>
    <w:p w14:paraId="079084AE" w14:textId="77777777" w:rsidR="007B0D7A" w:rsidRPr="00BB6F2E" w:rsidRDefault="007B0D7A" w:rsidP="00BB6F2E">
      <w:r w:rsidRPr="00BB6F2E">
        <w:t xml:space="preserve">We removed one observation of </w:t>
      </w:r>
      <w:r w:rsidRPr="00720F40">
        <w:rPr>
          <w:i/>
          <w:iCs/>
        </w:rPr>
        <w:t>M. muelleri</w:t>
      </w:r>
      <w:r w:rsidRPr="00BB6F2E">
        <w:t xml:space="preserve"> of 5 mm, as it is unlikely an individual this size is retained by the </w:t>
      </w:r>
      <w:proofErr w:type="gramStart"/>
      <w:r w:rsidRPr="00BB6F2E">
        <w:t>net</w:t>
      </w:r>
      <w:proofErr w:type="gramEnd"/>
      <w:r w:rsidRPr="00BB6F2E">
        <w:t xml:space="preserve"> and it was significantly smaller than the second smallest observation (10 mm). From the </w:t>
      </w:r>
      <w:r w:rsidRPr="00720F40">
        <w:rPr>
          <w:i/>
          <w:iCs/>
        </w:rPr>
        <w:t>B. glaciale</w:t>
      </w:r>
      <w:r w:rsidRPr="00BB6F2E">
        <w:t xml:space="preserve"> observations we removed 50 observations from two hauls that were measured on a 10 mm accuracy instead of 1 mm or 5 mm accuracy. We only included </w:t>
      </w:r>
      <w:r>
        <w:t>samples</w:t>
      </w:r>
      <w:r w:rsidRPr="00BB6F2E">
        <w:t xml:space="preserve"> in our analysis where 100 or more individuals were found. The length frequencies were raised according to raising factors provided. If information on raising factors was unavailable those data were removed. </w:t>
      </w:r>
      <w:r>
        <w:t xml:space="preserve">An overview of the final dataset with the </w:t>
      </w:r>
      <w:r w:rsidRPr="00855693">
        <w:t>total number fish measured in each year and month, the minimum and maximum observed length and the survey ID</w:t>
      </w:r>
      <w:r>
        <w:t xml:space="preserve"> is shown in </w:t>
      </w:r>
      <w:r>
        <w:fldChar w:fldCharType="begin"/>
      </w:r>
      <w:r>
        <w:instrText xml:space="preserve"> REF _Ref139967744 \h </w:instrText>
      </w:r>
      <w:r>
        <w:fldChar w:fldCharType="separate"/>
      </w:r>
      <w:r>
        <w:t xml:space="preserve">Table </w:t>
      </w:r>
      <w:r>
        <w:rPr>
          <w:noProof/>
        </w:rPr>
        <w:t>1</w:t>
      </w:r>
      <w:r>
        <w:fldChar w:fldCharType="end"/>
      </w:r>
      <w:r w:rsidRPr="00855693">
        <w:t>.</w:t>
      </w:r>
      <w:r>
        <w:t xml:space="preserve"> </w:t>
      </w:r>
    </w:p>
    <w:p w14:paraId="4E3ECE18" w14:textId="77777777" w:rsidR="007B0D7A" w:rsidRPr="00B30BB0" w:rsidRDefault="007B0D7A" w:rsidP="00167246">
      <w:pPr>
        <w:pStyle w:val="Heading2"/>
      </w:pPr>
      <w:r>
        <w:t>Data overview</w:t>
      </w:r>
    </w:p>
    <w:p w14:paraId="5A75421D" w14:textId="77777777" w:rsidR="007B0D7A" w:rsidRDefault="007B0D7A" w:rsidP="00F20843">
      <w:pPr>
        <w:pStyle w:val="Caption"/>
      </w:pPr>
      <w:bookmarkStart w:id="0" w:name="_Ref139967744"/>
      <w:r>
        <w:t xml:space="preserve">Table </w:t>
      </w:r>
      <w:fldSimple w:instr=" SEQ Table \* ARABIC ">
        <w:r>
          <w:rPr>
            <w:noProof/>
          </w:rPr>
          <w:t>1</w:t>
        </w:r>
      </w:fldSimple>
      <w:bookmarkEnd w:id="0"/>
      <w:r>
        <w:t xml:space="preserve">. Data overview of </w:t>
      </w:r>
      <w:proofErr w:type="spellStart"/>
      <w:r>
        <w:rPr>
          <w:i/>
          <w:iCs/>
        </w:rPr>
        <w:t>Maurolicus</w:t>
      </w:r>
      <w:proofErr w:type="spellEnd"/>
      <w:r>
        <w:rPr>
          <w:i/>
          <w:iCs/>
        </w:rPr>
        <w:t xml:space="preserve"> muelleri</w:t>
      </w:r>
      <w:r>
        <w:t xml:space="preserve"> and </w:t>
      </w:r>
      <w:proofErr w:type="spellStart"/>
      <w:r>
        <w:rPr>
          <w:i/>
          <w:iCs/>
        </w:rPr>
        <w:t>Benthosema</w:t>
      </w:r>
      <w:proofErr w:type="spellEnd"/>
      <w:r>
        <w:rPr>
          <w:i/>
          <w:iCs/>
        </w:rPr>
        <w:t xml:space="preserve"> glaciale</w:t>
      </w:r>
      <w:r>
        <w:t>, with an overview of the total number fish measured in each year and month, the minimum and maximum observed length (standard length, SL) and the survey ID.</w:t>
      </w:r>
    </w:p>
    <w:tbl>
      <w:tblPr>
        <w:tblStyle w:val="TableGrid"/>
        <w:tblW w:w="0" w:type="auto"/>
        <w:tblLook w:val="04A0" w:firstRow="1" w:lastRow="0" w:firstColumn="1" w:lastColumn="0" w:noHBand="0" w:noVBand="1"/>
      </w:tblPr>
      <w:tblGrid>
        <w:gridCol w:w="1699"/>
        <w:gridCol w:w="1919"/>
        <w:gridCol w:w="2336"/>
        <w:gridCol w:w="1863"/>
        <w:gridCol w:w="1905"/>
      </w:tblGrid>
      <w:tr w:rsidR="007B0D7A" w14:paraId="198DC0EE" w14:textId="77777777" w:rsidTr="00973CEB">
        <w:trPr>
          <w:trHeight w:val="557"/>
        </w:trPr>
        <w:tc>
          <w:tcPr>
            <w:tcW w:w="1699" w:type="dxa"/>
          </w:tcPr>
          <w:p w14:paraId="5F7632BE" w14:textId="77777777" w:rsidR="007B0D7A" w:rsidRPr="00DD1EF3" w:rsidRDefault="007B0D7A" w:rsidP="00DE7832">
            <w:r w:rsidRPr="00DD1EF3">
              <w:t>Year</w:t>
            </w:r>
          </w:p>
        </w:tc>
        <w:tc>
          <w:tcPr>
            <w:tcW w:w="1919" w:type="dxa"/>
          </w:tcPr>
          <w:p w14:paraId="5485858E" w14:textId="77777777" w:rsidR="007B0D7A" w:rsidRPr="00DD1EF3" w:rsidRDefault="007B0D7A" w:rsidP="00DE7832">
            <w:r w:rsidRPr="00DD1EF3">
              <w:t>Month</w:t>
            </w:r>
          </w:p>
        </w:tc>
        <w:tc>
          <w:tcPr>
            <w:tcW w:w="2336" w:type="dxa"/>
          </w:tcPr>
          <w:p w14:paraId="21616CF5" w14:textId="77777777" w:rsidR="007B0D7A" w:rsidRPr="00DD1EF3" w:rsidRDefault="007B0D7A" w:rsidP="00DE7832">
            <w:r w:rsidRPr="00DD1EF3">
              <w:t>No. of fish measured</w:t>
            </w:r>
            <w:r>
              <w:t>, and the raised number of fish in between brackets</w:t>
            </w:r>
          </w:p>
        </w:tc>
        <w:tc>
          <w:tcPr>
            <w:tcW w:w="1863" w:type="dxa"/>
          </w:tcPr>
          <w:p w14:paraId="319DBAB6" w14:textId="77777777" w:rsidR="007B0D7A" w:rsidRPr="00DD1EF3" w:rsidRDefault="007B0D7A" w:rsidP="00DE7832">
            <w:r w:rsidRPr="00DD1EF3">
              <w:t>Min. length (SL, mm)</w:t>
            </w:r>
          </w:p>
        </w:tc>
        <w:tc>
          <w:tcPr>
            <w:tcW w:w="1902" w:type="dxa"/>
          </w:tcPr>
          <w:p w14:paraId="0B10AB71" w14:textId="77777777" w:rsidR="007B0D7A" w:rsidRPr="00DD1EF3" w:rsidRDefault="007B0D7A" w:rsidP="00DE7832">
            <w:r w:rsidRPr="00DD1EF3">
              <w:t>Max. length (SL, mm)</w:t>
            </w:r>
          </w:p>
        </w:tc>
      </w:tr>
      <w:tr w:rsidR="007B0D7A" w14:paraId="2287DBBF" w14:textId="77777777" w:rsidTr="00973CEB">
        <w:trPr>
          <w:trHeight w:val="398"/>
        </w:trPr>
        <w:tc>
          <w:tcPr>
            <w:tcW w:w="9722" w:type="dxa"/>
            <w:gridSpan w:val="5"/>
            <w:shd w:val="clear" w:color="auto" w:fill="F2F2F2" w:themeFill="background1" w:themeFillShade="F2"/>
          </w:tcPr>
          <w:p w14:paraId="6E2F2ABF" w14:textId="77777777" w:rsidR="007B0D7A" w:rsidRPr="001859E5" w:rsidRDefault="007B0D7A" w:rsidP="00DE7832">
            <w:pPr>
              <w:rPr>
                <w:i/>
                <w:iCs/>
              </w:rPr>
            </w:pPr>
            <w:proofErr w:type="spellStart"/>
            <w:r w:rsidRPr="001859E5">
              <w:rPr>
                <w:i/>
                <w:iCs/>
              </w:rPr>
              <w:t>Maurolicus</w:t>
            </w:r>
            <w:proofErr w:type="spellEnd"/>
            <w:r w:rsidRPr="001859E5">
              <w:rPr>
                <w:i/>
                <w:iCs/>
              </w:rPr>
              <w:t xml:space="preserve"> muelleri</w:t>
            </w:r>
          </w:p>
        </w:tc>
      </w:tr>
      <w:tr w:rsidR="007B0D7A" w14:paraId="302FE0BE" w14:textId="77777777" w:rsidTr="00973CEB">
        <w:trPr>
          <w:trHeight w:val="389"/>
        </w:trPr>
        <w:tc>
          <w:tcPr>
            <w:tcW w:w="1699" w:type="dxa"/>
          </w:tcPr>
          <w:p w14:paraId="5105F9B0" w14:textId="77777777" w:rsidR="007B0D7A" w:rsidRDefault="007B0D7A" w:rsidP="00DE7832">
            <w:r>
              <w:lastRenderedPageBreak/>
              <w:t>2009</w:t>
            </w:r>
          </w:p>
        </w:tc>
        <w:tc>
          <w:tcPr>
            <w:tcW w:w="1919" w:type="dxa"/>
          </w:tcPr>
          <w:p w14:paraId="6D48C3D4" w14:textId="77777777" w:rsidR="007B0D7A" w:rsidRDefault="007B0D7A" w:rsidP="00DE7832">
            <w:r>
              <w:t>5</w:t>
            </w:r>
          </w:p>
        </w:tc>
        <w:tc>
          <w:tcPr>
            <w:tcW w:w="2336" w:type="dxa"/>
          </w:tcPr>
          <w:p w14:paraId="1B8D95A0" w14:textId="77777777" w:rsidR="007B0D7A" w:rsidRDefault="007B0D7A" w:rsidP="00DE7832">
            <w:r>
              <w:t>110 (122)</w:t>
            </w:r>
          </w:p>
        </w:tc>
        <w:tc>
          <w:tcPr>
            <w:tcW w:w="1863" w:type="dxa"/>
          </w:tcPr>
          <w:p w14:paraId="21B1ED79" w14:textId="77777777" w:rsidR="007B0D7A" w:rsidRDefault="007B0D7A" w:rsidP="00DE7832">
            <w:r>
              <w:t>27</w:t>
            </w:r>
          </w:p>
        </w:tc>
        <w:tc>
          <w:tcPr>
            <w:tcW w:w="1902" w:type="dxa"/>
          </w:tcPr>
          <w:p w14:paraId="41F00656" w14:textId="77777777" w:rsidR="007B0D7A" w:rsidRDefault="007B0D7A" w:rsidP="00DE7832">
            <w:r>
              <w:t>50</w:t>
            </w:r>
          </w:p>
        </w:tc>
      </w:tr>
      <w:tr w:rsidR="007B0D7A" w14:paraId="543B77FB" w14:textId="77777777" w:rsidTr="00973CEB">
        <w:trPr>
          <w:trHeight w:val="389"/>
        </w:trPr>
        <w:tc>
          <w:tcPr>
            <w:tcW w:w="1699" w:type="dxa"/>
          </w:tcPr>
          <w:p w14:paraId="37CDA826" w14:textId="77777777" w:rsidR="007B0D7A" w:rsidRDefault="007B0D7A" w:rsidP="00DE7832">
            <w:r>
              <w:t>2010</w:t>
            </w:r>
          </w:p>
        </w:tc>
        <w:tc>
          <w:tcPr>
            <w:tcW w:w="1919" w:type="dxa"/>
          </w:tcPr>
          <w:p w14:paraId="67B88C73" w14:textId="77777777" w:rsidR="007B0D7A" w:rsidRDefault="007B0D7A" w:rsidP="00DE7832">
            <w:r>
              <w:t>7</w:t>
            </w:r>
          </w:p>
        </w:tc>
        <w:tc>
          <w:tcPr>
            <w:tcW w:w="2336" w:type="dxa"/>
          </w:tcPr>
          <w:p w14:paraId="2DF0FF08" w14:textId="77777777" w:rsidR="007B0D7A" w:rsidRDefault="007B0D7A" w:rsidP="00DE7832">
            <w:r>
              <w:t>133 (1320)</w:t>
            </w:r>
          </w:p>
        </w:tc>
        <w:tc>
          <w:tcPr>
            <w:tcW w:w="1863" w:type="dxa"/>
          </w:tcPr>
          <w:p w14:paraId="117494ED" w14:textId="77777777" w:rsidR="007B0D7A" w:rsidRDefault="007B0D7A" w:rsidP="00DE7832">
            <w:r>
              <w:t>40</w:t>
            </w:r>
          </w:p>
        </w:tc>
        <w:tc>
          <w:tcPr>
            <w:tcW w:w="1902" w:type="dxa"/>
          </w:tcPr>
          <w:p w14:paraId="4081F25C" w14:textId="77777777" w:rsidR="007B0D7A" w:rsidRDefault="007B0D7A" w:rsidP="00DE7832">
            <w:r>
              <w:t>60</w:t>
            </w:r>
          </w:p>
        </w:tc>
      </w:tr>
      <w:tr w:rsidR="007B0D7A" w14:paraId="0536F7CC" w14:textId="77777777" w:rsidTr="00973CEB">
        <w:trPr>
          <w:trHeight w:val="389"/>
        </w:trPr>
        <w:tc>
          <w:tcPr>
            <w:tcW w:w="1699" w:type="dxa"/>
          </w:tcPr>
          <w:p w14:paraId="0876B9BE" w14:textId="77777777" w:rsidR="007B0D7A" w:rsidRDefault="007B0D7A" w:rsidP="00DE7832">
            <w:r>
              <w:t>2011</w:t>
            </w:r>
          </w:p>
        </w:tc>
        <w:tc>
          <w:tcPr>
            <w:tcW w:w="1919" w:type="dxa"/>
          </w:tcPr>
          <w:p w14:paraId="4DC07488" w14:textId="77777777" w:rsidR="007B0D7A" w:rsidRDefault="007B0D7A" w:rsidP="00DE7832">
            <w:r>
              <w:t>5</w:t>
            </w:r>
          </w:p>
        </w:tc>
        <w:tc>
          <w:tcPr>
            <w:tcW w:w="2336" w:type="dxa"/>
          </w:tcPr>
          <w:p w14:paraId="6B435C52" w14:textId="77777777" w:rsidR="007B0D7A" w:rsidRDefault="007B0D7A" w:rsidP="00DE7832">
            <w:r>
              <w:t>193 (673)</w:t>
            </w:r>
          </w:p>
        </w:tc>
        <w:tc>
          <w:tcPr>
            <w:tcW w:w="1863" w:type="dxa"/>
          </w:tcPr>
          <w:p w14:paraId="1239AA9B" w14:textId="77777777" w:rsidR="007B0D7A" w:rsidRDefault="007B0D7A" w:rsidP="00DE7832">
            <w:r>
              <w:t>25</w:t>
            </w:r>
          </w:p>
        </w:tc>
        <w:tc>
          <w:tcPr>
            <w:tcW w:w="1902" w:type="dxa"/>
          </w:tcPr>
          <w:p w14:paraId="4952B6AD" w14:textId="77777777" w:rsidR="007B0D7A" w:rsidRDefault="007B0D7A" w:rsidP="00DE7832">
            <w:r>
              <w:t>52</w:t>
            </w:r>
          </w:p>
        </w:tc>
      </w:tr>
      <w:tr w:rsidR="007B0D7A" w14:paraId="7119C4D2" w14:textId="77777777" w:rsidTr="00973CEB">
        <w:trPr>
          <w:trHeight w:val="389"/>
        </w:trPr>
        <w:tc>
          <w:tcPr>
            <w:tcW w:w="1699" w:type="dxa"/>
          </w:tcPr>
          <w:p w14:paraId="28CD04A2" w14:textId="77777777" w:rsidR="007B0D7A" w:rsidRDefault="007B0D7A" w:rsidP="00DE7832">
            <w:r>
              <w:t>2011</w:t>
            </w:r>
          </w:p>
        </w:tc>
        <w:tc>
          <w:tcPr>
            <w:tcW w:w="1919" w:type="dxa"/>
          </w:tcPr>
          <w:p w14:paraId="5C37852E" w14:textId="77777777" w:rsidR="007B0D7A" w:rsidRDefault="007B0D7A" w:rsidP="00DE7832">
            <w:r>
              <w:t>8</w:t>
            </w:r>
          </w:p>
        </w:tc>
        <w:tc>
          <w:tcPr>
            <w:tcW w:w="2336" w:type="dxa"/>
          </w:tcPr>
          <w:p w14:paraId="58FD16BE" w14:textId="77777777" w:rsidR="007B0D7A" w:rsidRDefault="007B0D7A" w:rsidP="00DE7832">
            <w:r>
              <w:t>321 (18604)</w:t>
            </w:r>
          </w:p>
        </w:tc>
        <w:tc>
          <w:tcPr>
            <w:tcW w:w="1863" w:type="dxa"/>
          </w:tcPr>
          <w:p w14:paraId="005E597C" w14:textId="77777777" w:rsidR="007B0D7A" w:rsidRDefault="007B0D7A" w:rsidP="00DE7832">
            <w:r>
              <w:t>10</w:t>
            </w:r>
          </w:p>
        </w:tc>
        <w:tc>
          <w:tcPr>
            <w:tcW w:w="1902" w:type="dxa"/>
          </w:tcPr>
          <w:p w14:paraId="3E9B9116" w14:textId="77777777" w:rsidR="007B0D7A" w:rsidRDefault="007B0D7A" w:rsidP="00DE7832">
            <w:r>
              <w:t>53</w:t>
            </w:r>
          </w:p>
        </w:tc>
      </w:tr>
      <w:tr w:rsidR="007B0D7A" w14:paraId="62795791" w14:textId="77777777" w:rsidTr="00973CEB">
        <w:trPr>
          <w:trHeight w:val="389"/>
        </w:trPr>
        <w:tc>
          <w:tcPr>
            <w:tcW w:w="1699" w:type="dxa"/>
          </w:tcPr>
          <w:p w14:paraId="04A08DA0" w14:textId="77777777" w:rsidR="007B0D7A" w:rsidRDefault="007B0D7A" w:rsidP="00DE7832">
            <w:r>
              <w:t>2016</w:t>
            </w:r>
          </w:p>
        </w:tc>
        <w:tc>
          <w:tcPr>
            <w:tcW w:w="1919" w:type="dxa"/>
          </w:tcPr>
          <w:p w14:paraId="1E65E4CE" w14:textId="77777777" w:rsidR="007B0D7A" w:rsidRDefault="007B0D7A" w:rsidP="00DE7832">
            <w:r>
              <w:t>10</w:t>
            </w:r>
          </w:p>
        </w:tc>
        <w:tc>
          <w:tcPr>
            <w:tcW w:w="2336" w:type="dxa"/>
          </w:tcPr>
          <w:p w14:paraId="460776B9" w14:textId="77777777" w:rsidR="007B0D7A" w:rsidRDefault="007B0D7A" w:rsidP="00DE7832">
            <w:r>
              <w:t>682 (43700)</w:t>
            </w:r>
          </w:p>
        </w:tc>
        <w:tc>
          <w:tcPr>
            <w:tcW w:w="1863" w:type="dxa"/>
          </w:tcPr>
          <w:p w14:paraId="2762606A" w14:textId="77777777" w:rsidR="007B0D7A" w:rsidRDefault="007B0D7A" w:rsidP="00DE7832">
            <w:r>
              <w:t>11</w:t>
            </w:r>
          </w:p>
        </w:tc>
        <w:tc>
          <w:tcPr>
            <w:tcW w:w="1902" w:type="dxa"/>
          </w:tcPr>
          <w:p w14:paraId="041987BF" w14:textId="77777777" w:rsidR="007B0D7A" w:rsidRDefault="007B0D7A" w:rsidP="00DE7832">
            <w:r>
              <w:t>51</w:t>
            </w:r>
          </w:p>
        </w:tc>
      </w:tr>
      <w:tr w:rsidR="007B0D7A" w14:paraId="62F2B5DA" w14:textId="77777777" w:rsidTr="00973CEB">
        <w:trPr>
          <w:trHeight w:val="389"/>
        </w:trPr>
        <w:tc>
          <w:tcPr>
            <w:tcW w:w="1699" w:type="dxa"/>
          </w:tcPr>
          <w:p w14:paraId="642143D2" w14:textId="77777777" w:rsidR="007B0D7A" w:rsidRDefault="007B0D7A" w:rsidP="00DE7832">
            <w:r>
              <w:t>2020</w:t>
            </w:r>
          </w:p>
        </w:tc>
        <w:tc>
          <w:tcPr>
            <w:tcW w:w="1919" w:type="dxa"/>
          </w:tcPr>
          <w:p w14:paraId="6B33A993" w14:textId="77777777" w:rsidR="007B0D7A" w:rsidRDefault="007B0D7A" w:rsidP="00DE7832">
            <w:r>
              <w:t>3</w:t>
            </w:r>
          </w:p>
        </w:tc>
        <w:tc>
          <w:tcPr>
            <w:tcW w:w="2336" w:type="dxa"/>
          </w:tcPr>
          <w:p w14:paraId="37FD67E3" w14:textId="77777777" w:rsidR="007B0D7A" w:rsidRDefault="007B0D7A" w:rsidP="00DE7832">
            <w:r>
              <w:t>585 (5235)</w:t>
            </w:r>
          </w:p>
        </w:tc>
        <w:tc>
          <w:tcPr>
            <w:tcW w:w="1863" w:type="dxa"/>
          </w:tcPr>
          <w:p w14:paraId="0F873022" w14:textId="77777777" w:rsidR="007B0D7A" w:rsidRDefault="007B0D7A" w:rsidP="00DE7832">
            <w:r>
              <w:t>18</w:t>
            </w:r>
          </w:p>
        </w:tc>
        <w:tc>
          <w:tcPr>
            <w:tcW w:w="1902" w:type="dxa"/>
          </w:tcPr>
          <w:p w14:paraId="504E3276" w14:textId="77777777" w:rsidR="007B0D7A" w:rsidRDefault="007B0D7A" w:rsidP="00DE7832">
            <w:r>
              <w:t>66</w:t>
            </w:r>
          </w:p>
        </w:tc>
      </w:tr>
      <w:tr w:rsidR="007B0D7A" w14:paraId="29EADD66" w14:textId="77777777" w:rsidTr="00973CEB">
        <w:trPr>
          <w:trHeight w:val="389"/>
        </w:trPr>
        <w:tc>
          <w:tcPr>
            <w:tcW w:w="9722" w:type="dxa"/>
            <w:gridSpan w:val="5"/>
            <w:shd w:val="clear" w:color="auto" w:fill="F2F2F2" w:themeFill="background1" w:themeFillShade="F2"/>
          </w:tcPr>
          <w:p w14:paraId="143755FF" w14:textId="77777777" w:rsidR="007B0D7A" w:rsidRPr="001859E5" w:rsidRDefault="007B0D7A" w:rsidP="00DE7832">
            <w:pPr>
              <w:rPr>
                <w:i/>
                <w:iCs/>
              </w:rPr>
            </w:pPr>
            <w:proofErr w:type="spellStart"/>
            <w:r w:rsidRPr="001859E5">
              <w:rPr>
                <w:i/>
                <w:iCs/>
              </w:rPr>
              <w:t>Benthosema</w:t>
            </w:r>
            <w:proofErr w:type="spellEnd"/>
            <w:r w:rsidRPr="001859E5">
              <w:rPr>
                <w:i/>
                <w:iCs/>
              </w:rPr>
              <w:t xml:space="preserve"> glaciale</w:t>
            </w:r>
          </w:p>
        </w:tc>
      </w:tr>
      <w:tr w:rsidR="007B0D7A" w14:paraId="7AA0A166" w14:textId="77777777" w:rsidTr="00973CEB">
        <w:trPr>
          <w:trHeight w:val="389"/>
        </w:trPr>
        <w:tc>
          <w:tcPr>
            <w:tcW w:w="1699" w:type="dxa"/>
          </w:tcPr>
          <w:p w14:paraId="323C49A7" w14:textId="77777777" w:rsidR="007B0D7A" w:rsidRDefault="007B0D7A" w:rsidP="00DE7832">
            <w:r>
              <w:t>2008</w:t>
            </w:r>
          </w:p>
        </w:tc>
        <w:tc>
          <w:tcPr>
            <w:tcW w:w="1919" w:type="dxa"/>
          </w:tcPr>
          <w:p w14:paraId="4DE25CF7" w14:textId="77777777" w:rsidR="007B0D7A" w:rsidRDefault="007B0D7A" w:rsidP="00DE7832">
            <w:r>
              <w:t>6</w:t>
            </w:r>
          </w:p>
        </w:tc>
        <w:tc>
          <w:tcPr>
            <w:tcW w:w="2336" w:type="dxa"/>
          </w:tcPr>
          <w:p w14:paraId="00154CA5" w14:textId="77777777" w:rsidR="007B0D7A" w:rsidRDefault="007B0D7A" w:rsidP="00DE7832">
            <w:r>
              <w:t>185 (223)</w:t>
            </w:r>
          </w:p>
        </w:tc>
        <w:tc>
          <w:tcPr>
            <w:tcW w:w="1863" w:type="dxa"/>
          </w:tcPr>
          <w:p w14:paraId="4C2A1268" w14:textId="77777777" w:rsidR="007B0D7A" w:rsidRDefault="007B0D7A" w:rsidP="00DE7832">
            <w:r>
              <w:t>20</w:t>
            </w:r>
          </w:p>
        </w:tc>
        <w:tc>
          <w:tcPr>
            <w:tcW w:w="1902" w:type="dxa"/>
          </w:tcPr>
          <w:p w14:paraId="05111007" w14:textId="77777777" w:rsidR="007B0D7A" w:rsidRDefault="007B0D7A" w:rsidP="00DE7832">
            <w:r>
              <w:t>67</w:t>
            </w:r>
          </w:p>
        </w:tc>
      </w:tr>
      <w:tr w:rsidR="007B0D7A" w14:paraId="047A4B83" w14:textId="77777777" w:rsidTr="00973CEB">
        <w:trPr>
          <w:trHeight w:val="389"/>
        </w:trPr>
        <w:tc>
          <w:tcPr>
            <w:tcW w:w="1699" w:type="dxa"/>
          </w:tcPr>
          <w:p w14:paraId="7F5CC37B" w14:textId="77777777" w:rsidR="007B0D7A" w:rsidRDefault="007B0D7A" w:rsidP="00DE7832">
            <w:r>
              <w:t>2009</w:t>
            </w:r>
          </w:p>
        </w:tc>
        <w:tc>
          <w:tcPr>
            <w:tcW w:w="1919" w:type="dxa"/>
          </w:tcPr>
          <w:p w14:paraId="24C44896" w14:textId="77777777" w:rsidR="007B0D7A" w:rsidRDefault="007B0D7A" w:rsidP="00DE7832">
            <w:r>
              <w:t>4</w:t>
            </w:r>
          </w:p>
        </w:tc>
        <w:tc>
          <w:tcPr>
            <w:tcW w:w="2336" w:type="dxa"/>
          </w:tcPr>
          <w:p w14:paraId="1921628F" w14:textId="77777777" w:rsidR="007B0D7A" w:rsidRDefault="007B0D7A" w:rsidP="00DE7832">
            <w:r>
              <w:t>530 (2275)</w:t>
            </w:r>
          </w:p>
        </w:tc>
        <w:tc>
          <w:tcPr>
            <w:tcW w:w="1863" w:type="dxa"/>
          </w:tcPr>
          <w:p w14:paraId="30CEC70A" w14:textId="77777777" w:rsidR="007B0D7A" w:rsidRDefault="007B0D7A" w:rsidP="00DE7832">
            <w:r>
              <w:t>15</w:t>
            </w:r>
          </w:p>
        </w:tc>
        <w:tc>
          <w:tcPr>
            <w:tcW w:w="1902" w:type="dxa"/>
          </w:tcPr>
          <w:p w14:paraId="07B6A23A" w14:textId="77777777" w:rsidR="007B0D7A" w:rsidRDefault="007B0D7A" w:rsidP="00DE7832">
            <w:r>
              <w:t>73</w:t>
            </w:r>
          </w:p>
        </w:tc>
      </w:tr>
      <w:tr w:rsidR="007B0D7A" w14:paraId="2A56BEA4" w14:textId="77777777" w:rsidTr="00973CEB">
        <w:trPr>
          <w:trHeight w:val="389"/>
        </w:trPr>
        <w:tc>
          <w:tcPr>
            <w:tcW w:w="1699" w:type="dxa"/>
          </w:tcPr>
          <w:p w14:paraId="62AF9C28" w14:textId="77777777" w:rsidR="007B0D7A" w:rsidRDefault="007B0D7A" w:rsidP="00DE7832">
            <w:r>
              <w:t>2009</w:t>
            </w:r>
          </w:p>
        </w:tc>
        <w:tc>
          <w:tcPr>
            <w:tcW w:w="1919" w:type="dxa"/>
          </w:tcPr>
          <w:p w14:paraId="060693E2" w14:textId="77777777" w:rsidR="007B0D7A" w:rsidRDefault="007B0D7A" w:rsidP="00DE7832">
            <w:r>
              <w:t>5</w:t>
            </w:r>
          </w:p>
        </w:tc>
        <w:tc>
          <w:tcPr>
            <w:tcW w:w="2336" w:type="dxa"/>
          </w:tcPr>
          <w:p w14:paraId="4564076A" w14:textId="77777777" w:rsidR="007B0D7A" w:rsidRDefault="007B0D7A" w:rsidP="00DE7832">
            <w:r>
              <w:t>535 (1456)</w:t>
            </w:r>
          </w:p>
        </w:tc>
        <w:tc>
          <w:tcPr>
            <w:tcW w:w="1863" w:type="dxa"/>
          </w:tcPr>
          <w:p w14:paraId="297D3DD5" w14:textId="77777777" w:rsidR="007B0D7A" w:rsidRDefault="007B0D7A" w:rsidP="00DE7832">
            <w:r>
              <w:t>16</w:t>
            </w:r>
          </w:p>
        </w:tc>
        <w:tc>
          <w:tcPr>
            <w:tcW w:w="1902" w:type="dxa"/>
          </w:tcPr>
          <w:p w14:paraId="44B9E36E" w14:textId="77777777" w:rsidR="007B0D7A" w:rsidRDefault="007B0D7A" w:rsidP="00DE7832">
            <w:r>
              <w:t>73</w:t>
            </w:r>
          </w:p>
        </w:tc>
      </w:tr>
      <w:tr w:rsidR="007B0D7A" w14:paraId="38E87AE4" w14:textId="77777777" w:rsidTr="00973CEB">
        <w:trPr>
          <w:trHeight w:val="389"/>
        </w:trPr>
        <w:tc>
          <w:tcPr>
            <w:tcW w:w="1699" w:type="dxa"/>
          </w:tcPr>
          <w:p w14:paraId="5CDC5E96" w14:textId="77777777" w:rsidR="007B0D7A" w:rsidRDefault="007B0D7A" w:rsidP="00DE7832">
            <w:r>
              <w:t>2009</w:t>
            </w:r>
          </w:p>
        </w:tc>
        <w:tc>
          <w:tcPr>
            <w:tcW w:w="1919" w:type="dxa"/>
          </w:tcPr>
          <w:p w14:paraId="0D258580" w14:textId="77777777" w:rsidR="007B0D7A" w:rsidRDefault="007B0D7A" w:rsidP="00DE7832">
            <w:r>
              <w:t>7</w:t>
            </w:r>
          </w:p>
        </w:tc>
        <w:tc>
          <w:tcPr>
            <w:tcW w:w="2336" w:type="dxa"/>
          </w:tcPr>
          <w:p w14:paraId="737F2D47" w14:textId="77777777" w:rsidR="007B0D7A" w:rsidRDefault="007B0D7A" w:rsidP="00DE7832">
            <w:r>
              <w:t>470 (925)</w:t>
            </w:r>
          </w:p>
        </w:tc>
        <w:tc>
          <w:tcPr>
            <w:tcW w:w="1863" w:type="dxa"/>
          </w:tcPr>
          <w:p w14:paraId="70F8FC51" w14:textId="77777777" w:rsidR="007B0D7A" w:rsidRDefault="007B0D7A" w:rsidP="00DE7832">
            <w:r>
              <w:t>22</w:t>
            </w:r>
          </w:p>
        </w:tc>
        <w:tc>
          <w:tcPr>
            <w:tcW w:w="1902" w:type="dxa"/>
          </w:tcPr>
          <w:p w14:paraId="1AF4B5A0" w14:textId="77777777" w:rsidR="007B0D7A" w:rsidRDefault="007B0D7A" w:rsidP="00DE7832">
            <w:r>
              <w:t>70</w:t>
            </w:r>
          </w:p>
        </w:tc>
      </w:tr>
      <w:tr w:rsidR="007B0D7A" w14:paraId="1BB00E9E" w14:textId="77777777" w:rsidTr="00973CEB">
        <w:trPr>
          <w:trHeight w:val="398"/>
        </w:trPr>
        <w:tc>
          <w:tcPr>
            <w:tcW w:w="1699" w:type="dxa"/>
          </w:tcPr>
          <w:p w14:paraId="49BF4668" w14:textId="77777777" w:rsidR="007B0D7A" w:rsidRDefault="007B0D7A" w:rsidP="00DE7832">
            <w:r>
              <w:t>2010</w:t>
            </w:r>
          </w:p>
        </w:tc>
        <w:tc>
          <w:tcPr>
            <w:tcW w:w="1919" w:type="dxa"/>
          </w:tcPr>
          <w:p w14:paraId="49FCEBDB" w14:textId="77777777" w:rsidR="007B0D7A" w:rsidRDefault="007B0D7A" w:rsidP="00DE7832">
            <w:r>
              <w:t>5</w:t>
            </w:r>
          </w:p>
        </w:tc>
        <w:tc>
          <w:tcPr>
            <w:tcW w:w="2336" w:type="dxa"/>
          </w:tcPr>
          <w:p w14:paraId="06F115DE" w14:textId="77777777" w:rsidR="007B0D7A" w:rsidRDefault="007B0D7A" w:rsidP="00DE7832">
            <w:r>
              <w:t>590 (2560)</w:t>
            </w:r>
          </w:p>
        </w:tc>
        <w:tc>
          <w:tcPr>
            <w:tcW w:w="1863" w:type="dxa"/>
          </w:tcPr>
          <w:p w14:paraId="69E088F0" w14:textId="77777777" w:rsidR="007B0D7A" w:rsidRDefault="007B0D7A" w:rsidP="00DE7832">
            <w:r>
              <w:t>20</w:t>
            </w:r>
          </w:p>
        </w:tc>
        <w:tc>
          <w:tcPr>
            <w:tcW w:w="1902" w:type="dxa"/>
          </w:tcPr>
          <w:p w14:paraId="65F24E3B" w14:textId="77777777" w:rsidR="007B0D7A" w:rsidRDefault="007B0D7A" w:rsidP="00DE7832">
            <w:r>
              <w:t>70</w:t>
            </w:r>
          </w:p>
        </w:tc>
      </w:tr>
      <w:tr w:rsidR="007B0D7A" w14:paraId="133F0D18" w14:textId="77777777" w:rsidTr="00973CEB">
        <w:trPr>
          <w:trHeight w:val="389"/>
        </w:trPr>
        <w:tc>
          <w:tcPr>
            <w:tcW w:w="1699" w:type="dxa"/>
          </w:tcPr>
          <w:p w14:paraId="4C2D8D6D" w14:textId="77777777" w:rsidR="007B0D7A" w:rsidRDefault="007B0D7A" w:rsidP="00DE7832">
            <w:r>
              <w:t>2010</w:t>
            </w:r>
          </w:p>
        </w:tc>
        <w:tc>
          <w:tcPr>
            <w:tcW w:w="1919" w:type="dxa"/>
          </w:tcPr>
          <w:p w14:paraId="0A977A20" w14:textId="77777777" w:rsidR="007B0D7A" w:rsidRDefault="007B0D7A" w:rsidP="00DE7832">
            <w:r>
              <w:t>7</w:t>
            </w:r>
          </w:p>
        </w:tc>
        <w:tc>
          <w:tcPr>
            <w:tcW w:w="2336" w:type="dxa"/>
          </w:tcPr>
          <w:p w14:paraId="7034C3D6" w14:textId="77777777" w:rsidR="007B0D7A" w:rsidRDefault="007B0D7A" w:rsidP="00DE7832">
            <w:r>
              <w:t>504 (1539)</w:t>
            </w:r>
          </w:p>
        </w:tc>
        <w:tc>
          <w:tcPr>
            <w:tcW w:w="1863" w:type="dxa"/>
          </w:tcPr>
          <w:p w14:paraId="3349DB02" w14:textId="77777777" w:rsidR="007B0D7A" w:rsidRDefault="007B0D7A" w:rsidP="00DE7832">
            <w:r>
              <w:t>20</w:t>
            </w:r>
          </w:p>
        </w:tc>
        <w:tc>
          <w:tcPr>
            <w:tcW w:w="1902" w:type="dxa"/>
          </w:tcPr>
          <w:p w14:paraId="3363B5B7" w14:textId="77777777" w:rsidR="007B0D7A" w:rsidRDefault="007B0D7A" w:rsidP="00DE7832">
            <w:r>
              <w:t>73</w:t>
            </w:r>
          </w:p>
        </w:tc>
      </w:tr>
      <w:tr w:rsidR="007B0D7A" w14:paraId="745DCBA0" w14:textId="77777777" w:rsidTr="00973CEB">
        <w:trPr>
          <w:trHeight w:val="389"/>
        </w:trPr>
        <w:tc>
          <w:tcPr>
            <w:tcW w:w="1699" w:type="dxa"/>
          </w:tcPr>
          <w:p w14:paraId="74E5FC80" w14:textId="77777777" w:rsidR="007B0D7A" w:rsidRDefault="007B0D7A" w:rsidP="00DE7832">
            <w:r>
              <w:t>2011</w:t>
            </w:r>
          </w:p>
        </w:tc>
        <w:tc>
          <w:tcPr>
            <w:tcW w:w="1919" w:type="dxa"/>
          </w:tcPr>
          <w:p w14:paraId="3614AFD7" w14:textId="77777777" w:rsidR="007B0D7A" w:rsidRDefault="007B0D7A" w:rsidP="00DE7832">
            <w:r>
              <w:t>6</w:t>
            </w:r>
          </w:p>
        </w:tc>
        <w:tc>
          <w:tcPr>
            <w:tcW w:w="2336" w:type="dxa"/>
          </w:tcPr>
          <w:p w14:paraId="52AA8FF7" w14:textId="77777777" w:rsidR="007B0D7A" w:rsidRDefault="007B0D7A" w:rsidP="00DE7832">
            <w:r>
              <w:t>125 (264)</w:t>
            </w:r>
          </w:p>
        </w:tc>
        <w:tc>
          <w:tcPr>
            <w:tcW w:w="1863" w:type="dxa"/>
          </w:tcPr>
          <w:p w14:paraId="7461CDCB" w14:textId="77777777" w:rsidR="007B0D7A" w:rsidRDefault="007B0D7A" w:rsidP="00DE7832">
            <w:r>
              <w:t>20</w:t>
            </w:r>
          </w:p>
        </w:tc>
        <w:tc>
          <w:tcPr>
            <w:tcW w:w="1902" w:type="dxa"/>
          </w:tcPr>
          <w:p w14:paraId="6720E77E" w14:textId="77777777" w:rsidR="007B0D7A" w:rsidRDefault="007B0D7A" w:rsidP="00DE7832">
            <w:r>
              <w:t>70</w:t>
            </w:r>
          </w:p>
        </w:tc>
      </w:tr>
      <w:tr w:rsidR="007B0D7A" w14:paraId="4DF3A9E1" w14:textId="77777777" w:rsidTr="00973CEB">
        <w:trPr>
          <w:trHeight w:val="389"/>
        </w:trPr>
        <w:tc>
          <w:tcPr>
            <w:tcW w:w="1699" w:type="dxa"/>
          </w:tcPr>
          <w:p w14:paraId="4D59A6D2" w14:textId="77777777" w:rsidR="007B0D7A" w:rsidRDefault="007B0D7A" w:rsidP="00DE7832">
            <w:r>
              <w:t>2012</w:t>
            </w:r>
          </w:p>
        </w:tc>
        <w:tc>
          <w:tcPr>
            <w:tcW w:w="1919" w:type="dxa"/>
          </w:tcPr>
          <w:p w14:paraId="03619D23" w14:textId="77777777" w:rsidR="007B0D7A" w:rsidRDefault="007B0D7A" w:rsidP="00DE7832">
            <w:r>
              <w:t>5</w:t>
            </w:r>
          </w:p>
        </w:tc>
        <w:tc>
          <w:tcPr>
            <w:tcW w:w="2336" w:type="dxa"/>
          </w:tcPr>
          <w:p w14:paraId="52D5E8D5" w14:textId="77777777" w:rsidR="007B0D7A" w:rsidRDefault="007B0D7A" w:rsidP="00DE7832">
            <w:r>
              <w:t>152 (275)</w:t>
            </w:r>
          </w:p>
        </w:tc>
        <w:tc>
          <w:tcPr>
            <w:tcW w:w="1863" w:type="dxa"/>
          </w:tcPr>
          <w:p w14:paraId="73521828" w14:textId="77777777" w:rsidR="007B0D7A" w:rsidRDefault="007B0D7A" w:rsidP="00DE7832">
            <w:r>
              <w:t>18</w:t>
            </w:r>
          </w:p>
        </w:tc>
        <w:tc>
          <w:tcPr>
            <w:tcW w:w="1902" w:type="dxa"/>
          </w:tcPr>
          <w:p w14:paraId="2F759C23" w14:textId="77777777" w:rsidR="007B0D7A" w:rsidRDefault="007B0D7A" w:rsidP="00DE7832">
            <w:r>
              <w:t>72</w:t>
            </w:r>
          </w:p>
        </w:tc>
      </w:tr>
      <w:tr w:rsidR="007B0D7A" w14:paraId="753F6320" w14:textId="77777777" w:rsidTr="00973CEB">
        <w:trPr>
          <w:trHeight w:val="389"/>
        </w:trPr>
        <w:tc>
          <w:tcPr>
            <w:tcW w:w="1699" w:type="dxa"/>
          </w:tcPr>
          <w:p w14:paraId="17C8FB4D" w14:textId="77777777" w:rsidR="007B0D7A" w:rsidRDefault="007B0D7A" w:rsidP="00DE7832">
            <w:r>
              <w:t>2013</w:t>
            </w:r>
          </w:p>
        </w:tc>
        <w:tc>
          <w:tcPr>
            <w:tcW w:w="1919" w:type="dxa"/>
          </w:tcPr>
          <w:p w14:paraId="145D754B" w14:textId="77777777" w:rsidR="007B0D7A" w:rsidRDefault="007B0D7A" w:rsidP="00DE7832">
            <w:r>
              <w:t>5</w:t>
            </w:r>
          </w:p>
        </w:tc>
        <w:tc>
          <w:tcPr>
            <w:tcW w:w="2336" w:type="dxa"/>
          </w:tcPr>
          <w:p w14:paraId="60697A30" w14:textId="77777777" w:rsidR="007B0D7A" w:rsidRDefault="007B0D7A" w:rsidP="00DE7832">
            <w:r>
              <w:t>360 (638)</w:t>
            </w:r>
          </w:p>
        </w:tc>
        <w:tc>
          <w:tcPr>
            <w:tcW w:w="1863" w:type="dxa"/>
          </w:tcPr>
          <w:p w14:paraId="49816944" w14:textId="77777777" w:rsidR="007B0D7A" w:rsidRDefault="007B0D7A" w:rsidP="00DE7832">
            <w:r>
              <w:t>18</w:t>
            </w:r>
          </w:p>
        </w:tc>
        <w:tc>
          <w:tcPr>
            <w:tcW w:w="1902" w:type="dxa"/>
          </w:tcPr>
          <w:p w14:paraId="04B029C7" w14:textId="77777777" w:rsidR="007B0D7A" w:rsidRDefault="007B0D7A" w:rsidP="00DE7832">
            <w:r>
              <w:t>73</w:t>
            </w:r>
          </w:p>
        </w:tc>
      </w:tr>
      <w:tr w:rsidR="007B0D7A" w14:paraId="0FD8F5BC" w14:textId="77777777" w:rsidTr="00973CEB">
        <w:trPr>
          <w:trHeight w:val="389"/>
        </w:trPr>
        <w:tc>
          <w:tcPr>
            <w:tcW w:w="1699" w:type="dxa"/>
          </w:tcPr>
          <w:p w14:paraId="1BCAA66F" w14:textId="77777777" w:rsidR="007B0D7A" w:rsidRDefault="007B0D7A" w:rsidP="00DE7832">
            <w:r>
              <w:t>2013</w:t>
            </w:r>
          </w:p>
        </w:tc>
        <w:tc>
          <w:tcPr>
            <w:tcW w:w="1919" w:type="dxa"/>
          </w:tcPr>
          <w:p w14:paraId="485FA1B4" w14:textId="77777777" w:rsidR="007B0D7A" w:rsidRDefault="007B0D7A" w:rsidP="00DE7832">
            <w:r>
              <w:t>6</w:t>
            </w:r>
          </w:p>
        </w:tc>
        <w:tc>
          <w:tcPr>
            <w:tcW w:w="2336" w:type="dxa"/>
          </w:tcPr>
          <w:p w14:paraId="17CB44C5" w14:textId="77777777" w:rsidR="007B0D7A" w:rsidRDefault="007B0D7A" w:rsidP="00DE7832">
            <w:r>
              <w:t>441 (1989)</w:t>
            </w:r>
          </w:p>
        </w:tc>
        <w:tc>
          <w:tcPr>
            <w:tcW w:w="1863" w:type="dxa"/>
          </w:tcPr>
          <w:p w14:paraId="6C19ECE4" w14:textId="77777777" w:rsidR="007B0D7A" w:rsidRDefault="007B0D7A" w:rsidP="00DE7832">
            <w:r>
              <w:t>21</w:t>
            </w:r>
          </w:p>
        </w:tc>
        <w:tc>
          <w:tcPr>
            <w:tcW w:w="1902" w:type="dxa"/>
          </w:tcPr>
          <w:p w14:paraId="39A1D0ED" w14:textId="77777777" w:rsidR="007B0D7A" w:rsidRDefault="007B0D7A" w:rsidP="00DE7832">
            <w:r>
              <w:t>70</w:t>
            </w:r>
          </w:p>
        </w:tc>
      </w:tr>
      <w:tr w:rsidR="007B0D7A" w14:paraId="577354BF" w14:textId="77777777" w:rsidTr="00973CEB">
        <w:trPr>
          <w:trHeight w:val="389"/>
        </w:trPr>
        <w:tc>
          <w:tcPr>
            <w:tcW w:w="1699" w:type="dxa"/>
          </w:tcPr>
          <w:p w14:paraId="1157D46A" w14:textId="77777777" w:rsidR="007B0D7A" w:rsidRDefault="007B0D7A" w:rsidP="00DE7832">
            <w:r>
              <w:t>2014</w:t>
            </w:r>
          </w:p>
        </w:tc>
        <w:tc>
          <w:tcPr>
            <w:tcW w:w="1919" w:type="dxa"/>
          </w:tcPr>
          <w:p w14:paraId="717C92F0" w14:textId="77777777" w:rsidR="007B0D7A" w:rsidRDefault="007B0D7A" w:rsidP="00DE7832">
            <w:r>
              <w:t>5</w:t>
            </w:r>
          </w:p>
        </w:tc>
        <w:tc>
          <w:tcPr>
            <w:tcW w:w="2336" w:type="dxa"/>
          </w:tcPr>
          <w:p w14:paraId="531DF660" w14:textId="77777777" w:rsidR="007B0D7A" w:rsidRDefault="007B0D7A" w:rsidP="00DE7832">
            <w:r>
              <w:t>185 (1182)</w:t>
            </w:r>
          </w:p>
        </w:tc>
        <w:tc>
          <w:tcPr>
            <w:tcW w:w="1863" w:type="dxa"/>
          </w:tcPr>
          <w:p w14:paraId="3F819E03" w14:textId="77777777" w:rsidR="007B0D7A" w:rsidRDefault="007B0D7A" w:rsidP="00DE7832">
            <w:r>
              <w:t>17</w:t>
            </w:r>
          </w:p>
        </w:tc>
        <w:tc>
          <w:tcPr>
            <w:tcW w:w="1902" w:type="dxa"/>
          </w:tcPr>
          <w:p w14:paraId="6A97AA76" w14:textId="77777777" w:rsidR="007B0D7A" w:rsidRDefault="007B0D7A" w:rsidP="00DE7832">
            <w:r>
              <w:t>66</w:t>
            </w:r>
          </w:p>
        </w:tc>
      </w:tr>
      <w:tr w:rsidR="007B0D7A" w14:paraId="5EFA48D2" w14:textId="77777777" w:rsidTr="00973CEB">
        <w:trPr>
          <w:trHeight w:val="389"/>
        </w:trPr>
        <w:tc>
          <w:tcPr>
            <w:tcW w:w="1699" w:type="dxa"/>
          </w:tcPr>
          <w:p w14:paraId="7E870218" w14:textId="77777777" w:rsidR="007B0D7A" w:rsidRDefault="007B0D7A" w:rsidP="00DE7832">
            <w:r>
              <w:t>2015</w:t>
            </w:r>
          </w:p>
        </w:tc>
        <w:tc>
          <w:tcPr>
            <w:tcW w:w="1919" w:type="dxa"/>
          </w:tcPr>
          <w:p w14:paraId="1C684357" w14:textId="77777777" w:rsidR="007B0D7A" w:rsidRDefault="007B0D7A" w:rsidP="00DE7832">
            <w:r>
              <w:t>5</w:t>
            </w:r>
          </w:p>
        </w:tc>
        <w:tc>
          <w:tcPr>
            <w:tcW w:w="2336" w:type="dxa"/>
          </w:tcPr>
          <w:p w14:paraId="66EC1461" w14:textId="77777777" w:rsidR="007B0D7A" w:rsidRDefault="007B0D7A" w:rsidP="00DE7832">
            <w:r>
              <w:t>352 (858)</w:t>
            </w:r>
          </w:p>
        </w:tc>
        <w:tc>
          <w:tcPr>
            <w:tcW w:w="1863" w:type="dxa"/>
          </w:tcPr>
          <w:p w14:paraId="09D6BAC9" w14:textId="77777777" w:rsidR="007B0D7A" w:rsidRDefault="007B0D7A" w:rsidP="00DE7832">
            <w:r>
              <w:t>15</w:t>
            </w:r>
          </w:p>
        </w:tc>
        <w:tc>
          <w:tcPr>
            <w:tcW w:w="1902" w:type="dxa"/>
          </w:tcPr>
          <w:p w14:paraId="0DC879EE" w14:textId="77777777" w:rsidR="007B0D7A" w:rsidRDefault="007B0D7A" w:rsidP="00DE7832">
            <w:r>
              <w:t>73</w:t>
            </w:r>
          </w:p>
        </w:tc>
      </w:tr>
      <w:tr w:rsidR="007B0D7A" w14:paraId="4466CCD5" w14:textId="77777777" w:rsidTr="00973CEB">
        <w:trPr>
          <w:trHeight w:val="389"/>
        </w:trPr>
        <w:tc>
          <w:tcPr>
            <w:tcW w:w="1699" w:type="dxa"/>
          </w:tcPr>
          <w:p w14:paraId="42C88452" w14:textId="77777777" w:rsidR="007B0D7A" w:rsidRDefault="007B0D7A" w:rsidP="00DE7832">
            <w:r>
              <w:t>2016</w:t>
            </w:r>
          </w:p>
        </w:tc>
        <w:tc>
          <w:tcPr>
            <w:tcW w:w="1919" w:type="dxa"/>
          </w:tcPr>
          <w:p w14:paraId="21890413" w14:textId="77777777" w:rsidR="007B0D7A" w:rsidRDefault="007B0D7A" w:rsidP="00DE7832">
            <w:r>
              <w:t>10</w:t>
            </w:r>
          </w:p>
        </w:tc>
        <w:tc>
          <w:tcPr>
            <w:tcW w:w="2336" w:type="dxa"/>
          </w:tcPr>
          <w:p w14:paraId="206E0EEB" w14:textId="77777777" w:rsidR="007B0D7A" w:rsidRDefault="007B0D7A" w:rsidP="00DE7832">
            <w:r>
              <w:t>1573 (35899)</w:t>
            </w:r>
          </w:p>
        </w:tc>
        <w:tc>
          <w:tcPr>
            <w:tcW w:w="1863" w:type="dxa"/>
          </w:tcPr>
          <w:p w14:paraId="393F01D2" w14:textId="77777777" w:rsidR="007B0D7A" w:rsidRDefault="007B0D7A" w:rsidP="00DE7832">
            <w:r>
              <w:t>13</w:t>
            </w:r>
          </w:p>
        </w:tc>
        <w:tc>
          <w:tcPr>
            <w:tcW w:w="1902" w:type="dxa"/>
          </w:tcPr>
          <w:p w14:paraId="4135B4D3" w14:textId="77777777" w:rsidR="007B0D7A" w:rsidRDefault="007B0D7A" w:rsidP="00DE7832">
            <w:r>
              <w:t>73</w:t>
            </w:r>
          </w:p>
        </w:tc>
      </w:tr>
      <w:tr w:rsidR="007B0D7A" w14:paraId="54D35A07" w14:textId="77777777" w:rsidTr="00973CEB">
        <w:trPr>
          <w:trHeight w:val="389"/>
        </w:trPr>
        <w:tc>
          <w:tcPr>
            <w:tcW w:w="1699" w:type="dxa"/>
          </w:tcPr>
          <w:p w14:paraId="36CCDA7A" w14:textId="77777777" w:rsidR="007B0D7A" w:rsidRDefault="007B0D7A" w:rsidP="00DE7832">
            <w:r>
              <w:lastRenderedPageBreak/>
              <w:t>2017</w:t>
            </w:r>
          </w:p>
        </w:tc>
        <w:tc>
          <w:tcPr>
            <w:tcW w:w="1919" w:type="dxa"/>
          </w:tcPr>
          <w:p w14:paraId="6BE63EA7" w14:textId="77777777" w:rsidR="007B0D7A" w:rsidRDefault="007B0D7A" w:rsidP="00DE7832">
            <w:r>
              <w:t>5</w:t>
            </w:r>
          </w:p>
        </w:tc>
        <w:tc>
          <w:tcPr>
            <w:tcW w:w="2336" w:type="dxa"/>
          </w:tcPr>
          <w:p w14:paraId="7AFE7FAE" w14:textId="77777777" w:rsidR="007B0D7A" w:rsidRDefault="007B0D7A" w:rsidP="00DE7832">
            <w:r>
              <w:t>797 (930)</w:t>
            </w:r>
          </w:p>
        </w:tc>
        <w:tc>
          <w:tcPr>
            <w:tcW w:w="1863" w:type="dxa"/>
          </w:tcPr>
          <w:p w14:paraId="10752F86" w14:textId="77777777" w:rsidR="007B0D7A" w:rsidRDefault="007B0D7A" w:rsidP="00DE7832">
            <w:r>
              <w:t>15</w:t>
            </w:r>
          </w:p>
        </w:tc>
        <w:tc>
          <w:tcPr>
            <w:tcW w:w="1902" w:type="dxa"/>
          </w:tcPr>
          <w:p w14:paraId="7AACDE26" w14:textId="77777777" w:rsidR="007B0D7A" w:rsidRDefault="007B0D7A" w:rsidP="00DE7832">
            <w:r>
              <w:t>73</w:t>
            </w:r>
          </w:p>
        </w:tc>
      </w:tr>
      <w:tr w:rsidR="007B0D7A" w14:paraId="08FF0A6E" w14:textId="77777777" w:rsidTr="00973CEB">
        <w:trPr>
          <w:trHeight w:val="389"/>
        </w:trPr>
        <w:tc>
          <w:tcPr>
            <w:tcW w:w="1699" w:type="dxa"/>
          </w:tcPr>
          <w:p w14:paraId="4B31B30E" w14:textId="77777777" w:rsidR="007B0D7A" w:rsidRDefault="007B0D7A" w:rsidP="00DE7832">
            <w:r>
              <w:t>2018</w:t>
            </w:r>
          </w:p>
        </w:tc>
        <w:tc>
          <w:tcPr>
            <w:tcW w:w="1919" w:type="dxa"/>
          </w:tcPr>
          <w:p w14:paraId="4CAF0B3C" w14:textId="77777777" w:rsidR="007B0D7A" w:rsidRDefault="007B0D7A" w:rsidP="00DE7832">
            <w:r>
              <w:t>5</w:t>
            </w:r>
          </w:p>
        </w:tc>
        <w:tc>
          <w:tcPr>
            <w:tcW w:w="2336" w:type="dxa"/>
          </w:tcPr>
          <w:p w14:paraId="724ECCE4" w14:textId="77777777" w:rsidR="007B0D7A" w:rsidRDefault="007B0D7A" w:rsidP="00DE7832">
            <w:r>
              <w:t>128 (685)</w:t>
            </w:r>
          </w:p>
        </w:tc>
        <w:tc>
          <w:tcPr>
            <w:tcW w:w="1863" w:type="dxa"/>
          </w:tcPr>
          <w:p w14:paraId="54174DB3" w14:textId="77777777" w:rsidR="007B0D7A" w:rsidRDefault="007B0D7A" w:rsidP="00DE7832">
            <w:r>
              <w:t>20</w:t>
            </w:r>
          </w:p>
        </w:tc>
        <w:tc>
          <w:tcPr>
            <w:tcW w:w="1902" w:type="dxa"/>
          </w:tcPr>
          <w:p w14:paraId="1D0CA412" w14:textId="77777777" w:rsidR="007B0D7A" w:rsidRDefault="007B0D7A" w:rsidP="00DE7832">
            <w:r>
              <w:t>72</w:t>
            </w:r>
          </w:p>
        </w:tc>
      </w:tr>
      <w:tr w:rsidR="007B0D7A" w14:paraId="16B11477" w14:textId="77777777" w:rsidTr="00973CEB">
        <w:trPr>
          <w:trHeight w:val="389"/>
        </w:trPr>
        <w:tc>
          <w:tcPr>
            <w:tcW w:w="1699" w:type="dxa"/>
          </w:tcPr>
          <w:p w14:paraId="3B3FC0CE" w14:textId="77777777" w:rsidR="007B0D7A" w:rsidRDefault="007B0D7A" w:rsidP="00DE7832">
            <w:r>
              <w:t>2018</w:t>
            </w:r>
          </w:p>
        </w:tc>
        <w:tc>
          <w:tcPr>
            <w:tcW w:w="1919" w:type="dxa"/>
          </w:tcPr>
          <w:p w14:paraId="17D46413" w14:textId="77777777" w:rsidR="007B0D7A" w:rsidRDefault="007B0D7A" w:rsidP="00DE7832">
            <w:r>
              <w:t>6</w:t>
            </w:r>
          </w:p>
        </w:tc>
        <w:tc>
          <w:tcPr>
            <w:tcW w:w="2336" w:type="dxa"/>
          </w:tcPr>
          <w:p w14:paraId="4A0FDA15" w14:textId="77777777" w:rsidR="007B0D7A" w:rsidRDefault="007B0D7A" w:rsidP="00DE7832">
            <w:r>
              <w:t>129 (1095)</w:t>
            </w:r>
          </w:p>
        </w:tc>
        <w:tc>
          <w:tcPr>
            <w:tcW w:w="1863" w:type="dxa"/>
          </w:tcPr>
          <w:p w14:paraId="5D2E45C6" w14:textId="77777777" w:rsidR="007B0D7A" w:rsidRDefault="007B0D7A" w:rsidP="00DE7832">
            <w:r>
              <w:t>21</w:t>
            </w:r>
          </w:p>
        </w:tc>
        <w:tc>
          <w:tcPr>
            <w:tcW w:w="1902" w:type="dxa"/>
          </w:tcPr>
          <w:p w14:paraId="53379738" w14:textId="77777777" w:rsidR="007B0D7A" w:rsidRDefault="007B0D7A" w:rsidP="00DE7832">
            <w:r>
              <w:t>71</w:t>
            </w:r>
          </w:p>
        </w:tc>
      </w:tr>
    </w:tbl>
    <w:p w14:paraId="226AD9E5" w14:textId="77777777" w:rsidR="007B0D7A" w:rsidRDefault="007B0D7A" w:rsidP="00F20843"/>
    <w:p w14:paraId="7835F6A9" w14:textId="77777777" w:rsidR="007B0D7A" w:rsidRPr="00FE3359" w:rsidRDefault="007B0D7A" w:rsidP="00167246">
      <w:pPr>
        <w:pStyle w:val="Heading2"/>
      </w:pPr>
      <w:r>
        <w:t>Length distributions without restructuring</w:t>
      </w:r>
    </w:p>
    <w:p w14:paraId="4944B4BE" w14:textId="77777777" w:rsidR="007B0D7A" w:rsidRDefault="007B0D7A" w:rsidP="00BB6F2E">
      <w:r>
        <w:rPr>
          <w:noProof/>
        </w:rPr>
        <w:drawing>
          <wp:inline distT="0" distB="0" distL="0" distR="0" wp14:anchorId="5CBDB6F0" wp14:editId="266825A5">
            <wp:extent cx="6096000" cy="4572000"/>
            <wp:effectExtent l="0" t="0" r="0" b="0"/>
            <wp:docPr id="46096546" name="Picture 2" descr="A group of graph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546" name="Picture 2" descr="A group of graphs with numb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BD6C6E5" w14:textId="77777777" w:rsidR="007B0D7A" w:rsidRDefault="007B0D7A" w:rsidP="00BB6F2E">
      <w:pPr>
        <w:pStyle w:val="Caption"/>
      </w:pPr>
      <w:r>
        <w:lastRenderedPageBreak/>
        <w:t xml:space="preserve">Figure </w:t>
      </w:r>
      <w:fldSimple w:instr=" SEQ Figure \* ARABIC ">
        <w:r>
          <w:rPr>
            <w:noProof/>
          </w:rPr>
          <w:t>1</w:t>
        </w:r>
      </w:fldSimple>
      <w:r>
        <w:t xml:space="preserve">. Length distributions of </w:t>
      </w:r>
      <w:proofErr w:type="spellStart"/>
      <w:r>
        <w:rPr>
          <w:i/>
          <w:iCs/>
        </w:rPr>
        <w:t>Maurolicus</w:t>
      </w:r>
      <w:proofErr w:type="spellEnd"/>
      <w:r>
        <w:rPr>
          <w:i/>
          <w:iCs/>
        </w:rPr>
        <w:t xml:space="preserve"> muelleri</w:t>
      </w:r>
      <w:r>
        <w:t>. In each panel the year and month are indicated in the top left box, the raised number of individuals is indicated in the top right box.</w:t>
      </w:r>
    </w:p>
    <w:p w14:paraId="29993248" w14:textId="77777777" w:rsidR="007B0D7A" w:rsidRDefault="007B0D7A" w:rsidP="00BB6F2E">
      <w:r>
        <w:rPr>
          <w:noProof/>
        </w:rPr>
        <w:drawing>
          <wp:inline distT="0" distB="0" distL="0" distR="0" wp14:anchorId="67B9B357" wp14:editId="6371F8F1">
            <wp:extent cx="6208395" cy="5173980"/>
            <wp:effectExtent l="0" t="0" r="1905" b="7620"/>
            <wp:docPr id="2086983012"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3012" name="Picture 3"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5173980"/>
                    </a:xfrm>
                    <a:prstGeom prst="rect">
                      <a:avLst/>
                    </a:prstGeom>
                    <a:noFill/>
                    <a:ln>
                      <a:noFill/>
                    </a:ln>
                  </pic:spPr>
                </pic:pic>
              </a:graphicData>
            </a:graphic>
          </wp:inline>
        </w:drawing>
      </w:r>
    </w:p>
    <w:p w14:paraId="752ACDFE" w14:textId="77777777" w:rsidR="007B0D7A" w:rsidRDefault="007B0D7A" w:rsidP="00BB6F2E">
      <w:pPr>
        <w:pStyle w:val="Caption"/>
      </w:pPr>
      <w:r>
        <w:t xml:space="preserve">Figure </w:t>
      </w:r>
      <w:fldSimple w:instr=" SEQ Figure \* ARABIC ">
        <w:r>
          <w:rPr>
            <w:noProof/>
          </w:rPr>
          <w:t>2</w:t>
        </w:r>
      </w:fldSimple>
      <w:r>
        <w:t xml:space="preserve">. </w:t>
      </w:r>
      <w:r w:rsidRPr="006659A2">
        <w:t>Length distributions of</w:t>
      </w:r>
      <w:r>
        <w:t xml:space="preserve"> </w:t>
      </w:r>
      <w:proofErr w:type="spellStart"/>
      <w:r>
        <w:rPr>
          <w:i/>
          <w:iCs/>
        </w:rPr>
        <w:t>Benthosema</w:t>
      </w:r>
      <w:proofErr w:type="spellEnd"/>
      <w:r>
        <w:rPr>
          <w:i/>
          <w:iCs/>
        </w:rPr>
        <w:t xml:space="preserve"> glaciale</w:t>
      </w:r>
      <w:r w:rsidRPr="006659A2">
        <w:t>. In each panel the year and month are indicated in the top left box, the raised number of individuals is indicated in the top right box.</w:t>
      </w:r>
    </w:p>
    <w:p w14:paraId="062D8150" w14:textId="77777777" w:rsidR="007B0D7A" w:rsidRPr="00177AEF" w:rsidRDefault="007B0D7A" w:rsidP="00177AEF">
      <w:pPr>
        <w:pStyle w:val="Heading1"/>
      </w:pPr>
      <w:r>
        <w:t>Selection of bin size</w:t>
      </w:r>
    </w:p>
    <w:p w14:paraId="1AC68D3E" w14:textId="77777777" w:rsidR="007B0D7A" w:rsidRDefault="007B0D7A" w:rsidP="00DD6F85">
      <w:pPr>
        <w:pStyle w:val="Heading2"/>
      </w:pPr>
      <w:proofErr w:type="spellStart"/>
      <w:r w:rsidRPr="00B833D5">
        <w:t>Maurolicus</w:t>
      </w:r>
      <w:proofErr w:type="spellEnd"/>
      <w:r w:rsidRPr="00B833D5">
        <w:t xml:space="preserve"> muelleri</w:t>
      </w:r>
    </w:p>
    <w:p w14:paraId="4E253952" w14:textId="77777777" w:rsidR="007B0D7A" w:rsidRPr="003500AD" w:rsidRDefault="007B0D7A" w:rsidP="003500AD"/>
    <w:p w14:paraId="0514E8AB" w14:textId="77777777" w:rsidR="007B0D7A" w:rsidRDefault="007B0D7A" w:rsidP="00BB6F2E">
      <w:r>
        <w:rPr>
          <w:noProof/>
        </w:rPr>
        <w:lastRenderedPageBreak/>
        <w:drawing>
          <wp:inline distT="0" distB="0" distL="0" distR="0" wp14:anchorId="632E9D72" wp14:editId="1CFE50E4">
            <wp:extent cx="6096000" cy="4572000"/>
            <wp:effectExtent l="0" t="0" r="0" b="0"/>
            <wp:docPr id="1312453268" name="Picture 22" descr="A graph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53268" name="Picture 22" descr="A graph of the yea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E2E8E7D" w14:textId="77777777" w:rsidR="007B0D7A" w:rsidRDefault="007B0D7A" w:rsidP="00BB6F2E">
      <w:pPr>
        <w:pStyle w:val="Caption"/>
      </w:pPr>
      <w:r>
        <w:t xml:space="preserve">Figure </w:t>
      </w:r>
      <w:fldSimple w:instr=" SEQ Figure \* ARABIC ">
        <w:r>
          <w:rPr>
            <w:noProof/>
          </w:rPr>
          <w:t>3</w:t>
        </w:r>
      </w:fldSimple>
      <w:r>
        <w:t xml:space="preserve">. The restructured length-frequency distributions of </w:t>
      </w:r>
      <w:proofErr w:type="spellStart"/>
      <w:r w:rsidRPr="00E1072D">
        <w:rPr>
          <w:i/>
          <w:iCs/>
        </w:rPr>
        <w:t>Maurolicus</w:t>
      </w:r>
      <w:proofErr w:type="spellEnd"/>
      <w:r>
        <w:rPr>
          <w:i/>
          <w:iCs/>
        </w:rPr>
        <w:t xml:space="preserve"> muelleri </w:t>
      </w:r>
      <w:r>
        <w:t>using a bin size of 2 mm.</w:t>
      </w:r>
    </w:p>
    <w:p w14:paraId="2B1D04E3" w14:textId="77777777" w:rsidR="007B0D7A" w:rsidRPr="00793318" w:rsidRDefault="007B0D7A" w:rsidP="00793318">
      <w:pPr>
        <w:pStyle w:val="NoSpacing"/>
      </w:pPr>
    </w:p>
    <w:p w14:paraId="13514A24" w14:textId="77777777" w:rsidR="007B0D7A" w:rsidRDefault="007B0D7A" w:rsidP="00B74A61">
      <w:pPr>
        <w:pStyle w:val="NoSpacing"/>
        <w:keepNext/>
      </w:pPr>
      <w:r>
        <w:rPr>
          <w:noProof/>
        </w:rPr>
        <w:lastRenderedPageBreak/>
        <w:drawing>
          <wp:inline distT="0" distB="0" distL="0" distR="0" wp14:anchorId="54CA1213" wp14:editId="4F8784CB">
            <wp:extent cx="6096000" cy="4572000"/>
            <wp:effectExtent l="0" t="0" r="0" b="0"/>
            <wp:docPr id="838218855" name="Picture 23"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18855" name="Picture 23" descr="A graph of different time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095FA1B" w14:textId="77777777" w:rsidR="007B0D7A" w:rsidRDefault="007B0D7A" w:rsidP="00793318">
      <w:pPr>
        <w:pStyle w:val="Caption"/>
      </w:pPr>
      <w:r>
        <w:t xml:space="preserve">Figure </w:t>
      </w:r>
      <w:fldSimple w:instr=" SEQ Figure \* ARABIC ">
        <w:r>
          <w:rPr>
            <w:noProof/>
          </w:rPr>
          <w:t>4</w:t>
        </w:r>
      </w:fldSimple>
      <w:r>
        <w:t xml:space="preserve">. The restructured length-frequency distributions of </w:t>
      </w:r>
      <w:proofErr w:type="spellStart"/>
      <w:r w:rsidRPr="00E1072D">
        <w:rPr>
          <w:i/>
          <w:iCs/>
        </w:rPr>
        <w:t>Maurolicus</w:t>
      </w:r>
      <w:proofErr w:type="spellEnd"/>
      <w:r>
        <w:rPr>
          <w:i/>
          <w:iCs/>
        </w:rPr>
        <w:t xml:space="preserve"> muelleri </w:t>
      </w:r>
      <w:r>
        <w:t>using a bin size of 3 mm.</w:t>
      </w:r>
    </w:p>
    <w:p w14:paraId="04A8AC0A" w14:textId="77777777" w:rsidR="007B0D7A" w:rsidRDefault="007B0D7A" w:rsidP="00BB6F2E">
      <w:pPr>
        <w:pStyle w:val="Caption"/>
      </w:pPr>
    </w:p>
    <w:p w14:paraId="55DCA105" w14:textId="77777777" w:rsidR="007B0D7A" w:rsidRDefault="007B0D7A" w:rsidP="00B74A61">
      <w:pPr>
        <w:pStyle w:val="NoSpacing"/>
        <w:keepNext/>
      </w:pPr>
      <w:r>
        <w:rPr>
          <w:noProof/>
        </w:rPr>
        <w:lastRenderedPageBreak/>
        <w:drawing>
          <wp:inline distT="0" distB="0" distL="0" distR="0" wp14:anchorId="765D3E1F" wp14:editId="2C3D8797">
            <wp:extent cx="6096000" cy="4572000"/>
            <wp:effectExtent l="0" t="0" r="0" b="0"/>
            <wp:docPr id="2096270836" name="Picture 24" descr="A graph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70836" name="Picture 24" descr="A graph of the yea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C1A2F29" w14:textId="77777777" w:rsidR="007B0D7A" w:rsidRDefault="007B0D7A" w:rsidP="00793318">
      <w:pPr>
        <w:pStyle w:val="Caption"/>
      </w:pPr>
      <w:r>
        <w:t xml:space="preserve">Figure </w:t>
      </w:r>
      <w:fldSimple w:instr=" SEQ Figure \* ARABIC ">
        <w:r>
          <w:rPr>
            <w:noProof/>
          </w:rPr>
          <w:t>5</w:t>
        </w:r>
      </w:fldSimple>
      <w:r>
        <w:t xml:space="preserve">. The restructured length-frequency distributions of </w:t>
      </w:r>
      <w:proofErr w:type="spellStart"/>
      <w:r w:rsidRPr="00E1072D">
        <w:rPr>
          <w:i/>
          <w:iCs/>
        </w:rPr>
        <w:t>Maurolicus</w:t>
      </w:r>
      <w:proofErr w:type="spellEnd"/>
      <w:r>
        <w:rPr>
          <w:i/>
          <w:iCs/>
        </w:rPr>
        <w:t xml:space="preserve"> muelleri </w:t>
      </w:r>
      <w:r>
        <w:t>using a bin size of 4 mm.</w:t>
      </w:r>
    </w:p>
    <w:p w14:paraId="638FF269" w14:textId="77777777" w:rsidR="007B0D7A" w:rsidRDefault="007B0D7A" w:rsidP="006D6759">
      <w:pPr>
        <w:pStyle w:val="Caption"/>
      </w:pPr>
      <w:r>
        <w:rPr>
          <w:noProof/>
        </w:rPr>
        <w:lastRenderedPageBreak/>
        <w:drawing>
          <wp:inline distT="0" distB="0" distL="0" distR="0" wp14:anchorId="149461EA" wp14:editId="7BE5716E">
            <wp:extent cx="6096000" cy="4572000"/>
            <wp:effectExtent l="0" t="0" r="0" b="0"/>
            <wp:docPr id="2131307376" name="Picture 25" descr="A graph of a graph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07376" name="Picture 25" descr="A graph of a graph of the yea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453A107" w14:textId="77777777" w:rsidR="007B0D7A" w:rsidRDefault="007B0D7A" w:rsidP="006D6759">
      <w:pPr>
        <w:pStyle w:val="Caption"/>
      </w:pPr>
      <w:r>
        <w:t xml:space="preserve">Figure </w:t>
      </w:r>
      <w:fldSimple w:instr=" SEQ Figure \* ARABIC ">
        <w:r>
          <w:rPr>
            <w:noProof/>
          </w:rPr>
          <w:t>6</w:t>
        </w:r>
      </w:fldSimple>
      <w:r>
        <w:t xml:space="preserve">. </w:t>
      </w:r>
      <w:r w:rsidRPr="006E3244">
        <w:t xml:space="preserve">The restructured length-frequency distributions of </w:t>
      </w:r>
      <w:proofErr w:type="spellStart"/>
      <w:r w:rsidRPr="00E1072D">
        <w:rPr>
          <w:i/>
          <w:iCs/>
        </w:rPr>
        <w:t>Maurolicus</w:t>
      </w:r>
      <w:proofErr w:type="spellEnd"/>
      <w:r>
        <w:rPr>
          <w:i/>
          <w:iCs/>
        </w:rPr>
        <w:t xml:space="preserve"> </w:t>
      </w:r>
      <w:r w:rsidRPr="006D6759">
        <w:rPr>
          <w:i/>
          <w:iCs/>
        </w:rPr>
        <w:t>muelleri</w:t>
      </w:r>
      <w:r w:rsidRPr="006E3244">
        <w:t xml:space="preserve"> using a bin size of </w:t>
      </w:r>
      <w:r>
        <w:t>5</w:t>
      </w:r>
      <w:r w:rsidRPr="006E3244">
        <w:t xml:space="preserve"> mm.</w:t>
      </w:r>
    </w:p>
    <w:p w14:paraId="37555F30" w14:textId="77777777" w:rsidR="007B0D7A" w:rsidRDefault="007B0D7A" w:rsidP="00352E8C">
      <w:pPr>
        <w:pStyle w:val="NoSpacing"/>
        <w:keepNext/>
      </w:pPr>
      <w:r>
        <w:rPr>
          <w:noProof/>
        </w:rPr>
        <w:lastRenderedPageBreak/>
        <w:drawing>
          <wp:inline distT="0" distB="0" distL="0" distR="0" wp14:anchorId="27D6AAE4" wp14:editId="452A1E9E">
            <wp:extent cx="6096000" cy="4572000"/>
            <wp:effectExtent l="0" t="0" r="0" b="0"/>
            <wp:docPr id="261453830" name="Picture 26"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53830" name="Picture 26" descr="A graph of a number of month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1317F84" w14:textId="77777777" w:rsidR="007B0D7A" w:rsidRDefault="007B0D7A" w:rsidP="00352E8C">
      <w:pPr>
        <w:pStyle w:val="Caption"/>
        <w:jc w:val="left"/>
      </w:pPr>
      <w:r>
        <w:t xml:space="preserve">Figure </w:t>
      </w:r>
      <w:fldSimple w:instr=" SEQ Figure \* ARABIC ">
        <w:r>
          <w:rPr>
            <w:noProof/>
          </w:rPr>
          <w:t>7</w:t>
        </w:r>
      </w:fldSimple>
      <w:r>
        <w:t xml:space="preserve">. </w:t>
      </w:r>
      <w:r w:rsidRPr="0089549B">
        <w:t xml:space="preserve">The restructured length-frequency distributions of </w:t>
      </w:r>
      <w:proofErr w:type="spellStart"/>
      <w:r w:rsidRPr="00E1072D">
        <w:rPr>
          <w:i/>
          <w:iCs/>
        </w:rPr>
        <w:t>Maurolicus</w:t>
      </w:r>
      <w:proofErr w:type="spellEnd"/>
      <w:r>
        <w:rPr>
          <w:i/>
          <w:iCs/>
        </w:rPr>
        <w:t xml:space="preserve"> </w:t>
      </w:r>
      <w:r w:rsidRPr="00352E8C">
        <w:rPr>
          <w:i/>
          <w:iCs/>
        </w:rPr>
        <w:t>muelleri</w:t>
      </w:r>
      <w:r w:rsidRPr="0089549B">
        <w:t xml:space="preserve"> using a bin size of </w:t>
      </w:r>
      <w:r>
        <w:t>6</w:t>
      </w:r>
      <w:r w:rsidRPr="0089549B">
        <w:t xml:space="preserve"> mm.</w:t>
      </w:r>
    </w:p>
    <w:p w14:paraId="42F5C4F1" w14:textId="77777777" w:rsidR="007B0D7A" w:rsidRDefault="007B0D7A" w:rsidP="00352E8C">
      <w:pPr>
        <w:pStyle w:val="Caption"/>
        <w:jc w:val="left"/>
      </w:pPr>
      <w:r>
        <w:rPr>
          <w:noProof/>
        </w:rPr>
        <w:lastRenderedPageBreak/>
        <w:drawing>
          <wp:inline distT="0" distB="0" distL="0" distR="0" wp14:anchorId="0B3749F5" wp14:editId="3451E77B">
            <wp:extent cx="6096000" cy="4572000"/>
            <wp:effectExtent l="0" t="0" r="0" b="0"/>
            <wp:docPr id="1685582770" name="Picture 27" descr="A graph of 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82770" name="Picture 27" descr="A graph of a graph of a number of year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9913128" w14:textId="77777777" w:rsidR="007B0D7A" w:rsidRDefault="007B0D7A" w:rsidP="00352E8C">
      <w:pPr>
        <w:pStyle w:val="Caption"/>
        <w:jc w:val="left"/>
      </w:pPr>
      <w:r>
        <w:t xml:space="preserve">Figure </w:t>
      </w:r>
      <w:fldSimple w:instr=" SEQ Figure \* ARABIC ">
        <w:r>
          <w:rPr>
            <w:noProof/>
          </w:rPr>
          <w:t>8</w:t>
        </w:r>
      </w:fldSimple>
      <w:r>
        <w:t xml:space="preserve">. </w:t>
      </w:r>
      <w:r w:rsidRPr="009548FE">
        <w:t xml:space="preserve">The restructured length-frequency distributions of </w:t>
      </w:r>
      <w:proofErr w:type="spellStart"/>
      <w:r w:rsidRPr="00E1072D">
        <w:rPr>
          <w:i/>
          <w:iCs/>
        </w:rPr>
        <w:t>Maurolicus</w:t>
      </w:r>
      <w:proofErr w:type="spellEnd"/>
      <w:r>
        <w:rPr>
          <w:i/>
          <w:iCs/>
        </w:rPr>
        <w:t xml:space="preserve"> </w:t>
      </w:r>
      <w:r w:rsidRPr="00352E8C">
        <w:rPr>
          <w:i/>
          <w:iCs/>
        </w:rPr>
        <w:t>muelleri</w:t>
      </w:r>
      <w:r w:rsidRPr="009548FE">
        <w:t xml:space="preserve"> using a bin size of </w:t>
      </w:r>
      <w:r>
        <w:t>7</w:t>
      </w:r>
      <w:r w:rsidRPr="009548FE">
        <w:t xml:space="preserve"> mm.</w:t>
      </w:r>
    </w:p>
    <w:p w14:paraId="0217C30C" w14:textId="77777777" w:rsidR="007B0D7A" w:rsidRDefault="007B0D7A" w:rsidP="00793318">
      <w:pPr>
        <w:pStyle w:val="NoSpacing"/>
      </w:pPr>
      <w:r>
        <w:rPr>
          <w:noProof/>
        </w:rPr>
        <w:lastRenderedPageBreak/>
        <w:drawing>
          <wp:inline distT="0" distB="0" distL="0" distR="0" wp14:anchorId="682792D6" wp14:editId="1B26A342">
            <wp:extent cx="6096000" cy="4572000"/>
            <wp:effectExtent l="0" t="0" r="0" b="0"/>
            <wp:docPr id="1411731135" name="Picture 28"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1135" name="Picture 28" descr="A graph of different tim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4A24BF8" w14:textId="77777777" w:rsidR="007B0D7A" w:rsidRDefault="007B0D7A" w:rsidP="00352E8C">
      <w:pPr>
        <w:pStyle w:val="Caption"/>
        <w:jc w:val="left"/>
      </w:pPr>
      <w:r>
        <w:t xml:space="preserve">Figure </w:t>
      </w:r>
      <w:fldSimple w:instr=" SEQ Figure \* ARABIC ">
        <w:r>
          <w:rPr>
            <w:noProof/>
          </w:rPr>
          <w:t>9</w:t>
        </w:r>
      </w:fldSimple>
      <w:r>
        <w:t xml:space="preserve">. </w:t>
      </w:r>
      <w:r w:rsidRPr="00771C4F">
        <w:t xml:space="preserve">The restructured length-frequency distributions of </w:t>
      </w:r>
      <w:proofErr w:type="spellStart"/>
      <w:r w:rsidRPr="00E1072D">
        <w:rPr>
          <w:i/>
          <w:iCs/>
        </w:rPr>
        <w:t>Maurolicus</w:t>
      </w:r>
      <w:proofErr w:type="spellEnd"/>
      <w:r>
        <w:rPr>
          <w:i/>
          <w:iCs/>
        </w:rPr>
        <w:t xml:space="preserve"> </w:t>
      </w:r>
      <w:r w:rsidRPr="00352E8C">
        <w:rPr>
          <w:i/>
          <w:iCs/>
        </w:rPr>
        <w:t>muelleri</w:t>
      </w:r>
      <w:r w:rsidRPr="00771C4F">
        <w:t xml:space="preserve"> using a bin size of </w:t>
      </w:r>
      <w:r>
        <w:t>8</w:t>
      </w:r>
      <w:r w:rsidRPr="00771C4F">
        <w:t xml:space="preserve"> mm.</w:t>
      </w:r>
    </w:p>
    <w:p w14:paraId="4149542B" w14:textId="77777777" w:rsidR="007B0D7A" w:rsidRDefault="007B0D7A" w:rsidP="00793318">
      <w:pPr>
        <w:pStyle w:val="NoSpacing"/>
      </w:pPr>
    </w:p>
    <w:p w14:paraId="352ED5C1" w14:textId="77777777" w:rsidR="007B0D7A" w:rsidRDefault="007B0D7A" w:rsidP="00352E8C">
      <w:pPr>
        <w:pStyle w:val="Caption"/>
        <w:jc w:val="left"/>
      </w:pPr>
      <w:r>
        <w:rPr>
          <w:noProof/>
        </w:rPr>
        <w:lastRenderedPageBreak/>
        <w:drawing>
          <wp:inline distT="0" distB="0" distL="0" distR="0" wp14:anchorId="146841D1" wp14:editId="7622410E">
            <wp:extent cx="6096000" cy="4572000"/>
            <wp:effectExtent l="0" t="0" r="0" b="0"/>
            <wp:docPr id="64358654" name="Picture 29"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654" name="Picture 29" descr="A graph of different time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t xml:space="preserve">Figure </w:t>
      </w:r>
      <w:fldSimple w:instr=" SEQ Figure \* ARABIC ">
        <w:r>
          <w:rPr>
            <w:noProof/>
          </w:rPr>
          <w:t>10</w:t>
        </w:r>
      </w:fldSimple>
      <w:r>
        <w:t xml:space="preserve">. </w:t>
      </w:r>
      <w:r w:rsidRPr="000E0516">
        <w:t xml:space="preserve">The restructured length-frequency distributions of </w:t>
      </w:r>
      <w:proofErr w:type="spellStart"/>
      <w:r w:rsidRPr="00E1072D">
        <w:rPr>
          <w:i/>
          <w:iCs/>
        </w:rPr>
        <w:t>Maurolicus</w:t>
      </w:r>
      <w:proofErr w:type="spellEnd"/>
      <w:r>
        <w:rPr>
          <w:i/>
          <w:iCs/>
        </w:rPr>
        <w:t xml:space="preserve"> </w:t>
      </w:r>
      <w:r w:rsidRPr="00352E8C">
        <w:rPr>
          <w:i/>
          <w:iCs/>
        </w:rPr>
        <w:t>muelleri</w:t>
      </w:r>
      <w:r w:rsidRPr="000E0516">
        <w:t xml:space="preserve"> using a bin size of </w:t>
      </w:r>
      <w:r>
        <w:t>9</w:t>
      </w:r>
      <w:r w:rsidRPr="000E0516">
        <w:t xml:space="preserve"> mm.</w:t>
      </w:r>
    </w:p>
    <w:p w14:paraId="60CB28AD" w14:textId="77777777" w:rsidR="007B0D7A" w:rsidRDefault="007B0D7A" w:rsidP="00352E8C">
      <w:pPr>
        <w:pStyle w:val="NoSpacing"/>
        <w:keepNext/>
      </w:pPr>
      <w:r>
        <w:rPr>
          <w:noProof/>
        </w:rPr>
        <w:lastRenderedPageBreak/>
        <w:drawing>
          <wp:inline distT="0" distB="0" distL="0" distR="0" wp14:anchorId="01370981" wp14:editId="1B0DA93D">
            <wp:extent cx="6096000" cy="4572000"/>
            <wp:effectExtent l="0" t="0" r="0" b="0"/>
            <wp:docPr id="1428432433" name="Picture 30"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32433" name="Picture 30" descr="A graph of different tim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CE44D56" w14:textId="77777777" w:rsidR="007B0D7A" w:rsidRPr="00793318" w:rsidRDefault="007B0D7A" w:rsidP="00352E8C">
      <w:pPr>
        <w:pStyle w:val="Caption"/>
        <w:jc w:val="left"/>
      </w:pPr>
      <w:r>
        <w:t xml:space="preserve">Figure </w:t>
      </w:r>
      <w:fldSimple w:instr=" SEQ Figure \* ARABIC ">
        <w:r>
          <w:rPr>
            <w:noProof/>
          </w:rPr>
          <w:t>11</w:t>
        </w:r>
      </w:fldSimple>
      <w:r>
        <w:t xml:space="preserve">. </w:t>
      </w:r>
      <w:r w:rsidRPr="000A3C17">
        <w:t xml:space="preserve">The restructured length-frequency distributions of </w:t>
      </w:r>
      <w:proofErr w:type="spellStart"/>
      <w:r w:rsidRPr="00E1072D">
        <w:rPr>
          <w:i/>
          <w:iCs/>
        </w:rPr>
        <w:t>Maurolicus</w:t>
      </w:r>
      <w:proofErr w:type="spellEnd"/>
      <w:r>
        <w:rPr>
          <w:i/>
          <w:iCs/>
        </w:rPr>
        <w:t xml:space="preserve"> </w:t>
      </w:r>
      <w:r w:rsidRPr="00352E8C">
        <w:rPr>
          <w:i/>
          <w:iCs/>
        </w:rPr>
        <w:t>muelleri</w:t>
      </w:r>
      <w:r w:rsidRPr="000A3C17">
        <w:t xml:space="preserve"> using a bin size of </w:t>
      </w:r>
      <w:r>
        <w:t>10</w:t>
      </w:r>
      <w:r w:rsidRPr="000A3C17">
        <w:t xml:space="preserve"> mm.</w:t>
      </w:r>
    </w:p>
    <w:p w14:paraId="0D77C9F1" w14:textId="77777777" w:rsidR="007B0D7A" w:rsidRDefault="007B0D7A">
      <w:pPr>
        <w:spacing w:before="0" w:after="200" w:line="276" w:lineRule="auto"/>
        <w:jc w:val="left"/>
        <w:rPr>
          <w:rFonts w:eastAsiaTheme="majorEastAsia" w:cstheme="majorBidi"/>
          <w:b/>
          <w:i/>
        </w:rPr>
      </w:pPr>
      <w:r>
        <w:rPr>
          <w:i/>
        </w:rPr>
        <w:br w:type="page"/>
      </w:r>
    </w:p>
    <w:p w14:paraId="478AD307" w14:textId="77777777" w:rsidR="007B0D7A" w:rsidRPr="00B833D5" w:rsidRDefault="007B0D7A" w:rsidP="00DD6F85">
      <w:pPr>
        <w:pStyle w:val="Heading2"/>
      </w:pPr>
      <w:proofErr w:type="spellStart"/>
      <w:r w:rsidRPr="00B833D5">
        <w:lastRenderedPageBreak/>
        <w:t>Benthosema</w:t>
      </w:r>
      <w:proofErr w:type="spellEnd"/>
      <w:r w:rsidRPr="00B833D5">
        <w:t xml:space="preserve"> glaciale</w:t>
      </w:r>
    </w:p>
    <w:p w14:paraId="33CEA164" w14:textId="77777777" w:rsidR="007B0D7A" w:rsidRDefault="007B0D7A" w:rsidP="00BB6F2E">
      <w:r>
        <w:rPr>
          <w:noProof/>
        </w:rPr>
        <w:drawing>
          <wp:inline distT="0" distB="0" distL="0" distR="0" wp14:anchorId="05FB3AEF" wp14:editId="4E1BC97D">
            <wp:extent cx="6096000" cy="4572000"/>
            <wp:effectExtent l="0" t="0" r="0" b="0"/>
            <wp:docPr id="460010635" name="Picture 13"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10635" name="Picture 13" descr="A graph of different number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91237BF" w14:textId="77777777" w:rsidR="007B0D7A" w:rsidRDefault="007B0D7A" w:rsidP="00793318">
      <w:pPr>
        <w:pStyle w:val="Caption"/>
      </w:pPr>
      <w:r>
        <w:t xml:space="preserve">Figure </w:t>
      </w:r>
      <w:fldSimple w:instr=" SEQ Figure \* ARABIC ">
        <w:r>
          <w:rPr>
            <w:noProof/>
          </w:rPr>
          <w:t>12</w:t>
        </w:r>
      </w:fldSimple>
      <w:r>
        <w:t xml:space="preserve">. The restructured length-frequency distributions of </w:t>
      </w:r>
      <w:proofErr w:type="spellStart"/>
      <w:r>
        <w:rPr>
          <w:i/>
          <w:iCs/>
        </w:rPr>
        <w:t>Benthosema</w:t>
      </w:r>
      <w:proofErr w:type="spellEnd"/>
      <w:r>
        <w:rPr>
          <w:i/>
          <w:iCs/>
        </w:rPr>
        <w:t xml:space="preserve"> glaciale </w:t>
      </w:r>
      <w:r>
        <w:t>using a bin size of 2 mm.</w:t>
      </w:r>
    </w:p>
    <w:p w14:paraId="6AF159A0" w14:textId="77777777" w:rsidR="007B0D7A" w:rsidRPr="00793318" w:rsidRDefault="007B0D7A" w:rsidP="00793318">
      <w:pPr>
        <w:pStyle w:val="NoSpacing"/>
      </w:pPr>
    </w:p>
    <w:p w14:paraId="480834A7" w14:textId="77777777" w:rsidR="007B0D7A" w:rsidRDefault="007B0D7A" w:rsidP="008B5408">
      <w:pPr>
        <w:pStyle w:val="NoSpacing"/>
        <w:keepNext/>
      </w:pPr>
      <w:r>
        <w:rPr>
          <w:noProof/>
        </w:rPr>
        <w:lastRenderedPageBreak/>
        <w:drawing>
          <wp:inline distT="0" distB="0" distL="0" distR="0" wp14:anchorId="22B8EA42" wp14:editId="26B37853">
            <wp:extent cx="6096000" cy="4572000"/>
            <wp:effectExtent l="0" t="0" r="0" b="0"/>
            <wp:docPr id="1210824783" name="Picture 14" descr="A graph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24783" name="Picture 14" descr="A graph of the year&#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DD8C94D" w14:textId="77777777" w:rsidR="007B0D7A" w:rsidRDefault="007B0D7A" w:rsidP="00BB6F2E">
      <w:pPr>
        <w:pStyle w:val="Caption"/>
      </w:pPr>
      <w:r>
        <w:t xml:space="preserve">Figure </w:t>
      </w:r>
      <w:fldSimple w:instr=" SEQ Figure \* ARABIC ">
        <w:r>
          <w:rPr>
            <w:noProof/>
          </w:rPr>
          <w:t>13</w:t>
        </w:r>
      </w:fldSimple>
      <w:r>
        <w:t>. The restructured length-frequency distributions of</w:t>
      </w:r>
      <w:r w:rsidRPr="00E1072D">
        <w:rPr>
          <w:i/>
          <w:iCs/>
        </w:rPr>
        <w:t xml:space="preserve"> </w:t>
      </w:r>
      <w:proofErr w:type="spellStart"/>
      <w:r>
        <w:rPr>
          <w:i/>
          <w:iCs/>
        </w:rPr>
        <w:t>Benthosema</w:t>
      </w:r>
      <w:proofErr w:type="spellEnd"/>
      <w:r>
        <w:rPr>
          <w:i/>
          <w:iCs/>
        </w:rPr>
        <w:t xml:space="preserve"> glaciale </w:t>
      </w:r>
      <w:r>
        <w:t>using a bin size of 3 mm.</w:t>
      </w:r>
    </w:p>
    <w:p w14:paraId="00AF78A0" w14:textId="77777777" w:rsidR="007B0D7A" w:rsidRPr="00793318" w:rsidRDefault="007B0D7A" w:rsidP="00793318">
      <w:pPr>
        <w:pStyle w:val="NoSpacing"/>
      </w:pPr>
    </w:p>
    <w:p w14:paraId="66B34A18" w14:textId="77777777" w:rsidR="007B0D7A" w:rsidRDefault="007B0D7A" w:rsidP="008B5408">
      <w:pPr>
        <w:pStyle w:val="NoSpacing"/>
        <w:keepNext/>
      </w:pPr>
      <w:r>
        <w:rPr>
          <w:noProof/>
        </w:rPr>
        <w:lastRenderedPageBreak/>
        <w:drawing>
          <wp:inline distT="0" distB="0" distL="0" distR="0" wp14:anchorId="2BDC9B3C" wp14:editId="0A8B8D2C">
            <wp:extent cx="6096000" cy="4572000"/>
            <wp:effectExtent l="0" t="0" r="0" b="0"/>
            <wp:docPr id="1474089953" name="Picture 15"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89953" name="Picture 15" descr="A graph of different number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72E6EDD" w14:textId="77777777" w:rsidR="007B0D7A" w:rsidRDefault="007B0D7A" w:rsidP="00BB6F2E">
      <w:pPr>
        <w:pStyle w:val="Caption"/>
      </w:pPr>
      <w:r>
        <w:t xml:space="preserve">Figure </w:t>
      </w:r>
      <w:fldSimple w:instr=" SEQ Figure \* ARABIC ">
        <w:r>
          <w:rPr>
            <w:noProof/>
          </w:rPr>
          <w:t>14</w:t>
        </w:r>
      </w:fldSimple>
      <w:r>
        <w:t xml:space="preserve">. The restructured length-frequency distributions of </w:t>
      </w:r>
      <w:proofErr w:type="spellStart"/>
      <w:r>
        <w:rPr>
          <w:i/>
          <w:iCs/>
        </w:rPr>
        <w:t>Benthosema</w:t>
      </w:r>
      <w:proofErr w:type="spellEnd"/>
      <w:r>
        <w:rPr>
          <w:i/>
          <w:iCs/>
        </w:rPr>
        <w:t xml:space="preserve"> glaciale </w:t>
      </w:r>
      <w:r>
        <w:t>using a bin size of 4 mm.</w:t>
      </w:r>
    </w:p>
    <w:p w14:paraId="1B5FC1B2" w14:textId="77777777" w:rsidR="007B0D7A" w:rsidRDefault="007B0D7A" w:rsidP="00FA75F4">
      <w:pPr>
        <w:pStyle w:val="Caption"/>
      </w:pPr>
      <w:r>
        <w:rPr>
          <w:noProof/>
        </w:rPr>
        <w:lastRenderedPageBreak/>
        <w:drawing>
          <wp:inline distT="0" distB="0" distL="0" distR="0" wp14:anchorId="21F6C029" wp14:editId="263641EB">
            <wp:extent cx="6096000" cy="4572000"/>
            <wp:effectExtent l="0" t="0" r="0" b="0"/>
            <wp:docPr id="323622958" name="Picture 16"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22958" name="Picture 16" descr="A graph of different number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t xml:space="preserve">Figure </w:t>
      </w:r>
      <w:fldSimple w:instr=" SEQ Figure \* ARABIC ">
        <w:r>
          <w:rPr>
            <w:noProof/>
          </w:rPr>
          <w:t>15</w:t>
        </w:r>
      </w:fldSimple>
      <w:r>
        <w:t xml:space="preserve">. The restructured length-frequency distributions of </w:t>
      </w:r>
      <w:proofErr w:type="spellStart"/>
      <w:r>
        <w:rPr>
          <w:i/>
          <w:iCs/>
        </w:rPr>
        <w:t>Benthosema</w:t>
      </w:r>
      <w:proofErr w:type="spellEnd"/>
      <w:r>
        <w:rPr>
          <w:i/>
          <w:iCs/>
        </w:rPr>
        <w:t xml:space="preserve"> glaciale </w:t>
      </w:r>
      <w:r>
        <w:t>using a bin size of 5 mm.</w:t>
      </w:r>
    </w:p>
    <w:p w14:paraId="43967FFD" w14:textId="77777777" w:rsidR="007B0D7A" w:rsidRDefault="007B0D7A" w:rsidP="00793318">
      <w:pPr>
        <w:pStyle w:val="NoSpacing"/>
      </w:pPr>
      <w:r>
        <w:rPr>
          <w:noProof/>
        </w:rPr>
        <w:lastRenderedPageBreak/>
        <w:drawing>
          <wp:inline distT="0" distB="0" distL="0" distR="0" wp14:anchorId="5377A692" wp14:editId="48A96937">
            <wp:extent cx="6096000" cy="4572000"/>
            <wp:effectExtent l="0" t="0" r="0" b="0"/>
            <wp:docPr id="1818716417" name="Picture 17" descr="A graph of different numbers and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16417" name="Picture 17" descr="A graph of different numbers and a number of year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FB8DAD5" w14:textId="77777777" w:rsidR="007B0D7A" w:rsidRDefault="007B0D7A" w:rsidP="00FA75F4">
      <w:pPr>
        <w:pStyle w:val="Caption"/>
      </w:pPr>
      <w:r>
        <w:t xml:space="preserve">Figure </w:t>
      </w:r>
      <w:fldSimple w:instr=" SEQ Figure \* ARABIC ">
        <w:r>
          <w:rPr>
            <w:noProof/>
          </w:rPr>
          <w:t>16</w:t>
        </w:r>
      </w:fldSimple>
      <w:r>
        <w:t xml:space="preserve">. The restructured length-frequency distributions of </w:t>
      </w:r>
      <w:proofErr w:type="spellStart"/>
      <w:r>
        <w:rPr>
          <w:i/>
          <w:iCs/>
        </w:rPr>
        <w:t>Benthosema</w:t>
      </w:r>
      <w:proofErr w:type="spellEnd"/>
      <w:r>
        <w:rPr>
          <w:i/>
          <w:iCs/>
        </w:rPr>
        <w:t xml:space="preserve"> glaciale </w:t>
      </w:r>
      <w:r>
        <w:t>using a bin size of 6 mm.</w:t>
      </w:r>
    </w:p>
    <w:p w14:paraId="71B019FB" w14:textId="77777777" w:rsidR="007B0D7A" w:rsidRPr="00E1072D" w:rsidRDefault="007B0D7A" w:rsidP="00E1072D">
      <w:pPr>
        <w:pStyle w:val="NoSpacing"/>
      </w:pPr>
    </w:p>
    <w:p w14:paraId="0BE1B516" w14:textId="77777777" w:rsidR="007B0D7A" w:rsidRDefault="007B0D7A" w:rsidP="00FA75F4">
      <w:pPr>
        <w:pStyle w:val="Caption"/>
      </w:pPr>
      <w:r>
        <w:rPr>
          <w:noProof/>
        </w:rPr>
        <w:lastRenderedPageBreak/>
        <w:drawing>
          <wp:inline distT="0" distB="0" distL="0" distR="0" wp14:anchorId="58B07CD9" wp14:editId="16AEBD86">
            <wp:extent cx="6096000" cy="4572000"/>
            <wp:effectExtent l="0" t="0" r="0" b="0"/>
            <wp:docPr id="920367809" name="Picture 18"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7809" name="Picture 18" descr="A graph of different number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t xml:space="preserve">Figure </w:t>
      </w:r>
      <w:fldSimple w:instr=" SEQ Figure \* ARABIC ">
        <w:r>
          <w:rPr>
            <w:noProof/>
          </w:rPr>
          <w:t>17</w:t>
        </w:r>
      </w:fldSimple>
      <w:r>
        <w:t xml:space="preserve">. The restructured length-frequency distributions of </w:t>
      </w:r>
      <w:proofErr w:type="spellStart"/>
      <w:r>
        <w:rPr>
          <w:i/>
          <w:iCs/>
        </w:rPr>
        <w:t>Benthosema</w:t>
      </w:r>
      <w:proofErr w:type="spellEnd"/>
      <w:r>
        <w:rPr>
          <w:i/>
          <w:iCs/>
        </w:rPr>
        <w:t xml:space="preserve"> glaciale </w:t>
      </w:r>
      <w:r>
        <w:t>using a bin size of 7 mm.</w:t>
      </w:r>
    </w:p>
    <w:p w14:paraId="6CECCD0E" w14:textId="77777777" w:rsidR="007B0D7A" w:rsidRDefault="007B0D7A" w:rsidP="00FA75F4">
      <w:pPr>
        <w:pStyle w:val="Caption"/>
      </w:pPr>
      <w:r>
        <w:rPr>
          <w:noProof/>
        </w:rPr>
        <w:lastRenderedPageBreak/>
        <w:drawing>
          <wp:inline distT="0" distB="0" distL="0" distR="0" wp14:anchorId="282C003C" wp14:editId="02E7EE54">
            <wp:extent cx="6096000" cy="4572000"/>
            <wp:effectExtent l="0" t="0" r="0" b="0"/>
            <wp:docPr id="398349034" name="Picture 19"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49034" name="Picture 19" descr="A graph of different number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t xml:space="preserve">Figure </w:t>
      </w:r>
      <w:fldSimple w:instr=" SEQ Figure \* ARABIC ">
        <w:r>
          <w:rPr>
            <w:noProof/>
          </w:rPr>
          <w:t>18</w:t>
        </w:r>
      </w:fldSimple>
      <w:r>
        <w:t xml:space="preserve">. The restructured length-frequency distributions of </w:t>
      </w:r>
      <w:proofErr w:type="spellStart"/>
      <w:r>
        <w:rPr>
          <w:i/>
          <w:iCs/>
        </w:rPr>
        <w:t>Benthosema</w:t>
      </w:r>
      <w:proofErr w:type="spellEnd"/>
      <w:r>
        <w:rPr>
          <w:i/>
          <w:iCs/>
        </w:rPr>
        <w:t xml:space="preserve"> glaciale </w:t>
      </w:r>
      <w:r>
        <w:t>using a bin size of 8 mm.</w:t>
      </w:r>
    </w:p>
    <w:p w14:paraId="5383778A" w14:textId="77777777" w:rsidR="007B0D7A" w:rsidRDefault="007B0D7A" w:rsidP="00FA75F4">
      <w:pPr>
        <w:pStyle w:val="NoSpacing"/>
      </w:pPr>
      <w:r>
        <w:rPr>
          <w:noProof/>
        </w:rPr>
        <w:lastRenderedPageBreak/>
        <w:drawing>
          <wp:inline distT="0" distB="0" distL="0" distR="0" wp14:anchorId="36C0F76E" wp14:editId="2AC92D9F">
            <wp:extent cx="6096000" cy="4572000"/>
            <wp:effectExtent l="0" t="0" r="0" b="0"/>
            <wp:docPr id="462398007" name="Picture 20"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98007" name="Picture 20" descr="A graph of different number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58DC0DF" w14:textId="77777777" w:rsidR="007B0D7A" w:rsidRDefault="007B0D7A" w:rsidP="00FA75F4">
      <w:pPr>
        <w:pStyle w:val="Caption"/>
      </w:pPr>
      <w:r>
        <w:t xml:space="preserve">Figure </w:t>
      </w:r>
      <w:fldSimple w:instr=" SEQ Figure \* ARABIC ">
        <w:r>
          <w:rPr>
            <w:noProof/>
          </w:rPr>
          <w:t>19</w:t>
        </w:r>
      </w:fldSimple>
      <w:r>
        <w:t xml:space="preserve">. The restructured length-frequency distributions of </w:t>
      </w:r>
      <w:proofErr w:type="spellStart"/>
      <w:r>
        <w:rPr>
          <w:i/>
          <w:iCs/>
        </w:rPr>
        <w:t>Benthosema</w:t>
      </w:r>
      <w:proofErr w:type="spellEnd"/>
      <w:r>
        <w:rPr>
          <w:i/>
          <w:iCs/>
        </w:rPr>
        <w:t xml:space="preserve"> glaciale </w:t>
      </w:r>
      <w:r>
        <w:t>using a bin size of 9 mm.</w:t>
      </w:r>
    </w:p>
    <w:p w14:paraId="5A2D1FC0" w14:textId="77777777" w:rsidR="007B0D7A" w:rsidRPr="00E1072D" w:rsidRDefault="007B0D7A" w:rsidP="00E1072D">
      <w:pPr>
        <w:pStyle w:val="NoSpacing"/>
      </w:pPr>
    </w:p>
    <w:p w14:paraId="1027E298" w14:textId="77777777" w:rsidR="007B0D7A" w:rsidRDefault="007B0D7A" w:rsidP="00FA75F4">
      <w:pPr>
        <w:pStyle w:val="NoSpacing"/>
      </w:pPr>
      <w:r>
        <w:rPr>
          <w:noProof/>
        </w:rPr>
        <w:lastRenderedPageBreak/>
        <w:drawing>
          <wp:inline distT="0" distB="0" distL="0" distR="0" wp14:anchorId="0C00BDA4" wp14:editId="72F48CC4">
            <wp:extent cx="6096000" cy="4572000"/>
            <wp:effectExtent l="0" t="0" r="0" b="0"/>
            <wp:docPr id="364577746" name="Picture 21"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77746" name="Picture 21" descr="A graph of different numbers&#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52C8C86" w14:textId="77777777" w:rsidR="007B0D7A" w:rsidRDefault="007B0D7A" w:rsidP="00FA75F4">
      <w:pPr>
        <w:pStyle w:val="Caption"/>
      </w:pPr>
      <w:r>
        <w:t xml:space="preserve">Figure </w:t>
      </w:r>
      <w:fldSimple w:instr=" SEQ Figure \* ARABIC ">
        <w:r>
          <w:rPr>
            <w:noProof/>
          </w:rPr>
          <w:t>20</w:t>
        </w:r>
      </w:fldSimple>
      <w:r>
        <w:t xml:space="preserve">. The restructured length-frequency distributions of </w:t>
      </w:r>
      <w:proofErr w:type="spellStart"/>
      <w:r>
        <w:rPr>
          <w:i/>
          <w:iCs/>
        </w:rPr>
        <w:t>Benthosema</w:t>
      </w:r>
      <w:proofErr w:type="spellEnd"/>
      <w:r>
        <w:rPr>
          <w:i/>
          <w:iCs/>
        </w:rPr>
        <w:t xml:space="preserve"> glaciale </w:t>
      </w:r>
      <w:r>
        <w:t>using a bin size of 10 mm.</w:t>
      </w:r>
    </w:p>
    <w:p w14:paraId="7917F06E" w14:textId="77777777" w:rsidR="007B0D7A" w:rsidRDefault="007B0D7A" w:rsidP="005374B0">
      <w:pPr>
        <w:pStyle w:val="Heading1"/>
      </w:pPr>
      <w:r>
        <w:t>Sensitivity of the model results to length frequency restructuring parameters and maximum age</w:t>
      </w:r>
    </w:p>
    <w:p w14:paraId="266FA08D" w14:textId="77777777" w:rsidR="007B0D7A" w:rsidRPr="008A2B76" w:rsidRDefault="007B0D7A" w:rsidP="000156FC">
      <w:r>
        <w:t xml:space="preserve">For each species we performed a sensitivity study considering aggregation according to a bin size of 5, changing the MA to 3 or 7 and maximum ages that fall within the maximum age reported in literature (2 and 4 for </w:t>
      </w:r>
      <w:r>
        <w:rPr>
          <w:i/>
          <w:iCs/>
        </w:rPr>
        <w:t>M. muelleri</w:t>
      </w:r>
      <w:r>
        <w:t xml:space="preserve"> and 6 and 10 for </w:t>
      </w:r>
      <w:r>
        <w:rPr>
          <w:i/>
          <w:iCs/>
        </w:rPr>
        <w:t>B. glaciale</w:t>
      </w:r>
      <w:r>
        <w:t>). For each species we present the estimated parameters and the growth model fits.</w:t>
      </w:r>
    </w:p>
    <w:p w14:paraId="236F0CFA" w14:textId="77777777" w:rsidR="007B0D7A" w:rsidRDefault="007B0D7A" w:rsidP="00854A87">
      <w:pPr>
        <w:pStyle w:val="Heading2"/>
        <w:rPr>
          <w:i/>
          <w:iCs/>
        </w:rPr>
      </w:pPr>
      <w:proofErr w:type="spellStart"/>
      <w:r>
        <w:rPr>
          <w:i/>
          <w:iCs/>
        </w:rPr>
        <w:t>Maurolicus</w:t>
      </w:r>
      <w:proofErr w:type="spellEnd"/>
      <w:r>
        <w:rPr>
          <w:i/>
          <w:iCs/>
        </w:rPr>
        <w:t xml:space="preserve"> muelleri</w:t>
      </w:r>
    </w:p>
    <w:p w14:paraId="76519ECB" w14:textId="77777777" w:rsidR="007B0D7A" w:rsidRPr="00C20E85" w:rsidRDefault="007B0D7A" w:rsidP="00C20E85">
      <w:r>
        <w:t xml:space="preserve">The sensitivity study showed very similar </w:t>
      </w:r>
      <w:proofErr w:type="spellStart"/>
      <w:r>
        <w:rPr>
          <w:i/>
          <w:iCs/>
        </w:rPr>
        <w:t>L</w:t>
      </w:r>
      <w:r>
        <w:rPr>
          <w:i/>
          <w:iCs/>
          <w:vertAlign w:val="subscript"/>
        </w:rPr>
        <w:t>inf</w:t>
      </w:r>
      <w:proofErr w:type="spellEnd"/>
      <w:r>
        <w:rPr>
          <w:i/>
          <w:iCs/>
        </w:rPr>
        <w:t xml:space="preserve"> </w:t>
      </w:r>
      <w:r>
        <w:t>estimates in all cases (57-58 mm) (</w:t>
      </w:r>
      <w:r>
        <w:fldChar w:fldCharType="begin"/>
      </w:r>
      <w:r>
        <w:instrText xml:space="preserve"> REF _Ref143097170 \h </w:instrText>
      </w:r>
      <w:r>
        <w:fldChar w:fldCharType="separate"/>
      </w:r>
      <w:r>
        <w:t xml:space="preserve">Table </w:t>
      </w:r>
      <w:r>
        <w:rPr>
          <w:noProof/>
        </w:rPr>
        <w:t>2</w:t>
      </w:r>
      <w:r>
        <w:t xml:space="preserve">. The results of the different sensitivity studies of model settings for </w:t>
      </w:r>
      <w:r>
        <w:rPr>
          <w:i/>
          <w:iCs/>
        </w:rPr>
        <w:t>M. muelleri</w:t>
      </w:r>
      <w:r>
        <w:t xml:space="preserve"> compared to the selected model.</w:t>
      </w:r>
      <w:r>
        <w:fldChar w:fldCharType="end"/>
      </w:r>
      <w:r>
        <w:t xml:space="preserve">). The estimated </w:t>
      </w:r>
      <w:r>
        <w:rPr>
          <w:i/>
          <w:iCs/>
        </w:rPr>
        <w:t xml:space="preserve">K </w:t>
      </w:r>
      <w:r>
        <w:t>was slightly lower with a bin size of 5 (1.11 year</w:t>
      </w:r>
      <w:r>
        <w:rPr>
          <w:vertAlign w:val="superscript"/>
        </w:rPr>
        <w:t>-1</w:t>
      </w:r>
      <w:r>
        <w:t>) and with a MA of 3 (0.81 year</w:t>
      </w:r>
      <w:r>
        <w:rPr>
          <w:vertAlign w:val="superscript"/>
        </w:rPr>
        <w:t>-1</w:t>
      </w:r>
      <w:r>
        <w:t>) compared to the selected model and other sensitivity studies, which ranged between 1.22-1.28 year</w:t>
      </w:r>
      <w:r>
        <w:rPr>
          <w:vertAlign w:val="superscript"/>
        </w:rPr>
        <w:t>-1</w:t>
      </w:r>
      <w:r>
        <w:t>. In the case of t</w:t>
      </w:r>
      <w:r>
        <w:rPr>
          <w:vertAlign w:val="subscript"/>
        </w:rPr>
        <w:t>a</w:t>
      </w:r>
      <w:r>
        <w:t xml:space="preserve"> the MA of 3 also resulted in a lower estimate of 0.21, which corresponds to a spawning time in March. In the case of the model with two spawning events, the spawning is estimated in May and September. The reduced </w:t>
      </w:r>
      <w:r>
        <w:rPr>
          <w:i/>
          <w:iCs/>
        </w:rPr>
        <w:t>K</w:t>
      </w:r>
      <w:r>
        <w:t xml:space="preserve"> estimates for a bin of 5 mm and MA of 3 are also reflected in the </w:t>
      </w:r>
      <w:proofErr w:type="spellStart"/>
      <w:r w:rsidRPr="007C43FC">
        <w:rPr>
          <w:i/>
          <w:iCs/>
        </w:rPr>
        <w:t>M</w:t>
      </w:r>
      <w:r w:rsidRPr="007C43FC">
        <w:rPr>
          <w:i/>
          <w:iCs/>
          <w:vertAlign w:val="subscript"/>
        </w:rPr>
        <w:t>empirical</w:t>
      </w:r>
      <w:proofErr w:type="spellEnd"/>
      <w:r>
        <w:rPr>
          <w:i/>
          <w:iCs/>
          <w:vertAlign w:val="subscript"/>
        </w:rPr>
        <w:t xml:space="preserve"> </w:t>
      </w:r>
      <w:r w:rsidRPr="00201ABA">
        <w:t>estimate</w:t>
      </w:r>
      <w:r>
        <w:t>s of 1.15 and 0.92 year</w:t>
      </w:r>
      <w:r>
        <w:rPr>
          <w:vertAlign w:val="superscript"/>
        </w:rPr>
        <w:t>-1</w:t>
      </w:r>
      <w:r>
        <w:t xml:space="preserve">, respectively, and in the </w:t>
      </w:r>
      <w:proofErr w:type="spellStart"/>
      <w:r w:rsidRPr="007C43FC">
        <w:rPr>
          <w:i/>
          <w:iCs/>
        </w:rPr>
        <w:t>M</w:t>
      </w:r>
      <w:r w:rsidRPr="007C43FC">
        <w:rPr>
          <w:i/>
          <w:iCs/>
          <w:vertAlign w:val="subscript"/>
        </w:rPr>
        <w:t>catch</w:t>
      </w:r>
      <w:proofErr w:type="spellEnd"/>
      <w:r w:rsidRPr="007C43FC">
        <w:rPr>
          <w:i/>
          <w:iCs/>
          <w:vertAlign w:val="subscript"/>
        </w:rPr>
        <w:t xml:space="preserve"> curve</w:t>
      </w:r>
      <w:r>
        <w:rPr>
          <w:i/>
          <w:iCs/>
          <w:vertAlign w:val="subscript"/>
        </w:rPr>
        <w:t>, 2020</w:t>
      </w:r>
      <w:r>
        <w:t xml:space="preserve"> </w:t>
      </w:r>
      <w:r w:rsidRPr="00201ABA">
        <w:t>estimate</w:t>
      </w:r>
      <w:r>
        <w:t xml:space="preserve">s of 1.35 and </w:t>
      </w:r>
      <w:r>
        <w:lastRenderedPageBreak/>
        <w:t>0.91 year</w:t>
      </w:r>
      <w:r>
        <w:rPr>
          <w:vertAlign w:val="superscript"/>
        </w:rPr>
        <w:t>-</w:t>
      </w:r>
      <w:proofErr w:type="gramStart"/>
      <w:r>
        <w:rPr>
          <w:vertAlign w:val="superscript"/>
        </w:rPr>
        <w:t>1</w:t>
      </w:r>
      <w:r>
        <w:rPr>
          <w:i/>
          <w:iCs/>
        </w:rPr>
        <w:t xml:space="preserve"> .</w:t>
      </w:r>
      <w:proofErr w:type="gramEnd"/>
      <w:r>
        <w:t xml:space="preserve"> For the scenario with two spawning events the </w:t>
      </w:r>
      <w:proofErr w:type="spellStart"/>
      <w:r w:rsidRPr="007C43FC">
        <w:rPr>
          <w:i/>
          <w:iCs/>
        </w:rPr>
        <w:t>M</w:t>
      </w:r>
      <w:r w:rsidRPr="007C43FC">
        <w:rPr>
          <w:i/>
          <w:iCs/>
          <w:vertAlign w:val="subscript"/>
        </w:rPr>
        <w:t>empirical</w:t>
      </w:r>
      <w:proofErr w:type="spellEnd"/>
      <w:r>
        <w:rPr>
          <w:i/>
          <w:iCs/>
          <w:vertAlign w:val="subscript"/>
        </w:rPr>
        <w:t xml:space="preserve"> </w:t>
      </w:r>
      <w:r w:rsidRPr="00201ABA">
        <w:t>estimate</w:t>
      </w:r>
      <w:r>
        <w:t>s (1.1 year</w:t>
      </w:r>
      <w:r>
        <w:rPr>
          <w:vertAlign w:val="superscript"/>
        </w:rPr>
        <w:t>-1</w:t>
      </w:r>
      <w:r>
        <w:t>) were slightly lower compared to the selected model (1.51 year</w:t>
      </w:r>
      <w:r>
        <w:rPr>
          <w:vertAlign w:val="superscript"/>
        </w:rPr>
        <w:t>-1</w:t>
      </w:r>
      <w:r>
        <w:t xml:space="preserve">), while the </w:t>
      </w:r>
      <w:proofErr w:type="spellStart"/>
      <w:r w:rsidRPr="007C43FC">
        <w:rPr>
          <w:i/>
          <w:iCs/>
        </w:rPr>
        <w:t>M</w:t>
      </w:r>
      <w:r w:rsidRPr="007C43FC">
        <w:rPr>
          <w:i/>
          <w:iCs/>
          <w:vertAlign w:val="subscript"/>
        </w:rPr>
        <w:t>catch</w:t>
      </w:r>
      <w:proofErr w:type="spellEnd"/>
      <w:r w:rsidRPr="007C43FC">
        <w:rPr>
          <w:i/>
          <w:iCs/>
          <w:vertAlign w:val="subscript"/>
        </w:rPr>
        <w:t xml:space="preserve"> curve</w:t>
      </w:r>
      <w:r>
        <w:rPr>
          <w:i/>
          <w:iCs/>
          <w:vertAlign w:val="subscript"/>
        </w:rPr>
        <w:t>, 2020</w:t>
      </w:r>
      <w:r>
        <w:t xml:space="preserve"> </w:t>
      </w:r>
      <w:r w:rsidRPr="00201ABA">
        <w:t>estimate</w:t>
      </w:r>
      <w:r>
        <w:t>s were slightly higher (1.61 year</w:t>
      </w:r>
      <w:r>
        <w:rPr>
          <w:vertAlign w:val="superscript"/>
        </w:rPr>
        <w:t>-1</w:t>
      </w:r>
      <w:r>
        <w:t>). There were no clear differences between the estimates from the selected model, the MA of 7 and varying maximum ages.</w:t>
      </w:r>
    </w:p>
    <w:p w14:paraId="3445D8FE" w14:textId="77777777" w:rsidR="007B0D7A" w:rsidRDefault="007B0D7A" w:rsidP="00C07910">
      <w:pPr>
        <w:pStyle w:val="Caption"/>
      </w:pPr>
      <w:bookmarkStart w:id="1" w:name="_Ref143097170"/>
      <w:r>
        <w:t xml:space="preserve">Table </w:t>
      </w:r>
      <w:fldSimple w:instr=" SEQ Table \* ARABIC ">
        <w:r>
          <w:rPr>
            <w:noProof/>
          </w:rPr>
          <w:t>2</w:t>
        </w:r>
      </w:fldSimple>
      <w:r>
        <w:t xml:space="preserve">. The results of the different sensitivity studies of model settings for </w:t>
      </w:r>
      <w:proofErr w:type="spellStart"/>
      <w:r>
        <w:rPr>
          <w:i/>
          <w:iCs/>
        </w:rPr>
        <w:t>Maurolicus</w:t>
      </w:r>
      <w:proofErr w:type="spellEnd"/>
      <w:r>
        <w:rPr>
          <w:i/>
          <w:iCs/>
        </w:rPr>
        <w:t xml:space="preserve"> muelleri</w:t>
      </w:r>
      <w:r>
        <w:t xml:space="preserve"> compared to the selected model.</w:t>
      </w:r>
      <w:bookmarkEnd w:id="1"/>
    </w:p>
    <w:tbl>
      <w:tblPr>
        <w:tblStyle w:val="TableGrid"/>
        <w:tblW w:w="0" w:type="auto"/>
        <w:tblLook w:val="04A0" w:firstRow="1" w:lastRow="0" w:firstColumn="1" w:lastColumn="0" w:noHBand="0" w:noVBand="1"/>
      </w:tblPr>
      <w:tblGrid>
        <w:gridCol w:w="1149"/>
        <w:gridCol w:w="1483"/>
        <w:gridCol w:w="1155"/>
        <w:gridCol w:w="1155"/>
        <w:gridCol w:w="1155"/>
        <w:gridCol w:w="1155"/>
        <w:gridCol w:w="1155"/>
        <w:gridCol w:w="1326"/>
      </w:tblGrid>
      <w:tr w:rsidR="007B0D7A" w14:paraId="0FE2C98E" w14:textId="77777777" w:rsidTr="000A1BF9">
        <w:trPr>
          <w:trHeight w:val="1118"/>
        </w:trPr>
        <w:tc>
          <w:tcPr>
            <w:tcW w:w="1149" w:type="dxa"/>
            <w:tcBorders>
              <w:right w:val="single" w:sz="18" w:space="0" w:color="auto"/>
            </w:tcBorders>
          </w:tcPr>
          <w:p w14:paraId="76A25CDD" w14:textId="77777777" w:rsidR="007B0D7A" w:rsidRPr="001964D0" w:rsidRDefault="007B0D7A" w:rsidP="0023034D">
            <w:pPr>
              <w:rPr>
                <w:rStyle w:val="ui-provider"/>
                <w:b/>
                <w:bCs/>
              </w:rPr>
            </w:pPr>
          </w:p>
        </w:tc>
        <w:tc>
          <w:tcPr>
            <w:tcW w:w="1483" w:type="dxa"/>
            <w:tcBorders>
              <w:left w:val="single" w:sz="18" w:space="0" w:color="auto"/>
              <w:right w:val="single" w:sz="18" w:space="0" w:color="auto"/>
            </w:tcBorders>
          </w:tcPr>
          <w:p w14:paraId="4DD18D42" w14:textId="77777777" w:rsidR="007B0D7A" w:rsidRPr="008D5F57" w:rsidRDefault="007B0D7A" w:rsidP="0023034D">
            <w:pPr>
              <w:rPr>
                <w:rStyle w:val="ui-provider"/>
                <w:b/>
                <w:bCs/>
              </w:rPr>
            </w:pPr>
            <w:r w:rsidRPr="008D5F57">
              <w:rPr>
                <w:rStyle w:val="ui-provider"/>
                <w:b/>
                <w:bCs/>
              </w:rPr>
              <w:t>Selected model</w:t>
            </w:r>
          </w:p>
        </w:tc>
        <w:tc>
          <w:tcPr>
            <w:tcW w:w="1155" w:type="dxa"/>
            <w:tcBorders>
              <w:left w:val="single" w:sz="18" w:space="0" w:color="auto"/>
            </w:tcBorders>
          </w:tcPr>
          <w:p w14:paraId="7B250A4B" w14:textId="77777777" w:rsidR="007B0D7A" w:rsidRPr="008D5F57" w:rsidRDefault="007B0D7A" w:rsidP="0023034D">
            <w:pPr>
              <w:rPr>
                <w:rStyle w:val="ui-provider"/>
                <w:b/>
                <w:bCs/>
              </w:rPr>
            </w:pPr>
            <w:r w:rsidRPr="008D5F57">
              <w:rPr>
                <w:rStyle w:val="ui-provider"/>
                <w:b/>
                <w:bCs/>
              </w:rPr>
              <w:t>Bin = 5</w:t>
            </w:r>
          </w:p>
        </w:tc>
        <w:tc>
          <w:tcPr>
            <w:tcW w:w="1155" w:type="dxa"/>
          </w:tcPr>
          <w:p w14:paraId="5708DFF9" w14:textId="77777777" w:rsidR="007B0D7A" w:rsidRPr="008D5F57" w:rsidRDefault="007B0D7A" w:rsidP="0023034D">
            <w:pPr>
              <w:rPr>
                <w:rStyle w:val="ui-provider"/>
                <w:b/>
                <w:bCs/>
              </w:rPr>
            </w:pPr>
            <w:r w:rsidRPr="008D5F57">
              <w:rPr>
                <w:rStyle w:val="ui-provider"/>
                <w:b/>
                <w:bCs/>
              </w:rPr>
              <w:t>MA = 3</w:t>
            </w:r>
          </w:p>
        </w:tc>
        <w:tc>
          <w:tcPr>
            <w:tcW w:w="1155" w:type="dxa"/>
          </w:tcPr>
          <w:p w14:paraId="0A852FB3" w14:textId="77777777" w:rsidR="007B0D7A" w:rsidRPr="008D5F57" w:rsidRDefault="007B0D7A" w:rsidP="0023034D">
            <w:pPr>
              <w:rPr>
                <w:rStyle w:val="ui-provider"/>
                <w:b/>
                <w:bCs/>
              </w:rPr>
            </w:pPr>
            <w:r w:rsidRPr="008D5F57">
              <w:rPr>
                <w:rStyle w:val="ui-provider"/>
                <w:b/>
                <w:bCs/>
              </w:rPr>
              <w:t>MA = 7</w:t>
            </w:r>
          </w:p>
        </w:tc>
        <w:tc>
          <w:tcPr>
            <w:tcW w:w="1155" w:type="dxa"/>
          </w:tcPr>
          <w:p w14:paraId="32838A25" w14:textId="77777777" w:rsidR="007B0D7A" w:rsidRPr="008D5F57" w:rsidRDefault="007B0D7A" w:rsidP="0023034D">
            <w:pPr>
              <w:rPr>
                <w:rStyle w:val="ui-provider"/>
                <w:b/>
                <w:bCs/>
              </w:rPr>
            </w:pPr>
            <w:r w:rsidRPr="008D5F57">
              <w:rPr>
                <w:rStyle w:val="ui-provider"/>
                <w:b/>
                <w:bCs/>
              </w:rPr>
              <w:t xml:space="preserve">Max. age = </w:t>
            </w:r>
            <w:r>
              <w:rPr>
                <w:rStyle w:val="ui-provider"/>
                <w:b/>
                <w:bCs/>
              </w:rPr>
              <w:t>2</w:t>
            </w:r>
          </w:p>
        </w:tc>
        <w:tc>
          <w:tcPr>
            <w:tcW w:w="1155" w:type="dxa"/>
          </w:tcPr>
          <w:p w14:paraId="7B57760B" w14:textId="77777777" w:rsidR="007B0D7A" w:rsidRPr="008D5F57" w:rsidRDefault="007B0D7A" w:rsidP="0023034D">
            <w:pPr>
              <w:rPr>
                <w:rStyle w:val="ui-provider"/>
                <w:b/>
                <w:bCs/>
              </w:rPr>
            </w:pPr>
            <w:r w:rsidRPr="008D5F57">
              <w:rPr>
                <w:rStyle w:val="ui-provider"/>
                <w:b/>
                <w:bCs/>
              </w:rPr>
              <w:t>Max. age = 4</w:t>
            </w:r>
          </w:p>
        </w:tc>
        <w:tc>
          <w:tcPr>
            <w:tcW w:w="1326" w:type="dxa"/>
          </w:tcPr>
          <w:p w14:paraId="65588492" w14:textId="77777777" w:rsidR="007B0D7A" w:rsidRPr="008D5F57" w:rsidRDefault="007B0D7A" w:rsidP="0023034D">
            <w:pPr>
              <w:rPr>
                <w:rStyle w:val="ui-provider"/>
                <w:b/>
                <w:bCs/>
              </w:rPr>
            </w:pPr>
            <w:r w:rsidRPr="008D5F57">
              <w:rPr>
                <w:rStyle w:val="ui-provider"/>
                <w:b/>
                <w:bCs/>
              </w:rPr>
              <w:t>Two spawning events</w:t>
            </w:r>
          </w:p>
        </w:tc>
      </w:tr>
      <w:tr w:rsidR="007B0D7A" w14:paraId="2AB6A9DD" w14:textId="77777777" w:rsidTr="000A1BF9">
        <w:trPr>
          <w:trHeight w:val="1118"/>
        </w:trPr>
        <w:tc>
          <w:tcPr>
            <w:tcW w:w="1149" w:type="dxa"/>
            <w:tcBorders>
              <w:right w:val="single" w:sz="18" w:space="0" w:color="auto"/>
            </w:tcBorders>
          </w:tcPr>
          <w:p w14:paraId="0A5B1160" w14:textId="77777777" w:rsidR="007B0D7A" w:rsidRDefault="007B0D7A" w:rsidP="00CA36D2">
            <w:pPr>
              <w:rPr>
                <w:rStyle w:val="ui-provider"/>
              </w:rPr>
            </w:pPr>
            <w:proofErr w:type="spellStart"/>
            <w:r w:rsidRPr="008975F7">
              <w:rPr>
                <w:b/>
                <w:bCs/>
                <w:i/>
                <w:iCs/>
              </w:rPr>
              <w:t>L</w:t>
            </w:r>
            <w:r w:rsidRPr="008975F7">
              <w:rPr>
                <w:b/>
                <w:bCs/>
                <w:i/>
                <w:iCs/>
                <w:vertAlign w:val="subscript"/>
              </w:rPr>
              <w:t>inf</w:t>
            </w:r>
            <w:proofErr w:type="spellEnd"/>
            <w:r>
              <w:rPr>
                <w:b/>
                <w:bCs/>
              </w:rPr>
              <w:t xml:space="preserve"> (mm)</w:t>
            </w:r>
          </w:p>
        </w:tc>
        <w:tc>
          <w:tcPr>
            <w:tcW w:w="1483" w:type="dxa"/>
            <w:tcBorders>
              <w:left w:val="single" w:sz="18" w:space="0" w:color="auto"/>
              <w:right w:val="single" w:sz="18" w:space="0" w:color="auto"/>
            </w:tcBorders>
          </w:tcPr>
          <w:p w14:paraId="62B6399C" w14:textId="77777777" w:rsidR="007B0D7A" w:rsidRDefault="007B0D7A" w:rsidP="00CA36D2">
            <w:pPr>
              <w:rPr>
                <w:rStyle w:val="ui-provider"/>
              </w:rPr>
            </w:pPr>
            <w:r w:rsidRPr="006174E2">
              <w:rPr>
                <w:rStyle w:val="ui-provider"/>
              </w:rPr>
              <w:t xml:space="preserve">57.98 </w:t>
            </w:r>
            <w:r>
              <w:rPr>
                <w:rStyle w:val="ui-provider"/>
              </w:rPr>
              <w:t>(</w:t>
            </w:r>
            <w:r w:rsidRPr="006174E2">
              <w:rPr>
                <w:rStyle w:val="ui-provider"/>
              </w:rPr>
              <w:t>50.99</w:t>
            </w:r>
            <w:r>
              <w:rPr>
                <w:rStyle w:val="ui-provider"/>
              </w:rPr>
              <w:t xml:space="preserve"> - </w:t>
            </w:r>
            <w:r w:rsidRPr="006174E2">
              <w:rPr>
                <w:rStyle w:val="ui-provider"/>
              </w:rPr>
              <w:t>83.48</w:t>
            </w:r>
            <w:r>
              <w:rPr>
                <w:rStyle w:val="ui-provider"/>
              </w:rPr>
              <w:t>)</w:t>
            </w:r>
          </w:p>
        </w:tc>
        <w:tc>
          <w:tcPr>
            <w:tcW w:w="1155" w:type="dxa"/>
            <w:tcBorders>
              <w:left w:val="single" w:sz="18" w:space="0" w:color="auto"/>
            </w:tcBorders>
          </w:tcPr>
          <w:p w14:paraId="03CCF62F" w14:textId="77777777" w:rsidR="007B0D7A" w:rsidRDefault="007B0D7A" w:rsidP="00CA36D2">
            <w:pPr>
              <w:rPr>
                <w:rStyle w:val="ui-provider"/>
              </w:rPr>
            </w:pPr>
            <w:r w:rsidRPr="00250451">
              <w:rPr>
                <w:rStyle w:val="ui-provider"/>
              </w:rPr>
              <w:t xml:space="preserve">57.85 </w:t>
            </w:r>
            <w:r>
              <w:rPr>
                <w:rStyle w:val="ui-provider"/>
              </w:rPr>
              <w:t>(</w:t>
            </w:r>
            <w:r w:rsidRPr="00250451">
              <w:rPr>
                <w:rStyle w:val="ui-provider"/>
              </w:rPr>
              <w:t>36.45</w:t>
            </w:r>
            <w:r>
              <w:rPr>
                <w:rStyle w:val="ui-provider"/>
              </w:rPr>
              <w:t xml:space="preserve"> -</w:t>
            </w:r>
            <w:r w:rsidRPr="00250451">
              <w:rPr>
                <w:rStyle w:val="ui-provider"/>
              </w:rPr>
              <w:t xml:space="preserve"> 85.82</w:t>
            </w:r>
            <w:r>
              <w:rPr>
                <w:rStyle w:val="ui-provider"/>
              </w:rPr>
              <w:t>)</w:t>
            </w:r>
          </w:p>
        </w:tc>
        <w:tc>
          <w:tcPr>
            <w:tcW w:w="1155" w:type="dxa"/>
          </w:tcPr>
          <w:p w14:paraId="690D1AC0" w14:textId="77777777" w:rsidR="007B0D7A" w:rsidRDefault="007B0D7A" w:rsidP="00CA36D2">
            <w:pPr>
              <w:rPr>
                <w:rStyle w:val="ui-provider"/>
              </w:rPr>
            </w:pPr>
            <w:r w:rsidRPr="006E264C">
              <w:rPr>
                <w:rStyle w:val="ui-provider"/>
              </w:rPr>
              <w:t xml:space="preserve">57.15 </w:t>
            </w:r>
            <w:r>
              <w:rPr>
                <w:rStyle w:val="ui-provider"/>
              </w:rPr>
              <w:t>(</w:t>
            </w:r>
            <w:r w:rsidRPr="006E264C">
              <w:rPr>
                <w:rStyle w:val="ui-provider"/>
              </w:rPr>
              <w:t>50.47</w:t>
            </w:r>
            <w:r>
              <w:rPr>
                <w:rStyle w:val="ui-provider"/>
              </w:rPr>
              <w:t xml:space="preserve"> -</w:t>
            </w:r>
            <w:r w:rsidRPr="00250451">
              <w:rPr>
                <w:rStyle w:val="ui-provider"/>
              </w:rPr>
              <w:t xml:space="preserve"> </w:t>
            </w:r>
            <w:r w:rsidRPr="006E264C">
              <w:rPr>
                <w:rStyle w:val="ui-provider"/>
              </w:rPr>
              <w:t>80.82</w:t>
            </w:r>
            <w:r>
              <w:rPr>
                <w:rStyle w:val="ui-provider"/>
              </w:rPr>
              <w:t>)</w:t>
            </w:r>
          </w:p>
        </w:tc>
        <w:tc>
          <w:tcPr>
            <w:tcW w:w="1155" w:type="dxa"/>
          </w:tcPr>
          <w:p w14:paraId="36C82200" w14:textId="77777777" w:rsidR="007B0D7A" w:rsidRDefault="007B0D7A" w:rsidP="00CA36D2">
            <w:pPr>
              <w:rPr>
                <w:rStyle w:val="ui-provider"/>
              </w:rPr>
            </w:pPr>
            <w:r w:rsidRPr="00FC6071">
              <w:rPr>
                <w:rStyle w:val="ui-provider"/>
              </w:rPr>
              <w:t xml:space="preserve">58.95 </w:t>
            </w:r>
            <w:r>
              <w:rPr>
                <w:rStyle w:val="ui-provider"/>
              </w:rPr>
              <w:t>(</w:t>
            </w:r>
            <w:r w:rsidRPr="00FC6071">
              <w:rPr>
                <w:rStyle w:val="ui-provider"/>
              </w:rPr>
              <w:t>52.29</w:t>
            </w:r>
            <w:r>
              <w:rPr>
                <w:rStyle w:val="ui-provider"/>
              </w:rPr>
              <w:t xml:space="preserve"> -</w:t>
            </w:r>
            <w:r w:rsidRPr="00250451">
              <w:rPr>
                <w:rStyle w:val="ui-provider"/>
              </w:rPr>
              <w:t xml:space="preserve"> </w:t>
            </w:r>
            <w:r w:rsidRPr="00FC6071">
              <w:rPr>
                <w:rStyle w:val="ui-provider"/>
              </w:rPr>
              <w:t>80</w:t>
            </w:r>
            <w:r>
              <w:rPr>
                <w:rStyle w:val="ui-provider"/>
              </w:rPr>
              <w:t>)</w:t>
            </w:r>
          </w:p>
        </w:tc>
        <w:tc>
          <w:tcPr>
            <w:tcW w:w="1155" w:type="dxa"/>
          </w:tcPr>
          <w:p w14:paraId="36CD2335" w14:textId="77777777" w:rsidR="007B0D7A" w:rsidRDefault="007B0D7A" w:rsidP="00CA36D2">
            <w:pPr>
              <w:rPr>
                <w:rStyle w:val="ui-provider"/>
              </w:rPr>
            </w:pPr>
            <w:r w:rsidRPr="00DE7AE3">
              <w:rPr>
                <w:rStyle w:val="ui-provider"/>
              </w:rPr>
              <w:t xml:space="preserve">58.07 </w:t>
            </w:r>
            <w:r>
              <w:rPr>
                <w:rStyle w:val="ui-provider"/>
              </w:rPr>
              <w:t>(</w:t>
            </w:r>
            <w:r w:rsidRPr="00DE7AE3">
              <w:rPr>
                <w:rStyle w:val="ui-provider"/>
              </w:rPr>
              <w:t>48.59</w:t>
            </w:r>
            <w:r>
              <w:rPr>
                <w:rStyle w:val="ui-provider"/>
              </w:rPr>
              <w:t xml:space="preserve"> -</w:t>
            </w:r>
            <w:r w:rsidRPr="00250451">
              <w:rPr>
                <w:rStyle w:val="ui-provider"/>
              </w:rPr>
              <w:t xml:space="preserve"> </w:t>
            </w:r>
            <w:r w:rsidRPr="00DE7AE3">
              <w:rPr>
                <w:rStyle w:val="ui-provider"/>
              </w:rPr>
              <w:t>80.65</w:t>
            </w:r>
            <w:r>
              <w:rPr>
                <w:rStyle w:val="ui-provider"/>
              </w:rPr>
              <w:t>)</w:t>
            </w:r>
          </w:p>
        </w:tc>
        <w:tc>
          <w:tcPr>
            <w:tcW w:w="1155" w:type="dxa"/>
          </w:tcPr>
          <w:p w14:paraId="76CC6D7C" w14:textId="77777777" w:rsidR="007B0D7A" w:rsidRPr="006174E2" w:rsidRDefault="007B0D7A" w:rsidP="00CA36D2">
            <w:pPr>
              <w:rPr>
                <w:rStyle w:val="ui-provider"/>
              </w:rPr>
            </w:pPr>
            <w:r w:rsidRPr="00917E19">
              <w:rPr>
                <w:rStyle w:val="ui-provider"/>
              </w:rPr>
              <w:t xml:space="preserve">57.75 </w:t>
            </w:r>
            <w:r>
              <w:rPr>
                <w:rStyle w:val="ui-provider"/>
              </w:rPr>
              <w:t>(</w:t>
            </w:r>
            <w:r w:rsidRPr="00917E19">
              <w:rPr>
                <w:rStyle w:val="ui-provider"/>
              </w:rPr>
              <w:t>49.32</w:t>
            </w:r>
            <w:r>
              <w:rPr>
                <w:rStyle w:val="ui-provider"/>
              </w:rPr>
              <w:t xml:space="preserve"> -</w:t>
            </w:r>
            <w:r w:rsidRPr="00917E19">
              <w:rPr>
                <w:rStyle w:val="ui-provider"/>
              </w:rPr>
              <w:t xml:space="preserve"> 82.57</w:t>
            </w:r>
            <w:r>
              <w:rPr>
                <w:rStyle w:val="ui-provider"/>
              </w:rPr>
              <w:t>)</w:t>
            </w:r>
          </w:p>
        </w:tc>
        <w:tc>
          <w:tcPr>
            <w:tcW w:w="1326" w:type="dxa"/>
          </w:tcPr>
          <w:p w14:paraId="1B9127F5" w14:textId="77777777" w:rsidR="007B0D7A" w:rsidRPr="00B56C77" w:rsidRDefault="007B0D7A" w:rsidP="00CA36D2">
            <w:pPr>
              <w:rPr>
                <w:rStyle w:val="ui-provider"/>
              </w:rPr>
            </w:pPr>
            <w:r w:rsidRPr="00003922">
              <w:rPr>
                <w:rStyle w:val="ui-provider"/>
              </w:rPr>
              <w:t xml:space="preserve">58.85 </w:t>
            </w:r>
            <w:r>
              <w:rPr>
                <w:rStyle w:val="ui-provider"/>
              </w:rPr>
              <w:t>(</w:t>
            </w:r>
            <w:r w:rsidRPr="00003922">
              <w:rPr>
                <w:rStyle w:val="ui-provider"/>
              </w:rPr>
              <w:t>54</w:t>
            </w:r>
            <w:r>
              <w:rPr>
                <w:rStyle w:val="ui-provider"/>
              </w:rPr>
              <w:t xml:space="preserve"> - </w:t>
            </w:r>
            <w:r w:rsidRPr="00003922">
              <w:rPr>
                <w:rStyle w:val="ui-provider"/>
              </w:rPr>
              <w:t>97.27</w:t>
            </w:r>
            <w:r>
              <w:rPr>
                <w:rStyle w:val="ui-provider"/>
              </w:rPr>
              <w:t>)</w:t>
            </w:r>
          </w:p>
        </w:tc>
      </w:tr>
      <w:tr w:rsidR="007B0D7A" w14:paraId="7DB13B73" w14:textId="77777777" w:rsidTr="000A1BF9">
        <w:trPr>
          <w:trHeight w:val="1743"/>
        </w:trPr>
        <w:tc>
          <w:tcPr>
            <w:tcW w:w="1149" w:type="dxa"/>
            <w:tcBorders>
              <w:right w:val="single" w:sz="18" w:space="0" w:color="auto"/>
            </w:tcBorders>
          </w:tcPr>
          <w:p w14:paraId="3C9F3E2E" w14:textId="77777777" w:rsidR="007B0D7A" w:rsidRDefault="007B0D7A" w:rsidP="00CA36D2">
            <w:pPr>
              <w:rPr>
                <w:rStyle w:val="ui-provider"/>
              </w:rPr>
            </w:pPr>
            <w:r w:rsidRPr="008975F7">
              <w:rPr>
                <w:b/>
                <w:bCs/>
                <w:i/>
                <w:iCs/>
              </w:rPr>
              <w:t>K</w:t>
            </w:r>
            <w:r>
              <w:rPr>
                <w:b/>
                <w:bCs/>
              </w:rPr>
              <w:t xml:space="preserve"> (</w:t>
            </w:r>
            <w:proofErr w:type="gramStart"/>
            <w:r>
              <w:rPr>
                <w:b/>
                <w:bCs/>
              </w:rPr>
              <w:t>year</w:t>
            </w:r>
            <w:r>
              <w:rPr>
                <w:b/>
                <w:bCs/>
                <w:vertAlign w:val="superscript"/>
              </w:rPr>
              <w:t>-1</w:t>
            </w:r>
            <w:proofErr w:type="gramEnd"/>
            <w:r>
              <w:rPr>
                <w:b/>
                <w:bCs/>
              </w:rPr>
              <w:t>)</w:t>
            </w:r>
          </w:p>
        </w:tc>
        <w:tc>
          <w:tcPr>
            <w:tcW w:w="1483" w:type="dxa"/>
            <w:tcBorders>
              <w:left w:val="single" w:sz="18" w:space="0" w:color="auto"/>
              <w:right w:val="single" w:sz="18" w:space="0" w:color="auto"/>
            </w:tcBorders>
          </w:tcPr>
          <w:p w14:paraId="44213BB5" w14:textId="77777777" w:rsidR="007B0D7A" w:rsidRDefault="007B0D7A" w:rsidP="00CA36D2">
            <w:pPr>
              <w:rPr>
                <w:rStyle w:val="ui-provider"/>
              </w:rPr>
            </w:pPr>
            <w:r w:rsidRPr="00F65977">
              <w:rPr>
                <w:rStyle w:val="ui-provider"/>
              </w:rPr>
              <w:t>1.28 (0.26</w:t>
            </w:r>
            <w:r>
              <w:rPr>
                <w:rStyle w:val="ui-provider"/>
              </w:rPr>
              <w:t xml:space="preserve"> -</w:t>
            </w:r>
            <w:r w:rsidRPr="00F65977">
              <w:rPr>
                <w:rStyle w:val="ui-provider"/>
              </w:rPr>
              <w:t xml:space="preserve"> 1.80</w:t>
            </w:r>
            <w:r>
              <w:rPr>
                <w:rStyle w:val="ui-provider"/>
              </w:rPr>
              <w:t>)</w:t>
            </w:r>
          </w:p>
        </w:tc>
        <w:tc>
          <w:tcPr>
            <w:tcW w:w="1155" w:type="dxa"/>
            <w:tcBorders>
              <w:left w:val="single" w:sz="18" w:space="0" w:color="auto"/>
            </w:tcBorders>
          </w:tcPr>
          <w:p w14:paraId="49FC7628" w14:textId="77777777" w:rsidR="007B0D7A" w:rsidRDefault="007B0D7A" w:rsidP="00CA36D2">
            <w:pPr>
              <w:rPr>
                <w:rStyle w:val="ui-provider"/>
              </w:rPr>
            </w:pPr>
            <w:r w:rsidRPr="00F36082">
              <w:rPr>
                <w:rStyle w:val="ui-provider"/>
              </w:rPr>
              <w:t xml:space="preserve">1.11 </w:t>
            </w:r>
            <w:r>
              <w:rPr>
                <w:rStyle w:val="ui-provider"/>
              </w:rPr>
              <w:t>(</w:t>
            </w:r>
            <w:r w:rsidRPr="00F36082">
              <w:rPr>
                <w:rStyle w:val="ui-provider"/>
              </w:rPr>
              <w:t>0.26</w:t>
            </w:r>
            <w:r>
              <w:rPr>
                <w:rStyle w:val="ui-provider"/>
              </w:rPr>
              <w:t xml:space="preserve"> -</w:t>
            </w:r>
            <w:r w:rsidRPr="00250451">
              <w:rPr>
                <w:rStyle w:val="ui-provider"/>
              </w:rPr>
              <w:t xml:space="preserve"> </w:t>
            </w:r>
            <w:r w:rsidRPr="00F36082">
              <w:rPr>
                <w:rStyle w:val="ui-provider"/>
              </w:rPr>
              <w:t>1.97</w:t>
            </w:r>
            <w:r>
              <w:rPr>
                <w:rStyle w:val="ui-provider"/>
              </w:rPr>
              <w:t>)</w:t>
            </w:r>
          </w:p>
        </w:tc>
        <w:tc>
          <w:tcPr>
            <w:tcW w:w="1155" w:type="dxa"/>
          </w:tcPr>
          <w:p w14:paraId="754DA97B" w14:textId="77777777" w:rsidR="007B0D7A" w:rsidRDefault="007B0D7A" w:rsidP="00CA36D2">
            <w:pPr>
              <w:rPr>
                <w:rStyle w:val="ui-provider"/>
              </w:rPr>
            </w:pPr>
            <w:r w:rsidRPr="006E264C">
              <w:rPr>
                <w:rStyle w:val="ui-provider"/>
              </w:rPr>
              <w:t xml:space="preserve">0.81 </w:t>
            </w:r>
            <w:r>
              <w:rPr>
                <w:rStyle w:val="ui-provider"/>
              </w:rPr>
              <w:t>(</w:t>
            </w:r>
            <w:r w:rsidRPr="006E264C">
              <w:rPr>
                <w:rStyle w:val="ui-provider"/>
              </w:rPr>
              <w:t>0.27</w:t>
            </w:r>
            <w:r>
              <w:rPr>
                <w:rStyle w:val="ui-provider"/>
              </w:rPr>
              <w:t xml:space="preserve"> -</w:t>
            </w:r>
            <w:r w:rsidRPr="00250451">
              <w:rPr>
                <w:rStyle w:val="ui-provider"/>
              </w:rPr>
              <w:t xml:space="preserve"> </w:t>
            </w:r>
            <w:r w:rsidRPr="006E264C">
              <w:rPr>
                <w:rStyle w:val="ui-provider"/>
              </w:rPr>
              <w:t>1.5</w:t>
            </w:r>
            <w:r>
              <w:rPr>
                <w:rStyle w:val="ui-provider"/>
              </w:rPr>
              <w:t>)</w:t>
            </w:r>
          </w:p>
        </w:tc>
        <w:tc>
          <w:tcPr>
            <w:tcW w:w="1155" w:type="dxa"/>
          </w:tcPr>
          <w:p w14:paraId="3F6BC26E" w14:textId="77777777" w:rsidR="007B0D7A" w:rsidRDefault="007B0D7A" w:rsidP="00CA36D2">
            <w:pPr>
              <w:rPr>
                <w:rStyle w:val="ui-provider"/>
              </w:rPr>
            </w:pPr>
            <w:r w:rsidRPr="00A5552A">
              <w:rPr>
                <w:rStyle w:val="ui-provider"/>
              </w:rPr>
              <w:t xml:space="preserve">1.22 </w:t>
            </w:r>
            <w:r>
              <w:rPr>
                <w:rStyle w:val="ui-provider"/>
              </w:rPr>
              <w:t>(</w:t>
            </w:r>
            <w:r w:rsidRPr="00A5552A">
              <w:rPr>
                <w:rStyle w:val="ui-provider"/>
              </w:rPr>
              <w:t>0.29</w:t>
            </w:r>
            <w:r>
              <w:rPr>
                <w:rStyle w:val="ui-provider"/>
              </w:rPr>
              <w:t xml:space="preserve"> -</w:t>
            </w:r>
            <w:r w:rsidRPr="00250451">
              <w:rPr>
                <w:rStyle w:val="ui-provider"/>
              </w:rPr>
              <w:t xml:space="preserve"> </w:t>
            </w:r>
            <w:r w:rsidRPr="00A5552A">
              <w:rPr>
                <w:rStyle w:val="ui-provider"/>
              </w:rPr>
              <w:t>1.64</w:t>
            </w:r>
            <w:r>
              <w:rPr>
                <w:rStyle w:val="ui-provider"/>
              </w:rPr>
              <w:t>)</w:t>
            </w:r>
          </w:p>
        </w:tc>
        <w:tc>
          <w:tcPr>
            <w:tcW w:w="1155" w:type="dxa"/>
          </w:tcPr>
          <w:p w14:paraId="240EBB6C" w14:textId="77777777" w:rsidR="007B0D7A" w:rsidRDefault="007B0D7A" w:rsidP="00CA36D2">
            <w:pPr>
              <w:rPr>
                <w:rStyle w:val="ui-provider"/>
              </w:rPr>
            </w:pPr>
            <w:r w:rsidRPr="00DE7AE3">
              <w:rPr>
                <w:rStyle w:val="ui-provider"/>
              </w:rPr>
              <w:t xml:space="preserve">1.26 </w:t>
            </w:r>
            <w:r>
              <w:rPr>
                <w:rStyle w:val="ui-provider"/>
              </w:rPr>
              <w:t>(</w:t>
            </w:r>
            <w:r w:rsidRPr="00DE7AE3">
              <w:rPr>
                <w:rStyle w:val="ui-provider"/>
              </w:rPr>
              <w:t>0.29</w:t>
            </w:r>
            <w:r>
              <w:rPr>
                <w:rStyle w:val="ui-provider"/>
              </w:rPr>
              <w:t xml:space="preserve"> -</w:t>
            </w:r>
            <w:r w:rsidRPr="00250451">
              <w:rPr>
                <w:rStyle w:val="ui-provider"/>
              </w:rPr>
              <w:t xml:space="preserve"> </w:t>
            </w:r>
            <w:r w:rsidRPr="00DE7AE3">
              <w:rPr>
                <w:rStyle w:val="ui-provider"/>
              </w:rPr>
              <w:t>1.87</w:t>
            </w:r>
            <w:r>
              <w:rPr>
                <w:rStyle w:val="ui-provider"/>
              </w:rPr>
              <w:t>)</w:t>
            </w:r>
          </w:p>
        </w:tc>
        <w:tc>
          <w:tcPr>
            <w:tcW w:w="1155" w:type="dxa"/>
          </w:tcPr>
          <w:p w14:paraId="6438E052" w14:textId="77777777" w:rsidR="007B0D7A" w:rsidRPr="00F65977" w:rsidRDefault="007B0D7A" w:rsidP="00CA36D2">
            <w:pPr>
              <w:rPr>
                <w:rStyle w:val="ui-provider"/>
              </w:rPr>
            </w:pPr>
            <w:r w:rsidRPr="002B5E36">
              <w:rPr>
                <w:rStyle w:val="ui-provider"/>
              </w:rPr>
              <w:t xml:space="preserve">1.26 (0.29 </w:t>
            </w:r>
            <w:r>
              <w:rPr>
                <w:rStyle w:val="ui-provider"/>
              </w:rPr>
              <w:t>-</w:t>
            </w:r>
            <w:r w:rsidRPr="002B5E36">
              <w:rPr>
                <w:rStyle w:val="ui-provider"/>
              </w:rPr>
              <w:t xml:space="preserve"> 1.92</w:t>
            </w:r>
            <w:r>
              <w:rPr>
                <w:rStyle w:val="ui-provider"/>
              </w:rPr>
              <w:t>)</w:t>
            </w:r>
          </w:p>
        </w:tc>
        <w:tc>
          <w:tcPr>
            <w:tcW w:w="1326" w:type="dxa"/>
          </w:tcPr>
          <w:p w14:paraId="75028B91" w14:textId="77777777" w:rsidR="007B0D7A" w:rsidRPr="005654E3" w:rsidRDefault="007B0D7A" w:rsidP="00CA36D2">
            <w:pPr>
              <w:rPr>
                <w:rStyle w:val="ui-provider"/>
              </w:rPr>
            </w:pPr>
            <w:r w:rsidRPr="00A47B79">
              <w:rPr>
                <w:rStyle w:val="ui-provider"/>
              </w:rPr>
              <w:t xml:space="preserve">1.28 </w:t>
            </w:r>
            <w:r>
              <w:rPr>
                <w:rStyle w:val="ui-provider"/>
              </w:rPr>
              <w:t>(</w:t>
            </w:r>
            <w:r w:rsidRPr="00A47B79">
              <w:rPr>
                <w:rStyle w:val="ui-provider"/>
              </w:rPr>
              <w:t>0.53</w:t>
            </w:r>
            <w:r>
              <w:rPr>
                <w:rStyle w:val="ui-provider"/>
              </w:rPr>
              <w:t xml:space="preserve"> - </w:t>
            </w:r>
            <w:r w:rsidRPr="00A47B79">
              <w:rPr>
                <w:rStyle w:val="ui-provider"/>
              </w:rPr>
              <w:t>1.74</w:t>
            </w:r>
            <w:r>
              <w:rPr>
                <w:rStyle w:val="ui-provider"/>
              </w:rPr>
              <w:t>)</w:t>
            </w:r>
          </w:p>
        </w:tc>
      </w:tr>
      <w:tr w:rsidR="007B0D7A" w14:paraId="7A5FE5DA" w14:textId="77777777" w:rsidTr="000A1BF9">
        <w:trPr>
          <w:trHeight w:val="2365"/>
        </w:trPr>
        <w:tc>
          <w:tcPr>
            <w:tcW w:w="1149" w:type="dxa"/>
            <w:tcBorders>
              <w:right w:val="single" w:sz="18" w:space="0" w:color="auto"/>
            </w:tcBorders>
          </w:tcPr>
          <w:p w14:paraId="13429BB3" w14:textId="77777777" w:rsidR="007B0D7A" w:rsidRPr="008975F7" w:rsidRDefault="007B0D7A" w:rsidP="00CA36D2">
            <w:pPr>
              <w:rPr>
                <w:rStyle w:val="ui-provider"/>
                <w:i/>
                <w:iCs/>
              </w:rPr>
            </w:pPr>
            <w:r w:rsidRPr="008975F7">
              <w:rPr>
                <w:b/>
                <w:bCs/>
                <w:i/>
                <w:iCs/>
              </w:rPr>
              <w:t>t</w:t>
            </w:r>
            <w:r w:rsidRPr="008975F7">
              <w:rPr>
                <w:b/>
                <w:bCs/>
                <w:i/>
                <w:iCs/>
                <w:vertAlign w:val="subscript"/>
              </w:rPr>
              <w:t>a</w:t>
            </w:r>
          </w:p>
        </w:tc>
        <w:tc>
          <w:tcPr>
            <w:tcW w:w="1483" w:type="dxa"/>
            <w:tcBorders>
              <w:left w:val="single" w:sz="18" w:space="0" w:color="auto"/>
              <w:right w:val="single" w:sz="18" w:space="0" w:color="auto"/>
            </w:tcBorders>
          </w:tcPr>
          <w:p w14:paraId="7D5BCB4F" w14:textId="77777777" w:rsidR="007B0D7A" w:rsidRDefault="007B0D7A" w:rsidP="00CA36D2">
            <w:pPr>
              <w:rPr>
                <w:rStyle w:val="ui-provider"/>
              </w:rPr>
            </w:pPr>
            <w:r w:rsidRPr="00F65977">
              <w:rPr>
                <w:rStyle w:val="ui-provider"/>
              </w:rPr>
              <w:t xml:space="preserve">0.33 </w:t>
            </w:r>
            <w:r>
              <w:rPr>
                <w:rStyle w:val="ui-provider"/>
              </w:rPr>
              <w:t>(</w:t>
            </w:r>
            <w:r w:rsidRPr="00F65977">
              <w:rPr>
                <w:rStyle w:val="ui-provider"/>
              </w:rPr>
              <w:t xml:space="preserve">0.04 </w:t>
            </w:r>
            <w:r>
              <w:rPr>
                <w:rStyle w:val="ui-provider"/>
              </w:rPr>
              <w:t xml:space="preserve">- </w:t>
            </w:r>
            <w:r w:rsidRPr="00F65977">
              <w:rPr>
                <w:rStyle w:val="ui-provider"/>
              </w:rPr>
              <w:t>1.00</w:t>
            </w:r>
            <w:r>
              <w:rPr>
                <w:rStyle w:val="ui-provider"/>
              </w:rPr>
              <w:t>)</w:t>
            </w:r>
          </w:p>
        </w:tc>
        <w:tc>
          <w:tcPr>
            <w:tcW w:w="1155" w:type="dxa"/>
            <w:tcBorders>
              <w:left w:val="single" w:sz="18" w:space="0" w:color="auto"/>
            </w:tcBorders>
          </w:tcPr>
          <w:p w14:paraId="45939920" w14:textId="77777777" w:rsidR="007B0D7A" w:rsidRDefault="007B0D7A" w:rsidP="00CA36D2">
            <w:pPr>
              <w:rPr>
                <w:rStyle w:val="ui-provider"/>
              </w:rPr>
            </w:pPr>
            <w:r w:rsidRPr="00F36082">
              <w:rPr>
                <w:rStyle w:val="ui-provider"/>
              </w:rPr>
              <w:t xml:space="preserve">0.32 </w:t>
            </w:r>
            <w:r>
              <w:rPr>
                <w:rStyle w:val="ui-provider"/>
              </w:rPr>
              <w:t>(</w:t>
            </w:r>
            <w:r w:rsidRPr="00F36082">
              <w:rPr>
                <w:rStyle w:val="ui-provider"/>
              </w:rPr>
              <w:t>0.01</w:t>
            </w:r>
            <w:r>
              <w:rPr>
                <w:rStyle w:val="ui-provider"/>
              </w:rPr>
              <w:t xml:space="preserve"> -</w:t>
            </w:r>
            <w:r w:rsidRPr="00250451">
              <w:rPr>
                <w:rStyle w:val="ui-provider"/>
              </w:rPr>
              <w:t xml:space="preserve"> </w:t>
            </w:r>
            <w:r w:rsidRPr="00F36082">
              <w:rPr>
                <w:rStyle w:val="ui-provider"/>
              </w:rPr>
              <w:t>0.95</w:t>
            </w:r>
            <w:r>
              <w:rPr>
                <w:rStyle w:val="ui-provider"/>
              </w:rPr>
              <w:t>)</w:t>
            </w:r>
          </w:p>
        </w:tc>
        <w:tc>
          <w:tcPr>
            <w:tcW w:w="1155" w:type="dxa"/>
          </w:tcPr>
          <w:p w14:paraId="4A662B2E" w14:textId="77777777" w:rsidR="007B0D7A" w:rsidRDefault="007B0D7A" w:rsidP="00CA36D2">
            <w:pPr>
              <w:rPr>
                <w:rStyle w:val="ui-provider"/>
              </w:rPr>
            </w:pPr>
            <w:r w:rsidRPr="00FF5FF9">
              <w:rPr>
                <w:rStyle w:val="ui-provider"/>
              </w:rPr>
              <w:t xml:space="preserve">0.21 </w:t>
            </w:r>
            <w:r>
              <w:rPr>
                <w:rStyle w:val="ui-provider"/>
              </w:rPr>
              <w:t>(</w:t>
            </w:r>
            <w:r w:rsidRPr="00FF5FF9">
              <w:rPr>
                <w:rStyle w:val="ui-provider"/>
              </w:rPr>
              <w:t>0.01</w:t>
            </w:r>
            <w:r>
              <w:rPr>
                <w:rStyle w:val="ui-provider"/>
              </w:rPr>
              <w:t xml:space="preserve"> -</w:t>
            </w:r>
            <w:r w:rsidRPr="00250451">
              <w:rPr>
                <w:rStyle w:val="ui-provider"/>
              </w:rPr>
              <w:t xml:space="preserve"> </w:t>
            </w:r>
            <w:r w:rsidRPr="00FF5FF9">
              <w:rPr>
                <w:rStyle w:val="ui-provider"/>
              </w:rPr>
              <w:t>1</w:t>
            </w:r>
            <w:r>
              <w:rPr>
                <w:rStyle w:val="ui-provider"/>
              </w:rPr>
              <w:t>)</w:t>
            </w:r>
          </w:p>
        </w:tc>
        <w:tc>
          <w:tcPr>
            <w:tcW w:w="1155" w:type="dxa"/>
          </w:tcPr>
          <w:p w14:paraId="4C935349" w14:textId="77777777" w:rsidR="007B0D7A" w:rsidRDefault="007B0D7A" w:rsidP="00CA36D2">
            <w:pPr>
              <w:rPr>
                <w:rStyle w:val="ui-provider"/>
              </w:rPr>
            </w:pPr>
            <w:r w:rsidRPr="00A5552A">
              <w:rPr>
                <w:rStyle w:val="ui-provider"/>
              </w:rPr>
              <w:t xml:space="preserve">0.33 </w:t>
            </w:r>
            <w:r>
              <w:rPr>
                <w:rStyle w:val="ui-provider"/>
              </w:rPr>
              <w:t>(</w:t>
            </w:r>
            <w:r w:rsidRPr="00A5552A">
              <w:rPr>
                <w:rStyle w:val="ui-provider"/>
              </w:rPr>
              <w:t>0.01</w:t>
            </w:r>
            <w:r>
              <w:rPr>
                <w:rStyle w:val="ui-provider"/>
              </w:rPr>
              <w:t xml:space="preserve"> -</w:t>
            </w:r>
            <w:r w:rsidRPr="00250451">
              <w:rPr>
                <w:rStyle w:val="ui-provider"/>
              </w:rPr>
              <w:t xml:space="preserve"> </w:t>
            </w:r>
            <w:r w:rsidRPr="00A5552A">
              <w:rPr>
                <w:rStyle w:val="ui-provider"/>
              </w:rPr>
              <w:t>0.98</w:t>
            </w:r>
            <w:r>
              <w:rPr>
                <w:rStyle w:val="ui-provider"/>
              </w:rPr>
              <w:t>)</w:t>
            </w:r>
          </w:p>
        </w:tc>
        <w:tc>
          <w:tcPr>
            <w:tcW w:w="1155" w:type="dxa"/>
          </w:tcPr>
          <w:p w14:paraId="4AEEED9D" w14:textId="77777777" w:rsidR="007B0D7A" w:rsidRDefault="007B0D7A" w:rsidP="00CA36D2">
            <w:pPr>
              <w:rPr>
                <w:rStyle w:val="ui-provider"/>
              </w:rPr>
            </w:pPr>
            <w:r w:rsidRPr="00AC2EC4">
              <w:rPr>
                <w:rStyle w:val="ui-provider"/>
              </w:rPr>
              <w:t xml:space="preserve">0.33 </w:t>
            </w:r>
            <w:r>
              <w:rPr>
                <w:rStyle w:val="ui-provider"/>
              </w:rPr>
              <w:t>(</w:t>
            </w:r>
            <w:r w:rsidRPr="00AC2EC4">
              <w:rPr>
                <w:rStyle w:val="ui-provider"/>
              </w:rPr>
              <w:t>0</w:t>
            </w:r>
            <w:r>
              <w:rPr>
                <w:rStyle w:val="ui-provider"/>
              </w:rPr>
              <w:t xml:space="preserve"> - </w:t>
            </w:r>
            <w:r w:rsidRPr="00AC2EC4">
              <w:rPr>
                <w:rStyle w:val="ui-provider"/>
              </w:rPr>
              <w:t>0.99</w:t>
            </w:r>
            <w:r>
              <w:rPr>
                <w:rStyle w:val="ui-provider"/>
              </w:rPr>
              <w:t>)</w:t>
            </w:r>
          </w:p>
        </w:tc>
        <w:tc>
          <w:tcPr>
            <w:tcW w:w="1155" w:type="dxa"/>
          </w:tcPr>
          <w:p w14:paraId="4B1E6E8F" w14:textId="77777777" w:rsidR="007B0D7A" w:rsidRPr="00F65977" w:rsidRDefault="007B0D7A" w:rsidP="00CA36D2">
            <w:pPr>
              <w:rPr>
                <w:rStyle w:val="ui-provider"/>
              </w:rPr>
            </w:pPr>
            <w:r w:rsidRPr="002B5E36">
              <w:rPr>
                <w:rStyle w:val="ui-provider"/>
              </w:rPr>
              <w:t xml:space="preserve">0.32 </w:t>
            </w:r>
            <w:r>
              <w:rPr>
                <w:rStyle w:val="ui-provider"/>
              </w:rPr>
              <w:t>(</w:t>
            </w:r>
            <w:r w:rsidRPr="002B5E36">
              <w:rPr>
                <w:rStyle w:val="ui-provider"/>
              </w:rPr>
              <w:t>0.00</w:t>
            </w:r>
            <w:r>
              <w:rPr>
                <w:rStyle w:val="ui-provider"/>
              </w:rPr>
              <w:t xml:space="preserve"> -</w:t>
            </w:r>
            <w:r w:rsidRPr="002B5E36">
              <w:rPr>
                <w:rStyle w:val="ui-provider"/>
              </w:rPr>
              <w:t xml:space="preserve"> 0.99</w:t>
            </w:r>
            <w:r>
              <w:rPr>
                <w:rStyle w:val="ui-provider"/>
              </w:rPr>
              <w:t>)</w:t>
            </w:r>
          </w:p>
        </w:tc>
        <w:tc>
          <w:tcPr>
            <w:tcW w:w="1326" w:type="dxa"/>
          </w:tcPr>
          <w:p w14:paraId="69844B93" w14:textId="77777777" w:rsidR="007B0D7A" w:rsidRDefault="007B0D7A" w:rsidP="00CA36D2">
            <w:pPr>
              <w:rPr>
                <w:rStyle w:val="ui-provider"/>
              </w:rPr>
            </w:pPr>
            <w:r>
              <w:rPr>
                <w:rStyle w:val="ui-provider"/>
              </w:rPr>
              <w:t xml:space="preserve">1: </w:t>
            </w:r>
            <w:r w:rsidRPr="00A47B79">
              <w:rPr>
                <w:rStyle w:val="ui-provider"/>
              </w:rPr>
              <w:t xml:space="preserve">0.7 </w:t>
            </w:r>
            <w:r>
              <w:rPr>
                <w:rStyle w:val="ui-provider"/>
              </w:rPr>
              <w:t>(</w:t>
            </w:r>
            <w:r w:rsidRPr="00A47B79">
              <w:rPr>
                <w:rStyle w:val="ui-provider"/>
              </w:rPr>
              <w:t>0.2</w:t>
            </w:r>
            <w:r>
              <w:rPr>
                <w:rStyle w:val="ui-provider"/>
              </w:rPr>
              <w:t xml:space="preserve"> - </w:t>
            </w:r>
            <w:r w:rsidRPr="00A47B79">
              <w:rPr>
                <w:rStyle w:val="ui-provider"/>
              </w:rPr>
              <w:t>0.96</w:t>
            </w:r>
            <w:r>
              <w:rPr>
                <w:rStyle w:val="ui-provider"/>
              </w:rPr>
              <w:t>)</w:t>
            </w:r>
          </w:p>
          <w:p w14:paraId="13542843" w14:textId="77777777" w:rsidR="007B0D7A" w:rsidRDefault="007B0D7A" w:rsidP="00CA36D2">
            <w:pPr>
              <w:rPr>
                <w:rStyle w:val="ui-provider"/>
              </w:rPr>
            </w:pPr>
            <w:r>
              <w:rPr>
                <w:rStyle w:val="ui-provider"/>
              </w:rPr>
              <w:t xml:space="preserve">2: </w:t>
            </w:r>
            <w:r w:rsidRPr="00A47B79">
              <w:rPr>
                <w:rStyle w:val="ui-provider"/>
              </w:rPr>
              <w:t xml:space="preserve">0.36 </w:t>
            </w:r>
            <w:r>
              <w:rPr>
                <w:rStyle w:val="ui-provider"/>
              </w:rPr>
              <w:t>(</w:t>
            </w:r>
            <w:r w:rsidRPr="00A47B79">
              <w:rPr>
                <w:rStyle w:val="ui-provider"/>
              </w:rPr>
              <w:t>0.21</w:t>
            </w:r>
            <w:r>
              <w:rPr>
                <w:rStyle w:val="ui-provider"/>
              </w:rPr>
              <w:t xml:space="preserve"> -</w:t>
            </w:r>
            <w:r w:rsidRPr="00250451">
              <w:rPr>
                <w:rStyle w:val="ui-provider"/>
              </w:rPr>
              <w:t xml:space="preserve"> </w:t>
            </w:r>
            <w:r w:rsidRPr="00A47B79">
              <w:rPr>
                <w:rStyle w:val="ui-provider"/>
              </w:rPr>
              <w:t>0.94</w:t>
            </w:r>
            <w:r>
              <w:rPr>
                <w:rStyle w:val="ui-provider"/>
              </w:rPr>
              <w:t>)</w:t>
            </w:r>
          </w:p>
          <w:p w14:paraId="1E994E5C" w14:textId="77777777" w:rsidR="007B0D7A" w:rsidRPr="005654E3" w:rsidRDefault="007B0D7A" w:rsidP="00CA36D2">
            <w:pPr>
              <w:rPr>
                <w:rStyle w:val="ui-provider"/>
              </w:rPr>
            </w:pPr>
          </w:p>
        </w:tc>
      </w:tr>
      <w:tr w:rsidR="007B0D7A" w14:paraId="1C854D92" w14:textId="77777777" w:rsidTr="000A1BF9">
        <w:trPr>
          <w:trHeight w:val="1104"/>
        </w:trPr>
        <w:tc>
          <w:tcPr>
            <w:tcW w:w="1149" w:type="dxa"/>
            <w:tcBorders>
              <w:right w:val="single" w:sz="18" w:space="0" w:color="auto"/>
            </w:tcBorders>
          </w:tcPr>
          <w:p w14:paraId="4C01D282" w14:textId="77777777" w:rsidR="007B0D7A" w:rsidRPr="004F0CB9" w:rsidRDefault="007B0D7A" w:rsidP="00CA36D2">
            <w:pPr>
              <w:rPr>
                <w:rStyle w:val="ui-provider"/>
                <w:vertAlign w:val="subscript"/>
              </w:rPr>
            </w:pPr>
            <w:proofErr w:type="spellStart"/>
            <w:r w:rsidRPr="007C43FC">
              <w:rPr>
                <w:i/>
                <w:iCs/>
              </w:rPr>
              <w:t>M</w:t>
            </w:r>
            <w:r w:rsidRPr="007C43FC">
              <w:rPr>
                <w:i/>
                <w:iCs/>
                <w:vertAlign w:val="subscript"/>
              </w:rPr>
              <w:t>empirical</w:t>
            </w:r>
            <w:proofErr w:type="spellEnd"/>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1483" w:type="dxa"/>
            <w:tcBorders>
              <w:left w:val="single" w:sz="18" w:space="0" w:color="auto"/>
              <w:right w:val="single" w:sz="18" w:space="0" w:color="auto"/>
            </w:tcBorders>
          </w:tcPr>
          <w:p w14:paraId="7CF597DE" w14:textId="77777777" w:rsidR="007B0D7A" w:rsidRDefault="007B0D7A" w:rsidP="00CA36D2">
            <w:pPr>
              <w:rPr>
                <w:rStyle w:val="ui-provider"/>
              </w:rPr>
            </w:pPr>
            <w:r w:rsidRPr="00F13207">
              <w:rPr>
                <w:rStyle w:val="ui-provider"/>
              </w:rPr>
              <w:t xml:space="preserve">1.29 (0.41 </w:t>
            </w:r>
            <w:r>
              <w:rPr>
                <w:rStyle w:val="ui-provider"/>
              </w:rPr>
              <w:t xml:space="preserve">- </w:t>
            </w:r>
            <w:r w:rsidRPr="00F13207">
              <w:rPr>
                <w:rStyle w:val="ui-provider"/>
              </w:rPr>
              <w:t>1.45</w:t>
            </w:r>
            <w:r>
              <w:rPr>
                <w:rStyle w:val="ui-provider"/>
              </w:rPr>
              <w:t>)</w:t>
            </w:r>
          </w:p>
        </w:tc>
        <w:tc>
          <w:tcPr>
            <w:tcW w:w="1155" w:type="dxa"/>
            <w:tcBorders>
              <w:left w:val="single" w:sz="18" w:space="0" w:color="auto"/>
            </w:tcBorders>
          </w:tcPr>
          <w:p w14:paraId="74D02D43" w14:textId="77777777" w:rsidR="007B0D7A" w:rsidRDefault="007B0D7A" w:rsidP="00CA36D2">
            <w:pPr>
              <w:rPr>
                <w:rStyle w:val="ui-provider"/>
              </w:rPr>
            </w:pPr>
            <w:r w:rsidRPr="00F36082">
              <w:rPr>
                <w:rStyle w:val="ui-provider"/>
              </w:rPr>
              <w:t xml:space="preserve">1.15 </w:t>
            </w:r>
            <w:r>
              <w:rPr>
                <w:rStyle w:val="ui-provider"/>
              </w:rPr>
              <w:t>(</w:t>
            </w:r>
            <w:r w:rsidRPr="00F36082">
              <w:rPr>
                <w:rStyle w:val="ui-provider"/>
              </w:rPr>
              <w:t>0.43</w:t>
            </w:r>
            <w:r>
              <w:rPr>
                <w:rStyle w:val="ui-provider"/>
              </w:rPr>
              <w:t xml:space="preserve"> -</w:t>
            </w:r>
            <w:r w:rsidRPr="00250451">
              <w:rPr>
                <w:rStyle w:val="ui-provider"/>
              </w:rPr>
              <w:t xml:space="preserve"> </w:t>
            </w:r>
            <w:r w:rsidRPr="00F36082">
              <w:rPr>
                <w:rStyle w:val="ui-provider"/>
              </w:rPr>
              <w:t>1.66</w:t>
            </w:r>
            <w:r>
              <w:rPr>
                <w:rStyle w:val="ui-provider"/>
              </w:rPr>
              <w:t>)</w:t>
            </w:r>
          </w:p>
        </w:tc>
        <w:tc>
          <w:tcPr>
            <w:tcW w:w="1155" w:type="dxa"/>
          </w:tcPr>
          <w:p w14:paraId="716548DD" w14:textId="77777777" w:rsidR="007B0D7A" w:rsidRDefault="007B0D7A" w:rsidP="00CA36D2">
            <w:pPr>
              <w:rPr>
                <w:rStyle w:val="ui-provider"/>
              </w:rPr>
            </w:pPr>
            <w:r w:rsidRPr="00FF5FF9">
              <w:rPr>
                <w:rStyle w:val="ui-provider"/>
              </w:rPr>
              <w:t xml:space="preserve">0.92 </w:t>
            </w:r>
            <w:r>
              <w:rPr>
                <w:rStyle w:val="ui-provider"/>
              </w:rPr>
              <w:t>(</w:t>
            </w:r>
            <w:r w:rsidRPr="00FF5FF9">
              <w:rPr>
                <w:rStyle w:val="ui-provider"/>
              </w:rPr>
              <w:t>0.41</w:t>
            </w:r>
            <w:r>
              <w:rPr>
                <w:rStyle w:val="ui-provider"/>
              </w:rPr>
              <w:t xml:space="preserve"> -</w:t>
            </w:r>
            <w:r w:rsidRPr="00250451">
              <w:rPr>
                <w:rStyle w:val="ui-provider"/>
              </w:rPr>
              <w:t xml:space="preserve"> </w:t>
            </w:r>
            <w:r w:rsidRPr="00FF5FF9">
              <w:rPr>
                <w:rStyle w:val="ui-provider"/>
              </w:rPr>
              <w:t>1.43</w:t>
            </w:r>
            <w:r>
              <w:rPr>
                <w:rStyle w:val="ui-provider"/>
              </w:rPr>
              <w:t>)</w:t>
            </w:r>
          </w:p>
        </w:tc>
        <w:tc>
          <w:tcPr>
            <w:tcW w:w="1155" w:type="dxa"/>
          </w:tcPr>
          <w:p w14:paraId="55A94B48" w14:textId="77777777" w:rsidR="007B0D7A" w:rsidRDefault="007B0D7A" w:rsidP="00CA36D2">
            <w:pPr>
              <w:rPr>
                <w:rStyle w:val="ui-provider"/>
              </w:rPr>
            </w:pPr>
            <w:r w:rsidRPr="00A5552A">
              <w:rPr>
                <w:rStyle w:val="ui-provider"/>
              </w:rPr>
              <w:t xml:space="preserve">1.22 </w:t>
            </w:r>
            <w:r>
              <w:rPr>
                <w:rStyle w:val="ui-provider"/>
              </w:rPr>
              <w:t>(</w:t>
            </w:r>
            <w:r w:rsidRPr="00A5552A">
              <w:rPr>
                <w:rStyle w:val="ui-provider"/>
              </w:rPr>
              <w:t>0.45</w:t>
            </w:r>
            <w:r>
              <w:rPr>
                <w:rStyle w:val="ui-provider"/>
              </w:rPr>
              <w:t xml:space="preserve"> -</w:t>
            </w:r>
            <w:r w:rsidRPr="00250451">
              <w:rPr>
                <w:rStyle w:val="ui-provider"/>
              </w:rPr>
              <w:t xml:space="preserve"> </w:t>
            </w:r>
            <w:r w:rsidRPr="00A5552A">
              <w:rPr>
                <w:rStyle w:val="ui-provider"/>
              </w:rPr>
              <w:t>1.42</w:t>
            </w:r>
            <w:r>
              <w:rPr>
                <w:rStyle w:val="ui-provider"/>
              </w:rPr>
              <w:t>)</w:t>
            </w:r>
          </w:p>
        </w:tc>
        <w:tc>
          <w:tcPr>
            <w:tcW w:w="1155" w:type="dxa"/>
          </w:tcPr>
          <w:p w14:paraId="5AB9F2E1" w14:textId="77777777" w:rsidR="007B0D7A" w:rsidRDefault="007B0D7A" w:rsidP="00CA36D2">
            <w:pPr>
              <w:rPr>
                <w:rStyle w:val="ui-provider"/>
              </w:rPr>
            </w:pPr>
            <w:r w:rsidRPr="00AC2EC4">
              <w:rPr>
                <w:rStyle w:val="ui-provider"/>
              </w:rPr>
              <w:t xml:space="preserve">1.27 </w:t>
            </w:r>
            <w:r>
              <w:rPr>
                <w:rStyle w:val="ui-provider"/>
              </w:rPr>
              <w:t>(</w:t>
            </w:r>
            <w:r w:rsidRPr="00AC2EC4">
              <w:rPr>
                <w:rStyle w:val="ui-provider"/>
              </w:rPr>
              <w:t>0.42</w:t>
            </w:r>
            <w:r>
              <w:rPr>
                <w:rStyle w:val="ui-provider"/>
              </w:rPr>
              <w:t xml:space="preserve"> -</w:t>
            </w:r>
            <w:r w:rsidRPr="00250451">
              <w:rPr>
                <w:rStyle w:val="ui-provider"/>
              </w:rPr>
              <w:t xml:space="preserve"> </w:t>
            </w:r>
            <w:r w:rsidRPr="00AC2EC4">
              <w:rPr>
                <w:rStyle w:val="ui-provider"/>
              </w:rPr>
              <w:t>1.43</w:t>
            </w:r>
            <w:r>
              <w:rPr>
                <w:rStyle w:val="ui-provider"/>
              </w:rPr>
              <w:t>)</w:t>
            </w:r>
          </w:p>
        </w:tc>
        <w:tc>
          <w:tcPr>
            <w:tcW w:w="1155" w:type="dxa"/>
          </w:tcPr>
          <w:p w14:paraId="2AA786E5" w14:textId="77777777" w:rsidR="007B0D7A" w:rsidRPr="00F13207" w:rsidRDefault="007B0D7A" w:rsidP="00CA36D2">
            <w:pPr>
              <w:rPr>
                <w:rStyle w:val="ui-provider"/>
              </w:rPr>
            </w:pPr>
            <w:r w:rsidRPr="00E57EB2">
              <w:rPr>
                <w:rStyle w:val="ui-provider"/>
              </w:rPr>
              <w:t xml:space="preserve">1.29 </w:t>
            </w:r>
            <w:r>
              <w:rPr>
                <w:rStyle w:val="ui-provider"/>
              </w:rPr>
              <w:t>(</w:t>
            </w:r>
            <w:r w:rsidRPr="00E57EB2">
              <w:rPr>
                <w:rStyle w:val="ui-provider"/>
              </w:rPr>
              <w:t xml:space="preserve">0.42 </w:t>
            </w:r>
            <w:r>
              <w:rPr>
                <w:rStyle w:val="ui-provider"/>
              </w:rPr>
              <w:t>-</w:t>
            </w:r>
            <w:r w:rsidRPr="00E57EB2">
              <w:rPr>
                <w:rStyle w:val="ui-provider"/>
              </w:rPr>
              <w:t xml:space="preserve"> 1.44</w:t>
            </w:r>
            <w:r>
              <w:rPr>
                <w:rStyle w:val="ui-provider"/>
              </w:rPr>
              <w:t>)</w:t>
            </w:r>
          </w:p>
        </w:tc>
        <w:tc>
          <w:tcPr>
            <w:tcW w:w="1326" w:type="dxa"/>
          </w:tcPr>
          <w:p w14:paraId="77EEBAE8" w14:textId="77777777" w:rsidR="007B0D7A" w:rsidRPr="001964D0" w:rsidRDefault="007B0D7A" w:rsidP="00CA36D2">
            <w:pPr>
              <w:rPr>
                <w:rStyle w:val="ui-provider"/>
              </w:rPr>
            </w:pPr>
            <w:r w:rsidRPr="00717523">
              <w:rPr>
                <w:rStyle w:val="ui-provider"/>
              </w:rPr>
              <w:t xml:space="preserve">1.1 </w:t>
            </w:r>
            <w:r>
              <w:rPr>
                <w:rStyle w:val="ui-provider"/>
              </w:rPr>
              <w:t>(</w:t>
            </w:r>
            <w:r w:rsidRPr="00717523">
              <w:rPr>
                <w:rStyle w:val="ui-provider"/>
              </w:rPr>
              <w:t>0.71</w:t>
            </w:r>
            <w:r>
              <w:rPr>
                <w:rStyle w:val="ui-provider"/>
              </w:rPr>
              <w:t xml:space="preserve"> -</w:t>
            </w:r>
            <w:r w:rsidRPr="00250451">
              <w:rPr>
                <w:rStyle w:val="ui-provider"/>
              </w:rPr>
              <w:t xml:space="preserve"> </w:t>
            </w:r>
            <w:r w:rsidRPr="00717523">
              <w:rPr>
                <w:rStyle w:val="ui-provider"/>
              </w:rPr>
              <w:t>1.57</w:t>
            </w:r>
            <w:r>
              <w:rPr>
                <w:rStyle w:val="ui-provider"/>
              </w:rPr>
              <w:t>)</w:t>
            </w:r>
          </w:p>
        </w:tc>
      </w:tr>
      <w:tr w:rsidR="007B0D7A" w14:paraId="4BBB22A6" w14:textId="77777777" w:rsidTr="000A1BF9">
        <w:trPr>
          <w:trHeight w:val="1118"/>
        </w:trPr>
        <w:tc>
          <w:tcPr>
            <w:tcW w:w="1149" w:type="dxa"/>
            <w:tcBorders>
              <w:right w:val="single" w:sz="18" w:space="0" w:color="auto"/>
            </w:tcBorders>
          </w:tcPr>
          <w:p w14:paraId="40FD941C" w14:textId="77777777" w:rsidR="007B0D7A" w:rsidRPr="004F0CB9" w:rsidRDefault="007B0D7A" w:rsidP="00CA36D2">
            <w:pPr>
              <w:rPr>
                <w:rStyle w:val="ui-provider"/>
                <w:vertAlign w:val="subscript"/>
              </w:rPr>
            </w:pPr>
            <w:proofErr w:type="spellStart"/>
            <w:r w:rsidRPr="007C43FC">
              <w:rPr>
                <w:i/>
                <w:iCs/>
              </w:rPr>
              <w:t>M</w:t>
            </w:r>
            <w:r w:rsidRPr="007C43FC">
              <w:rPr>
                <w:i/>
                <w:iCs/>
                <w:vertAlign w:val="subscript"/>
              </w:rPr>
              <w:t>catch</w:t>
            </w:r>
            <w:proofErr w:type="spellEnd"/>
            <w:r w:rsidRPr="007C43FC">
              <w:rPr>
                <w:i/>
                <w:iCs/>
                <w:vertAlign w:val="subscript"/>
              </w:rPr>
              <w:t xml:space="preserve"> curve</w:t>
            </w:r>
            <w:r>
              <w:rPr>
                <w:i/>
                <w:iCs/>
                <w:vertAlign w:val="subscript"/>
              </w:rPr>
              <w:t>, 2020</w:t>
            </w:r>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1483" w:type="dxa"/>
            <w:tcBorders>
              <w:left w:val="single" w:sz="18" w:space="0" w:color="auto"/>
              <w:right w:val="single" w:sz="18" w:space="0" w:color="auto"/>
            </w:tcBorders>
          </w:tcPr>
          <w:p w14:paraId="5B27C73E" w14:textId="77777777" w:rsidR="007B0D7A" w:rsidRDefault="007B0D7A" w:rsidP="00CA36D2">
            <w:pPr>
              <w:rPr>
                <w:rStyle w:val="ui-provider"/>
              </w:rPr>
            </w:pPr>
            <w:r w:rsidRPr="00F13207">
              <w:rPr>
                <w:rStyle w:val="ui-provider"/>
              </w:rPr>
              <w:t xml:space="preserve">1.51 (0.68 </w:t>
            </w:r>
            <w:r>
              <w:rPr>
                <w:rStyle w:val="ui-provider"/>
              </w:rPr>
              <w:t xml:space="preserve">- </w:t>
            </w:r>
            <w:r w:rsidRPr="00F13207">
              <w:rPr>
                <w:rStyle w:val="ui-provider"/>
              </w:rPr>
              <w:t>2.82</w:t>
            </w:r>
            <w:r>
              <w:rPr>
                <w:rStyle w:val="ui-provider"/>
              </w:rPr>
              <w:t>)</w:t>
            </w:r>
          </w:p>
        </w:tc>
        <w:tc>
          <w:tcPr>
            <w:tcW w:w="1155" w:type="dxa"/>
            <w:tcBorders>
              <w:left w:val="single" w:sz="18" w:space="0" w:color="auto"/>
            </w:tcBorders>
          </w:tcPr>
          <w:p w14:paraId="201383E5" w14:textId="77777777" w:rsidR="007B0D7A" w:rsidRDefault="007B0D7A" w:rsidP="00CA36D2">
            <w:pPr>
              <w:rPr>
                <w:rStyle w:val="ui-provider"/>
              </w:rPr>
            </w:pPr>
            <w:r w:rsidRPr="00F36082">
              <w:rPr>
                <w:rStyle w:val="ui-provider"/>
              </w:rPr>
              <w:t xml:space="preserve">1.35 </w:t>
            </w:r>
            <w:r>
              <w:rPr>
                <w:rStyle w:val="ui-provider"/>
              </w:rPr>
              <w:t>(</w:t>
            </w:r>
            <w:r w:rsidRPr="00F36082">
              <w:rPr>
                <w:rStyle w:val="ui-provider"/>
              </w:rPr>
              <w:t>0.81</w:t>
            </w:r>
            <w:r>
              <w:rPr>
                <w:rStyle w:val="ui-provider"/>
              </w:rPr>
              <w:t xml:space="preserve"> -</w:t>
            </w:r>
            <w:r w:rsidRPr="00250451">
              <w:rPr>
                <w:rStyle w:val="ui-provider"/>
              </w:rPr>
              <w:t xml:space="preserve"> </w:t>
            </w:r>
            <w:r w:rsidRPr="00F36082">
              <w:rPr>
                <w:rStyle w:val="ui-provider"/>
              </w:rPr>
              <w:t>2.2</w:t>
            </w:r>
            <w:r>
              <w:rPr>
                <w:rStyle w:val="ui-provider"/>
              </w:rPr>
              <w:t>)</w:t>
            </w:r>
          </w:p>
        </w:tc>
        <w:tc>
          <w:tcPr>
            <w:tcW w:w="1155" w:type="dxa"/>
          </w:tcPr>
          <w:p w14:paraId="27B7B106" w14:textId="77777777" w:rsidR="007B0D7A" w:rsidRDefault="007B0D7A" w:rsidP="00CA36D2">
            <w:pPr>
              <w:rPr>
                <w:rStyle w:val="ui-provider"/>
              </w:rPr>
            </w:pPr>
            <w:r w:rsidRPr="00FF5FF9">
              <w:rPr>
                <w:rStyle w:val="ui-provider"/>
              </w:rPr>
              <w:t xml:space="preserve">0.91 </w:t>
            </w:r>
            <w:r>
              <w:rPr>
                <w:rStyle w:val="ui-provider"/>
              </w:rPr>
              <w:t>(</w:t>
            </w:r>
            <w:r w:rsidRPr="00FF5FF9">
              <w:rPr>
                <w:rStyle w:val="ui-provider"/>
              </w:rPr>
              <w:t>0.67</w:t>
            </w:r>
            <w:r>
              <w:rPr>
                <w:rStyle w:val="ui-provider"/>
              </w:rPr>
              <w:t xml:space="preserve"> -</w:t>
            </w:r>
            <w:r w:rsidRPr="00250451">
              <w:rPr>
                <w:rStyle w:val="ui-provider"/>
              </w:rPr>
              <w:t xml:space="preserve"> </w:t>
            </w:r>
            <w:r w:rsidRPr="00FF5FF9">
              <w:rPr>
                <w:rStyle w:val="ui-provider"/>
              </w:rPr>
              <w:t>1.82</w:t>
            </w:r>
            <w:r>
              <w:rPr>
                <w:rStyle w:val="ui-provider"/>
              </w:rPr>
              <w:t>)</w:t>
            </w:r>
          </w:p>
        </w:tc>
        <w:tc>
          <w:tcPr>
            <w:tcW w:w="1155" w:type="dxa"/>
          </w:tcPr>
          <w:p w14:paraId="4D0EFBEF" w14:textId="77777777" w:rsidR="007B0D7A" w:rsidRDefault="007B0D7A" w:rsidP="00CA36D2">
            <w:pPr>
              <w:rPr>
                <w:rStyle w:val="ui-provider"/>
              </w:rPr>
            </w:pPr>
            <w:r w:rsidRPr="005B7FF3">
              <w:rPr>
                <w:rStyle w:val="ui-provider"/>
              </w:rPr>
              <w:t xml:space="preserve">1.5 </w:t>
            </w:r>
            <w:r>
              <w:rPr>
                <w:rStyle w:val="ui-provider"/>
              </w:rPr>
              <w:t>(</w:t>
            </w:r>
            <w:r w:rsidRPr="005B7FF3">
              <w:rPr>
                <w:rStyle w:val="ui-provider"/>
              </w:rPr>
              <w:t>0.77</w:t>
            </w:r>
            <w:r>
              <w:rPr>
                <w:rStyle w:val="ui-provider"/>
              </w:rPr>
              <w:t xml:space="preserve"> -</w:t>
            </w:r>
            <w:r w:rsidRPr="00250451">
              <w:rPr>
                <w:rStyle w:val="ui-provider"/>
              </w:rPr>
              <w:t xml:space="preserve"> </w:t>
            </w:r>
            <w:r w:rsidRPr="005B7FF3">
              <w:rPr>
                <w:rStyle w:val="ui-provider"/>
              </w:rPr>
              <w:t>1.79</w:t>
            </w:r>
            <w:r>
              <w:rPr>
                <w:rStyle w:val="ui-provider"/>
              </w:rPr>
              <w:t>)</w:t>
            </w:r>
          </w:p>
        </w:tc>
        <w:tc>
          <w:tcPr>
            <w:tcW w:w="1155" w:type="dxa"/>
          </w:tcPr>
          <w:p w14:paraId="52E3E7F9" w14:textId="77777777" w:rsidR="007B0D7A" w:rsidRDefault="007B0D7A" w:rsidP="00CA36D2">
            <w:pPr>
              <w:rPr>
                <w:rStyle w:val="ui-provider"/>
              </w:rPr>
            </w:pPr>
            <w:r w:rsidRPr="00AC2EC4">
              <w:rPr>
                <w:rStyle w:val="ui-provider"/>
              </w:rPr>
              <w:t xml:space="preserve">1.5 </w:t>
            </w:r>
            <w:r>
              <w:rPr>
                <w:rStyle w:val="ui-provider"/>
              </w:rPr>
              <w:t>(</w:t>
            </w:r>
            <w:r w:rsidRPr="00AC2EC4">
              <w:rPr>
                <w:rStyle w:val="ui-provider"/>
              </w:rPr>
              <w:t>0.68</w:t>
            </w:r>
            <w:r>
              <w:rPr>
                <w:rStyle w:val="ui-provider"/>
              </w:rPr>
              <w:t xml:space="preserve"> -</w:t>
            </w:r>
            <w:r w:rsidRPr="00250451">
              <w:rPr>
                <w:rStyle w:val="ui-provider"/>
              </w:rPr>
              <w:t xml:space="preserve"> </w:t>
            </w:r>
            <w:r w:rsidRPr="00AC2EC4">
              <w:rPr>
                <w:rStyle w:val="ui-provider"/>
              </w:rPr>
              <w:t>2.49</w:t>
            </w:r>
            <w:r>
              <w:rPr>
                <w:rStyle w:val="ui-provider"/>
              </w:rPr>
              <w:t>)</w:t>
            </w:r>
          </w:p>
        </w:tc>
        <w:tc>
          <w:tcPr>
            <w:tcW w:w="1155" w:type="dxa"/>
          </w:tcPr>
          <w:p w14:paraId="0C4727BB" w14:textId="77777777" w:rsidR="007B0D7A" w:rsidRPr="00F13207" w:rsidRDefault="007B0D7A" w:rsidP="00CA36D2">
            <w:pPr>
              <w:rPr>
                <w:rStyle w:val="ui-provider"/>
              </w:rPr>
            </w:pPr>
            <w:r w:rsidRPr="00E57EB2">
              <w:rPr>
                <w:rStyle w:val="ui-provider"/>
              </w:rPr>
              <w:t xml:space="preserve">1.52 </w:t>
            </w:r>
            <w:r>
              <w:rPr>
                <w:rStyle w:val="ui-provider"/>
              </w:rPr>
              <w:t>(</w:t>
            </w:r>
            <w:r w:rsidRPr="00E57EB2">
              <w:rPr>
                <w:rStyle w:val="ui-provider"/>
              </w:rPr>
              <w:t xml:space="preserve">0.76 </w:t>
            </w:r>
            <w:r>
              <w:rPr>
                <w:rStyle w:val="ui-provider"/>
              </w:rPr>
              <w:t>-</w:t>
            </w:r>
            <w:r w:rsidRPr="00E57EB2">
              <w:rPr>
                <w:rStyle w:val="ui-provider"/>
              </w:rPr>
              <w:t xml:space="preserve"> 2.70</w:t>
            </w:r>
            <w:r>
              <w:rPr>
                <w:rStyle w:val="ui-provider"/>
              </w:rPr>
              <w:t>)</w:t>
            </w:r>
          </w:p>
        </w:tc>
        <w:tc>
          <w:tcPr>
            <w:tcW w:w="1326" w:type="dxa"/>
          </w:tcPr>
          <w:p w14:paraId="20CBF678" w14:textId="77777777" w:rsidR="007B0D7A" w:rsidRPr="001964D0" w:rsidRDefault="007B0D7A" w:rsidP="00CA36D2">
            <w:pPr>
              <w:rPr>
                <w:rStyle w:val="ui-provider"/>
              </w:rPr>
            </w:pPr>
            <w:r w:rsidRPr="00717523">
              <w:rPr>
                <w:rStyle w:val="ui-provider"/>
              </w:rPr>
              <w:t xml:space="preserve">1.61 </w:t>
            </w:r>
            <w:r>
              <w:rPr>
                <w:rStyle w:val="ui-provider"/>
              </w:rPr>
              <w:t>(</w:t>
            </w:r>
            <w:r w:rsidRPr="00717523">
              <w:rPr>
                <w:rStyle w:val="ui-provider"/>
              </w:rPr>
              <w:t>1.38</w:t>
            </w:r>
            <w:r>
              <w:rPr>
                <w:rStyle w:val="ui-provider"/>
              </w:rPr>
              <w:t xml:space="preserve"> - </w:t>
            </w:r>
            <w:r w:rsidRPr="00717523">
              <w:rPr>
                <w:rStyle w:val="ui-provider"/>
              </w:rPr>
              <w:t>3.35</w:t>
            </w:r>
            <w:r>
              <w:rPr>
                <w:rStyle w:val="ui-provider"/>
              </w:rPr>
              <w:t>)</w:t>
            </w:r>
          </w:p>
        </w:tc>
      </w:tr>
      <w:tr w:rsidR="007B0D7A" w14:paraId="6EC26F61" w14:textId="77777777" w:rsidTr="000A1BF9">
        <w:trPr>
          <w:trHeight w:val="1118"/>
        </w:trPr>
        <w:tc>
          <w:tcPr>
            <w:tcW w:w="1149" w:type="dxa"/>
            <w:tcBorders>
              <w:right w:val="single" w:sz="18" w:space="0" w:color="auto"/>
            </w:tcBorders>
          </w:tcPr>
          <w:p w14:paraId="652D17F7" w14:textId="77777777" w:rsidR="007B0D7A" w:rsidRDefault="007B0D7A" w:rsidP="00CA36D2">
            <w:pPr>
              <w:rPr>
                <w:rStyle w:val="ui-provider"/>
              </w:rPr>
            </w:pPr>
            <w:r w:rsidRPr="008975F7">
              <w:rPr>
                <w:b/>
                <w:bCs/>
                <w:i/>
                <w:iCs/>
              </w:rPr>
              <w:t>L</w:t>
            </w:r>
            <w:r w:rsidRPr="008975F7">
              <w:rPr>
                <w:b/>
                <w:bCs/>
                <w:i/>
                <w:iCs/>
                <w:vertAlign w:val="subscript"/>
              </w:rPr>
              <w:t>50</w:t>
            </w:r>
            <w:r w:rsidRPr="00DD7041">
              <w:rPr>
                <w:b/>
                <w:bCs/>
                <w:vertAlign w:val="subscript"/>
              </w:rPr>
              <w:t xml:space="preserve"> </w:t>
            </w:r>
            <w:r w:rsidRPr="00DD7041">
              <w:rPr>
                <w:b/>
                <w:bCs/>
              </w:rPr>
              <w:t>(mm)</w:t>
            </w:r>
            <w:r>
              <w:rPr>
                <w:b/>
                <w:bCs/>
              </w:rPr>
              <w:t xml:space="preserve"> </w:t>
            </w:r>
          </w:p>
        </w:tc>
        <w:tc>
          <w:tcPr>
            <w:tcW w:w="1483" w:type="dxa"/>
            <w:tcBorders>
              <w:left w:val="single" w:sz="18" w:space="0" w:color="auto"/>
              <w:right w:val="single" w:sz="18" w:space="0" w:color="auto"/>
            </w:tcBorders>
          </w:tcPr>
          <w:p w14:paraId="0DFD3A85" w14:textId="77777777" w:rsidR="007B0D7A" w:rsidRDefault="007B0D7A" w:rsidP="00CA36D2">
            <w:pPr>
              <w:rPr>
                <w:rStyle w:val="ui-provider"/>
              </w:rPr>
            </w:pPr>
            <w:r w:rsidRPr="00F13207">
              <w:rPr>
                <w:rStyle w:val="ui-provider"/>
              </w:rPr>
              <w:t xml:space="preserve">19.69 </w:t>
            </w:r>
            <w:r>
              <w:rPr>
                <w:rStyle w:val="ui-provider"/>
              </w:rPr>
              <w:t>(</w:t>
            </w:r>
            <w:r w:rsidRPr="00F13207">
              <w:rPr>
                <w:rStyle w:val="ui-provider"/>
              </w:rPr>
              <w:t>19.53</w:t>
            </w:r>
            <w:r>
              <w:rPr>
                <w:rStyle w:val="ui-provider"/>
              </w:rPr>
              <w:t xml:space="preserve"> - </w:t>
            </w:r>
            <w:r w:rsidRPr="00F13207">
              <w:rPr>
                <w:rStyle w:val="ui-provider"/>
              </w:rPr>
              <w:t>20.10</w:t>
            </w:r>
            <w:r>
              <w:rPr>
                <w:rStyle w:val="ui-provider"/>
              </w:rPr>
              <w:t>)</w:t>
            </w:r>
          </w:p>
        </w:tc>
        <w:tc>
          <w:tcPr>
            <w:tcW w:w="1155" w:type="dxa"/>
            <w:tcBorders>
              <w:left w:val="single" w:sz="18" w:space="0" w:color="auto"/>
            </w:tcBorders>
          </w:tcPr>
          <w:p w14:paraId="46BAC759" w14:textId="77777777" w:rsidR="007B0D7A" w:rsidRDefault="007B0D7A" w:rsidP="00CA36D2">
            <w:pPr>
              <w:rPr>
                <w:rStyle w:val="ui-provider"/>
              </w:rPr>
            </w:pPr>
            <w:r w:rsidRPr="00DE5AA2">
              <w:rPr>
                <w:rStyle w:val="ui-provider"/>
              </w:rPr>
              <w:t xml:space="preserve">19.94 </w:t>
            </w:r>
            <w:r>
              <w:rPr>
                <w:rStyle w:val="ui-provider"/>
              </w:rPr>
              <w:t>(</w:t>
            </w:r>
            <w:r w:rsidRPr="00DE5AA2">
              <w:rPr>
                <w:rStyle w:val="ui-provider"/>
              </w:rPr>
              <w:t>19.58</w:t>
            </w:r>
            <w:r>
              <w:rPr>
                <w:rStyle w:val="ui-provider"/>
              </w:rPr>
              <w:t xml:space="preserve"> - </w:t>
            </w:r>
            <w:r w:rsidRPr="00DE5AA2">
              <w:rPr>
                <w:rStyle w:val="ui-provider"/>
              </w:rPr>
              <w:t>20.41</w:t>
            </w:r>
            <w:r>
              <w:rPr>
                <w:rStyle w:val="ui-provider"/>
              </w:rPr>
              <w:t>)</w:t>
            </w:r>
          </w:p>
        </w:tc>
        <w:tc>
          <w:tcPr>
            <w:tcW w:w="1155" w:type="dxa"/>
          </w:tcPr>
          <w:p w14:paraId="067E82AB" w14:textId="77777777" w:rsidR="007B0D7A" w:rsidRDefault="007B0D7A" w:rsidP="00CA36D2">
            <w:pPr>
              <w:rPr>
                <w:rStyle w:val="ui-provider"/>
              </w:rPr>
            </w:pPr>
            <w:r w:rsidRPr="00F94943">
              <w:rPr>
                <w:rStyle w:val="ui-provider"/>
              </w:rPr>
              <w:t xml:space="preserve">19.9 </w:t>
            </w:r>
            <w:r>
              <w:rPr>
                <w:rStyle w:val="ui-provider"/>
              </w:rPr>
              <w:t>(</w:t>
            </w:r>
            <w:r w:rsidRPr="00F94943">
              <w:rPr>
                <w:rStyle w:val="ui-provider"/>
              </w:rPr>
              <w:t>19.48</w:t>
            </w:r>
            <w:r>
              <w:rPr>
                <w:rStyle w:val="ui-provider"/>
              </w:rPr>
              <w:t xml:space="preserve"> - </w:t>
            </w:r>
            <w:r w:rsidRPr="00F94943">
              <w:rPr>
                <w:rStyle w:val="ui-provider"/>
              </w:rPr>
              <w:t>20.18</w:t>
            </w:r>
            <w:r>
              <w:rPr>
                <w:rStyle w:val="ui-provider"/>
              </w:rPr>
              <w:t>)</w:t>
            </w:r>
          </w:p>
        </w:tc>
        <w:tc>
          <w:tcPr>
            <w:tcW w:w="1155" w:type="dxa"/>
          </w:tcPr>
          <w:p w14:paraId="3E678BB9" w14:textId="77777777" w:rsidR="007B0D7A" w:rsidRDefault="007B0D7A" w:rsidP="00CA36D2">
            <w:pPr>
              <w:rPr>
                <w:rStyle w:val="ui-provider"/>
              </w:rPr>
            </w:pPr>
            <w:r w:rsidRPr="005B7FF3">
              <w:rPr>
                <w:rStyle w:val="ui-provider"/>
              </w:rPr>
              <w:t xml:space="preserve">19.83 </w:t>
            </w:r>
            <w:r>
              <w:rPr>
                <w:rStyle w:val="ui-provider"/>
              </w:rPr>
              <w:t>(</w:t>
            </w:r>
            <w:r w:rsidRPr="005B7FF3">
              <w:rPr>
                <w:rStyle w:val="ui-provider"/>
              </w:rPr>
              <w:t>19.48</w:t>
            </w:r>
            <w:r>
              <w:rPr>
                <w:rStyle w:val="ui-provider"/>
              </w:rPr>
              <w:t xml:space="preserve"> -</w:t>
            </w:r>
            <w:r w:rsidRPr="00250451">
              <w:rPr>
                <w:rStyle w:val="ui-provider"/>
              </w:rPr>
              <w:t xml:space="preserve"> </w:t>
            </w:r>
            <w:r w:rsidRPr="005B7FF3">
              <w:rPr>
                <w:rStyle w:val="ui-provider"/>
              </w:rPr>
              <w:t>20.08</w:t>
            </w:r>
            <w:r>
              <w:rPr>
                <w:rStyle w:val="ui-provider"/>
              </w:rPr>
              <w:t>)</w:t>
            </w:r>
          </w:p>
        </w:tc>
        <w:tc>
          <w:tcPr>
            <w:tcW w:w="1155" w:type="dxa"/>
          </w:tcPr>
          <w:p w14:paraId="25681B7D" w14:textId="77777777" w:rsidR="007B0D7A" w:rsidRDefault="007B0D7A" w:rsidP="00CA36D2">
            <w:pPr>
              <w:rPr>
                <w:rStyle w:val="ui-provider"/>
              </w:rPr>
            </w:pPr>
            <w:r w:rsidRPr="00AC2EC4">
              <w:rPr>
                <w:rStyle w:val="ui-provider"/>
              </w:rPr>
              <w:t xml:space="preserve">19.74 </w:t>
            </w:r>
            <w:r>
              <w:rPr>
                <w:rStyle w:val="ui-provider"/>
              </w:rPr>
              <w:t>(</w:t>
            </w:r>
            <w:r w:rsidRPr="00AC2EC4">
              <w:rPr>
                <w:rStyle w:val="ui-provider"/>
              </w:rPr>
              <w:t>19.44</w:t>
            </w:r>
            <w:r>
              <w:rPr>
                <w:rStyle w:val="ui-provider"/>
              </w:rPr>
              <w:t xml:space="preserve"> - </w:t>
            </w:r>
            <w:r w:rsidRPr="00AC2EC4">
              <w:rPr>
                <w:rStyle w:val="ui-provider"/>
              </w:rPr>
              <w:t>20.08</w:t>
            </w:r>
            <w:r>
              <w:rPr>
                <w:rStyle w:val="ui-provider"/>
              </w:rPr>
              <w:t>)</w:t>
            </w:r>
          </w:p>
        </w:tc>
        <w:tc>
          <w:tcPr>
            <w:tcW w:w="1155" w:type="dxa"/>
          </w:tcPr>
          <w:p w14:paraId="25F357BD" w14:textId="77777777" w:rsidR="007B0D7A" w:rsidRPr="00F13207" w:rsidRDefault="007B0D7A" w:rsidP="00CA36D2">
            <w:pPr>
              <w:rPr>
                <w:rStyle w:val="ui-provider"/>
              </w:rPr>
            </w:pPr>
            <w:r w:rsidRPr="00E57EB2">
              <w:rPr>
                <w:rStyle w:val="ui-provider"/>
              </w:rPr>
              <w:t>19.74</w:t>
            </w:r>
            <w:r>
              <w:rPr>
                <w:rStyle w:val="ui-provider"/>
              </w:rPr>
              <w:t xml:space="preserve"> (</w:t>
            </w:r>
            <w:r w:rsidRPr="00E57EB2">
              <w:rPr>
                <w:rStyle w:val="ui-provider"/>
              </w:rPr>
              <w:t>19.4</w:t>
            </w:r>
            <w:r>
              <w:rPr>
                <w:rStyle w:val="ui-provider"/>
              </w:rPr>
              <w:t>4 -</w:t>
            </w:r>
            <w:r w:rsidRPr="00E57EB2">
              <w:rPr>
                <w:rStyle w:val="ui-provider"/>
              </w:rPr>
              <w:t xml:space="preserve"> 20.10</w:t>
            </w:r>
            <w:r>
              <w:rPr>
                <w:rStyle w:val="ui-provider"/>
              </w:rPr>
              <w:t>)</w:t>
            </w:r>
          </w:p>
        </w:tc>
        <w:tc>
          <w:tcPr>
            <w:tcW w:w="1326" w:type="dxa"/>
          </w:tcPr>
          <w:p w14:paraId="0379B286" w14:textId="77777777" w:rsidR="007B0D7A" w:rsidRPr="001964D0" w:rsidRDefault="007B0D7A" w:rsidP="00CA36D2">
            <w:pPr>
              <w:rPr>
                <w:rStyle w:val="ui-provider"/>
              </w:rPr>
            </w:pPr>
            <w:r w:rsidRPr="00717523">
              <w:rPr>
                <w:rStyle w:val="ui-provider"/>
              </w:rPr>
              <w:t xml:space="preserve">19.87 </w:t>
            </w:r>
            <w:r>
              <w:rPr>
                <w:rStyle w:val="ui-provider"/>
              </w:rPr>
              <w:t>(</w:t>
            </w:r>
            <w:r w:rsidRPr="00717523">
              <w:rPr>
                <w:rStyle w:val="ui-provider"/>
              </w:rPr>
              <w:t>19.5</w:t>
            </w:r>
            <w:r>
              <w:rPr>
                <w:rStyle w:val="ui-provider"/>
              </w:rPr>
              <w:t xml:space="preserve"> -</w:t>
            </w:r>
            <w:r w:rsidRPr="00250451">
              <w:rPr>
                <w:rStyle w:val="ui-provider"/>
              </w:rPr>
              <w:t xml:space="preserve"> </w:t>
            </w:r>
            <w:r w:rsidRPr="00717523">
              <w:rPr>
                <w:rStyle w:val="ui-provider"/>
              </w:rPr>
              <w:t>20.28</w:t>
            </w:r>
            <w:r>
              <w:rPr>
                <w:rStyle w:val="ui-provider"/>
              </w:rPr>
              <w:t>)</w:t>
            </w:r>
          </w:p>
        </w:tc>
      </w:tr>
      <w:tr w:rsidR="007B0D7A" w14:paraId="2F215B6F" w14:textId="77777777" w:rsidTr="000A1BF9">
        <w:trPr>
          <w:trHeight w:val="1118"/>
        </w:trPr>
        <w:tc>
          <w:tcPr>
            <w:tcW w:w="1149" w:type="dxa"/>
            <w:tcBorders>
              <w:right w:val="single" w:sz="18" w:space="0" w:color="auto"/>
            </w:tcBorders>
          </w:tcPr>
          <w:p w14:paraId="3437DEFD" w14:textId="77777777" w:rsidR="007B0D7A" w:rsidRDefault="007B0D7A" w:rsidP="00CA36D2">
            <w:pPr>
              <w:rPr>
                <w:rStyle w:val="ui-provider"/>
              </w:rPr>
            </w:pPr>
            <w:r w:rsidRPr="008975F7">
              <w:rPr>
                <w:b/>
                <w:bCs/>
                <w:i/>
                <w:iCs/>
              </w:rPr>
              <w:lastRenderedPageBreak/>
              <w:t>L</w:t>
            </w:r>
            <w:r w:rsidRPr="008975F7">
              <w:rPr>
                <w:b/>
                <w:bCs/>
                <w:i/>
                <w:iCs/>
                <w:vertAlign w:val="subscript"/>
              </w:rPr>
              <w:t>75</w:t>
            </w:r>
            <w:r w:rsidRPr="00DD7041">
              <w:rPr>
                <w:b/>
                <w:bCs/>
                <w:vertAlign w:val="subscript"/>
              </w:rPr>
              <w:t xml:space="preserve"> </w:t>
            </w:r>
            <w:r w:rsidRPr="00DD7041">
              <w:rPr>
                <w:b/>
                <w:bCs/>
              </w:rPr>
              <w:t>(mm)</w:t>
            </w:r>
            <w:r>
              <w:rPr>
                <w:b/>
                <w:bCs/>
              </w:rPr>
              <w:t xml:space="preserve"> </w:t>
            </w:r>
          </w:p>
        </w:tc>
        <w:tc>
          <w:tcPr>
            <w:tcW w:w="1483" w:type="dxa"/>
            <w:tcBorders>
              <w:left w:val="single" w:sz="18" w:space="0" w:color="auto"/>
              <w:right w:val="single" w:sz="18" w:space="0" w:color="auto"/>
            </w:tcBorders>
          </w:tcPr>
          <w:p w14:paraId="5E726866" w14:textId="77777777" w:rsidR="007B0D7A" w:rsidRDefault="007B0D7A" w:rsidP="00CA36D2">
            <w:pPr>
              <w:rPr>
                <w:rStyle w:val="ui-provider"/>
              </w:rPr>
            </w:pPr>
            <w:r w:rsidRPr="00F13207">
              <w:rPr>
                <w:rStyle w:val="ui-provider"/>
              </w:rPr>
              <w:t xml:space="preserve">20.30 </w:t>
            </w:r>
            <w:r>
              <w:rPr>
                <w:rStyle w:val="ui-provider"/>
              </w:rPr>
              <w:t>(</w:t>
            </w:r>
            <w:r w:rsidRPr="00F13207">
              <w:rPr>
                <w:rStyle w:val="ui-provider"/>
              </w:rPr>
              <w:t>19.90</w:t>
            </w:r>
            <w:r>
              <w:rPr>
                <w:rStyle w:val="ui-provider"/>
              </w:rPr>
              <w:t xml:space="preserve"> - </w:t>
            </w:r>
            <w:r w:rsidRPr="00F13207">
              <w:rPr>
                <w:rStyle w:val="ui-provider"/>
              </w:rPr>
              <w:t>20.78</w:t>
            </w:r>
            <w:r>
              <w:rPr>
                <w:rStyle w:val="ui-provider"/>
              </w:rPr>
              <w:t>)</w:t>
            </w:r>
          </w:p>
        </w:tc>
        <w:tc>
          <w:tcPr>
            <w:tcW w:w="1155" w:type="dxa"/>
            <w:tcBorders>
              <w:left w:val="single" w:sz="18" w:space="0" w:color="auto"/>
            </w:tcBorders>
          </w:tcPr>
          <w:p w14:paraId="661BFEBF" w14:textId="77777777" w:rsidR="007B0D7A" w:rsidRDefault="007B0D7A" w:rsidP="00CA36D2">
            <w:pPr>
              <w:rPr>
                <w:rStyle w:val="ui-provider"/>
              </w:rPr>
            </w:pPr>
            <w:r w:rsidRPr="00DE5AA2">
              <w:rPr>
                <w:rStyle w:val="ui-provider"/>
              </w:rPr>
              <w:t xml:space="preserve">20.6 </w:t>
            </w:r>
            <w:r>
              <w:rPr>
                <w:rStyle w:val="ui-provider"/>
              </w:rPr>
              <w:t>(</w:t>
            </w:r>
            <w:r w:rsidRPr="00DE5AA2">
              <w:rPr>
                <w:rStyle w:val="ui-provider"/>
              </w:rPr>
              <w:t>20.05</w:t>
            </w:r>
            <w:r>
              <w:rPr>
                <w:rStyle w:val="ui-provider"/>
              </w:rPr>
              <w:t xml:space="preserve"> - </w:t>
            </w:r>
            <w:r w:rsidRPr="00DE5AA2">
              <w:rPr>
                <w:rStyle w:val="ui-provider"/>
              </w:rPr>
              <w:t>21.22</w:t>
            </w:r>
            <w:r>
              <w:rPr>
                <w:rStyle w:val="ui-provider"/>
              </w:rPr>
              <w:t>)</w:t>
            </w:r>
          </w:p>
        </w:tc>
        <w:tc>
          <w:tcPr>
            <w:tcW w:w="1155" w:type="dxa"/>
          </w:tcPr>
          <w:p w14:paraId="5B08E297" w14:textId="77777777" w:rsidR="007B0D7A" w:rsidRDefault="007B0D7A" w:rsidP="00CA36D2">
            <w:pPr>
              <w:rPr>
                <w:rStyle w:val="ui-provider"/>
              </w:rPr>
            </w:pPr>
            <w:r w:rsidRPr="00F94943">
              <w:rPr>
                <w:rStyle w:val="ui-provider"/>
              </w:rPr>
              <w:t xml:space="preserve">20.56 </w:t>
            </w:r>
            <w:r>
              <w:rPr>
                <w:rStyle w:val="ui-provider"/>
              </w:rPr>
              <w:t>(</w:t>
            </w:r>
            <w:r w:rsidRPr="00F94943">
              <w:rPr>
                <w:rStyle w:val="ui-provider"/>
              </w:rPr>
              <w:t>19.85</w:t>
            </w:r>
            <w:r>
              <w:rPr>
                <w:rStyle w:val="ui-provider"/>
              </w:rPr>
              <w:t xml:space="preserve"> - </w:t>
            </w:r>
            <w:r w:rsidRPr="00F94943">
              <w:rPr>
                <w:rStyle w:val="ui-provider"/>
              </w:rPr>
              <w:t>20.98</w:t>
            </w:r>
            <w:r>
              <w:rPr>
                <w:rStyle w:val="ui-provider"/>
              </w:rPr>
              <w:t>)</w:t>
            </w:r>
          </w:p>
        </w:tc>
        <w:tc>
          <w:tcPr>
            <w:tcW w:w="1155" w:type="dxa"/>
          </w:tcPr>
          <w:p w14:paraId="7EE9A8B2" w14:textId="77777777" w:rsidR="007B0D7A" w:rsidRDefault="007B0D7A" w:rsidP="00CA36D2">
            <w:pPr>
              <w:rPr>
                <w:rStyle w:val="ui-provider"/>
              </w:rPr>
            </w:pPr>
            <w:r w:rsidRPr="005B7FF3">
              <w:rPr>
                <w:rStyle w:val="ui-provider"/>
              </w:rPr>
              <w:t xml:space="preserve">20.48 </w:t>
            </w:r>
            <w:r>
              <w:rPr>
                <w:rStyle w:val="ui-provider"/>
              </w:rPr>
              <w:t>(</w:t>
            </w:r>
            <w:r w:rsidRPr="005B7FF3">
              <w:rPr>
                <w:rStyle w:val="ui-provider"/>
              </w:rPr>
              <w:t>19.9</w:t>
            </w:r>
            <w:r>
              <w:rPr>
                <w:rStyle w:val="ui-provider"/>
              </w:rPr>
              <w:t xml:space="preserve"> -</w:t>
            </w:r>
            <w:r w:rsidRPr="00250451">
              <w:rPr>
                <w:rStyle w:val="ui-provider"/>
              </w:rPr>
              <w:t xml:space="preserve"> </w:t>
            </w:r>
            <w:r w:rsidRPr="005B7FF3">
              <w:rPr>
                <w:rStyle w:val="ui-provider"/>
              </w:rPr>
              <w:t>20.88</w:t>
            </w:r>
            <w:r>
              <w:rPr>
                <w:rStyle w:val="ui-provider"/>
              </w:rPr>
              <w:t>)</w:t>
            </w:r>
          </w:p>
        </w:tc>
        <w:tc>
          <w:tcPr>
            <w:tcW w:w="1155" w:type="dxa"/>
          </w:tcPr>
          <w:p w14:paraId="64F9BFCE" w14:textId="77777777" w:rsidR="007B0D7A" w:rsidRDefault="007B0D7A" w:rsidP="00CA36D2">
            <w:pPr>
              <w:rPr>
                <w:rStyle w:val="ui-provider"/>
              </w:rPr>
            </w:pPr>
            <w:r w:rsidRPr="00D85723">
              <w:rPr>
                <w:rStyle w:val="ui-provider"/>
              </w:rPr>
              <w:t xml:space="preserve">20.37 </w:t>
            </w:r>
            <w:r>
              <w:rPr>
                <w:rStyle w:val="ui-provider"/>
              </w:rPr>
              <w:t>(</w:t>
            </w:r>
            <w:r w:rsidRPr="00D85723">
              <w:rPr>
                <w:rStyle w:val="ui-provider"/>
              </w:rPr>
              <w:t>19.82</w:t>
            </w:r>
            <w:r>
              <w:rPr>
                <w:rStyle w:val="ui-provider"/>
              </w:rPr>
              <w:t xml:space="preserve"> -</w:t>
            </w:r>
            <w:r w:rsidRPr="00250451">
              <w:rPr>
                <w:rStyle w:val="ui-provider"/>
              </w:rPr>
              <w:t xml:space="preserve"> </w:t>
            </w:r>
            <w:r w:rsidRPr="00D85723">
              <w:rPr>
                <w:rStyle w:val="ui-provider"/>
              </w:rPr>
              <w:t>20.84</w:t>
            </w:r>
            <w:r>
              <w:rPr>
                <w:rStyle w:val="ui-provider"/>
              </w:rPr>
              <w:t>)</w:t>
            </w:r>
          </w:p>
        </w:tc>
        <w:tc>
          <w:tcPr>
            <w:tcW w:w="1155" w:type="dxa"/>
          </w:tcPr>
          <w:p w14:paraId="5C402783" w14:textId="77777777" w:rsidR="007B0D7A" w:rsidRPr="00F13207" w:rsidRDefault="007B0D7A" w:rsidP="00CA36D2">
            <w:pPr>
              <w:rPr>
                <w:rStyle w:val="ui-provider"/>
              </w:rPr>
            </w:pPr>
            <w:r w:rsidRPr="00E57EB2">
              <w:rPr>
                <w:rStyle w:val="ui-provider"/>
              </w:rPr>
              <w:t xml:space="preserve">20.34 </w:t>
            </w:r>
            <w:r>
              <w:rPr>
                <w:rStyle w:val="ui-provider"/>
              </w:rPr>
              <w:t>(</w:t>
            </w:r>
            <w:r w:rsidRPr="00E57EB2">
              <w:rPr>
                <w:rStyle w:val="ui-provider"/>
              </w:rPr>
              <w:t>19.78</w:t>
            </w:r>
            <w:r>
              <w:rPr>
                <w:rStyle w:val="ui-provider"/>
              </w:rPr>
              <w:t xml:space="preserve"> - </w:t>
            </w:r>
            <w:r w:rsidRPr="00E57EB2">
              <w:rPr>
                <w:rStyle w:val="ui-provider"/>
              </w:rPr>
              <w:t>20.85</w:t>
            </w:r>
            <w:r>
              <w:rPr>
                <w:rStyle w:val="ui-provider"/>
              </w:rPr>
              <w:t>)</w:t>
            </w:r>
          </w:p>
        </w:tc>
        <w:tc>
          <w:tcPr>
            <w:tcW w:w="1326" w:type="dxa"/>
          </w:tcPr>
          <w:p w14:paraId="2438B917" w14:textId="77777777" w:rsidR="007B0D7A" w:rsidRPr="001964D0" w:rsidRDefault="007B0D7A" w:rsidP="00CA36D2">
            <w:pPr>
              <w:rPr>
                <w:rStyle w:val="ui-provider"/>
              </w:rPr>
            </w:pPr>
            <w:r w:rsidRPr="00717523">
              <w:rPr>
                <w:rStyle w:val="ui-provider"/>
              </w:rPr>
              <w:t xml:space="preserve">20.49 </w:t>
            </w:r>
            <w:r>
              <w:rPr>
                <w:rStyle w:val="ui-provider"/>
              </w:rPr>
              <w:t>(</w:t>
            </w:r>
            <w:r w:rsidRPr="00717523">
              <w:rPr>
                <w:rStyle w:val="ui-provider"/>
              </w:rPr>
              <w:t>19.86</w:t>
            </w:r>
            <w:r>
              <w:rPr>
                <w:rStyle w:val="ui-provider"/>
              </w:rPr>
              <w:t xml:space="preserve"> -</w:t>
            </w:r>
            <w:r w:rsidRPr="00250451">
              <w:rPr>
                <w:rStyle w:val="ui-provider"/>
              </w:rPr>
              <w:t xml:space="preserve"> </w:t>
            </w:r>
            <w:r w:rsidRPr="00717523">
              <w:rPr>
                <w:rStyle w:val="ui-provider"/>
              </w:rPr>
              <w:t>21.09</w:t>
            </w:r>
            <w:r>
              <w:rPr>
                <w:rStyle w:val="ui-provider"/>
              </w:rPr>
              <w:t>)</w:t>
            </w:r>
          </w:p>
        </w:tc>
      </w:tr>
    </w:tbl>
    <w:p w14:paraId="2DBD6E05" w14:textId="77777777" w:rsidR="007B0D7A" w:rsidRDefault="007B0D7A" w:rsidP="008A2B76"/>
    <w:p w14:paraId="57326E3C" w14:textId="77777777" w:rsidR="007B0D7A" w:rsidRDefault="007B0D7A" w:rsidP="008A2B76">
      <w:r>
        <w:rPr>
          <w:noProof/>
        </w:rPr>
        <w:drawing>
          <wp:inline distT="0" distB="0" distL="0" distR="0" wp14:anchorId="7A9D4220" wp14:editId="7FC63BE4">
            <wp:extent cx="6208395" cy="4966970"/>
            <wp:effectExtent l="0" t="0" r="1905" b="5080"/>
            <wp:docPr id="1191351084" name="Picture 1191351084"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1084" name="Picture 1" descr="A graph of different times&#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8395" cy="4966970"/>
                    </a:xfrm>
                    <a:prstGeom prst="rect">
                      <a:avLst/>
                    </a:prstGeom>
                    <a:noFill/>
                    <a:ln>
                      <a:noFill/>
                    </a:ln>
                  </pic:spPr>
                </pic:pic>
              </a:graphicData>
            </a:graphic>
          </wp:inline>
        </w:drawing>
      </w:r>
    </w:p>
    <w:p w14:paraId="44BBEB62" w14:textId="77777777" w:rsidR="007B0D7A" w:rsidRDefault="007B0D7A" w:rsidP="00314C24">
      <w:pPr>
        <w:pStyle w:val="Caption"/>
      </w:pPr>
      <w:r>
        <w:lastRenderedPageBreak/>
        <w:t xml:space="preserve">Figure </w:t>
      </w:r>
      <w:fldSimple w:instr=" SEQ Figure \* ARABIC ">
        <w:r>
          <w:rPr>
            <w:noProof/>
          </w:rPr>
          <w:t>21</w:t>
        </w:r>
      </w:fldSimple>
      <w:r>
        <w:t xml:space="preserve">. </w:t>
      </w:r>
      <w:r w:rsidRPr="00B61DDA">
        <w:t xml:space="preserve">The length-frequency distributions of </w:t>
      </w:r>
      <w:proofErr w:type="spellStart"/>
      <w:r>
        <w:rPr>
          <w:i/>
          <w:iCs/>
        </w:rPr>
        <w:t>Maurolicus</w:t>
      </w:r>
      <w:proofErr w:type="spellEnd"/>
      <w:r>
        <w:rPr>
          <w:i/>
          <w:iCs/>
        </w:rPr>
        <w:t xml:space="preserve"> muelleri</w:t>
      </w:r>
      <w:r w:rsidRPr="00B61DDA">
        <w:t xml:space="preserve"> together with the growth curves from the maximum density estimate using a </w:t>
      </w:r>
      <w:r>
        <w:t>bin size of 5</w:t>
      </w:r>
      <w:r w:rsidRPr="00B61DDA">
        <w:t>, as indicated by the orange lines.</w:t>
      </w:r>
    </w:p>
    <w:p w14:paraId="7841E48B" w14:textId="77777777" w:rsidR="007B0D7A" w:rsidRPr="00030971" w:rsidRDefault="007B0D7A" w:rsidP="00314C24">
      <w:r>
        <w:rPr>
          <w:noProof/>
        </w:rPr>
        <w:drawing>
          <wp:inline distT="0" distB="0" distL="0" distR="0" wp14:anchorId="329C0051" wp14:editId="503AEDEB">
            <wp:extent cx="6208395" cy="4966970"/>
            <wp:effectExtent l="0" t="0" r="1905" b="5080"/>
            <wp:docPr id="1839097715" name="Picture 1839097715"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97715" name="Picture 2" descr="A graph of different number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8395" cy="4966970"/>
                    </a:xfrm>
                    <a:prstGeom prst="rect">
                      <a:avLst/>
                    </a:prstGeom>
                    <a:noFill/>
                    <a:ln>
                      <a:noFill/>
                    </a:ln>
                  </pic:spPr>
                </pic:pic>
              </a:graphicData>
            </a:graphic>
          </wp:inline>
        </w:drawing>
      </w:r>
    </w:p>
    <w:p w14:paraId="12E98F73" w14:textId="77777777" w:rsidR="007B0D7A" w:rsidRDefault="007B0D7A" w:rsidP="00314C24">
      <w:pPr>
        <w:pStyle w:val="Caption"/>
      </w:pPr>
      <w:r>
        <w:t xml:space="preserve">Figure </w:t>
      </w:r>
      <w:fldSimple w:instr=" SEQ Figure \* ARABIC ">
        <w:r>
          <w:rPr>
            <w:noProof/>
          </w:rPr>
          <w:t>22</w:t>
        </w:r>
      </w:fldSimple>
      <w:r>
        <w:t xml:space="preserve">. </w:t>
      </w:r>
      <w:r w:rsidRPr="00B61DDA">
        <w:t xml:space="preserve">The length-frequency distributions of </w:t>
      </w:r>
      <w:proofErr w:type="spellStart"/>
      <w:r>
        <w:rPr>
          <w:i/>
          <w:iCs/>
        </w:rPr>
        <w:t>Maurolicus</w:t>
      </w:r>
      <w:proofErr w:type="spellEnd"/>
      <w:r>
        <w:rPr>
          <w:i/>
          <w:iCs/>
        </w:rPr>
        <w:t xml:space="preserve"> muelleri</w:t>
      </w:r>
      <w:r w:rsidRPr="00B61DDA">
        <w:t xml:space="preserve"> together with the growth curves from the maximum density estimate using a moving average of </w:t>
      </w:r>
      <w:r>
        <w:t>3</w:t>
      </w:r>
      <w:r w:rsidRPr="00B61DDA">
        <w:t>, as indicated by the orange lines.</w:t>
      </w:r>
    </w:p>
    <w:p w14:paraId="2530F86F" w14:textId="77777777" w:rsidR="007B0D7A" w:rsidRPr="00E1072D" w:rsidRDefault="007B0D7A" w:rsidP="00E1072D">
      <w:pPr>
        <w:pStyle w:val="NoSpacing"/>
      </w:pPr>
    </w:p>
    <w:p w14:paraId="62B78301" w14:textId="77777777" w:rsidR="007B0D7A" w:rsidRDefault="007B0D7A" w:rsidP="00314C24">
      <w:pPr>
        <w:pStyle w:val="Caption"/>
      </w:pPr>
      <w:r>
        <w:rPr>
          <w:noProof/>
        </w:rPr>
        <w:lastRenderedPageBreak/>
        <w:drawing>
          <wp:inline distT="0" distB="0" distL="0" distR="0" wp14:anchorId="1071742C" wp14:editId="6B344B55">
            <wp:extent cx="6208395" cy="4966970"/>
            <wp:effectExtent l="0" t="0" r="1905" b="5080"/>
            <wp:docPr id="1931528620" name="Picture 1931528620"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28620" name="Picture 3" descr="A graph of different time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8395" cy="4966970"/>
                    </a:xfrm>
                    <a:prstGeom prst="rect">
                      <a:avLst/>
                    </a:prstGeom>
                    <a:noFill/>
                    <a:ln>
                      <a:noFill/>
                    </a:ln>
                  </pic:spPr>
                </pic:pic>
              </a:graphicData>
            </a:graphic>
          </wp:inline>
        </w:drawing>
      </w:r>
      <w:r>
        <w:t xml:space="preserve">Figure </w:t>
      </w:r>
      <w:fldSimple w:instr=" SEQ Figure \* ARABIC ">
        <w:r>
          <w:rPr>
            <w:noProof/>
          </w:rPr>
          <w:t>23</w:t>
        </w:r>
      </w:fldSimple>
      <w:r>
        <w:t xml:space="preserve">. </w:t>
      </w:r>
      <w:r w:rsidRPr="00B61DDA">
        <w:t xml:space="preserve">The length-frequency distributions of </w:t>
      </w:r>
      <w:proofErr w:type="spellStart"/>
      <w:r>
        <w:rPr>
          <w:i/>
          <w:iCs/>
        </w:rPr>
        <w:t>Maurolicus</w:t>
      </w:r>
      <w:proofErr w:type="spellEnd"/>
      <w:r>
        <w:rPr>
          <w:i/>
          <w:iCs/>
        </w:rPr>
        <w:t xml:space="preserve"> muelleri</w:t>
      </w:r>
      <w:r w:rsidRPr="00B61DDA">
        <w:t xml:space="preserve"> together with the growth curves from the maximum density estimate using a moving average of </w:t>
      </w:r>
      <w:r>
        <w:t>7</w:t>
      </w:r>
      <w:r w:rsidRPr="00B61DDA">
        <w:t>, as indicated by the orange lines.</w:t>
      </w:r>
    </w:p>
    <w:p w14:paraId="35299E8C" w14:textId="77777777" w:rsidR="007B0D7A" w:rsidRPr="00E1072D" w:rsidRDefault="007B0D7A" w:rsidP="00E1072D">
      <w:pPr>
        <w:pStyle w:val="NoSpacing"/>
      </w:pPr>
    </w:p>
    <w:p w14:paraId="18B42AE4" w14:textId="77777777" w:rsidR="007B0D7A" w:rsidRPr="00BB6B05" w:rsidRDefault="007B0D7A" w:rsidP="00BB6B05">
      <w:pPr>
        <w:pStyle w:val="NoSpacing"/>
      </w:pPr>
      <w:r>
        <w:rPr>
          <w:noProof/>
        </w:rPr>
        <w:lastRenderedPageBreak/>
        <w:drawing>
          <wp:inline distT="0" distB="0" distL="0" distR="0" wp14:anchorId="07AA0025" wp14:editId="333DF6DD">
            <wp:extent cx="6208395" cy="4966970"/>
            <wp:effectExtent l="0" t="0" r="1905" b="5080"/>
            <wp:docPr id="863104088" name="Picture 863104088"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4088" name="Picture 4" descr="A graph of different time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8395" cy="4966970"/>
                    </a:xfrm>
                    <a:prstGeom prst="rect">
                      <a:avLst/>
                    </a:prstGeom>
                    <a:noFill/>
                    <a:ln>
                      <a:noFill/>
                    </a:ln>
                  </pic:spPr>
                </pic:pic>
              </a:graphicData>
            </a:graphic>
          </wp:inline>
        </w:drawing>
      </w:r>
    </w:p>
    <w:p w14:paraId="52DE31FC" w14:textId="77777777" w:rsidR="007B0D7A" w:rsidRDefault="007B0D7A" w:rsidP="00314C24">
      <w:pPr>
        <w:pStyle w:val="Caption"/>
      </w:pPr>
      <w:r>
        <w:t xml:space="preserve">Figure </w:t>
      </w:r>
      <w:fldSimple w:instr=" SEQ Figure \* ARABIC ">
        <w:r>
          <w:rPr>
            <w:noProof/>
          </w:rPr>
          <w:t>24</w:t>
        </w:r>
      </w:fldSimple>
      <w:r>
        <w:t xml:space="preserve">. </w:t>
      </w:r>
      <w:r w:rsidRPr="00B61DDA">
        <w:t xml:space="preserve">The length-frequency distributions of </w:t>
      </w:r>
      <w:proofErr w:type="spellStart"/>
      <w:r>
        <w:rPr>
          <w:i/>
          <w:iCs/>
        </w:rPr>
        <w:t>Maurolicus</w:t>
      </w:r>
      <w:proofErr w:type="spellEnd"/>
      <w:r>
        <w:rPr>
          <w:i/>
          <w:iCs/>
        </w:rPr>
        <w:t xml:space="preserve"> muelleri</w:t>
      </w:r>
      <w:r w:rsidRPr="00B61DDA">
        <w:t xml:space="preserve"> together with the growth curves from the maximum density estimate using a </w:t>
      </w:r>
      <w:r>
        <w:t>maximum age of 2</w:t>
      </w:r>
      <w:r w:rsidRPr="00B61DDA">
        <w:t>, as indicated by the orange lines.</w:t>
      </w:r>
    </w:p>
    <w:p w14:paraId="3130837D" w14:textId="77777777" w:rsidR="007B0D7A" w:rsidRPr="00E1072D" w:rsidRDefault="007B0D7A" w:rsidP="00E1072D">
      <w:pPr>
        <w:pStyle w:val="NoSpacing"/>
      </w:pPr>
    </w:p>
    <w:p w14:paraId="2D311E50" w14:textId="77777777" w:rsidR="007B0D7A" w:rsidRPr="00030971" w:rsidRDefault="007B0D7A" w:rsidP="00314C24">
      <w:r>
        <w:rPr>
          <w:noProof/>
        </w:rPr>
        <w:lastRenderedPageBreak/>
        <w:drawing>
          <wp:inline distT="0" distB="0" distL="0" distR="0" wp14:anchorId="2BC69752" wp14:editId="6C452233">
            <wp:extent cx="6208395" cy="4966970"/>
            <wp:effectExtent l="0" t="0" r="1905" b="5080"/>
            <wp:docPr id="457325660" name="Picture 457325660"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25660" name="Picture 5" descr="A graph of different number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8395" cy="4966970"/>
                    </a:xfrm>
                    <a:prstGeom prst="rect">
                      <a:avLst/>
                    </a:prstGeom>
                    <a:noFill/>
                    <a:ln>
                      <a:noFill/>
                    </a:ln>
                  </pic:spPr>
                </pic:pic>
              </a:graphicData>
            </a:graphic>
          </wp:inline>
        </w:drawing>
      </w:r>
    </w:p>
    <w:p w14:paraId="5064BCFA" w14:textId="77777777" w:rsidR="007B0D7A" w:rsidRDefault="007B0D7A" w:rsidP="00314C24">
      <w:pPr>
        <w:pStyle w:val="Caption"/>
      </w:pPr>
      <w:r>
        <w:t xml:space="preserve">Figure </w:t>
      </w:r>
      <w:fldSimple w:instr=" SEQ Figure \* ARABIC ">
        <w:r>
          <w:rPr>
            <w:noProof/>
          </w:rPr>
          <w:t>25</w:t>
        </w:r>
      </w:fldSimple>
      <w:r>
        <w:t xml:space="preserve">. </w:t>
      </w:r>
      <w:r w:rsidRPr="00B61DDA">
        <w:t xml:space="preserve">The length-frequency distributions of </w:t>
      </w:r>
      <w:proofErr w:type="spellStart"/>
      <w:r>
        <w:rPr>
          <w:i/>
          <w:iCs/>
        </w:rPr>
        <w:t>Maurolicus</w:t>
      </w:r>
      <w:proofErr w:type="spellEnd"/>
      <w:r>
        <w:rPr>
          <w:i/>
          <w:iCs/>
        </w:rPr>
        <w:t xml:space="preserve"> muelleri</w:t>
      </w:r>
      <w:r w:rsidRPr="00B61DDA">
        <w:t xml:space="preserve"> together with the growth curves from the maximum density estimate using a </w:t>
      </w:r>
      <w:r>
        <w:t>maximum age of 4</w:t>
      </w:r>
      <w:r w:rsidRPr="00B61DDA">
        <w:t>, as indicated by the orange lines.</w:t>
      </w:r>
    </w:p>
    <w:p w14:paraId="43B29B76" w14:textId="77777777" w:rsidR="007B0D7A" w:rsidRPr="00E1072D" w:rsidRDefault="007B0D7A" w:rsidP="00E1072D">
      <w:pPr>
        <w:pStyle w:val="NoSpacing"/>
      </w:pPr>
    </w:p>
    <w:p w14:paraId="3602D323" w14:textId="77777777" w:rsidR="007B0D7A" w:rsidRDefault="007B0D7A" w:rsidP="008A2B76">
      <w:r>
        <w:rPr>
          <w:noProof/>
        </w:rPr>
        <w:lastRenderedPageBreak/>
        <w:drawing>
          <wp:inline distT="0" distB="0" distL="0" distR="0" wp14:anchorId="53170136" wp14:editId="1EBA4DBE">
            <wp:extent cx="6208395" cy="4966970"/>
            <wp:effectExtent l="0" t="0" r="1905" b="5080"/>
            <wp:docPr id="1351698775" name="Picture 1351698775" descr="A graph of different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8775" name="Picture 7" descr="A graph of different time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8395" cy="4966970"/>
                    </a:xfrm>
                    <a:prstGeom prst="rect">
                      <a:avLst/>
                    </a:prstGeom>
                    <a:noFill/>
                    <a:ln>
                      <a:noFill/>
                    </a:ln>
                  </pic:spPr>
                </pic:pic>
              </a:graphicData>
            </a:graphic>
          </wp:inline>
        </w:drawing>
      </w:r>
    </w:p>
    <w:p w14:paraId="256AB451" w14:textId="77777777" w:rsidR="007B0D7A" w:rsidRDefault="007B0D7A" w:rsidP="00702760">
      <w:pPr>
        <w:pStyle w:val="Caption"/>
      </w:pPr>
      <w:r>
        <w:t xml:space="preserve">Figure </w:t>
      </w:r>
      <w:fldSimple w:instr=" SEQ Figure \* ARABIC ">
        <w:r>
          <w:rPr>
            <w:noProof/>
          </w:rPr>
          <w:t>26</w:t>
        </w:r>
      </w:fldSimple>
      <w:r>
        <w:t xml:space="preserve">. </w:t>
      </w:r>
      <w:r w:rsidRPr="00B61DDA">
        <w:t xml:space="preserve">The length-frequency distributions of </w:t>
      </w:r>
      <w:proofErr w:type="spellStart"/>
      <w:r>
        <w:rPr>
          <w:i/>
          <w:iCs/>
        </w:rPr>
        <w:t>Maurolicus</w:t>
      </w:r>
      <w:proofErr w:type="spellEnd"/>
      <w:r>
        <w:rPr>
          <w:i/>
          <w:iCs/>
        </w:rPr>
        <w:t xml:space="preserve"> muelleri</w:t>
      </w:r>
      <w:r w:rsidRPr="00B61DDA">
        <w:t xml:space="preserve"> together with the growth curves from the maximum density estimate </w:t>
      </w:r>
      <w:r>
        <w:t>when allowing for two spawning events</w:t>
      </w:r>
      <w:r w:rsidRPr="00B61DDA">
        <w:t>, as indicated by the orange lines.</w:t>
      </w:r>
    </w:p>
    <w:p w14:paraId="09944FA9" w14:textId="77777777" w:rsidR="007B0D7A" w:rsidRDefault="007B0D7A" w:rsidP="00030971">
      <w:pPr>
        <w:pStyle w:val="Heading2"/>
        <w:rPr>
          <w:i/>
          <w:iCs/>
        </w:rPr>
      </w:pPr>
      <w:proofErr w:type="spellStart"/>
      <w:r>
        <w:rPr>
          <w:i/>
          <w:iCs/>
        </w:rPr>
        <w:t>Benthosema</w:t>
      </w:r>
      <w:proofErr w:type="spellEnd"/>
      <w:r>
        <w:rPr>
          <w:i/>
          <w:iCs/>
        </w:rPr>
        <w:t xml:space="preserve"> glaciale</w:t>
      </w:r>
    </w:p>
    <w:p w14:paraId="19C0BDC5" w14:textId="77777777" w:rsidR="007B0D7A" w:rsidRPr="00FE132B" w:rsidRDefault="007B0D7A" w:rsidP="006D4436">
      <w:r>
        <w:t>There were no significant differences between the parameter estimates from the different sensitivity studies (</w:t>
      </w:r>
      <w:r>
        <w:fldChar w:fldCharType="begin"/>
      </w:r>
      <w:r>
        <w:instrText xml:space="preserve"> REF _Ref143097350 \h </w:instrText>
      </w:r>
      <w:r>
        <w:fldChar w:fldCharType="separate"/>
      </w:r>
      <w:r>
        <w:t xml:space="preserve">Table </w:t>
      </w:r>
      <w:r>
        <w:rPr>
          <w:noProof/>
        </w:rPr>
        <w:t>3</w:t>
      </w:r>
      <w:r>
        <w:fldChar w:fldCharType="end"/>
      </w:r>
      <w:r>
        <w:t xml:space="preserve">). The estimates of </w:t>
      </w:r>
      <w:proofErr w:type="spellStart"/>
      <w:proofErr w:type="gramStart"/>
      <w:r w:rsidRPr="00FE132B">
        <w:rPr>
          <w:i/>
          <w:iCs/>
        </w:rPr>
        <w:t>M</w:t>
      </w:r>
      <w:r w:rsidRPr="00FE132B">
        <w:rPr>
          <w:i/>
          <w:iCs/>
          <w:vertAlign w:val="subscript"/>
        </w:rPr>
        <w:t>empirical</w:t>
      </w:r>
      <w:proofErr w:type="spellEnd"/>
      <w:r>
        <w:rPr>
          <w:i/>
          <w:iCs/>
        </w:rPr>
        <w:t xml:space="preserve"> </w:t>
      </w:r>
      <w:r>
        <w:t xml:space="preserve"> and</w:t>
      </w:r>
      <w:proofErr w:type="gramEnd"/>
      <w:r>
        <w:t xml:space="preserve"> </w:t>
      </w:r>
      <w:proofErr w:type="spellStart"/>
      <w:r w:rsidRPr="00FD2FA9">
        <w:rPr>
          <w:i/>
          <w:iCs/>
        </w:rPr>
        <w:t>M</w:t>
      </w:r>
      <w:r w:rsidRPr="00FD2FA9">
        <w:rPr>
          <w:i/>
          <w:iCs/>
          <w:vertAlign w:val="subscript"/>
        </w:rPr>
        <w:t>catch</w:t>
      </w:r>
      <w:proofErr w:type="spellEnd"/>
      <w:r w:rsidRPr="00FD2FA9">
        <w:rPr>
          <w:i/>
          <w:iCs/>
          <w:vertAlign w:val="subscript"/>
        </w:rPr>
        <w:t xml:space="preserve"> curve, 2018</w:t>
      </w:r>
      <w:r>
        <w:t xml:space="preserve">  were slightly lower for a bin size of 5 mm.</w:t>
      </w:r>
    </w:p>
    <w:p w14:paraId="123CEAF6" w14:textId="77777777" w:rsidR="007B0D7A" w:rsidRDefault="007B0D7A" w:rsidP="006D4436">
      <w:pPr>
        <w:pStyle w:val="Caption"/>
      </w:pPr>
      <w:bookmarkStart w:id="2" w:name="_Ref143097350"/>
      <w:r>
        <w:t xml:space="preserve">Table </w:t>
      </w:r>
      <w:fldSimple w:instr=" SEQ Table \* ARABIC ">
        <w:r>
          <w:rPr>
            <w:noProof/>
          </w:rPr>
          <w:t>3</w:t>
        </w:r>
      </w:fldSimple>
      <w:bookmarkEnd w:id="2"/>
      <w:r>
        <w:t xml:space="preserve">. </w:t>
      </w:r>
      <w:r w:rsidRPr="00D25411">
        <w:t xml:space="preserve">The results of the different sensitivity studies of model settings for </w:t>
      </w:r>
      <w:proofErr w:type="spellStart"/>
      <w:r w:rsidRPr="006D4436">
        <w:rPr>
          <w:i/>
          <w:iCs/>
        </w:rPr>
        <w:t>Benthosema</w:t>
      </w:r>
      <w:proofErr w:type="spellEnd"/>
      <w:r w:rsidRPr="006D4436">
        <w:rPr>
          <w:i/>
          <w:iCs/>
        </w:rPr>
        <w:t xml:space="preserve"> glaciale</w:t>
      </w:r>
      <w:r w:rsidRPr="00D25411">
        <w:t xml:space="preserve"> compared to the selected model.</w:t>
      </w:r>
    </w:p>
    <w:tbl>
      <w:tblPr>
        <w:tblStyle w:val="TableGrid"/>
        <w:tblW w:w="9936" w:type="dxa"/>
        <w:tblLook w:val="04A0" w:firstRow="1" w:lastRow="0" w:firstColumn="1" w:lastColumn="0" w:noHBand="0" w:noVBand="1"/>
      </w:tblPr>
      <w:tblGrid>
        <w:gridCol w:w="1333"/>
        <w:gridCol w:w="1719"/>
        <w:gridCol w:w="1339"/>
        <w:gridCol w:w="1339"/>
        <w:gridCol w:w="1339"/>
        <w:gridCol w:w="1339"/>
        <w:gridCol w:w="1528"/>
      </w:tblGrid>
      <w:tr w:rsidR="007B0D7A" w14:paraId="0310074A" w14:textId="77777777" w:rsidTr="006A5139">
        <w:trPr>
          <w:trHeight w:val="706"/>
        </w:trPr>
        <w:tc>
          <w:tcPr>
            <w:tcW w:w="1333" w:type="dxa"/>
            <w:tcBorders>
              <w:right w:val="single" w:sz="18" w:space="0" w:color="auto"/>
            </w:tcBorders>
          </w:tcPr>
          <w:p w14:paraId="460EA247" w14:textId="77777777" w:rsidR="007B0D7A" w:rsidRPr="001964D0" w:rsidRDefault="007B0D7A" w:rsidP="0023034D">
            <w:pPr>
              <w:rPr>
                <w:rStyle w:val="ui-provider"/>
                <w:b/>
                <w:bCs/>
              </w:rPr>
            </w:pPr>
          </w:p>
        </w:tc>
        <w:tc>
          <w:tcPr>
            <w:tcW w:w="1719" w:type="dxa"/>
            <w:tcBorders>
              <w:left w:val="single" w:sz="18" w:space="0" w:color="auto"/>
              <w:right w:val="single" w:sz="18" w:space="0" w:color="auto"/>
            </w:tcBorders>
          </w:tcPr>
          <w:p w14:paraId="3A745F80" w14:textId="77777777" w:rsidR="007B0D7A" w:rsidRPr="008D5F57" w:rsidRDefault="007B0D7A" w:rsidP="0023034D">
            <w:pPr>
              <w:rPr>
                <w:rStyle w:val="ui-provider"/>
                <w:b/>
                <w:bCs/>
              </w:rPr>
            </w:pPr>
            <w:r w:rsidRPr="008D5F57">
              <w:rPr>
                <w:rStyle w:val="ui-provider"/>
                <w:b/>
                <w:bCs/>
              </w:rPr>
              <w:t>Selected model</w:t>
            </w:r>
          </w:p>
        </w:tc>
        <w:tc>
          <w:tcPr>
            <w:tcW w:w="1339" w:type="dxa"/>
            <w:tcBorders>
              <w:left w:val="single" w:sz="18" w:space="0" w:color="auto"/>
            </w:tcBorders>
          </w:tcPr>
          <w:p w14:paraId="1D8085F2" w14:textId="77777777" w:rsidR="007B0D7A" w:rsidRPr="008D5F57" w:rsidRDefault="007B0D7A" w:rsidP="0023034D">
            <w:pPr>
              <w:rPr>
                <w:rStyle w:val="ui-provider"/>
                <w:b/>
                <w:bCs/>
              </w:rPr>
            </w:pPr>
            <w:r w:rsidRPr="008D5F57">
              <w:rPr>
                <w:rStyle w:val="ui-provider"/>
                <w:b/>
                <w:bCs/>
              </w:rPr>
              <w:t>Bin = 5</w:t>
            </w:r>
          </w:p>
        </w:tc>
        <w:tc>
          <w:tcPr>
            <w:tcW w:w="1339" w:type="dxa"/>
          </w:tcPr>
          <w:p w14:paraId="669F6396" w14:textId="77777777" w:rsidR="007B0D7A" w:rsidRPr="008D5F57" w:rsidRDefault="007B0D7A" w:rsidP="0023034D">
            <w:pPr>
              <w:rPr>
                <w:rStyle w:val="ui-provider"/>
                <w:b/>
                <w:bCs/>
              </w:rPr>
            </w:pPr>
            <w:r w:rsidRPr="008D5F57">
              <w:rPr>
                <w:rStyle w:val="ui-provider"/>
                <w:b/>
                <w:bCs/>
              </w:rPr>
              <w:t>MA = 3</w:t>
            </w:r>
          </w:p>
        </w:tc>
        <w:tc>
          <w:tcPr>
            <w:tcW w:w="1339" w:type="dxa"/>
          </w:tcPr>
          <w:p w14:paraId="0BBC670F" w14:textId="77777777" w:rsidR="007B0D7A" w:rsidRPr="008D5F57" w:rsidRDefault="007B0D7A" w:rsidP="0023034D">
            <w:pPr>
              <w:rPr>
                <w:rStyle w:val="ui-provider"/>
                <w:b/>
                <w:bCs/>
              </w:rPr>
            </w:pPr>
            <w:r w:rsidRPr="008D5F57">
              <w:rPr>
                <w:rStyle w:val="ui-provider"/>
                <w:b/>
                <w:bCs/>
              </w:rPr>
              <w:t>MA = 7</w:t>
            </w:r>
          </w:p>
        </w:tc>
        <w:tc>
          <w:tcPr>
            <w:tcW w:w="1339" w:type="dxa"/>
          </w:tcPr>
          <w:p w14:paraId="55CA5DB3" w14:textId="77777777" w:rsidR="007B0D7A" w:rsidRPr="008D5F57" w:rsidRDefault="007B0D7A" w:rsidP="0023034D">
            <w:pPr>
              <w:rPr>
                <w:rStyle w:val="ui-provider"/>
                <w:b/>
                <w:bCs/>
              </w:rPr>
            </w:pPr>
            <w:r w:rsidRPr="008D5F57">
              <w:rPr>
                <w:rStyle w:val="ui-provider"/>
                <w:b/>
                <w:bCs/>
              </w:rPr>
              <w:t xml:space="preserve">Max. age = </w:t>
            </w:r>
            <w:r>
              <w:rPr>
                <w:rStyle w:val="ui-provider"/>
                <w:b/>
                <w:bCs/>
              </w:rPr>
              <w:t>6</w:t>
            </w:r>
          </w:p>
        </w:tc>
        <w:tc>
          <w:tcPr>
            <w:tcW w:w="1528" w:type="dxa"/>
          </w:tcPr>
          <w:p w14:paraId="4F797F28" w14:textId="77777777" w:rsidR="007B0D7A" w:rsidRPr="008D5F57" w:rsidRDefault="007B0D7A" w:rsidP="0023034D">
            <w:pPr>
              <w:rPr>
                <w:rStyle w:val="ui-provider"/>
                <w:b/>
                <w:bCs/>
              </w:rPr>
            </w:pPr>
            <w:r w:rsidRPr="008D5F57">
              <w:rPr>
                <w:rStyle w:val="ui-provider"/>
                <w:b/>
                <w:bCs/>
              </w:rPr>
              <w:t xml:space="preserve">Max. age = </w:t>
            </w:r>
            <w:r>
              <w:rPr>
                <w:rStyle w:val="ui-provider"/>
                <w:b/>
                <w:bCs/>
              </w:rPr>
              <w:t>10</w:t>
            </w:r>
          </w:p>
        </w:tc>
      </w:tr>
      <w:tr w:rsidR="007B0D7A" w14:paraId="3DCDA80A" w14:textId="77777777" w:rsidTr="006A5139">
        <w:trPr>
          <w:trHeight w:val="916"/>
        </w:trPr>
        <w:tc>
          <w:tcPr>
            <w:tcW w:w="1333" w:type="dxa"/>
            <w:tcBorders>
              <w:right w:val="single" w:sz="18" w:space="0" w:color="auto"/>
            </w:tcBorders>
          </w:tcPr>
          <w:p w14:paraId="18F448A0" w14:textId="77777777" w:rsidR="007B0D7A" w:rsidRDefault="007B0D7A" w:rsidP="00A85A1D">
            <w:pPr>
              <w:rPr>
                <w:rStyle w:val="ui-provider"/>
              </w:rPr>
            </w:pPr>
            <w:proofErr w:type="spellStart"/>
            <w:r>
              <w:rPr>
                <w:b/>
                <w:bCs/>
                <w:i/>
                <w:iCs/>
              </w:rPr>
              <w:lastRenderedPageBreak/>
              <w:t>L</w:t>
            </w:r>
            <w:r>
              <w:rPr>
                <w:b/>
                <w:bCs/>
                <w:i/>
                <w:iCs/>
                <w:vertAlign w:val="subscript"/>
              </w:rPr>
              <w:t>inf</w:t>
            </w:r>
            <w:proofErr w:type="spellEnd"/>
            <w:r>
              <w:rPr>
                <w:b/>
                <w:bCs/>
              </w:rPr>
              <w:t xml:space="preserve"> (mm)</w:t>
            </w:r>
          </w:p>
        </w:tc>
        <w:tc>
          <w:tcPr>
            <w:tcW w:w="1719" w:type="dxa"/>
            <w:tcBorders>
              <w:left w:val="single" w:sz="18" w:space="0" w:color="auto"/>
              <w:right w:val="single" w:sz="18" w:space="0" w:color="auto"/>
            </w:tcBorders>
          </w:tcPr>
          <w:p w14:paraId="6E92D214" w14:textId="77777777" w:rsidR="007B0D7A" w:rsidRDefault="007B0D7A" w:rsidP="00A85A1D">
            <w:pPr>
              <w:rPr>
                <w:rStyle w:val="ui-provider"/>
              </w:rPr>
            </w:pPr>
            <w:r w:rsidRPr="004C0E4D">
              <w:t xml:space="preserve">78.93 </w:t>
            </w:r>
            <w:r>
              <w:t>(</w:t>
            </w:r>
            <w:r w:rsidRPr="004C0E4D">
              <w:t>60.61</w:t>
            </w:r>
            <w:r>
              <w:softHyphen/>
              <w:t xml:space="preserve"> - </w:t>
            </w:r>
            <w:r w:rsidRPr="004C0E4D">
              <w:t>108.71</w:t>
            </w:r>
            <w:r>
              <w:t>)</w:t>
            </w:r>
          </w:p>
        </w:tc>
        <w:tc>
          <w:tcPr>
            <w:tcW w:w="1339" w:type="dxa"/>
            <w:tcBorders>
              <w:left w:val="single" w:sz="18" w:space="0" w:color="auto"/>
            </w:tcBorders>
          </w:tcPr>
          <w:p w14:paraId="119243B4" w14:textId="77777777" w:rsidR="007B0D7A" w:rsidRDefault="007B0D7A" w:rsidP="00A85A1D">
            <w:pPr>
              <w:rPr>
                <w:rStyle w:val="ui-provider"/>
              </w:rPr>
            </w:pPr>
            <w:r w:rsidRPr="006D2BAE">
              <w:rPr>
                <w:rStyle w:val="ui-provider"/>
              </w:rPr>
              <w:t xml:space="preserve">79.19 </w:t>
            </w:r>
            <w:r>
              <w:rPr>
                <w:rStyle w:val="ui-provider"/>
              </w:rPr>
              <w:t>(</w:t>
            </w:r>
            <w:r w:rsidRPr="006D2BAE">
              <w:rPr>
                <w:rStyle w:val="ui-provider"/>
              </w:rPr>
              <w:t>57.01</w:t>
            </w:r>
            <w:r>
              <w:rPr>
                <w:rStyle w:val="ui-provider"/>
              </w:rPr>
              <w:t xml:space="preserve"> - </w:t>
            </w:r>
            <w:r w:rsidRPr="006D2BAE">
              <w:rPr>
                <w:rStyle w:val="ui-provider"/>
              </w:rPr>
              <w:t>108.78</w:t>
            </w:r>
            <w:r>
              <w:rPr>
                <w:rStyle w:val="ui-provider"/>
              </w:rPr>
              <w:t>)</w:t>
            </w:r>
          </w:p>
        </w:tc>
        <w:tc>
          <w:tcPr>
            <w:tcW w:w="1339" w:type="dxa"/>
          </w:tcPr>
          <w:p w14:paraId="333BFC60" w14:textId="77777777" w:rsidR="007B0D7A" w:rsidRDefault="007B0D7A" w:rsidP="00A85A1D">
            <w:pPr>
              <w:rPr>
                <w:rStyle w:val="ui-provider"/>
              </w:rPr>
            </w:pPr>
            <w:r w:rsidRPr="00E9191C">
              <w:rPr>
                <w:rStyle w:val="ui-provider"/>
              </w:rPr>
              <w:t xml:space="preserve">79.17 </w:t>
            </w:r>
            <w:r>
              <w:rPr>
                <w:rStyle w:val="ui-provider"/>
              </w:rPr>
              <w:t>(</w:t>
            </w:r>
            <w:r w:rsidRPr="00E9191C">
              <w:rPr>
                <w:rStyle w:val="ui-provider"/>
              </w:rPr>
              <w:t>71.18</w:t>
            </w:r>
            <w:r>
              <w:rPr>
                <w:rStyle w:val="ui-provider"/>
              </w:rPr>
              <w:t xml:space="preserve"> - </w:t>
            </w:r>
            <w:r w:rsidRPr="00E9191C">
              <w:rPr>
                <w:rStyle w:val="ui-provider"/>
              </w:rPr>
              <w:t>104.65</w:t>
            </w:r>
            <w:r>
              <w:rPr>
                <w:rStyle w:val="ui-provider"/>
              </w:rPr>
              <w:t>)</w:t>
            </w:r>
          </w:p>
        </w:tc>
        <w:tc>
          <w:tcPr>
            <w:tcW w:w="1339" w:type="dxa"/>
          </w:tcPr>
          <w:p w14:paraId="1F4DBA41" w14:textId="77777777" w:rsidR="007B0D7A" w:rsidRDefault="007B0D7A" w:rsidP="00A85A1D">
            <w:pPr>
              <w:rPr>
                <w:rStyle w:val="ui-provider"/>
              </w:rPr>
            </w:pPr>
            <w:r w:rsidRPr="002324FA">
              <w:rPr>
                <w:rStyle w:val="ui-provider"/>
              </w:rPr>
              <w:t xml:space="preserve">80.51 </w:t>
            </w:r>
            <w:r>
              <w:rPr>
                <w:rStyle w:val="ui-provider"/>
              </w:rPr>
              <w:t>(</w:t>
            </w:r>
            <w:r w:rsidRPr="002324FA">
              <w:rPr>
                <w:rStyle w:val="ui-provider"/>
              </w:rPr>
              <w:t>43.61</w:t>
            </w:r>
            <w:r>
              <w:rPr>
                <w:rStyle w:val="ui-provider"/>
              </w:rPr>
              <w:t xml:space="preserve"> - </w:t>
            </w:r>
            <w:r w:rsidRPr="002324FA">
              <w:rPr>
                <w:rStyle w:val="ui-provider"/>
              </w:rPr>
              <w:t>108.54</w:t>
            </w:r>
            <w:r>
              <w:rPr>
                <w:rStyle w:val="ui-provider"/>
              </w:rPr>
              <w:t>)</w:t>
            </w:r>
          </w:p>
        </w:tc>
        <w:tc>
          <w:tcPr>
            <w:tcW w:w="1339" w:type="dxa"/>
          </w:tcPr>
          <w:p w14:paraId="03EF1F1E" w14:textId="77777777" w:rsidR="007B0D7A" w:rsidRDefault="007B0D7A" w:rsidP="00A85A1D">
            <w:pPr>
              <w:rPr>
                <w:rStyle w:val="ui-provider"/>
              </w:rPr>
            </w:pPr>
            <w:r w:rsidRPr="0008762B">
              <w:rPr>
                <w:rStyle w:val="ui-provider"/>
              </w:rPr>
              <w:t xml:space="preserve">76.91 </w:t>
            </w:r>
            <w:r>
              <w:rPr>
                <w:rStyle w:val="ui-provider"/>
              </w:rPr>
              <w:t>(</w:t>
            </w:r>
            <w:r w:rsidRPr="0008762B">
              <w:rPr>
                <w:rStyle w:val="ui-provider"/>
              </w:rPr>
              <w:t>56.64</w:t>
            </w:r>
            <w:r>
              <w:rPr>
                <w:rStyle w:val="ui-provider"/>
              </w:rPr>
              <w:t xml:space="preserve"> - </w:t>
            </w:r>
            <w:r w:rsidRPr="0008762B">
              <w:rPr>
                <w:rStyle w:val="ui-provider"/>
              </w:rPr>
              <w:t>107.21</w:t>
            </w:r>
            <w:r>
              <w:rPr>
                <w:rStyle w:val="ui-provider"/>
              </w:rPr>
              <w:t>)</w:t>
            </w:r>
          </w:p>
        </w:tc>
        <w:tc>
          <w:tcPr>
            <w:tcW w:w="1528" w:type="dxa"/>
          </w:tcPr>
          <w:p w14:paraId="07896AAA" w14:textId="77777777" w:rsidR="007B0D7A" w:rsidRPr="006174E2" w:rsidRDefault="007B0D7A" w:rsidP="00A85A1D">
            <w:pPr>
              <w:rPr>
                <w:rStyle w:val="ui-provider"/>
              </w:rPr>
            </w:pPr>
            <w:r w:rsidRPr="005F178C">
              <w:rPr>
                <w:rStyle w:val="ui-provider"/>
              </w:rPr>
              <w:t xml:space="preserve">79.7 </w:t>
            </w:r>
            <w:r>
              <w:rPr>
                <w:rStyle w:val="ui-provider"/>
              </w:rPr>
              <w:t>(</w:t>
            </w:r>
            <w:r w:rsidRPr="005F178C">
              <w:rPr>
                <w:rStyle w:val="ui-provider"/>
              </w:rPr>
              <w:t>71.72</w:t>
            </w:r>
            <w:r>
              <w:rPr>
                <w:rStyle w:val="ui-provider"/>
              </w:rPr>
              <w:t xml:space="preserve"> -</w:t>
            </w:r>
            <w:r w:rsidRPr="005F178C">
              <w:rPr>
                <w:rStyle w:val="ui-provider"/>
              </w:rPr>
              <w:t xml:space="preserve"> 108.08</w:t>
            </w:r>
            <w:r>
              <w:rPr>
                <w:rStyle w:val="ui-provider"/>
              </w:rPr>
              <w:t>)</w:t>
            </w:r>
          </w:p>
        </w:tc>
      </w:tr>
      <w:tr w:rsidR="007B0D7A" w14:paraId="41D34059" w14:textId="77777777" w:rsidTr="006A5139">
        <w:trPr>
          <w:trHeight w:val="706"/>
        </w:trPr>
        <w:tc>
          <w:tcPr>
            <w:tcW w:w="1333" w:type="dxa"/>
            <w:tcBorders>
              <w:right w:val="single" w:sz="18" w:space="0" w:color="auto"/>
            </w:tcBorders>
          </w:tcPr>
          <w:p w14:paraId="15B46EE3" w14:textId="77777777" w:rsidR="007B0D7A" w:rsidRDefault="007B0D7A" w:rsidP="00A85A1D">
            <w:pPr>
              <w:rPr>
                <w:rStyle w:val="ui-provider"/>
              </w:rPr>
            </w:pPr>
            <w:r>
              <w:rPr>
                <w:b/>
                <w:bCs/>
                <w:i/>
                <w:iCs/>
              </w:rPr>
              <w:t>K</w:t>
            </w:r>
            <w:r>
              <w:rPr>
                <w:b/>
                <w:bCs/>
              </w:rPr>
              <w:t xml:space="preserve"> (</w:t>
            </w:r>
            <w:proofErr w:type="gramStart"/>
            <w:r>
              <w:rPr>
                <w:b/>
                <w:bCs/>
              </w:rPr>
              <w:t>year</w:t>
            </w:r>
            <w:r>
              <w:rPr>
                <w:b/>
                <w:bCs/>
                <w:vertAlign w:val="superscript"/>
              </w:rPr>
              <w:t>-1</w:t>
            </w:r>
            <w:proofErr w:type="gramEnd"/>
            <w:r>
              <w:rPr>
                <w:b/>
                <w:bCs/>
              </w:rPr>
              <w:t>)</w:t>
            </w:r>
          </w:p>
        </w:tc>
        <w:tc>
          <w:tcPr>
            <w:tcW w:w="1719" w:type="dxa"/>
            <w:tcBorders>
              <w:left w:val="single" w:sz="18" w:space="0" w:color="auto"/>
              <w:right w:val="single" w:sz="18" w:space="0" w:color="auto"/>
            </w:tcBorders>
          </w:tcPr>
          <w:p w14:paraId="460EB97B" w14:textId="77777777" w:rsidR="007B0D7A" w:rsidRDefault="007B0D7A" w:rsidP="00A85A1D">
            <w:pPr>
              <w:rPr>
                <w:rStyle w:val="ui-provider"/>
              </w:rPr>
            </w:pPr>
            <w:r w:rsidRPr="0089687D">
              <w:rPr>
                <w:rFonts w:eastAsiaTheme="minorEastAsia"/>
              </w:rPr>
              <w:t xml:space="preserve">0.41 </w:t>
            </w:r>
            <w:r>
              <w:t>(</w:t>
            </w:r>
            <w:r w:rsidRPr="0089687D">
              <w:rPr>
                <w:rFonts w:eastAsiaTheme="minorEastAsia"/>
              </w:rPr>
              <w:t>0.19</w:t>
            </w:r>
            <w:r>
              <w:t xml:space="preserve"> - </w:t>
            </w:r>
            <w:r w:rsidRPr="0089687D">
              <w:rPr>
                <w:rFonts w:eastAsiaTheme="minorEastAsia"/>
              </w:rPr>
              <w:t>0.8</w:t>
            </w:r>
            <w:r>
              <w:t>)</w:t>
            </w:r>
          </w:p>
        </w:tc>
        <w:tc>
          <w:tcPr>
            <w:tcW w:w="1339" w:type="dxa"/>
            <w:tcBorders>
              <w:left w:val="single" w:sz="18" w:space="0" w:color="auto"/>
            </w:tcBorders>
          </w:tcPr>
          <w:p w14:paraId="3DEE744F" w14:textId="77777777" w:rsidR="007B0D7A" w:rsidRDefault="007B0D7A" w:rsidP="00A85A1D">
            <w:pPr>
              <w:rPr>
                <w:rStyle w:val="ui-provider"/>
              </w:rPr>
            </w:pPr>
            <w:r w:rsidRPr="006D2BAE">
              <w:rPr>
                <w:rStyle w:val="ui-provider"/>
              </w:rPr>
              <w:t xml:space="preserve">0.37 </w:t>
            </w:r>
            <w:r>
              <w:rPr>
                <w:rStyle w:val="ui-provider"/>
              </w:rPr>
              <w:t>(</w:t>
            </w:r>
            <w:r w:rsidRPr="006D2BAE">
              <w:rPr>
                <w:rStyle w:val="ui-provider"/>
              </w:rPr>
              <w:t>0.18</w:t>
            </w:r>
            <w:r>
              <w:rPr>
                <w:rStyle w:val="ui-provider"/>
              </w:rPr>
              <w:t xml:space="preserve"> - </w:t>
            </w:r>
            <w:r w:rsidRPr="006D2BAE">
              <w:rPr>
                <w:rStyle w:val="ui-provider"/>
              </w:rPr>
              <w:t>0.8</w:t>
            </w:r>
            <w:r>
              <w:rPr>
                <w:rStyle w:val="ui-provider"/>
              </w:rPr>
              <w:t>)</w:t>
            </w:r>
          </w:p>
        </w:tc>
        <w:tc>
          <w:tcPr>
            <w:tcW w:w="1339" w:type="dxa"/>
          </w:tcPr>
          <w:p w14:paraId="7FF0BF41" w14:textId="77777777" w:rsidR="007B0D7A" w:rsidRDefault="007B0D7A" w:rsidP="00A85A1D">
            <w:pPr>
              <w:rPr>
                <w:rStyle w:val="ui-provider"/>
              </w:rPr>
            </w:pPr>
            <w:r w:rsidRPr="00730945">
              <w:rPr>
                <w:rStyle w:val="ui-provider"/>
              </w:rPr>
              <w:t xml:space="preserve">0.4 </w:t>
            </w:r>
            <w:r>
              <w:rPr>
                <w:rStyle w:val="ui-provider"/>
              </w:rPr>
              <w:t>(</w:t>
            </w:r>
            <w:r w:rsidRPr="00730945">
              <w:rPr>
                <w:rStyle w:val="ui-provider"/>
              </w:rPr>
              <w:t>0.2</w:t>
            </w:r>
            <w:r>
              <w:rPr>
                <w:rStyle w:val="ui-provider"/>
              </w:rPr>
              <w:t xml:space="preserve"> - </w:t>
            </w:r>
            <w:r w:rsidRPr="00730945">
              <w:rPr>
                <w:rStyle w:val="ui-provider"/>
              </w:rPr>
              <w:t>0.82</w:t>
            </w:r>
            <w:r>
              <w:rPr>
                <w:rStyle w:val="ui-provider"/>
              </w:rPr>
              <w:t>)</w:t>
            </w:r>
          </w:p>
        </w:tc>
        <w:tc>
          <w:tcPr>
            <w:tcW w:w="1339" w:type="dxa"/>
          </w:tcPr>
          <w:p w14:paraId="51E62888" w14:textId="77777777" w:rsidR="007B0D7A" w:rsidRDefault="007B0D7A" w:rsidP="00A85A1D">
            <w:pPr>
              <w:rPr>
                <w:rStyle w:val="ui-provider"/>
              </w:rPr>
            </w:pPr>
            <w:r w:rsidRPr="002324FA">
              <w:rPr>
                <w:rStyle w:val="ui-provider"/>
              </w:rPr>
              <w:t xml:space="preserve">0.39 </w:t>
            </w:r>
            <w:r>
              <w:rPr>
                <w:rStyle w:val="ui-provider"/>
              </w:rPr>
              <w:t>(</w:t>
            </w:r>
            <w:r w:rsidRPr="002324FA">
              <w:rPr>
                <w:rStyle w:val="ui-provider"/>
              </w:rPr>
              <w:t>0.19</w:t>
            </w:r>
            <w:r>
              <w:rPr>
                <w:rStyle w:val="ui-provider"/>
              </w:rPr>
              <w:t xml:space="preserve"> - </w:t>
            </w:r>
            <w:r w:rsidRPr="002324FA">
              <w:rPr>
                <w:rStyle w:val="ui-provider"/>
              </w:rPr>
              <w:t>1.6</w:t>
            </w:r>
            <w:r>
              <w:rPr>
                <w:rStyle w:val="ui-provider"/>
              </w:rPr>
              <w:t>)</w:t>
            </w:r>
          </w:p>
        </w:tc>
        <w:tc>
          <w:tcPr>
            <w:tcW w:w="1339" w:type="dxa"/>
          </w:tcPr>
          <w:p w14:paraId="05ADD66E" w14:textId="77777777" w:rsidR="007B0D7A" w:rsidRDefault="007B0D7A" w:rsidP="00A85A1D">
            <w:pPr>
              <w:rPr>
                <w:rStyle w:val="ui-provider"/>
              </w:rPr>
            </w:pPr>
            <w:r w:rsidRPr="0008762B">
              <w:rPr>
                <w:rStyle w:val="ui-provider"/>
              </w:rPr>
              <w:t xml:space="preserve">0.43 </w:t>
            </w:r>
            <w:r>
              <w:rPr>
                <w:rStyle w:val="ui-provider"/>
              </w:rPr>
              <w:t>(</w:t>
            </w:r>
            <w:r w:rsidRPr="0008762B">
              <w:rPr>
                <w:rStyle w:val="ui-provider"/>
              </w:rPr>
              <w:t>0.2</w:t>
            </w:r>
            <w:r>
              <w:rPr>
                <w:rStyle w:val="ui-provider"/>
              </w:rPr>
              <w:t xml:space="preserve"> - </w:t>
            </w:r>
            <w:r w:rsidRPr="0008762B">
              <w:rPr>
                <w:rStyle w:val="ui-provider"/>
              </w:rPr>
              <w:t>0.78</w:t>
            </w:r>
            <w:r>
              <w:rPr>
                <w:rStyle w:val="ui-provider"/>
              </w:rPr>
              <w:t>)</w:t>
            </w:r>
          </w:p>
        </w:tc>
        <w:tc>
          <w:tcPr>
            <w:tcW w:w="1528" w:type="dxa"/>
          </w:tcPr>
          <w:p w14:paraId="7907F873" w14:textId="77777777" w:rsidR="007B0D7A" w:rsidRPr="00F65977" w:rsidRDefault="007B0D7A" w:rsidP="00A85A1D">
            <w:pPr>
              <w:rPr>
                <w:rStyle w:val="ui-provider"/>
              </w:rPr>
            </w:pPr>
            <w:r w:rsidRPr="00D03B3D">
              <w:rPr>
                <w:rStyle w:val="ui-provider"/>
              </w:rPr>
              <w:t xml:space="preserve">0.4 </w:t>
            </w:r>
            <w:r>
              <w:rPr>
                <w:rStyle w:val="ui-provider"/>
              </w:rPr>
              <w:t>(</w:t>
            </w:r>
            <w:r w:rsidRPr="00D03B3D">
              <w:rPr>
                <w:rStyle w:val="ui-provider"/>
              </w:rPr>
              <w:t xml:space="preserve">0.19 </w:t>
            </w:r>
            <w:r>
              <w:rPr>
                <w:rStyle w:val="ui-provider"/>
              </w:rPr>
              <w:t xml:space="preserve">- </w:t>
            </w:r>
            <w:r w:rsidRPr="00D03B3D">
              <w:rPr>
                <w:rStyle w:val="ui-provider"/>
              </w:rPr>
              <w:t>0.65</w:t>
            </w:r>
            <w:r>
              <w:rPr>
                <w:rStyle w:val="ui-provider"/>
              </w:rPr>
              <w:t>)</w:t>
            </w:r>
          </w:p>
        </w:tc>
      </w:tr>
      <w:tr w:rsidR="007B0D7A" w14:paraId="160DDB2D" w14:textId="77777777" w:rsidTr="006A5139">
        <w:trPr>
          <w:trHeight w:val="916"/>
        </w:trPr>
        <w:tc>
          <w:tcPr>
            <w:tcW w:w="1333" w:type="dxa"/>
            <w:tcBorders>
              <w:right w:val="single" w:sz="18" w:space="0" w:color="auto"/>
            </w:tcBorders>
          </w:tcPr>
          <w:p w14:paraId="605877D0" w14:textId="77777777" w:rsidR="007B0D7A" w:rsidRDefault="007B0D7A" w:rsidP="00A85A1D">
            <w:pPr>
              <w:rPr>
                <w:rStyle w:val="ui-provider"/>
              </w:rPr>
            </w:pPr>
            <w:r>
              <w:rPr>
                <w:b/>
                <w:bCs/>
                <w:i/>
                <w:iCs/>
              </w:rPr>
              <w:t>t</w:t>
            </w:r>
            <w:r>
              <w:rPr>
                <w:b/>
                <w:bCs/>
                <w:i/>
                <w:iCs/>
                <w:vertAlign w:val="subscript"/>
              </w:rPr>
              <w:t>a</w:t>
            </w:r>
          </w:p>
        </w:tc>
        <w:tc>
          <w:tcPr>
            <w:tcW w:w="1719" w:type="dxa"/>
            <w:tcBorders>
              <w:left w:val="single" w:sz="18" w:space="0" w:color="auto"/>
              <w:right w:val="single" w:sz="18" w:space="0" w:color="auto"/>
            </w:tcBorders>
          </w:tcPr>
          <w:p w14:paraId="3CF94C77" w14:textId="77777777" w:rsidR="007B0D7A" w:rsidRDefault="007B0D7A" w:rsidP="00A85A1D">
            <w:pPr>
              <w:rPr>
                <w:rStyle w:val="ui-provider"/>
              </w:rPr>
            </w:pPr>
            <w:r w:rsidRPr="0089687D">
              <w:rPr>
                <w:rFonts w:eastAsiaTheme="minorEastAsia"/>
              </w:rPr>
              <w:t xml:space="preserve">0.39 </w:t>
            </w:r>
            <w:r>
              <w:t>(</w:t>
            </w:r>
            <w:r w:rsidRPr="0089687D">
              <w:rPr>
                <w:rFonts w:eastAsiaTheme="minorEastAsia"/>
              </w:rPr>
              <w:t>0.01</w:t>
            </w:r>
            <w:r>
              <w:t xml:space="preserve"> - </w:t>
            </w:r>
            <w:r w:rsidRPr="0089687D">
              <w:rPr>
                <w:rFonts w:eastAsiaTheme="minorEastAsia"/>
              </w:rPr>
              <w:t>1</w:t>
            </w:r>
            <w:r>
              <w:t>)</w:t>
            </w:r>
          </w:p>
        </w:tc>
        <w:tc>
          <w:tcPr>
            <w:tcW w:w="1339" w:type="dxa"/>
            <w:tcBorders>
              <w:left w:val="single" w:sz="18" w:space="0" w:color="auto"/>
            </w:tcBorders>
          </w:tcPr>
          <w:p w14:paraId="42F74C45" w14:textId="77777777" w:rsidR="007B0D7A" w:rsidRDefault="007B0D7A" w:rsidP="00A85A1D">
            <w:pPr>
              <w:rPr>
                <w:rStyle w:val="ui-provider"/>
              </w:rPr>
            </w:pPr>
            <w:r w:rsidRPr="00B519AF">
              <w:rPr>
                <w:rStyle w:val="ui-provider"/>
              </w:rPr>
              <w:t xml:space="preserve">0.23 </w:t>
            </w:r>
            <w:r>
              <w:rPr>
                <w:rStyle w:val="ui-provider"/>
              </w:rPr>
              <w:t>(</w:t>
            </w:r>
            <w:r w:rsidRPr="00B519AF">
              <w:rPr>
                <w:rStyle w:val="ui-provider"/>
              </w:rPr>
              <w:t>0.01</w:t>
            </w:r>
            <w:r>
              <w:rPr>
                <w:rStyle w:val="ui-provider"/>
              </w:rPr>
              <w:t xml:space="preserve"> - </w:t>
            </w:r>
            <w:r w:rsidRPr="00B519AF">
              <w:rPr>
                <w:rStyle w:val="ui-provider"/>
              </w:rPr>
              <w:t>1</w:t>
            </w:r>
            <w:r>
              <w:rPr>
                <w:rStyle w:val="ui-provider"/>
              </w:rPr>
              <w:t>)</w:t>
            </w:r>
          </w:p>
        </w:tc>
        <w:tc>
          <w:tcPr>
            <w:tcW w:w="1339" w:type="dxa"/>
          </w:tcPr>
          <w:p w14:paraId="2435C125" w14:textId="77777777" w:rsidR="007B0D7A" w:rsidRDefault="007B0D7A" w:rsidP="00A85A1D">
            <w:pPr>
              <w:rPr>
                <w:rStyle w:val="ui-provider"/>
              </w:rPr>
            </w:pPr>
            <w:r w:rsidRPr="00730945">
              <w:rPr>
                <w:rStyle w:val="ui-provider"/>
              </w:rPr>
              <w:t xml:space="preserve">0.4 </w:t>
            </w:r>
            <w:r>
              <w:rPr>
                <w:rStyle w:val="ui-provider"/>
              </w:rPr>
              <w:t>(</w:t>
            </w:r>
            <w:r w:rsidRPr="00730945">
              <w:rPr>
                <w:rStyle w:val="ui-provider"/>
              </w:rPr>
              <w:t>0.06</w:t>
            </w:r>
            <w:r>
              <w:rPr>
                <w:rStyle w:val="ui-provider"/>
              </w:rPr>
              <w:t xml:space="preserve"> - </w:t>
            </w:r>
            <w:r w:rsidRPr="00730945">
              <w:rPr>
                <w:rStyle w:val="ui-provider"/>
              </w:rPr>
              <w:t>0.99</w:t>
            </w:r>
            <w:r>
              <w:rPr>
                <w:rStyle w:val="ui-provider"/>
              </w:rPr>
              <w:t>)</w:t>
            </w:r>
          </w:p>
        </w:tc>
        <w:tc>
          <w:tcPr>
            <w:tcW w:w="1339" w:type="dxa"/>
          </w:tcPr>
          <w:p w14:paraId="3D3F6642" w14:textId="77777777" w:rsidR="007B0D7A" w:rsidRDefault="007B0D7A" w:rsidP="00A85A1D">
            <w:pPr>
              <w:rPr>
                <w:rStyle w:val="ui-provider"/>
              </w:rPr>
            </w:pPr>
            <w:r w:rsidRPr="002324FA">
              <w:rPr>
                <w:rStyle w:val="ui-provider"/>
              </w:rPr>
              <w:t xml:space="preserve">0.37 </w:t>
            </w:r>
            <w:r>
              <w:rPr>
                <w:rStyle w:val="ui-provider"/>
              </w:rPr>
              <w:t>(</w:t>
            </w:r>
            <w:r w:rsidRPr="002324FA">
              <w:rPr>
                <w:rStyle w:val="ui-provider"/>
              </w:rPr>
              <w:t>0.01</w:t>
            </w:r>
            <w:r>
              <w:rPr>
                <w:rStyle w:val="ui-provider"/>
              </w:rPr>
              <w:t xml:space="preserve"> - </w:t>
            </w:r>
            <w:r w:rsidRPr="002324FA">
              <w:rPr>
                <w:rStyle w:val="ui-provider"/>
              </w:rPr>
              <w:t>0.98</w:t>
            </w:r>
            <w:r>
              <w:rPr>
                <w:rStyle w:val="ui-provider"/>
              </w:rPr>
              <w:t>)</w:t>
            </w:r>
          </w:p>
        </w:tc>
        <w:tc>
          <w:tcPr>
            <w:tcW w:w="1339" w:type="dxa"/>
          </w:tcPr>
          <w:p w14:paraId="4442C632" w14:textId="77777777" w:rsidR="007B0D7A" w:rsidRDefault="007B0D7A" w:rsidP="00A85A1D">
            <w:pPr>
              <w:rPr>
                <w:rStyle w:val="ui-provider"/>
              </w:rPr>
            </w:pPr>
            <w:r w:rsidRPr="0008762B">
              <w:rPr>
                <w:rStyle w:val="ui-provider"/>
              </w:rPr>
              <w:t xml:space="preserve">0.39 </w:t>
            </w:r>
            <w:r>
              <w:rPr>
                <w:rStyle w:val="ui-provider"/>
              </w:rPr>
              <w:t>(</w:t>
            </w:r>
            <w:r w:rsidRPr="0008762B">
              <w:rPr>
                <w:rStyle w:val="ui-provider"/>
              </w:rPr>
              <w:t>0.03</w:t>
            </w:r>
            <w:r>
              <w:rPr>
                <w:rStyle w:val="ui-provider"/>
              </w:rPr>
              <w:t xml:space="preserve"> - </w:t>
            </w:r>
            <w:r w:rsidRPr="0008762B">
              <w:rPr>
                <w:rStyle w:val="ui-provider"/>
              </w:rPr>
              <w:t>0.99</w:t>
            </w:r>
            <w:r>
              <w:rPr>
                <w:rStyle w:val="ui-provider"/>
              </w:rPr>
              <w:t>)</w:t>
            </w:r>
          </w:p>
        </w:tc>
        <w:tc>
          <w:tcPr>
            <w:tcW w:w="1528" w:type="dxa"/>
          </w:tcPr>
          <w:p w14:paraId="50BA4C4C" w14:textId="77777777" w:rsidR="007B0D7A" w:rsidRPr="00F65977" w:rsidRDefault="007B0D7A" w:rsidP="00A85A1D">
            <w:pPr>
              <w:rPr>
                <w:rStyle w:val="ui-provider"/>
              </w:rPr>
            </w:pPr>
            <w:r w:rsidRPr="00D03B3D">
              <w:rPr>
                <w:rStyle w:val="ui-provider"/>
              </w:rPr>
              <w:t xml:space="preserve">0.38 </w:t>
            </w:r>
            <w:r>
              <w:rPr>
                <w:rStyle w:val="ui-provider"/>
              </w:rPr>
              <w:t>(</w:t>
            </w:r>
            <w:r w:rsidRPr="00D03B3D">
              <w:rPr>
                <w:rStyle w:val="ui-provider"/>
              </w:rPr>
              <w:t xml:space="preserve">0.01 </w:t>
            </w:r>
            <w:r>
              <w:rPr>
                <w:rStyle w:val="ui-provider"/>
              </w:rPr>
              <w:t xml:space="preserve">- </w:t>
            </w:r>
            <w:r w:rsidRPr="00D03B3D">
              <w:rPr>
                <w:rStyle w:val="ui-provider"/>
              </w:rPr>
              <w:t>0.99</w:t>
            </w:r>
            <w:r>
              <w:rPr>
                <w:rStyle w:val="ui-provider"/>
              </w:rPr>
              <w:t>)</w:t>
            </w:r>
          </w:p>
        </w:tc>
      </w:tr>
      <w:tr w:rsidR="007B0D7A" w14:paraId="276F1D44" w14:textId="77777777" w:rsidTr="006A5139">
        <w:trPr>
          <w:trHeight w:val="916"/>
        </w:trPr>
        <w:tc>
          <w:tcPr>
            <w:tcW w:w="1333" w:type="dxa"/>
            <w:tcBorders>
              <w:right w:val="single" w:sz="18" w:space="0" w:color="auto"/>
            </w:tcBorders>
          </w:tcPr>
          <w:p w14:paraId="2C9DFF7A" w14:textId="77777777" w:rsidR="007B0D7A" w:rsidRPr="004F0CB9" w:rsidRDefault="007B0D7A" w:rsidP="00A85A1D">
            <w:pPr>
              <w:rPr>
                <w:rStyle w:val="ui-provider"/>
                <w:vertAlign w:val="subscript"/>
              </w:rPr>
            </w:pPr>
            <w:proofErr w:type="spellStart"/>
            <w:r>
              <w:rPr>
                <w:b/>
                <w:bCs/>
                <w:i/>
                <w:iCs/>
              </w:rPr>
              <w:t>M</w:t>
            </w:r>
            <w:r>
              <w:rPr>
                <w:b/>
                <w:bCs/>
                <w:i/>
                <w:iCs/>
                <w:vertAlign w:val="subscript"/>
              </w:rPr>
              <w:t>empirical</w:t>
            </w:r>
            <w:proofErr w:type="spellEnd"/>
            <w:r>
              <w:rPr>
                <w:b/>
                <w:bCs/>
              </w:rPr>
              <w:t xml:space="preserve"> (</w:t>
            </w:r>
            <w:proofErr w:type="gramStart"/>
            <w:r>
              <w:rPr>
                <w:b/>
                <w:bCs/>
              </w:rPr>
              <w:t>year</w:t>
            </w:r>
            <w:r>
              <w:rPr>
                <w:b/>
                <w:bCs/>
                <w:vertAlign w:val="superscript"/>
              </w:rPr>
              <w:t>-1</w:t>
            </w:r>
            <w:proofErr w:type="gramEnd"/>
            <w:r>
              <w:rPr>
                <w:b/>
                <w:bCs/>
              </w:rPr>
              <w:t xml:space="preserve">) </w:t>
            </w:r>
          </w:p>
        </w:tc>
        <w:tc>
          <w:tcPr>
            <w:tcW w:w="1719" w:type="dxa"/>
            <w:tcBorders>
              <w:left w:val="single" w:sz="18" w:space="0" w:color="auto"/>
              <w:right w:val="single" w:sz="18" w:space="0" w:color="auto"/>
            </w:tcBorders>
          </w:tcPr>
          <w:p w14:paraId="445EB2A7" w14:textId="77777777" w:rsidR="007B0D7A" w:rsidRDefault="007B0D7A" w:rsidP="00A85A1D">
            <w:pPr>
              <w:rPr>
                <w:rStyle w:val="ui-provider"/>
              </w:rPr>
            </w:pPr>
            <w:r w:rsidRPr="0089687D">
              <w:t xml:space="preserve">0.5 </w:t>
            </w:r>
            <w:r>
              <w:t>(</w:t>
            </w:r>
            <w:r w:rsidRPr="0089687D">
              <w:t>0.28</w:t>
            </w:r>
            <w:r>
              <w:t xml:space="preserve"> - </w:t>
            </w:r>
            <w:r w:rsidRPr="0089687D">
              <w:t>0.76</w:t>
            </w:r>
            <w:r>
              <w:t>)</w:t>
            </w:r>
          </w:p>
        </w:tc>
        <w:tc>
          <w:tcPr>
            <w:tcW w:w="1339" w:type="dxa"/>
            <w:tcBorders>
              <w:left w:val="single" w:sz="18" w:space="0" w:color="auto"/>
            </w:tcBorders>
          </w:tcPr>
          <w:p w14:paraId="7FF88782" w14:textId="77777777" w:rsidR="007B0D7A" w:rsidRDefault="007B0D7A" w:rsidP="00A85A1D">
            <w:pPr>
              <w:rPr>
                <w:rStyle w:val="ui-provider"/>
              </w:rPr>
            </w:pPr>
            <w:r w:rsidRPr="00B519AF">
              <w:rPr>
                <w:rStyle w:val="ui-provider"/>
              </w:rPr>
              <w:t xml:space="preserve">0.33 </w:t>
            </w:r>
            <w:r>
              <w:rPr>
                <w:rStyle w:val="ui-provider"/>
              </w:rPr>
              <w:t>(</w:t>
            </w:r>
            <w:r w:rsidRPr="00B519AF">
              <w:rPr>
                <w:rStyle w:val="ui-provider"/>
              </w:rPr>
              <w:t>0.27</w:t>
            </w:r>
            <w:r>
              <w:rPr>
                <w:rStyle w:val="ui-provider"/>
              </w:rPr>
              <w:t xml:space="preserve"> - </w:t>
            </w:r>
            <w:r w:rsidRPr="00B519AF">
              <w:rPr>
                <w:rStyle w:val="ui-provider"/>
              </w:rPr>
              <w:t>0.87</w:t>
            </w:r>
            <w:r>
              <w:rPr>
                <w:rStyle w:val="ui-provider"/>
              </w:rPr>
              <w:t>)</w:t>
            </w:r>
          </w:p>
        </w:tc>
        <w:tc>
          <w:tcPr>
            <w:tcW w:w="1339" w:type="dxa"/>
          </w:tcPr>
          <w:p w14:paraId="7C737411" w14:textId="77777777" w:rsidR="007B0D7A" w:rsidRDefault="007B0D7A" w:rsidP="00A85A1D">
            <w:pPr>
              <w:rPr>
                <w:rStyle w:val="ui-provider"/>
              </w:rPr>
            </w:pPr>
            <w:r w:rsidRPr="00730945">
              <w:rPr>
                <w:rStyle w:val="ui-provider"/>
              </w:rPr>
              <w:t xml:space="preserve">0.5 </w:t>
            </w:r>
            <w:r>
              <w:rPr>
                <w:rStyle w:val="ui-provider"/>
              </w:rPr>
              <w:t>(</w:t>
            </w:r>
            <w:r w:rsidRPr="00730945">
              <w:rPr>
                <w:rStyle w:val="ui-provider"/>
              </w:rPr>
              <w:t>0.3</w:t>
            </w:r>
            <w:r>
              <w:rPr>
                <w:rStyle w:val="ui-provider"/>
              </w:rPr>
              <w:t xml:space="preserve"> - </w:t>
            </w:r>
            <w:r w:rsidRPr="00730945">
              <w:rPr>
                <w:rStyle w:val="ui-provider"/>
              </w:rPr>
              <w:t>0.63</w:t>
            </w:r>
            <w:r>
              <w:rPr>
                <w:rStyle w:val="ui-provider"/>
              </w:rPr>
              <w:t>)</w:t>
            </w:r>
          </w:p>
        </w:tc>
        <w:tc>
          <w:tcPr>
            <w:tcW w:w="1339" w:type="dxa"/>
          </w:tcPr>
          <w:p w14:paraId="7438BB77" w14:textId="77777777" w:rsidR="007B0D7A" w:rsidRDefault="007B0D7A" w:rsidP="00A85A1D">
            <w:pPr>
              <w:rPr>
                <w:rStyle w:val="ui-provider"/>
              </w:rPr>
            </w:pPr>
            <w:r w:rsidRPr="002324FA">
              <w:rPr>
                <w:rStyle w:val="ui-provider"/>
              </w:rPr>
              <w:t xml:space="preserve">0.49 </w:t>
            </w:r>
            <w:r>
              <w:rPr>
                <w:rStyle w:val="ui-provider"/>
              </w:rPr>
              <w:t>(</w:t>
            </w:r>
            <w:r w:rsidRPr="002324FA">
              <w:rPr>
                <w:rStyle w:val="ui-provider"/>
              </w:rPr>
              <w:t>0.28</w:t>
            </w:r>
            <w:r>
              <w:rPr>
                <w:rStyle w:val="ui-provider"/>
              </w:rPr>
              <w:t xml:space="preserve"> - </w:t>
            </w:r>
            <w:r w:rsidRPr="002324FA">
              <w:rPr>
                <w:rStyle w:val="ui-provider"/>
              </w:rPr>
              <w:t>0.76</w:t>
            </w:r>
            <w:r>
              <w:rPr>
                <w:rStyle w:val="ui-provider"/>
              </w:rPr>
              <w:t>)</w:t>
            </w:r>
          </w:p>
        </w:tc>
        <w:tc>
          <w:tcPr>
            <w:tcW w:w="1339" w:type="dxa"/>
          </w:tcPr>
          <w:p w14:paraId="3F7CB7D8" w14:textId="77777777" w:rsidR="007B0D7A" w:rsidRDefault="007B0D7A" w:rsidP="00A85A1D">
            <w:pPr>
              <w:rPr>
                <w:rStyle w:val="ui-provider"/>
              </w:rPr>
            </w:pPr>
            <w:r w:rsidRPr="0008762B">
              <w:rPr>
                <w:rStyle w:val="ui-provider"/>
              </w:rPr>
              <w:t xml:space="preserve">0.52 </w:t>
            </w:r>
            <w:r>
              <w:rPr>
                <w:rStyle w:val="ui-provider"/>
              </w:rPr>
              <w:t>(</w:t>
            </w:r>
            <w:r w:rsidRPr="0008762B">
              <w:rPr>
                <w:rStyle w:val="ui-provider"/>
              </w:rPr>
              <w:t>0.3</w:t>
            </w:r>
            <w:r>
              <w:rPr>
                <w:rStyle w:val="ui-provider"/>
              </w:rPr>
              <w:t xml:space="preserve"> - </w:t>
            </w:r>
            <w:r w:rsidRPr="0008762B">
              <w:rPr>
                <w:rStyle w:val="ui-provider"/>
              </w:rPr>
              <w:t>0.8</w:t>
            </w:r>
            <w:r>
              <w:rPr>
                <w:rStyle w:val="ui-provider"/>
              </w:rPr>
              <w:t>)</w:t>
            </w:r>
          </w:p>
        </w:tc>
        <w:tc>
          <w:tcPr>
            <w:tcW w:w="1528" w:type="dxa"/>
          </w:tcPr>
          <w:p w14:paraId="2EA5BDCD" w14:textId="77777777" w:rsidR="007B0D7A" w:rsidRPr="00F13207" w:rsidRDefault="007B0D7A" w:rsidP="00A85A1D">
            <w:pPr>
              <w:rPr>
                <w:rStyle w:val="ui-provider"/>
              </w:rPr>
            </w:pPr>
            <w:r w:rsidRPr="00D03B3D">
              <w:rPr>
                <w:rStyle w:val="ui-provider"/>
              </w:rPr>
              <w:t xml:space="preserve">0.49 </w:t>
            </w:r>
            <w:r>
              <w:rPr>
                <w:rStyle w:val="ui-provider"/>
              </w:rPr>
              <w:t>(</w:t>
            </w:r>
            <w:r w:rsidRPr="00D03B3D">
              <w:rPr>
                <w:rStyle w:val="ui-provider"/>
              </w:rPr>
              <w:t xml:space="preserve">0.28 </w:t>
            </w:r>
            <w:r>
              <w:rPr>
                <w:rStyle w:val="ui-provider"/>
              </w:rPr>
              <w:t xml:space="preserve">- </w:t>
            </w:r>
            <w:r w:rsidRPr="00D03B3D">
              <w:rPr>
                <w:rStyle w:val="ui-provider"/>
              </w:rPr>
              <w:t>0.64</w:t>
            </w:r>
            <w:r>
              <w:rPr>
                <w:rStyle w:val="ui-provider"/>
              </w:rPr>
              <w:t>)</w:t>
            </w:r>
          </w:p>
        </w:tc>
      </w:tr>
      <w:tr w:rsidR="007B0D7A" w14:paraId="4443C461" w14:textId="77777777" w:rsidTr="006A5139">
        <w:trPr>
          <w:trHeight w:val="926"/>
        </w:trPr>
        <w:tc>
          <w:tcPr>
            <w:tcW w:w="1333" w:type="dxa"/>
            <w:tcBorders>
              <w:right w:val="single" w:sz="18" w:space="0" w:color="auto"/>
            </w:tcBorders>
          </w:tcPr>
          <w:p w14:paraId="6CC29197" w14:textId="77777777" w:rsidR="007B0D7A" w:rsidRPr="004F0CB9" w:rsidRDefault="007B0D7A" w:rsidP="00A85A1D">
            <w:pPr>
              <w:rPr>
                <w:rStyle w:val="ui-provider"/>
                <w:vertAlign w:val="subscript"/>
              </w:rPr>
            </w:pPr>
            <w:proofErr w:type="spellStart"/>
            <w:r>
              <w:rPr>
                <w:b/>
                <w:bCs/>
                <w:i/>
                <w:iCs/>
              </w:rPr>
              <w:t>M</w:t>
            </w:r>
            <w:r>
              <w:rPr>
                <w:b/>
                <w:bCs/>
                <w:i/>
                <w:iCs/>
                <w:vertAlign w:val="subscript"/>
              </w:rPr>
              <w:t>catch</w:t>
            </w:r>
            <w:proofErr w:type="spellEnd"/>
            <w:r>
              <w:rPr>
                <w:b/>
                <w:bCs/>
                <w:i/>
                <w:iCs/>
                <w:vertAlign w:val="subscript"/>
              </w:rPr>
              <w:t xml:space="preserve"> curve, 2018</w:t>
            </w:r>
            <w:r>
              <w:t xml:space="preserve"> </w:t>
            </w:r>
            <w:r>
              <w:rPr>
                <w:b/>
                <w:bCs/>
              </w:rPr>
              <w:t>(</w:t>
            </w:r>
            <w:proofErr w:type="gramStart"/>
            <w:r>
              <w:rPr>
                <w:b/>
                <w:bCs/>
              </w:rPr>
              <w:t>year</w:t>
            </w:r>
            <w:r>
              <w:rPr>
                <w:b/>
                <w:bCs/>
                <w:vertAlign w:val="superscript"/>
              </w:rPr>
              <w:t>-1</w:t>
            </w:r>
            <w:proofErr w:type="gramEnd"/>
            <w:r>
              <w:rPr>
                <w:b/>
                <w:bCs/>
              </w:rPr>
              <w:t xml:space="preserve">) </w:t>
            </w:r>
          </w:p>
        </w:tc>
        <w:tc>
          <w:tcPr>
            <w:tcW w:w="1719" w:type="dxa"/>
            <w:tcBorders>
              <w:left w:val="single" w:sz="18" w:space="0" w:color="auto"/>
              <w:right w:val="single" w:sz="18" w:space="0" w:color="auto"/>
            </w:tcBorders>
            <w:vAlign w:val="bottom"/>
          </w:tcPr>
          <w:p w14:paraId="7F585087" w14:textId="77777777" w:rsidR="007B0D7A" w:rsidRDefault="007B0D7A" w:rsidP="00A85A1D">
            <w:pPr>
              <w:rPr>
                <w:rStyle w:val="ui-provider"/>
              </w:rPr>
            </w:pPr>
            <w:r>
              <w:t>0.75 (0.28 - 1.76)</w:t>
            </w:r>
          </w:p>
        </w:tc>
        <w:tc>
          <w:tcPr>
            <w:tcW w:w="1339" w:type="dxa"/>
            <w:tcBorders>
              <w:left w:val="single" w:sz="18" w:space="0" w:color="auto"/>
            </w:tcBorders>
          </w:tcPr>
          <w:p w14:paraId="7A1642DA" w14:textId="77777777" w:rsidR="007B0D7A" w:rsidRDefault="007B0D7A" w:rsidP="00A85A1D">
            <w:pPr>
              <w:rPr>
                <w:rStyle w:val="ui-provider"/>
              </w:rPr>
            </w:pPr>
            <w:r w:rsidRPr="007D3D5E">
              <w:rPr>
                <w:rStyle w:val="ui-provider"/>
              </w:rPr>
              <w:t xml:space="preserve">0.66 </w:t>
            </w:r>
            <w:r>
              <w:rPr>
                <w:rStyle w:val="ui-provider"/>
              </w:rPr>
              <w:t>(</w:t>
            </w:r>
            <w:r w:rsidRPr="007D3D5E">
              <w:rPr>
                <w:rStyle w:val="ui-provider"/>
              </w:rPr>
              <w:t>0.59</w:t>
            </w:r>
            <w:r>
              <w:rPr>
                <w:rStyle w:val="ui-provider"/>
              </w:rPr>
              <w:t xml:space="preserve"> -</w:t>
            </w:r>
            <w:r w:rsidRPr="007D3D5E">
              <w:rPr>
                <w:rStyle w:val="ui-provider"/>
              </w:rPr>
              <w:t xml:space="preserve"> 1.62</w:t>
            </w:r>
            <w:r>
              <w:rPr>
                <w:rStyle w:val="ui-provider"/>
              </w:rPr>
              <w:t>)</w:t>
            </w:r>
          </w:p>
        </w:tc>
        <w:tc>
          <w:tcPr>
            <w:tcW w:w="1339" w:type="dxa"/>
          </w:tcPr>
          <w:p w14:paraId="430F901E" w14:textId="77777777" w:rsidR="007B0D7A" w:rsidRDefault="007B0D7A" w:rsidP="00A85A1D">
            <w:pPr>
              <w:rPr>
                <w:rStyle w:val="ui-provider"/>
              </w:rPr>
            </w:pPr>
            <w:r w:rsidRPr="004E63FF">
              <w:rPr>
                <w:rStyle w:val="ui-provider"/>
              </w:rPr>
              <w:t xml:space="preserve">0.9 </w:t>
            </w:r>
            <w:r>
              <w:rPr>
                <w:rStyle w:val="ui-provider"/>
              </w:rPr>
              <w:t>(</w:t>
            </w:r>
            <w:r w:rsidRPr="004E63FF">
              <w:rPr>
                <w:rStyle w:val="ui-provider"/>
              </w:rPr>
              <w:t>0.64</w:t>
            </w:r>
            <w:r>
              <w:rPr>
                <w:rStyle w:val="ui-provider"/>
              </w:rPr>
              <w:t xml:space="preserve"> -</w:t>
            </w:r>
            <w:r w:rsidRPr="004E63FF">
              <w:rPr>
                <w:rStyle w:val="ui-provider"/>
              </w:rPr>
              <w:t xml:space="preserve"> 1.29</w:t>
            </w:r>
            <w:r>
              <w:rPr>
                <w:rStyle w:val="ui-provider"/>
              </w:rPr>
              <w:t>)</w:t>
            </w:r>
          </w:p>
        </w:tc>
        <w:tc>
          <w:tcPr>
            <w:tcW w:w="1339" w:type="dxa"/>
          </w:tcPr>
          <w:p w14:paraId="4718B088" w14:textId="77777777" w:rsidR="007B0D7A" w:rsidRDefault="007B0D7A" w:rsidP="00A85A1D">
            <w:pPr>
              <w:rPr>
                <w:rStyle w:val="ui-provider"/>
              </w:rPr>
            </w:pPr>
            <w:r w:rsidRPr="004160AC">
              <w:rPr>
                <w:rStyle w:val="ui-provider"/>
              </w:rPr>
              <w:t xml:space="preserve">0.88 </w:t>
            </w:r>
            <w:r>
              <w:rPr>
                <w:rStyle w:val="ui-provider"/>
              </w:rPr>
              <w:t>(</w:t>
            </w:r>
            <w:r w:rsidRPr="004160AC">
              <w:rPr>
                <w:rStyle w:val="ui-provider"/>
              </w:rPr>
              <w:t>0.63</w:t>
            </w:r>
            <w:r>
              <w:rPr>
                <w:rStyle w:val="ui-provider"/>
              </w:rPr>
              <w:t xml:space="preserve"> -</w:t>
            </w:r>
            <w:r w:rsidRPr="004160AC">
              <w:rPr>
                <w:rStyle w:val="ui-provider"/>
              </w:rPr>
              <w:t xml:space="preserve"> 1.65</w:t>
            </w:r>
            <w:r>
              <w:rPr>
                <w:rStyle w:val="ui-provider"/>
              </w:rPr>
              <w:t>)</w:t>
            </w:r>
          </w:p>
        </w:tc>
        <w:tc>
          <w:tcPr>
            <w:tcW w:w="1339" w:type="dxa"/>
          </w:tcPr>
          <w:p w14:paraId="19391EE3" w14:textId="77777777" w:rsidR="007B0D7A" w:rsidRDefault="007B0D7A" w:rsidP="00A85A1D">
            <w:pPr>
              <w:rPr>
                <w:rStyle w:val="ui-provider"/>
              </w:rPr>
            </w:pPr>
            <w:r w:rsidRPr="0034460B">
              <w:rPr>
                <w:rStyle w:val="ui-provider"/>
              </w:rPr>
              <w:t xml:space="preserve">0.87 </w:t>
            </w:r>
            <w:r>
              <w:rPr>
                <w:rStyle w:val="ui-provider"/>
              </w:rPr>
              <w:t>(</w:t>
            </w:r>
            <w:r w:rsidRPr="0034460B">
              <w:rPr>
                <w:rStyle w:val="ui-provider"/>
              </w:rPr>
              <w:t>0.61</w:t>
            </w:r>
            <w:r>
              <w:rPr>
                <w:rStyle w:val="ui-provider"/>
              </w:rPr>
              <w:t xml:space="preserve"> -</w:t>
            </w:r>
            <w:r w:rsidRPr="0034460B">
              <w:rPr>
                <w:rStyle w:val="ui-provider"/>
              </w:rPr>
              <w:t xml:space="preserve"> 1.04</w:t>
            </w:r>
            <w:r>
              <w:rPr>
                <w:rStyle w:val="ui-provider"/>
              </w:rPr>
              <w:t>)</w:t>
            </w:r>
          </w:p>
        </w:tc>
        <w:tc>
          <w:tcPr>
            <w:tcW w:w="1528" w:type="dxa"/>
          </w:tcPr>
          <w:p w14:paraId="3F6296E6" w14:textId="77777777" w:rsidR="007B0D7A" w:rsidRPr="00F13207" w:rsidRDefault="007B0D7A" w:rsidP="00A85A1D">
            <w:pPr>
              <w:rPr>
                <w:rStyle w:val="ui-provider"/>
              </w:rPr>
            </w:pPr>
            <w:r w:rsidRPr="00AF728D">
              <w:rPr>
                <w:rStyle w:val="ui-provider"/>
              </w:rPr>
              <w:t xml:space="preserve">0.89 </w:t>
            </w:r>
            <w:r>
              <w:rPr>
                <w:rStyle w:val="ui-provider"/>
              </w:rPr>
              <w:t>(</w:t>
            </w:r>
            <w:r w:rsidRPr="00AF728D">
              <w:rPr>
                <w:rStyle w:val="ui-provider"/>
              </w:rPr>
              <w:t>0.65</w:t>
            </w:r>
            <w:r>
              <w:rPr>
                <w:rStyle w:val="ui-provider"/>
              </w:rPr>
              <w:t xml:space="preserve"> -</w:t>
            </w:r>
            <w:r w:rsidRPr="00AF728D">
              <w:rPr>
                <w:rStyle w:val="ui-provider"/>
              </w:rPr>
              <w:t xml:space="preserve"> 1.71</w:t>
            </w:r>
            <w:r>
              <w:rPr>
                <w:rStyle w:val="ui-provider"/>
              </w:rPr>
              <w:t>)</w:t>
            </w:r>
          </w:p>
        </w:tc>
      </w:tr>
      <w:tr w:rsidR="007B0D7A" w14:paraId="711E06C5" w14:textId="77777777" w:rsidTr="006A5139">
        <w:trPr>
          <w:trHeight w:val="916"/>
        </w:trPr>
        <w:tc>
          <w:tcPr>
            <w:tcW w:w="1333" w:type="dxa"/>
            <w:tcBorders>
              <w:right w:val="single" w:sz="18" w:space="0" w:color="auto"/>
            </w:tcBorders>
          </w:tcPr>
          <w:p w14:paraId="76D19A5F" w14:textId="77777777" w:rsidR="007B0D7A" w:rsidRDefault="007B0D7A" w:rsidP="00BF4F16">
            <w:pPr>
              <w:rPr>
                <w:rStyle w:val="ui-provider"/>
              </w:rPr>
            </w:pPr>
            <w:r>
              <w:rPr>
                <w:b/>
                <w:bCs/>
                <w:i/>
                <w:iCs/>
              </w:rPr>
              <w:t>L</w:t>
            </w:r>
            <w:r>
              <w:rPr>
                <w:b/>
                <w:bCs/>
                <w:i/>
                <w:iCs/>
                <w:vertAlign w:val="subscript"/>
              </w:rPr>
              <w:t>50</w:t>
            </w:r>
            <w:r>
              <w:rPr>
                <w:b/>
                <w:bCs/>
                <w:vertAlign w:val="subscript"/>
              </w:rPr>
              <w:t xml:space="preserve"> </w:t>
            </w:r>
            <w:r>
              <w:rPr>
                <w:b/>
                <w:bCs/>
              </w:rPr>
              <w:t xml:space="preserve">(mm) </w:t>
            </w:r>
          </w:p>
        </w:tc>
        <w:tc>
          <w:tcPr>
            <w:tcW w:w="1719" w:type="dxa"/>
            <w:tcBorders>
              <w:left w:val="single" w:sz="18" w:space="0" w:color="auto"/>
              <w:right w:val="single" w:sz="18" w:space="0" w:color="auto"/>
            </w:tcBorders>
          </w:tcPr>
          <w:p w14:paraId="621C263F" w14:textId="77777777" w:rsidR="007B0D7A" w:rsidRDefault="007B0D7A" w:rsidP="00BF4F16">
            <w:pPr>
              <w:rPr>
                <w:rStyle w:val="ui-provider"/>
              </w:rPr>
            </w:pPr>
            <w:r>
              <w:t>23.67 (22.82 - 24.14)</w:t>
            </w:r>
          </w:p>
        </w:tc>
        <w:tc>
          <w:tcPr>
            <w:tcW w:w="1339" w:type="dxa"/>
            <w:tcBorders>
              <w:left w:val="single" w:sz="18" w:space="0" w:color="auto"/>
            </w:tcBorders>
          </w:tcPr>
          <w:p w14:paraId="6CF422EA" w14:textId="77777777" w:rsidR="007B0D7A" w:rsidRDefault="007B0D7A" w:rsidP="00BF4F16">
            <w:pPr>
              <w:rPr>
                <w:rStyle w:val="ui-provider"/>
              </w:rPr>
            </w:pPr>
            <w:r w:rsidRPr="00AF199B">
              <w:rPr>
                <w:rStyle w:val="ui-provider"/>
              </w:rPr>
              <w:t xml:space="preserve">23.74 </w:t>
            </w:r>
            <w:r>
              <w:rPr>
                <w:rStyle w:val="ui-provider"/>
              </w:rPr>
              <w:t>(</w:t>
            </w:r>
            <w:r w:rsidRPr="00AF199B">
              <w:rPr>
                <w:rStyle w:val="ui-provider"/>
              </w:rPr>
              <w:t>22.75</w:t>
            </w:r>
            <w:r>
              <w:rPr>
                <w:rStyle w:val="ui-provider"/>
              </w:rPr>
              <w:t xml:space="preserve"> -</w:t>
            </w:r>
            <w:r w:rsidRPr="00AF199B">
              <w:rPr>
                <w:rStyle w:val="ui-provider"/>
              </w:rPr>
              <w:t xml:space="preserve"> 24.19</w:t>
            </w:r>
            <w:r>
              <w:rPr>
                <w:rStyle w:val="ui-provider"/>
              </w:rPr>
              <w:t>)</w:t>
            </w:r>
          </w:p>
        </w:tc>
        <w:tc>
          <w:tcPr>
            <w:tcW w:w="1339" w:type="dxa"/>
          </w:tcPr>
          <w:p w14:paraId="6CEC57A7" w14:textId="77777777" w:rsidR="007B0D7A" w:rsidRDefault="007B0D7A" w:rsidP="00BF4F16">
            <w:pPr>
              <w:rPr>
                <w:rStyle w:val="ui-provider"/>
              </w:rPr>
            </w:pPr>
            <w:r w:rsidRPr="00801EFF">
              <w:rPr>
                <w:rStyle w:val="ui-provider"/>
              </w:rPr>
              <w:t xml:space="preserve">23.69 </w:t>
            </w:r>
            <w:r>
              <w:rPr>
                <w:rStyle w:val="ui-provider"/>
              </w:rPr>
              <w:t>(</w:t>
            </w:r>
            <w:r w:rsidRPr="00801EFF">
              <w:rPr>
                <w:rStyle w:val="ui-provider"/>
              </w:rPr>
              <w:t>22.79</w:t>
            </w:r>
            <w:r>
              <w:rPr>
                <w:rStyle w:val="ui-provider"/>
              </w:rPr>
              <w:t xml:space="preserve"> -</w:t>
            </w:r>
            <w:r w:rsidRPr="00801EFF">
              <w:rPr>
                <w:rStyle w:val="ui-provider"/>
              </w:rPr>
              <w:t xml:space="preserve"> 24.15</w:t>
            </w:r>
            <w:r>
              <w:rPr>
                <w:rStyle w:val="ui-provider"/>
              </w:rPr>
              <w:t>)</w:t>
            </w:r>
          </w:p>
        </w:tc>
        <w:tc>
          <w:tcPr>
            <w:tcW w:w="1339" w:type="dxa"/>
          </w:tcPr>
          <w:p w14:paraId="41EB8A31" w14:textId="77777777" w:rsidR="007B0D7A" w:rsidRDefault="007B0D7A" w:rsidP="00BF4F16">
            <w:pPr>
              <w:rPr>
                <w:rStyle w:val="ui-provider"/>
              </w:rPr>
            </w:pPr>
            <w:r w:rsidRPr="000A5979">
              <w:rPr>
                <w:rStyle w:val="ui-provider"/>
              </w:rPr>
              <w:t xml:space="preserve">23.59 </w:t>
            </w:r>
            <w:r>
              <w:rPr>
                <w:rStyle w:val="ui-provider"/>
              </w:rPr>
              <w:t>(</w:t>
            </w:r>
            <w:r w:rsidRPr="000A5979">
              <w:rPr>
                <w:rStyle w:val="ui-provider"/>
              </w:rPr>
              <w:t>22.82</w:t>
            </w:r>
            <w:r>
              <w:rPr>
                <w:rStyle w:val="ui-provider"/>
              </w:rPr>
              <w:t xml:space="preserve"> -</w:t>
            </w:r>
            <w:r w:rsidRPr="000A5979">
              <w:rPr>
                <w:rStyle w:val="ui-provider"/>
              </w:rPr>
              <w:t xml:space="preserve"> 24.19</w:t>
            </w:r>
            <w:r>
              <w:rPr>
                <w:rStyle w:val="ui-provider"/>
              </w:rPr>
              <w:t>)</w:t>
            </w:r>
          </w:p>
        </w:tc>
        <w:tc>
          <w:tcPr>
            <w:tcW w:w="1339" w:type="dxa"/>
          </w:tcPr>
          <w:p w14:paraId="042162A1" w14:textId="77777777" w:rsidR="007B0D7A" w:rsidRDefault="007B0D7A" w:rsidP="00BF4F16">
            <w:pPr>
              <w:rPr>
                <w:rStyle w:val="ui-provider"/>
              </w:rPr>
            </w:pPr>
            <w:r w:rsidRPr="00244138">
              <w:rPr>
                <w:rStyle w:val="ui-provider"/>
              </w:rPr>
              <w:t xml:space="preserve">23.07 </w:t>
            </w:r>
            <w:r>
              <w:rPr>
                <w:rStyle w:val="ui-provider"/>
              </w:rPr>
              <w:t>(</w:t>
            </w:r>
            <w:r w:rsidRPr="00244138">
              <w:rPr>
                <w:rStyle w:val="ui-provider"/>
              </w:rPr>
              <w:t>22.63</w:t>
            </w:r>
            <w:r>
              <w:rPr>
                <w:rStyle w:val="ui-provider"/>
              </w:rPr>
              <w:t xml:space="preserve"> -</w:t>
            </w:r>
            <w:r w:rsidRPr="00244138">
              <w:rPr>
                <w:rStyle w:val="ui-provider"/>
              </w:rPr>
              <w:t xml:space="preserve"> 24.07</w:t>
            </w:r>
            <w:r>
              <w:rPr>
                <w:rStyle w:val="ui-provider"/>
              </w:rPr>
              <w:t>)</w:t>
            </w:r>
          </w:p>
        </w:tc>
        <w:tc>
          <w:tcPr>
            <w:tcW w:w="1528" w:type="dxa"/>
          </w:tcPr>
          <w:p w14:paraId="0FD17263" w14:textId="77777777" w:rsidR="007B0D7A" w:rsidRPr="00F13207" w:rsidRDefault="007B0D7A" w:rsidP="00BF4F16">
            <w:pPr>
              <w:rPr>
                <w:rStyle w:val="ui-provider"/>
              </w:rPr>
            </w:pPr>
            <w:r w:rsidRPr="007626B8">
              <w:rPr>
                <w:rStyle w:val="ui-provider"/>
              </w:rPr>
              <w:t xml:space="preserve">23.73 </w:t>
            </w:r>
            <w:r>
              <w:rPr>
                <w:rStyle w:val="ui-provider"/>
              </w:rPr>
              <w:t>(</w:t>
            </w:r>
            <w:r w:rsidRPr="007626B8">
              <w:rPr>
                <w:rStyle w:val="ui-provider"/>
              </w:rPr>
              <w:t>22.83</w:t>
            </w:r>
            <w:r>
              <w:rPr>
                <w:rStyle w:val="ui-provider"/>
              </w:rPr>
              <w:t xml:space="preserve"> -</w:t>
            </w:r>
            <w:r w:rsidRPr="007626B8">
              <w:rPr>
                <w:rStyle w:val="ui-provider"/>
              </w:rPr>
              <w:t xml:space="preserve"> 24.16</w:t>
            </w:r>
            <w:r>
              <w:rPr>
                <w:rStyle w:val="ui-provider"/>
              </w:rPr>
              <w:t>)</w:t>
            </w:r>
          </w:p>
        </w:tc>
      </w:tr>
      <w:tr w:rsidR="007B0D7A" w14:paraId="3630CE55" w14:textId="77777777" w:rsidTr="006A5139">
        <w:trPr>
          <w:trHeight w:val="916"/>
        </w:trPr>
        <w:tc>
          <w:tcPr>
            <w:tcW w:w="1333" w:type="dxa"/>
            <w:tcBorders>
              <w:right w:val="single" w:sz="18" w:space="0" w:color="auto"/>
            </w:tcBorders>
          </w:tcPr>
          <w:p w14:paraId="27F6A65C" w14:textId="77777777" w:rsidR="007B0D7A" w:rsidRDefault="007B0D7A" w:rsidP="00BF4F16">
            <w:pPr>
              <w:rPr>
                <w:rStyle w:val="ui-provider"/>
              </w:rPr>
            </w:pPr>
            <w:r>
              <w:rPr>
                <w:b/>
                <w:bCs/>
                <w:i/>
                <w:iCs/>
              </w:rPr>
              <w:t>L</w:t>
            </w:r>
            <w:r>
              <w:rPr>
                <w:b/>
                <w:bCs/>
                <w:i/>
                <w:iCs/>
                <w:vertAlign w:val="subscript"/>
              </w:rPr>
              <w:t>75</w:t>
            </w:r>
            <w:r>
              <w:rPr>
                <w:b/>
                <w:bCs/>
                <w:vertAlign w:val="subscript"/>
              </w:rPr>
              <w:t xml:space="preserve"> </w:t>
            </w:r>
            <w:r>
              <w:rPr>
                <w:b/>
                <w:bCs/>
              </w:rPr>
              <w:t xml:space="preserve">(mm) </w:t>
            </w:r>
          </w:p>
        </w:tc>
        <w:tc>
          <w:tcPr>
            <w:tcW w:w="1719" w:type="dxa"/>
            <w:tcBorders>
              <w:left w:val="single" w:sz="18" w:space="0" w:color="auto"/>
              <w:right w:val="single" w:sz="18" w:space="0" w:color="auto"/>
            </w:tcBorders>
          </w:tcPr>
          <w:p w14:paraId="3C58D563" w14:textId="77777777" w:rsidR="007B0D7A" w:rsidRDefault="007B0D7A" w:rsidP="00BF4F16">
            <w:pPr>
              <w:rPr>
                <w:rStyle w:val="ui-provider"/>
              </w:rPr>
            </w:pPr>
            <w:r>
              <w:t>24.5 (23.43 - 25.62)</w:t>
            </w:r>
          </w:p>
        </w:tc>
        <w:tc>
          <w:tcPr>
            <w:tcW w:w="1339" w:type="dxa"/>
            <w:tcBorders>
              <w:left w:val="single" w:sz="18" w:space="0" w:color="auto"/>
            </w:tcBorders>
          </w:tcPr>
          <w:p w14:paraId="36FF191F" w14:textId="77777777" w:rsidR="007B0D7A" w:rsidRDefault="007B0D7A" w:rsidP="00BF4F16">
            <w:pPr>
              <w:rPr>
                <w:rStyle w:val="ui-provider"/>
              </w:rPr>
            </w:pPr>
            <w:r w:rsidRPr="00DF49FE">
              <w:rPr>
                <w:rStyle w:val="ui-provider"/>
              </w:rPr>
              <w:t xml:space="preserve">24.49 </w:t>
            </w:r>
            <w:r>
              <w:rPr>
                <w:rStyle w:val="ui-provider"/>
              </w:rPr>
              <w:t>(</w:t>
            </w:r>
            <w:r w:rsidRPr="00DF49FE">
              <w:rPr>
                <w:rStyle w:val="ui-provider"/>
              </w:rPr>
              <w:t>23.31</w:t>
            </w:r>
            <w:r>
              <w:rPr>
                <w:rStyle w:val="ui-provider"/>
              </w:rPr>
              <w:t xml:space="preserve"> -</w:t>
            </w:r>
            <w:r w:rsidRPr="00DF49FE">
              <w:rPr>
                <w:rStyle w:val="ui-provider"/>
              </w:rPr>
              <w:t xml:space="preserve"> 25.53</w:t>
            </w:r>
            <w:r>
              <w:rPr>
                <w:rStyle w:val="ui-provider"/>
              </w:rPr>
              <w:t>)</w:t>
            </w:r>
          </w:p>
        </w:tc>
        <w:tc>
          <w:tcPr>
            <w:tcW w:w="1339" w:type="dxa"/>
          </w:tcPr>
          <w:p w14:paraId="73739226" w14:textId="77777777" w:rsidR="007B0D7A" w:rsidRDefault="007B0D7A" w:rsidP="00BF4F16">
            <w:pPr>
              <w:rPr>
                <w:rStyle w:val="ui-provider"/>
              </w:rPr>
            </w:pPr>
            <w:r w:rsidRPr="00BF7F0B">
              <w:rPr>
                <w:rStyle w:val="ui-provider"/>
              </w:rPr>
              <w:t xml:space="preserve">24.45 </w:t>
            </w:r>
            <w:r>
              <w:rPr>
                <w:rStyle w:val="ui-provider"/>
              </w:rPr>
              <w:t>(</w:t>
            </w:r>
            <w:r w:rsidRPr="00BF7F0B">
              <w:rPr>
                <w:rStyle w:val="ui-provider"/>
              </w:rPr>
              <w:t>23.45</w:t>
            </w:r>
            <w:r>
              <w:rPr>
                <w:rStyle w:val="ui-provider"/>
              </w:rPr>
              <w:t xml:space="preserve"> -</w:t>
            </w:r>
            <w:r w:rsidRPr="00BF7F0B">
              <w:rPr>
                <w:rStyle w:val="ui-provider"/>
              </w:rPr>
              <w:t xml:space="preserve"> 25.36</w:t>
            </w:r>
            <w:r>
              <w:rPr>
                <w:rStyle w:val="ui-provider"/>
              </w:rPr>
              <w:t>)</w:t>
            </w:r>
          </w:p>
        </w:tc>
        <w:tc>
          <w:tcPr>
            <w:tcW w:w="1339" w:type="dxa"/>
          </w:tcPr>
          <w:p w14:paraId="33BABE7B" w14:textId="77777777" w:rsidR="007B0D7A" w:rsidRDefault="007B0D7A" w:rsidP="00BF4F16">
            <w:pPr>
              <w:rPr>
                <w:rStyle w:val="ui-provider"/>
              </w:rPr>
            </w:pPr>
            <w:r w:rsidRPr="000A5979">
              <w:rPr>
                <w:rStyle w:val="ui-provider"/>
              </w:rPr>
              <w:t xml:space="preserve">24.39 </w:t>
            </w:r>
            <w:r>
              <w:rPr>
                <w:rStyle w:val="ui-provider"/>
              </w:rPr>
              <w:t>(</w:t>
            </w:r>
            <w:r w:rsidRPr="000A5979">
              <w:rPr>
                <w:rStyle w:val="ui-provider"/>
              </w:rPr>
              <w:t>23.37</w:t>
            </w:r>
            <w:r>
              <w:rPr>
                <w:rStyle w:val="ui-provider"/>
              </w:rPr>
              <w:t xml:space="preserve"> -</w:t>
            </w:r>
            <w:r w:rsidRPr="000A5979">
              <w:rPr>
                <w:rStyle w:val="ui-provider"/>
              </w:rPr>
              <w:t xml:space="preserve"> 25.52</w:t>
            </w:r>
            <w:r>
              <w:rPr>
                <w:rStyle w:val="ui-provider"/>
              </w:rPr>
              <w:t>)</w:t>
            </w:r>
          </w:p>
        </w:tc>
        <w:tc>
          <w:tcPr>
            <w:tcW w:w="1339" w:type="dxa"/>
          </w:tcPr>
          <w:p w14:paraId="1E2A4622" w14:textId="77777777" w:rsidR="007B0D7A" w:rsidRDefault="007B0D7A" w:rsidP="00BF4F16">
            <w:pPr>
              <w:rPr>
                <w:rStyle w:val="ui-provider"/>
              </w:rPr>
            </w:pPr>
            <w:r w:rsidRPr="00244138">
              <w:rPr>
                <w:rStyle w:val="ui-provider"/>
              </w:rPr>
              <w:t xml:space="preserve">24.27 </w:t>
            </w:r>
            <w:r>
              <w:rPr>
                <w:rStyle w:val="ui-provider"/>
              </w:rPr>
              <w:t>(</w:t>
            </w:r>
            <w:r w:rsidRPr="00244138">
              <w:rPr>
                <w:rStyle w:val="ui-provider"/>
              </w:rPr>
              <w:t>23.2</w:t>
            </w:r>
            <w:r>
              <w:rPr>
                <w:rStyle w:val="ui-provider"/>
              </w:rPr>
              <w:t xml:space="preserve"> -</w:t>
            </w:r>
            <w:r w:rsidRPr="00244138">
              <w:rPr>
                <w:rStyle w:val="ui-provider"/>
              </w:rPr>
              <w:t xml:space="preserve"> 25.27</w:t>
            </w:r>
            <w:r>
              <w:rPr>
                <w:rStyle w:val="ui-provider"/>
              </w:rPr>
              <w:t>)</w:t>
            </w:r>
          </w:p>
        </w:tc>
        <w:tc>
          <w:tcPr>
            <w:tcW w:w="1528" w:type="dxa"/>
          </w:tcPr>
          <w:p w14:paraId="56D14AD6" w14:textId="77777777" w:rsidR="007B0D7A" w:rsidRPr="00F13207" w:rsidRDefault="007B0D7A" w:rsidP="00BF4F16">
            <w:pPr>
              <w:rPr>
                <w:rStyle w:val="ui-provider"/>
              </w:rPr>
            </w:pPr>
            <w:r w:rsidRPr="007626B8">
              <w:rPr>
                <w:rStyle w:val="ui-provider"/>
              </w:rPr>
              <w:t xml:space="preserve">24.49 </w:t>
            </w:r>
            <w:r>
              <w:rPr>
                <w:rStyle w:val="ui-provider"/>
              </w:rPr>
              <w:t>(</w:t>
            </w:r>
            <w:r w:rsidRPr="007626B8">
              <w:rPr>
                <w:rStyle w:val="ui-provider"/>
              </w:rPr>
              <w:t>23.47</w:t>
            </w:r>
            <w:r>
              <w:rPr>
                <w:rStyle w:val="ui-provider"/>
              </w:rPr>
              <w:t xml:space="preserve"> -</w:t>
            </w:r>
            <w:r w:rsidRPr="007626B8">
              <w:rPr>
                <w:rStyle w:val="ui-provider"/>
              </w:rPr>
              <w:t xml:space="preserve"> 25.41</w:t>
            </w:r>
            <w:r>
              <w:rPr>
                <w:rStyle w:val="ui-provider"/>
              </w:rPr>
              <w:t>)</w:t>
            </w:r>
          </w:p>
        </w:tc>
      </w:tr>
    </w:tbl>
    <w:p w14:paraId="09685D83" w14:textId="77777777" w:rsidR="007B0D7A" w:rsidRDefault="007B0D7A" w:rsidP="00030971">
      <w:r>
        <w:rPr>
          <w:noProof/>
        </w:rPr>
        <w:lastRenderedPageBreak/>
        <w:drawing>
          <wp:inline distT="0" distB="0" distL="0" distR="0" wp14:anchorId="08380E8E" wp14:editId="7BAFB4DC">
            <wp:extent cx="6208395" cy="4971415"/>
            <wp:effectExtent l="0" t="0" r="1905" b="635"/>
            <wp:docPr id="1928292507" name="Picture 1928292507" descr="A group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92507" name="Picture 8" descr="A group of numbers and lines&#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03D81AC6" w14:textId="77777777" w:rsidR="007B0D7A" w:rsidRDefault="007B0D7A" w:rsidP="00314C24">
      <w:pPr>
        <w:pStyle w:val="Caption"/>
      </w:pPr>
      <w:r>
        <w:t xml:space="preserve">Figure </w:t>
      </w:r>
      <w:fldSimple w:instr=" SEQ Figure \* ARABIC ">
        <w:r>
          <w:rPr>
            <w:noProof/>
          </w:rPr>
          <w:t>27</w:t>
        </w:r>
      </w:fldSimple>
      <w:r>
        <w:t xml:space="preserve">. </w:t>
      </w:r>
      <w:r w:rsidRPr="00B61DDA">
        <w:t xml:space="preserve">The length-frequency distributions of </w:t>
      </w:r>
      <w:proofErr w:type="spellStart"/>
      <w:r w:rsidRPr="006D4436">
        <w:rPr>
          <w:i/>
          <w:iCs/>
        </w:rPr>
        <w:t>Benthosema</w:t>
      </w:r>
      <w:proofErr w:type="spellEnd"/>
      <w:r w:rsidRPr="006D4436">
        <w:rPr>
          <w:i/>
          <w:iCs/>
        </w:rPr>
        <w:t xml:space="preserve"> </w:t>
      </w:r>
      <w:r w:rsidRPr="00B61DDA">
        <w:rPr>
          <w:i/>
          <w:iCs/>
        </w:rPr>
        <w:t>glaciale</w:t>
      </w:r>
      <w:r w:rsidRPr="00B61DDA">
        <w:t xml:space="preserve"> together with the growth curves from the maximum density estimate using a </w:t>
      </w:r>
      <w:r>
        <w:t>bin size of 5</w:t>
      </w:r>
      <w:r w:rsidRPr="00B61DDA">
        <w:t>, as indicated by the orange lines.</w:t>
      </w:r>
    </w:p>
    <w:p w14:paraId="1487C98A" w14:textId="77777777" w:rsidR="007B0D7A" w:rsidRPr="00E1072D" w:rsidRDefault="007B0D7A" w:rsidP="00E1072D">
      <w:pPr>
        <w:pStyle w:val="NoSpacing"/>
      </w:pPr>
    </w:p>
    <w:p w14:paraId="384B8208" w14:textId="77777777" w:rsidR="007B0D7A" w:rsidRPr="00030971" w:rsidRDefault="007B0D7A" w:rsidP="00030971">
      <w:r>
        <w:rPr>
          <w:noProof/>
        </w:rPr>
        <w:lastRenderedPageBreak/>
        <w:drawing>
          <wp:inline distT="0" distB="0" distL="0" distR="0" wp14:anchorId="4A58A09B" wp14:editId="1E9CAD43">
            <wp:extent cx="6208395" cy="4971415"/>
            <wp:effectExtent l="0" t="0" r="1905" b="635"/>
            <wp:docPr id="527888110" name="Picture 527888110" descr="A group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8110" name="Picture 9" descr="A group of numbers and line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43C85103" w14:textId="77777777" w:rsidR="007B0D7A" w:rsidRDefault="007B0D7A" w:rsidP="00BB6F2E">
      <w:pPr>
        <w:pStyle w:val="Caption"/>
      </w:pPr>
      <w:r>
        <w:t xml:space="preserve">Figure </w:t>
      </w:r>
      <w:fldSimple w:instr=" SEQ Figure \* ARABIC ">
        <w:r>
          <w:rPr>
            <w:noProof/>
          </w:rPr>
          <w:t>28</w:t>
        </w:r>
      </w:fldSimple>
      <w:r>
        <w:t xml:space="preserve">. </w:t>
      </w:r>
      <w:r w:rsidRPr="00B61DDA">
        <w:t xml:space="preserve">The length-frequency distributions of </w:t>
      </w:r>
      <w:proofErr w:type="spellStart"/>
      <w:r w:rsidRPr="006D4436">
        <w:rPr>
          <w:i/>
          <w:iCs/>
        </w:rPr>
        <w:t>Benthosema</w:t>
      </w:r>
      <w:proofErr w:type="spellEnd"/>
      <w:r w:rsidRPr="006D4436">
        <w:rPr>
          <w:i/>
          <w:iCs/>
        </w:rPr>
        <w:t xml:space="preserve"> </w:t>
      </w:r>
      <w:r w:rsidRPr="00B61DDA">
        <w:rPr>
          <w:i/>
          <w:iCs/>
        </w:rPr>
        <w:t>glaciale</w:t>
      </w:r>
      <w:r w:rsidRPr="00B61DDA">
        <w:t xml:space="preserve"> together with the growth curves from the maximum density estimate using a moving average of </w:t>
      </w:r>
      <w:r>
        <w:t>3</w:t>
      </w:r>
      <w:r w:rsidRPr="00B61DDA">
        <w:t>, as indicated by the orange lines.</w:t>
      </w:r>
    </w:p>
    <w:p w14:paraId="76D8AD57" w14:textId="77777777" w:rsidR="007B0D7A" w:rsidRPr="00E1072D" w:rsidRDefault="007B0D7A" w:rsidP="00E1072D">
      <w:pPr>
        <w:pStyle w:val="NoSpacing"/>
      </w:pPr>
    </w:p>
    <w:p w14:paraId="717EC6DB" w14:textId="77777777" w:rsidR="007B0D7A" w:rsidRDefault="007B0D7A" w:rsidP="00051D65">
      <w:pPr>
        <w:pStyle w:val="NoSpacing"/>
        <w:keepNext/>
      </w:pPr>
      <w:r>
        <w:rPr>
          <w:noProof/>
        </w:rPr>
        <w:lastRenderedPageBreak/>
        <w:drawing>
          <wp:inline distT="0" distB="0" distL="0" distR="0" wp14:anchorId="7E8276FE" wp14:editId="21C1B07F">
            <wp:extent cx="6208395" cy="4971415"/>
            <wp:effectExtent l="0" t="0" r="1905" b="635"/>
            <wp:docPr id="1665756553" name="Picture 1665756553" descr="A group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56553" name="Picture 10" descr="A group of numbers and lines&#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279FC143" w14:textId="77777777" w:rsidR="007B0D7A" w:rsidRDefault="007B0D7A" w:rsidP="00BB6F2E">
      <w:pPr>
        <w:pStyle w:val="Caption"/>
      </w:pPr>
      <w:r>
        <w:t xml:space="preserve">Figure </w:t>
      </w:r>
      <w:fldSimple w:instr=" SEQ Figure \* ARABIC ">
        <w:r>
          <w:rPr>
            <w:noProof/>
          </w:rPr>
          <w:t>29</w:t>
        </w:r>
      </w:fldSimple>
      <w:r>
        <w:t xml:space="preserve">. </w:t>
      </w:r>
      <w:r w:rsidRPr="00B61DDA">
        <w:t xml:space="preserve">The length-frequency distributions of </w:t>
      </w:r>
      <w:proofErr w:type="spellStart"/>
      <w:r w:rsidRPr="006D4436">
        <w:rPr>
          <w:i/>
          <w:iCs/>
        </w:rPr>
        <w:t>Benthosema</w:t>
      </w:r>
      <w:proofErr w:type="spellEnd"/>
      <w:r w:rsidRPr="006D4436">
        <w:rPr>
          <w:i/>
          <w:iCs/>
        </w:rPr>
        <w:t xml:space="preserve"> </w:t>
      </w:r>
      <w:r w:rsidRPr="00B61DDA">
        <w:rPr>
          <w:i/>
          <w:iCs/>
        </w:rPr>
        <w:t>glaciale</w:t>
      </w:r>
      <w:r w:rsidRPr="00B61DDA">
        <w:t xml:space="preserve"> together with the growth curves from the maximum density estimate using a moving average of </w:t>
      </w:r>
      <w:r>
        <w:t>7</w:t>
      </w:r>
      <w:r w:rsidRPr="00B61DDA">
        <w:t>, as indicated by the orange lines.</w:t>
      </w:r>
    </w:p>
    <w:p w14:paraId="36C5EB00" w14:textId="77777777" w:rsidR="007B0D7A" w:rsidRPr="00314C24" w:rsidRDefault="007B0D7A" w:rsidP="00314C24">
      <w:pPr>
        <w:pStyle w:val="NoSpacing"/>
      </w:pPr>
      <w:r>
        <w:rPr>
          <w:noProof/>
        </w:rPr>
        <w:lastRenderedPageBreak/>
        <w:drawing>
          <wp:inline distT="0" distB="0" distL="0" distR="0" wp14:anchorId="3FE65816" wp14:editId="549CE31D">
            <wp:extent cx="6208395" cy="4971415"/>
            <wp:effectExtent l="0" t="0" r="1905" b="635"/>
            <wp:docPr id="1571753302" name="Picture 1571753302" descr="A group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53302" name="Picture 11" descr="A group of numbers and line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61D539A9" w14:textId="77777777" w:rsidR="007B0D7A" w:rsidRDefault="007B0D7A" w:rsidP="00314C24">
      <w:pPr>
        <w:pStyle w:val="Caption"/>
      </w:pPr>
      <w:r>
        <w:t xml:space="preserve">Figure </w:t>
      </w:r>
      <w:fldSimple w:instr=" SEQ Figure \* ARABIC ">
        <w:r>
          <w:rPr>
            <w:noProof/>
          </w:rPr>
          <w:t>30</w:t>
        </w:r>
      </w:fldSimple>
      <w:r>
        <w:t xml:space="preserve">. </w:t>
      </w:r>
      <w:r w:rsidRPr="00B61DDA">
        <w:t xml:space="preserve">The length-frequency distributions of </w:t>
      </w:r>
      <w:proofErr w:type="spellStart"/>
      <w:r w:rsidRPr="006D4436">
        <w:rPr>
          <w:i/>
          <w:iCs/>
        </w:rPr>
        <w:t>Benthosema</w:t>
      </w:r>
      <w:proofErr w:type="spellEnd"/>
      <w:r w:rsidRPr="006D4436">
        <w:rPr>
          <w:i/>
          <w:iCs/>
        </w:rPr>
        <w:t xml:space="preserve"> </w:t>
      </w:r>
      <w:r w:rsidRPr="00B61DDA">
        <w:rPr>
          <w:i/>
          <w:iCs/>
        </w:rPr>
        <w:t>glaciale</w:t>
      </w:r>
      <w:r w:rsidRPr="00B61DDA">
        <w:t xml:space="preserve"> together with the growth curves from the maximum density estimate using a </w:t>
      </w:r>
      <w:r>
        <w:t>maximum age of 6</w:t>
      </w:r>
      <w:r w:rsidRPr="00B61DDA">
        <w:t>, as indicated by the orange lines.</w:t>
      </w:r>
    </w:p>
    <w:p w14:paraId="4C12005B" w14:textId="77777777" w:rsidR="007B0D7A" w:rsidRPr="00E1072D" w:rsidRDefault="007B0D7A" w:rsidP="00E1072D">
      <w:pPr>
        <w:pStyle w:val="NoSpacing"/>
      </w:pPr>
    </w:p>
    <w:p w14:paraId="69A4757A" w14:textId="77777777" w:rsidR="007B0D7A" w:rsidRPr="008E1470" w:rsidRDefault="007B0D7A" w:rsidP="008E1470">
      <w:pPr>
        <w:pStyle w:val="NoSpacing"/>
      </w:pPr>
      <w:r>
        <w:rPr>
          <w:noProof/>
        </w:rPr>
        <w:lastRenderedPageBreak/>
        <w:drawing>
          <wp:inline distT="0" distB="0" distL="0" distR="0" wp14:anchorId="3764112C" wp14:editId="4CCC4C6E">
            <wp:extent cx="6208395" cy="4971415"/>
            <wp:effectExtent l="0" t="0" r="1905" b="635"/>
            <wp:docPr id="1311196910" name="Picture 1311196910" descr="A group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96910" name="Picture 12" descr="A group of numbers and lines&#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653BC207" w14:textId="77777777" w:rsidR="007B0D7A" w:rsidRDefault="007B0D7A" w:rsidP="003615FD">
      <w:pPr>
        <w:pStyle w:val="Caption"/>
      </w:pPr>
      <w:r>
        <w:t xml:space="preserve">Figure </w:t>
      </w:r>
      <w:fldSimple w:instr=" SEQ Figure \* ARABIC ">
        <w:r>
          <w:rPr>
            <w:noProof/>
          </w:rPr>
          <w:t>31</w:t>
        </w:r>
      </w:fldSimple>
      <w:r>
        <w:t xml:space="preserve">. </w:t>
      </w:r>
      <w:r w:rsidRPr="00B61DDA">
        <w:t xml:space="preserve">The length-frequency distributions of </w:t>
      </w:r>
      <w:proofErr w:type="spellStart"/>
      <w:r w:rsidRPr="006D4436">
        <w:rPr>
          <w:i/>
          <w:iCs/>
        </w:rPr>
        <w:t>Benthosema</w:t>
      </w:r>
      <w:proofErr w:type="spellEnd"/>
      <w:r w:rsidRPr="006D4436">
        <w:rPr>
          <w:i/>
          <w:iCs/>
        </w:rPr>
        <w:t xml:space="preserve"> </w:t>
      </w:r>
      <w:r w:rsidRPr="00B61DDA">
        <w:rPr>
          <w:i/>
          <w:iCs/>
        </w:rPr>
        <w:t>glaciale</w:t>
      </w:r>
      <w:r w:rsidRPr="00B61DDA">
        <w:t xml:space="preserve"> together with the growth curves from the maximum density estimate using a </w:t>
      </w:r>
      <w:r>
        <w:t>maximum age of 10</w:t>
      </w:r>
      <w:r w:rsidRPr="00B61DDA">
        <w:t>, as indicated by the orange lines.</w:t>
      </w:r>
    </w:p>
    <w:p w14:paraId="408F7849" w14:textId="77777777" w:rsidR="007B0D7A" w:rsidRDefault="007B0D7A" w:rsidP="008F139C">
      <w:pPr>
        <w:pStyle w:val="Heading1"/>
      </w:pPr>
      <w:r>
        <w:t>Sensitivity study of ELEFAN_GA model settings</w:t>
      </w:r>
    </w:p>
    <w:p w14:paraId="5B065804" w14:textId="77777777" w:rsidR="007B0D7A" w:rsidRPr="006D54A5" w:rsidRDefault="007B0D7A" w:rsidP="00F66ED9">
      <w:r>
        <w:t xml:space="preserve">We performed a sensitivity study on the ELEFAN_GA bootstrapping model settings to identify any influential model settings that should be selected carefully for the estimation of growth parameters for the species. None of the setting changed the distributions of the bootstrapped estimates for </w:t>
      </w:r>
      <w:r>
        <w:rPr>
          <w:i/>
          <w:iCs/>
        </w:rPr>
        <w:t>M. muelleri</w:t>
      </w:r>
      <w:r>
        <w:t xml:space="preserve"> (</w:t>
      </w:r>
      <w:r>
        <w:fldChar w:fldCharType="begin"/>
      </w:r>
      <w:r>
        <w:instrText xml:space="preserve"> REF _Ref143011594 \h </w:instrText>
      </w:r>
      <w:r>
        <w:fldChar w:fldCharType="separate"/>
      </w:r>
      <w:r>
        <w:t xml:space="preserve">Figure </w:t>
      </w:r>
      <w:r>
        <w:rPr>
          <w:noProof/>
        </w:rPr>
        <w:t>32</w:t>
      </w:r>
      <w:r>
        <w:fldChar w:fldCharType="end"/>
      </w:r>
      <w:r>
        <w:t xml:space="preserve">) and for </w:t>
      </w:r>
      <w:r>
        <w:rPr>
          <w:i/>
          <w:iCs/>
        </w:rPr>
        <w:t>B. glaciale</w:t>
      </w:r>
      <w:r>
        <w:t xml:space="preserve"> (</w:t>
      </w:r>
      <w:r>
        <w:fldChar w:fldCharType="begin"/>
      </w:r>
      <w:r>
        <w:instrText xml:space="preserve"> REF _Ref143011660 \h </w:instrText>
      </w:r>
      <w:r>
        <w:fldChar w:fldCharType="separate"/>
      </w:r>
      <w:r>
        <w:t xml:space="preserve">Figure </w:t>
      </w:r>
      <w:r>
        <w:rPr>
          <w:noProof/>
        </w:rPr>
        <w:t>33</w:t>
      </w:r>
      <w:r>
        <w:fldChar w:fldCharType="end"/>
      </w:r>
      <w:r>
        <w:t xml:space="preserve">). </w:t>
      </w:r>
      <w:proofErr w:type="gramStart"/>
      <w:r>
        <w:t>Therefore</w:t>
      </w:r>
      <w:proofErr w:type="gramEnd"/>
      <w:r>
        <w:t xml:space="preserve"> we used the default ELEFAN_GA model settings for the parameter estimation. </w:t>
      </w:r>
    </w:p>
    <w:p w14:paraId="1D6B86F1" w14:textId="77777777" w:rsidR="007B0D7A" w:rsidRDefault="007B0D7A" w:rsidP="00BB6F2E">
      <w:r w:rsidRPr="00D954D7">
        <w:lastRenderedPageBreak/>
        <w:t xml:space="preserve"> </w:t>
      </w:r>
      <w:r>
        <w:rPr>
          <w:noProof/>
        </w:rPr>
        <w:drawing>
          <wp:inline distT="0" distB="0" distL="0" distR="0" wp14:anchorId="626E5E53" wp14:editId="7771335C">
            <wp:extent cx="4692769" cy="5865962"/>
            <wp:effectExtent l="0" t="0" r="0" b="1905"/>
            <wp:docPr id="1377642344" name="Picture 137764234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42344" name="Picture 1"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8134" cy="5872669"/>
                    </a:xfrm>
                    <a:prstGeom prst="rect">
                      <a:avLst/>
                    </a:prstGeom>
                    <a:noFill/>
                    <a:ln>
                      <a:noFill/>
                    </a:ln>
                  </pic:spPr>
                </pic:pic>
              </a:graphicData>
            </a:graphic>
          </wp:inline>
        </w:drawing>
      </w:r>
    </w:p>
    <w:p w14:paraId="41249E32" w14:textId="77777777" w:rsidR="007B0D7A" w:rsidRDefault="007B0D7A" w:rsidP="00BB6F2E">
      <w:pPr>
        <w:pStyle w:val="Caption"/>
      </w:pPr>
      <w:bookmarkStart w:id="3" w:name="_Ref143011594"/>
      <w:r>
        <w:t xml:space="preserve">Figure </w:t>
      </w:r>
      <w:fldSimple w:instr=" SEQ Figure \* ARABIC ">
        <w:r>
          <w:rPr>
            <w:noProof/>
          </w:rPr>
          <w:t>32</w:t>
        </w:r>
      </w:fldSimple>
      <w:bookmarkEnd w:id="3"/>
      <w:r>
        <w:t xml:space="preserve">. The results of the sensitivity study of the ELEFAN bootstrapping settings of </w:t>
      </w:r>
      <w:proofErr w:type="spellStart"/>
      <w:r w:rsidRPr="00616EF8">
        <w:rPr>
          <w:i/>
          <w:iCs/>
        </w:rPr>
        <w:t>M</w:t>
      </w:r>
      <w:r>
        <w:rPr>
          <w:i/>
          <w:iCs/>
        </w:rPr>
        <w:t>aurolicus</w:t>
      </w:r>
      <w:proofErr w:type="spellEnd"/>
      <w:r w:rsidRPr="00616EF8">
        <w:rPr>
          <w:i/>
          <w:iCs/>
        </w:rPr>
        <w:t xml:space="preserve"> muelleri</w:t>
      </w:r>
      <w:r>
        <w:t>.</w:t>
      </w:r>
    </w:p>
    <w:p w14:paraId="34D5CB6B" w14:textId="77777777" w:rsidR="007B0D7A" w:rsidRPr="000121A5" w:rsidRDefault="007B0D7A" w:rsidP="000121A5">
      <w:pPr>
        <w:pStyle w:val="NoSpacing"/>
      </w:pPr>
    </w:p>
    <w:p w14:paraId="08E986E4" w14:textId="77777777" w:rsidR="007B0D7A" w:rsidRDefault="007B0D7A" w:rsidP="00F25249">
      <w:r w:rsidRPr="00167A61">
        <w:lastRenderedPageBreak/>
        <w:t xml:space="preserve"> </w:t>
      </w:r>
      <w:r>
        <w:rPr>
          <w:noProof/>
        </w:rPr>
        <w:drawing>
          <wp:inline distT="0" distB="0" distL="0" distR="0" wp14:anchorId="1BF281AE" wp14:editId="75C73CB7">
            <wp:extent cx="4678967" cy="5848709"/>
            <wp:effectExtent l="0" t="0" r="7620" b="0"/>
            <wp:docPr id="1988943037" name="Picture 198894303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3037" name="Picture 2" descr="A graph of different colore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4840" cy="5856051"/>
                    </a:xfrm>
                    <a:prstGeom prst="rect">
                      <a:avLst/>
                    </a:prstGeom>
                    <a:noFill/>
                    <a:ln>
                      <a:noFill/>
                    </a:ln>
                  </pic:spPr>
                </pic:pic>
              </a:graphicData>
            </a:graphic>
          </wp:inline>
        </w:drawing>
      </w:r>
    </w:p>
    <w:p w14:paraId="01E88318" w14:textId="77777777" w:rsidR="007B0D7A" w:rsidRDefault="007B0D7A" w:rsidP="00F25249">
      <w:pPr>
        <w:pStyle w:val="Caption"/>
      </w:pPr>
      <w:bookmarkStart w:id="4" w:name="_Ref143011660"/>
      <w:r>
        <w:t xml:space="preserve">Figure </w:t>
      </w:r>
      <w:fldSimple w:instr=" SEQ Figure \* ARABIC ">
        <w:r>
          <w:rPr>
            <w:noProof/>
          </w:rPr>
          <w:t>33</w:t>
        </w:r>
      </w:fldSimple>
      <w:bookmarkEnd w:id="4"/>
      <w:r>
        <w:t xml:space="preserve">. </w:t>
      </w:r>
      <w:r w:rsidRPr="00932013">
        <w:t xml:space="preserve">The results of the sensitivity study of the ELEFAN bootstrapping settings of </w:t>
      </w:r>
      <w:proofErr w:type="spellStart"/>
      <w:r w:rsidRPr="006D78E1">
        <w:rPr>
          <w:i/>
          <w:iCs/>
        </w:rPr>
        <w:t>B</w:t>
      </w:r>
      <w:r>
        <w:rPr>
          <w:i/>
          <w:iCs/>
        </w:rPr>
        <w:t>enthosema</w:t>
      </w:r>
      <w:proofErr w:type="spellEnd"/>
      <w:r w:rsidRPr="006D78E1">
        <w:rPr>
          <w:i/>
          <w:iCs/>
        </w:rPr>
        <w:t xml:space="preserve"> glaciale</w:t>
      </w:r>
      <w:r w:rsidRPr="00932013">
        <w:t>.</w:t>
      </w:r>
    </w:p>
    <w:p w14:paraId="4FF9CDEA" w14:textId="77777777" w:rsidR="007B0D7A" w:rsidRDefault="007B0D7A" w:rsidP="00F20843">
      <w:pPr>
        <w:pStyle w:val="Heading1"/>
        <w:rPr>
          <w:rFonts w:eastAsiaTheme="minorEastAsia"/>
        </w:rPr>
      </w:pPr>
      <w:r w:rsidRPr="00AD2FA1">
        <w:rPr>
          <w:rFonts w:eastAsiaTheme="minorEastAsia"/>
        </w:rPr>
        <w:t>Additional results</w:t>
      </w:r>
    </w:p>
    <w:p w14:paraId="3D5D6B91" w14:textId="77777777" w:rsidR="007B0D7A" w:rsidRDefault="007B0D7A" w:rsidP="00AD2FA1">
      <w:pPr>
        <w:pStyle w:val="Heading2"/>
      </w:pPr>
      <w:r>
        <w:t>Simplified ELEFAN_GA model fits</w:t>
      </w:r>
    </w:p>
    <w:p w14:paraId="43F47730" w14:textId="77777777" w:rsidR="007B0D7A" w:rsidRDefault="007B0D7A" w:rsidP="00BC3467">
      <w:r>
        <w:t xml:space="preserve">For a simplified visualization we have added up all samples in the same months and different years. We then scaled all samples in each month to sum to 1. Those figures are easier to read but should be looked at with caution: they do not reflect the fitting procedure accurately and might suggest a poor fit to the length distributions. In these figures a single month where cohorts do not fit well to the growth curves has equal weight as multiple months where cohorts and growth curves align that were aggregated into a single month. Further, part of the information is lost by aggregating duplicate months: </w:t>
      </w:r>
      <w:r>
        <w:lastRenderedPageBreak/>
        <w:t xml:space="preserve">this is especially an issue for </w:t>
      </w:r>
      <w:r w:rsidRPr="00F43C19">
        <w:rPr>
          <w:i/>
          <w:iCs/>
        </w:rPr>
        <w:t>B. glaciale</w:t>
      </w:r>
      <w:r>
        <w:t xml:space="preserve">, where </w:t>
      </w:r>
      <w:proofErr w:type="gramStart"/>
      <w:r>
        <w:t>e.g.</w:t>
      </w:r>
      <w:proofErr w:type="gramEnd"/>
      <w:r>
        <w:t xml:space="preserve"> samples from 8 years are aggregated into one length distribution for May (Table 1 in main text).</w:t>
      </w:r>
    </w:p>
    <w:p w14:paraId="148D3A4A" w14:textId="77777777" w:rsidR="007B0D7A" w:rsidRDefault="007B0D7A" w:rsidP="00F43C19">
      <w:pPr>
        <w:keepNext/>
      </w:pPr>
      <w:r>
        <w:rPr>
          <w:noProof/>
        </w:rPr>
        <w:drawing>
          <wp:inline distT="0" distB="0" distL="0" distR="0" wp14:anchorId="732B89C5" wp14:editId="6851490B">
            <wp:extent cx="4529455" cy="3625850"/>
            <wp:effectExtent l="0" t="0" r="0" b="0"/>
            <wp:docPr id="234381998" name="Picture 234381998"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lines&#10;&#10;Description automatically generated with medium confidence"/>
                    <pic:cNvPicPr>
                      <a:picLocks noChangeAspect="1" noChangeArrowheads="1"/>
                    </pic:cNvPicPr>
                  </pic:nvPicPr>
                  <pic:blipFill>
                    <a:blip r:embed="rId44"/>
                    <a:stretch>
                      <a:fillRect/>
                    </a:stretch>
                  </pic:blipFill>
                  <pic:spPr bwMode="auto">
                    <a:xfrm>
                      <a:off x="0" y="0"/>
                      <a:ext cx="4529455" cy="3625850"/>
                    </a:xfrm>
                    <a:prstGeom prst="rect">
                      <a:avLst/>
                    </a:prstGeom>
                  </pic:spPr>
                </pic:pic>
              </a:graphicData>
            </a:graphic>
          </wp:inline>
        </w:drawing>
      </w:r>
    </w:p>
    <w:p w14:paraId="0901F829" w14:textId="77777777" w:rsidR="007B0D7A" w:rsidRDefault="007B0D7A" w:rsidP="00F43C19">
      <w:pPr>
        <w:pStyle w:val="Caption"/>
      </w:pPr>
      <w:r>
        <w:t xml:space="preserve">Figure </w:t>
      </w:r>
      <w:fldSimple w:instr=" SEQ Figure \* ARABIC ">
        <w:r>
          <w:rPr>
            <w:noProof/>
          </w:rPr>
          <w:t>34</w:t>
        </w:r>
      </w:fldSimple>
      <w:r>
        <w:t xml:space="preserve">. Simplified ELEFAN_GA model fits for </w:t>
      </w:r>
      <w:proofErr w:type="spellStart"/>
      <w:r>
        <w:rPr>
          <w:i/>
          <w:iCs/>
        </w:rPr>
        <w:t>Maurolicus</w:t>
      </w:r>
      <w:proofErr w:type="spellEnd"/>
      <w:r>
        <w:rPr>
          <w:i/>
          <w:iCs/>
        </w:rPr>
        <w:t xml:space="preserve"> muelleri.</w:t>
      </w:r>
    </w:p>
    <w:p w14:paraId="2B99F71E" w14:textId="77777777" w:rsidR="007B0D7A" w:rsidRDefault="007B0D7A" w:rsidP="00A106D7"/>
    <w:p w14:paraId="4CA9F28B" w14:textId="77777777" w:rsidR="007B0D7A" w:rsidRDefault="007B0D7A" w:rsidP="00F43C19">
      <w:pPr>
        <w:keepNext/>
      </w:pPr>
      <w:r>
        <w:rPr>
          <w:noProof/>
        </w:rPr>
        <w:lastRenderedPageBreak/>
        <w:drawing>
          <wp:inline distT="0" distB="0" distL="0" distR="0" wp14:anchorId="116C1C37" wp14:editId="7B832F10">
            <wp:extent cx="4538980" cy="3634105"/>
            <wp:effectExtent l="0" t="0" r="0" b="0"/>
            <wp:docPr id="2" name="Picture 2" descr="A graph with black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black and orange lines&#10;&#10;Description automatically generated"/>
                    <pic:cNvPicPr>
                      <a:picLocks noChangeAspect="1" noChangeArrowheads="1"/>
                    </pic:cNvPicPr>
                  </pic:nvPicPr>
                  <pic:blipFill>
                    <a:blip r:embed="rId45"/>
                    <a:stretch>
                      <a:fillRect/>
                    </a:stretch>
                  </pic:blipFill>
                  <pic:spPr bwMode="auto">
                    <a:xfrm>
                      <a:off x="0" y="0"/>
                      <a:ext cx="4538980" cy="3634105"/>
                    </a:xfrm>
                    <a:prstGeom prst="rect">
                      <a:avLst/>
                    </a:prstGeom>
                  </pic:spPr>
                </pic:pic>
              </a:graphicData>
            </a:graphic>
          </wp:inline>
        </w:drawing>
      </w:r>
    </w:p>
    <w:p w14:paraId="2ECAA4A0" w14:textId="77777777" w:rsidR="007B0D7A" w:rsidRPr="00A106D7" w:rsidRDefault="007B0D7A" w:rsidP="00F43C19">
      <w:pPr>
        <w:pStyle w:val="Caption"/>
      </w:pPr>
      <w:r>
        <w:t xml:space="preserve">Figure </w:t>
      </w:r>
      <w:fldSimple w:instr=" SEQ Figure \* ARABIC ">
        <w:r>
          <w:rPr>
            <w:noProof/>
          </w:rPr>
          <w:t>35</w:t>
        </w:r>
      </w:fldSimple>
      <w:r>
        <w:t xml:space="preserve">. </w:t>
      </w:r>
      <w:r w:rsidRPr="00F53123">
        <w:t xml:space="preserve">Simplified ELEFAN_GA model fits for </w:t>
      </w:r>
      <w:proofErr w:type="spellStart"/>
      <w:r w:rsidRPr="00F43C19">
        <w:rPr>
          <w:i/>
          <w:iCs/>
        </w:rPr>
        <w:t>Benthosema</w:t>
      </w:r>
      <w:proofErr w:type="spellEnd"/>
      <w:r w:rsidRPr="00F43C19">
        <w:rPr>
          <w:i/>
          <w:iCs/>
        </w:rPr>
        <w:t xml:space="preserve"> glaciale</w:t>
      </w:r>
      <w:r w:rsidRPr="00F53123">
        <w:t>.</w:t>
      </w:r>
    </w:p>
    <w:p w14:paraId="2F1A57B5" w14:textId="77777777" w:rsidR="007B0D7A" w:rsidRDefault="007B0D7A" w:rsidP="00AD2FA1">
      <w:pPr>
        <w:pStyle w:val="Heading2"/>
        <w:rPr>
          <w:rFonts w:eastAsiaTheme="minorEastAsia"/>
          <w:i/>
          <w:iCs/>
        </w:rPr>
      </w:pPr>
      <w:r>
        <w:t xml:space="preserve">Correlation between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and</w:t>
      </w:r>
      <w:r>
        <w:rPr>
          <w:rFonts w:eastAsiaTheme="minorEastAsia"/>
          <w:i/>
          <w:iCs/>
        </w:rPr>
        <w:t xml:space="preserve"> K</w:t>
      </w:r>
    </w:p>
    <w:p w14:paraId="20A37C78" w14:textId="72DC5ABF" w:rsidR="007B0D7A" w:rsidRPr="002508CD" w:rsidRDefault="007B0D7A" w:rsidP="00DF3737">
      <w:pPr>
        <w:rPr>
          <w:rFonts w:eastAsiaTheme="minorEastAsia"/>
        </w:rPr>
      </w:pPr>
      <w:r>
        <w:rPr>
          <w:rFonts w:eastAsiaTheme="minorEastAsia"/>
        </w:rPr>
        <w:t xml:space="preserve">The parameters </w:t>
      </w:r>
      <w:proofErr w:type="spellStart"/>
      <w:r>
        <w:rPr>
          <w:rFonts w:eastAsiaTheme="minorEastAsia"/>
          <w:i/>
          <w:iCs/>
        </w:rPr>
        <w:t>L</w:t>
      </w:r>
      <w:r>
        <w:rPr>
          <w:rFonts w:eastAsiaTheme="minorEastAsia"/>
          <w:i/>
          <w:iCs/>
          <w:vertAlign w:val="subscript"/>
        </w:rPr>
        <w:t>inf</w:t>
      </w:r>
      <w:proofErr w:type="spellEnd"/>
      <w:r>
        <w:rPr>
          <w:rFonts w:eastAsiaTheme="minorEastAsia"/>
          <w:i/>
          <w:iCs/>
        </w:rPr>
        <w:t>, K</w:t>
      </w:r>
      <w:r>
        <w:rPr>
          <w:rFonts w:eastAsiaTheme="minorEastAsia"/>
        </w:rPr>
        <w:t xml:space="preserve"> and </w:t>
      </w:r>
      <w:r>
        <w:rPr>
          <w:rFonts w:eastAsiaTheme="minorEastAsia"/>
          <w:i/>
          <w:iCs/>
        </w:rPr>
        <w:t>t</w:t>
      </w:r>
      <w:r>
        <w:rPr>
          <w:rFonts w:eastAsiaTheme="minorEastAsia"/>
          <w:i/>
          <w:iCs/>
          <w:vertAlign w:val="subscript"/>
        </w:rPr>
        <w:t>0</w:t>
      </w:r>
      <w:r>
        <w:rPr>
          <w:rFonts w:eastAsiaTheme="minorEastAsia"/>
          <w:i/>
          <w:iCs/>
        </w:rPr>
        <w:t xml:space="preserve"> </w:t>
      </w:r>
      <w:r>
        <w:rPr>
          <w:rFonts w:eastAsiaTheme="minorEastAsia"/>
        </w:rPr>
        <w:t xml:space="preserve">are strongly correlated </w:t>
      </w:r>
      <w:sdt>
        <w:sdtPr>
          <w:rPr>
            <w:rFonts w:eastAsiaTheme="minorEastAsia"/>
            <w:color w:val="000000"/>
          </w:rPr>
          <w:tag w:val="MENDELEY_CITATION_v3_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"/>
          <w:id w:val="-694382623"/>
          <w:placeholder>
            <w:docPart w:val="DefaultPlaceholder_-1854013440"/>
          </w:placeholder>
        </w:sdtPr>
        <w:sdtEndPr>
          <w:rPr>
            <w:rFonts w:eastAsiaTheme="minorHAnsi"/>
          </w:rPr>
        </w:sdtEndPr>
        <w:sdtContent>
          <w:r w:rsidR="003C4959" w:rsidRPr="003C4959">
            <w:rPr>
              <w:color w:val="000000"/>
            </w:rPr>
            <w:t>(Jensen, 2011)</w:t>
          </w:r>
        </w:sdtContent>
      </w:sdt>
      <w:r>
        <w:rPr>
          <w:rFonts w:eastAsiaTheme="minorEastAsia"/>
        </w:rPr>
        <w:t xml:space="preserve">. </w:t>
      </w:r>
      <w:r w:rsidRPr="00A86DBF">
        <w:rPr>
          <w:rFonts w:eastAsiaTheme="minorEastAsia"/>
        </w:rPr>
        <w:t xml:space="preserve">For </w:t>
      </w:r>
      <w:r w:rsidRPr="00A86DBF">
        <w:rPr>
          <w:rFonts w:eastAsiaTheme="minorEastAsia"/>
          <w:i/>
          <w:iCs/>
        </w:rPr>
        <w:t>M. muelleri</w:t>
      </w:r>
      <w:r w:rsidRPr="00A86DBF">
        <w:rPr>
          <w:rFonts w:eastAsiaTheme="minorEastAsia"/>
        </w:rPr>
        <w:t xml:space="preserve"> </w:t>
      </w:r>
      <w:r>
        <w:rPr>
          <w:rFonts w:eastAsiaTheme="minorEastAsia"/>
        </w:rPr>
        <w:t xml:space="preserve">correlation plots between </w:t>
      </w:r>
      <w:proofErr w:type="spellStart"/>
      <w:r>
        <w:rPr>
          <w:rFonts w:eastAsiaTheme="minorEastAsia"/>
          <w:i/>
          <w:iCs/>
        </w:rPr>
        <w:t>L</w:t>
      </w:r>
      <w:r>
        <w:rPr>
          <w:rFonts w:eastAsiaTheme="minorEastAsia"/>
          <w:i/>
          <w:iCs/>
          <w:vertAlign w:val="subscript"/>
        </w:rPr>
        <w:t>inf</w:t>
      </w:r>
      <w:proofErr w:type="spellEnd"/>
      <w:r>
        <w:rPr>
          <w:rFonts w:eastAsiaTheme="minorEastAsia"/>
        </w:rPr>
        <w:t xml:space="preserve"> and</w:t>
      </w:r>
      <w:r>
        <w:rPr>
          <w:rFonts w:eastAsiaTheme="minorEastAsia"/>
          <w:i/>
          <w:iCs/>
        </w:rPr>
        <w:t xml:space="preserve"> K </w:t>
      </w:r>
      <w:r>
        <w:rPr>
          <w:rFonts w:eastAsiaTheme="minorEastAsia"/>
        </w:rPr>
        <w:t xml:space="preserve">shows two peaks: a primary peak at a combination of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 57 mm and</w:t>
      </w:r>
      <w:r>
        <w:rPr>
          <w:rFonts w:eastAsiaTheme="minorEastAsia"/>
          <w:i/>
          <w:iCs/>
        </w:rPr>
        <w:t xml:space="preserve"> K</w:t>
      </w:r>
      <w:r>
        <w:rPr>
          <w:rFonts w:eastAsiaTheme="minorEastAsia"/>
        </w:rPr>
        <w:t xml:space="preserve"> = 1.3 year</w:t>
      </w:r>
      <w:r>
        <w:rPr>
          <w:rFonts w:eastAsiaTheme="minorEastAsia"/>
          <w:vertAlign w:val="superscript"/>
        </w:rPr>
        <w:t>-1</w:t>
      </w:r>
      <w:r>
        <w:rPr>
          <w:rFonts w:eastAsiaTheme="minorEastAsia"/>
        </w:rPr>
        <w:t xml:space="preserve">, and a secondary distribution of correlated estimates within a 50% confidence interval around an estimated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 57 mm and</w:t>
      </w:r>
      <w:r>
        <w:rPr>
          <w:rFonts w:eastAsiaTheme="minorEastAsia"/>
          <w:i/>
          <w:iCs/>
        </w:rPr>
        <w:t xml:space="preserve"> K</w:t>
      </w:r>
      <w:r>
        <w:rPr>
          <w:rFonts w:eastAsiaTheme="minorEastAsia"/>
        </w:rPr>
        <w:t xml:space="preserve"> = 0.7-1.0 year</w:t>
      </w:r>
      <w:r>
        <w:rPr>
          <w:rFonts w:eastAsiaTheme="minorEastAsia"/>
          <w:vertAlign w:val="superscript"/>
        </w:rPr>
        <w:t>-1</w:t>
      </w:r>
      <w:r>
        <w:rPr>
          <w:rFonts w:eastAsiaTheme="minorEastAsia"/>
        </w:rPr>
        <w:t xml:space="preserve">. </w:t>
      </w:r>
    </w:p>
    <w:p w14:paraId="3AEAC689" w14:textId="77777777" w:rsidR="007B0D7A" w:rsidRPr="000F16E4" w:rsidRDefault="007B0D7A" w:rsidP="000F16E4"/>
    <w:p w14:paraId="5BCF3F6C" w14:textId="77777777" w:rsidR="007B0D7A" w:rsidRDefault="007B0D7A" w:rsidP="00B2644A">
      <w:pPr>
        <w:keepNext/>
      </w:pPr>
      <w:r>
        <w:rPr>
          <w:noProof/>
        </w:rPr>
        <w:lastRenderedPageBreak/>
        <w:drawing>
          <wp:inline distT="0" distB="0" distL="0" distR="0" wp14:anchorId="72B164C8" wp14:editId="4EB7A1CE">
            <wp:extent cx="6096000" cy="4572000"/>
            <wp:effectExtent l="0" t="0" r="0" b="0"/>
            <wp:docPr id="944444459" name="Picture 944444459"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44459" name="Picture 1" descr="A graph of a diagram&#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8C10147" w14:textId="77777777" w:rsidR="007B0D7A" w:rsidRDefault="007B0D7A" w:rsidP="00B2644A">
      <w:pPr>
        <w:pStyle w:val="Caption"/>
        <w:rPr>
          <w:rFonts w:eastAsiaTheme="minorEastAsia"/>
          <w:i/>
          <w:iCs/>
        </w:rPr>
      </w:pPr>
      <w:bookmarkStart w:id="5" w:name="_Ref140745012"/>
      <w:r>
        <w:t xml:space="preserve">Figure </w:t>
      </w:r>
      <w:r>
        <w:fldChar w:fldCharType="begin"/>
      </w:r>
      <w:r>
        <w:instrText>SEQ Figure \* ARABIC</w:instrText>
      </w:r>
      <w:r>
        <w:fldChar w:fldCharType="separate"/>
      </w:r>
      <w:r>
        <w:rPr>
          <w:noProof/>
        </w:rPr>
        <w:t>36</w:t>
      </w:r>
      <w:r>
        <w:fldChar w:fldCharType="end"/>
      </w:r>
      <w:bookmarkEnd w:id="5"/>
      <w:r>
        <w:t xml:space="preserve">. Response surface analysis plot of the estimates of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and</w:t>
      </w:r>
      <w:r>
        <w:rPr>
          <w:rFonts w:eastAsiaTheme="minorEastAsia"/>
          <w:i/>
          <w:iCs/>
        </w:rPr>
        <w:t xml:space="preserve"> K </w:t>
      </w:r>
      <w:r>
        <w:rPr>
          <w:rFonts w:eastAsiaTheme="minorEastAsia"/>
        </w:rPr>
        <w:t xml:space="preserve">of </w:t>
      </w:r>
      <w:proofErr w:type="spellStart"/>
      <w:r w:rsidRPr="00322CDA">
        <w:rPr>
          <w:rFonts w:eastAsiaTheme="minorEastAsia"/>
          <w:i/>
          <w:iCs/>
        </w:rPr>
        <w:t>Maurolicus</w:t>
      </w:r>
      <w:proofErr w:type="spellEnd"/>
      <w:r w:rsidRPr="00322CDA">
        <w:rPr>
          <w:rFonts w:eastAsiaTheme="minorEastAsia"/>
          <w:i/>
          <w:iCs/>
        </w:rPr>
        <w:t xml:space="preserve"> muelleri</w:t>
      </w:r>
      <w:r>
        <w:rPr>
          <w:rFonts w:eastAsiaTheme="minorEastAsia"/>
          <w:i/>
          <w:iCs/>
        </w:rPr>
        <w:t>.</w:t>
      </w:r>
    </w:p>
    <w:p w14:paraId="5F5AE1F9" w14:textId="77777777" w:rsidR="007B0D7A" w:rsidRPr="0052364D" w:rsidRDefault="007B0D7A" w:rsidP="000F16E4">
      <w:r>
        <w:t xml:space="preserve">Correlation plots between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and</w:t>
      </w:r>
      <w:r>
        <w:rPr>
          <w:rFonts w:eastAsiaTheme="minorEastAsia"/>
          <w:i/>
          <w:iCs/>
        </w:rPr>
        <w:t xml:space="preserve"> K </w:t>
      </w:r>
      <w:r>
        <w:rPr>
          <w:rFonts w:eastAsiaTheme="minorEastAsia"/>
        </w:rPr>
        <w:t xml:space="preserve">of </w:t>
      </w:r>
      <w:r>
        <w:rPr>
          <w:rFonts w:eastAsiaTheme="minorEastAsia"/>
          <w:i/>
          <w:iCs/>
        </w:rPr>
        <w:t xml:space="preserve">B. glaciale </w:t>
      </w:r>
      <w:r>
        <w:rPr>
          <w:rFonts w:eastAsiaTheme="minorEastAsia"/>
        </w:rPr>
        <w:t xml:space="preserve">showed one main aggregation of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w:t>
      </w:r>
      <w:r>
        <w:rPr>
          <w:rFonts w:eastAsiaTheme="minorEastAsia"/>
          <w:i/>
          <w:iCs/>
        </w:rPr>
        <w:t xml:space="preserve">K </w:t>
      </w:r>
      <w:r>
        <w:rPr>
          <w:rFonts w:eastAsiaTheme="minorEastAsia"/>
        </w:rPr>
        <w:t xml:space="preserve">combinations with a slight negative relationship where increasing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iCs/>
        </w:rPr>
        <w:t xml:space="preserve">estimates corresponded with lower </w:t>
      </w:r>
      <w:r w:rsidRPr="007042F5">
        <w:rPr>
          <w:rFonts w:eastAsiaTheme="minorEastAsia"/>
          <w:iCs/>
        </w:rPr>
        <w:t>K</w:t>
      </w:r>
      <w:r>
        <w:rPr>
          <w:rFonts w:eastAsiaTheme="minorEastAsia"/>
          <w:iCs/>
        </w:rPr>
        <w:t xml:space="preserve"> estimates (</w:t>
      </w:r>
      <w:r>
        <w:rPr>
          <w:rFonts w:eastAsiaTheme="minorEastAsia"/>
          <w:iCs/>
        </w:rPr>
        <w:fldChar w:fldCharType="begin"/>
      </w:r>
      <w:r>
        <w:rPr>
          <w:rFonts w:eastAsiaTheme="minorEastAsia"/>
          <w:iCs/>
        </w:rPr>
        <w:instrText xml:space="preserve"> REF _Ref140749988 \h </w:instrText>
      </w:r>
      <w:r>
        <w:rPr>
          <w:rFonts w:eastAsiaTheme="minorEastAsia"/>
          <w:iCs/>
        </w:rPr>
      </w:r>
      <w:r>
        <w:rPr>
          <w:rFonts w:eastAsiaTheme="minorEastAsia"/>
          <w:iCs/>
        </w:rPr>
        <w:fldChar w:fldCharType="separate"/>
      </w:r>
      <w:r>
        <w:t xml:space="preserve">Figure </w:t>
      </w:r>
      <w:r>
        <w:rPr>
          <w:noProof/>
        </w:rPr>
        <w:t>37</w:t>
      </w:r>
      <w:r>
        <w:rPr>
          <w:rFonts w:eastAsiaTheme="minorEastAsia"/>
          <w:iCs/>
        </w:rPr>
        <w:fldChar w:fldCharType="end"/>
      </w:r>
      <w:r>
        <w:rPr>
          <w:rFonts w:eastAsiaTheme="minorEastAsia"/>
          <w:iCs/>
        </w:rPr>
        <w:t xml:space="preserve">). </w:t>
      </w:r>
    </w:p>
    <w:p w14:paraId="3C9BFDDA" w14:textId="77777777" w:rsidR="007B0D7A" w:rsidRPr="000F16E4" w:rsidRDefault="007B0D7A" w:rsidP="000F16E4"/>
    <w:p w14:paraId="4766595B" w14:textId="77777777" w:rsidR="007B0D7A" w:rsidRDefault="007B0D7A" w:rsidP="00525EE9">
      <w:pPr>
        <w:keepNext/>
      </w:pPr>
      <w:r>
        <w:rPr>
          <w:noProof/>
        </w:rPr>
        <w:lastRenderedPageBreak/>
        <w:drawing>
          <wp:inline distT="0" distB="0" distL="0" distR="0" wp14:anchorId="793FB67A" wp14:editId="7540B6F4">
            <wp:extent cx="6099175" cy="4572000"/>
            <wp:effectExtent l="0" t="0" r="0" b="0"/>
            <wp:docPr id="382305415" name="Picture 382305415"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05415" name="Picture 13" descr="A graph of a number of object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p>
    <w:p w14:paraId="3C7EC4A3" w14:textId="77777777" w:rsidR="007B0D7A" w:rsidRPr="00B2644A" w:rsidRDefault="007B0D7A" w:rsidP="00260FA5">
      <w:pPr>
        <w:pStyle w:val="Caption"/>
      </w:pPr>
      <w:bookmarkStart w:id="6" w:name="_Ref140749988"/>
      <w:r>
        <w:t xml:space="preserve">Figure </w:t>
      </w:r>
      <w:r>
        <w:fldChar w:fldCharType="begin"/>
      </w:r>
      <w:r>
        <w:instrText>SEQ Figure \* ARABIC</w:instrText>
      </w:r>
      <w:r>
        <w:fldChar w:fldCharType="separate"/>
      </w:r>
      <w:r>
        <w:rPr>
          <w:noProof/>
        </w:rPr>
        <w:t>37</w:t>
      </w:r>
      <w:r>
        <w:fldChar w:fldCharType="end"/>
      </w:r>
      <w:bookmarkEnd w:id="6"/>
      <w:r>
        <w:t xml:space="preserve">. Response surface analysis plot of the estimates of </w:t>
      </w:r>
      <w:proofErr w:type="spellStart"/>
      <w:r>
        <w:rPr>
          <w:rFonts w:eastAsiaTheme="minorEastAsia"/>
          <w:i/>
          <w:iCs/>
        </w:rPr>
        <w:t>L</w:t>
      </w:r>
      <w:r>
        <w:rPr>
          <w:rFonts w:eastAsiaTheme="minorEastAsia"/>
          <w:i/>
          <w:iCs/>
          <w:vertAlign w:val="subscript"/>
        </w:rPr>
        <w:t>inf</w:t>
      </w:r>
      <w:proofErr w:type="spellEnd"/>
      <w:r>
        <w:rPr>
          <w:rFonts w:eastAsiaTheme="minorEastAsia"/>
          <w:i/>
          <w:iCs/>
        </w:rPr>
        <w:t xml:space="preserve"> </w:t>
      </w:r>
      <w:r>
        <w:rPr>
          <w:rFonts w:eastAsiaTheme="minorEastAsia"/>
        </w:rPr>
        <w:t>and</w:t>
      </w:r>
      <w:r>
        <w:rPr>
          <w:rFonts w:eastAsiaTheme="minorEastAsia"/>
          <w:i/>
          <w:iCs/>
        </w:rPr>
        <w:t xml:space="preserve"> K </w:t>
      </w:r>
      <w:r>
        <w:rPr>
          <w:rFonts w:eastAsiaTheme="minorEastAsia"/>
        </w:rPr>
        <w:t xml:space="preserve">of </w:t>
      </w:r>
      <w:proofErr w:type="spellStart"/>
      <w:r>
        <w:rPr>
          <w:rFonts w:eastAsiaTheme="minorEastAsia"/>
          <w:i/>
          <w:iCs/>
        </w:rPr>
        <w:t>Benthosema</w:t>
      </w:r>
      <w:proofErr w:type="spellEnd"/>
      <w:r>
        <w:rPr>
          <w:rFonts w:eastAsiaTheme="minorEastAsia"/>
          <w:i/>
          <w:iCs/>
        </w:rPr>
        <w:t xml:space="preserve"> glaciale.</w:t>
      </w:r>
    </w:p>
    <w:p w14:paraId="664A6D1D" w14:textId="77777777" w:rsidR="007B0D7A" w:rsidRDefault="007B0D7A" w:rsidP="00F20843">
      <w:pPr>
        <w:pStyle w:val="Heading1"/>
      </w:pPr>
      <w:r>
        <w:t>Natural mortality</w:t>
      </w:r>
    </w:p>
    <w:p w14:paraId="5048F1D0" w14:textId="77777777" w:rsidR="007B0D7A" w:rsidRDefault="007B0D7A" w:rsidP="0091010E">
      <w:pPr>
        <w:pStyle w:val="Heading2"/>
        <w:rPr>
          <w:i/>
          <w:iCs/>
        </w:rPr>
      </w:pPr>
      <w:proofErr w:type="spellStart"/>
      <w:r>
        <w:rPr>
          <w:i/>
          <w:iCs/>
        </w:rPr>
        <w:t>Maurolicus</w:t>
      </w:r>
      <w:proofErr w:type="spellEnd"/>
      <w:r>
        <w:rPr>
          <w:i/>
          <w:iCs/>
        </w:rPr>
        <w:t xml:space="preserve"> muelleri</w:t>
      </w:r>
    </w:p>
    <w:p w14:paraId="19719135" w14:textId="77777777" w:rsidR="007B0D7A" w:rsidRDefault="007B0D7A" w:rsidP="0049155A">
      <w:pPr>
        <w:keepNext/>
      </w:pPr>
      <w:r>
        <w:rPr>
          <w:noProof/>
        </w:rPr>
        <w:lastRenderedPageBreak/>
        <w:drawing>
          <wp:inline distT="0" distB="0" distL="0" distR="0" wp14:anchorId="21584B6E" wp14:editId="6EC77782">
            <wp:extent cx="6099175" cy="6099175"/>
            <wp:effectExtent l="0" t="0" r="0" b="0"/>
            <wp:docPr id="240736274" name="Picture 28" descr="A graph of different numbers and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36274" name="Picture 28" descr="A graph of different numbers and graph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9175" cy="6099175"/>
                    </a:xfrm>
                    <a:prstGeom prst="rect">
                      <a:avLst/>
                    </a:prstGeom>
                    <a:noFill/>
                    <a:ln>
                      <a:noFill/>
                    </a:ln>
                  </pic:spPr>
                </pic:pic>
              </a:graphicData>
            </a:graphic>
          </wp:inline>
        </w:drawing>
      </w:r>
      <w:r>
        <w:rPr>
          <w:noProof/>
        </w:rPr>
        <w:t xml:space="preserve"> </w:t>
      </w:r>
    </w:p>
    <w:p w14:paraId="34DC4D29" w14:textId="77777777" w:rsidR="007B0D7A" w:rsidRPr="00EA460D" w:rsidRDefault="007B0D7A" w:rsidP="0049155A">
      <w:pPr>
        <w:pStyle w:val="Caption"/>
      </w:pPr>
      <w:r>
        <w:t xml:space="preserve">Figure </w:t>
      </w:r>
      <w:fldSimple w:instr=" SEQ Figure \* ARABIC ">
        <w:r>
          <w:rPr>
            <w:noProof/>
          </w:rPr>
          <w:t>38</w:t>
        </w:r>
      </w:fldSimple>
      <w:r>
        <w:t xml:space="preserve">. The model fit of the catch curve estimated in each year for </w:t>
      </w:r>
      <w:proofErr w:type="spellStart"/>
      <w:r>
        <w:rPr>
          <w:i/>
          <w:iCs/>
        </w:rPr>
        <w:t>Maurolicus</w:t>
      </w:r>
      <w:proofErr w:type="spellEnd"/>
      <w:r>
        <w:rPr>
          <w:i/>
          <w:iCs/>
        </w:rPr>
        <w:t xml:space="preserve"> muelleri.</w:t>
      </w:r>
      <w:r>
        <w:t xml:space="preserve"> The blue line indicates the maximum density estimate, the 95% confidence interval is indicated by the light blue area. </w:t>
      </w:r>
    </w:p>
    <w:p w14:paraId="0288EC80" w14:textId="77777777" w:rsidR="007B0D7A" w:rsidRDefault="007B0D7A" w:rsidP="004D2320">
      <w:pPr>
        <w:pStyle w:val="Caption"/>
      </w:pPr>
      <w:r>
        <w:t xml:space="preserve">Table </w:t>
      </w:r>
      <w:fldSimple w:instr=" SEQ Table \* ARABIC ">
        <w:r>
          <w:rPr>
            <w:noProof/>
          </w:rPr>
          <w:t>4</w:t>
        </w:r>
      </w:fldSimple>
      <w:r>
        <w:t xml:space="preserve">. Overview of the estimates of </w:t>
      </w:r>
      <w:proofErr w:type="spellStart"/>
      <w:proofErr w:type="gramStart"/>
      <w:r w:rsidRPr="0091010E">
        <w:rPr>
          <w:i/>
          <w:iCs/>
        </w:rPr>
        <w:t>M</w:t>
      </w:r>
      <w:r>
        <w:rPr>
          <w:b w:val="0"/>
          <w:bCs w:val="0"/>
          <w:i/>
          <w:iCs/>
        </w:rPr>
        <w:t>c</w:t>
      </w:r>
      <w:r w:rsidRPr="0091010E">
        <w:rPr>
          <w:i/>
          <w:iCs/>
          <w:vertAlign w:val="subscript"/>
        </w:rPr>
        <w:t>atch</w:t>
      </w:r>
      <w:proofErr w:type="spellEnd"/>
      <w:proofErr w:type="gramEnd"/>
      <w:r w:rsidRPr="0091010E">
        <w:rPr>
          <w:i/>
          <w:iCs/>
          <w:vertAlign w:val="subscript"/>
        </w:rPr>
        <w:t xml:space="preserve"> curve</w:t>
      </w:r>
      <w:r w:rsidRPr="008E393A">
        <w:t xml:space="preserve"> </w:t>
      </w:r>
      <w:r>
        <w:t xml:space="preserve">for </w:t>
      </w:r>
      <w:proofErr w:type="spellStart"/>
      <w:r>
        <w:rPr>
          <w:i/>
          <w:iCs/>
        </w:rPr>
        <w:t>Maurolicus</w:t>
      </w:r>
      <w:proofErr w:type="spellEnd"/>
      <w:r>
        <w:rPr>
          <w:i/>
          <w:iCs/>
        </w:rPr>
        <w:t xml:space="preserve"> </w:t>
      </w:r>
      <w:r w:rsidRPr="004D2320">
        <w:rPr>
          <w:i/>
          <w:iCs/>
        </w:rPr>
        <w:t>muelleri</w:t>
      </w:r>
      <w:r>
        <w:t xml:space="preserve"> </w:t>
      </w:r>
      <w:r w:rsidRPr="004D2320">
        <w:t>by</w:t>
      </w:r>
      <w:r>
        <w:t xml:space="preserve"> year and for all year combined. The 95% confidence interval is indicated in between brackets.</w:t>
      </w:r>
    </w:p>
    <w:tbl>
      <w:tblPr>
        <w:tblStyle w:val="TableGrid"/>
        <w:tblW w:w="0" w:type="auto"/>
        <w:tblInd w:w="567" w:type="dxa"/>
        <w:tblLook w:val="04A0" w:firstRow="1" w:lastRow="0" w:firstColumn="1" w:lastColumn="0" w:noHBand="0" w:noVBand="1"/>
      </w:tblPr>
      <w:tblGrid>
        <w:gridCol w:w="4596"/>
        <w:gridCol w:w="4604"/>
      </w:tblGrid>
      <w:tr w:rsidR="007B0D7A" w14:paraId="75A20ADB" w14:textId="77777777" w:rsidTr="002E6DBA">
        <w:tc>
          <w:tcPr>
            <w:tcW w:w="4596" w:type="dxa"/>
          </w:tcPr>
          <w:p w14:paraId="59E58C5E" w14:textId="77777777" w:rsidR="007B0D7A" w:rsidRPr="008E393A" w:rsidRDefault="007B0D7A" w:rsidP="0023034D">
            <w:pPr>
              <w:rPr>
                <w:b/>
                <w:bCs/>
              </w:rPr>
            </w:pPr>
            <w:r w:rsidRPr="008E393A">
              <w:rPr>
                <w:b/>
                <w:bCs/>
              </w:rPr>
              <w:t>Year</w:t>
            </w:r>
          </w:p>
        </w:tc>
        <w:tc>
          <w:tcPr>
            <w:tcW w:w="4604" w:type="dxa"/>
          </w:tcPr>
          <w:p w14:paraId="5646CFE3" w14:textId="77777777" w:rsidR="007B0D7A" w:rsidRPr="008E393A" w:rsidRDefault="007B0D7A" w:rsidP="0023034D">
            <w:pPr>
              <w:rPr>
                <w:b/>
                <w:bCs/>
              </w:rPr>
            </w:pPr>
            <w:proofErr w:type="spellStart"/>
            <w:r w:rsidRPr="0091010E">
              <w:rPr>
                <w:b/>
                <w:bCs/>
                <w:i/>
                <w:iCs/>
              </w:rPr>
              <w:t>Mc</w:t>
            </w:r>
            <w:r w:rsidRPr="0091010E">
              <w:rPr>
                <w:b/>
                <w:bCs/>
                <w:i/>
                <w:iCs/>
                <w:vertAlign w:val="subscript"/>
              </w:rPr>
              <w:t>atch</w:t>
            </w:r>
            <w:proofErr w:type="spellEnd"/>
            <w:r w:rsidRPr="0091010E">
              <w:rPr>
                <w:b/>
                <w:bCs/>
                <w:i/>
                <w:iCs/>
                <w:vertAlign w:val="subscript"/>
              </w:rPr>
              <w:t xml:space="preserve"> curve</w:t>
            </w:r>
            <w:r w:rsidRPr="008E393A">
              <w:rPr>
                <w:b/>
                <w:bCs/>
              </w:rPr>
              <w:t xml:space="preserve"> (</w:t>
            </w:r>
            <w:proofErr w:type="gramStart"/>
            <w:r w:rsidRPr="008E393A">
              <w:rPr>
                <w:b/>
                <w:bCs/>
              </w:rPr>
              <w:t>year</w:t>
            </w:r>
            <w:r w:rsidRPr="008E393A">
              <w:rPr>
                <w:b/>
                <w:bCs/>
                <w:vertAlign w:val="superscript"/>
              </w:rPr>
              <w:t>-1</w:t>
            </w:r>
            <w:proofErr w:type="gramEnd"/>
            <w:r w:rsidRPr="008E393A">
              <w:rPr>
                <w:b/>
                <w:bCs/>
              </w:rPr>
              <w:t>)</w:t>
            </w:r>
          </w:p>
        </w:tc>
      </w:tr>
      <w:tr w:rsidR="007B0D7A" w14:paraId="0F8390B0" w14:textId="77777777" w:rsidTr="002E6DBA">
        <w:tc>
          <w:tcPr>
            <w:tcW w:w="4596" w:type="dxa"/>
          </w:tcPr>
          <w:p w14:paraId="64877A21" w14:textId="77777777" w:rsidR="007B0D7A" w:rsidRDefault="007B0D7A" w:rsidP="002E6DBA">
            <w:r>
              <w:t>2020</w:t>
            </w:r>
          </w:p>
        </w:tc>
        <w:tc>
          <w:tcPr>
            <w:tcW w:w="4604" w:type="dxa"/>
            <w:vAlign w:val="bottom"/>
          </w:tcPr>
          <w:p w14:paraId="3C652685" w14:textId="77777777" w:rsidR="007B0D7A" w:rsidRDefault="007B0D7A" w:rsidP="004D2320">
            <w:r w:rsidRPr="00AD474A">
              <w:t xml:space="preserve">1.51 </w:t>
            </w:r>
            <w:r>
              <w:t>(</w:t>
            </w:r>
            <w:r w:rsidRPr="00AD474A">
              <w:t xml:space="preserve">0.68 </w:t>
            </w:r>
            <w:r>
              <w:t xml:space="preserve">- </w:t>
            </w:r>
            <w:r w:rsidRPr="00AD474A">
              <w:t>2.82</w:t>
            </w:r>
            <w:r>
              <w:t>)</w:t>
            </w:r>
          </w:p>
        </w:tc>
      </w:tr>
      <w:tr w:rsidR="007B0D7A" w14:paraId="23438B95" w14:textId="77777777" w:rsidTr="002E6DBA">
        <w:tc>
          <w:tcPr>
            <w:tcW w:w="4596" w:type="dxa"/>
          </w:tcPr>
          <w:p w14:paraId="455277A5" w14:textId="77777777" w:rsidR="007B0D7A" w:rsidRDefault="007B0D7A" w:rsidP="002E6DBA">
            <w:r>
              <w:lastRenderedPageBreak/>
              <w:t>2016</w:t>
            </w:r>
          </w:p>
        </w:tc>
        <w:tc>
          <w:tcPr>
            <w:tcW w:w="4604" w:type="dxa"/>
            <w:vAlign w:val="bottom"/>
          </w:tcPr>
          <w:p w14:paraId="07C4C844" w14:textId="77777777" w:rsidR="007B0D7A" w:rsidRDefault="007B0D7A" w:rsidP="004D2320">
            <w:r w:rsidRPr="008256E3">
              <w:t xml:space="preserve">9.11 </w:t>
            </w:r>
            <w:r>
              <w:t>(</w:t>
            </w:r>
            <w:r w:rsidRPr="008256E3">
              <w:t>4.02</w:t>
            </w:r>
            <w:r w:rsidRPr="00AD474A">
              <w:t xml:space="preserve"> </w:t>
            </w:r>
            <w:r>
              <w:t xml:space="preserve">- </w:t>
            </w:r>
            <w:r w:rsidRPr="008256E3">
              <w:t>15.21</w:t>
            </w:r>
            <w:r>
              <w:t>)</w:t>
            </w:r>
          </w:p>
        </w:tc>
      </w:tr>
      <w:tr w:rsidR="007B0D7A" w14:paraId="638A66F3" w14:textId="77777777" w:rsidTr="002E6DBA">
        <w:tc>
          <w:tcPr>
            <w:tcW w:w="4596" w:type="dxa"/>
          </w:tcPr>
          <w:p w14:paraId="714E936A" w14:textId="77777777" w:rsidR="007B0D7A" w:rsidRDefault="007B0D7A" w:rsidP="002E6DBA">
            <w:r>
              <w:t>2011</w:t>
            </w:r>
          </w:p>
        </w:tc>
        <w:tc>
          <w:tcPr>
            <w:tcW w:w="4604" w:type="dxa"/>
            <w:vAlign w:val="bottom"/>
          </w:tcPr>
          <w:p w14:paraId="6E7A43DD" w14:textId="77777777" w:rsidR="007B0D7A" w:rsidRDefault="007B0D7A" w:rsidP="004D2320">
            <w:r w:rsidRPr="008256E3">
              <w:t xml:space="preserve">4.23 </w:t>
            </w:r>
            <w:r>
              <w:t>(</w:t>
            </w:r>
            <w:r w:rsidRPr="008256E3">
              <w:t>1.85</w:t>
            </w:r>
            <w:r w:rsidRPr="00AD474A">
              <w:t xml:space="preserve"> </w:t>
            </w:r>
            <w:r>
              <w:t xml:space="preserve">- </w:t>
            </w:r>
            <w:r w:rsidRPr="008256E3">
              <w:t>6.89</w:t>
            </w:r>
            <w:r>
              <w:t>)</w:t>
            </w:r>
          </w:p>
        </w:tc>
      </w:tr>
      <w:tr w:rsidR="007B0D7A" w14:paraId="1423D199" w14:textId="77777777" w:rsidTr="002E6DBA">
        <w:tc>
          <w:tcPr>
            <w:tcW w:w="4596" w:type="dxa"/>
          </w:tcPr>
          <w:p w14:paraId="4F9C673F" w14:textId="77777777" w:rsidR="007B0D7A" w:rsidRDefault="007B0D7A" w:rsidP="002E6DBA">
            <w:r>
              <w:t>2010</w:t>
            </w:r>
          </w:p>
        </w:tc>
        <w:tc>
          <w:tcPr>
            <w:tcW w:w="4604" w:type="dxa"/>
            <w:vAlign w:val="bottom"/>
          </w:tcPr>
          <w:p w14:paraId="3E31B61A" w14:textId="77777777" w:rsidR="007B0D7A" w:rsidRDefault="007B0D7A" w:rsidP="004D2320">
            <w:r w:rsidRPr="008256E3">
              <w:t xml:space="preserve">2.42 </w:t>
            </w:r>
            <w:r>
              <w:t>(</w:t>
            </w:r>
            <w:r w:rsidRPr="008256E3">
              <w:t>0.43</w:t>
            </w:r>
            <w:r w:rsidRPr="00AD474A">
              <w:t xml:space="preserve"> </w:t>
            </w:r>
            <w:r>
              <w:t xml:space="preserve">- </w:t>
            </w:r>
            <w:r w:rsidRPr="008256E3">
              <w:t>4.87</w:t>
            </w:r>
            <w:r>
              <w:t>)</w:t>
            </w:r>
          </w:p>
        </w:tc>
      </w:tr>
      <w:tr w:rsidR="007B0D7A" w14:paraId="0C6BB666" w14:textId="77777777" w:rsidTr="002E6DBA">
        <w:tc>
          <w:tcPr>
            <w:tcW w:w="4596" w:type="dxa"/>
          </w:tcPr>
          <w:p w14:paraId="3D2C9F5E" w14:textId="77777777" w:rsidR="007B0D7A" w:rsidRDefault="007B0D7A" w:rsidP="002E6DBA">
            <w:r>
              <w:t>2009</w:t>
            </w:r>
          </w:p>
        </w:tc>
        <w:tc>
          <w:tcPr>
            <w:tcW w:w="4604" w:type="dxa"/>
            <w:vAlign w:val="bottom"/>
          </w:tcPr>
          <w:p w14:paraId="73EAA93E" w14:textId="77777777" w:rsidR="007B0D7A" w:rsidRDefault="007B0D7A" w:rsidP="004D2320">
            <w:r w:rsidRPr="008256E3">
              <w:t xml:space="preserve">3.42 </w:t>
            </w:r>
            <w:r>
              <w:t>(</w:t>
            </w:r>
            <w:r w:rsidRPr="008256E3">
              <w:t>1.97</w:t>
            </w:r>
            <w:r w:rsidRPr="00AD474A">
              <w:t xml:space="preserve"> </w:t>
            </w:r>
            <w:r>
              <w:t xml:space="preserve">- </w:t>
            </w:r>
            <w:r w:rsidRPr="008256E3">
              <w:t>15.85</w:t>
            </w:r>
            <w:r>
              <w:t>)</w:t>
            </w:r>
          </w:p>
        </w:tc>
      </w:tr>
      <w:tr w:rsidR="007B0D7A" w14:paraId="6966DC47" w14:textId="77777777" w:rsidTr="002E6DBA">
        <w:tc>
          <w:tcPr>
            <w:tcW w:w="4596" w:type="dxa"/>
          </w:tcPr>
          <w:p w14:paraId="1B4118BC" w14:textId="77777777" w:rsidR="007B0D7A" w:rsidRDefault="007B0D7A" w:rsidP="002E6DBA">
            <w:r>
              <w:t>All years</w:t>
            </w:r>
          </w:p>
        </w:tc>
        <w:tc>
          <w:tcPr>
            <w:tcW w:w="4604" w:type="dxa"/>
            <w:vAlign w:val="bottom"/>
          </w:tcPr>
          <w:p w14:paraId="2B5EA82F" w14:textId="77777777" w:rsidR="007B0D7A" w:rsidRDefault="007B0D7A" w:rsidP="004D2320">
            <w:r w:rsidRPr="002B7F7A">
              <w:t xml:space="preserve">2.89 </w:t>
            </w:r>
            <w:r>
              <w:t>(</w:t>
            </w:r>
            <w:r w:rsidRPr="002B7F7A">
              <w:t>1.25</w:t>
            </w:r>
            <w:r w:rsidRPr="00AD474A">
              <w:t xml:space="preserve"> </w:t>
            </w:r>
            <w:r>
              <w:t xml:space="preserve">- </w:t>
            </w:r>
            <w:r w:rsidRPr="002B7F7A">
              <w:t>4.66</w:t>
            </w:r>
            <w:r>
              <w:t>)</w:t>
            </w:r>
          </w:p>
        </w:tc>
      </w:tr>
    </w:tbl>
    <w:p w14:paraId="2A1D7B64" w14:textId="77777777" w:rsidR="007B0D7A" w:rsidRDefault="007B0D7A" w:rsidP="00B05352">
      <w:pPr>
        <w:keepNext/>
      </w:pPr>
      <w:r>
        <w:rPr>
          <w:noProof/>
        </w:rPr>
        <w:drawing>
          <wp:inline distT="0" distB="0" distL="0" distR="0" wp14:anchorId="1FB38A36" wp14:editId="02E38DE7">
            <wp:extent cx="4695213" cy="3519577"/>
            <wp:effectExtent l="0" t="0" r="0" b="5080"/>
            <wp:docPr id="1900130603" name="Picture 190013060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0603" name="Picture 17" descr="A graph of a graph&#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3262" cy="3525611"/>
                    </a:xfrm>
                    <a:prstGeom prst="rect">
                      <a:avLst/>
                    </a:prstGeom>
                    <a:noFill/>
                    <a:ln>
                      <a:noFill/>
                    </a:ln>
                  </pic:spPr>
                </pic:pic>
              </a:graphicData>
            </a:graphic>
          </wp:inline>
        </w:drawing>
      </w:r>
    </w:p>
    <w:p w14:paraId="48137EDF" w14:textId="77777777" w:rsidR="007B0D7A" w:rsidRPr="004416BA" w:rsidRDefault="007B0D7A" w:rsidP="00B05352">
      <w:pPr>
        <w:pStyle w:val="Caption"/>
      </w:pPr>
      <w:r>
        <w:t xml:space="preserve">Figure </w:t>
      </w:r>
      <w:fldSimple w:instr=" SEQ Figure \* ARABIC ">
        <w:r>
          <w:rPr>
            <w:noProof/>
          </w:rPr>
          <w:t>39</w:t>
        </w:r>
      </w:fldSimple>
      <w:r>
        <w:t xml:space="preserve">. </w:t>
      </w:r>
      <w:r w:rsidRPr="00474078">
        <w:t>The estimated selectivity ogive and 95% confidence interval resulting from the bootstrapping</w:t>
      </w:r>
      <w:r>
        <w:t xml:space="preserve"> of </w:t>
      </w:r>
      <w:proofErr w:type="spellStart"/>
      <w:r>
        <w:rPr>
          <w:i/>
          <w:iCs/>
        </w:rPr>
        <w:t>Maurolicus</w:t>
      </w:r>
      <w:proofErr w:type="spellEnd"/>
      <w:r>
        <w:rPr>
          <w:i/>
          <w:iCs/>
        </w:rPr>
        <w:t xml:space="preserve"> muelleri</w:t>
      </w:r>
      <w:r>
        <w:t xml:space="preserve"> in 2020</w:t>
      </w:r>
      <w:r w:rsidRPr="00474078">
        <w:t>.</w:t>
      </w:r>
    </w:p>
    <w:p w14:paraId="2EF71F28" w14:textId="77777777" w:rsidR="007B0D7A" w:rsidRDefault="007B0D7A" w:rsidP="004578BD">
      <w:pPr>
        <w:pStyle w:val="Heading2"/>
        <w:rPr>
          <w:i/>
          <w:iCs/>
        </w:rPr>
      </w:pPr>
      <w:proofErr w:type="spellStart"/>
      <w:r w:rsidRPr="004578BD">
        <w:rPr>
          <w:i/>
          <w:iCs/>
        </w:rPr>
        <w:t>Benthosema</w:t>
      </w:r>
      <w:proofErr w:type="spellEnd"/>
      <w:r w:rsidRPr="004578BD">
        <w:rPr>
          <w:i/>
          <w:iCs/>
        </w:rPr>
        <w:t xml:space="preserve"> glaciale</w:t>
      </w:r>
    </w:p>
    <w:p w14:paraId="59731BD2" w14:textId="77777777" w:rsidR="007B0D7A" w:rsidRDefault="007B0D7A" w:rsidP="002A18BE">
      <w:pPr>
        <w:keepNext/>
      </w:pPr>
      <w:r>
        <w:rPr>
          <w:noProof/>
        </w:rPr>
        <w:lastRenderedPageBreak/>
        <w:drawing>
          <wp:inline distT="0" distB="0" distL="0" distR="0" wp14:anchorId="70514F9A" wp14:editId="7A67B5FC">
            <wp:extent cx="6208395" cy="6208395"/>
            <wp:effectExtent l="0" t="0" r="1905" b="1905"/>
            <wp:docPr id="2091661170"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61170" name="Picture 1" descr="A collage of graph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8395" cy="6208395"/>
                    </a:xfrm>
                    <a:prstGeom prst="rect">
                      <a:avLst/>
                    </a:prstGeom>
                    <a:noFill/>
                    <a:ln>
                      <a:noFill/>
                    </a:ln>
                  </pic:spPr>
                </pic:pic>
              </a:graphicData>
            </a:graphic>
          </wp:inline>
        </w:drawing>
      </w:r>
    </w:p>
    <w:p w14:paraId="2FFF1C69" w14:textId="77777777" w:rsidR="007B0D7A" w:rsidRPr="00EA460D" w:rsidRDefault="007B0D7A" w:rsidP="002A18BE">
      <w:pPr>
        <w:pStyle w:val="Caption"/>
      </w:pPr>
      <w:r>
        <w:t xml:space="preserve">Figure </w:t>
      </w:r>
      <w:fldSimple w:instr=" SEQ Figure \* ARABIC ">
        <w:r>
          <w:rPr>
            <w:noProof/>
          </w:rPr>
          <w:t>40</w:t>
        </w:r>
      </w:fldSimple>
      <w:r>
        <w:t xml:space="preserve">. The model fit of the catch curve </w:t>
      </w:r>
      <w:proofErr w:type="gramStart"/>
      <w:r>
        <w:t>estimated</w:t>
      </w:r>
      <w:proofErr w:type="gramEnd"/>
      <w:r>
        <w:t xml:space="preserve"> in each year for </w:t>
      </w:r>
      <w:proofErr w:type="spellStart"/>
      <w:r>
        <w:rPr>
          <w:i/>
          <w:iCs/>
        </w:rPr>
        <w:t>Benthosema</w:t>
      </w:r>
      <w:proofErr w:type="spellEnd"/>
      <w:r>
        <w:rPr>
          <w:i/>
          <w:iCs/>
        </w:rPr>
        <w:t xml:space="preserve"> glaciale.</w:t>
      </w:r>
      <w:r>
        <w:t xml:space="preserve"> The blue line indicates the maximum density estimate, the 95% confidence interval is indicated by the light blue area. </w:t>
      </w:r>
    </w:p>
    <w:p w14:paraId="68F1A8CE" w14:textId="77777777" w:rsidR="007B0D7A" w:rsidRDefault="007B0D7A" w:rsidP="00766A96">
      <w:pPr>
        <w:pStyle w:val="Caption"/>
      </w:pPr>
      <w:r>
        <w:t xml:space="preserve">Table </w:t>
      </w:r>
      <w:fldSimple w:instr=" SEQ Table \* ARABIC ">
        <w:r>
          <w:rPr>
            <w:noProof/>
          </w:rPr>
          <w:t>5</w:t>
        </w:r>
      </w:fldSimple>
      <w:r>
        <w:t xml:space="preserve">. </w:t>
      </w:r>
      <w:r w:rsidRPr="00562FC0">
        <w:t xml:space="preserve">Overview of the estimates of </w:t>
      </w:r>
      <w:proofErr w:type="spellStart"/>
      <w:r w:rsidRPr="0091010E">
        <w:rPr>
          <w:i/>
          <w:iCs/>
        </w:rPr>
        <w:t>M</w:t>
      </w:r>
      <w:r w:rsidRPr="0091010E">
        <w:rPr>
          <w:b w:val="0"/>
          <w:bCs w:val="0"/>
          <w:i/>
          <w:iCs/>
        </w:rPr>
        <w:t>c</w:t>
      </w:r>
      <w:r w:rsidRPr="0091010E">
        <w:rPr>
          <w:i/>
          <w:iCs/>
          <w:vertAlign w:val="subscript"/>
        </w:rPr>
        <w:t>atch</w:t>
      </w:r>
      <w:proofErr w:type="spellEnd"/>
      <w:r w:rsidRPr="0091010E">
        <w:rPr>
          <w:i/>
          <w:iCs/>
          <w:vertAlign w:val="subscript"/>
        </w:rPr>
        <w:t xml:space="preserve"> curve</w:t>
      </w:r>
      <w:r w:rsidRPr="008E393A">
        <w:t xml:space="preserve"> </w:t>
      </w:r>
      <w:r w:rsidRPr="00562FC0">
        <w:t xml:space="preserve">for </w:t>
      </w:r>
      <w:proofErr w:type="spellStart"/>
      <w:r>
        <w:rPr>
          <w:i/>
          <w:iCs/>
        </w:rPr>
        <w:t>Benthosema</w:t>
      </w:r>
      <w:proofErr w:type="spellEnd"/>
      <w:r>
        <w:rPr>
          <w:i/>
          <w:iCs/>
        </w:rPr>
        <w:t xml:space="preserve"> glaciale </w:t>
      </w:r>
      <w:r w:rsidRPr="00562FC0">
        <w:t>by year and for all year combined. The 95% confidence interval is indicated in between brackets.</w:t>
      </w:r>
    </w:p>
    <w:tbl>
      <w:tblPr>
        <w:tblStyle w:val="TableGrid"/>
        <w:tblW w:w="0" w:type="auto"/>
        <w:tblInd w:w="567" w:type="dxa"/>
        <w:tblLook w:val="04A0" w:firstRow="1" w:lastRow="0" w:firstColumn="1" w:lastColumn="0" w:noHBand="0" w:noVBand="1"/>
      </w:tblPr>
      <w:tblGrid>
        <w:gridCol w:w="4596"/>
        <w:gridCol w:w="4604"/>
      </w:tblGrid>
      <w:tr w:rsidR="007B0D7A" w14:paraId="20FDA165" w14:textId="77777777" w:rsidTr="00766A96">
        <w:tc>
          <w:tcPr>
            <w:tcW w:w="4596" w:type="dxa"/>
          </w:tcPr>
          <w:p w14:paraId="19E5DDAD" w14:textId="77777777" w:rsidR="007B0D7A" w:rsidRPr="008E393A" w:rsidRDefault="007B0D7A" w:rsidP="00734895">
            <w:pPr>
              <w:rPr>
                <w:b/>
                <w:bCs/>
              </w:rPr>
            </w:pPr>
            <w:r w:rsidRPr="008E393A">
              <w:rPr>
                <w:b/>
                <w:bCs/>
              </w:rPr>
              <w:t>Year</w:t>
            </w:r>
          </w:p>
        </w:tc>
        <w:tc>
          <w:tcPr>
            <w:tcW w:w="4604" w:type="dxa"/>
          </w:tcPr>
          <w:p w14:paraId="2275EC79" w14:textId="77777777" w:rsidR="007B0D7A" w:rsidRPr="008E393A" w:rsidRDefault="007B0D7A" w:rsidP="00734895">
            <w:pPr>
              <w:rPr>
                <w:b/>
                <w:bCs/>
              </w:rPr>
            </w:pPr>
            <w:proofErr w:type="spellStart"/>
            <w:r w:rsidRPr="0091010E">
              <w:rPr>
                <w:b/>
                <w:bCs/>
                <w:i/>
                <w:iCs/>
              </w:rPr>
              <w:t>Mc</w:t>
            </w:r>
            <w:r w:rsidRPr="0091010E">
              <w:rPr>
                <w:b/>
                <w:bCs/>
                <w:i/>
                <w:iCs/>
                <w:vertAlign w:val="subscript"/>
              </w:rPr>
              <w:t>atch</w:t>
            </w:r>
            <w:proofErr w:type="spellEnd"/>
            <w:r w:rsidRPr="0091010E">
              <w:rPr>
                <w:b/>
                <w:bCs/>
                <w:i/>
                <w:iCs/>
                <w:vertAlign w:val="subscript"/>
              </w:rPr>
              <w:t xml:space="preserve"> curve</w:t>
            </w:r>
            <w:r w:rsidRPr="008E393A">
              <w:rPr>
                <w:b/>
                <w:bCs/>
              </w:rPr>
              <w:t xml:space="preserve"> (</w:t>
            </w:r>
            <w:proofErr w:type="gramStart"/>
            <w:r w:rsidRPr="008E393A">
              <w:rPr>
                <w:b/>
                <w:bCs/>
              </w:rPr>
              <w:t>year</w:t>
            </w:r>
            <w:r w:rsidRPr="008E393A">
              <w:rPr>
                <w:b/>
                <w:bCs/>
                <w:vertAlign w:val="superscript"/>
              </w:rPr>
              <w:t>-1</w:t>
            </w:r>
            <w:proofErr w:type="gramEnd"/>
            <w:r w:rsidRPr="008E393A">
              <w:rPr>
                <w:b/>
                <w:bCs/>
              </w:rPr>
              <w:t>)</w:t>
            </w:r>
          </w:p>
        </w:tc>
      </w:tr>
      <w:tr w:rsidR="007B0D7A" w14:paraId="65BB85F5" w14:textId="77777777" w:rsidTr="00485A90">
        <w:tc>
          <w:tcPr>
            <w:tcW w:w="4596" w:type="dxa"/>
          </w:tcPr>
          <w:p w14:paraId="3D256573" w14:textId="77777777" w:rsidR="007B0D7A" w:rsidRDefault="007B0D7A" w:rsidP="00FE5253">
            <w:r>
              <w:lastRenderedPageBreak/>
              <w:t>2008</w:t>
            </w:r>
          </w:p>
        </w:tc>
        <w:tc>
          <w:tcPr>
            <w:tcW w:w="4604" w:type="dxa"/>
            <w:vAlign w:val="bottom"/>
          </w:tcPr>
          <w:p w14:paraId="5EB1CABC" w14:textId="77777777" w:rsidR="007B0D7A" w:rsidRDefault="007B0D7A" w:rsidP="00FE5253">
            <w:r>
              <w:t>0.89 (0.63 - 1.71)</w:t>
            </w:r>
          </w:p>
        </w:tc>
      </w:tr>
      <w:tr w:rsidR="007B0D7A" w14:paraId="55AF4CFC" w14:textId="77777777" w:rsidTr="00485A90">
        <w:tc>
          <w:tcPr>
            <w:tcW w:w="4596" w:type="dxa"/>
          </w:tcPr>
          <w:p w14:paraId="660EE4EA" w14:textId="77777777" w:rsidR="007B0D7A" w:rsidRDefault="007B0D7A" w:rsidP="00FE5253">
            <w:r>
              <w:t>2009</w:t>
            </w:r>
          </w:p>
        </w:tc>
        <w:tc>
          <w:tcPr>
            <w:tcW w:w="4604" w:type="dxa"/>
            <w:vAlign w:val="bottom"/>
          </w:tcPr>
          <w:p w14:paraId="6470C7D6" w14:textId="77777777" w:rsidR="007B0D7A" w:rsidRDefault="007B0D7A" w:rsidP="00FE5253">
            <w:r>
              <w:t>0.97 (0.67 - 2.02)</w:t>
            </w:r>
          </w:p>
        </w:tc>
      </w:tr>
      <w:tr w:rsidR="007B0D7A" w14:paraId="382E6123" w14:textId="77777777" w:rsidTr="00485A90">
        <w:tc>
          <w:tcPr>
            <w:tcW w:w="4596" w:type="dxa"/>
          </w:tcPr>
          <w:p w14:paraId="41293D22" w14:textId="77777777" w:rsidR="007B0D7A" w:rsidRDefault="007B0D7A" w:rsidP="00FE5253">
            <w:r>
              <w:t>2010</w:t>
            </w:r>
          </w:p>
        </w:tc>
        <w:tc>
          <w:tcPr>
            <w:tcW w:w="4604" w:type="dxa"/>
            <w:vAlign w:val="bottom"/>
          </w:tcPr>
          <w:p w14:paraId="661B162B" w14:textId="77777777" w:rsidR="007B0D7A" w:rsidRDefault="007B0D7A" w:rsidP="00FE5253">
            <w:r>
              <w:t>0.99 (0.75 - 1.93)</w:t>
            </w:r>
          </w:p>
        </w:tc>
      </w:tr>
      <w:tr w:rsidR="007B0D7A" w14:paraId="3EEDDAFB" w14:textId="77777777" w:rsidTr="00485A90">
        <w:tc>
          <w:tcPr>
            <w:tcW w:w="4596" w:type="dxa"/>
          </w:tcPr>
          <w:p w14:paraId="66515CAC" w14:textId="77777777" w:rsidR="007B0D7A" w:rsidRDefault="007B0D7A" w:rsidP="00FE5253">
            <w:r>
              <w:t>2011</w:t>
            </w:r>
          </w:p>
        </w:tc>
        <w:tc>
          <w:tcPr>
            <w:tcW w:w="4604" w:type="dxa"/>
            <w:vAlign w:val="bottom"/>
          </w:tcPr>
          <w:p w14:paraId="5A5D0DF8" w14:textId="77777777" w:rsidR="007B0D7A" w:rsidRDefault="007B0D7A" w:rsidP="00FE5253">
            <w:r>
              <w:t>0.52 (0.18 - 1.75)</w:t>
            </w:r>
          </w:p>
        </w:tc>
      </w:tr>
      <w:tr w:rsidR="007B0D7A" w14:paraId="63F34593" w14:textId="77777777" w:rsidTr="00485A90">
        <w:tc>
          <w:tcPr>
            <w:tcW w:w="4596" w:type="dxa"/>
          </w:tcPr>
          <w:p w14:paraId="45F69AA3" w14:textId="77777777" w:rsidR="007B0D7A" w:rsidRDefault="007B0D7A" w:rsidP="00FE5253">
            <w:r>
              <w:t>2012</w:t>
            </w:r>
          </w:p>
        </w:tc>
        <w:tc>
          <w:tcPr>
            <w:tcW w:w="4604" w:type="dxa"/>
            <w:vAlign w:val="bottom"/>
          </w:tcPr>
          <w:p w14:paraId="209735AF" w14:textId="77777777" w:rsidR="007B0D7A" w:rsidRDefault="007B0D7A" w:rsidP="00FE5253">
            <w:r>
              <w:t>1.13 (0.68 - 2.34)</w:t>
            </w:r>
          </w:p>
        </w:tc>
      </w:tr>
      <w:tr w:rsidR="007B0D7A" w14:paraId="6238A985" w14:textId="77777777" w:rsidTr="00485A90">
        <w:tc>
          <w:tcPr>
            <w:tcW w:w="4596" w:type="dxa"/>
          </w:tcPr>
          <w:p w14:paraId="06C111CA" w14:textId="77777777" w:rsidR="007B0D7A" w:rsidRDefault="007B0D7A" w:rsidP="00FE5253">
            <w:r>
              <w:t>2013</w:t>
            </w:r>
          </w:p>
        </w:tc>
        <w:tc>
          <w:tcPr>
            <w:tcW w:w="4604" w:type="dxa"/>
            <w:vAlign w:val="bottom"/>
          </w:tcPr>
          <w:p w14:paraId="37D42FC0" w14:textId="77777777" w:rsidR="007B0D7A" w:rsidRDefault="007B0D7A" w:rsidP="00FE5253">
            <w:r>
              <w:t>0.78 (0.54 - 1.51)</w:t>
            </w:r>
          </w:p>
        </w:tc>
      </w:tr>
      <w:tr w:rsidR="007B0D7A" w14:paraId="4431C804" w14:textId="77777777" w:rsidTr="00485A90">
        <w:tc>
          <w:tcPr>
            <w:tcW w:w="4596" w:type="dxa"/>
          </w:tcPr>
          <w:p w14:paraId="32CC4C2D" w14:textId="77777777" w:rsidR="007B0D7A" w:rsidRDefault="007B0D7A" w:rsidP="00FE5253">
            <w:r>
              <w:t>2014</w:t>
            </w:r>
          </w:p>
        </w:tc>
        <w:tc>
          <w:tcPr>
            <w:tcW w:w="4604" w:type="dxa"/>
            <w:vAlign w:val="bottom"/>
          </w:tcPr>
          <w:p w14:paraId="629333A9" w14:textId="77777777" w:rsidR="007B0D7A" w:rsidRDefault="007B0D7A" w:rsidP="00FE5253">
            <w:r>
              <w:t>0.57 (0.26 - 1.03)</w:t>
            </w:r>
          </w:p>
        </w:tc>
      </w:tr>
      <w:tr w:rsidR="007B0D7A" w14:paraId="441B564D" w14:textId="77777777" w:rsidTr="00485A90">
        <w:tc>
          <w:tcPr>
            <w:tcW w:w="4596" w:type="dxa"/>
          </w:tcPr>
          <w:p w14:paraId="44D31154" w14:textId="77777777" w:rsidR="007B0D7A" w:rsidRDefault="007B0D7A" w:rsidP="00FE5253">
            <w:r>
              <w:t>2015</w:t>
            </w:r>
          </w:p>
        </w:tc>
        <w:tc>
          <w:tcPr>
            <w:tcW w:w="4604" w:type="dxa"/>
            <w:vAlign w:val="bottom"/>
          </w:tcPr>
          <w:p w14:paraId="704C8F1E" w14:textId="77777777" w:rsidR="007B0D7A" w:rsidRDefault="007B0D7A" w:rsidP="00FE5253">
            <w:r>
              <w:t>0.5 (0.17 - 1.09)</w:t>
            </w:r>
          </w:p>
        </w:tc>
      </w:tr>
      <w:tr w:rsidR="007B0D7A" w14:paraId="17B08AE2" w14:textId="77777777" w:rsidTr="00485A90">
        <w:tc>
          <w:tcPr>
            <w:tcW w:w="4596" w:type="dxa"/>
          </w:tcPr>
          <w:p w14:paraId="67CAB118" w14:textId="77777777" w:rsidR="007B0D7A" w:rsidRDefault="007B0D7A" w:rsidP="00FE5253">
            <w:r>
              <w:t>2016</w:t>
            </w:r>
          </w:p>
        </w:tc>
        <w:tc>
          <w:tcPr>
            <w:tcW w:w="4604" w:type="dxa"/>
            <w:vAlign w:val="bottom"/>
          </w:tcPr>
          <w:p w14:paraId="65F8DFDA" w14:textId="77777777" w:rsidR="007B0D7A" w:rsidRDefault="007B0D7A" w:rsidP="00FE5253">
            <w:r>
              <w:t>1.44 (0.96 - 3.01)</w:t>
            </w:r>
          </w:p>
        </w:tc>
      </w:tr>
      <w:tr w:rsidR="007B0D7A" w14:paraId="3FA5D38E" w14:textId="77777777" w:rsidTr="00485A90">
        <w:tc>
          <w:tcPr>
            <w:tcW w:w="4596" w:type="dxa"/>
          </w:tcPr>
          <w:p w14:paraId="6ACCCE06" w14:textId="77777777" w:rsidR="007B0D7A" w:rsidRDefault="007B0D7A" w:rsidP="00FE5253">
            <w:r>
              <w:t>2017</w:t>
            </w:r>
          </w:p>
        </w:tc>
        <w:tc>
          <w:tcPr>
            <w:tcW w:w="4604" w:type="dxa"/>
            <w:vAlign w:val="bottom"/>
          </w:tcPr>
          <w:p w14:paraId="4E08B8C9" w14:textId="77777777" w:rsidR="007B0D7A" w:rsidRDefault="007B0D7A" w:rsidP="00FE5253">
            <w:r>
              <w:t>1.39 (0.88 - 2.96)</w:t>
            </w:r>
          </w:p>
        </w:tc>
      </w:tr>
      <w:tr w:rsidR="007B0D7A" w14:paraId="0BA57733" w14:textId="77777777" w:rsidTr="00485A90">
        <w:tc>
          <w:tcPr>
            <w:tcW w:w="4596" w:type="dxa"/>
          </w:tcPr>
          <w:p w14:paraId="57B1D4F0" w14:textId="77777777" w:rsidR="007B0D7A" w:rsidRDefault="007B0D7A" w:rsidP="00FE5253">
            <w:r>
              <w:t>2018</w:t>
            </w:r>
          </w:p>
        </w:tc>
        <w:tc>
          <w:tcPr>
            <w:tcW w:w="4604" w:type="dxa"/>
            <w:vAlign w:val="bottom"/>
          </w:tcPr>
          <w:p w14:paraId="5C42D9AC" w14:textId="77777777" w:rsidR="007B0D7A" w:rsidRDefault="007B0D7A" w:rsidP="00FE5253">
            <w:r>
              <w:t>0.75 (0.28 - 1.76)</w:t>
            </w:r>
          </w:p>
        </w:tc>
      </w:tr>
      <w:tr w:rsidR="007B0D7A" w14:paraId="3DEE334A" w14:textId="77777777" w:rsidTr="00485A90">
        <w:tc>
          <w:tcPr>
            <w:tcW w:w="4596" w:type="dxa"/>
          </w:tcPr>
          <w:p w14:paraId="65DA9F97" w14:textId="77777777" w:rsidR="007B0D7A" w:rsidRDefault="007B0D7A" w:rsidP="00FE5253">
            <w:r>
              <w:t>All years</w:t>
            </w:r>
          </w:p>
        </w:tc>
        <w:tc>
          <w:tcPr>
            <w:tcW w:w="4604" w:type="dxa"/>
            <w:vAlign w:val="bottom"/>
          </w:tcPr>
          <w:p w14:paraId="0F294950" w14:textId="77777777" w:rsidR="007B0D7A" w:rsidRDefault="007B0D7A" w:rsidP="00FE5253">
            <w:r>
              <w:t>1.01 (0.75 - 1.94)</w:t>
            </w:r>
          </w:p>
        </w:tc>
      </w:tr>
    </w:tbl>
    <w:p w14:paraId="763284AE" w14:textId="77777777" w:rsidR="007B0D7A" w:rsidRDefault="007B0D7A" w:rsidP="00F90666"/>
    <w:p w14:paraId="0B190F82" w14:textId="77777777" w:rsidR="007B0D7A" w:rsidRDefault="007B0D7A" w:rsidP="00F90666">
      <w:pPr>
        <w:keepNext/>
      </w:pPr>
      <w:r>
        <w:rPr>
          <w:noProof/>
        </w:rPr>
        <w:lastRenderedPageBreak/>
        <w:drawing>
          <wp:inline distT="0" distB="0" distL="0" distR="0" wp14:anchorId="77BD8C3D" wp14:editId="33ACAFDD">
            <wp:extent cx="6099175" cy="4572000"/>
            <wp:effectExtent l="0" t="0" r="0" b="0"/>
            <wp:docPr id="1546623813" name="Picture 27"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23813" name="Picture 27" descr="A graph of a number of object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p>
    <w:p w14:paraId="5B74B149" w14:textId="77777777" w:rsidR="007B0D7A" w:rsidRDefault="007B0D7A" w:rsidP="00F90666">
      <w:pPr>
        <w:pStyle w:val="Caption"/>
      </w:pPr>
      <w:r>
        <w:t xml:space="preserve">Figure </w:t>
      </w:r>
      <w:fldSimple w:instr=" SEQ Figure \* ARABIC ">
        <w:r>
          <w:rPr>
            <w:noProof/>
          </w:rPr>
          <w:t>41</w:t>
        </w:r>
      </w:fldSimple>
      <w:r>
        <w:t xml:space="preserve">. </w:t>
      </w:r>
      <w:r w:rsidRPr="00EE6EC8">
        <w:t>The estimated selectivity ogive and 95% confidence interval resulting from the bootstrapping of</w:t>
      </w:r>
      <w:r>
        <w:t xml:space="preserve"> </w:t>
      </w:r>
      <w:proofErr w:type="spellStart"/>
      <w:r w:rsidRPr="00F90666">
        <w:rPr>
          <w:i/>
          <w:iCs/>
        </w:rPr>
        <w:t>B</w:t>
      </w:r>
      <w:r>
        <w:rPr>
          <w:i/>
          <w:iCs/>
        </w:rPr>
        <w:t>enthosema</w:t>
      </w:r>
      <w:proofErr w:type="spellEnd"/>
      <w:r w:rsidRPr="00F90666">
        <w:rPr>
          <w:i/>
          <w:iCs/>
        </w:rPr>
        <w:t xml:space="preserve"> glaciale</w:t>
      </w:r>
      <w:r>
        <w:t xml:space="preserve"> for all years combined</w:t>
      </w:r>
      <w:r w:rsidRPr="00EE6EC8">
        <w:t>.</w:t>
      </w:r>
    </w:p>
    <w:p w14:paraId="26C22D2A" w14:textId="77777777" w:rsidR="007B0D7A" w:rsidRDefault="007B0D7A" w:rsidP="00F20843">
      <w:pPr>
        <w:pStyle w:val="Heading1"/>
      </w:pPr>
      <w:r>
        <w:t>Tables with overview of literature review</w:t>
      </w:r>
    </w:p>
    <w:p w14:paraId="024B7077" w14:textId="77777777" w:rsidR="007B0D7A" w:rsidRDefault="007B0D7A" w:rsidP="00BB6F2E">
      <w:pPr>
        <w:pStyle w:val="Caption"/>
      </w:pPr>
      <w:bookmarkStart w:id="7" w:name="_Ref139973455"/>
      <w:r>
        <w:t xml:space="preserve">Table </w:t>
      </w:r>
      <w:fldSimple w:instr=" SEQ Table \* ARABIC ">
        <w:r>
          <w:rPr>
            <w:noProof/>
          </w:rPr>
          <w:t>6</w:t>
        </w:r>
      </w:fldSimple>
      <w:bookmarkEnd w:id="7"/>
      <w:r>
        <w:t xml:space="preserve">. Growth parameters from literature of </w:t>
      </w:r>
      <w:proofErr w:type="spellStart"/>
      <w:r>
        <w:rPr>
          <w:i/>
          <w:iCs/>
        </w:rPr>
        <w:t>Maurolicus</w:t>
      </w:r>
      <w:proofErr w:type="spellEnd"/>
      <w:r>
        <w:rPr>
          <w:i/>
          <w:iCs/>
        </w:rPr>
        <w:t xml:space="preserve"> muelleri</w:t>
      </w:r>
      <w:r>
        <w:t xml:space="preserve"> and </w:t>
      </w:r>
      <w:proofErr w:type="spellStart"/>
      <w:r>
        <w:rPr>
          <w:i/>
          <w:iCs/>
        </w:rPr>
        <w:t>Benthosema</w:t>
      </w:r>
      <w:proofErr w:type="spellEnd"/>
      <w:r>
        <w:rPr>
          <w:i/>
          <w:iCs/>
        </w:rPr>
        <w:t xml:space="preserve"> glaciale</w:t>
      </w:r>
      <w:r>
        <w:t>, organized according to sea region.</w:t>
      </w:r>
    </w:p>
    <w:tbl>
      <w:tblPr>
        <w:tblStyle w:val="TableGrid"/>
        <w:tblW w:w="9782" w:type="dxa"/>
        <w:tblLook w:val="04A0" w:firstRow="1" w:lastRow="0" w:firstColumn="1" w:lastColumn="0" w:noHBand="0" w:noVBand="1"/>
      </w:tblPr>
      <w:tblGrid>
        <w:gridCol w:w="1955"/>
        <w:gridCol w:w="1955"/>
        <w:gridCol w:w="1955"/>
        <w:gridCol w:w="1957"/>
        <w:gridCol w:w="1960"/>
      </w:tblGrid>
      <w:tr w:rsidR="007B0D7A" w:rsidRPr="00582D1C" w14:paraId="1E673AD4" w14:textId="77777777" w:rsidTr="00DE7832">
        <w:trPr>
          <w:trHeight w:val="505"/>
        </w:trPr>
        <w:tc>
          <w:tcPr>
            <w:tcW w:w="1955" w:type="dxa"/>
          </w:tcPr>
          <w:p w14:paraId="23262E4B" w14:textId="77777777" w:rsidR="007B0D7A" w:rsidRPr="001E0572" w:rsidRDefault="007B0D7A" w:rsidP="00BB6F2E">
            <w:pPr>
              <w:rPr>
                <w:rStyle w:val="normaltextrun"/>
                <w:b/>
                <w:bCs/>
                <w:color w:val="000000"/>
                <w:sz w:val="20"/>
                <w:szCs w:val="20"/>
                <w:shd w:val="clear" w:color="auto" w:fill="FFFFFF"/>
              </w:rPr>
            </w:pPr>
            <m:oMath>
              <m:sSub>
                <m:sSubPr>
                  <m:ctrlPr>
                    <w:rPr>
                      <w:rFonts w:ascii="Cambria Math" w:hAnsi="Cambria Math"/>
                    </w:rPr>
                  </m:ctrlPr>
                </m:sSubPr>
                <m:e>
                  <m:r>
                    <m:rPr>
                      <m:sty m:val="bi"/>
                    </m:rPr>
                    <w:rPr>
                      <w:rFonts w:ascii="Cambria Math" w:hAnsi="Cambria Math"/>
                    </w:rPr>
                    <m:t>L</m:t>
                  </m:r>
                </m:e>
                <m:sub>
                  <m:sSub>
                    <m:sSubPr>
                      <m:ctrlPr>
                        <w:rPr>
                          <w:rFonts w:ascii="Cambria Math" w:hAnsi="Cambria Math"/>
                        </w:rPr>
                      </m:ctrlPr>
                    </m:sSubPr>
                    <m:e>
                      <m:r>
                        <w:rPr>
                          <w:rFonts w:ascii="Cambria Math" w:hAnsi="Cambria Math"/>
                        </w:rPr>
                        <m:t>​</m:t>
                      </m:r>
                    </m:e>
                    <m:sub>
                      <m:r>
                        <m:rPr>
                          <m:sty m:val="p"/>
                        </m:rPr>
                        <w:rPr>
                          <w:rFonts w:ascii="Cambria Math" w:hAnsi="Cambria Math"/>
                        </w:rPr>
                        <m:t>∞</m:t>
                      </m:r>
                    </m:sub>
                  </m:sSub>
                </m:sub>
              </m:sSub>
            </m:oMath>
            <w:r w:rsidRPr="001E0572">
              <w:rPr>
                <w:rFonts w:eastAsia="Times New Roman"/>
              </w:rPr>
              <w:t>(mm)</w:t>
            </w:r>
          </w:p>
        </w:tc>
        <w:tc>
          <w:tcPr>
            <w:tcW w:w="1955" w:type="dxa"/>
          </w:tcPr>
          <w:p w14:paraId="0ACABB68" w14:textId="77777777" w:rsidR="007B0D7A" w:rsidRPr="001E0572" w:rsidRDefault="007B0D7A" w:rsidP="00BB6F2E">
            <w:pPr>
              <w:rPr>
                <w:rStyle w:val="normaltextrun"/>
                <w:b/>
                <w:bCs/>
                <w:color w:val="000000"/>
                <w:sz w:val="20"/>
                <w:szCs w:val="20"/>
                <w:shd w:val="clear" w:color="auto" w:fill="FFFFFF"/>
              </w:rPr>
            </w:pPr>
            <w:r w:rsidRPr="001E0572">
              <w:rPr>
                <w:lang w:eastAsia="da-DK"/>
              </w:rPr>
              <w:t>K (</w:t>
            </w:r>
            <w:proofErr w:type="gramStart"/>
            <w:r w:rsidRPr="001E0572">
              <w:rPr>
                <w:lang w:eastAsia="da-DK"/>
              </w:rPr>
              <w:t>year</w:t>
            </w:r>
            <w:r w:rsidRPr="001E0572">
              <w:rPr>
                <w:vertAlign w:val="superscript"/>
                <w:lang w:eastAsia="da-DK"/>
              </w:rPr>
              <w:t>-1</w:t>
            </w:r>
            <w:proofErr w:type="gramEnd"/>
            <w:r w:rsidRPr="001E0572">
              <w:rPr>
                <w:lang w:eastAsia="da-DK"/>
              </w:rPr>
              <w:t>)</w:t>
            </w:r>
          </w:p>
        </w:tc>
        <w:tc>
          <w:tcPr>
            <w:tcW w:w="1955" w:type="dxa"/>
          </w:tcPr>
          <w:p w14:paraId="1E844C31" w14:textId="77777777" w:rsidR="007B0D7A" w:rsidRPr="001E0572" w:rsidRDefault="007B0D7A" w:rsidP="00BB6F2E">
            <w:pPr>
              <w:rPr>
                <w:rStyle w:val="normaltextrun"/>
                <w:b/>
                <w:bCs/>
                <w:color w:val="000000"/>
                <w:sz w:val="20"/>
                <w:szCs w:val="20"/>
                <w:shd w:val="clear" w:color="auto" w:fill="FFFFFF"/>
              </w:rPr>
            </w:pPr>
            <w:r w:rsidRPr="001E0572">
              <w:rPr>
                <w:lang w:eastAsia="da-DK"/>
              </w:rPr>
              <w:t>t</w:t>
            </w:r>
            <w:r w:rsidRPr="001E0572">
              <w:rPr>
                <w:vertAlign w:val="subscript"/>
                <w:lang w:eastAsia="da-DK"/>
              </w:rPr>
              <w:t xml:space="preserve">0 </w:t>
            </w:r>
            <w:r w:rsidRPr="001E0572">
              <w:rPr>
                <w:lang w:eastAsia="da-DK"/>
              </w:rPr>
              <w:t>(</w:t>
            </w:r>
            <w:proofErr w:type="gramStart"/>
            <w:r w:rsidRPr="001E0572">
              <w:rPr>
                <w:lang w:eastAsia="da-DK"/>
              </w:rPr>
              <w:t>year</w:t>
            </w:r>
            <w:r w:rsidRPr="001E0572">
              <w:rPr>
                <w:vertAlign w:val="superscript"/>
                <w:lang w:eastAsia="da-DK"/>
              </w:rPr>
              <w:t>-1</w:t>
            </w:r>
            <w:proofErr w:type="gramEnd"/>
            <w:r w:rsidRPr="001E0572">
              <w:rPr>
                <w:lang w:eastAsia="da-DK"/>
              </w:rPr>
              <w:t>)</w:t>
            </w:r>
          </w:p>
        </w:tc>
        <w:tc>
          <w:tcPr>
            <w:tcW w:w="1957" w:type="dxa"/>
          </w:tcPr>
          <w:p w14:paraId="546BAB3F" w14:textId="77777777" w:rsidR="007B0D7A" w:rsidRPr="001E0572" w:rsidRDefault="007B0D7A" w:rsidP="00BB6F2E">
            <w:pPr>
              <w:rPr>
                <w:rStyle w:val="normaltextrun"/>
                <w:b/>
                <w:bCs/>
                <w:color w:val="000000"/>
                <w:sz w:val="20"/>
                <w:szCs w:val="20"/>
                <w:shd w:val="clear" w:color="auto" w:fill="FFFFFF"/>
              </w:rPr>
            </w:pPr>
            <w:r w:rsidRPr="001E0572">
              <w:rPr>
                <w:rStyle w:val="normaltextrun"/>
                <w:b/>
                <w:bCs/>
                <w:color w:val="000000"/>
                <w:sz w:val="20"/>
                <w:szCs w:val="20"/>
                <w:shd w:val="clear" w:color="auto" w:fill="FFFFFF"/>
              </w:rPr>
              <w:t>Study area</w:t>
            </w:r>
          </w:p>
        </w:tc>
        <w:tc>
          <w:tcPr>
            <w:tcW w:w="1960" w:type="dxa"/>
          </w:tcPr>
          <w:p w14:paraId="4195799C" w14:textId="77777777" w:rsidR="007B0D7A" w:rsidRPr="001E0572" w:rsidRDefault="007B0D7A" w:rsidP="00BB6F2E">
            <w:pPr>
              <w:rPr>
                <w:rStyle w:val="normaltextrun"/>
                <w:b/>
                <w:bCs/>
                <w:color w:val="000000"/>
                <w:sz w:val="20"/>
                <w:szCs w:val="20"/>
                <w:shd w:val="clear" w:color="auto" w:fill="FFFFFF"/>
              </w:rPr>
            </w:pPr>
            <w:r w:rsidRPr="001E0572">
              <w:rPr>
                <w:rStyle w:val="normaltextrun"/>
                <w:b/>
                <w:bCs/>
                <w:color w:val="000000"/>
                <w:sz w:val="20"/>
                <w:szCs w:val="20"/>
                <w:shd w:val="clear" w:color="auto" w:fill="FFFFFF"/>
              </w:rPr>
              <w:t>Reference</w:t>
            </w:r>
          </w:p>
        </w:tc>
      </w:tr>
      <w:tr w:rsidR="007B0D7A" w:rsidRPr="00582D1C" w14:paraId="70320738" w14:textId="77777777" w:rsidTr="00DE7832">
        <w:trPr>
          <w:trHeight w:val="448"/>
        </w:trPr>
        <w:tc>
          <w:tcPr>
            <w:tcW w:w="9782" w:type="dxa"/>
            <w:gridSpan w:val="5"/>
          </w:tcPr>
          <w:p w14:paraId="794892BB" w14:textId="77777777" w:rsidR="007B0D7A" w:rsidRPr="001E0572" w:rsidRDefault="007B0D7A" w:rsidP="00BB6F2E">
            <w:pPr>
              <w:rPr>
                <w:rStyle w:val="normaltextrun"/>
                <w:b/>
                <w:bCs/>
                <w:i/>
                <w:iCs/>
                <w:color w:val="000000"/>
                <w:sz w:val="20"/>
                <w:szCs w:val="20"/>
                <w:shd w:val="clear" w:color="auto" w:fill="FFFFFF"/>
              </w:rPr>
            </w:pPr>
            <w:proofErr w:type="spellStart"/>
            <w:r w:rsidRPr="001E0572">
              <w:rPr>
                <w:rStyle w:val="normaltextrun"/>
                <w:b/>
                <w:bCs/>
                <w:i/>
                <w:iCs/>
                <w:color w:val="000000"/>
                <w:sz w:val="20"/>
                <w:szCs w:val="20"/>
                <w:shd w:val="clear" w:color="auto" w:fill="FFFFFF"/>
              </w:rPr>
              <w:t>Maurolicus</w:t>
            </w:r>
            <w:proofErr w:type="spellEnd"/>
            <w:r w:rsidRPr="001E0572">
              <w:rPr>
                <w:rStyle w:val="normaltextrun"/>
                <w:b/>
                <w:bCs/>
                <w:i/>
                <w:iCs/>
                <w:color w:val="000000"/>
                <w:sz w:val="20"/>
                <w:szCs w:val="20"/>
                <w:shd w:val="clear" w:color="auto" w:fill="FFFFFF"/>
              </w:rPr>
              <w:t xml:space="preserve"> muelleri</w:t>
            </w:r>
          </w:p>
        </w:tc>
      </w:tr>
      <w:tr w:rsidR="007B0D7A" w:rsidRPr="00582D1C" w14:paraId="596ED670" w14:textId="77777777" w:rsidTr="00DE7832">
        <w:trPr>
          <w:trHeight w:val="448"/>
        </w:trPr>
        <w:tc>
          <w:tcPr>
            <w:tcW w:w="9782" w:type="dxa"/>
            <w:gridSpan w:val="5"/>
          </w:tcPr>
          <w:p w14:paraId="4A4BCFC7" w14:textId="77777777" w:rsidR="007B0D7A" w:rsidRPr="004F7DE2" w:rsidRDefault="007B0D7A" w:rsidP="00BB6F2E">
            <w:pPr>
              <w:rPr>
                <w:rStyle w:val="normaltextrun"/>
                <w:color w:val="000000"/>
                <w:sz w:val="20"/>
                <w:szCs w:val="20"/>
                <w:u w:val="single"/>
                <w:shd w:val="clear" w:color="auto" w:fill="FFFFFF"/>
              </w:rPr>
            </w:pPr>
            <w:r w:rsidRPr="004F7DE2">
              <w:rPr>
                <w:rStyle w:val="normaltextrun"/>
                <w:color w:val="000000"/>
                <w:sz w:val="20"/>
                <w:szCs w:val="20"/>
                <w:u w:val="single"/>
                <w:shd w:val="clear" w:color="auto" w:fill="FFFFFF"/>
              </w:rPr>
              <w:t xml:space="preserve">Norwegian fjords, </w:t>
            </w:r>
            <w:proofErr w:type="gramStart"/>
            <w:r w:rsidRPr="004F7DE2">
              <w:rPr>
                <w:rStyle w:val="normaltextrun"/>
                <w:color w:val="000000"/>
                <w:sz w:val="20"/>
                <w:szCs w:val="20"/>
                <w:u w:val="single"/>
                <w:shd w:val="clear" w:color="auto" w:fill="FFFFFF"/>
              </w:rPr>
              <w:t>shelf</w:t>
            </w:r>
            <w:proofErr w:type="gramEnd"/>
            <w:r w:rsidRPr="004F7DE2">
              <w:rPr>
                <w:rStyle w:val="normaltextrun"/>
                <w:color w:val="000000"/>
                <w:sz w:val="20"/>
                <w:szCs w:val="20"/>
                <w:u w:val="single"/>
                <w:shd w:val="clear" w:color="auto" w:fill="FFFFFF"/>
              </w:rPr>
              <w:t xml:space="preserve"> and offshore areas</w:t>
            </w:r>
          </w:p>
        </w:tc>
      </w:tr>
      <w:tr w:rsidR="007B0D7A" w:rsidRPr="00582D1C" w14:paraId="3C3560A6" w14:textId="77777777" w:rsidTr="00DE7832">
        <w:trPr>
          <w:trHeight w:val="632"/>
        </w:trPr>
        <w:tc>
          <w:tcPr>
            <w:tcW w:w="1955" w:type="dxa"/>
          </w:tcPr>
          <w:p w14:paraId="0C257C07"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43.8, Female: 45.0</w:t>
            </w:r>
          </w:p>
        </w:tc>
        <w:tc>
          <w:tcPr>
            <w:tcW w:w="1955" w:type="dxa"/>
          </w:tcPr>
          <w:p w14:paraId="1513DD41"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0.88, Female: 1.52</w:t>
            </w:r>
          </w:p>
        </w:tc>
        <w:tc>
          <w:tcPr>
            <w:tcW w:w="1955" w:type="dxa"/>
          </w:tcPr>
          <w:p w14:paraId="361BCFB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-0.02, Female: 0.6</w:t>
            </w:r>
          </w:p>
        </w:tc>
        <w:tc>
          <w:tcPr>
            <w:tcW w:w="1957" w:type="dxa"/>
          </w:tcPr>
          <w:p w14:paraId="63FD90A6" w14:textId="77777777" w:rsidR="007B0D7A" w:rsidRPr="002F6851" w:rsidRDefault="007B0D7A" w:rsidP="00BB6F2E">
            <w:pPr>
              <w:rPr>
                <w:rStyle w:val="normaltextrun"/>
                <w:color w:val="000000"/>
                <w:sz w:val="20"/>
                <w:szCs w:val="20"/>
                <w:shd w:val="clear" w:color="auto" w:fill="FFFFFF"/>
              </w:rPr>
            </w:pPr>
            <w:proofErr w:type="spellStart"/>
            <w:r w:rsidRPr="002F6851">
              <w:rPr>
                <w:rStyle w:val="normaltextrun"/>
                <w:color w:val="000000"/>
                <w:sz w:val="20"/>
                <w:szCs w:val="20"/>
                <w:shd w:val="clear" w:color="auto" w:fill="FFFFFF"/>
              </w:rPr>
              <w:t>Herdlefjorden</w:t>
            </w:r>
            <w:proofErr w:type="spellEnd"/>
            <w:r w:rsidRPr="002F6851">
              <w:rPr>
                <w:rStyle w:val="normaltextrun"/>
                <w:color w:val="000000"/>
                <w:sz w:val="20"/>
                <w:szCs w:val="20"/>
                <w:shd w:val="clear" w:color="auto" w:fill="FFFFFF"/>
              </w:rPr>
              <w:t>, 1995</w:t>
            </w:r>
          </w:p>
        </w:tc>
        <w:tc>
          <w:tcPr>
            <w:tcW w:w="1960" w:type="dxa"/>
          </w:tcPr>
          <w:sdt>
            <w:sdtPr>
              <w:rPr>
                <w:color w:val="000000"/>
              </w:rPr>
              <w:tag w:val="MENDELEY_CITATION_v3_eyJjaXRhdGlvbklEIjoiTUVOREVMRVlfQ0lUQVRJT05fYzJjNmQ0YjMtZmQ1Mi00ZDJmLWE3ZGQtZjkxN2Y0YTE2YTU5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1930504360"/>
              <w:placeholder>
                <w:docPart w:val="DefaultPlaceholder_-1854013440"/>
              </w:placeholder>
            </w:sdtPr>
            <w:sdtContent>
              <w:p w14:paraId="11A32E56" w14:textId="762C6587"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3A878F2C" w14:textId="77777777" w:rsidTr="00DE7832">
        <w:trPr>
          <w:trHeight w:val="620"/>
        </w:trPr>
        <w:tc>
          <w:tcPr>
            <w:tcW w:w="1955" w:type="dxa"/>
          </w:tcPr>
          <w:p w14:paraId="66C99E1D"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lastRenderedPageBreak/>
              <w:t>Male: 44.8, Female: 50.6</w:t>
            </w:r>
          </w:p>
        </w:tc>
        <w:tc>
          <w:tcPr>
            <w:tcW w:w="1955" w:type="dxa"/>
          </w:tcPr>
          <w:p w14:paraId="5FC3A842"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0.98, Female: 0.63</w:t>
            </w:r>
          </w:p>
        </w:tc>
        <w:tc>
          <w:tcPr>
            <w:tcW w:w="1955" w:type="dxa"/>
          </w:tcPr>
          <w:p w14:paraId="701AD121"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0.16, Female: -0.57</w:t>
            </w:r>
          </w:p>
        </w:tc>
        <w:tc>
          <w:tcPr>
            <w:tcW w:w="1957" w:type="dxa"/>
          </w:tcPr>
          <w:p w14:paraId="4FD5C112" w14:textId="77777777" w:rsidR="007B0D7A" w:rsidRPr="002F6851" w:rsidRDefault="007B0D7A" w:rsidP="00BB6F2E">
            <w:pPr>
              <w:rPr>
                <w:rStyle w:val="normaltextrun"/>
                <w:color w:val="000000"/>
                <w:sz w:val="20"/>
                <w:szCs w:val="20"/>
                <w:shd w:val="clear" w:color="auto" w:fill="FFFFFF"/>
              </w:rPr>
            </w:pPr>
            <w:proofErr w:type="spellStart"/>
            <w:r w:rsidRPr="002F6851">
              <w:rPr>
                <w:rStyle w:val="normaltextrun"/>
                <w:color w:val="000000"/>
                <w:sz w:val="20"/>
                <w:szCs w:val="20"/>
                <w:shd w:val="clear" w:color="auto" w:fill="FFFFFF"/>
              </w:rPr>
              <w:t>Herdlefjorden</w:t>
            </w:r>
            <w:proofErr w:type="spellEnd"/>
            <w:r w:rsidRPr="002F6851">
              <w:rPr>
                <w:rStyle w:val="normaltextrun"/>
                <w:color w:val="000000"/>
                <w:sz w:val="20"/>
                <w:szCs w:val="20"/>
                <w:shd w:val="clear" w:color="auto" w:fill="FFFFFF"/>
              </w:rPr>
              <w:t>, 1996</w:t>
            </w:r>
          </w:p>
        </w:tc>
        <w:tc>
          <w:tcPr>
            <w:tcW w:w="1960" w:type="dxa"/>
          </w:tcPr>
          <w:sdt>
            <w:sdtPr>
              <w:rPr>
                <w:color w:val="000000"/>
              </w:rPr>
              <w:tag w:val="MENDELEY_CITATION_v3_eyJjaXRhdGlvbklEIjoiTUVOREVMRVlfQ0lUQVRJT05fMzEzZWM2MTMtMDQzOC00ZDJiLWEzMTgtNmM0ZTE0OTE3ZTMz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1857771447"/>
              <w:placeholder>
                <w:docPart w:val="DefaultPlaceholder_-1854013440"/>
              </w:placeholder>
            </w:sdtPr>
            <w:sdtContent>
              <w:p w14:paraId="565CA089" w14:textId="502CF7D9"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2EADECD8" w14:textId="77777777" w:rsidTr="00DE7832">
        <w:trPr>
          <w:trHeight w:val="448"/>
        </w:trPr>
        <w:tc>
          <w:tcPr>
            <w:tcW w:w="1955" w:type="dxa"/>
          </w:tcPr>
          <w:p w14:paraId="7D8C57E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44.9</w:t>
            </w:r>
          </w:p>
        </w:tc>
        <w:tc>
          <w:tcPr>
            <w:tcW w:w="1955" w:type="dxa"/>
          </w:tcPr>
          <w:p w14:paraId="0C165A92"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1.27</w:t>
            </w:r>
          </w:p>
        </w:tc>
        <w:tc>
          <w:tcPr>
            <w:tcW w:w="1955" w:type="dxa"/>
          </w:tcPr>
          <w:p w14:paraId="509D587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0.32</w:t>
            </w:r>
          </w:p>
        </w:tc>
        <w:tc>
          <w:tcPr>
            <w:tcW w:w="1957" w:type="dxa"/>
          </w:tcPr>
          <w:p w14:paraId="3F58E896" w14:textId="77777777" w:rsidR="007B0D7A" w:rsidRPr="002F6851" w:rsidRDefault="007B0D7A" w:rsidP="00BB6F2E">
            <w:pPr>
              <w:rPr>
                <w:rStyle w:val="normaltextrun"/>
                <w:color w:val="000000"/>
                <w:sz w:val="20"/>
                <w:szCs w:val="20"/>
                <w:shd w:val="clear" w:color="auto" w:fill="FFFFFF"/>
              </w:rPr>
            </w:pPr>
            <w:proofErr w:type="spellStart"/>
            <w:r w:rsidRPr="002F6851">
              <w:rPr>
                <w:rStyle w:val="normaltextrun"/>
                <w:color w:val="000000"/>
                <w:sz w:val="20"/>
                <w:szCs w:val="20"/>
                <w:shd w:val="clear" w:color="auto" w:fill="FFFFFF"/>
              </w:rPr>
              <w:t>Sognefjordem</w:t>
            </w:r>
            <w:proofErr w:type="spellEnd"/>
            <w:r w:rsidRPr="002F6851">
              <w:rPr>
                <w:rStyle w:val="normaltextrun"/>
                <w:color w:val="000000"/>
                <w:sz w:val="20"/>
                <w:szCs w:val="20"/>
                <w:shd w:val="clear" w:color="auto" w:fill="FFFFFF"/>
              </w:rPr>
              <w:t>, 1995</w:t>
            </w:r>
          </w:p>
        </w:tc>
        <w:tc>
          <w:tcPr>
            <w:tcW w:w="1960" w:type="dxa"/>
          </w:tcPr>
          <w:sdt>
            <w:sdtPr>
              <w:rPr>
                <w:color w:val="000000"/>
              </w:rPr>
              <w:tag w:val="MENDELEY_CITATION_v3_eyJjaXRhdGlvbklEIjoiTUVOREVMRVlfQ0lUQVRJT05fN2UyMTYzY2MtNmZkMy00Y2ZkLTlhOTQtMmQ3ZGM0NzRmMDU2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2128764814"/>
              <w:placeholder>
                <w:docPart w:val="DefaultPlaceholder_-1854013440"/>
              </w:placeholder>
            </w:sdtPr>
            <w:sdtContent>
              <w:p w14:paraId="50DFA446" w14:textId="2D3AB697"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5983D53A" w14:textId="77777777" w:rsidTr="00DE7832">
        <w:trPr>
          <w:trHeight w:val="448"/>
        </w:trPr>
        <w:tc>
          <w:tcPr>
            <w:tcW w:w="1955" w:type="dxa"/>
          </w:tcPr>
          <w:p w14:paraId="6163E505"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45.8</w:t>
            </w:r>
          </w:p>
        </w:tc>
        <w:tc>
          <w:tcPr>
            <w:tcW w:w="1955" w:type="dxa"/>
          </w:tcPr>
          <w:p w14:paraId="5055E6C1"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1.47</w:t>
            </w:r>
          </w:p>
        </w:tc>
        <w:tc>
          <w:tcPr>
            <w:tcW w:w="1955" w:type="dxa"/>
          </w:tcPr>
          <w:p w14:paraId="0A825036"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1.11</w:t>
            </w:r>
          </w:p>
        </w:tc>
        <w:tc>
          <w:tcPr>
            <w:tcW w:w="1957" w:type="dxa"/>
          </w:tcPr>
          <w:p w14:paraId="444BCFC7" w14:textId="77777777" w:rsidR="007B0D7A" w:rsidRPr="002F6851" w:rsidRDefault="007B0D7A" w:rsidP="00BB6F2E">
            <w:pPr>
              <w:rPr>
                <w:rStyle w:val="normaltextrun"/>
                <w:color w:val="000000"/>
                <w:sz w:val="20"/>
                <w:szCs w:val="20"/>
                <w:shd w:val="clear" w:color="auto" w:fill="FFFFFF"/>
              </w:rPr>
            </w:pPr>
            <w:proofErr w:type="spellStart"/>
            <w:r>
              <w:rPr>
                <w:rStyle w:val="normaltextrun"/>
                <w:color w:val="000000"/>
                <w:sz w:val="20"/>
                <w:szCs w:val="20"/>
                <w:shd w:val="clear" w:color="auto" w:fill="FFFFFF"/>
              </w:rPr>
              <w:t>Storfjorden</w:t>
            </w:r>
            <w:proofErr w:type="spellEnd"/>
            <w:r>
              <w:rPr>
                <w:rStyle w:val="normaltextrun"/>
                <w:color w:val="000000"/>
                <w:sz w:val="20"/>
                <w:szCs w:val="20"/>
                <w:shd w:val="clear" w:color="auto" w:fill="FFFFFF"/>
              </w:rPr>
              <w:t>, 1995</w:t>
            </w:r>
          </w:p>
        </w:tc>
        <w:tc>
          <w:tcPr>
            <w:tcW w:w="1960" w:type="dxa"/>
          </w:tcPr>
          <w:sdt>
            <w:sdtPr>
              <w:rPr>
                <w:color w:val="000000"/>
              </w:rPr>
              <w:tag w:val="MENDELEY_CITATION_v3_eyJjaXRhdGlvbklEIjoiTUVOREVMRVlfQ0lUQVRJT05fM2ExZWY1YmMtYTBiNy00NWIwLWEzNWItODJmM2YwY2M4M2E4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1740252128"/>
              <w:placeholder>
                <w:docPart w:val="DefaultPlaceholder_-1854013440"/>
              </w:placeholder>
            </w:sdtPr>
            <w:sdtContent>
              <w:p w14:paraId="2B6EECEC" w14:textId="1E7BFC99"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1728430C" w14:textId="77777777" w:rsidTr="00DE7832">
        <w:trPr>
          <w:trHeight w:val="620"/>
        </w:trPr>
        <w:tc>
          <w:tcPr>
            <w:tcW w:w="1955" w:type="dxa"/>
          </w:tcPr>
          <w:p w14:paraId="3197F47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46.2, Female: 51.5</w:t>
            </w:r>
          </w:p>
        </w:tc>
        <w:tc>
          <w:tcPr>
            <w:tcW w:w="1955" w:type="dxa"/>
          </w:tcPr>
          <w:p w14:paraId="2D89CC93"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1.11, Female: 2.00</w:t>
            </w:r>
          </w:p>
        </w:tc>
        <w:tc>
          <w:tcPr>
            <w:tcW w:w="1955" w:type="dxa"/>
          </w:tcPr>
          <w:p w14:paraId="1A79F35A"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0.34, Female: 0.83</w:t>
            </w:r>
          </w:p>
        </w:tc>
        <w:tc>
          <w:tcPr>
            <w:tcW w:w="1957" w:type="dxa"/>
          </w:tcPr>
          <w:p w14:paraId="53799644" w14:textId="77777777" w:rsidR="007B0D7A" w:rsidRPr="002F6851" w:rsidRDefault="007B0D7A" w:rsidP="00BB6F2E">
            <w:pPr>
              <w:rPr>
                <w:rStyle w:val="normaltextrun"/>
                <w:color w:val="000000"/>
                <w:sz w:val="20"/>
                <w:szCs w:val="20"/>
                <w:shd w:val="clear" w:color="auto" w:fill="FFFFFF"/>
              </w:rPr>
            </w:pPr>
            <w:proofErr w:type="spellStart"/>
            <w:r>
              <w:rPr>
                <w:rStyle w:val="normaltextrun"/>
                <w:color w:val="000000"/>
                <w:sz w:val="20"/>
                <w:szCs w:val="20"/>
                <w:shd w:val="clear" w:color="auto" w:fill="FFFFFF"/>
              </w:rPr>
              <w:t>Storfjorden</w:t>
            </w:r>
            <w:proofErr w:type="spellEnd"/>
            <w:r>
              <w:rPr>
                <w:rStyle w:val="normaltextrun"/>
                <w:color w:val="000000"/>
                <w:sz w:val="20"/>
                <w:szCs w:val="20"/>
                <w:shd w:val="clear" w:color="auto" w:fill="FFFFFF"/>
              </w:rPr>
              <w:t>, 1996</w:t>
            </w:r>
          </w:p>
        </w:tc>
        <w:tc>
          <w:tcPr>
            <w:tcW w:w="1960" w:type="dxa"/>
          </w:tcPr>
          <w:sdt>
            <w:sdtPr>
              <w:rPr>
                <w:color w:val="000000"/>
              </w:rPr>
              <w:tag w:val="MENDELEY_CITATION_v3_eyJjaXRhdGlvbklEIjoiTUVOREVMRVlfQ0lUQVRJT05fZWYyNWJlY2ItMmM3Mi00NGY2LTk1MTctOTg4MGM0MzIzNjU0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244264980"/>
              <w:placeholder>
                <w:docPart w:val="DefaultPlaceholder_-1854013440"/>
              </w:placeholder>
            </w:sdtPr>
            <w:sdtContent>
              <w:p w14:paraId="7A868EFC" w14:textId="01FC1BCD"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1FBF677E" w14:textId="77777777" w:rsidTr="00DE7832">
        <w:trPr>
          <w:trHeight w:val="632"/>
        </w:trPr>
        <w:tc>
          <w:tcPr>
            <w:tcW w:w="1955" w:type="dxa"/>
          </w:tcPr>
          <w:p w14:paraId="7EA0F39B"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57.2, Female: 61.2</w:t>
            </w:r>
          </w:p>
        </w:tc>
        <w:tc>
          <w:tcPr>
            <w:tcW w:w="1955" w:type="dxa"/>
          </w:tcPr>
          <w:p w14:paraId="7FAE6FC0"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1.24, Female: 1.45</w:t>
            </w:r>
          </w:p>
        </w:tc>
        <w:tc>
          <w:tcPr>
            <w:tcW w:w="1955" w:type="dxa"/>
          </w:tcPr>
          <w:p w14:paraId="62020F0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0.62, Female: 0.61</w:t>
            </w:r>
          </w:p>
        </w:tc>
        <w:tc>
          <w:tcPr>
            <w:tcW w:w="1957" w:type="dxa"/>
          </w:tcPr>
          <w:p w14:paraId="0408AB76" w14:textId="77777777" w:rsidR="007B0D7A" w:rsidRPr="002F6851" w:rsidRDefault="007B0D7A" w:rsidP="00BB6F2E">
            <w:pPr>
              <w:rPr>
                <w:rStyle w:val="normaltextrun"/>
                <w:color w:val="000000"/>
                <w:sz w:val="20"/>
                <w:szCs w:val="20"/>
                <w:shd w:val="clear" w:color="auto" w:fill="FFFFFF"/>
              </w:rPr>
            </w:pPr>
            <w:proofErr w:type="spellStart"/>
            <w:r>
              <w:rPr>
                <w:rStyle w:val="normaltextrun"/>
                <w:color w:val="000000"/>
                <w:sz w:val="20"/>
                <w:szCs w:val="20"/>
                <w:shd w:val="clear" w:color="auto" w:fill="FFFFFF"/>
              </w:rPr>
              <w:t>Trondheimsfjorden</w:t>
            </w:r>
            <w:proofErr w:type="spellEnd"/>
            <w:r>
              <w:rPr>
                <w:rStyle w:val="normaltextrun"/>
                <w:color w:val="000000"/>
                <w:sz w:val="20"/>
                <w:szCs w:val="20"/>
                <w:shd w:val="clear" w:color="auto" w:fill="FFFFFF"/>
              </w:rPr>
              <w:t>, 1996</w:t>
            </w:r>
          </w:p>
        </w:tc>
        <w:tc>
          <w:tcPr>
            <w:tcW w:w="1960" w:type="dxa"/>
          </w:tcPr>
          <w:sdt>
            <w:sdtPr>
              <w:rPr>
                <w:color w:val="000000"/>
              </w:rPr>
              <w:tag w:val="MENDELEY_CITATION_v3_eyJjaXRhdGlvbklEIjoiTUVOREVMRVlfQ0lUQVRJT05fZWZlN2NjMzgtM2I1Yy00YTJmLTg1MzctODM4NjI0MjY1MTgy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2086521593"/>
              <w:placeholder>
                <w:docPart w:val="DefaultPlaceholder_-1854013440"/>
              </w:placeholder>
            </w:sdtPr>
            <w:sdtContent>
              <w:p w14:paraId="5BA68EC1" w14:textId="687338C8"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0078DADD" w14:textId="77777777" w:rsidTr="00DE7832">
        <w:trPr>
          <w:trHeight w:val="620"/>
        </w:trPr>
        <w:tc>
          <w:tcPr>
            <w:tcW w:w="1955" w:type="dxa"/>
          </w:tcPr>
          <w:p w14:paraId="0CF21D66"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56.3, Female: 56.4</w:t>
            </w:r>
          </w:p>
        </w:tc>
        <w:tc>
          <w:tcPr>
            <w:tcW w:w="1955" w:type="dxa"/>
          </w:tcPr>
          <w:p w14:paraId="3F5E969D"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1.22, Female: 1.29</w:t>
            </w:r>
          </w:p>
        </w:tc>
        <w:tc>
          <w:tcPr>
            <w:tcW w:w="1955" w:type="dxa"/>
          </w:tcPr>
          <w:p w14:paraId="2AC4E698"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Male: 0.47, Female: 0.40</w:t>
            </w:r>
          </w:p>
        </w:tc>
        <w:tc>
          <w:tcPr>
            <w:tcW w:w="1957" w:type="dxa"/>
          </w:tcPr>
          <w:p w14:paraId="5ECF1BBA"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Norwegian Sea, 1996</w:t>
            </w:r>
          </w:p>
        </w:tc>
        <w:tc>
          <w:tcPr>
            <w:tcW w:w="1960" w:type="dxa"/>
          </w:tcPr>
          <w:sdt>
            <w:sdtPr>
              <w:rPr>
                <w:color w:val="000000"/>
              </w:rPr>
              <w:tag w:val="MENDELEY_CITATION_v3_eyJjaXRhdGlvbklEIjoiTUVOREVMRVlfQ0lUQVRJT05fMDVhM2JhZDYtMDUxMi00NjYzLThkYTAtZTZlMDQyZjFmN2Ni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
              <w:id w:val="1545872385"/>
              <w:placeholder>
                <w:docPart w:val="DefaultPlaceholder_-1854013440"/>
              </w:placeholder>
            </w:sdtPr>
            <w:sdtContent>
              <w:p w14:paraId="4A67857D" w14:textId="021203CA" w:rsidR="007B0D7A" w:rsidRPr="002F6851" w:rsidRDefault="003C4959" w:rsidP="00BB6F2E">
                <w:pPr>
                  <w:rPr>
                    <w:rStyle w:val="normaltextrun"/>
                    <w:color w:val="000000"/>
                    <w:sz w:val="20"/>
                    <w:szCs w:val="20"/>
                    <w:shd w:val="clear" w:color="auto" w:fill="FFFFFF"/>
                  </w:rPr>
                </w:pPr>
                <w:r w:rsidRPr="003C4959">
                  <w:rPr>
                    <w:color w:val="000000"/>
                  </w:rPr>
                  <w:t>(Kristoffersen, 2007)</w:t>
                </w:r>
              </w:p>
            </w:sdtContent>
          </w:sdt>
        </w:tc>
      </w:tr>
      <w:tr w:rsidR="007B0D7A" w:rsidRPr="00582D1C" w14:paraId="763F5C0A" w14:textId="77777777" w:rsidTr="00DE7832">
        <w:trPr>
          <w:trHeight w:val="448"/>
        </w:trPr>
        <w:tc>
          <w:tcPr>
            <w:tcW w:w="1955" w:type="dxa"/>
          </w:tcPr>
          <w:p w14:paraId="37710A95"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48.8</w:t>
            </w:r>
          </w:p>
        </w:tc>
        <w:tc>
          <w:tcPr>
            <w:tcW w:w="1955" w:type="dxa"/>
          </w:tcPr>
          <w:p w14:paraId="06AFB5B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1.05</w:t>
            </w:r>
          </w:p>
        </w:tc>
        <w:tc>
          <w:tcPr>
            <w:tcW w:w="1955" w:type="dxa"/>
          </w:tcPr>
          <w:p w14:paraId="1DDC277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-0.21</w:t>
            </w:r>
          </w:p>
        </w:tc>
        <w:tc>
          <w:tcPr>
            <w:tcW w:w="1957" w:type="dxa"/>
          </w:tcPr>
          <w:p w14:paraId="21E3F513"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Fjords, 1974</w:t>
            </w:r>
          </w:p>
        </w:tc>
        <w:tc>
          <w:tcPr>
            <w:tcW w:w="1960" w:type="dxa"/>
          </w:tcPr>
          <w:sdt>
            <w:sdtPr>
              <w:rPr>
                <w:color w:val="000000"/>
              </w:rPr>
              <w:tag w:val="MENDELEY_CITATION_v3_eyJjaXRhdGlvbklEIjoiTUVOREVMRVlfQ0lUQVRJT05fMjk0NDg4MWEtNDY1Yy00NGFkLTg2MDEtYTBmYTk0NWYyMGI1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
              <w:id w:val="321315920"/>
              <w:placeholder>
                <w:docPart w:val="DefaultPlaceholder_-1854013440"/>
              </w:placeholder>
            </w:sdtPr>
            <w:sdtContent>
              <w:p w14:paraId="413DADBF" w14:textId="72F78305" w:rsidR="007B0D7A" w:rsidRPr="002F6851" w:rsidRDefault="003C4959" w:rsidP="00BB6F2E">
                <w:pPr>
                  <w:rPr>
                    <w:rStyle w:val="normaltextrun"/>
                    <w:color w:val="000000"/>
                    <w:sz w:val="20"/>
                    <w:szCs w:val="20"/>
                    <w:shd w:val="clear" w:color="auto" w:fill="FFFFFF"/>
                  </w:rPr>
                </w:pPr>
                <w:r w:rsidRPr="003C4959">
                  <w:rPr>
                    <w:color w:val="000000"/>
                  </w:rPr>
                  <w:t>(</w:t>
                </w:r>
                <w:proofErr w:type="spellStart"/>
                <w:r w:rsidRPr="003C4959">
                  <w:rPr>
                    <w:color w:val="000000"/>
                  </w:rPr>
                  <w:t>Gjosaeter</w:t>
                </w:r>
                <w:proofErr w:type="spellEnd"/>
                <w:r w:rsidRPr="003C4959">
                  <w:rPr>
                    <w:color w:val="000000"/>
                  </w:rPr>
                  <w:t>, 1981b)</w:t>
                </w:r>
              </w:p>
            </w:sdtContent>
          </w:sdt>
        </w:tc>
      </w:tr>
      <w:tr w:rsidR="007B0D7A" w:rsidRPr="00582D1C" w14:paraId="207EABB8" w14:textId="77777777" w:rsidTr="00DE7832">
        <w:trPr>
          <w:trHeight w:val="448"/>
        </w:trPr>
        <w:tc>
          <w:tcPr>
            <w:tcW w:w="1955" w:type="dxa"/>
          </w:tcPr>
          <w:p w14:paraId="77BADBCC"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59.4</w:t>
            </w:r>
          </w:p>
        </w:tc>
        <w:tc>
          <w:tcPr>
            <w:tcW w:w="1955" w:type="dxa"/>
          </w:tcPr>
          <w:p w14:paraId="568F1E2A"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0.88</w:t>
            </w:r>
          </w:p>
        </w:tc>
        <w:tc>
          <w:tcPr>
            <w:tcW w:w="1955" w:type="dxa"/>
          </w:tcPr>
          <w:p w14:paraId="4B85113E"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0.06</w:t>
            </w:r>
          </w:p>
        </w:tc>
        <w:tc>
          <w:tcPr>
            <w:tcW w:w="1957" w:type="dxa"/>
          </w:tcPr>
          <w:p w14:paraId="4AF34526"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Norwegian Sea, 1974</w:t>
            </w:r>
          </w:p>
        </w:tc>
        <w:tc>
          <w:tcPr>
            <w:tcW w:w="1960" w:type="dxa"/>
          </w:tcPr>
          <w:sdt>
            <w:sdtPr>
              <w:rPr>
                <w:color w:val="000000"/>
              </w:rPr>
              <w:tag w:val="MENDELEY_CITATION_v3_eyJjaXRhdGlvbklEIjoiTUVOREVMRVlfQ0lUQVRJT05fMzdmYzUzZjItYmRmZi00N2MzLTg3ZWEtNmFiZjkwODBmMjI5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
              <w:id w:val="-477995007"/>
              <w:placeholder>
                <w:docPart w:val="DefaultPlaceholder_-1854013440"/>
              </w:placeholder>
            </w:sdtPr>
            <w:sdtContent>
              <w:p w14:paraId="71B0A389" w14:textId="77A9583D" w:rsidR="007B0D7A" w:rsidRPr="002F6851" w:rsidRDefault="003C4959" w:rsidP="00BB6F2E">
                <w:pPr>
                  <w:rPr>
                    <w:rStyle w:val="normaltextrun"/>
                    <w:color w:val="000000"/>
                    <w:sz w:val="20"/>
                    <w:szCs w:val="20"/>
                    <w:shd w:val="clear" w:color="auto" w:fill="FFFFFF"/>
                  </w:rPr>
                </w:pPr>
                <w:r w:rsidRPr="003C4959">
                  <w:rPr>
                    <w:color w:val="000000"/>
                  </w:rPr>
                  <w:t>(</w:t>
                </w:r>
                <w:proofErr w:type="spellStart"/>
                <w:r w:rsidRPr="003C4959">
                  <w:rPr>
                    <w:color w:val="000000"/>
                  </w:rPr>
                  <w:t>Gjosaeter</w:t>
                </w:r>
                <w:proofErr w:type="spellEnd"/>
                <w:r w:rsidRPr="003C4959">
                  <w:rPr>
                    <w:color w:val="000000"/>
                  </w:rPr>
                  <w:t>, 1981b)</w:t>
                </w:r>
              </w:p>
            </w:sdtContent>
          </w:sdt>
        </w:tc>
      </w:tr>
      <w:tr w:rsidR="007B0D7A" w:rsidRPr="00582D1C" w14:paraId="77B29CAD" w14:textId="77777777" w:rsidTr="00DE7832">
        <w:trPr>
          <w:trHeight w:val="804"/>
        </w:trPr>
        <w:tc>
          <w:tcPr>
            <w:tcW w:w="1955" w:type="dxa"/>
          </w:tcPr>
          <w:p w14:paraId="368E698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57.1</w:t>
            </w:r>
          </w:p>
        </w:tc>
        <w:tc>
          <w:tcPr>
            <w:tcW w:w="1955" w:type="dxa"/>
          </w:tcPr>
          <w:p w14:paraId="1072C539"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0.94</w:t>
            </w:r>
          </w:p>
        </w:tc>
        <w:tc>
          <w:tcPr>
            <w:tcW w:w="1955" w:type="dxa"/>
          </w:tcPr>
          <w:p w14:paraId="1E04CE23"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-0.14</w:t>
            </w:r>
          </w:p>
        </w:tc>
        <w:tc>
          <w:tcPr>
            <w:tcW w:w="1957" w:type="dxa"/>
          </w:tcPr>
          <w:p w14:paraId="3964D18F"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Fjord and open water samples combined, 1974</w:t>
            </w:r>
          </w:p>
        </w:tc>
        <w:tc>
          <w:tcPr>
            <w:tcW w:w="1960" w:type="dxa"/>
          </w:tcPr>
          <w:sdt>
            <w:sdtPr>
              <w:rPr>
                <w:color w:val="000000"/>
              </w:rPr>
              <w:tag w:val="MENDELEY_CITATION_v3_eyJjaXRhdGlvbklEIjoiTUVOREVMRVlfQ0lUQVRJT05fNTk1NjJmNDktMDM0Mi00ZTJjLWJiNTItYzg3MjYyODJkNGIx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
              <w:id w:val="1305353882"/>
              <w:placeholder>
                <w:docPart w:val="DefaultPlaceholder_-1854013440"/>
              </w:placeholder>
            </w:sdtPr>
            <w:sdtContent>
              <w:p w14:paraId="6BC8214E" w14:textId="28586919" w:rsidR="007B0D7A" w:rsidRPr="002F6851" w:rsidRDefault="003C4959" w:rsidP="00BB6F2E">
                <w:pPr>
                  <w:rPr>
                    <w:rStyle w:val="normaltextrun"/>
                    <w:color w:val="000000"/>
                    <w:sz w:val="20"/>
                    <w:szCs w:val="20"/>
                    <w:shd w:val="clear" w:color="auto" w:fill="FFFFFF"/>
                  </w:rPr>
                </w:pPr>
                <w:r w:rsidRPr="003C4959">
                  <w:rPr>
                    <w:color w:val="000000"/>
                  </w:rPr>
                  <w:t>(</w:t>
                </w:r>
                <w:proofErr w:type="spellStart"/>
                <w:r w:rsidRPr="003C4959">
                  <w:rPr>
                    <w:color w:val="000000"/>
                  </w:rPr>
                  <w:t>Gjosaeter</w:t>
                </w:r>
                <w:proofErr w:type="spellEnd"/>
                <w:r w:rsidRPr="003C4959">
                  <w:rPr>
                    <w:color w:val="000000"/>
                  </w:rPr>
                  <w:t>, 1981b)</w:t>
                </w:r>
              </w:p>
            </w:sdtContent>
          </w:sdt>
        </w:tc>
      </w:tr>
      <w:tr w:rsidR="007B0D7A" w:rsidRPr="00582D1C" w14:paraId="7B565EA4" w14:textId="77777777" w:rsidTr="00DE7832">
        <w:trPr>
          <w:trHeight w:val="448"/>
        </w:trPr>
        <w:tc>
          <w:tcPr>
            <w:tcW w:w="9782" w:type="dxa"/>
            <w:gridSpan w:val="5"/>
          </w:tcPr>
          <w:p w14:paraId="1A31960E" w14:textId="77777777" w:rsidR="007B0D7A" w:rsidRPr="001E0572" w:rsidRDefault="007B0D7A" w:rsidP="00BB6F2E">
            <w:pPr>
              <w:rPr>
                <w:rStyle w:val="normaltextrun"/>
                <w:b/>
                <w:bCs/>
                <w:i/>
                <w:iCs/>
                <w:color w:val="000000"/>
                <w:sz w:val="20"/>
                <w:szCs w:val="20"/>
                <w:shd w:val="clear" w:color="auto" w:fill="FFFFFF"/>
              </w:rPr>
            </w:pPr>
            <w:proofErr w:type="spellStart"/>
            <w:r w:rsidRPr="001E0572">
              <w:rPr>
                <w:rStyle w:val="normaltextrun"/>
                <w:b/>
                <w:bCs/>
                <w:i/>
                <w:iCs/>
                <w:color w:val="000000"/>
                <w:sz w:val="20"/>
                <w:szCs w:val="20"/>
                <w:shd w:val="clear" w:color="auto" w:fill="FFFFFF"/>
              </w:rPr>
              <w:t>Benthosema</w:t>
            </w:r>
            <w:proofErr w:type="spellEnd"/>
            <w:r w:rsidRPr="001E0572">
              <w:rPr>
                <w:rStyle w:val="normaltextrun"/>
                <w:b/>
                <w:bCs/>
                <w:i/>
                <w:iCs/>
                <w:color w:val="000000"/>
                <w:sz w:val="20"/>
                <w:szCs w:val="20"/>
                <w:shd w:val="clear" w:color="auto" w:fill="FFFFFF"/>
              </w:rPr>
              <w:t xml:space="preserve"> glaciale</w:t>
            </w:r>
          </w:p>
        </w:tc>
      </w:tr>
      <w:tr w:rsidR="007B0D7A" w:rsidRPr="00582D1C" w14:paraId="44C842C9" w14:textId="77777777" w:rsidTr="00DE7832">
        <w:trPr>
          <w:trHeight w:val="448"/>
        </w:trPr>
        <w:tc>
          <w:tcPr>
            <w:tcW w:w="9782" w:type="dxa"/>
            <w:gridSpan w:val="5"/>
          </w:tcPr>
          <w:p w14:paraId="3B79A553" w14:textId="77777777" w:rsidR="007B0D7A" w:rsidRPr="004F7DE2" w:rsidRDefault="007B0D7A" w:rsidP="00BB6F2E">
            <w:pPr>
              <w:rPr>
                <w:rStyle w:val="normaltextrun"/>
                <w:color w:val="000000"/>
                <w:sz w:val="20"/>
                <w:szCs w:val="20"/>
                <w:u w:val="single"/>
                <w:shd w:val="clear" w:color="auto" w:fill="FFFFFF"/>
              </w:rPr>
            </w:pPr>
            <w:r w:rsidRPr="004F7DE2">
              <w:rPr>
                <w:rStyle w:val="normaltextrun"/>
                <w:color w:val="000000"/>
                <w:sz w:val="20"/>
                <w:szCs w:val="20"/>
                <w:u w:val="single"/>
                <w:shd w:val="clear" w:color="auto" w:fill="FFFFFF"/>
              </w:rPr>
              <w:t xml:space="preserve">Norwegian fjords, </w:t>
            </w:r>
            <w:proofErr w:type="gramStart"/>
            <w:r w:rsidRPr="004F7DE2">
              <w:rPr>
                <w:rStyle w:val="normaltextrun"/>
                <w:color w:val="000000"/>
                <w:sz w:val="20"/>
                <w:szCs w:val="20"/>
                <w:u w:val="single"/>
                <w:shd w:val="clear" w:color="auto" w:fill="FFFFFF"/>
              </w:rPr>
              <w:t>shelf</w:t>
            </w:r>
            <w:proofErr w:type="gramEnd"/>
            <w:r w:rsidRPr="004F7DE2">
              <w:rPr>
                <w:rStyle w:val="normaltextrun"/>
                <w:color w:val="000000"/>
                <w:sz w:val="20"/>
                <w:szCs w:val="20"/>
                <w:u w:val="single"/>
                <w:shd w:val="clear" w:color="auto" w:fill="FFFFFF"/>
              </w:rPr>
              <w:t xml:space="preserve"> and offshore areas</w:t>
            </w:r>
          </w:p>
        </w:tc>
      </w:tr>
      <w:tr w:rsidR="007B0D7A" w:rsidRPr="00582D1C" w14:paraId="21B61AFD" w14:textId="77777777" w:rsidTr="00DE7832">
        <w:trPr>
          <w:trHeight w:val="977"/>
        </w:trPr>
        <w:tc>
          <w:tcPr>
            <w:tcW w:w="1955" w:type="dxa"/>
          </w:tcPr>
          <w:p w14:paraId="51B6E67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75</w:t>
            </w:r>
          </w:p>
        </w:tc>
        <w:tc>
          <w:tcPr>
            <w:tcW w:w="1955" w:type="dxa"/>
          </w:tcPr>
          <w:p w14:paraId="70B568EE"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0.45</w:t>
            </w:r>
          </w:p>
        </w:tc>
        <w:tc>
          <w:tcPr>
            <w:tcW w:w="1955" w:type="dxa"/>
          </w:tcPr>
          <w:p w14:paraId="7A8767A5"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0.25</w:t>
            </w:r>
          </w:p>
        </w:tc>
        <w:tc>
          <w:tcPr>
            <w:tcW w:w="1957" w:type="dxa"/>
          </w:tcPr>
          <w:p w14:paraId="37A02871"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Fjord system in the Bergen area off the west coast of Norway, 1969</w:t>
            </w:r>
          </w:p>
        </w:tc>
        <w:tc>
          <w:tcPr>
            <w:tcW w:w="1960" w:type="dxa"/>
          </w:tcPr>
          <w:sdt>
            <w:sdtPr>
              <w:rPr>
                <w:color w:val="000000"/>
              </w:rPr>
              <w:tag w:val="MENDELEY_CITATION_v3_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"/>
              <w:id w:val="-1288034471"/>
              <w:placeholder>
                <w:docPart w:val="DefaultPlaceholder_-1854013440"/>
              </w:placeholder>
            </w:sdtPr>
            <w:sdtContent>
              <w:p w14:paraId="163C4880" w14:textId="658AC9FC" w:rsidR="007B0D7A" w:rsidRPr="002F6851" w:rsidRDefault="003C4959" w:rsidP="00BB6F2E">
                <w:pPr>
                  <w:rPr>
                    <w:rStyle w:val="normaltextrun"/>
                    <w:color w:val="000000"/>
                    <w:sz w:val="20"/>
                    <w:szCs w:val="20"/>
                    <w:shd w:val="clear" w:color="auto" w:fill="FFFFFF"/>
                  </w:rPr>
                </w:pPr>
                <w:r w:rsidRPr="003C4959">
                  <w:rPr>
                    <w:color w:val="000000"/>
                  </w:rPr>
                  <w:t>(</w:t>
                </w:r>
                <w:proofErr w:type="spellStart"/>
                <w:r w:rsidRPr="003C4959">
                  <w:rPr>
                    <w:color w:val="000000"/>
                  </w:rPr>
                  <w:t>Gjosaeter</w:t>
                </w:r>
                <w:proofErr w:type="spellEnd"/>
                <w:r w:rsidRPr="003C4959">
                  <w:rPr>
                    <w:color w:val="000000"/>
                  </w:rPr>
                  <w:t>, 1973)</w:t>
                </w:r>
              </w:p>
            </w:sdtContent>
          </w:sdt>
        </w:tc>
      </w:tr>
      <w:tr w:rsidR="007B0D7A" w:rsidRPr="00582D1C" w14:paraId="68FD84CB" w14:textId="77777777" w:rsidTr="00DE7832">
        <w:trPr>
          <w:trHeight w:val="620"/>
        </w:trPr>
        <w:tc>
          <w:tcPr>
            <w:tcW w:w="1955" w:type="dxa"/>
          </w:tcPr>
          <w:p w14:paraId="62361022"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70-87</w:t>
            </w:r>
          </w:p>
        </w:tc>
        <w:tc>
          <w:tcPr>
            <w:tcW w:w="1955" w:type="dxa"/>
          </w:tcPr>
          <w:p w14:paraId="4F15D958"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0.19-0.46</w:t>
            </w:r>
          </w:p>
        </w:tc>
        <w:tc>
          <w:tcPr>
            <w:tcW w:w="1955" w:type="dxa"/>
          </w:tcPr>
          <w:p w14:paraId="143FDB8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-0.64</w:t>
            </w:r>
          </w:p>
        </w:tc>
        <w:tc>
          <w:tcPr>
            <w:tcW w:w="1957" w:type="dxa"/>
          </w:tcPr>
          <w:p w14:paraId="70D5028F"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Fjords and open waters, 1973-1975</w:t>
            </w:r>
          </w:p>
        </w:tc>
        <w:tc>
          <w:tcPr>
            <w:tcW w:w="1960" w:type="dxa"/>
          </w:tcPr>
          <w:sdt>
            <w:sdtPr>
              <w:rPr>
                <w:color w:val="000000"/>
              </w:rPr>
              <w:tag w:val="MENDELEY_CITATION_v3_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"/>
              <w:id w:val="261818194"/>
              <w:placeholder>
                <w:docPart w:val="DefaultPlaceholder_-1854013440"/>
              </w:placeholder>
            </w:sdtPr>
            <w:sdtContent>
              <w:p w14:paraId="36D01D36" w14:textId="5CEAC2A1" w:rsidR="007B0D7A" w:rsidRPr="002F6851" w:rsidRDefault="003C4959" w:rsidP="00BB6F2E">
                <w:pPr>
                  <w:rPr>
                    <w:rStyle w:val="normaltextrun"/>
                    <w:color w:val="000000"/>
                    <w:sz w:val="20"/>
                    <w:szCs w:val="20"/>
                    <w:shd w:val="clear" w:color="auto" w:fill="FFFFFF"/>
                  </w:rPr>
                </w:pPr>
                <w:r w:rsidRPr="003C4959">
                  <w:rPr>
                    <w:color w:val="000000"/>
                  </w:rPr>
                  <w:t>(</w:t>
                </w:r>
                <w:proofErr w:type="spellStart"/>
                <w:r w:rsidRPr="003C4959">
                  <w:rPr>
                    <w:color w:val="000000"/>
                  </w:rPr>
                  <w:t>Gjosaeter</w:t>
                </w:r>
                <w:proofErr w:type="spellEnd"/>
                <w:r w:rsidRPr="003C4959">
                  <w:rPr>
                    <w:color w:val="000000"/>
                  </w:rPr>
                  <w:t>, 1981a)</w:t>
                </w:r>
              </w:p>
            </w:sdtContent>
          </w:sdt>
        </w:tc>
      </w:tr>
      <w:tr w:rsidR="007B0D7A" w:rsidRPr="00582D1C" w14:paraId="15C4DF1A" w14:textId="77777777" w:rsidTr="00DE7832">
        <w:trPr>
          <w:trHeight w:val="620"/>
        </w:trPr>
        <w:tc>
          <w:tcPr>
            <w:tcW w:w="1955" w:type="dxa"/>
          </w:tcPr>
          <w:p w14:paraId="60DC5A5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70.04</w:t>
            </w:r>
          </w:p>
        </w:tc>
        <w:tc>
          <w:tcPr>
            <w:tcW w:w="1955" w:type="dxa"/>
          </w:tcPr>
          <w:p w14:paraId="008228A7"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0.45</w:t>
            </w:r>
          </w:p>
        </w:tc>
        <w:tc>
          <w:tcPr>
            <w:tcW w:w="1955" w:type="dxa"/>
          </w:tcPr>
          <w:p w14:paraId="1C5E43D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0.03</w:t>
            </w:r>
          </w:p>
        </w:tc>
        <w:tc>
          <w:tcPr>
            <w:tcW w:w="1957" w:type="dxa"/>
          </w:tcPr>
          <w:p w14:paraId="675E7423" w14:textId="77777777" w:rsidR="007B0D7A" w:rsidRPr="002F6851" w:rsidRDefault="007B0D7A" w:rsidP="00BB6F2E">
            <w:pPr>
              <w:rPr>
                <w:rStyle w:val="normaltextrun"/>
                <w:color w:val="000000"/>
                <w:sz w:val="20"/>
                <w:szCs w:val="20"/>
                <w:shd w:val="clear" w:color="auto" w:fill="FFFFFF"/>
              </w:rPr>
            </w:pPr>
            <w:proofErr w:type="spellStart"/>
            <w:r>
              <w:rPr>
                <w:rStyle w:val="normaltextrun"/>
                <w:color w:val="000000"/>
                <w:sz w:val="20"/>
                <w:szCs w:val="20"/>
                <w:shd w:val="clear" w:color="auto" w:fill="FFFFFF"/>
              </w:rPr>
              <w:t>Herdlefjorden</w:t>
            </w:r>
            <w:proofErr w:type="spellEnd"/>
            <w:r>
              <w:rPr>
                <w:rStyle w:val="normaltextrun"/>
                <w:color w:val="000000"/>
                <w:sz w:val="20"/>
                <w:szCs w:val="20"/>
                <w:shd w:val="clear" w:color="auto" w:fill="FFFFFF"/>
              </w:rPr>
              <w:t>, 1993-1997</w:t>
            </w:r>
          </w:p>
        </w:tc>
        <w:tc>
          <w:tcPr>
            <w:tcW w:w="1960" w:type="dxa"/>
          </w:tcPr>
          <w:sdt>
            <w:sdtPr>
              <w:rPr>
                <w:color w:val="000000"/>
              </w:rPr>
              <w:tag w:val="MENDELEY_CITATION_v3_eyJjaXRhdGlvbklEIjoiTUVOREVMRVlfQ0lUQVRJT05fNzM2N2U5MzEtOThlNi00NmVjLWE0YWQtMjUzNTg0N2JmY2Ri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1572619555"/>
              <w:placeholder>
                <w:docPart w:val="DefaultPlaceholder_-1854013440"/>
              </w:placeholder>
            </w:sdtPr>
            <w:sdtContent>
              <w:p w14:paraId="2D9A5BEA" w14:textId="0D74F00E" w:rsidR="007B0D7A" w:rsidRPr="002F6851" w:rsidRDefault="003C4959" w:rsidP="00BB6F2E">
                <w:pPr>
                  <w:rPr>
                    <w:rStyle w:val="normaltextrun"/>
                    <w:color w:val="000000"/>
                    <w:sz w:val="20"/>
                    <w:szCs w:val="20"/>
                    <w:shd w:val="clear" w:color="auto" w:fill="FFFFFF"/>
                  </w:rPr>
                </w:pPr>
                <w:r w:rsidRPr="003C4959">
                  <w:rPr>
                    <w:color w:val="000000"/>
                  </w:rPr>
                  <w:t>(Kristoffersen and Salvanes, 2009)</w:t>
                </w:r>
              </w:p>
            </w:sdtContent>
          </w:sdt>
        </w:tc>
      </w:tr>
      <w:tr w:rsidR="007B0D7A" w:rsidRPr="00582D1C" w14:paraId="6CDCC74B" w14:textId="77777777" w:rsidTr="00DE7832">
        <w:trPr>
          <w:trHeight w:val="632"/>
        </w:trPr>
        <w:tc>
          <w:tcPr>
            <w:tcW w:w="1955" w:type="dxa"/>
          </w:tcPr>
          <w:p w14:paraId="3CAF99AC"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lastRenderedPageBreak/>
              <w:t>69.7</w:t>
            </w:r>
          </w:p>
        </w:tc>
        <w:tc>
          <w:tcPr>
            <w:tcW w:w="1955" w:type="dxa"/>
          </w:tcPr>
          <w:p w14:paraId="37A74249"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0.60</w:t>
            </w:r>
          </w:p>
        </w:tc>
        <w:tc>
          <w:tcPr>
            <w:tcW w:w="1955" w:type="dxa"/>
          </w:tcPr>
          <w:p w14:paraId="26A6CC7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0.22</w:t>
            </w:r>
          </w:p>
        </w:tc>
        <w:tc>
          <w:tcPr>
            <w:tcW w:w="1957" w:type="dxa"/>
          </w:tcPr>
          <w:p w14:paraId="67FE4120" w14:textId="77777777" w:rsidR="007B0D7A" w:rsidRPr="002F6851" w:rsidRDefault="007B0D7A" w:rsidP="00BB6F2E">
            <w:pPr>
              <w:rPr>
                <w:rStyle w:val="normaltextrun"/>
                <w:color w:val="000000"/>
                <w:sz w:val="20"/>
                <w:szCs w:val="20"/>
                <w:shd w:val="clear" w:color="auto" w:fill="FFFFFF"/>
              </w:rPr>
            </w:pPr>
            <w:proofErr w:type="spellStart"/>
            <w:r>
              <w:rPr>
                <w:rStyle w:val="normaltextrun"/>
                <w:color w:val="000000"/>
                <w:sz w:val="20"/>
                <w:szCs w:val="20"/>
                <w:shd w:val="clear" w:color="auto" w:fill="FFFFFF"/>
              </w:rPr>
              <w:t>Masfjorden</w:t>
            </w:r>
            <w:proofErr w:type="spellEnd"/>
            <w:r>
              <w:rPr>
                <w:rStyle w:val="normaltextrun"/>
                <w:color w:val="000000"/>
                <w:sz w:val="20"/>
                <w:szCs w:val="20"/>
                <w:shd w:val="clear" w:color="auto" w:fill="FFFFFF"/>
              </w:rPr>
              <w:t>, 1993-1997</w:t>
            </w:r>
          </w:p>
        </w:tc>
        <w:tc>
          <w:tcPr>
            <w:tcW w:w="1960" w:type="dxa"/>
          </w:tcPr>
          <w:sdt>
            <w:sdtPr>
              <w:rPr>
                <w:color w:val="000000"/>
              </w:rPr>
              <w:tag w:val="MENDELEY_CITATION_v3_eyJjaXRhdGlvbklEIjoiTUVOREVMRVlfQ0lUQVRJT05fMzM2ZDA1MTAtMzVlOS00NjhhLTkyNDktMTE3MWFlNDZiN2Nk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1282719177"/>
              <w:placeholder>
                <w:docPart w:val="DefaultPlaceholder_-1854013440"/>
              </w:placeholder>
            </w:sdtPr>
            <w:sdtContent>
              <w:p w14:paraId="2015514D" w14:textId="7E57C59C" w:rsidR="007B0D7A" w:rsidRPr="002F6851" w:rsidRDefault="003C4959" w:rsidP="00BB6F2E">
                <w:pPr>
                  <w:rPr>
                    <w:rStyle w:val="normaltextrun"/>
                    <w:color w:val="000000"/>
                    <w:sz w:val="20"/>
                    <w:szCs w:val="20"/>
                    <w:shd w:val="clear" w:color="auto" w:fill="FFFFFF"/>
                  </w:rPr>
                </w:pPr>
                <w:r w:rsidRPr="003C4959">
                  <w:rPr>
                    <w:color w:val="000000"/>
                  </w:rPr>
                  <w:t>(Kristoffersen and Salvanes, 2009)</w:t>
                </w:r>
              </w:p>
            </w:sdtContent>
          </w:sdt>
        </w:tc>
      </w:tr>
      <w:tr w:rsidR="007B0D7A" w:rsidRPr="00582D1C" w14:paraId="5C04AA8E" w14:textId="77777777" w:rsidTr="00DE7832">
        <w:trPr>
          <w:trHeight w:val="620"/>
        </w:trPr>
        <w:tc>
          <w:tcPr>
            <w:tcW w:w="1955" w:type="dxa"/>
          </w:tcPr>
          <w:p w14:paraId="6CD67DA8"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64.8</w:t>
            </w:r>
          </w:p>
        </w:tc>
        <w:tc>
          <w:tcPr>
            <w:tcW w:w="1955" w:type="dxa"/>
          </w:tcPr>
          <w:p w14:paraId="7B9F8825"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0.38</w:t>
            </w:r>
          </w:p>
        </w:tc>
        <w:tc>
          <w:tcPr>
            <w:tcW w:w="1955" w:type="dxa"/>
          </w:tcPr>
          <w:p w14:paraId="3236E5DC"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-1.13</w:t>
            </w:r>
          </w:p>
        </w:tc>
        <w:tc>
          <w:tcPr>
            <w:tcW w:w="1957" w:type="dxa"/>
          </w:tcPr>
          <w:p w14:paraId="7F1CEA7B" w14:textId="77777777" w:rsidR="007B0D7A" w:rsidRPr="002F6851" w:rsidRDefault="007B0D7A" w:rsidP="00BB6F2E">
            <w:pPr>
              <w:rPr>
                <w:rStyle w:val="normaltextrun"/>
                <w:color w:val="000000"/>
                <w:sz w:val="20"/>
                <w:szCs w:val="20"/>
                <w:shd w:val="clear" w:color="auto" w:fill="FFFFFF"/>
              </w:rPr>
            </w:pPr>
            <w:proofErr w:type="spellStart"/>
            <w:r>
              <w:rPr>
                <w:rStyle w:val="normaltextrun"/>
                <w:color w:val="000000"/>
                <w:sz w:val="20"/>
                <w:szCs w:val="20"/>
                <w:shd w:val="clear" w:color="auto" w:fill="FFFFFF"/>
              </w:rPr>
              <w:t>Sognefjorden</w:t>
            </w:r>
            <w:proofErr w:type="spellEnd"/>
            <w:r>
              <w:rPr>
                <w:rStyle w:val="normaltextrun"/>
                <w:color w:val="000000"/>
                <w:sz w:val="20"/>
                <w:szCs w:val="20"/>
                <w:shd w:val="clear" w:color="auto" w:fill="FFFFFF"/>
              </w:rPr>
              <w:t>, 1993-1997</w:t>
            </w:r>
          </w:p>
        </w:tc>
        <w:tc>
          <w:tcPr>
            <w:tcW w:w="1960" w:type="dxa"/>
          </w:tcPr>
          <w:sdt>
            <w:sdtPr>
              <w:rPr>
                <w:color w:val="000000"/>
              </w:rPr>
              <w:tag w:val="MENDELEY_CITATION_v3_eyJjaXRhdGlvbklEIjoiTUVOREVMRVlfQ0lUQVRJT05fMzFmZDgzNWMtYjU0My00NmVhLWEyZGUtZTkzYWI4ZGFhYTk1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536468764"/>
              <w:placeholder>
                <w:docPart w:val="DefaultPlaceholder_-1854013440"/>
              </w:placeholder>
            </w:sdtPr>
            <w:sdtContent>
              <w:p w14:paraId="135C6E6B" w14:textId="7220AA27" w:rsidR="007B0D7A" w:rsidRPr="002F6851" w:rsidRDefault="003C4959" w:rsidP="00BB6F2E">
                <w:pPr>
                  <w:rPr>
                    <w:rStyle w:val="normaltextrun"/>
                    <w:color w:val="000000"/>
                    <w:sz w:val="20"/>
                    <w:szCs w:val="20"/>
                    <w:shd w:val="clear" w:color="auto" w:fill="FFFFFF"/>
                  </w:rPr>
                </w:pPr>
                <w:r w:rsidRPr="003C4959">
                  <w:rPr>
                    <w:color w:val="000000"/>
                  </w:rPr>
                  <w:t>(Kristoffersen and Salvanes, 2009)</w:t>
                </w:r>
              </w:p>
            </w:sdtContent>
          </w:sdt>
        </w:tc>
      </w:tr>
      <w:tr w:rsidR="007B0D7A" w:rsidRPr="00582D1C" w14:paraId="0CFFB2E0" w14:textId="77777777" w:rsidTr="00DE7832">
        <w:trPr>
          <w:trHeight w:val="620"/>
        </w:trPr>
        <w:tc>
          <w:tcPr>
            <w:tcW w:w="1955" w:type="dxa"/>
          </w:tcPr>
          <w:p w14:paraId="3A0FDF7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106.2</w:t>
            </w:r>
          </w:p>
        </w:tc>
        <w:tc>
          <w:tcPr>
            <w:tcW w:w="1955" w:type="dxa"/>
          </w:tcPr>
          <w:p w14:paraId="0DFC4521"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0.18</w:t>
            </w:r>
          </w:p>
        </w:tc>
        <w:tc>
          <w:tcPr>
            <w:tcW w:w="1955" w:type="dxa"/>
          </w:tcPr>
          <w:p w14:paraId="21F4AA41"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-0.26</w:t>
            </w:r>
          </w:p>
        </w:tc>
        <w:tc>
          <w:tcPr>
            <w:tcW w:w="1957" w:type="dxa"/>
          </w:tcPr>
          <w:p w14:paraId="423439FC"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Norwegian Sea, 1993-1997</w:t>
            </w:r>
          </w:p>
        </w:tc>
        <w:tc>
          <w:tcPr>
            <w:tcW w:w="1960" w:type="dxa"/>
          </w:tcPr>
          <w:sdt>
            <w:sdtPr>
              <w:rPr>
                <w:color w:val="000000"/>
              </w:rPr>
              <w:tag w:val="MENDELEY_CITATION_v3_eyJjaXRhdGlvbklEIjoiTUVOREVMRVlfQ0lUQVRJT05fYzgyYTNmOTctMDNkZS00M2E0LThjMTAtMTU0NzAyNDcyNWNi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1828425295"/>
              <w:placeholder>
                <w:docPart w:val="DefaultPlaceholder_-1854013440"/>
              </w:placeholder>
            </w:sdtPr>
            <w:sdtContent>
              <w:p w14:paraId="68A13F21" w14:textId="2CEA9F9B" w:rsidR="007B0D7A" w:rsidRPr="002F6851" w:rsidRDefault="003C4959" w:rsidP="00BB6F2E">
                <w:pPr>
                  <w:rPr>
                    <w:rStyle w:val="normaltextrun"/>
                    <w:color w:val="000000"/>
                    <w:sz w:val="20"/>
                    <w:szCs w:val="20"/>
                    <w:shd w:val="clear" w:color="auto" w:fill="FFFFFF"/>
                  </w:rPr>
                </w:pPr>
                <w:r w:rsidRPr="003C4959">
                  <w:rPr>
                    <w:color w:val="000000"/>
                  </w:rPr>
                  <w:t>(Kristoffersen and Salvanes, 2009)</w:t>
                </w:r>
              </w:p>
            </w:sdtContent>
          </w:sdt>
        </w:tc>
      </w:tr>
      <w:tr w:rsidR="007B0D7A" w:rsidRPr="00582D1C" w14:paraId="25ADAB6D" w14:textId="77777777" w:rsidTr="00DE7832">
        <w:trPr>
          <w:trHeight w:val="448"/>
        </w:trPr>
        <w:tc>
          <w:tcPr>
            <w:tcW w:w="9782" w:type="dxa"/>
            <w:gridSpan w:val="5"/>
          </w:tcPr>
          <w:p w14:paraId="487E05B4" w14:textId="77777777" w:rsidR="007B0D7A" w:rsidRPr="004F7DE2" w:rsidRDefault="007B0D7A" w:rsidP="00BB6F2E">
            <w:pPr>
              <w:rPr>
                <w:rStyle w:val="normaltextrun"/>
                <w:color w:val="000000"/>
                <w:sz w:val="20"/>
                <w:szCs w:val="20"/>
                <w:u w:val="single"/>
                <w:shd w:val="clear" w:color="auto" w:fill="FFFFFF"/>
              </w:rPr>
            </w:pPr>
            <w:r w:rsidRPr="004F7DE2">
              <w:rPr>
                <w:rStyle w:val="normaltextrun"/>
                <w:color w:val="000000"/>
                <w:sz w:val="20"/>
                <w:szCs w:val="20"/>
                <w:u w:val="single"/>
                <w:shd w:val="clear" w:color="auto" w:fill="FFFFFF"/>
              </w:rPr>
              <w:t>Other</w:t>
            </w:r>
            <w:r>
              <w:rPr>
                <w:rStyle w:val="normaltextrun"/>
                <w:color w:val="000000"/>
                <w:sz w:val="20"/>
                <w:szCs w:val="20"/>
                <w:u w:val="single"/>
                <w:shd w:val="clear" w:color="auto" w:fill="FFFFFF"/>
              </w:rPr>
              <w:t xml:space="preserve"> regions</w:t>
            </w:r>
          </w:p>
        </w:tc>
      </w:tr>
      <w:tr w:rsidR="007B0D7A" w:rsidRPr="00582D1C" w14:paraId="6DA710D5" w14:textId="77777777" w:rsidTr="00DE7832">
        <w:trPr>
          <w:trHeight w:val="632"/>
        </w:trPr>
        <w:tc>
          <w:tcPr>
            <w:tcW w:w="1955" w:type="dxa"/>
          </w:tcPr>
          <w:p w14:paraId="129630B1"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62.28</w:t>
            </w:r>
          </w:p>
        </w:tc>
        <w:tc>
          <w:tcPr>
            <w:tcW w:w="1955" w:type="dxa"/>
          </w:tcPr>
          <w:p w14:paraId="26D6C3B4"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0.36</w:t>
            </w:r>
          </w:p>
        </w:tc>
        <w:tc>
          <w:tcPr>
            <w:tcW w:w="1955" w:type="dxa"/>
          </w:tcPr>
          <w:p w14:paraId="181E9C39"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0.49</w:t>
            </w:r>
          </w:p>
        </w:tc>
        <w:tc>
          <w:tcPr>
            <w:tcW w:w="1957" w:type="dxa"/>
          </w:tcPr>
          <w:p w14:paraId="695BE34A"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Central Nova Scotia, 1967-1969</w:t>
            </w:r>
          </w:p>
        </w:tc>
        <w:tc>
          <w:tcPr>
            <w:tcW w:w="1960" w:type="dxa"/>
          </w:tcPr>
          <w:sdt>
            <w:sdtPr>
              <w:rPr>
                <w:color w:val="000000"/>
              </w:rPr>
              <w:tag w:val="MENDELEY_CITATION_v3_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"/>
              <w:id w:val="955842598"/>
              <w:placeholder>
                <w:docPart w:val="DefaultPlaceholder_-1854013440"/>
              </w:placeholder>
            </w:sdtPr>
            <w:sdtContent>
              <w:p w14:paraId="052B6AA6" w14:textId="01E5B8E1" w:rsidR="007B0D7A" w:rsidRPr="002F6851" w:rsidRDefault="003C4959" w:rsidP="00BB6F2E">
                <w:pPr>
                  <w:rPr>
                    <w:rStyle w:val="normaltextrun"/>
                    <w:color w:val="000000"/>
                    <w:sz w:val="20"/>
                    <w:szCs w:val="20"/>
                    <w:shd w:val="clear" w:color="auto" w:fill="FFFFFF"/>
                  </w:rPr>
                </w:pPr>
                <w:r w:rsidRPr="003C4959">
                  <w:rPr>
                    <w:color w:val="000000"/>
                  </w:rPr>
                  <w:t>(Halliday, 1970)</w:t>
                </w:r>
              </w:p>
            </w:sdtContent>
          </w:sdt>
        </w:tc>
      </w:tr>
      <w:tr w:rsidR="007B0D7A" w:rsidRPr="00FE3359" w14:paraId="1BD796E2" w14:textId="77777777" w:rsidTr="00DE7832">
        <w:trPr>
          <w:trHeight w:val="620"/>
        </w:trPr>
        <w:tc>
          <w:tcPr>
            <w:tcW w:w="1955" w:type="dxa"/>
          </w:tcPr>
          <w:p w14:paraId="3D3DB3DD"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69.5-70.1</w:t>
            </w:r>
          </w:p>
        </w:tc>
        <w:tc>
          <w:tcPr>
            <w:tcW w:w="1955" w:type="dxa"/>
          </w:tcPr>
          <w:p w14:paraId="032A0220"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0.47</w:t>
            </w:r>
          </w:p>
        </w:tc>
        <w:tc>
          <w:tcPr>
            <w:tcW w:w="1955" w:type="dxa"/>
          </w:tcPr>
          <w:p w14:paraId="7DA03B1F" w14:textId="77777777" w:rsidR="007B0D7A" w:rsidRPr="002F6851" w:rsidRDefault="007B0D7A" w:rsidP="00BB6F2E">
            <w:pPr>
              <w:rPr>
                <w:rStyle w:val="normaltextrun"/>
                <w:color w:val="000000"/>
                <w:sz w:val="20"/>
                <w:szCs w:val="20"/>
                <w:shd w:val="clear" w:color="auto" w:fill="FFFFFF"/>
              </w:rPr>
            </w:pPr>
            <w:r w:rsidRPr="002F6851">
              <w:rPr>
                <w:rStyle w:val="normaltextrun"/>
                <w:color w:val="000000"/>
                <w:sz w:val="20"/>
                <w:szCs w:val="20"/>
                <w:shd w:val="clear" w:color="auto" w:fill="FFFFFF"/>
              </w:rPr>
              <w:t>-0.40</w:t>
            </w:r>
          </w:p>
        </w:tc>
        <w:tc>
          <w:tcPr>
            <w:tcW w:w="1957" w:type="dxa"/>
          </w:tcPr>
          <w:p w14:paraId="070908A2" w14:textId="77777777" w:rsidR="007B0D7A" w:rsidRPr="002F6851" w:rsidRDefault="007B0D7A" w:rsidP="00BB6F2E">
            <w:pPr>
              <w:rPr>
                <w:rStyle w:val="normaltextrun"/>
                <w:color w:val="000000"/>
                <w:sz w:val="20"/>
                <w:szCs w:val="20"/>
                <w:shd w:val="clear" w:color="auto" w:fill="FFFFFF"/>
              </w:rPr>
            </w:pPr>
            <w:r>
              <w:rPr>
                <w:rStyle w:val="normaltextrun"/>
                <w:color w:val="000000"/>
                <w:sz w:val="20"/>
                <w:szCs w:val="20"/>
                <w:shd w:val="clear" w:color="auto" w:fill="FFFFFF"/>
              </w:rPr>
              <w:t>Flemish Cap, 2008-2010</w:t>
            </w:r>
          </w:p>
        </w:tc>
        <w:tc>
          <w:tcPr>
            <w:tcW w:w="1960" w:type="dxa"/>
          </w:tcPr>
          <w:sdt>
            <w:sdtPr>
              <w:rPr>
                <w:color w:val="000000"/>
              </w:rPr>
              <w:tag w:val="MENDELEY_CITATION_v3_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"/>
              <w:id w:val="2065832603"/>
              <w:placeholder>
                <w:docPart w:val="DefaultPlaceholder_-1854013440"/>
              </w:placeholder>
            </w:sdtPr>
            <w:sdtContent>
              <w:p w14:paraId="009CD658" w14:textId="430EDB06" w:rsidR="007B0D7A" w:rsidRPr="00755900" w:rsidRDefault="003C4959" w:rsidP="00BB6F2E">
                <w:pPr>
                  <w:rPr>
                    <w:rStyle w:val="normaltextrun"/>
                    <w:color w:val="000000"/>
                    <w:sz w:val="20"/>
                    <w:szCs w:val="20"/>
                    <w:shd w:val="clear" w:color="auto" w:fill="FFFFFF"/>
                    <w:lang w:val="da-DK"/>
                  </w:rPr>
                </w:pPr>
                <w:r w:rsidRPr="003C4959">
                  <w:rPr>
                    <w:color w:val="000000"/>
                  </w:rPr>
                  <w:t>(García-Seoane et al., 2014)</w:t>
                </w:r>
              </w:p>
            </w:sdtContent>
          </w:sdt>
        </w:tc>
      </w:tr>
    </w:tbl>
    <w:p w14:paraId="38C41653" w14:textId="77777777" w:rsidR="007B0D7A" w:rsidRPr="00755900" w:rsidRDefault="007B0D7A" w:rsidP="00BB6F2E">
      <w:pPr>
        <w:rPr>
          <w:rStyle w:val="normaltextrun"/>
          <w:color w:val="000000"/>
          <w:shd w:val="clear" w:color="auto" w:fill="FFFFFF"/>
          <w:lang w:val="da-DK"/>
        </w:rPr>
      </w:pPr>
    </w:p>
    <w:p w14:paraId="5599324C" w14:textId="229BFBAD" w:rsidR="007B0D7A" w:rsidRDefault="007B0D7A" w:rsidP="00BB6F2E">
      <w:pPr>
        <w:pStyle w:val="Caption"/>
      </w:pPr>
      <w:bookmarkStart w:id="8" w:name="_Ref139973462"/>
      <w:r>
        <w:t xml:space="preserve">Table </w:t>
      </w:r>
      <w:fldSimple w:instr=" SEQ Table \* ARABIC ">
        <w:r>
          <w:rPr>
            <w:noProof/>
          </w:rPr>
          <w:t>7</w:t>
        </w:r>
      </w:fldSimple>
      <w:bookmarkEnd w:id="8"/>
      <w:r>
        <w:t xml:space="preserve">. Mortality parameters from literature of </w:t>
      </w:r>
      <w:proofErr w:type="spellStart"/>
      <w:r>
        <w:rPr>
          <w:i/>
          <w:iCs/>
        </w:rPr>
        <w:t>Maurolicus</w:t>
      </w:r>
      <w:proofErr w:type="spellEnd"/>
      <w:r>
        <w:rPr>
          <w:i/>
          <w:iCs/>
        </w:rPr>
        <w:t xml:space="preserve"> muelleri</w:t>
      </w:r>
      <w:r>
        <w:t xml:space="preserve"> and </w:t>
      </w:r>
      <w:proofErr w:type="spellStart"/>
      <w:r>
        <w:rPr>
          <w:i/>
          <w:iCs/>
        </w:rPr>
        <w:t>Benthosema</w:t>
      </w:r>
      <w:proofErr w:type="spellEnd"/>
      <w:r>
        <w:rPr>
          <w:i/>
          <w:iCs/>
        </w:rPr>
        <w:t xml:space="preserve"> </w:t>
      </w:r>
      <w:proofErr w:type="spellStart"/>
      <w:r>
        <w:rPr>
          <w:i/>
          <w:iCs/>
        </w:rPr>
        <w:t>galciale</w:t>
      </w:r>
      <w:proofErr w:type="spellEnd"/>
      <w:r>
        <w:t xml:space="preserve">. The estimates from </w:t>
      </w:r>
      <w:sdt>
        <w:sdtPr>
          <w:rPr>
            <w:b w:val="0"/>
            <w:color w:val="000000"/>
          </w:rPr>
          <w:tag w:val="MENDELEY_CITATION_v3_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"/>
          <w:id w:val="86815891"/>
          <w:placeholder>
            <w:docPart w:val="DefaultPlaceholder_-1854013440"/>
          </w:placeholder>
        </w:sdtPr>
        <w:sdtContent>
          <w:r w:rsidR="003C4959" w:rsidRPr="003C4959">
            <w:rPr>
              <w:b w:val="0"/>
              <w:color w:val="000000"/>
            </w:rPr>
            <w:t>(Rasmussen and Giske, 1994)</w:t>
          </w:r>
        </w:sdtContent>
      </w:sdt>
      <w:r>
        <w:t xml:space="preserve"> are length-based, all other estimates are age-based. (F) = Female, (M) = Male.</w:t>
      </w:r>
    </w:p>
    <w:tbl>
      <w:tblPr>
        <w:tblStyle w:val="TableGrid"/>
        <w:tblW w:w="0" w:type="auto"/>
        <w:tblLook w:val="04A0" w:firstRow="1" w:lastRow="0" w:firstColumn="1" w:lastColumn="0" w:noHBand="0" w:noVBand="1"/>
      </w:tblPr>
      <w:tblGrid>
        <w:gridCol w:w="3255"/>
        <w:gridCol w:w="3256"/>
        <w:gridCol w:w="3256"/>
      </w:tblGrid>
      <w:tr w:rsidR="007B0D7A" w:rsidRPr="00585D31" w14:paraId="3CA87183" w14:textId="77777777" w:rsidTr="00DE7832">
        <w:tc>
          <w:tcPr>
            <w:tcW w:w="3255" w:type="dxa"/>
          </w:tcPr>
          <w:p w14:paraId="712B8258" w14:textId="77777777" w:rsidR="007B0D7A" w:rsidRPr="001E0572" w:rsidRDefault="007B0D7A" w:rsidP="00BB6F2E">
            <w:pPr>
              <w:rPr>
                <w:rStyle w:val="normaltextrun"/>
                <w:b/>
                <w:bCs/>
                <w:color w:val="000000"/>
                <w:shd w:val="clear" w:color="auto" w:fill="FFFFFF"/>
              </w:rPr>
            </w:pPr>
            <w:r w:rsidRPr="001E0572">
              <w:rPr>
                <w:rStyle w:val="normaltextrun"/>
                <w:b/>
                <w:bCs/>
                <w:color w:val="000000"/>
                <w:shd w:val="clear" w:color="auto" w:fill="FFFFFF"/>
              </w:rPr>
              <w:t>M (</w:t>
            </w:r>
            <w:proofErr w:type="gramStart"/>
            <w:r w:rsidRPr="001E0572">
              <w:rPr>
                <w:rStyle w:val="normaltextrun"/>
                <w:b/>
                <w:bCs/>
                <w:color w:val="000000"/>
                <w:shd w:val="clear" w:color="auto" w:fill="FFFFFF"/>
              </w:rPr>
              <w:t>year</w:t>
            </w:r>
            <w:r w:rsidRPr="001E0572">
              <w:rPr>
                <w:rStyle w:val="normaltextrun"/>
                <w:b/>
                <w:bCs/>
                <w:color w:val="000000"/>
                <w:shd w:val="clear" w:color="auto" w:fill="FFFFFF"/>
                <w:vertAlign w:val="superscript"/>
              </w:rPr>
              <w:t>-1</w:t>
            </w:r>
            <w:proofErr w:type="gramEnd"/>
            <w:r w:rsidRPr="001E0572">
              <w:rPr>
                <w:rStyle w:val="normaltextrun"/>
                <w:b/>
                <w:bCs/>
                <w:color w:val="000000"/>
                <w:shd w:val="clear" w:color="auto" w:fill="FFFFFF"/>
              </w:rPr>
              <w:t>)</w:t>
            </w:r>
          </w:p>
        </w:tc>
        <w:tc>
          <w:tcPr>
            <w:tcW w:w="3256" w:type="dxa"/>
          </w:tcPr>
          <w:p w14:paraId="2D346A06" w14:textId="77777777" w:rsidR="007B0D7A" w:rsidRPr="001E0572" w:rsidRDefault="007B0D7A" w:rsidP="00BB6F2E">
            <w:pPr>
              <w:rPr>
                <w:rStyle w:val="normaltextrun"/>
                <w:b/>
                <w:bCs/>
                <w:color w:val="000000"/>
                <w:shd w:val="clear" w:color="auto" w:fill="FFFFFF"/>
              </w:rPr>
            </w:pPr>
            <w:r w:rsidRPr="001E0572">
              <w:rPr>
                <w:rStyle w:val="normaltextrun"/>
                <w:b/>
                <w:bCs/>
                <w:color w:val="000000"/>
                <w:shd w:val="clear" w:color="auto" w:fill="FFFFFF"/>
              </w:rPr>
              <w:t>Study area</w:t>
            </w:r>
          </w:p>
        </w:tc>
        <w:tc>
          <w:tcPr>
            <w:tcW w:w="3256" w:type="dxa"/>
          </w:tcPr>
          <w:p w14:paraId="4ED42BFD" w14:textId="77777777" w:rsidR="007B0D7A" w:rsidRPr="001E0572" w:rsidRDefault="007B0D7A" w:rsidP="00BB6F2E">
            <w:pPr>
              <w:rPr>
                <w:rStyle w:val="normaltextrun"/>
                <w:b/>
                <w:bCs/>
                <w:color w:val="000000"/>
                <w:shd w:val="clear" w:color="auto" w:fill="FFFFFF"/>
              </w:rPr>
            </w:pPr>
            <w:r w:rsidRPr="001E0572">
              <w:rPr>
                <w:rStyle w:val="normaltextrun"/>
                <w:b/>
                <w:bCs/>
                <w:color w:val="000000"/>
                <w:shd w:val="clear" w:color="auto" w:fill="FFFFFF"/>
              </w:rPr>
              <w:t>Reference</w:t>
            </w:r>
          </w:p>
        </w:tc>
      </w:tr>
      <w:tr w:rsidR="007B0D7A" w:rsidRPr="00585D31" w14:paraId="10615216" w14:textId="77777777" w:rsidTr="00052EC4">
        <w:tc>
          <w:tcPr>
            <w:tcW w:w="9767" w:type="dxa"/>
            <w:gridSpan w:val="3"/>
            <w:shd w:val="clear" w:color="auto" w:fill="FFFFFF" w:themeFill="background1"/>
          </w:tcPr>
          <w:p w14:paraId="251777F2" w14:textId="77777777" w:rsidR="007B0D7A" w:rsidRPr="001E0572" w:rsidRDefault="007B0D7A" w:rsidP="00BB6F2E">
            <w:pPr>
              <w:rPr>
                <w:rStyle w:val="normaltextrun"/>
                <w:b/>
                <w:bCs/>
                <w:i/>
                <w:iCs/>
                <w:color w:val="000000"/>
                <w:shd w:val="clear" w:color="auto" w:fill="FFFFFF"/>
              </w:rPr>
            </w:pPr>
            <w:proofErr w:type="spellStart"/>
            <w:r w:rsidRPr="00CB6C84">
              <w:rPr>
                <w:rStyle w:val="normaltextrun"/>
                <w:b/>
                <w:bCs/>
                <w:i/>
                <w:iCs/>
                <w:color w:val="000000"/>
                <w:shd w:val="clear" w:color="auto" w:fill="FFFFFF"/>
              </w:rPr>
              <w:t>Maurolicus</w:t>
            </w:r>
            <w:proofErr w:type="spellEnd"/>
            <w:r w:rsidRPr="00CB6C84">
              <w:rPr>
                <w:rStyle w:val="normaltextrun"/>
                <w:b/>
                <w:bCs/>
                <w:i/>
                <w:iCs/>
                <w:color w:val="000000"/>
                <w:shd w:val="clear" w:color="auto" w:fill="FFFFFF"/>
              </w:rPr>
              <w:t xml:space="preserve"> muelleri</w:t>
            </w:r>
          </w:p>
        </w:tc>
      </w:tr>
      <w:tr w:rsidR="007B0D7A" w:rsidRPr="00585D31" w14:paraId="374DE924" w14:textId="77777777" w:rsidTr="00052EC4">
        <w:tc>
          <w:tcPr>
            <w:tcW w:w="9767" w:type="dxa"/>
            <w:gridSpan w:val="3"/>
            <w:shd w:val="clear" w:color="auto" w:fill="FFFFFF" w:themeFill="background1"/>
          </w:tcPr>
          <w:p w14:paraId="0096E14D"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 xml:space="preserve">Norwegian fjords, </w:t>
            </w:r>
            <w:proofErr w:type="gramStart"/>
            <w:r>
              <w:rPr>
                <w:rStyle w:val="normaltextrun"/>
                <w:color w:val="000000"/>
                <w:shd w:val="clear" w:color="auto" w:fill="FFFFFF"/>
              </w:rPr>
              <w:t>shelf</w:t>
            </w:r>
            <w:proofErr w:type="gramEnd"/>
            <w:r>
              <w:rPr>
                <w:rStyle w:val="normaltextrun"/>
                <w:color w:val="000000"/>
                <w:shd w:val="clear" w:color="auto" w:fill="FFFFFF"/>
              </w:rPr>
              <w:t xml:space="preserve"> and offshore areas</w:t>
            </w:r>
          </w:p>
        </w:tc>
      </w:tr>
      <w:tr w:rsidR="007B0D7A" w:rsidRPr="00585D31" w14:paraId="6394FEC4" w14:textId="77777777" w:rsidTr="00DE7832">
        <w:tc>
          <w:tcPr>
            <w:tcW w:w="3255" w:type="dxa"/>
          </w:tcPr>
          <w:p w14:paraId="42F5DD53"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1.15 (M), 0.97 (F)</w:t>
            </w:r>
          </w:p>
        </w:tc>
        <w:tc>
          <w:tcPr>
            <w:tcW w:w="3256" w:type="dxa"/>
          </w:tcPr>
          <w:p w14:paraId="6D3896E3"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Fjords, 1995-1996</w:t>
            </w:r>
          </w:p>
        </w:tc>
        <w:tc>
          <w:tcPr>
            <w:tcW w:w="3256" w:type="dxa"/>
          </w:tcPr>
          <w:sdt>
            <w:sdtPr>
              <w:rPr>
                <w:color w:val="000000"/>
              </w:rPr>
              <w:tag w:val="MENDELEY_CITATION_v3_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"/>
              <w:id w:val="-793359453"/>
              <w:placeholder>
                <w:docPart w:val="DefaultPlaceholder_-1854013440"/>
              </w:placeholder>
            </w:sdtPr>
            <w:sdtContent>
              <w:p w14:paraId="2F016539" w14:textId="562B2FD3" w:rsidR="007B0D7A" w:rsidRPr="00585D31" w:rsidRDefault="003C4959" w:rsidP="00BB6F2E">
                <w:pPr>
                  <w:rPr>
                    <w:rStyle w:val="normaltextrun"/>
                    <w:color w:val="000000"/>
                    <w:shd w:val="clear" w:color="auto" w:fill="FFFFFF"/>
                  </w:rPr>
                </w:pPr>
                <w:r w:rsidRPr="003C4959">
                  <w:rPr>
                    <w:color w:val="000000"/>
                  </w:rPr>
                  <w:t>(Kristoffersen and Salvanes, 1998)</w:t>
                </w:r>
              </w:p>
            </w:sdtContent>
          </w:sdt>
        </w:tc>
      </w:tr>
      <w:tr w:rsidR="007B0D7A" w:rsidRPr="00585D31" w14:paraId="213679D2" w14:textId="77777777" w:rsidTr="00DE7832">
        <w:tc>
          <w:tcPr>
            <w:tcW w:w="3255" w:type="dxa"/>
          </w:tcPr>
          <w:p w14:paraId="65FE94D8"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2.25 (M), 2.00 (F)</w:t>
            </w:r>
          </w:p>
        </w:tc>
        <w:tc>
          <w:tcPr>
            <w:tcW w:w="3256" w:type="dxa"/>
          </w:tcPr>
          <w:p w14:paraId="72A11508"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Norwegian Sea, 1996</w:t>
            </w:r>
          </w:p>
        </w:tc>
        <w:tc>
          <w:tcPr>
            <w:tcW w:w="3256" w:type="dxa"/>
          </w:tcPr>
          <w:sdt>
            <w:sdtPr>
              <w:rPr>
                <w:color w:val="000000"/>
              </w:rPr>
              <w:tag w:val="MENDELEY_CITATION_v3_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"/>
              <w:id w:val="-122389410"/>
              <w:placeholder>
                <w:docPart w:val="DefaultPlaceholder_-1854013440"/>
              </w:placeholder>
            </w:sdtPr>
            <w:sdtContent>
              <w:p w14:paraId="28B0C9B2" w14:textId="05C10DAE" w:rsidR="007B0D7A" w:rsidRPr="00585D31" w:rsidRDefault="003C4959" w:rsidP="00BB6F2E">
                <w:pPr>
                  <w:rPr>
                    <w:rStyle w:val="normaltextrun"/>
                    <w:color w:val="000000"/>
                    <w:shd w:val="clear" w:color="auto" w:fill="FFFFFF"/>
                  </w:rPr>
                </w:pPr>
                <w:r w:rsidRPr="003C4959">
                  <w:rPr>
                    <w:color w:val="000000"/>
                  </w:rPr>
                  <w:t>(Kristoffersen and Salvanes, 1998)</w:t>
                </w:r>
              </w:p>
            </w:sdtContent>
          </w:sdt>
        </w:tc>
      </w:tr>
      <w:tr w:rsidR="007B0D7A" w:rsidRPr="00585D31" w14:paraId="5C568EEE" w14:textId="77777777" w:rsidTr="00DE7832">
        <w:tc>
          <w:tcPr>
            <w:tcW w:w="3255" w:type="dxa"/>
          </w:tcPr>
          <w:p w14:paraId="41EC440E"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0.84</w:t>
            </w:r>
          </w:p>
        </w:tc>
        <w:tc>
          <w:tcPr>
            <w:tcW w:w="3256" w:type="dxa"/>
          </w:tcPr>
          <w:p w14:paraId="1FFBB3F7" w14:textId="77777777" w:rsidR="007B0D7A" w:rsidRPr="00585D31" w:rsidRDefault="007B0D7A" w:rsidP="00BB6F2E">
            <w:pPr>
              <w:rPr>
                <w:rStyle w:val="normaltextrun"/>
                <w:color w:val="000000"/>
                <w:shd w:val="clear" w:color="auto" w:fill="FFFFFF"/>
              </w:rPr>
            </w:pPr>
            <w:proofErr w:type="spellStart"/>
            <w:r>
              <w:rPr>
                <w:rStyle w:val="normaltextrun"/>
                <w:color w:val="000000"/>
                <w:shd w:val="clear" w:color="auto" w:fill="FFFFFF"/>
              </w:rPr>
              <w:t>Masfjorden</w:t>
            </w:r>
            <w:proofErr w:type="spellEnd"/>
            <w:r>
              <w:rPr>
                <w:rStyle w:val="normaltextrun"/>
                <w:color w:val="000000"/>
                <w:shd w:val="clear" w:color="auto" w:fill="FFFFFF"/>
              </w:rPr>
              <w:t>, 1990</w:t>
            </w:r>
          </w:p>
        </w:tc>
        <w:tc>
          <w:tcPr>
            <w:tcW w:w="3256" w:type="dxa"/>
          </w:tcPr>
          <w:sdt>
            <w:sdtPr>
              <w:rPr>
                <w:color w:val="000000"/>
              </w:rPr>
              <w:tag w:val="MENDELEY_CITATION_v3_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"/>
              <w:id w:val="-2117195376"/>
              <w:placeholder>
                <w:docPart w:val="DefaultPlaceholder_-1854013440"/>
              </w:placeholder>
            </w:sdtPr>
            <w:sdtContent>
              <w:p w14:paraId="1633CD45" w14:textId="07FF2D77" w:rsidR="007B0D7A" w:rsidRPr="00585D31" w:rsidRDefault="003C4959" w:rsidP="00BB6F2E">
                <w:pPr>
                  <w:rPr>
                    <w:rStyle w:val="normaltextrun"/>
                    <w:color w:val="000000"/>
                    <w:shd w:val="clear" w:color="auto" w:fill="FFFFFF"/>
                  </w:rPr>
                </w:pPr>
                <w:r w:rsidRPr="003C4959">
                  <w:rPr>
                    <w:color w:val="000000"/>
                  </w:rPr>
                  <w:t>(Rasmussen and Giske, 1994)</w:t>
                </w:r>
              </w:p>
            </w:sdtContent>
          </w:sdt>
        </w:tc>
      </w:tr>
      <w:tr w:rsidR="007B0D7A" w:rsidRPr="00585D31" w14:paraId="00456024" w14:textId="77777777" w:rsidTr="00DE7832">
        <w:tc>
          <w:tcPr>
            <w:tcW w:w="3255" w:type="dxa"/>
          </w:tcPr>
          <w:p w14:paraId="7FB62982"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1.8</w:t>
            </w:r>
          </w:p>
        </w:tc>
        <w:tc>
          <w:tcPr>
            <w:tcW w:w="3256" w:type="dxa"/>
          </w:tcPr>
          <w:p w14:paraId="0A635365"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Fjord and open water samples combined, 1974</w:t>
            </w:r>
          </w:p>
        </w:tc>
        <w:tc>
          <w:tcPr>
            <w:tcW w:w="3256" w:type="dxa"/>
          </w:tcPr>
          <w:sdt>
            <w:sdtPr>
              <w:rPr>
                <w:color w:val="000000"/>
              </w:rPr>
              <w:tag w:val="MENDELEY_CITATION_v3_eyJjaXRhdGlvbklEIjoiTUVOREVMRVlfQ0lUQVRJT05fZjA3ZGY1YjQtYzYyMi00ZWMyLTliOWYtZjQ3NzM0OGVmYjMz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
              <w:id w:val="529927858"/>
              <w:placeholder>
                <w:docPart w:val="DefaultPlaceholder_-1854013440"/>
              </w:placeholder>
            </w:sdtPr>
            <w:sdtContent>
              <w:p w14:paraId="1F830436" w14:textId="5771CF04" w:rsidR="007B0D7A" w:rsidRPr="00585D31" w:rsidRDefault="003C4959" w:rsidP="00BB6F2E">
                <w:pPr>
                  <w:rPr>
                    <w:rStyle w:val="normaltextrun"/>
                    <w:color w:val="000000"/>
                    <w:shd w:val="clear" w:color="auto" w:fill="FFFFFF"/>
                  </w:rPr>
                </w:pPr>
                <w:r w:rsidRPr="003C4959">
                  <w:rPr>
                    <w:color w:val="000000"/>
                  </w:rPr>
                  <w:t>(</w:t>
                </w:r>
                <w:proofErr w:type="spellStart"/>
                <w:r w:rsidRPr="003C4959">
                  <w:rPr>
                    <w:color w:val="000000"/>
                  </w:rPr>
                  <w:t>Gjosaeter</w:t>
                </w:r>
                <w:proofErr w:type="spellEnd"/>
                <w:r w:rsidRPr="003C4959">
                  <w:rPr>
                    <w:color w:val="000000"/>
                  </w:rPr>
                  <w:t>, 1981b)</w:t>
                </w:r>
              </w:p>
            </w:sdtContent>
          </w:sdt>
        </w:tc>
      </w:tr>
      <w:tr w:rsidR="007B0D7A" w:rsidRPr="00585D31" w14:paraId="2DFC3881" w14:textId="77777777" w:rsidTr="00052EC4">
        <w:tc>
          <w:tcPr>
            <w:tcW w:w="9767" w:type="dxa"/>
            <w:gridSpan w:val="3"/>
            <w:shd w:val="clear" w:color="auto" w:fill="FFFFFF" w:themeFill="background1"/>
          </w:tcPr>
          <w:p w14:paraId="0085F45D" w14:textId="77777777" w:rsidR="007B0D7A" w:rsidRPr="001E0572" w:rsidRDefault="007B0D7A" w:rsidP="00BB6F2E">
            <w:pPr>
              <w:rPr>
                <w:rStyle w:val="normaltextrun"/>
                <w:b/>
                <w:bCs/>
                <w:i/>
                <w:iCs/>
                <w:color w:val="000000"/>
                <w:shd w:val="clear" w:color="auto" w:fill="FFFFFF"/>
              </w:rPr>
            </w:pPr>
            <w:bookmarkStart w:id="9" w:name="_Hlk139960252"/>
            <w:proofErr w:type="spellStart"/>
            <w:r w:rsidRPr="00CB6C84">
              <w:rPr>
                <w:rStyle w:val="normaltextrun"/>
                <w:b/>
                <w:bCs/>
                <w:i/>
                <w:iCs/>
                <w:color w:val="000000"/>
                <w:shd w:val="clear" w:color="auto" w:fill="FFFFFF"/>
              </w:rPr>
              <w:t>Benthosema</w:t>
            </w:r>
            <w:proofErr w:type="spellEnd"/>
            <w:r w:rsidRPr="00CB6C84">
              <w:rPr>
                <w:rStyle w:val="normaltextrun"/>
                <w:b/>
                <w:bCs/>
                <w:i/>
                <w:iCs/>
                <w:color w:val="000000"/>
                <w:shd w:val="clear" w:color="auto" w:fill="FFFFFF"/>
              </w:rPr>
              <w:t xml:space="preserve"> glaciale</w:t>
            </w:r>
          </w:p>
        </w:tc>
      </w:tr>
      <w:tr w:rsidR="007B0D7A" w:rsidRPr="00585D31" w14:paraId="5179E3B5" w14:textId="77777777" w:rsidTr="00052EC4">
        <w:tc>
          <w:tcPr>
            <w:tcW w:w="9767" w:type="dxa"/>
            <w:gridSpan w:val="3"/>
            <w:shd w:val="clear" w:color="auto" w:fill="FFFFFF" w:themeFill="background1"/>
          </w:tcPr>
          <w:p w14:paraId="40106EDD"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lastRenderedPageBreak/>
              <w:t xml:space="preserve">Norwegian fjords, </w:t>
            </w:r>
            <w:proofErr w:type="gramStart"/>
            <w:r>
              <w:rPr>
                <w:rStyle w:val="normaltextrun"/>
                <w:color w:val="000000"/>
                <w:shd w:val="clear" w:color="auto" w:fill="FFFFFF"/>
              </w:rPr>
              <w:t>shelf</w:t>
            </w:r>
            <w:proofErr w:type="gramEnd"/>
            <w:r>
              <w:rPr>
                <w:rStyle w:val="normaltextrun"/>
                <w:color w:val="000000"/>
                <w:shd w:val="clear" w:color="auto" w:fill="FFFFFF"/>
              </w:rPr>
              <w:t xml:space="preserve"> and offshore areas</w:t>
            </w:r>
          </w:p>
        </w:tc>
      </w:tr>
      <w:tr w:rsidR="007B0D7A" w:rsidRPr="00585D31" w14:paraId="6E59A688" w14:textId="77777777" w:rsidTr="00DE7832">
        <w:tc>
          <w:tcPr>
            <w:tcW w:w="3255" w:type="dxa"/>
          </w:tcPr>
          <w:p w14:paraId="4C218546"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0.52</w:t>
            </w:r>
          </w:p>
        </w:tc>
        <w:tc>
          <w:tcPr>
            <w:tcW w:w="3256" w:type="dxa"/>
          </w:tcPr>
          <w:p w14:paraId="3D02A532" w14:textId="77777777" w:rsidR="007B0D7A" w:rsidRPr="00585D31" w:rsidRDefault="007B0D7A" w:rsidP="00BB6F2E">
            <w:pPr>
              <w:rPr>
                <w:rStyle w:val="normaltextrun"/>
                <w:color w:val="000000"/>
                <w:shd w:val="clear" w:color="auto" w:fill="FFFFFF"/>
              </w:rPr>
            </w:pPr>
            <w:r>
              <w:rPr>
                <w:rStyle w:val="normaltextrun"/>
                <w:color w:val="000000"/>
                <w:shd w:val="clear" w:color="auto" w:fill="FFFFFF"/>
              </w:rPr>
              <w:t>Fjord system in the Bergan area off the west coast of Norway, 1969</w:t>
            </w:r>
          </w:p>
        </w:tc>
        <w:tc>
          <w:tcPr>
            <w:tcW w:w="3256" w:type="dxa"/>
          </w:tcPr>
          <w:sdt>
            <w:sdtPr>
              <w:rPr>
                <w:color w:val="000000"/>
              </w:rPr>
              <w:tag w:val="MENDELEY_CITATION_v3_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"/>
              <w:id w:val="-1343240218"/>
              <w:placeholder>
                <w:docPart w:val="DefaultPlaceholder_-1854013440"/>
              </w:placeholder>
            </w:sdtPr>
            <w:sdtContent>
              <w:p w14:paraId="2988560B" w14:textId="59816E0E" w:rsidR="007B0D7A" w:rsidRPr="00585D31" w:rsidRDefault="003C4959" w:rsidP="00BB6F2E">
                <w:pPr>
                  <w:rPr>
                    <w:rStyle w:val="normaltextrun"/>
                    <w:color w:val="000000"/>
                    <w:shd w:val="clear" w:color="auto" w:fill="FFFFFF"/>
                  </w:rPr>
                </w:pPr>
                <w:r w:rsidRPr="003C4959">
                  <w:rPr>
                    <w:color w:val="000000"/>
                  </w:rPr>
                  <w:t>(</w:t>
                </w:r>
                <w:proofErr w:type="spellStart"/>
                <w:r w:rsidRPr="003C4959">
                  <w:rPr>
                    <w:color w:val="000000"/>
                  </w:rPr>
                  <w:t>Gjosaeter</w:t>
                </w:r>
                <w:proofErr w:type="spellEnd"/>
                <w:r w:rsidRPr="003C4959">
                  <w:rPr>
                    <w:color w:val="000000"/>
                  </w:rPr>
                  <w:t>, 1973)</w:t>
                </w:r>
              </w:p>
            </w:sdtContent>
          </w:sdt>
        </w:tc>
      </w:tr>
      <w:tr w:rsidR="00984AA0" w:rsidRPr="00585D31" w14:paraId="19EB2474" w14:textId="77777777" w:rsidTr="00DE7832">
        <w:tc>
          <w:tcPr>
            <w:tcW w:w="3255" w:type="dxa"/>
          </w:tcPr>
          <w:p w14:paraId="45581271" w14:textId="5181D2A3" w:rsidR="00984AA0" w:rsidRDefault="00984AA0" w:rsidP="00984AA0">
            <w:pPr>
              <w:rPr>
                <w:rStyle w:val="normaltextrun"/>
                <w:color w:val="000000"/>
                <w:shd w:val="clear" w:color="auto" w:fill="FFFFFF"/>
              </w:rPr>
            </w:pPr>
            <w:r>
              <w:rPr>
                <w:rStyle w:val="normaltextrun"/>
                <w:color w:val="000000"/>
                <w:shd w:val="clear" w:color="auto" w:fill="FFFFFF"/>
              </w:rPr>
              <w:t>0.74</w:t>
            </w:r>
          </w:p>
        </w:tc>
        <w:tc>
          <w:tcPr>
            <w:tcW w:w="3256" w:type="dxa"/>
          </w:tcPr>
          <w:p w14:paraId="5EC84E64" w14:textId="0FAC7878" w:rsidR="00984AA0" w:rsidRDefault="003C4959" w:rsidP="00984AA0">
            <w:pPr>
              <w:rPr>
                <w:rStyle w:val="normaltextrun"/>
                <w:color w:val="000000"/>
                <w:shd w:val="clear" w:color="auto" w:fill="FFFFFF"/>
              </w:rPr>
            </w:pPr>
            <w:r w:rsidRPr="003C4959">
              <w:rPr>
                <w:rStyle w:val="normaltextrun"/>
                <w:color w:val="000000"/>
                <w:shd w:val="clear" w:color="auto" w:fill="FFFFFF"/>
              </w:rPr>
              <w:t>Norwegian Fjords, below 100 m</w:t>
            </w:r>
          </w:p>
        </w:tc>
        <w:tc>
          <w:tcPr>
            <w:tcW w:w="3256" w:type="dxa"/>
          </w:tcPr>
          <w:sdt>
            <w:sdtPr>
              <w:rPr>
                <w:color w:val="000000"/>
              </w:rPr>
              <w:tag w:val="MENDELEY_CITATION_v3_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"/>
              <w:id w:val="1549260199"/>
              <w:placeholder>
                <w:docPart w:val="57C575E01A0B4CB2AA96EE04BE941FDD"/>
              </w:placeholder>
            </w:sdtPr>
            <w:sdtContent>
              <w:p w14:paraId="45744E42" w14:textId="739B0210" w:rsidR="00984AA0" w:rsidRPr="00686BDF" w:rsidRDefault="003C4959" w:rsidP="00984AA0">
                <w:pPr>
                  <w:rPr>
                    <w:color w:val="000000"/>
                  </w:rPr>
                </w:pPr>
                <w:r w:rsidRPr="003C4959">
                  <w:rPr>
                    <w:color w:val="000000"/>
                  </w:rPr>
                  <w:t>(</w:t>
                </w:r>
                <w:proofErr w:type="spellStart"/>
                <w:r w:rsidRPr="003C4959">
                  <w:rPr>
                    <w:color w:val="000000"/>
                  </w:rPr>
                  <w:t>Gjosaeter</w:t>
                </w:r>
                <w:proofErr w:type="spellEnd"/>
                <w:r w:rsidRPr="003C4959">
                  <w:rPr>
                    <w:color w:val="000000"/>
                  </w:rPr>
                  <w:t>, 1973; Froese and Pauly, 2023)</w:t>
                </w:r>
              </w:p>
            </w:sdtContent>
          </w:sdt>
        </w:tc>
      </w:tr>
      <w:tr w:rsidR="00984AA0" w:rsidRPr="00585D31" w14:paraId="699A38E8" w14:textId="77777777" w:rsidTr="00DE7832">
        <w:tc>
          <w:tcPr>
            <w:tcW w:w="3255" w:type="dxa"/>
          </w:tcPr>
          <w:p w14:paraId="005694A3"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0.7</w:t>
            </w:r>
          </w:p>
        </w:tc>
        <w:tc>
          <w:tcPr>
            <w:tcW w:w="3256" w:type="dxa"/>
          </w:tcPr>
          <w:p w14:paraId="1490F3FB"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Fjord and open water samples combined, 1973-1975</w:t>
            </w:r>
          </w:p>
        </w:tc>
        <w:tc>
          <w:tcPr>
            <w:tcW w:w="3256" w:type="dxa"/>
          </w:tcPr>
          <w:sdt>
            <w:sdtPr>
              <w:rPr>
                <w:color w:val="000000"/>
              </w:rPr>
              <w:tag w:val="MENDELEY_CITATION_v3_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"/>
              <w:id w:val="696047797"/>
              <w:placeholder>
                <w:docPart w:val="D9981F77323342FFB0AEF463B7C84883"/>
              </w:placeholder>
            </w:sdtPr>
            <w:sdtContent>
              <w:p w14:paraId="17EC9198" w14:textId="7E5E23AB" w:rsidR="00984AA0" w:rsidRPr="00585D31" w:rsidRDefault="003C4959" w:rsidP="00984AA0">
                <w:pPr>
                  <w:rPr>
                    <w:rStyle w:val="normaltextrun"/>
                    <w:color w:val="000000"/>
                    <w:shd w:val="clear" w:color="auto" w:fill="FFFFFF"/>
                  </w:rPr>
                </w:pPr>
                <w:r w:rsidRPr="003C4959">
                  <w:rPr>
                    <w:color w:val="000000"/>
                  </w:rPr>
                  <w:t>(</w:t>
                </w:r>
                <w:proofErr w:type="spellStart"/>
                <w:r w:rsidRPr="003C4959">
                  <w:rPr>
                    <w:color w:val="000000"/>
                  </w:rPr>
                  <w:t>Gjosaeter</w:t>
                </w:r>
                <w:proofErr w:type="spellEnd"/>
                <w:r w:rsidRPr="003C4959">
                  <w:rPr>
                    <w:color w:val="000000"/>
                  </w:rPr>
                  <w:t>, 1981a)</w:t>
                </w:r>
              </w:p>
            </w:sdtContent>
          </w:sdt>
        </w:tc>
      </w:tr>
      <w:tr w:rsidR="00984AA0" w:rsidRPr="00585D31" w14:paraId="2AD23885" w14:textId="77777777" w:rsidTr="00DE7832">
        <w:tc>
          <w:tcPr>
            <w:tcW w:w="3255" w:type="dxa"/>
          </w:tcPr>
          <w:p w14:paraId="5C86139F"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1.03</w:t>
            </w:r>
          </w:p>
        </w:tc>
        <w:tc>
          <w:tcPr>
            <w:tcW w:w="3256" w:type="dxa"/>
          </w:tcPr>
          <w:p w14:paraId="1EABAA08" w14:textId="77777777" w:rsidR="00984AA0" w:rsidRPr="00585D31" w:rsidRDefault="00984AA0" w:rsidP="00984AA0">
            <w:pPr>
              <w:rPr>
                <w:rStyle w:val="normaltextrun"/>
                <w:color w:val="000000"/>
                <w:shd w:val="clear" w:color="auto" w:fill="FFFFFF"/>
              </w:rPr>
            </w:pPr>
            <w:proofErr w:type="spellStart"/>
            <w:r>
              <w:rPr>
                <w:rStyle w:val="normaltextrun"/>
                <w:color w:val="000000"/>
                <w:shd w:val="clear" w:color="auto" w:fill="FFFFFF"/>
              </w:rPr>
              <w:t>Herdlefjorden</w:t>
            </w:r>
            <w:proofErr w:type="spellEnd"/>
            <w:r>
              <w:rPr>
                <w:rStyle w:val="normaltextrun"/>
                <w:color w:val="000000"/>
                <w:shd w:val="clear" w:color="auto" w:fill="FFFFFF"/>
              </w:rPr>
              <w:t>, 1993-1997</w:t>
            </w:r>
          </w:p>
        </w:tc>
        <w:tc>
          <w:tcPr>
            <w:tcW w:w="3256" w:type="dxa"/>
          </w:tcPr>
          <w:sdt>
            <w:sdtPr>
              <w:rPr>
                <w:color w:val="000000"/>
              </w:rPr>
              <w:tag w:val="MENDELEY_CITATION_v3_eyJjaXRhdGlvbklEIjoiTUVOREVMRVlfQ0lUQVRJT05fNjZkMTc5MDAtODc4ZC00OGRjLTk2NjctOTVkNzMzNDY2YmQy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2029444027"/>
              <w:placeholder>
                <w:docPart w:val="D9981F77323342FFB0AEF463B7C84883"/>
              </w:placeholder>
            </w:sdtPr>
            <w:sdtContent>
              <w:p w14:paraId="3AA6C4A1" w14:textId="7210B8FE" w:rsidR="00984AA0" w:rsidRPr="00585D31" w:rsidRDefault="003C4959" w:rsidP="00984AA0">
                <w:pPr>
                  <w:rPr>
                    <w:rStyle w:val="normaltextrun"/>
                    <w:color w:val="000000"/>
                    <w:shd w:val="clear" w:color="auto" w:fill="FFFFFF"/>
                  </w:rPr>
                </w:pPr>
                <w:r w:rsidRPr="003C4959">
                  <w:rPr>
                    <w:color w:val="000000"/>
                  </w:rPr>
                  <w:t>(Kristoffersen and Salvanes, 2009)</w:t>
                </w:r>
              </w:p>
            </w:sdtContent>
          </w:sdt>
        </w:tc>
      </w:tr>
      <w:tr w:rsidR="00984AA0" w:rsidRPr="00585D31" w14:paraId="00825777" w14:textId="77777777" w:rsidTr="00DE7832">
        <w:tc>
          <w:tcPr>
            <w:tcW w:w="3255" w:type="dxa"/>
          </w:tcPr>
          <w:p w14:paraId="5DCF0C99"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0.99</w:t>
            </w:r>
          </w:p>
        </w:tc>
        <w:tc>
          <w:tcPr>
            <w:tcW w:w="3256" w:type="dxa"/>
          </w:tcPr>
          <w:p w14:paraId="6B2331F4" w14:textId="77777777" w:rsidR="00984AA0" w:rsidRPr="00585D31" w:rsidRDefault="00984AA0" w:rsidP="00984AA0">
            <w:pPr>
              <w:rPr>
                <w:rStyle w:val="normaltextrun"/>
                <w:color w:val="000000"/>
                <w:shd w:val="clear" w:color="auto" w:fill="FFFFFF"/>
              </w:rPr>
            </w:pPr>
            <w:proofErr w:type="spellStart"/>
            <w:r>
              <w:rPr>
                <w:rStyle w:val="normaltextrun"/>
                <w:color w:val="000000"/>
                <w:shd w:val="clear" w:color="auto" w:fill="FFFFFF"/>
              </w:rPr>
              <w:t>Masfjorden</w:t>
            </w:r>
            <w:proofErr w:type="spellEnd"/>
            <w:r>
              <w:rPr>
                <w:rStyle w:val="normaltextrun"/>
                <w:color w:val="000000"/>
                <w:shd w:val="clear" w:color="auto" w:fill="FFFFFF"/>
              </w:rPr>
              <w:t>, 1993-1997</w:t>
            </w:r>
          </w:p>
        </w:tc>
        <w:tc>
          <w:tcPr>
            <w:tcW w:w="3256" w:type="dxa"/>
          </w:tcPr>
          <w:sdt>
            <w:sdtPr>
              <w:rPr>
                <w:color w:val="000000"/>
              </w:rPr>
              <w:tag w:val="MENDELEY_CITATION_v3_eyJjaXRhdGlvbklEIjoiTUVOREVMRVlfQ0lUQVRJT05fMzA1OGQyNzMtNGFlYy00MWYyLTk5NjUtMDFmOTI3MTJhMGM1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876820431"/>
              <w:placeholder>
                <w:docPart w:val="D9981F77323342FFB0AEF463B7C84883"/>
              </w:placeholder>
            </w:sdtPr>
            <w:sdtContent>
              <w:p w14:paraId="40405ED1" w14:textId="0D3DB119" w:rsidR="00984AA0" w:rsidRPr="00585D31" w:rsidRDefault="003C4959" w:rsidP="00984AA0">
                <w:pPr>
                  <w:rPr>
                    <w:rStyle w:val="normaltextrun"/>
                    <w:color w:val="000000"/>
                    <w:shd w:val="clear" w:color="auto" w:fill="FFFFFF"/>
                  </w:rPr>
                </w:pPr>
                <w:r w:rsidRPr="003C4959">
                  <w:rPr>
                    <w:color w:val="000000"/>
                  </w:rPr>
                  <w:t>(Kristoffersen and Salvanes, 2009)</w:t>
                </w:r>
              </w:p>
            </w:sdtContent>
          </w:sdt>
        </w:tc>
      </w:tr>
      <w:tr w:rsidR="00984AA0" w:rsidRPr="00585D31" w14:paraId="6D9817E7" w14:textId="77777777" w:rsidTr="00DE7832">
        <w:tc>
          <w:tcPr>
            <w:tcW w:w="3255" w:type="dxa"/>
          </w:tcPr>
          <w:p w14:paraId="2362140C"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1.50</w:t>
            </w:r>
          </w:p>
        </w:tc>
        <w:tc>
          <w:tcPr>
            <w:tcW w:w="3256" w:type="dxa"/>
          </w:tcPr>
          <w:p w14:paraId="04A7E376" w14:textId="77777777" w:rsidR="00984AA0" w:rsidRPr="00585D31" w:rsidRDefault="00984AA0" w:rsidP="00984AA0">
            <w:pPr>
              <w:rPr>
                <w:rStyle w:val="normaltextrun"/>
                <w:color w:val="000000"/>
                <w:shd w:val="clear" w:color="auto" w:fill="FFFFFF"/>
              </w:rPr>
            </w:pPr>
            <w:proofErr w:type="spellStart"/>
            <w:r>
              <w:rPr>
                <w:rStyle w:val="normaltextrun"/>
                <w:color w:val="000000"/>
                <w:shd w:val="clear" w:color="auto" w:fill="FFFFFF"/>
              </w:rPr>
              <w:t>Sognefjorden</w:t>
            </w:r>
            <w:proofErr w:type="spellEnd"/>
            <w:r>
              <w:rPr>
                <w:rStyle w:val="normaltextrun"/>
                <w:color w:val="000000"/>
                <w:shd w:val="clear" w:color="auto" w:fill="FFFFFF"/>
              </w:rPr>
              <w:t>, 1993-1997</w:t>
            </w:r>
          </w:p>
        </w:tc>
        <w:tc>
          <w:tcPr>
            <w:tcW w:w="3256" w:type="dxa"/>
          </w:tcPr>
          <w:sdt>
            <w:sdtPr>
              <w:rPr>
                <w:color w:val="000000"/>
              </w:rPr>
              <w:tag w:val="MENDELEY_CITATION_v3_eyJjaXRhdGlvbklEIjoiTUVOREVMRVlfQ0lUQVRJT05fZjc4ZmE2NmUtMjFkMy00NTA5LThkODAtMDc0NWUxYTg1YmEw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1816248389"/>
              <w:placeholder>
                <w:docPart w:val="D9981F77323342FFB0AEF463B7C84883"/>
              </w:placeholder>
            </w:sdtPr>
            <w:sdtContent>
              <w:p w14:paraId="37CDCF57" w14:textId="47D7C370" w:rsidR="00984AA0" w:rsidRPr="00585D31" w:rsidRDefault="003C4959" w:rsidP="00984AA0">
                <w:pPr>
                  <w:rPr>
                    <w:rStyle w:val="normaltextrun"/>
                    <w:color w:val="000000"/>
                    <w:shd w:val="clear" w:color="auto" w:fill="FFFFFF"/>
                  </w:rPr>
                </w:pPr>
                <w:r w:rsidRPr="003C4959">
                  <w:rPr>
                    <w:color w:val="000000"/>
                  </w:rPr>
                  <w:t>(Kristoffersen and Salvanes, 2009)</w:t>
                </w:r>
              </w:p>
            </w:sdtContent>
          </w:sdt>
        </w:tc>
      </w:tr>
      <w:tr w:rsidR="00984AA0" w:rsidRPr="00585D31" w14:paraId="44AFEF70" w14:textId="77777777" w:rsidTr="00DE7832">
        <w:tc>
          <w:tcPr>
            <w:tcW w:w="3255" w:type="dxa"/>
          </w:tcPr>
          <w:p w14:paraId="7ED9F299"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1.04</w:t>
            </w:r>
          </w:p>
        </w:tc>
        <w:tc>
          <w:tcPr>
            <w:tcW w:w="3256" w:type="dxa"/>
          </w:tcPr>
          <w:p w14:paraId="0A3CD730"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Norwegian Sea, 1993-1997</w:t>
            </w:r>
          </w:p>
        </w:tc>
        <w:tc>
          <w:tcPr>
            <w:tcW w:w="3256" w:type="dxa"/>
          </w:tcPr>
          <w:sdt>
            <w:sdtPr>
              <w:rPr>
                <w:color w:val="000000"/>
              </w:rPr>
              <w:tag w:val="MENDELEY_CITATION_v3_eyJjaXRhdGlvbklEIjoiTUVOREVMRVlfQ0lUQVRJT05fYzk0Mjk4YjktZDM2Yi00MGUwLTk0MTgtZjZmYTA2NGZiNDAy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
              <w:id w:val="379901290"/>
              <w:placeholder>
                <w:docPart w:val="D9981F77323342FFB0AEF463B7C84883"/>
              </w:placeholder>
            </w:sdtPr>
            <w:sdtContent>
              <w:p w14:paraId="5B180CCD" w14:textId="5940638D" w:rsidR="00984AA0" w:rsidRPr="00585D31" w:rsidRDefault="003C4959" w:rsidP="00984AA0">
                <w:pPr>
                  <w:rPr>
                    <w:rStyle w:val="normaltextrun"/>
                    <w:color w:val="000000"/>
                    <w:shd w:val="clear" w:color="auto" w:fill="FFFFFF"/>
                  </w:rPr>
                </w:pPr>
                <w:r w:rsidRPr="003C4959">
                  <w:rPr>
                    <w:color w:val="000000"/>
                  </w:rPr>
                  <w:t>(Kristoffersen and Salvanes, 2009)</w:t>
                </w:r>
              </w:p>
            </w:sdtContent>
          </w:sdt>
        </w:tc>
      </w:tr>
      <w:tr w:rsidR="00984AA0" w:rsidRPr="00585D31" w14:paraId="7AB7EE0B" w14:textId="77777777" w:rsidTr="00CB6C84">
        <w:tc>
          <w:tcPr>
            <w:tcW w:w="9767" w:type="dxa"/>
            <w:gridSpan w:val="3"/>
            <w:shd w:val="clear" w:color="auto" w:fill="FFFFFF" w:themeFill="background1"/>
          </w:tcPr>
          <w:p w14:paraId="2C8162CC" w14:textId="77777777" w:rsidR="00984AA0" w:rsidRPr="00585D31" w:rsidRDefault="00984AA0" w:rsidP="00984AA0">
            <w:pPr>
              <w:rPr>
                <w:rStyle w:val="normaltextrun"/>
                <w:color w:val="000000"/>
                <w:shd w:val="clear" w:color="auto" w:fill="FFFFFF"/>
              </w:rPr>
            </w:pPr>
            <w:r>
              <w:rPr>
                <w:rStyle w:val="normaltextrun"/>
                <w:color w:val="000000"/>
                <w:shd w:val="clear" w:color="auto" w:fill="FFFFFF"/>
              </w:rPr>
              <w:t>Other regions</w:t>
            </w:r>
          </w:p>
        </w:tc>
      </w:tr>
      <w:tr w:rsidR="00984AA0" w:rsidRPr="00FE3359" w14:paraId="06B2DA24" w14:textId="77777777" w:rsidTr="00DE7832">
        <w:tc>
          <w:tcPr>
            <w:tcW w:w="3255" w:type="dxa"/>
          </w:tcPr>
          <w:p w14:paraId="7D341633" w14:textId="77777777" w:rsidR="00984AA0" w:rsidRDefault="00984AA0" w:rsidP="00984AA0">
            <w:pPr>
              <w:rPr>
                <w:rStyle w:val="normaltextrun"/>
                <w:color w:val="000000"/>
                <w:shd w:val="clear" w:color="auto" w:fill="FFFFFF"/>
              </w:rPr>
            </w:pPr>
            <w:r>
              <w:rPr>
                <w:rStyle w:val="normaltextrun"/>
                <w:color w:val="000000"/>
                <w:shd w:val="clear" w:color="auto" w:fill="FFFFFF"/>
              </w:rPr>
              <w:t>0.65</w:t>
            </w:r>
          </w:p>
        </w:tc>
        <w:tc>
          <w:tcPr>
            <w:tcW w:w="3256" w:type="dxa"/>
          </w:tcPr>
          <w:p w14:paraId="5244AC9F" w14:textId="77777777" w:rsidR="00984AA0" w:rsidRDefault="00984AA0" w:rsidP="00984AA0">
            <w:pPr>
              <w:rPr>
                <w:rStyle w:val="normaltextrun"/>
                <w:color w:val="000000"/>
                <w:shd w:val="clear" w:color="auto" w:fill="FFFFFF"/>
              </w:rPr>
            </w:pPr>
            <w:r>
              <w:rPr>
                <w:rStyle w:val="normaltextrun"/>
                <w:color w:val="000000"/>
                <w:shd w:val="clear" w:color="auto" w:fill="FFFFFF"/>
              </w:rPr>
              <w:t>Flemish Cap, 2008-2010</w:t>
            </w:r>
          </w:p>
        </w:tc>
        <w:tc>
          <w:tcPr>
            <w:tcW w:w="3256" w:type="dxa"/>
          </w:tcPr>
          <w:sdt>
            <w:sdtPr>
              <w:rPr>
                <w:color w:val="000000"/>
              </w:rPr>
              <w:tag w:val="MENDELEY_CITATION_v3_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"/>
              <w:id w:val="-471520859"/>
              <w:placeholder>
                <w:docPart w:val="D9981F77323342FFB0AEF463B7C84883"/>
              </w:placeholder>
            </w:sdtPr>
            <w:sdtContent>
              <w:p w14:paraId="2F9F209C" w14:textId="2390D8A3" w:rsidR="00984AA0" w:rsidRPr="00755900" w:rsidRDefault="003C4959" w:rsidP="00984AA0">
                <w:pPr>
                  <w:rPr>
                    <w:rStyle w:val="normaltextrun"/>
                    <w:color w:val="000000"/>
                    <w:shd w:val="clear" w:color="auto" w:fill="FFFFFF"/>
                    <w:lang w:val="da-DK"/>
                  </w:rPr>
                </w:pPr>
                <w:r w:rsidRPr="003C4959">
                  <w:rPr>
                    <w:color w:val="000000"/>
                  </w:rPr>
                  <w:t>(García-Seoane et al., 2014)</w:t>
                </w:r>
              </w:p>
            </w:sdtContent>
          </w:sdt>
        </w:tc>
      </w:tr>
      <w:tr w:rsidR="00984AA0" w:rsidRPr="00FE3359" w14:paraId="46FF33CD" w14:textId="77777777" w:rsidTr="00DE7832">
        <w:tc>
          <w:tcPr>
            <w:tcW w:w="3255" w:type="dxa"/>
          </w:tcPr>
          <w:p w14:paraId="166745E9" w14:textId="77777777" w:rsidR="00984AA0" w:rsidRDefault="00984AA0" w:rsidP="00984AA0">
            <w:pPr>
              <w:rPr>
                <w:rStyle w:val="normaltextrun"/>
                <w:color w:val="000000"/>
                <w:shd w:val="clear" w:color="auto" w:fill="FFFFFF"/>
              </w:rPr>
            </w:pPr>
            <w:r>
              <w:rPr>
                <w:rStyle w:val="normaltextrun"/>
                <w:color w:val="000000"/>
                <w:shd w:val="clear" w:color="auto" w:fill="FFFFFF"/>
              </w:rPr>
              <w:t>1.75</w:t>
            </w:r>
          </w:p>
        </w:tc>
        <w:tc>
          <w:tcPr>
            <w:tcW w:w="3256" w:type="dxa"/>
          </w:tcPr>
          <w:p w14:paraId="12F1C347" w14:textId="77777777" w:rsidR="00984AA0" w:rsidRDefault="00984AA0" w:rsidP="00984AA0">
            <w:pPr>
              <w:rPr>
                <w:rStyle w:val="normaltextrun"/>
                <w:color w:val="000000"/>
                <w:shd w:val="clear" w:color="auto" w:fill="FFFFFF"/>
              </w:rPr>
            </w:pPr>
            <w:r w:rsidRPr="009A61AD">
              <w:rPr>
                <w:rStyle w:val="normaltextrun"/>
                <w:color w:val="000000"/>
                <w:shd w:val="clear" w:color="auto" w:fill="FFFFFF"/>
              </w:rPr>
              <w:t>Central Nova Scotia, 1967-1969</w:t>
            </w:r>
          </w:p>
        </w:tc>
        <w:tc>
          <w:tcPr>
            <w:tcW w:w="3256" w:type="dxa"/>
          </w:tcPr>
          <w:sdt>
            <w:sdtPr>
              <w:rPr>
                <w:color w:val="000000"/>
              </w:rPr>
              <w:tag w:val="MENDELEY_CITATION_v3_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"/>
              <w:id w:val="1793483200"/>
              <w:placeholder>
                <w:docPart w:val="3FBA0DA105D3449387E052AA3BF0A775"/>
              </w:placeholder>
            </w:sdtPr>
            <w:sdtContent>
              <w:p w14:paraId="5FDD4725" w14:textId="6E8D7B86" w:rsidR="00984AA0" w:rsidRDefault="003C4959" w:rsidP="00984AA0">
                <w:pPr>
                  <w:rPr>
                    <w:rStyle w:val="normaltextrun"/>
                    <w:color w:val="000000"/>
                    <w:shd w:val="clear" w:color="auto" w:fill="FFFFFF"/>
                  </w:rPr>
                </w:pPr>
                <w:r w:rsidRPr="003C4959">
                  <w:rPr>
                    <w:color w:val="000000"/>
                  </w:rPr>
                  <w:t>(Halliday, 1970; Froese and Pauly, 2023)</w:t>
                </w:r>
              </w:p>
            </w:sdtContent>
          </w:sdt>
        </w:tc>
      </w:tr>
    </w:tbl>
    <w:bookmarkEnd w:id="9"/>
    <w:p w14:paraId="477325C0" w14:textId="77777777" w:rsidR="007B0D7A" w:rsidRDefault="007B0D7A" w:rsidP="00685410">
      <w:pPr>
        <w:pStyle w:val="Heading1"/>
        <w:rPr>
          <w:rStyle w:val="normaltextrun"/>
          <w:color w:val="000000"/>
          <w:shd w:val="clear" w:color="auto" w:fill="FFFFFF"/>
        </w:rPr>
      </w:pPr>
      <w:r w:rsidRPr="00C37366">
        <w:rPr>
          <w:rStyle w:val="normaltextrun"/>
          <w:color w:val="000000"/>
          <w:shd w:val="clear" w:color="auto" w:fill="FFFFFF"/>
        </w:rPr>
        <w:t>Preliminary estimation of growth a</w:t>
      </w:r>
      <w:r>
        <w:rPr>
          <w:rStyle w:val="normaltextrun"/>
          <w:color w:val="000000"/>
          <w:shd w:val="clear" w:color="auto" w:fill="FFFFFF"/>
        </w:rPr>
        <w:t>nd natural mortality of the two species in other regions</w:t>
      </w:r>
    </w:p>
    <w:p w14:paraId="277C0E45" w14:textId="77777777" w:rsidR="007B0D7A" w:rsidRDefault="007B0D7A" w:rsidP="00E165C6">
      <w:r>
        <w:t xml:space="preserve">Apart from the data in the Norwegian Sea presented in this manuscript, length-frequency data of </w:t>
      </w:r>
      <w:r>
        <w:rPr>
          <w:i/>
          <w:iCs/>
        </w:rPr>
        <w:t xml:space="preserve">M. muelleri </w:t>
      </w:r>
      <w:r>
        <w:t xml:space="preserve">and </w:t>
      </w:r>
      <w:r>
        <w:rPr>
          <w:i/>
          <w:iCs/>
        </w:rPr>
        <w:t>B. glaciale</w:t>
      </w:r>
      <w:r>
        <w:t xml:space="preserve"> has also been collected in other areas around the Northeast Atlantic Ocean, such as in the Bay of Biscay, Iceland and around the Irish coast. We, however, decided not to show those results in the main material of this manuscript due to insufficient coverage or quality of the data. The length-frequency data of </w:t>
      </w:r>
      <w:r>
        <w:rPr>
          <w:i/>
          <w:iCs/>
        </w:rPr>
        <w:t xml:space="preserve">M. </w:t>
      </w:r>
      <w:r w:rsidRPr="006D67D8">
        <w:rPr>
          <w:i/>
          <w:iCs/>
        </w:rPr>
        <w:t>muelleri</w:t>
      </w:r>
      <w:r>
        <w:t xml:space="preserve"> </w:t>
      </w:r>
      <w:r w:rsidRPr="006D67D8">
        <w:t>in</w:t>
      </w:r>
      <w:r>
        <w:t xml:space="preserve"> the Bay of Biscay was recorded with a 0.5 mm accuracy, which is too low for the small species under investigation, and often only showed one length peak, which is unsuitable for the fitting of an ELEFAN bootstrapping model. Whether the presence of one length peak indicates the absence of larger individuals or if it is due to the sampling is unknown. The length-frequency data of </w:t>
      </w:r>
      <w:r>
        <w:rPr>
          <w:i/>
          <w:iCs/>
        </w:rPr>
        <w:t>M. muelleri</w:t>
      </w:r>
      <w:r>
        <w:t xml:space="preserve"> in Iceland is a result from one survey covering two months, and therefore the temporal coverage is insufficient to provide reliable results</w:t>
      </w:r>
      <w:r w:rsidRPr="00456F0F">
        <w:t xml:space="preserve">. The data for </w:t>
      </w:r>
      <w:r w:rsidRPr="00456F0F">
        <w:rPr>
          <w:i/>
          <w:iCs/>
        </w:rPr>
        <w:t>B. glaciale</w:t>
      </w:r>
      <w:r w:rsidRPr="00456F0F">
        <w:t xml:space="preserve"> in Iceland covered multiple years but with different gear and mesh sizes, but</w:t>
      </w:r>
      <w:r>
        <w:t xml:space="preserve"> the mesh sizes were much </w:t>
      </w:r>
      <w:r>
        <w:lastRenderedPageBreak/>
        <w:t xml:space="preserve">larger compared to the data from other regions which resulted in under-sampling of younger size classes. </w:t>
      </w:r>
    </w:p>
    <w:p w14:paraId="5D3C2689" w14:textId="77777777" w:rsidR="007B0D7A" w:rsidRPr="00035412" w:rsidRDefault="007B0D7A" w:rsidP="00E165C6">
      <w:r>
        <w:t xml:space="preserve">Below we show the results and model fits of preliminary analyses of those other regional datasets. For those models we used the same model settings for each species as was presented in the methods section of the manuscript. By including those </w:t>
      </w:r>
      <w:proofErr w:type="gramStart"/>
      <w:r>
        <w:t>analyses</w:t>
      </w:r>
      <w:proofErr w:type="gramEnd"/>
      <w:r>
        <w:t xml:space="preserve"> we show that the model settings are suitable also in other regions. We </w:t>
      </w:r>
      <w:proofErr w:type="spellStart"/>
      <w:proofErr w:type="gramStart"/>
      <w:r>
        <w:t>setimated</w:t>
      </w:r>
      <w:proofErr w:type="spellEnd"/>
      <w:proofErr w:type="gramEnd"/>
      <w:r>
        <w:t xml:space="preserve"> differences in life-history parameters in the different regions, but whether those differences are due to regional variability in population dynamics or due to differences in </w:t>
      </w:r>
      <w:proofErr w:type="spellStart"/>
      <w:r>
        <w:t>sampleing</w:t>
      </w:r>
      <w:proofErr w:type="spellEnd"/>
      <w:r>
        <w:t xml:space="preserve"> remains unknown. For such </w:t>
      </w:r>
      <w:proofErr w:type="gramStart"/>
      <w:r>
        <w:t>evaluation</w:t>
      </w:r>
      <w:proofErr w:type="gramEnd"/>
      <w:r>
        <w:t xml:space="preserve"> more data should be consistently collected in the other regions necessary for an accurate evaluation of the sustainability of the potential exploitation of </w:t>
      </w:r>
      <w:r>
        <w:rPr>
          <w:i/>
          <w:iCs/>
        </w:rPr>
        <w:t>M. Muelleri</w:t>
      </w:r>
      <w:r>
        <w:t xml:space="preserve"> and </w:t>
      </w:r>
      <w:r>
        <w:rPr>
          <w:i/>
          <w:iCs/>
        </w:rPr>
        <w:t>B. glaciale</w:t>
      </w:r>
      <w:r>
        <w:t xml:space="preserve">.    </w:t>
      </w:r>
    </w:p>
    <w:p w14:paraId="679F3BD2" w14:textId="77777777" w:rsidR="007B0D7A" w:rsidRDefault="007B0D7A" w:rsidP="00C37366">
      <w:pPr>
        <w:pStyle w:val="Heading2"/>
      </w:pPr>
      <w:r>
        <w:t>Data overview</w:t>
      </w:r>
    </w:p>
    <w:p w14:paraId="62C6D043" w14:textId="77777777" w:rsidR="007B0D7A" w:rsidRDefault="007B0D7A" w:rsidP="00F845A6">
      <w:pPr>
        <w:keepNext/>
      </w:pPr>
      <w:r>
        <w:rPr>
          <w:noProof/>
        </w:rPr>
        <w:drawing>
          <wp:inline distT="0" distB="0" distL="0" distR="0" wp14:anchorId="2367C4A3" wp14:editId="27EC6A09">
            <wp:extent cx="5883275" cy="2423795"/>
            <wp:effectExtent l="0" t="0" r="3175" b="0"/>
            <wp:docPr id="505217576" name="Picture 20" descr="A map of the world with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7576" name="Picture 20" descr="A map of the world with different continent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83275" cy="2423795"/>
                    </a:xfrm>
                    <a:prstGeom prst="rect">
                      <a:avLst/>
                    </a:prstGeom>
                    <a:noFill/>
                    <a:ln>
                      <a:noFill/>
                    </a:ln>
                  </pic:spPr>
                </pic:pic>
              </a:graphicData>
            </a:graphic>
          </wp:inline>
        </w:drawing>
      </w:r>
    </w:p>
    <w:p w14:paraId="0030868A" w14:textId="77777777" w:rsidR="007B0D7A" w:rsidRDefault="007B0D7A" w:rsidP="00F845A6">
      <w:pPr>
        <w:pStyle w:val="Caption"/>
      </w:pPr>
      <w:r>
        <w:t xml:space="preserve">Figure </w:t>
      </w:r>
      <w:fldSimple w:instr=" SEQ Figure \* ARABIC ">
        <w:r>
          <w:rPr>
            <w:noProof/>
          </w:rPr>
          <w:t>42</w:t>
        </w:r>
      </w:fldSimple>
      <w:r>
        <w:t xml:space="preserve">. Overview of the additional regional data presented in this preliminary results section of (a) </w:t>
      </w:r>
      <w:proofErr w:type="spellStart"/>
      <w:r w:rsidRPr="00F845A6">
        <w:rPr>
          <w:i/>
          <w:iCs/>
        </w:rPr>
        <w:t>Maurolicus</w:t>
      </w:r>
      <w:proofErr w:type="spellEnd"/>
      <w:r w:rsidRPr="00F845A6">
        <w:rPr>
          <w:i/>
          <w:iCs/>
        </w:rPr>
        <w:t xml:space="preserve"> muelleri</w:t>
      </w:r>
      <w:r>
        <w:t xml:space="preserve"> and (b) </w:t>
      </w:r>
      <w:proofErr w:type="spellStart"/>
      <w:r w:rsidRPr="00F845A6">
        <w:rPr>
          <w:i/>
          <w:iCs/>
        </w:rPr>
        <w:t>Benthosema</w:t>
      </w:r>
      <w:proofErr w:type="spellEnd"/>
      <w:r w:rsidRPr="00F845A6">
        <w:rPr>
          <w:i/>
          <w:iCs/>
        </w:rPr>
        <w:t xml:space="preserve"> glaciale</w:t>
      </w:r>
      <w:r>
        <w:t xml:space="preserve"> in Iceland (yellow points) and the Bay of Biscay (blue points).</w:t>
      </w:r>
    </w:p>
    <w:p w14:paraId="60A61AB2" w14:textId="77777777" w:rsidR="007B0D7A" w:rsidRPr="00147712" w:rsidRDefault="007B0D7A" w:rsidP="005656D7">
      <w:pPr>
        <w:pStyle w:val="Heading3"/>
      </w:pPr>
      <w:r w:rsidRPr="00B60052">
        <w:t>Icelandic waters and Irminger Sea</w:t>
      </w:r>
      <w:r w:rsidRPr="00147712">
        <w:t> </w:t>
      </w:r>
    </w:p>
    <w:p w14:paraId="5F5B1234" w14:textId="77777777" w:rsidR="007B0D7A" w:rsidRPr="00B60052" w:rsidRDefault="007B0D7A" w:rsidP="00813B54">
      <w:r w:rsidRPr="00B60052">
        <w:t xml:space="preserve">The observations of </w:t>
      </w:r>
      <w:r w:rsidRPr="00B60052">
        <w:rPr>
          <w:i/>
          <w:iCs/>
        </w:rPr>
        <w:t>M. muelleri</w:t>
      </w:r>
      <w:r w:rsidRPr="00B60052">
        <w:t xml:space="preserve"> around Iceland and in the Irminger Sea originated from one survey in 2010 (B3-2010), that was provided by the Marine and Freshwater Research Institute (MFRI)</w:t>
      </w:r>
      <w:r>
        <w:t xml:space="preserve">. </w:t>
      </w:r>
      <w:r w:rsidRPr="00B60052">
        <w:t xml:space="preserve">During the survey in 2010 biological samples were collected using a pelagic Tor-net trawl with 9 mm mesh size lining in the </w:t>
      </w:r>
      <w:proofErr w:type="spellStart"/>
      <w:r w:rsidRPr="00B60052">
        <w:t>codend</w:t>
      </w:r>
      <w:proofErr w:type="spellEnd"/>
      <w:r w:rsidRPr="00B60052">
        <w:t xml:space="preserve">. The vertical opening ranged between 10 and 14.4 m. This trawl has a mechanism allowing for opening and closing to sample at three different depths in three different </w:t>
      </w:r>
      <w:proofErr w:type="spellStart"/>
      <w:r w:rsidRPr="00B60052">
        <w:t>codends</w:t>
      </w:r>
      <w:proofErr w:type="spellEnd"/>
      <w:r w:rsidRPr="00B60052">
        <w:t xml:space="preserve">. From each </w:t>
      </w:r>
      <w:proofErr w:type="spellStart"/>
      <w:r w:rsidRPr="00B60052">
        <w:t>codend</w:t>
      </w:r>
      <w:proofErr w:type="spellEnd"/>
      <w:r w:rsidRPr="00B60052">
        <w:t xml:space="preserve"> the standard length (SL) was measured for at least 100 individuals on a 1 mm resolution. From those individuals 20 were weighted and otoliths were extracted to determine the ages. Length data were complemented with additional information on position, date-time, trawl duration, and weight and age information on selected samples. </w:t>
      </w:r>
    </w:p>
    <w:p w14:paraId="43D64090" w14:textId="77777777" w:rsidR="007B0D7A" w:rsidRPr="00B60052" w:rsidRDefault="007B0D7A" w:rsidP="00813B54">
      <w:r w:rsidRPr="00B60052">
        <w:t xml:space="preserve">The data from </w:t>
      </w:r>
      <w:r w:rsidRPr="00B60052">
        <w:rPr>
          <w:i/>
          <w:iCs/>
        </w:rPr>
        <w:t>B. glaciale</w:t>
      </w:r>
      <w:r w:rsidRPr="00B60052">
        <w:t xml:space="preserve"> were collected during the redfish surveys in June-July from 2009 - 2020, covering the deeper areas southwest of Iceland. Graded trawls were used, with mesh sizes of 22, 23 and 40 mm stretched</w:t>
      </w:r>
      <w:r>
        <w:t>.</w:t>
      </w:r>
    </w:p>
    <w:p w14:paraId="0D77AED4" w14:textId="77777777" w:rsidR="007B0D7A" w:rsidRPr="00B60052" w:rsidRDefault="007B0D7A" w:rsidP="00813B54">
      <w:pPr>
        <w:pStyle w:val="Heading3"/>
        <w:rPr>
          <w:lang w:val="da-DK"/>
        </w:rPr>
      </w:pPr>
      <w:r w:rsidRPr="00B60052">
        <w:lastRenderedPageBreak/>
        <w:t>Bay of Biscay</w:t>
      </w:r>
      <w:r w:rsidRPr="00B60052">
        <w:rPr>
          <w:lang w:val="da-DK"/>
        </w:rPr>
        <w:t> </w:t>
      </w:r>
    </w:p>
    <w:p w14:paraId="437ABEAD" w14:textId="77777777" w:rsidR="007B0D7A" w:rsidRPr="00B60052" w:rsidRDefault="007B0D7A" w:rsidP="00813B54">
      <w:r w:rsidRPr="00B60052">
        <w:t xml:space="preserve">Length data of </w:t>
      </w:r>
      <w:r w:rsidRPr="00B60052">
        <w:rPr>
          <w:i/>
          <w:iCs/>
        </w:rPr>
        <w:t>M. muelleri</w:t>
      </w:r>
      <w:r w:rsidRPr="00B60052">
        <w:t xml:space="preserve"> in the Bay of Biscay were measured during the period 2013-2020. Total length (TL) was measured from a random sample of 100 individuals per haul: from 2013 until 2017 length distributions were measured by 10 mm, and from 2018 until 2020 by 5 mm. Other data such as position of capture, date and time, </w:t>
      </w:r>
      <w:proofErr w:type="gramStart"/>
      <w:r w:rsidRPr="00B60052">
        <w:t>sampler</w:t>
      </w:r>
      <w:proofErr w:type="gramEnd"/>
      <w:r w:rsidRPr="00B60052">
        <w:t xml:space="preserve"> and bottom depth, were also provided. </w:t>
      </w:r>
      <w:r>
        <w:t>The data was collected during the</w:t>
      </w:r>
      <w:r w:rsidRPr="00B60052">
        <w:t xml:space="preserve"> JUVENA survey (Boyra et al. 2013), an acoustic survey designed for the assessment of the juvenile part of the anchovy population in the Bay of Biscay in late summer</w:t>
      </w:r>
      <w:r>
        <w:t xml:space="preserve">. Since </w:t>
      </w:r>
      <w:r w:rsidRPr="00B60052">
        <w:t xml:space="preserve">the sampling scheme of the survey </w:t>
      </w:r>
      <w:r>
        <w:t>is</w:t>
      </w:r>
      <w:r w:rsidRPr="00B60052">
        <w:t xml:space="preserve"> designed to cover the entire occupation area of anchovy, the study area of </w:t>
      </w:r>
      <w:r w:rsidRPr="00B60052">
        <w:rPr>
          <w:i/>
          <w:iCs/>
        </w:rPr>
        <w:t>M. muelleri</w:t>
      </w:r>
      <w:r w:rsidRPr="00B60052">
        <w:t xml:space="preserve"> was limited by the presence of those species. </w:t>
      </w:r>
    </w:p>
    <w:p w14:paraId="56F1CD83" w14:textId="77777777" w:rsidR="007B0D7A" w:rsidRPr="00B60052" w:rsidRDefault="007B0D7A" w:rsidP="00813B54">
      <w:r w:rsidRPr="00B60052">
        <w:t xml:space="preserve">All </w:t>
      </w:r>
      <w:r>
        <w:t>hauls</w:t>
      </w:r>
      <w:r w:rsidRPr="00B60052">
        <w:t xml:space="preserve"> were performed with a Gloria HOD 352 pelagic trawl with 15m of vertical opening and a 10 mm mesh size (bar length) at the </w:t>
      </w:r>
      <w:proofErr w:type="spellStart"/>
      <w:r w:rsidRPr="00B60052">
        <w:t>codend</w:t>
      </w:r>
      <w:proofErr w:type="spellEnd"/>
      <w:r w:rsidRPr="00B60052">
        <w:t xml:space="preserve">. Fishing trawls were performed between 15 and 400 m depth at a mean speed of 4 knots. During 2018 experiments were done to test if different mesh size </w:t>
      </w:r>
      <w:proofErr w:type="spellStart"/>
      <w:r w:rsidRPr="00B60052">
        <w:t>codends</w:t>
      </w:r>
      <w:proofErr w:type="spellEnd"/>
      <w:r w:rsidRPr="00B60052">
        <w:t xml:space="preserve"> were able to efficiently capture the entire length distribution of </w:t>
      </w:r>
      <w:r w:rsidRPr="00B60052">
        <w:rPr>
          <w:i/>
          <w:iCs/>
        </w:rPr>
        <w:t>M. muelleri</w:t>
      </w:r>
      <w:r w:rsidRPr="00B60052">
        <w:t xml:space="preserve">. With the same model of pelagic trawl two different </w:t>
      </w:r>
      <w:proofErr w:type="spellStart"/>
      <w:r w:rsidRPr="00B60052">
        <w:t>codends</w:t>
      </w:r>
      <w:proofErr w:type="spellEnd"/>
      <w:r w:rsidRPr="00B60052">
        <w:t xml:space="preserve"> were used: one with a mesh of 10 mm, the other with a gradual mesh size from 8-2 mm. Differences in </w:t>
      </w:r>
      <w:proofErr w:type="spellStart"/>
      <w:r w:rsidRPr="00B60052">
        <w:t>codend</w:t>
      </w:r>
      <w:proofErr w:type="spellEnd"/>
      <w:r w:rsidRPr="00B60052">
        <w:t xml:space="preserve"> size did not significantly affect the size range of the caught fish (Sobradillo et al. 2019), however for consistency the hauls with a gradual mesh size from 8-2 mm were removed from our analyses. </w:t>
      </w:r>
    </w:p>
    <w:p w14:paraId="1565EC31" w14:textId="77777777" w:rsidR="007B0D7A" w:rsidRPr="00F51F8C" w:rsidRDefault="007B0D7A" w:rsidP="00813B54">
      <w:pPr>
        <w:pStyle w:val="Heading2"/>
      </w:pPr>
      <w:r w:rsidRPr="00B60052">
        <w:t xml:space="preserve">Data compilation, </w:t>
      </w:r>
      <w:proofErr w:type="gramStart"/>
      <w:r w:rsidRPr="00B60052">
        <w:t>extraction</w:t>
      </w:r>
      <w:proofErr w:type="gramEnd"/>
      <w:r w:rsidRPr="00B60052">
        <w:t xml:space="preserve"> and sorting</w:t>
      </w:r>
      <w:r w:rsidRPr="00F51F8C">
        <w:t> </w:t>
      </w:r>
    </w:p>
    <w:p w14:paraId="0222BFDD" w14:textId="58449CB3" w:rsidR="007B0D7A" w:rsidRPr="00F03873" w:rsidRDefault="007B0D7A" w:rsidP="00813B54">
      <w:r>
        <w:t>L</w:t>
      </w:r>
      <w:r w:rsidRPr="00F03873">
        <w:t xml:space="preserve">engths of </w:t>
      </w:r>
      <w:r w:rsidRPr="00F03873">
        <w:rPr>
          <w:i/>
          <w:iCs/>
        </w:rPr>
        <w:t>M. muelleri</w:t>
      </w:r>
      <w:r w:rsidRPr="00F03873">
        <w:t xml:space="preserve"> were recorded as Total length (TL) or Standard length (SL); all samples were transformed to SL, calculated following the relationship described by</w:t>
      </w:r>
      <w:r>
        <w:t xml:space="preserve"> </w:t>
      </w:r>
      <w:sdt>
        <w:sdtPr>
          <w:rPr>
            <w:color w:val="000000"/>
          </w:rPr>
          <w:tag w:val="MENDELEY_CITATION_v3_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"/>
          <w:id w:val="391551895"/>
          <w:placeholder>
            <w:docPart w:val="DefaultPlaceholder_-1854013440"/>
          </w:placeholder>
        </w:sdtPr>
        <w:sdtContent>
          <w:r w:rsidR="003C4959" w:rsidRPr="003C4959">
            <w:rPr>
              <w:color w:val="000000"/>
            </w:rPr>
            <w:t>(Goodson et al., 1995)</w:t>
          </w:r>
        </w:sdtContent>
      </w:sdt>
      <w:r w:rsidRPr="00F03873">
        <w:t>:</w:t>
      </w:r>
    </w:p>
    <w:p w14:paraId="0A272D46" w14:textId="77777777" w:rsidR="007B0D7A" w:rsidRPr="00F03873" w:rsidRDefault="007B0D7A" w:rsidP="00813B54">
      <m:oMathPara>
        <m:oMathParaPr>
          <m:jc m:val="center"/>
        </m:oMathParaPr>
        <m:oMath>
          <m:r>
            <w:rPr>
              <w:rFonts w:ascii="Cambria Math" w:hAnsi="Cambria Math"/>
            </w:rPr>
            <m:t>SL</m:t>
          </m:r>
          <m:r>
            <m:rPr>
              <m:sty m:val="p"/>
            </m:rPr>
            <w:rPr>
              <w:rFonts w:ascii="Cambria Math" w:hAnsi="Cambria Math"/>
            </w:rPr>
            <m:t>=0.169+0.853*</m:t>
          </m:r>
          <m:r>
            <w:rPr>
              <w:rFonts w:ascii="Cambria Math" w:hAnsi="Cambria Math"/>
            </w:rPr>
            <m:t>TL</m:t>
          </m:r>
        </m:oMath>
      </m:oMathPara>
    </w:p>
    <w:p w14:paraId="1C007B73" w14:textId="77777777" w:rsidR="007B0D7A" w:rsidRDefault="007B0D7A" w:rsidP="00813B54">
      <w:r w:rsidRPr="00BB6F2E">
        <w:t xml:space="preserve">All samples of </w:t>
      </w:r>
      <w:r w:rsidRPr="00F51F8C">
        <w:rPr>
          <w:i/>
          <w:iCs/>
        </w:rPr>
        <w:t>B. glaciale</w:t>
      </w:r>
      <w:r w:rsidRPr="00BB6F2E">
        <w:t xml:space="preserve"> were measured in SL. </w:t>
      </w:r>
      <w:r>
        <w:t xml:space="preserve">We only included observations that were measured with a 1mm or 5 mm accuracy, and </w:t>
      </w:r>
      <w:r w:rsidRPr="00BB6F2E">
        <w:t xml:space="preserve">only included months in our analysis where 100 or more individuals were found. The length frequencies were raised according to raising factors provided by the data collectors. If information on raising factors was unavailable those data were removed. </w:t>
      </w:r>
      <w:r>
        <w:t xml:space="preserve">An overview of the data used for the analyses is shown below in </w:t>
      </w:r>
      <w:r>
        <w:fldChar w:fldCharType="begin"/>
      </w:r>
      <w:r>
        <w:instrText xml:space="preserve"> REF _Ref142992106 \h </w:instrText>
      </w:r>
      <w:r>
        <w:fldChar w:fldCharType="separate"/>
      </w:r>
      <w:r>
        <w:t xml:space="preserve">Table </w:t>
      </w:r>
      <w:r>
        <w:rPr>
          <w:noProof/>
        </w:rPr>
        <w:t>7</w:t>
      </w:r>
      <w:r>
        <w:fldChar w:fldCharType="end"/>
      </w:r>
      <w:r>
        <w:t>.</w:t>
      </w:r>
    </w:p>
    <w:p w14:paraId="598CAAE8" w14:textId="77777777" w:rsidR="007B0D7A" w:rsidRDefault="007B0D7A" w:rsidP="00E75979">
      <w:pPr>
        <w:pStyle w:val="Caption"/>
      </w:pPr>
      <w:bookmarkStart w:id="10" w:name="_Ref142992106"/>
      <w:r>
        <w:t xml:space="preserve">Table </w:t>
      </w:r>
      <w:fldSimple w:instr=" SEQ Table \* ARABIC ">
        <w:r>
          <w:rPr>
            <w:noProof/>
          </w:rPr>
          <w:t>8</w:t>
        </w:r>
      </w:fldSimple>
      <w:bookmarkEnd w:id="10"/>
      <w:r>
        <w:t xml:space="preserve">. Data overview of </w:t>
      </w:r>
      <w:proofErr w:type="spellStart"/>
      <w:r>
        <w:rPr>
          <w:i/>
          <w:iCs/>
        </w:rPr>
        <w:t>Maurolicus</w:t>
      </w:r>
      <w:proofErr w:type="spellEnd"/>
      <w:r>
        <w:rPr>
          <w:i/>
          <w:iCs/>
        </w:rPr>
        <w:t xml:space="preserve"> muelleri</w:t>
      </w:r>
      <w:r>
        <w:t xml:space="preserve"> and </w:t>
      </w:r>
      <w:proofErr w:type="spellStart"/>
      <w:r>
        <w:rPr>
          <w:i/>
          <w:iCs/>
        </w:rPr>
        <w:t>Benthosema</w:t>
      </w:r>
      <w:proofErr w:type="spellEnd"/>
      <w:r>
        <w:rPr>
          <w:i/>
          <w:iCs/>
        </w:rPr>
        <w:t xml:space="preserve"> glaciale </w:t>
      </w:r>
      <w:r>
        <w:t>according to the different regions, with an overview of the gear and mesh size used, the total number fish measured in each year and month, the minimum and maximum observed length (standard length, SL).</w:t>
      </w:r>
    </w:p>
    <w:tbl>
      <w:tblPr>
        <w:tblStyle w:val="TableGrid"/>
        <w:tblW w:w="9841" w:type="dxa"/>
        <w:tblLook w:val="04A0" w:firstRow="1" w:lastRow="0" w:firstColumn="1" w:lastColumn="0" w:noHBand="0" w:noVBand="1"/>
      </w:tblPr>
      <w:tblGrid>
        <w:gridCol w:w="1720"/>
        <w:gridCol w:w="1116"/>
        <w:gridCol w:w="1132"/>
        <w:gridCol w:w="1557"/>
        <w:gridCol w:w="1870"/>
        <w:gridCol w:w="1221"/>
        <w:gridCol w:w="1225"/>
      </w:tblGrid>
      <w:tr w:rsidR="007B0D7A" w:rsidRPr="00B47191" w14:paraId="76B9CFF2" w14:textId="77777777" w:rsidTr="00E75979">
        <w:trPr>
          <w:trHeight w:val="263"/>
        </w:trPr>
        <w:tc>
          <w:tcPr>
            <w:tcW w:w="1720" w:type="dxa"/>
            <w:noWrap/>
            <w:hideMark/>
          </w:tcPr>
          <w:p w14:paraId="04856375" w14:textId="77777777" w:rsidR="007B0D7A" w:rsidRPr="00B47191" w:rsidRDefault="007B0D7A" w:rsidP="00377A38">
            <w:pPr>
              <w:rPr>
                <w:b/>
                <w:bCs/>
              </w:rPr>
            </w:pPr>
            <w:r w:rsidRPr="00B47191">
              <w:rPr>
                <w:b/>
                <w:bCs/>
              </w:rPr>
              <w:t>Year</w:t>
            </w:r>
          </w:p>
        </w:tc>
        <w:tc>
          <w:tcPr>
            <w:tcW w:w="1116" w:type="dxa"/>
            <w:noWrap/>
            <w:hideMark/>
          </w:tcPr>
          <w:p w14:paraId="0C454125" w14:textId="77777777" w:rsidR="007B0D7A" w:rsidRPr="00B47191" w:rsidRDefault="007B0D7A" w:rsidP="00377A38">
            <w:pPr>
              <w:rPr>
                <w:b/>
                <w:bCs/>
              </w:rPr>
            </w:pPr>
            <w:r w:rsidRPr="00B47191">
              <w:rPr>
                <w:b/>
                <w:bCs/>
              </w:rPr>
              <w:t>Month</w:t>
            </w:r>
          </w:p>
        </w:tc>
        <w:tc>
          <w:tcPr>
            <w:tcW w:w="1132" w:type="dxa"/>
            <w:noWrap/>
            <w:hideMark/>
          </w:tcPr>
          <w:p w14:paraId="57E0E069" w14:textId="77777777" w:rsidR="007B0D7A" w:rsidRPr="00B47191" w:rsidRDefault="007B0D7A" w:rsidP="00377A38">
            <w:pPr>
              <w:rPr>
                <w:b/>
                <w:bCs/>
              </w:rPr>
            </w:pPr>
            <w:r w:rsidRPr="00B47191">
              <w:rPr>
                <w:b/>
                <w:bCs/>
              </w:rPr>
              <w:t>Gear</w:t>
            </w:r>
          </w:p>
        </w:tc>
        <w:tc>
          <w:tcPr>
            <w:tcW w:w="1557" w:type="dxa"/>
            <w:noWrap/>
            <w:hideMark/>
          </w:tcPr>
          <w:p w14:paraId="690E1048" w14:textId="77777777" w:rsidR="007B0D7A" w:rsidRPr="00B47191" w:rsidRDefault="007B0D7A" w:rsidP="00377A38">
            <w:pPr>
              <w:rPr>
                <w:b/>
                <w:bCs/>
              </w:rPr>
            </w:pPr>
            <w:r w:rsidRPr="00B47191">
              <w:rPr>
                <w:b/>
                <w:bCs/>
              </w:rPr>
              <w:t>Mesh</w:t>
            </w:r>
            <w:r>
              <w:rPr>
                <w:b/>
                <w:bCs/>
              </w:rPr>
              <w:t xml:space="preserve"> </w:t>
            </w:r>
            <w:r w:rsidRPr="00B47191">
              <w:rPr>
                <w:b/>
                <w:bCs/>
              </w:rPr>
              <w:t>size</w:t>
            </w:r>
          </w:p>
        </w:tc>
        <w:tc>
          <w:tcPr>
            <w:tcW w:w="1870" w:type="dxa"/>
            <w:noWrap/>
            <w:hideMark/>
          </w:tcPr>
          <w:p w14:paraId="5B9388D3" w14:textId="77777777" w:rsidR="007B0D7A" w:rsidRPr="00994D6C" w:rsidRDefault="007B0D7A" w:rsidP="00377A38">
            <w:pPr>
              <w:rPr>
                <w:b/>
                <w:bCs/>
              </w:rPr>
            </w:pPr>
            <w:r w:rsidRPr="00994D6C">
              <w:rPr>
                <w:b/>
                <w:bCs/>
              </w:rPr>
              <w:t>No. of fish measured, and the raised number of fish in between brackets</w:t>
            </w:r>
          </w:p>
        </w:tc>
        <w:tc>
          <w:tcPr>
            <w:tcW w:w="1221" w:type="dxa"/>
            <w:noWrap/>
            <w:hideMark/>
          </w:tcPr>
          <w:p w14:paraId="45F4EB5B" w14:textId="77777777" w:rsidR="007B0D7A" w:rsidRPr="00994D6C" w:rsidRDefault="007B0D7A" w:rsidP="00377A38">
            <w:pPr>
              <w:rPr>
                <w:b/>
                <w:bCs/>
              </w:rPr>
            </w:pPr>
            <w:r w:rsidRPr="00994D6C">
              <w:rPr>
                <w:b/>
                <w:bCs/>
              </w:rPr>
              <w:t>Min. length (SL, mm)</w:t>
            </w:r>
          </w:p>
        </w:tc>
        <w:tc>
          <w:tcPr>
            <w:tcW w:w="1225" w:type="dxa"/>
            <w:noWrap/>
            <w:hideMark/>
          </w:tcPr>
          <w:p w14:paraId="5FF5E0B1" w14:textId="77777777" w:rsidR="007B0D7A" w:rsidRPr="00994D6C" w:rsidRDefault="007B0D7A" w:rsidP="00377A38">
            <w:pPr>
              <w:rPr>
                <w:b/>
                <w:bCs/>
              </w:rPr>
            </w:pPr>
            <w:r w:rsidRPr="00994D6C">
              <w:rPr>
                <w:b/>
                <w:bCs/>
              </w:rPr>
              <w:t>Max. length (SL, mm)</w:t>
            </w:r>
          </w:p>
        </w:tc>
      </w:tr>
      <w:tr w:rsidR="007B0D7A" w:rsidRPr="00B47191" w14:paraId="236C4425" w14:textId="77777777" w:rsidTr="00797190">
        <w:trPr>
          <w:trHeight w:val="263"/>
        </w:trPr>
        <w:tc>
          <w:tcPr>
            <w:tcW w:w="9841" w:type="dxa"/>
            <w:gridSpan w:val="7"/>
            <w:shd w:val="clear" w:color="auto" w:fill="D9D9D9" w:themeFill="background1" w:themeFillShade="D9"/>
            <w:noWrap/>
          </w:tcPr>
          <w:p w14:paraId="516B7B76" w14:textId="77777777" w:rsidR="007B0D7A" w:rsidRPr="00B47191" w:rsidRDefault="007B0D7A" w:rsidP="005C421E">
            <w:pPr>
              <w:rPr>
                <w:b/>
                <w:bCs/>
              </w:rPr>
            </w:pPr>
            <w:r>
              <w:rPr>
                <w:b/>
                <w:bCs/>
                <w:i/>
                <w:iCs/>
              </w:rPr>
              <w:t>M. muelleri</w:t>
            </w:r>
          </w:p>
        </w:tc>
      </w:tr>
      <w:tr w:rsidR="007B0D7A" w:rsidRPr="00B47191" w14:paraId="25A094D7" w14:textId="77777777" w:rsidTr="00797190">
        <w:trPr>
          <w:trHeight w:val="263"/>
        </w:trPr>
        <w:tc>
          <w:tcPr>
            <w:tcW w:w="9841" w:type="dxa"/>
            <w:gridSpan w:val="7"/>
            <w:shd w:val="clear" w:color="auto" w:fill="F2F2F2" w:themeFill="background1" w:themeFillShade="F2"/>
            <w:noWrap/>
          </w:tcPr>
          <w:p w14:paraId="0B7F16F6" w14:textId="77777777" w:rsidR="007B0D7A" w:rsidRPr="00797190" w:rsidRDefault="007B0D7A" w:rsidP="005C421E">
            <w:r w:rsidRPr="00797190">
              <w:t>Icelandic waters and Irminger Sea</w:t>
            </w:r>
          </w:p>
        </w:tc>
      </w:tr>
      <w:tr w:rsidR="007B0D7A" w:rsidRPr="00B47191" w14:paraId="7EAAAA17" w14:textId="77777777" w:rsidTr="00E75979">
        <w:trPr>
          <w:trHeight w:val="263"/>
        </w:trPr>
        <w:tc>
          <w:tcPr>
            <w:tcW w:w="1720" w:type="dxa"/>
            <w:noWrap/>
          </w:tcPr>
          <w:p w14:paraId="1C7ABBCC" w14:textId="77777777" w:rsidR="007B0D7A" w:rsidRDefault="007B0D7A" w:rsidP="00DF414B">
            <w:pPr>
              <w:rPr>
                <w:b/>
                <w:bCs/>
              </w:rPr>
            </w:pPr>
            <w:r w:rsidRPr="00B47191">
              <w:lastRenderedPageBreak/>
              <w:t>2010</w:t>
            </w:r>
          </w:p>
        </w:tc>
        <w:tc>
          <w:tcPr>
            <w:tcW w:w="1116" w:type="dxa"/>
            <w:noWrap/>
          </w:tcPr>
          <w:p w14:paraId="2B8343B9" w14:textId="77777777" w:rsidR="007B0D7A" w:rsidRPr="00B47191" w:rsidRDefault="007B0D7A" w:rsidP="00DF414B">
            <w:pPr>
              <w:rPr>
                <w:b/>
                <w:bCs/>
              </w:rPr>
            </w:pPr>
            <w:r w:rsidRPr="00B47191">
              <w:t>1</w:t>
            </w:r>
          </w:p>
        </w:tc>
        <w:tc>
          <w:tcPr>
            <w:tcW w:w="1132" w:type="dxa"/>
            <w:noWrap/>
          </w:tcPr>
          <w:p w14:paraId="65C9D60A" w14:textId="77777777" w:rsidR="007B0D7A" w:rsidRPr="00B47191" w:rsidRDefault="007B0D7A" w:rsidP="00DF414B">
            <w:pPr>
              <w:rPr>
                <w:b/>
                <w:bCs/>
              </w:rPr>
            </w:pPr>
            <w:r w:rsidRPr="00B47191">
              <w:t>Pelagic Tor-net trawl</w:t>
            </w:r>
          </w:p>
        </w:tc>
        <w:tc>
          <w:tcPr>
            <w:tcW w:w="1557" w:type="dxa"/>
            <w:noWrap/>
          </w:tcPr>
          <w:p w14:paraId="0B252291" w14:textId="77777777" w:rsidR="007B0D7A" w:rsidRPr="00B47191" w:rsidRDefault="007B0D7A" w:rsidP="00DF414B">
            <w:pPr>
              <w:rPr>
                <w:b/>
                <w:bCs/>
              </w:rPr>
            </w:pPr>
            <w:r w:rsidRPr="00B47191">
              <w:t>9</w:t>
            </w:r>
            <w:r>
              <w:t xml:space="preserve"> </w:t>
            </w:r>
            <w:r w:rsidRPr="00B47191">
              <w:t>mm</w:t>
            </w:r>
          </w:p>
        </w:tc>
        <w:tc>
          <w:tcPr>
            <w:tcW w:w="1870" w:type="dxa"/>
            <w:noWrap/>
          </w:tcPr>
          <w:p w14:paraId="2AABBB7E" w14:textId="77777777" w:rsidR="007B0D7A" w:rsidRPr="00B47191" w:rsidRDefault="007B0D7A" w:rsidP="00DF414B">
            <w:pPr>
              <w:rPr>
                <w:b/>
                <w:bCs/>
              </w:rPr>
            </w:pPr>
            <w:r w:rsidRPr="00B47191">
              <w:t>1458</w:t>
            </w:r>
            <w:r>
              <w:t xml:space="preserve"> (</w:t>
            </w:r>
            <w:r w:rsidRPr="00B47191">
              <w:t>25007</w:t>
            </w:r>
            <w:r>
              <w:t>)</w:t>
            </w:r>
          </w:p>
        </w:tc>
        <w:tc>
          <w:tcPr>
            <w:tcW w:w="1221" w:type="dxa"/>
            <w:noWrap/>
          </w:tcPr>
          <w:p w14:paraId="194487B3" w14:textId="77777777" w:rsidR="007B0D7A" w:rsidRPr="00B47191" w:rsidRDefault="007B0D7A" w:rsidP="00DF414B">
            <w:pPr>
              <w:rPr>
                <w:b/>
                <w:bCs/>
              </w:rPr>
            </w:pPr>
            <w:r w:rsidRPr="00B47191">
              <w:t>19</w:t>
            </w:r>
          </w:p>
        </w:tc>
        <w:tc>
          <w:tcPr>
            <w:tcW w:w="1225" w:type="dxa"/>
            <w:noWrap/>
          </w:tcPr>
          <w:p w14:paraId="751696F8" w14:textId="77777777" w:rsidR="007B0D7A" w:rsidRPr="00B47191" w:rsidRDefault="007B0D7A" w:rsidP="00DF414B">
            <w:pPr>
              <w:rPr>
                <w:b/>
                <w:bCs/>
              </w:rPr>
            </w:pPr>
            <w:r w:rsidRPr="00B47191">
              <w:t>66</w:t>
            </w:r>
          </w:p>
        </w:tc>
      </w:tr>
      <w:tr w:rsidR="007B0D7A" w:rsidRPr="00B47191" w14:paraId="230AF75B" w14:textId="77777777" w:rsidTr="00E75979">
        <w:trPr>
          <w:trHeight w:val="263"/>
        </w:trPr>
        <w:tc>
          <w:tcPr>
            <w:tcW w:w="1720" w:type="dxa"/>
            <w:noWrap/>
          </w:tcPr>
          <w:p w14:paraId="744C3A40" w14:textId="77777777" w:rsidR="007B0D7A" w:rsidRDefault="007B0D7A" w:rsidP="00DF414B">
            <w:pPr>
              <w:rPr>
                <w:b/>
                <w:bCs/>
              </w:rPr>
            </w:pPr>
            <w:r w:rsidRPr="00B47191">
              <w:t>2010</w:t>
            </w:r>
          </w:p>
        </w:tc>
        <w:tc>
          <w:tcPr>
            <w:tcW w:w="1116" w:type="dxa"/>
            <w:noWrap/>
          </w:tcPr>
          <w:p w14:paraId="2B6399DE" w14:textId="77777777" w:rsidR="007B0D7A" w:rsidRPr="00B47191" w:rsidRDefault="007B0D7A" w:rsidP="00DF414B">
            <w:pPr>
              <w:rPr>
                <w:b/>
                <w:bCs/>
              </w:rPr>
            </w:pPr>
            <w:r w:rsidRPr="00B47191">
              <w:t>2</w:t>
            </w:r>
          </w:p>
        </w:tc>
        <w:tc>
          <w:tcPr>
            <w:tcW w:w="1132" w:type="dxa"/>
            <w:noWrap/>
          </w:tcPr>
          <w:p w14:paraId="2712B3CA" w14:textId="77777777" w:rsidR="007B0D7A" w:rsidRPr="00B47191" w:rsidRDefault="007B0D7A" w:rsidP="00DF414B">
            <w:pPr>
              <w:rPr>
                <w:b/>
                <w:bCs/>
              </w:rPr>
            </w:pPr>
            <w:r w:rsidRPr="00B47191">
              <w:t>Pelagic Tor-net trawl</w:t>
            </w:r>
          </w:p>
        </w:tc>
        <w:tc>
          <w:tcPr>
            <w:tcW w:w="1557" w:type="dxa"/>
            <w:noWrap/>
          </w:tcPr>
          <w:p w14:paraId="13881391" w14:textId="77777777" w:rsidR="007B0D7A" w:rsidRPr="00B47191" w:rsidRDefault="007B0D7A" w:rsidP="00DF414B">
            <w:pPr>
              <w:rPr>
                <w:b/>
                <w:bCs/>
              </w:rPr>
            </w:pPr>
            <w:r w:rsidRPr="00B47191">
              <w:t>9</w:t>
            </w:r>
            <w:r>
              <w:t xml:space="preserve"> </w:t>
            </w:r>
            <w:r w:rsidRPr="00B47191">
              <w:t>mm</w:t>
            </w:r>
          </w:p>
        </w:tc>
        <w:tc>
          <w:tcPr>
            <w:tcW w:w="1870" w:type="dxa"/>
            <w:noWrap/>
          </w:tcPr>
          <w:p w14:paraId="66636A94" w14:textId="77777777" w:rsidR="007B0D7A" w:rsidRPr="00B47191" w:rsidRDefault="007B0D7A" w:rsidP="00DF414B">
            <w:pPr>
              <w:rPr>
                <w:b/>
                <w:bCs/>
              </w:rPr>
            </w:pPr>
            <w:r w:rsidRPr="00B47191">
              <w:t>572</w:t>
            </w:r>
            <w:r>
              <w:t xml:space="preserve"> (</w:t>
            </w:r>
            <w:r w:rsidRPr="00B47191">
              <w:t>9088</w:t>
            </w:r>
            <w:r>
              <w:t>)</w:t>
            </w:r>
          </w:p>
        </w:tc>
        <w:tc>
          <w:tcPr>
            <w:tcW w:w="1221" w:type="dxa"/>
            <w:noWrap/>
          </w:tcPr>
          <w:p w14:paraId="0EFCA5DB" w14:textId="77777777" w:rsidR="007B0D7A" w:rsidRPr="00B47191" w:rsidRDefault="007B0D7A" w:rsidP="00DF414B">
            <w:pPr>
              <w:rPr>
                <w:b/>
                <w:bCs/>
              </w:rPr>
            </w:pPr>
            <w:r w:rsidRPr="00B47191">
              <w:t>20</w:t>
            </w:r>
          </w:p>
        </w:tc>
        <w:tc>
          <w:tcPr>
            <w:tcW w:w="1225" w:type="dxa"/>
            <w:noWrap/>
          </w:tcPr>
          <w:p w14:paraId="0D73803A" w14:textId="77777777" w:rsidR="007B0D7A" w:rsidRPr="00B47191" w:rsidRDefault="007B0D7A" w:rsidP="00DF414B">
            <w:pPr>
              <w:rPr>
                <w:b/>
                <w:bCs/>
              </w:rPr>
            </w:pPr>
            <w:r w:rsidRPr="00B47191">
              <w:t>62</w:t>
            </w:r>
          </w:p>
        </w:tc>
      </w:tr>
      <w:tr w:rsidR="007B0D7A" w:rsidRPr="00B47191" w14:paraId="439B2D5A" w14:textId="77777777" w:rsidTr="00797190">
        <w:trPr>
          <w:trHeight w:val="263"/>
        </w:trPr>
        <w:tc>
          <w:tcPr>
            <w:tcW w:w="9841" w:type="dxa"/>
            <w:gridSpan w:val="7"/>
            <w:shd w:val="clear" w:color="auto" w:fill="F2F2F2" w:themeFill="background1" w:themeFillShade="F2"/>
            <w:noWrap/>
          </w:tcPr>
          <w:p w14:paraId="76C02011" w14:textId="77777777" w:rsidR="007B0D7A" w:rsidRPr="00797190" w:rsidRDefault="007B0D7A" w:rsidP="00DF414B">
            <w:r w:rsidRPr="00797190">
              <w:t>Bay of Biscay</w:t>
            </w:r>
          </w:p>
        </w:tc>
      </w:tr>
      <w:tr w:rsidR="007B0D7A" w:rsidRPr="00B47191" w14:paraId="37CA9AD7" w14:textId="77777777" w:rsidTr="00E75979">
        <w:trPr>
          <w:trHeight w:val="263"/>
        </w:trPr>
        <w:tc>
          <w:tcPr>
            <w:tcW w:w="1720" w:type="dxa"/>
            <w:noWrap/>
            <w:hideMark/>
          </w:tcPr>
          <w:p w14:paraId="3327B53B" w14:textId="77777777" w:rsidR="007B0D7A" w:rsidRPr="00B47191" w:rsidRDefault="007B0D7A" w:rsidP="00DF414B">
            <w:r w:rsidRPr="00B47191">
              <w:t>2013</w:t>
            </w:r>
          </w:p>
        </w:tc>
        <w:tc>
          <w:tcPr>
            <w:tcW w:w="1116" w:type="dxa"/>
            <w:noWrap/>
            <w:hideMark/>
          </w:tcPr>
          <w:p w14:paraId="1560629E" w14:textId="77777777" w:rsidR="007B0D7A" w:rsidRPr="00B47191" w:rsidRDefault="007B0D7A" w:rsidP="00DF414B">
            <w:r w:rsidRPr="00B47191">
              <w:t>9</w:t>
            </w:r>
          </w:p>
        </w:tc>
        <w:tc>
          <w:tcPr>
            <w:tcW w:w="1132" w:type="dxa"/>
            <w:noWrap/>
            <w:hideMark/>
          </w:tcPr>
          <w:p w14:paraId="2DB3F422" w14:textId="77777777" w:rsidR="007B0D7A" w:rsidRPr="00B47191" w:rsidRDefault="007B0D7A" w:rsidP="00DF414B">
            <w:r w:rsidRPr="00B47191">
              <w:t>Gloria HOD 352 pelagic trawl</w:t>
            </w:r>
          </w:p>
        </w:tc>
        <w:tc>
          <w:tcPr>
            <w:tcW w:w="1557" w:type="dxa"/>
            <w:noWrap/>
            <w:hideMark/>
          </w:tcPr>
          <w:p w14:paraId="6BA980AF" w14:textId="77777777" w:rsidR="007B0D7A" w:rsidRPr="00B47191" w:rsidRDefault="007B0D7A" w:rsidP="00DF414B">
            <w:r w:rsidRPr="00B47191">
              <w:t>10 mm</w:t>
            </w:r>
          </w:p>
        </w:tc>
        <w:tc>
          <w:tcPr>
            <w:tcW w:w="1870" w:type="dxa"/>
            <w:noWrap/>
            <w:hideMark/>
          </w:tcPr>
          <w:p w14:paraId="60BAAC96" w14:textId="77777777" w:rsidR="007B0D7A" w:rsidRPr="00B47191" w:rsidRDefault="007B0D7A" w:rsidP="00DF414B">
            <w:r w:rsidRPr="00B47191">
              <w:t>1091</w:t>
            </w:r>
            <w:r>
              <w:t xml:space="preserve"> (</w:t>
            </w:r>
            <w:r w:rsidRPr="00B47191">
              <w:t>80663</w:t>
            </w:r>
            <w:r>
              <w:t>)</w:t>
            </w:r>
          </w:p>
        </w:tc>
        <w:tc>
          <w:tcPr>
            <w:tcW w:w="1221" w:type="dxa"/>
            <w:noWrap/>
            <w:hideMark/>
          </w:tcPr>
          <w:p w14:paraId="747BEFCC" w14:textId="77777777" w:rsidR="007B0D7A" w:rsidRPr="00B47191" w:rsidRDefault="007B0D7A" w:rsidP="00DF414B">
            <w:r w:rsidRPr="00B47191">
              <w:t>12.964</w:t>
            </w:r>
          </w:p>
        </w:tc>
        <w:tc>
          <w:tcPr>
            <w:tcW w:w="1225" w:type="dxa"/>
            <w:noWrap/>
            <w:hideMark/>
          </w:tcPr>
          <w:p w14:paraId="51AB683C" w14:textId="77777777" w:rsidR="007B0D7A" w:rsidRPr="00B47191" w:rsidRDefault="007B0D7A" w:rsidP="00DF414B">
            <w:r w:rsidRPr="00B47191">
              <w:t>72.674</w:t>
            </w:r>
          </w:p>
        </w:tc>
      </w:tr>
      <w:tr w:rsidR="007B0D7A" w:rsidRPr="00B47191" w14:paraId="6FA35926" w14:textId="77777777" w:rsidTr="00E75979">
        <w:trPr>
          <w:trHeight w:val="263"/>
        </w:trPr>
        <w:tc>
          <w:tcPr>
            <w:tcW w:w="1720" w:type="dxa"/>
            <w:noWrap/>
            <w:hideMark/>
          </w:tcPr>
          <w:p w14:paraId="72A30A29" w14:textId="77777777" w:rsidR="007B0D7A" w:rsidRPr="00B47191" w:rsidRDefault="007B0D7A" w:rsidP="00DF414B">
            <w:r w:rsidRPr="00B47191">
              <w:t>2014</w:t>
            </w:r>
          </w:p>
        </w:tc>
        <w:tc>
          <w:tcPr>
            <w:tcW w:w="1116" w:type="dxa"/>
            <w:noWrap/>
            <w:hideMark/>
          </w:tcPr>
          <w:p w14:paraId="73C9C1D9" w14:textId="77777777" w:rsidR="007B0D7A" w:rsidRPr="00B47191" w:rsidRDefault="007B0D7A" w:rsidP="00DF414B">
            <w:r w:rsidRPr="00B47191">
              <w:t>9</w:t>
            </w:r>
          </w:p>
        </w:tc>
        <w:tc>
          <w:tcPr>
            <w:tcW w:w="1132" w:type="dxa"/>
            <w:noWrap/>
            <w:hideMark/>
          </w:tcPr>
          <w:p w14:paraId="1E1EA4E2" w14:textId="77777777" w:rsidR="007B0D7A" w:rsidRPr="00B47191" w:rsidRDefault="007B0D7A" w:rsidP="00DF414B">
            <w:r w:rsidRPr="00B47191">
              <w:t>Gloria HOD 352 pelagic trawl</w:t>
            </w:r>
          </w:p>
        </w:tc>
        <w:tc>
          <w:tcPr>
            <w:tcW w:w="1557" w:type="dxa"/>
            <w:noWrap/>
            <w:hideMark/>
          </w:tcPr>
          <w:p w14:paraId="18A8401B" w14:textId="77777777" w:rsidR="007B0D7A" w:rsidRPr="00B47191" w:rsidRDefault="007B0D7A" w:rsidP="00DF414B">
            <w:r w:rsidRPr="00B47191">
              <w:t>10 mm</w:t>
            </w:r>
          </w:p>
        </w:tc>
        <w:tc>
          <w:tcPr>
            <w:tcW w:w="1870" w:type="dxa"/>
            <w:noWrap/>
            <w:hideMark/>
          </w:tcPr>
          <w:p w14:paraId="09B002A9" w14:textId="77777777" w:rsidR="007B0D7A" w:rsidRPr="00B47191" w:rsidRDefault="007B0D7A" w:rsidP="00DF414B">
            <w:r w:rsidRPr="00B47191">
              <w:t>386</w:t>
            </w:r>
            <w:r>
              <w:t xml:space="preserve"> (</w:t>
            </w:r>
            <w:r w:rsidRPr="00B47191">
              <w:t>49290</w:t>
            </w:r>
            <w:r>
              <w:t>)</w:t>
            </w:r>
          </w:p>
        </w:tc>
        <w:tc>
          <w:tcPr>
            <w:tcW w:w="1221" w:type="dxa"/>
            <w:noWrap/>
            <w:hideMark/>
          </w:tcPr>
          <w:p w14:paraId="4062BF5F" w14:textId="77777777" w:rsidR="007B0D7A" w:rsidRPr="00B47191" w:rsidRDefault="007B0D7A" w:rsidP="00DF414B">
            <w:r w:rsidRPr="00B47191">
              <w:t>12.964</w:t>
            </w:r>
          </w:p>
        </w:tc>
        <w:tc>
          <w:tcPr>
            <w:tcW w:w="1225" w:type="dxa"/>
            <w:noWrap/>
            <w:hideMark/>
          </w:tcPr>
          <w:p w14:paraId="27547F46" w14:textId="77777777" w:rsidR="007B0D7A" w:rsidRPr="00B47191" w:rsidRDefault="007B0D7A" w:rsidP="00DF414B">
            <w:r w:rsidRPr="00B47191">
              <w:t>64.144</w:t>
            </w:r>
          </w:p>
        </w:tc>
      </w:tr>
      <w:tr w:rsidR="007B0D7A" w:rsidRPr="00B47191" w14:paraId="5F9D1F2D" w14:textId="77777777" w:rsidTr="00E75979">
        <w:trPr>
          <w:trHeight w:val="263"/>
        </w:trPr>
        <w:tc>
          <w:tcPr>
            <w:tcW w:w="1720" w:type="dxa"/>
            <w:noWrap/>
            <w:hideMark/>
          </w:tcPr>
          <w:p w14:paraId="689FF3E6" w14:textId="77777777" w:rsidR="007B0D7A" w:rsidRPr="00B47191" w:rsidRDefault="007B0D7A" w:rsidP="00DF414B">
            <w:r w:rsidRPr="00B47191">
              <w:t>2015</w:t>
            </w:r>
          </w:p>
        </w:tc>
        <w:tc>
          <w:tcPr>
            <w:tcW w:w="1116" w:type="dxa"/>
            <w:noWrap/>
            <w:hideMark/>
          </w:tcPr>
          <w:p w14:paraId="5B5CAA60" w14:textId="77777777" w:rsidR="007B0D7A" w:rsidRPr="00B47191" w:rsidRDefault="007B0D7A" w:rsidP="00DF414B">
            <w:r w:rsidRPr="00B47191">
              <w:t>8</w:t>
            </w:r>
          </w:p>
        </w:tc>
        <w:tc>
          <w:tcPr>
            <w:tcW w:w="1132" w:type="dxa"/>
            <w:noWrap/>
            <w:hideMark/>
          </w:tcPr>
          <w:p w14:paraId="0D010D54" w14:textId="77777777" w:rsidR="007B0D7A" w:rsidRPr="00B47191" w:rsidRDefault="007B0D7A" w:rsidP="00DF414B">
            <w:r w:rsidRPr="00B47191">
              <w:t>Gloria HOD 352 pelagic trawl</w:t>
            </w:r>
          </w:p>
        </w:tc>
        <w:tc>
          <w:tcPr>
            <w:tcW w:w="1557" w:type="dxa"/>
            <w:noWrap/>
            <w:hideMark/>
          </w:tcPr>
          <w:p w14:paraId="7C690AEE" w14:textId="77777777" w:rsidR="007B0D7A" w:rsidRPr="00B47191" w:rsidRDefault="007B0D7A" w:rsidP="00DF414B">
            <w:r w:rsidRPr="00B47191">
              <w:t>10 mm</w:t>
            </w:r>
          </w:p>
        </w:tc>
        <w:tc>
          <w:tcPr>
            <w:tcW w:w="1870" w:type="dxa"/>
            <w:noWrap/>
            <w:hideMark/>
          </w:tcPr>
          <w:p w14:paraId="64D54E3C" w14:textId="77777777" w:rsidR="007B0D7A" w:rsidRPr="00B47191" w:rsidRDefault="007B0D7A" w:rsidP="00DF414B">
            <w:r w:rsidRPr="00B47191">
              <w:t>102</w:t>
            </w:r>
            <w:r>
              <w:t xml:space="preserve"> (</w:t>
            </w:r>
            <w:r w:rsidRPr="00B47191">
              <w:t>1148</w:t>
            </w:r>
            <w:r>
              <w:t>)</w:t>
            </w:r>
          </w:p>
        </w:tc>
        <w:tc>
          <w:tcPr>
            <w:tcW w:w="1221" w:type="dxa"/>
            <w:noWrap/>
            <w:hideMark/>
          </w:tcPr>
          <w:p w14:paraId="662744B6" w14:textId="77777777" w:rsidR="007B0D7A" w:rsidRPr="00B47191" w:rsidRDefault="007B0D7A" w:rsidP="00DF414B">
            <w:r w:rsidRPr="00B47191">
              <w:t>21.494</w:t>
            </w:r>
          </w:p>
        </w:tc>
        <w:tc>
          <w:tcPr>
            <w:tcW w:w="1225" w:type="dxa"/>
            <w:noWrap/>
            <w:hideMark/>
          </w:tcPr>
          <w:p w14:paraId="0B83F00F" w14:textId="77777777" w:rsidR="007B0D7A" w:rsidRPr="00B47191" w:rsidRDefault="007B0D7A" w:rsidP="00DF414B">
            <w:r w:rsidRPr="00B47191">
              <w:t>47.084</w:t>
            </w:r>
          </w:p>
        </w:tc>
      </w:tr>
      <w:tr w:rsidR="007B0D7A" w:rsidRPr="00B47191" w14:paraId="3A95D196" w14:textId="77777777" w:rsidTr="00E75979">
        <w:trPr>
          <w:trHeight w:val="263"/>
        </w:trPr>
        <w:tc>
          <w:tcPr>
            <w:tcW w:w="1720" w:type="dxa"/>
            <w:noWrap/>
            <w:hideMark/>
          </w:tcPr>
          <w:p w14:paraId="29C1F63D" w14:textId="77777777" w:rsidR="007B0D7A" w:rsidRPr="00B47191" w:rsidRDefault="007B0D7A" w:rsidP="00DF414B">
            <w:r w:rsidRPr="00B47191">
              <w:t>2015</w:t>
            </w:r>
          </w:p>
        </w:tc>
        <w:tc>
          <w:tcPr>
            <w:tcW w:w="1116" w:type="dxa"/>
            <w:noWrap/>
            <w:hideMark/>
          </w:tcPr>
          <w:p w14:paraId="1110436D" w14:textId="77777777" w:rsidR="007B0D7A" w:rsidRPr="00B47191" w:rsidRDefault="007B0D7A" w:rsidP="00DF414B">
            <w:r w:rsidRPr="00B47191">
              <w:t>9</w:t>
            </w:r>
          </w:p>
        </w:tc>
        <w:tc>
          <w:tcPr>
            <w:tcW w:w="1132" w:type="dxa"/>
            <w:noWrap/>
            <w:hideMark/>
          </w:tcPr>
          <w:p w14:paraId="37F76817" w14:textId="77777777" w:rsidR="007B0D7A" w:rsidRPr="00B47191" w:rsidRDefault="007B0D7A" w:rsidP="00DF414B">
            <w:r w:rsidRPr="00B47191">
              <w:t>Gloria HOD 352 pelagic trawl</w:t>
            </w:r>
          </w:p>
        </w:tc>
        <w:tc>
          <w:tcPr>
            <w:tcW w:w="1557" w:type="dxa"/>
            <w:noWrap/>
            <w:hideMark/>
          </w:tcPr>
          <w:p w14:paraId="29611CBD" w14:textId="77777777" w:rsidR="007B0D7A" w:rsidRPr="00B47191" w:rsidRDefault="007B0D7A" w:rsidP="00DF414B">
            <w:r w:rsidRPr="00B47191">
              <w:t>10 mm</w:t>
            </w:r>
          </w:p>
        </w:tc>
        <w:tc>
          <w:tcPr>
            <w:tcW w:w="1870" w:type="dxa"/>
            <w:noWrap/>
            <w:hideMark/>
          </w:tcPr>
          <w:p w14:paraId="0D984519" w14:textId="77777777" w:rsidR="007B0D7A" w:rsidRPr="00B47191" w:rsidRDefault="007B0D7A" w:rsidP="00DF414B">
            <w:r w:rsidRPr="00B47191">
              <w:t>994</w:t>
            </w:r>
            <w:r>
              <w:t xml:space="preserve"> (</w:t>
            </w:r>
            <w:r w:rsidRPr="00B47191">
              <w:t>86927</w:t>
            </w:r>
            <w:r>
              <w:t>)</w:t>
            </w:r>
          </w:p>
        </w:tc>
        <w:tc>
          <w:tcPr>
            <w:tcW w:w="1221" w:type="dxa"/>
            <w:noWrap/>
            <w:hideMark/>
          </w:tcPr>
          <w:p w14:paraId="259F79AB" w14:textId="77777777" w:rsidR="007B0D7A" w:rsidRPr="00B47191" w:rsidRDefault="007B0D7A" w:rsidP="00DF414B">
            <w:r w:rsidRPr="00B47191">
              <w:t>21.494</w:t>
            </w:r>
          </w:p>
        </w:tc>
        <w:tc>
          <w:tcPr>
            <w:tcW w:w="1225" w:type="dxa"/>
            <w:noWrap/>
            <w:hideMark/>
          </w:tcPr>
          <w:p w14:paraId="720B67B0" w14:textId="77777777" w:rsidR="007B0D7A" w:rsidRPr="00B47191" w:rsidRDefault="007B0D7A" w:rsidP="00DF414B">
            <w:r w:rsidRPr="00B47191">
              <w:t>55.614</w:t>
            </w:r>
          </w:p>
        </w:tc>
      </w:tr>
      <w:tr w:rsidR="007B0D7A" w:rsidRPr="00B47191" w14:paraId="1F6EC5AE" w14:textId="77777777" w:rsidTr="00E75979">
        <w:trPr>
          <w:trHeight w:val="263"/>
        </w:trPr>
        <w:tc>
          <w:tcPr>
            <w:tcW w:w="1720" w:type="dxa"/>
            <w:noWrap/>
            <w:hideMark/>
          </w:tcPr>
          <w:p w14:paraId="20962AB5" w14:textId="77777777" w:rsidR="007B0D7A" w:rsidRPr="00B47191" w:rsidRDefault="007B0D7A" w:rsidP="00DF414B">
            <w:r w:rsidRPr="00B47191">
              <w:t>2016</w:t>
            </w:r>
          </w:p>
        </w:tc>
        <w:tc>
          <w:tcPr>
            <w:tcW w:w="1116" w:type="dxa"/>
            <w:noWrap/>
            <w:hideMark/>
          </w:tcPr>
          <w:p w14:paraId="3BF1129C" w14:textId="77777777" w:rsidR="007B0D7A" w:rsidRPr="00B47191" w:rsidRDefault="007B0D7A" w:rsidP="00DF414B">
            <w:r w:rsidRPr="00B47191">
              <w:t>9</w:t>
            </w:r>
          </w:p>
        </w:tc>
        <w:tc>
          <w:tcPr>
            <w:tcW w:w="1132" w:type="dxa"/>
            <w:noWrap/>
            <w:hideMark/>
          </w:tcPr>
          <w:p w14:paraId="2A63AEA2" w14:textId="77777777" w:rsidR="007B0D7A" w:rsidRPr="00B47191" w:rsidRDefault="007B0D7A" w:rsidP="00DF414B">
            <w:r w:rsidRPr="00B47191">
              <w:t>Gloria HOD 352 pelagic trawl</w:t>
            </w:r>
          </w:p>
        </w:tc>
        <w:tc>
          <w:tcPr>
            <w:tcW w:w="1557" w:type="dxa"/>
            <w:noWrap/>
            <w:hideMark/>
          </w:tcPr>
          <w:p w14:paraId="4D2F4D06" w14:textId="77777777" w:rsidR="007B0D7A" w:rsidRPr="00B47191" w:rsidRDefault="007B0D7A" w:rsidP="00DF414B">
            <w:r w:rsidRPr="00B47191">
              <w:t>10 mm</w:t>
            </w:r>
          </w:p>
        </w:tc>
        <w:tc>
          <w:tcPr>
            <w:tcW w:w="1870" w:type="dxa"/>
            <w:noWrap/>
            <w:hideMark/>
          </w:tcPr>
          <w:p w14:paraId="2AAAC6A8" w14:textId="77777777" w:rsidR="007B0D7A" w:rsidRPr="00B47191" w:rsidRDefault="007B0D7A" w:rsidP="00DF414B">
            <w:r w:rsidRPr="00B47191">
              <w:t>860</w:t>
            </w:r>
            <w:r>
              <w:t xml:space="preserve"> (</w:t>
            </w:r>
            <w:r w:rsidRPr="00B47191">
              <w:t>194949</w:t>
            </w:r>
            <w:r>
              <w:t>)</w:t>
            </w:r>
          </w:p>
        </w:tc>
        <w:tc>
          <w:tcPr>
            <w:tcW w:w="1221" w:type="dxa"/>
            <w:noWrap/>
            <w:hideMark/>
          </w:tcPr>
          <w:p w14:paraId="7493EEF3" w14:textId="77777777" w:rsidR="007B0D7A" w:rsidRPr="00B47191" w:rsidRDefault="007B0D7A" w:rsidP="00DF414B">
            <w:r w:rsidRPr="00B47191">
              <w:t>12.964</w:t>
            </w:r>
          </w:p>
        </w:tc>
        <w:tc>
          <w:tcPr>
            <w:tcW w:w="1225" w:type="dxa"/>
            <w:noWrap/>
            <w:hideMark/>
          </w:tcPr>
          <w:p w14:paraId="6A42CAE6" w14:textId="77777777" w:rsidR="007B0D7A" w:rsidRPr="00B47191" w:rsidRDefault="007B0D7A" w:rsidP="00DF414B">
            <w:r w:rsidRPr="00B47191">
              <w:t>64.144</w:t>
            </w:r>
          </w:p>
        </w:tc>
      </w:tr>
      <w:tr w:rsidR="007B0D7A" w:rsidRPr="00B47191" w14:paraId="34151886" w14:textId="77777777" w:rsidTr="00E75979">
        <w:trPr>
          <w:trHeight w:val="263"/>
        </w:trPr>
        <w:tc>
          <w:tcPr>
            <w:tcW w:w="1720" w:type="dxa"/>
            <w:noWrap/>
            <w:hideMark/>
          </w:tcPr>
          <w:p w14:paraId="77A25BCE" w14:textId="77777777" w:rsidR="007B0D7A" w:rsidRPr="00B47191" w:rsidRDefault="007B0D7A" w:rsidP="00DF414B">
            <w:r w:rsidRPr="00B47191">
              <w:t>2017</w:t>
            </w:r>
          </w:p>
        </w:tc>
        <w:tc>
          <w:tcPr>
            <w:tcW w:w="1116" w:type="dxa"/>
            <w:noWrap/>
            <w:hideMark/>
          </w:tcPr>
          <w:p w14:paraId="2AA8E580" w14:textId="77777777" w:rsidR="007B0D7A" w:rsidRPr="00B47191" w:rsidRDefault="007B0D7A" w:rsidP="00DF414B">
            <w:r w:rsidRPr="00B47191">
              <w:t>9</w:t>
            </w:r>
          </w:p>
        </w:tc>
        <w:tc>
          <w:tcPr>
            <w:tcW w:w="1132" w:type="dxa"/>
            <w:noWrap/>
            <w:hideMark/>
          </w:tcPr>
          <w:p w14:paraId="2C791620" w14:textId="77777777" w:rsidR="007B0D7A" w:rsidRPr="00B47191" w:rsidRDefault="007B0D7A" w:rsidP="00DF414B">
            <w:r w:rsidRPr="00B47191">
              <w:t xml:space="preserve">Gloria HOD 352 </w:t>
            </w:r>
            <w:r w:rsidRPr="00B47191">
              <w:lastRenderedPageBreak/>
              <w:t>pelagic trawl</w:t>
            </w:r>
          </w:p>
        </w:tc>
        <w:tc>
          <w:tcPr>
            <w:tcW w:w="1557" w:type="dxa"/>
            <w:noWrap/>
            <w:hideMark/>
          </w:tcPr>
          <w:p w14:paraId="3C528D10" w14:textId="77777777" w:rsidR="007B0D7A" w:rsidRPr="00B47191" w:rsidRDefault="007B0D7A" w:rsidP="00DF414B">
            <w:r w:rsidRPr="00B47191">
              <w:lastRenderedPageBreak/>
              <w:t>10 mm</w:t>
            </w:r>
          </w:p>
        </w:tc>
        <w:tc>
          <w:tcPr>
            <w:tcW w:w="1870" w:type="dxa"/>
            <w:noWrap/>
            <w:hideMark/>
          </w:tcPr>
          <w:p w14:paraId="45FA6492" w14:textId="77777777" w:rsidR="007B0D7A" w:rsidRPr="00B47191" w:rsidRDefault="007B0D7A" w:rsidP="00DF414B">
            <w:r w:rsidRPr="00B47191">
              <w:t>1267</w:t>
            </w:r>
            <w:r>
              <w:t xml:space="preserve"> (</w:t>
            </w:r>
            <w:r w:rsidRPr="00B47191">
              <w:t>155669</w:t>
            </w:r>
            <w:r>
              <w:t>)</w:t>
            </w:r>
          </w:p>
        </w:tc>
        <w:tc>
          <w:tcPr>
            <w:tcW w:w="1221" w:type="dxa"/>
            <w:noWrap/>
            <w:hideMark/>
          </w:tcPr>
          <w:p w14:paraId="31F11300" w14:textId="77777777" w:rsidR="007B0D7A" w:rsidRPr="00B47191" w:rsidRDefault="007B0D7A" w:rsidP="00DF414B">
            <w:r w:rsidRPr="00B47191">
              <w:t>21.494</w:t>
            </w:r>
          </w:p>
        </w:tc>
        <w:tc>
          <w:tcPr>
            <w:tcW w:w="1225" w:type="dxa"/>
            <w:noWrap/>
            <w:hideMark/>
          </w:tcPr>
          <w:p w14:paraId="0872B84D" w14:textId="77777777" w:rsidR="007B0D7A" w:rsidRPr="00B47191" w:rsidRDefault="007B0D7A" w:rsidP="00DF414B">
            <w:r w:rsidRPr="00B47191">
              <w:t>81.204</w:t>
            </w:r>
          </w:p>
        </w:tc>
      </w:tr>
      <w:tr w:rsidR="007B0D7A" w:rsidRPr="00B47191" w14:paraId="4247D733" w14:textId="77777777" w:rsidTr="00E75979">
        <w:trPr>
          <w:trHeight w:val="263"/>
        </w:trPr>
        <w:tc>
          <w:tcPr>
            <w:tcW w:w="1720" w:type="dxa"/>
            <w:noWrap/>
            <w:hideMark/>
          </w:tcPr>
          <w:p w14:paraId="285A8926" w14:textId="77777777" w:rsidR="007B0D7A" w:rsidRPr="00B47191" w:rsidRDefault="007B0D7A" w:rsidP="00DF414B">
            <w:r w:rsidRPr="00B47191">
              <w:t>2018</w:t>
            </w:r>
          </w:p>
        </w:tc>
        <w:tc>
          <w:tcPr>
            <w:tcW w:w="1116" w:type="dxa"/>
            <w:noWrap/>
            <w:hideMark/>
          </w:tcPr>
          <w:p w14:paraId="344C40AF" w14:textId="77777777" w:rsidR="007B0D7A" w:rsidRPr="00B47191" w:rsidRDefault="007B0D7A" w:rsidP="00DF414B">
            <w:r w:rsidRPr="00B47191">
              <w:t>9</w:t>
            </w:r>
          </w:p>
        </w:tc>
        <w:tc>
          <w:tcPr>
            <w:tcW w:w="1132" w:type="dxa"/>
            <w:noWrap/>
            <w:hideMark/>
          </w:tcPr>
          <w:p w14:paraId="6C5A5728" w14:textId="77777777" w:rsidR="007B0D7A" w:rsidRPr="00B47191" w:rsidRDefault="007B0D7A" w:rsidP="00DF414B">
            <w:r w:rsidRPr="00B47191">
              <w:t>Gloria HOD 352 pelagic trawl</w:t>
            </w:r>
          </w:p>
        </w:tc>
        <w:tc>
          <w:tcPr>
            <w:tcW w:w="1557" w:type="dxa"/>
            <w:noWrap/>
            <w:hideMark/>
          </w:tcPr>
          <w:p w14:paraId="60CE94B6" w14:textId="77777777" w:rsidR="007B0D7A" w:rsidRPr="00B47191" w:rsidRDefault="007B0D7A" w:rsidP="00DF414B">
            <w:r w:rsidRPr="00B47191">
              <w:t>10 mm</w:t>
            </w:r>
          </w:p>
        </w:tc>
        <w:tc>
          <w:tcPr>
            <w:tcW w:w="1870" w:type="dxa"/>
            <w:noWrap/>
            <w:hideMark/>
          </w:tcPr>
          <w:p w14:paraId="702BFBA2" w14:textId="77777777" w:rsidR="007B0D7A" w:rsidRPr="00B47191" w:rsidRDefault="007B0D7A" w:rsidP="00DF414B">
            <w:r w:rsidRPr="00B47191">
              <w:t>1711</w:t>
            </w:r>
            <w:r>
              <w:t xml:space="preserve"> (</w:t>
            </w:r>
            <w:r w:rsidRPr="00B47191">
              <w:t>369612</w:t>
            </w:r>
            <w:r>
              <w:t>)</w:t>
            </w:r>
          </w:p>
        </w:tc>
        <w:tc>
          <w:tcPr>
            <w:tcW w:w="1221" w:type="dxa"/>
            <w:noWrap/>
            <w:hideMark/>
          </w:tcPr>
          <w:p w14:paraId="626156CF" w14:textId="77777777" w:rsidR="007B0D7A" w:rsidRPr="00B47191" w:rsidRDefault="007B0D7A" w:rsidP="00DF414B">
            <w:r w:rsidRPr="00B47191">
              <w:t>15.09</w:t>
            </w:r>
            <w:r>
              <w:t>7</w:t>
            </w:r>
          </w:p>
        </w:tc>
        <w:tc>
          <w:tcPr>
            <w:tcW w:w="1225" w:type="dxa"/>
            <w:noWrap/>
            <w:hideMark/>
          </w:tcPr>
          <w:p w14:paraId="4B4C1ED6" w14:textId="77777777" w:rsidR="007B0D7A" w:rsidRPr="00B47191" w:rsidRDefault="007B0D7A" w:rsidP="00DF414B">
            <w:r w:rsidRPr="00B47191">
              <w:t>53.48</w:t>
            </w:r>
            <w:r>
              <w:t>2</w:t>
            </w:r>
          </w:p>
        </w:tc>
      </w:tr>
      <w:tr w:rsidR="007B0D7A" w:rsidRPr="00B47191" w14:paraId="4B028548" w14:textId="77777777" w:rsidTr="00E75979">
        <w:trPr>
          <w:trHeight w:val="263"/>
        </w:trPr>
        <w:tc>
          <w:tcPr>
            <w:tcW w:w="1720" w:type="dxa"/>
            <w:noWrap/>
            <w:hideMark/>
          </w:tcPr>
          <w:p w14:paraId="5917A91A" w14:textId="77777777" w:rsidR="007B0D7A" w:rsidRPr="00B47191" w:rsidRDefault="007B0D7A" w:rsidP="00DF414B">
            <w:r w:rsidRPr="00B47191">
              <w:t>2019</w:t>
            </w:r>
          </w:p>
        </w:tc>
        <w:tc>
          <w:tcPr>
            <w:tcW w:w="1116" w:type="dxa"/>
            <w:noWrap/>
            <w:hideMark/>
          </w:tcPr>
          <w:p w14:paraId="7BBF21A9" w14:textId="77777777" w:rsidR="007B0D7A" w:rsidRPr="00B47191" w:rsidRDefault="007B0D7A" w:rsidP="00DF414B">
            <w:r w:rsidRPr="00B47191">
              <w:t>9</w:t>
            </w:r>
          </w:p>
        </w:tc>
        <w:tc>
          <w:tcPr>
            <w:tcW w:w="1132" w:type="dxa"/>
            <w:noWrap/>
            <w:hideMark/>
          </w:tcPr>
          <w:p w14:paraId="6E7B3AB7" w14:textId="77777777" w:rsidR="007B0D7A" w:rsidRPr="00B47191" w:rsidRDefault="007B0D7A" w:rsidP="00DF414B">
            <w:r w:rsidRPr="00B47191">
              <w:t>Gloria HOD 352 pelagic trawl</w:t>
            </w:r>
          </w:p>
        </w:tc>
        <w:tc>
          <w:tcPr>
            <w:tcW w:w="1557" w:type="dxa"/>
            <w:noWrap/>
            <w:hideMark/>
          </w:tcPr>
          <w:p w14:paraId="08887518" w14:textId="77777777" w:rsidR="007B0D7A" w:rsidRPr="00B47191" w:rsidRDefault="007B0D7A" w:rsidP="00DF414B">
            <w:r w:rsidRPr="00B47191">
              <w:t>10 mm</w:t>
            </w:r>
          </w:p>
        </w:tc>
        <w:tc>
          <w:tcPr>
            <w:tcW w:w="1870" w:type="dxa"/>
            <w:noWrap/>
            <w:hideMark/>
          </w:tcPr>
          <w:p w14:paraId="7600E1DF" w14:textId="77777777" w:rsidR="007B0D7A" w:rsidRPr="00B47191" w:rsidRDefault="007B0D7A" w:rsidP="00DF414B">
            <w:r w:rsidRPr="00B47191">
              <w:t>1853</w:t>
            </w:r>
            <w:r>
              <w:t xml:space="preserve"> (</w:t>
            </w:r>
            <w:r w:rsidRPr="00B47191">
              <w:t>246176</w:t>
            </w:r>
            <w:r>
              <w:t>)</w:t>
            </w:r>
          </w:p>
        </w:tc>
        <w:tc>
          <w:tcPr>
            <w:tcW w:w="1221" w:type="dxa"/>
            <w:noWrap/>
            <w:hideMark/>
          </w:tcPr>
          <w:p w14:paraId="1AE62525" w14:textId="77777777" w:rsidR="007B0D7A" w:rsidRPr="00B47191" w:rsidRDefault="007B0D7A" w:rsidP="00DF414B">
            <w:r w:rsidRPr="00B47191">
              <w:t>15.09</w:t>
            </w:r>
            <w:r>
              <w:t>7</w:t>
            </w:r>
          </w:p>
        </w:tc>
        <w:tc>
          <w:tcPr>
            <w:tcW w:w="1225" w:type="dxa"/>
            <w:noWrap/>
            <w:hideMark/>
          </w:tcPr>
          <w:p w14:paraId="0A2BBD1C" w14:textId="77777777" w:rsidR="007B0D7A" w:rsidRPr="00B47191" w:rsidRDefault="007B0D7A" w:rsidP="00DF414B">
            <w:r w:rsidRPr="00B47191">
              <w:t>74.80</w:t>
            </w:r>
            <w:r>
              <w:t>7</w:t>
            </w:r>
          </w:p>
        </w:tc>
      </w:tr>
      <w:tr w:rsidR="007B0D7A" w:rsidRPr="00B47191" w14:paraId="719F66E0" w14:textId="77777777" w:rsidTr="00797190">
        <w:trPr>
          <w:trHeight w:val="263"/>
        </w:trPr>
        <w:tc>
          <w:tcPr>
            <w:tcW w:w="9841" w:type="dxa"/>
            <w:gridSpan w:val="7"/>
            <w:shd w:val="clear" w:color="auto" w:fill="D9D9D9" w:themeFill="background1" w:themeFillShade="D9"/>
            <w:noWrap/>
          </w:tcPr>
          <w:p w14:paraId="3ABFF825" w14:textId="77777777" w:rsidR="007B0D7A" w:rsidRPr="00994D6C" w:rsidRDefault="007B0D7A" w:rsidP="00DF414B">
            <w:pPr>
              <w:rPr>
                <w:b/>
                <w:bCs/>
                <w:i/>
                <w:iCs/>
              </w:rPr>
            </w:pPr>
            <w:proofErr w:type="spellStart"/>
            <w:r w:rsidRPr="00994D6C">
              <w:rPr>
                <w:b/>
                <w:bCs/>
                <w:i/>
                <w:iCs/>
              </w:rPr>
              <w:t>Benthosema</w:t>
            </w:r>
            <w:proofErr w:type="spellEnd"/>
            <w:r w:rsidRPr="00994D6C">
              <w:rPr>
                <w:b/>
                <w:bCs/>
                <w:i/>
                <w:iCs/>
              </w:rPr>
              <w:t xml:space="preserve"> glaciale</w:t>
            </w:r>
          </w:p>
        </w:tc>
      </w:tr>
      <w:tr w:rsidR="007B0D7A" w:rsidRPr="00B47191" w14:paraId="6006652C" w14:textId="77777777" w:rsidTr="00797190">
        <w:trPr>
          <w:trHeight w:val="263"/>
        </w:trPr>
        <w:tc>
          <w:tcPr>
            <w:tcW w:w="9841" w:type="dxa"/>
            <w:gridSpan w:val="7"/>
            <w:shd w:val="clear" w:color="auto" w:fill="F2F2F2" w:themeFill="background1" w:themeFillShade="F2"/>
            <w:noWrap/>
          </w:tcPr>
          <w:p w14:paraId="0B3A8B80" w14:textId="77777777" w:rsidR="007B0D7A" w:rsidRPr="00797190" w:rsidRDefault="007B0D7A" w:rsidP="00DF414B">
            <w:r w:rsidRPr="00797190">
              <w:t>Icelandic waters and Irminger Sea</w:t>
            </w:r>
          </w:p>
        </w:tc>
      </w:tr>
      <w:tr w:rsidR="007B0D7A" w:rsidRPr="00B47191" w14:paraId="4D83393C" w14:textId="77777777" w:rsidTr="00E75979">
        <w:trPr>
          <w:trHeight w:val="263"/>
        </w:trPr>
        <w:tc>
          <w:tcPr>
            <w:tcW w:w="1720" w:type="dxa"/>
            <w:noWrap/>
            <w:hideMark/>
          </w:tcPr>
          <w:p w14:paraId="7064213F" w14:textId="77777777" w:rsidR="007B0D7A" w:rsidRPr="00B47191" w:rsidRDefault="007B0D7A" w:rsidP="00DF414B">
            <w:r w:rsidRPr="00B47191">
              <w:t>2009</w:t>
            </w:r>
          </w:p>
        </w:tc>
        <w:tc>
          <w:tcPr>
            <w:tcW w:w="1116" w:type="dxa"/>
            <w:noWrap/>
            <w:hideMark/>
          </w:tcPr>
          <w:p w14:paraId="4C5C6D0A" w14:textId="77777777" w:rsidR="007B0D7A" w:rsidRPr="00B47191" w:rsidRDefault="007B0D7A" w:rsidP="00DF414B">
            <w:r w:rsidRPr="00B47191">
              <w:t>7</w:t>
            </w:r>
          </w:p>
        </w:tc>
        <w:tc>
          <w:tcPr>
            <w:tcW w:w="1132" w:type="dxa"/>
            <w:noWrap/>
            <w:hideMark/>
          </w:tcPr>
          <w:p w14:paraId="10CFFBEA" w14:textId="77777777" w:rsidR="007B0D7A" w:rsidRPr="00B47191" w:rsidRDefault="007B0D7A" w:rsidP="00DF414B">
            <w:r w:rsidRPr="00B47191">
              <w:t>Graded trawl</w:t>
            </w:r>
          </w:p>
        </w:tc>
        <w:tc>
          <w:tcPr>
            <w:tcW w:w="1557" w:type="dxa"/>
            <w:noWrap/>
            <w:hideMark/>
          </w:tcPr>
          <w:p w14:paraId="16000D56" w14:textId="77777777" w:rsidR="007B0D7A" w:rsidRPr="00B47191" w:rsidRDefault="007B0D7A" w:rsidP="00DF414B">
            <w:r w:rsidRPr="00B47191">
              <w:t>23</w:t>
            </w:r>
            <w:r>
              <w:t xml:space="preserve"> mm</w:t>
            </w:r>
          </w:p>
        </w:tc>
        <w:tc>
          <w:tcPr>
            <w:tcW w:w="1870" w:type="dxa"/>
            <w:noWrap/>
            <w:hideMark/>
          </w:tcPr>
          <w:p w14:paraId="1B0C611B" w14:textId="77777777" w:rsidR="007B0D7A" w:rsidRPr="00B47191" w:rsidRDefault="007B0D7A" w:rsidP="00DF414B">
            <w:r w:rsidRPr="00B47191">
              <w:t>1826</w:t>
            </w:r>
            <w:r>
              <w:t xml:space="preserve"> (</w:t>
            </w:r>
            <w:r w:rsidRPr="00B47191">
              <w:t>38149</w:t>
            </w:r>
            <w:r>
              <w:t>)</w:t>
            </w:r>
          </w:p>
        </w:tc>
        <w:tc>
          <w:tcPr>
            <w:tcW w:w="1221" w:type="dxa"/>
            <w:noWrap/>
            <w:hideMark/>
          </w:tcPr>
          <w:p w14:paraId="44F5F983" w14:textId="77777777" w:rsidR="007B0D7A" w:rsidRPr="00B47191" w:rsidRDefault="007B0D7A" w:rsidP="00DF414B">
            <w:r w:rsidRPr="00B47191">
              <w:t>24</w:t>
            </w:r>
          </w:p>
        </w:tc>
        <w:tc>
          <w:tcPr>
            <w:tcW w:w="1225" w:type="dxa"/>
            <w:noWrap/>
            <w:hideMark/>
          </w:tcPr>
          <w:p w14:paraId="2B71F2FA" w14:textId="77777777" w:rsidR="007B0D7A" w:rsidRPr="00B47191" w:rsidRDefault="007B0D7A" w:rsidP="00DF414B">
            <w:r w:rsidRPr="00B47191">
              <w:t>94</w:t>
            </w:r>
          </w:p>
        </w:tc>
      </w:tr>
      <w:tr w:rsidR="007B0D7A" w:rsidRPr="00B47191" w14:paraId="7A8E09EB" w14:textId="77777777" w:rsidTr="00E75979">
        <w:trPr>
          <w:trHeight w:val="263"/>
        </w:trPr>
        <w:tc>
          <w:tcPr>
            <w:tcW w:w="1720" w:type="dxa"/>
            <w:noWrap/>
            <w:hideMark/>
          </w:tcPr>
          <w:p w14:paraId="3E379986" w14:textId="77777777" w:rsidR="007B0D7A" w:rsidRPr="00B47191" w:rsidRDefault="007B0D7A" w:rsidP="00DF414B">
            <w:r w:rsidRPr="00B47191">
              <w:t>2009</w:t>
            </w:r>
          </w:p>
        </w:tc>
        <w:tc>
          <w:tcPr>
            <w:tcW w:w="1116" w:type="dxa"/>
            <w:noWrap/>
            <w:hideMark/>
          </w:tcPr>
          <w:p w14:paraId="760984A4" w14:textId="77777777" w:rsidR="007B0D7A" w:rsidRPr="00B47191" w:rsidRDefault="007B0D7A" w:rsidP="00DF414B">
            <w:r w:rsidRPr="00B47191">
              <w:t>6</w:t>
            </w:r>
          </w:p>
        </w:tc>
        <w:tc>
          <w:tcPr>
            <w:tcW w:w="1132" w:type="dxa"/>
            <w:noWrap/>
            <w:hideMark/>
          </w:tcPr>
          <w:p w14:paraId="6632750C" w14:textId="77777777" w:rsidR="007B0D7A" w:rsidRPr="00B47191" w:rsidRDefault="007B0D7A" w:rsidP="00DF414B">
            <w:r w:rsidRPr="00B47191">
              <w:t>Graded trawl</w:t>
            </w:r>
          </w:p>
        </w:tc>
        <w:tc>
          <w:tcPr>
            <w:tcW w:w="1557" w:type="dxa"/>
            <w:noWrap/>
            <w:hideMark/>
          </w:tcPr>
          <w:p w14:paraId="38C135BC" w14:textId="77777777" w:rsidR="007B0D7A" w:rsidRPr="00B47191" w:rsidRDefault="007B0D7A" w:rsidP="00DF414B">
            <w:r w:rsidRPr="00B47191">
              <w:t>23</w:t>
            </w:r>
            <w:r>
              <w:t xml:space="preserve"> mm</w:t>
            </w:r>
          </w:p>
        </w:tc>
        <w:tc>
          <w:tcPr>
            <w:tcW w:w="1870" w:type="dxa"/>
            <w:noWrap/>
            <w:hideMark/>
          </w:tcPr>
          <w:p w14:paraId="6737481C" w14:textId="77777777" w:rsidR="007B0D7A" w:rsidRPr="00B47191" w:rsidRDefault="007B0D7A" w:rsidP="00DF414B">
            <w:r w:rsidRPr="00B47191">
              <w:t>469</w:t>
            </w:r>
            <w:r>
              <w:t xml:space="preserve"> (</w:t>
            </w:r>
            <w:r w:rsidRPr="00B47191">
              <w:t>10898</w:t>
            </w:r>
            <w:r>
              <w:t>)</w:t>
            </w:r>
          </w:p>
        </w:tc>
        <w:tc>
          <w:tcPr>
            <w:tcW w:w="1221" w:type="dxa"/>
            <w:noWrap/>
            <w:hideMark/>
          </w:tcPr>
          <w:p w14:paraId="4ED639B4" w14:textId="77777777" w:rsidR="007B0D7A" w:rsidRPr="00B47191" w:rsidRDefault="007B0D7A" w:rsidP="00DF414B">
            <w:r w:rsidRPr="00B47191">
              <w:t>24</w:t>
            </w:r>
          </w:p>
        </w:tc>
        <w:tc>
          <w:tcPr>
            <w:tcW w:w="1225" w:type="dxa"/>
            <w:noWrap/>
            <w:hideMark/>
          </w:tcPr>
          <w:p w14:paraId="0B709EF0" w14:textId="77777777" w:rsidR="007B0D7A" w:rsidRPr="00B47191" w:rsidRDefault="007B0D7A" w:rsidP="00DF414B">
            <w:r w:rsidRPr="00B47191">
              <w:t>85</w:t>
            </w:r>
          </w:p>
        </w:tc>
      </w:tr>
      <w:tr w:rsidR="007B0D7A" w:rsidRPr="00B47191" w14:paraId="3D259446" w14:textId="77777777" w:rsidTr="00E75979">
        <w:trPr>
          <w:trHeight w:val="263"/>
        </w:trPr>
        <w:tc>
          <w:tcPr>
            <w:tcW w:w="1720" w:type="dxa"/>
            <w:noWrap/>
            <w:hideMark/>
          </w:tcPr>
          <w:p w14:paraId="361F6712" w14:textId="77777777" w:rsidR="007B0D7A" w:rsidRPr="00B47191" w:rsidRDefault="007B0D7A" w:rsidP="00DF414B">
            <w:r w:rsidRPr="00B47191">
              <w:t>2011</w:t>
            </w:r>
          </w:p>
        </w:tc>
        <w:tc>
          <w:tcPr>
            <w:tcW w:w="1116" w:type="dxa"/>
            <w:noWrap/>
            <w:hideMark/>
          </w:tcPr>
          <w:p w14:paraId="6DC1EA30" w14:textId="77777777" w:rsidR="007B0D7A" w:rsidRPr="00B47191" w:rsidRDefault="007B0D7A" w:rsidP="00DF414B">
            <w:r w:rsidRPr="00B47191">
              <w:t>7</w:t>
            </w:r>
          </w:p>
        </w:tc>
        <w:tc>
          <w:tcPr>
            <w:tcW w:w="1132" w:type="dxa"/>
            <w:noWrap/>
            <w:hideMark/>
          </w:tcPr>
          <w:p w14:paraId="43422CAC" w14:textId="77777777" w:rsidR="007B0D7A" w:rsidRPr="00B47191" w:rsidRDefault="007B0D7A" w:rsidP="00DF414B">
            <w:r w:rsidRPr="00B47191">
              <w:t>Graded trawl</w:t>
            </w:r>
          </w:p>
        </w:tc>
        <w:tc>
          <w:tcPr>
            <w:tcW w:w="1557" w:type="dxa"/>
            <w:noWrap/>
            <w:hideMark/>
          </w:tcPr>
          <w:p w14:paraId="5CB8986D" w14:textId="77777777" w:rsidR="007B0D7A" w:rsidRPr="00B47191" w:rsidRDefault="007B0D7A" w:rsidP="00DF414B">
            <w:r w:rsidRPr="00B47191">
              <w:t>22</w:t>
            </w:r>
            <w:r>
              <w:t xml:space="preserve"> mm</w:t>
            </w:r>
          </w:p>
        </w:tc>
        <w:tc>
          <w:tcPr>
            <w:tcW w:w="1870" w:type="dxa"/>
            <w:noWrap/>
            <w:hideMark/>
          </w:tcPr>
          <w:p w14:paraId="30BC748D" w14:textId="77777777" w:rsidR="007B0D7A" w:rsidRPr="00B47191" w:rsidRDefault="007B0D7A" w:rsidP="00DF414B">
            <w:r w:rsidRPr="00B47191">
              <w:t>621</w:t>
            </w:r>
            <w:r>
              <w:t xml:space="preserve"> (</w:t>
            </w:r>
            <w:r w:rsidRPr="00B47191">
              <w:t>28624</w:t>
            </w:r>
            <w:r>
              <w:t>)</w:t>
            </w:r>
          </w:p>
        </w:tc>
        <w:tc>
          <w:tcPr>
            <w:tcW w:w="1221" w:type="dxa"/>
            <w:noWrap/>
            <w:hideMark/>
          </w:tcPr>
          <w:p w14:paraId="48D00EBA" w14:textId="77777777" w:rsidR="007B0D7A" w:rsidRPr="00B47191" w:rsidRDefault="007B0D7A" w:rsidP="00DF414B">
            <w:r w:rsidRPr="00B47191">
              <w:t>30</w:t>
            </w:r>
          </w:p>
        </w:tc>
        <w:tc>
          <w:tcPr>
            <w:tcW w:w="1225" w:type="dxa"/>
            <w:noWrap/>
            <w:hideMark/>
          </w:tcPr>
          <w:p w14:paraId="70D1D6AD" w14:textId="77777777" w:rsidR="007B0D7A" w:rsidRPr="00B47191" w:rsidRDefault="007B0D7A" w:rsidP="00DF414B">
            <w:r w:rsidRPr="00B47191">
              <w:t>80</w:t>
            </w:r>
          </w:p>
        </w:tc>
      </w:tr>
      <w:tr w:rsidR="007B0D7A" w:rsidRPr="00B47191" w14:paraId="009883E1" w14:textId="77777777" w:rsidTr="00E75979">
        <w:trPr>
          <w:trHeight w:val="263"/>
        </w:trPr>
        <w:tc>
          <w:tcPr>
            <w:tcW w:w="1720" w:type="dxa"/>
            <w:noWrap/>
            <w:hideMark/>
          </w:tcPr>
          <w:p w14:paraId="65B60AC8" w14:textId="77777777" w:rsidR="007B0D7A" w:rsidRPr="00B47191" w:rsidRDefault="007B0D7A" w:rsidP="00DF414B">
            <w:r w:rsidRPr="00B47191">
              <w:t>2011</w:t>
            </w:r>
          </w:p>
        </w:tc>
        <w:tc>
          <w:tcPr>
            <w:tcW w:w="1116" w:type="dxa"/>
            <w:noWrap/>
            <w:hideMark/>
          </w:tcPr>
          <w:p w14:paraId="13C89431" w14:textId="77777777" w:rsidR="007B0D7A" w:rsidRPr="00B47191" w:rsidRDefault="007B0D7A" w:rsidP="00DF414B">
            <w:r w:rsidRPr="00B47191">
              <w:t>6</w:t>
            </w:r>
          </w:p>
        </w:tc>
        <w:tc>
          <w:tcPr>
            <w:tcW w:w="1132" w:type="dxa"/>
            <w:noWrap/>
            <w:hideMark/>
          </w:tcPr>
          <w:p w14:paraId="10E9E71B" w14:textId="77777777" w:rsidR="007B0D7A" w:rsidRPr="00B47191" w:rsidRDefault="007B0D7A" w:rsidP="00DF414B">
            <w:r w:rsidRPr="00B47191">
              <w:t>Graded trawl</w:t>
            </w:r>
          </w:p>
        </w:tc>
        <w:tc>
          <w:tcPr>
            <w:tcW w:w="1557" w:type="dxa"/>
            <w:noWrap/>
            <w:hideMark/>
          </w:tcPr>
          <w:p w14:paraId="7853BF56" w14:textId="77777777" w:rsidR="007B0D7A" w:rsidRPr="00B47191" w:rsidRDefault="007B0D7A" w:rsidP="00DF414B">
            <w:r w:rsidRPr="00B47191">
              <w:t>22</w:t>
            </w:r>
            <w:r>
              <w:t xml:space="preserve"> mm</w:t>
            </w:r>
          </w:p>
        </w:tc>
        <w:tc>
          <w:tcPr>
            <w:tcW w:w="1870" w:type="dxa"/>
            <w:noWrap/>
            <w:hideMark/>
          </w:tcPr>
          <w:p w14:paraId="3FE03FDA" w14:textId="77777777" w:rsidR="007B0D7A" w:rsidRPr="00B47191" w:rsidRDefault="007B0D7A" w:rsidP="00DF414B">
            <w:r w:rsidRPr="00B47191">
              <w:t>573</w:t>
            </w:r>
            <w:r>
              <w:t xml:space="preserve"> (</w:t>
            </w:r>
            <w:r w:rsidRPr="00B47191">
              <w:t>20331</w:t>
            </w:r>
            <w:r>
              <w:t>)</w:t>
            </w:r>
          </w:p>
        </w:tc>
        <w:tc>
          <w:tcPr>
            <w:tcW w:w="1221" w:type="dxa"/>
            <w:noWrap/>
            <w:hideMark/>
          </w:tcPr>
          <w:p w14:paraId="18FE608B" w14:textId="77777777" w:rsidR="007B0D7A" w:rsidRPr="00B47191" w:rsidRDefault="007B0D7A" w:rsidP="00DF414B">
            <w:r w:rsidRPr="00B47191">
              <w:t>25</w:t>
            </w:r>
          </w:p>
        </w:tc>
        <w:tc>
          <w:tcPr>
            <w:tcW w:w="1225" w:type="dxa"/>
            <w:noWrap/>
            <w:hideMark/>
          </w:tcPr>
          <w:p w14:paraId="71CA7FDF" w14:textId="77777777" w:rsidR="007B0D7A" w:rsidRPr="00B47191" w:rsidRDefault="007B0D7A" w:rsidP="00DF414B">
            <w:r w:rsidRPr="00B47191">
              <w:t>90</w:t>
            </w:r>
          </w:p>
        </w:tc>
      </w:tr>
      <w:tr w:rsidR="007B0D7A" w:rsidRPr="00B47191" w14:paraId="44E01352" w14:textId="77777777" w:rsidTr="00E75979">
        <w:trPr>
          <w:trHeight w:val="263"/>
        </w:trPr>
        <w:tc>
          <w:tcPr>
            <w:tcW w:w="1720" w:type="dxa"/>
            <w:noWrap/>
            <w:hideMark/>
          </w:tcPr>
          <w:p w14:paraId="7607F792" w14:textId="77777777" w:rsidR="007B0D7A" w:rsidRPr="00B47191" w:rsidRDefault="007B0D7A" w:rsidP="00DF414B">
            <w:r w:rsidRPr="00B47191">
              <w:t>2013</w:t>
            </w:r>
          </w:p>
        </w:tc>
        <w:tc>
          <w:tcPr>
            <w:tcW w:w="1116" w:type="dxa"/>
            <w:noWrap/>
            <w:hideMark/>
          </w:tcPr>
          <w:p w14:paraId="2AB19C05" w14:textId="77777777" w:rsidR="007B0D7A" w:rsidRPr="00B47191" w:rsidRDefault="007B0D7A" w:rsidP="00DF414B">
            <w:r w:rsidRPr="00B47191">
              <w:t>7</w:t>
            </w:r>
          </w:p>
        </w:tc>
        <w:tc>
          <w:tcPr>
            <w:tcW w:w="1132" w:type="dxa"/>
            <w:noWrap/>
            <w:hideMark/>
          </w:tcPr>
          <w:p w14:paraId="7ABB341E" w14:textId="77777777" w:rsidR="007B0D7A" w:rsidRPr="00B47191" w:rsidRDefault="007B0D7A" w:rsidP="00DF414B">
            <w:r w:rsidRPr="00B47191">
              <w:t>Graded trawl</w:t>
            </w:r>
          </w:p>
        </w:tc>
        <w:tc>
          <w:tcPr>
            <w:tcW w:w="1557" w:type="dxa"/>
            <w:noWrap/>
            <w:hideMark/>
          </w:tcPr>
          <w:p w14:paraId="7ACB6DF6" w14:textId="77777777" w:rsidR="007B0D7A" w:rsidRPr="00B47191" w:rsidRDefault="007B0D7A" w:rsidP="00DF414B">
            <w:r w:rsidRPr="00B47191">
              <w:t>22</w:t>
            </w:r>
            <w:r>
              <w:t xml:space="preserve"> mm</w:t>
            </w:r>
          </w:p>
        </w:tc>
        <w:tc>
          <w:tcPr>
            <w:tcW w:w="1870" w:type="dxa"/>
            <w:noWrap/>
            <w:hideMark/>
          </w:tcPr>
          <w:p w14:paraId="69467B5D" w14:textId="77777777" w:rsidR="007B0D7A" w:rsidRPr="00B47191" w:rsidRDefault="007B0D7A" w:rsidP="00DF414B">
            <w:r w:rsidRPr="00B47191">
              <w:t>205</w:t>
            </w:r>
            <w:r>
              <w:t xml:space="preserve"> (</w:t>
            </w:r>
            <w:r w:rsidRPr="00B47191">
              <w:t>6435</w:t>
            </w:r>
            <w:r>
              <w:t>)</w:t>
            </w:r>
          </w:p>
        </w:tc>
        <w:tc>
          <w:tcPr>
            <w:tcW w:w="1221" w:type="dxa"/>
            <w:noWrap/>
            <w:hideMark/>
          </w:tcPr>
          <w:p w14:paraId="4FF78882" w14:textId="77777777" w:rsidR="007B0D7A" w:rsidRPr="00B47191" w:rsidRDefault="007B0D7A" w:rsidP="00DF414B">
            <w:r w:rsidRPr="00B47191">
              <w:t>27</w:t>
            </w:r>
          </w:p>
        </w:tc>
        <w:tc>
          <w:tcPr>
            <w:tcW w:w="1225" w:type="dxa"/>
            <w:noWrap/>
            <w:hideMark/>
          </w:tcPr>
          <w:p w14:paraId="663CC861" w14:textId="77777777" w:rsidR="007B0D7A" w:rsidRPr="00B47191" w:rsidRDefault="007B0D7A" w:rsidP="00DF414B">
            <w:r w:rsidRPr="00B47191">
              <w:t>72</w:t>
            </w:r>
          </w:p>
        </w:tc>
      </w:tr>
      <w:tr w:rsidR="007B0D7A" w:rsidRPr="00B47191" w14:paraId="062959C5" w14:textId="77777777" w:rsidTr="00E75979">
        <w:trPr>
          <w:trHeight w:val="263"/>
        </w:trPr>
        <w:tc>
          <w:tcPr>
            <w:tcW w:w="1720" w:type="dxa"/>
            <w:noWrap/>
            <w:hideMark/>
          </w:tcPr>
          <w:p w14:paraId="635201B6" w14:textId="77777777" w:rsidR="007B0D7A" w:rsidRPr="00B47191" w:rsidRDefault="007B0D7A" w:rsidP="00DF414B">
            <w:r w:rsidRPr="00B47191">
              <w:t>2013</w:t>
            </w:r>
          </w:p>
        </w:tc>
        <w:tc>
          <w:tcPr>
            <w:tcW w:w="1116" w:type="dxa"/>
            <w:noWrap/>
            <w:hideMark/>
          </w:tcPr>
          <w:p w14:paraId="5C18838C" w14:textId="77777777" w:rsidR="007B0D7A" w:rsidRPr="00B47191" w:rsidRDefault="007B0D7A" w:rsidP="00DF414B">
            <w:r w:rsidRPr="00B47191">
              <w:t>6</w:t>
            </w:r>
          </w:p>
        </w:tc>
        <w:tc>
          <w:tcPr>
            <w:tcW w:w="1132" w:type="dxa"/>
            <w:noWrap/>
            <w:hideMark/>
          </w:tcPr>
          <w:p w14:paraId="337B894C" w14:textId="77777777" w:rsidR="007B0D7A" w:rsidRPr="00B47191" w:rsidRDefault="007B0D7A" w:rsidP="00DF414B">
            <w:r w:rsidRPr="00B47191">
              <w:t>Graded trawl</w:t>
            </w:r>
          </w:p>
        </w:tc>
        <w:tc>
          <w:tcPr>
            <w:tcW w:w="1557" w:type="dxa"/>
            <w:noWrap/>
            <w:hideMark/>
          </w:tcPr>
          <w:p w14:paraId="254EF09E" w14:textId="77777777" w:rsidR="007B0D7A" w:rsidRPr="00B47191" w:rsidRDefault="007B0D7A" w:rsidP="00DF414B">
            <w:r w:rsidRPr="00B47191">
              <w:t>22</w:t>
            </w:r>
            <w:r>
              <w:t xml:space="preserve"> mm</w:t>
            </w:r>
          </w:p>
        </w:tc>
        <w:tc>
          <w:tcPr>
            <w:tcW w:w="1870" w:type="dxa"/>
            <w:noWrap/>
            <w:hideMark/>
          </w:tcPr>
          <w:p w14:paraId="6071A63A" w14:textId="77777777" w:rsidR="007B0D7A" w:rsidRPr="00B47191" w:rsidRDefault="007B0D7A" w:rsidP="00DF414B">
            <w:r w:rsidRPr="00B47191">
              <w:t>1472</w:t>
            </w:r>
            <w:r>
              <w:t xml:space="preserve"> (</w:t>
            </w:r>
            <w:r w:rsidRPr="00B47191">
              <w:t>49031</w:t>
            </w:r>
            <w:r>
              <w:t>)</w:t>
            </w:r>
          </w:p>
        </w:tc>
        <w:tc>
          <w:tcPr>
            <w:tcW w:w="1221" w:type="dxa"/>
            <w:noWrap/>
            <w:hideMark/>
          </w:tcPr>
          <w:p w14:paraId="0302EE31" w14:textId="77777777" w:rsidR="007B0D7A" w:rsidRPr="00B47191" w:rsidRDefault="007B0D7A" w:rsidP="00DF414B">
            <w:r w:rsidRPr="00B47191">
              <w:t>25</w:t>
            </w:r>
          </w:p>
        </w:tc>
        <w:tc>
          <w:tcPr>
            <w:tcW w:w="1225" w:type="dxa"/>
            <w:noWrap/>
            <w:hideMark/>
          </w:tcPr>
          <w:p w14:paraId="22788F97" w14:textId="77777777" w:rsidR="007B0D7A" w:rsidRPr="00B47191" w:rsidRDefault="007B0D7A" w:rsidP="00DF414B">
            <w:r w:rsidRPr="00B47191">
              <w:t>80</w:t>
            </w:r>
          </w:p>
        </w:tc>
      </w:tr>
      <w:tr w:rsidR="007B0D7A" w:rsidRPr="00B47191" w14:paraId="2C1F3E9B" w14:textId="77777777" w:rsidTr="00E75979">
        <w:trPr>
          <w:trHeight w:val="263"/>
        </w:trPr>
        <w:tc>
          <w:tcPr>
            <w:tcW w:w="1720" w:type="dxa"/>
            <w:noWrap/>
            <w:hideMark/>
          </w:tcPr>
          <w:p w14:paraId="7B6590BC" w14:textId="77777777" w:rsidR="007B0D7A" w:rsidRPr="00B47191" w:rsidRDefault="007B0D7A" w:rsidP="00DF414B">
            <w:r w:rsidRPr="00B47191">
              <w:t>2015</w:t>
            </w:r>
          </w:p>
        </w:tc>
        <w:tc>
          <w:tcPr>
            <w:tcW w:w="1116" w:type="dxa"/>
            <w:noWrap/>
            <w:hideMark/>
          </w:tcPr>
          <w:p w14:paraId="026E8904" w14:textId="77777777" w:rsidR="007B0D7A" w:rsidRPr="00B47191" w:rsidRDefault="007B0D7A" w:rsidP="00DF414B">
            <w:r w:rsidRPr="00B47191">
              <w:t>6</w:t>
            </w:r>
          </w:p>
        </w:tc>
        <w:tc>
          <w:tcPr>
            <w:tcW w:w="1132" w:type="dxa"/>
            <w:noWrap/>
            <w:hideMark/>
          </w:tcPr>
          <w:p w14:paraId="658B16B9" w14:textId="77777777" w:rsidR="007B0D7A" w:rsidRPr="00B47191" w:rsidRDefault="007B0D7A" w:rsidP="00DF414B">
            <w:r w:rsidRPr="00B47191">
              <w:t>Graded trawl</w:t>
            </w:r>
          </w:p>
        </w:tc>
        <w:tc>
          <w:tcPr>
            <w:tcW w:w="1557" w:type="dxa"/>
            <w:noWrap/>
            <w:hideMark/>
          </w:tcPr>
          <w:p w14:paraId="23F3A0DC" w14:textId="77777777" w:rsidR="007B0D7A" w:rsidRPr="00B47191" w:rsidRDefault="007B0D7A" w:rsidP="00DF414B">
            <w:r w:rsidRPr="00B47191">
              <w:t>22</w:t>
            </w:r>
            <w:r>
              <w:t xml:space="preserve"> mm</w:t>
            </w:r>
          </w:p>
        </w:tc>
        <w:tc>
          <w:tcPr>
            <w:tcW w:w="1870" w:type="dxa"/>
            <w:noWrap/>
            <w:hideMark/>
          </w:tcPr>
          <w:p w14:paraId="546EE6BF" w14:textId="77777777" w:rsidR="007B0D7A" w:rsidRPr="00B47191" w:rsidRDefault="007B0D7A" w:rsidP="00DF414B">
            <w:r w:rsidRPr="00B47191">
              <w:t>1692</w:t>
            </w:r>
            <w:r>
              <w:t xml:space="preserve"> (</w:t>
            </w:r>
            <w:r w:rsidRPr="00B47191">
              <w:t>50618</w:t>
            </w:r>
            <w:r>
              <w:t>)</w:t>
            </w:r>
          </w:p>
        </w:tc>
        <w:tc>
          <w:tcPr>
            <w:tcW w:w="1221" w:type="dxa"/>
            <w:noWrap/>
            <w:hideMark/>
          </w:tcPr>
          <w:p w14:paraId="3D970A86" w14:textId="77777777" w:rsidR="007B0D7A" w:rsidRPr="00B47191" w:rsidRDefault="007B0D7A" w:rsidP="00DF414B">
            <w:r w:rsidRPr="00B47191">
              <w:t>30</w:t>
            </w:r>
          </w:p>
        </w:tc>
        <w:tc>
          <w:tcPr>
            <w:tcW w:w="1225" w:type="dxa"/>
            <w:noWrap/>
            <w:hideMark/>
          </w:tcPr>
          <w:p w14:paraId="667B880D" w14:textId="77777777" w:rsidR="007B0D7A" w:rsidRPr="00B47191" w:rsidRDefault="007B0D7A" w:rsidP="00DF414B">
            <w:r w:rsidRPr="00B47191">
              <w:t>90</w:t>
            </w:r>
          </w:p>
        </w:tc>
      </w:tr>
      <w:tr w:rsidR="007B0D7A" w:rsidRPr="00B47191" w14:paraId="78B49BE5" w14:textId="77777777" w:rsidTr="00E75979">
        <w:trPr>
          <w:trHeight w:val="263"/>
        </w:trPr>
        <w:tc>
          <w:tcPr>
            <w:tcW w:w="1720" w:type="dxa"/>
            <w:noWrap/>
            <w:hideMark/>
          </w:tcPr>
          <w:p w14:paraId="45B178A8" w14:textId="77777777" w:rsidR="007B0D7A" w:rsidRPr="00B47191" w:rsidRDefault="007B0D7A" w:rsidP="00DF414B">
            <w:r w:rsidRPr="00B47191">
              <w:t>2020</w:t>
            </w:r>
          </w:p>
        </w:tc>
        <w:tc>
          <w:tcPr>
            <w:tcW w:w="1116" w:type="dxa"/>
            <w:noWrap/>
            <w:hideMark/>
          </w:tcPr>
          <w:p w14:paraId="446E8F49" w14:textId="77777777" w:rsidR="007B0D7A" w:rsidRPr="00B47191" w:rsidRDefault="007B0D7A" w:rsidP="00DF414B">
            <w:r w:rsidRPr="00B47191">
              <w:t>7</w:t>
            </w:r>
          </w:p>
        </w:tc>
        <w:tc>
          <w:tcPr>
            <w:tcW w:w="1132" w:type="dxa"/>
            <w:noWrap/>
            <w:hideMark/>
          </w:tcPr>
          <w:p w14:paraId="607BBD95" w14:textId="77777777" w:rsidR="007B0D7A" w:rsidRPr="00B47191" w:rsidRDefault="007B0D7A" w:rsidP="00DF414B">
            <w:r w:rsidRPr="00B47191">
              <w:t>Graded trawl</w:t>
            </w:r>
          </w:p>
        </w:tc>
        <w:tc>
          <w:tcPr>
            <w:tcW w:w="1557" w:type="dxa"/>
            <w:noWrap/>
            <w:hideMark/>
          </w:tcPr>
          <w:p w14:paraId="0624E3B6" w14:textId="77777777" w:rsidR="007B0D7A" w:rsidRPr="00B47191" w:rsidRDefault="007B0D7A" w:rsidP="00DF414B">
            <w:r w:rsidRPr="00B47191">
              <w:t>40</w:t>
            </w:r>
            <w:r>
              <w:t xml:space="preserve"> mm</w:t>
            </w:r>
          </w:p>
        </w:tc>
        <w:tc>
          <w:tcPr>
            <w:tcW w:w="1870" w:type="dxa"/>
            <w:noWrap/>
            <w:hideMark/>
          </w:tcPr>
          <w:p w14:paraId="504063C8" w14:textId="77777777" w:rsidR="007B0D7A" w:rsidRPr="00B47191" w:rsidRDefault="007B0D7A" w:rsidP="00DF414B">
            <w:r w:rsidRPr="00B47191">
              <w:t>227</w:t>
            </w:r>
            <w:r>
              <w:t xml:space="preserve"> (</w:t>
            </w:r>
            <w:r w:rsidRPr="00B47191">
              <w:t>1374</w:t>
            </w:r>
            <w:r>
              <w:t>)</w:t>
            </w:r>
          </w:p>
        </w:tc>
        <w:tc>
          <w:tcPr>
            <w:tcW w:w="1221" w:type="dxa"/>
            <w:noWrap/>
            <w:hideMark/>
          </w:tcPr>
          <w:p w14:paraId="5140BF01" w14:textId="77777777" w:rsidR="007B0D7A" w:rsidRPr="00B47191" w:rsidRDefault="007B0D7A" w:rsidP="00DF414B">
            <w:r w:rsidRPr="00B47191">
              <w:t>38</w:t>
            </w:r>
          </w:p>
        </w:tc>
        <w:tc>
          <w:tcPr>
            <w:tcW w:w="1225" w:type="dxa"/>
            <w:noWrap/>
            <w:hideMark/>
          </w:tcPr>
          <w:p w14:paraId="3BEC70EA" w14:textId="77777777" w:rsidR="007B0D7A" w:rsidRPr="00B47191" w:rsidRDefault="007B0D7A" w:rsidP="00DF414B">
            <w:r w:rsidRPr="00B47191">
              <w:t>85</w:t>
            </w:r>
          </w:p>
        </w:tc>
      </w:tr>
    </w:tbl>
    <w:p w14:paraId="43CD86B2" w14:textId="77777777" w:rsidR="007B0D7A" w:rsidRPr="00BB6F2E" w:rsidRDefault="007B0D7A" w:rsidP="00813B54"/>
    <w:p w14:paraId="3EB520B9" w14:textId="77777777" w:rsidR="007B0D7A" w:rsidRDefault="007B0D7A" w:rsidP="00E165C6">
      <w:pPr>
        <w:pStyle w:val="Heading2"/>
      </w:pPr>
      <w:r>
        <w:lastRenderedPageBreak/>
        <w:t>Preliminary results</w:t>
      </w:r>
    </w:p>
    <w:p w14:paraId="45B52CAD" w14:textId="77777777" w:rsidR="007B0D7A" w:rsidRPr="00E165C6" w:rsidRDefault="007B0D7A" w:rsidP="000342A4">
      <w:pPr>
        <w:pStyle w:val="Heading3"/>
      </w:pPr>
      <w:r>
        <w:rPr>
          <w:i/>
          <w:iCs/>
        </w:rPr>
        <w:t>M. muelleri</w:t>
      </w:r>
      <w:r>
        <w:t xml:space="preserve"> in Iceland</w:t>
      </w:r>
    </w:p>
    <w:p w14:paraId="527FD006" w14:textId="77777777" w:rsidR="007B0D7A" w:rsidRDefault="007B0D7A" w:rsidP="000342A4">
      <w:pPr>
        <w:keepNext/>
      </w:pPr>
      <w:r>
        <w:rPr>
          <w:noProof/>
        </w:rPr>
        <w:drawing>
          <wp:inline distT="0" distB="0" distL="0" distR="0" wp14:anchorId="22DDCA71" wp14:editId="7B9BED52">
            <wp:extent cx="6208395" cy="4971415"/>
            <wp:effectExtent l="0" t="0" r="1905" b="635"/>
            <wp:docPr id="166180803" name="Picture 22"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0803" name="Picture 22" descr="A graph with numbers and a lin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0C5C5498" w14:textId="77777777" w:rsidR="007B0D7A" w:rsidRDefault="007B0D7A" w:rsidP="000342A4">
      <w:pPr>
        <w:pStyle w:val="Caption"/>
      </w:pPr>
      <w:r>
        <w:t xml:space="preserve">Figure </w:t>
      </w:r>
      <w:fldSimple w:instr=" SEQ Figure \* ARABIC ">
        <w:r>
          <w:rPr>
            <w:noProof/>
          </w:rPr>
          <w:t>43</w:t>
        </w:r>
      </w:fldSimple>
      <w:r>
        <w:t xml:space="preserve">. </w:t>
      </w:r>
      <w:r w:rsidRPr="006C1AEE">
        <w:t xml:space="preserve">The von </w:t>
      </w:r>
      <w:proofErr w:type="spellStart"/>
      <w:r w:rsidRPr="006C1AEE">
        <w:t>Bertalanffy</w:t>
      </w:r>
      <w:proofErr w:type="spellEnd"/>
      <w:r w:rsidRPr="006C1AEE">
        <w:t xml:space="preserve"> growth curves of </w:t>
      </w:r>
      <w:proofErr w:type="spellStart"/>
      <w:r>
        <w:rPr>
          <w:i/>
          <w:iCs/>
        </w:rPr>
        <w:t>Maurolicus</w:t>
      </w:r>
      <w:proofErr w:type="spellEnd"/>
      <w:r>
        <w:rPr>
          <w:i/>
          <w:iCs/>
        </w:rPr>
        <w:t xml:space="preserve"> muelleri </w:t>
      </w:r>
      <w:r>
        <w:t xml:space="preserve">in Iceland </w:t>
      </w:r>
      <w:r w:rsidRPr="006C1AEE">
        <w:t>fitted to the length-frequency data.</w:t>
      </w:r>
    </w:p>
    <w:p w14:paraId="4D25F999" w14:textId="77777777" w:rsidR="007B0D7A" w:rsidRDefault="007B0D7A" w:rsidP="000342A4">
      <w:pPr>
        <w:pStyle w:val="Caption"/>
      </w:pPr>
      <w:r>
        <w:t xml:space="preserve">Table </w:t>
      </w:r>
      <w:fldSimple w:instr=" SEQ Table \* ARABIC ">
        <w:r>
          <w:rPr>
            <w:noProof/>
          </w:rPr>
          <w:t>9</w:t>
        </w:r>
      </w:fldSimple>
      <w:r>
        <w:t xml:space="preserve">. </w:t>
      </w:r>
      <w:r w:rsidRPr="0042134B">
        <w:t xml:space="preserve">Overview of the </w:t>
      </w:r>
      <w:r>
        <w:t xml:space="preserve">growth, </w:t>
      </w:r>
      <w:proofErr w:type="gramStart"/>
      <w:r w:rsidRPr="0042134B">
        <w:t>mortality</w:t>
      </w:r>
      <w:proofErr w:type="gramEnd"/>
      <w:r w:rsidRPr="0042134B">
        <w:t xml:space="preserve"> and selectivity estimates of</w:t>
      </w:r>
      <w:r>
        <w:t xml:space="preserve"> </w:t>
      </w:r>
      <w:proofErr w:type="spellStart"/>
      <w:r>
        <w:rPr>
          <w:i/>
          <w:iCs/>
        </w:rPr>
        <w:t>Maurolicus</w:t>
      </w:r>
      <w:proofErr w:type="spellEnd"/>
      <w:r>
        <w:rPr>
          <w:i/>
          <w:iCs/>
        </w:rPr>
        <w:t xml:space="preserve"> </w:t>
      </w:r>
      <w:r w:rsidRPr="007E0C29">
        <w:rPr>
          <w:i/>
          <w:iCs/>
        </w:rPr>
        <w:t>Muelleri</w:t>
      </w:r>
      <w:r>
        <w:t xml:space="preserve"> in Iceland</w:t>
      </w:r>
      <w:r w:rsidRPr="0042134B">
        <w:t>. The table shows for each parameter the maximum density estimate (MDE), indicating the maximum of the parameter distributions resulting from the bootstrapping, and</w:t>
      </w:r>
      <w:r>
        <w:t xml:space="preserve"> </w:t>
      </w:r>
      <w:r w:rsidRPr="005D6060">
        <w:t>the lower and upper bound of the 95% CI in between parenthesis.</w:t>
      </w:r>
    </w:p>
    <w:tbl>
      <w:tblPr>
        <w:tblStyle w:val="TableGrid"/>
        <w:tblW w:w="0" w:type="auto"/>
        <w:tblLook w:val="04A0" w:firstRow="1" w:lastRow="0" w:firstColumn="1" w:lastColumn="0" w:noHBand="0" w:noVBand="1"/>
      </w:tblPr>
      <w:tblGrid>
        <w:gridCol w:w="4248"/>
        <w:gridCol w:w="5394"/>
      </w:tblGrid>
      <w:tr w:rsidR="007B0D7A" w:rsidRPr="00DD7041" w14:paraId="6B56F749" w14:textId="77777777" w:rsidTr="00A40600">
        <w:trPr>
          <w:trHeight w:val="427"/>
        </w:trPr>
        <w:tc>
          <w:tcPr>
            <w:tcW w:w="4248" w:type="dxa"/>
            <w:tcBorders>
              <w:bottom w:val="single" w:sz="12" w:space="0" w:color="auto"/>
            </w:tcBorders>
          </w:tcPr>
          <w:p w14:paraId="44E54D21" w14:textId="77777777" w:rsidR="007B0D7A" w:rsidRPr="00DD7041" w:rsidRDefault="007B0D7A" w:rsidP="00DD261B">
            <w:pPr>
              <w:jc w:val="left"/>
              <w:rPr>
                <w:b/>
                <w:bCs/>
              </w:rPr>
            </w:pPr>
            <w:r>
              <w:rPr>
                <w:b/>
                <w:bCs/>
              </w:rPr>
              <w:t>Parameter</w:t>
            </w:r>
          </w:p>
        </w:tc>
        <w:tc>
          <w:tcPr>
            <w:tcW w:w="5394" w:type="dxa"/>
            <w:tcBorders>
              <w:bottom w:val="single" w:sz="12" w:space="0" w:color="auto"/>
            </w:tcBorders>
          </w:tcPr>
          <w:p w14:paraId="2BCCD011" w14:textId="77777777" w:rsidR="007B0D7A" w:rsidRPr="00DD7041" w:rsidRDefault="007B0D7A" w:rsidP="00DD261B">
            <w:pPr>
              <w:jc w:val="left"/>
              <w:rPr>
                <w:b/>
                <w:bCs/>
              </w:rPr>
            </w:pPr>
            <w:r>
              <w:rPr>
                <w:b/>
                <w:bCs/>
              </w:rPr>
              <w:t>Estimate</w:t>
            </w:r>
          </w:p>
        </w:tc>
      </w:tr>
      <w:tr w:rsidR="007B0D7A" w:rsidRPr="00DD7041" w14:paraId="0C735D00" w14:textId="77777777" w:rsidTr="00A40600">
        <w:trPr>
          <w:trHeight w:val="387"/>
        </w:trPr>
        <w:tc>
          <w:tcPr>
            <w:tcW w:w="4248" w:type="dxa"/>
            <w:tcBorders>
              <w:top w:val="single" w:sz="12" w:space="0" w:color="auto"/>
            </w:tcBorders>
          </w:tcPr>
          <w:p w14:paraId="0259A6EE" w14:textId="77777777" w:rsidR="007B0D7A" w:rsidRPr="002520C6" w:rsidRDefault="007B0D7A" w:rsidP="00DD261B">
            <w:pPr>
              <w:jc w:val="left"/>
              <w:rPr>
                <w:b/>
                <w:bCs/>
              </w:rPr>
            </w:pPr>
            <w:proofErr w:type="spellStart"/>
            <w:r>
              <w:rPr>
                <w:b/>
                <w:bCs/>
              </w:rPr>
              <w:t>L</w:t>
            </w:r>
            <w:r>
              <w:rPr>
                <w:b/>
                <w:bCs/>
                <w:vertAlign w:val="subscript"/>
              </w:rPr>
              <w:t>inf</w:t>
            </w:r>
            <w:proofErr w:type="spellEnd"/>
            <w:r>
              <w:rPr>
                <w:b/>
                <w:bCs/>
              </w:rPr>
              <w:t xml:space="preserve"> (mm)</w:t>
            </w:r>
          </w:p>
        </w:tc>
        <w:tc>
          <w:tcPr>
            <w:tcW w:w="5394" w:type="dxa"/>
            <w:tcBorders>
              <w:top w:val="single" w:sz="12" w:space="0" w:color="auto"/>
            </w:tcBorders>
          </w:tcPr>
          <w:p w14:paraId="4465B23B" w14:textId="77777777" w:rsidR="007B0D7A" w:rsidRPr="00A7127C" w:rsidRDefault="007B0D7A" w:rsidP="00DD261B">
            <w:pPr>
              <w:jc w:val="left"/>
            </w:pPr>
            <w:r w:rsidRPr="005D5A8C">
              <w:t xml:space="preserve">56.39 </w:t>
            </w:r>
            <w:r>
              <w:t>(</w:t>
            </w:r>
            <w:r w:rsidRPr="005D5A8C">
              <w:t>53.35</w:t>
            </w:r>
            <w:r>
              <w:t xml:space="preserve"> -</w:t>
            </w:r>
            <w:r w:rsidRPr="005D5A8C">
              <w:t xml:space="preserve"> 98.43</w:t>
            </w:r>
            <w:r>
              <w:t>)</w:t>
            </w:r>
          </w:p>
        </w:tc>
      </w:tr>
      <w:tr w:rsidR="007B0D7A" w:rsidRPr="00DD7041" w14:paraId="40BAE511" w14:textId="77777777" w:rsidTr="00A40600">
        <w:trPr>
          <w:trHeight w:val="427"/>
        </w:trPr>
        <w:tc>
          <w:tcPr>
            <w:tcW w:w="4248" w:type="dxa"/>
          </w:tcPr>
          <w:p w14:paraId="40C39221" w14:textId="77777777" w:rsidR="007B0D7A" w:rsidRDefault="007B0D7A" w:rsidP="00DD261B">
            <w:pPr>
              <w:jc w:val="left"/>
              <w:rPr>
                <w:b/>
                <w:bCs/>
              </w:rPr>
            </w:pPr>
            <w:r>
              <w:rPr>
                <w:b/>
                <w:bCs/>
              </w:rPr>
              <w:t>K (</w:t>
            </w:r>
            <w:proofErr w:type="gramStart"/>
            <w:r>
              <w:rPr>
                <w:b/>
                <w:bCs/>
              </w:rPr>
              <w:t>year</w:t>
            </w:r>
            <w:r>
              <w:rPr>
                <w:b/>
                <w:bCs/>
                <w:vertAlign w:val="superscript"/>
              </w:rPr>
              <w:t>-1</w:t>
            </w:r>
            <w:proofErr w:type="gramEnd"/>
            <w:r>
              <w:rPr>
                <w:b/>
                <w:bCs/>
              </w:rPr>
              <w:t>)</w:t>
            </w:r>
          </w:p>
        </w:tc>
        <w:tc>
          <w:tcPr>
            <w:tcW w:w="5394" w:type="dxa"/>
          </w:tcPr>
          <w:p w14:paraId="29C9E09E" w14:textId="77777777" w:rsidR="007B0D7A" w:rsidRPr="00A7127C" w:rsidRDefault="007B0D7A" w:rsidP="00DD261B">
            <w:pPr>
              <w:jc w:val="left"/>
            </w:pPr>
            <w:r w:rsidRPr="005D5A8C">
              <w:t xml:space="preserve">1.41 </w:t>
            </w:r>
            <w:r>
              <w:t>(</w:t>
            </w:r>
            <w:r w:rsidRPr="005D5A8C">
              <w:t xml:space="preserve">0.33 </w:t>
            </w:r>
            <w:r>
              <w:t xml:space="preserve">- </w:t>
            </w:r>
            <w:r w:rsidRPr="005D5A8C">
              <w:t>1.93</w:t>
            </w:r>
            <w:r>
              <w:t>)</w:t>
            </w:r>
          </w:p>
        </w:tc>
      </w:tr>
      <w:tr w:rsidR="007B0D7A" w:rsidRPr="00DD7041" w14:paraId="321D51EA" w14:textId="77777777" w:rsidTr="00A40600">
        <w:trPr>
          <w:trHeight w:val="427"/>
        </w:trPr>
        <w:tc>
          <w:tcPr>
            <w:tcW w:w="4248" w:type="dxa"/>
            <w:tcBorders>
              <w:bottom w:val="single" w:sz="12" w:space="0" w:color="auto"/>
            </w:tcBorders>
          </w:tcPr>
          <w:p w14:paraId="5CF28495" w14:textId="77777777" w:rsidR="007B0D7A" w:rsidRPr="009170E0" w:rsidRDefault="007B0D7A" w:rsidP="00DD261B">
            <w:pPr>
              <w:jc w:val="left"/>
              <w:rPr>
                <w:b/>
                <w:bCs/>
                <w:vertAlign w:val="subscript"/>
              </w:rPr>
            </w:pPr>
            <w:r>
              <w:rPr>
                <w:b/>
                <w:bCs/>
              </w:rPr>
              <w:lastRenderedPageBreak/>
              <w:t>t</w:t>
            </w:r>
            <w:r>
              <w:rPr>
                <w:b/>
                <w:bCs/>
                <w:vertAlign w:val="subscript"/>
              </w:rPr>
              <w:t>a</w:t>
            </w:r>
          </w:p>
        </w:tc>
        <w:tc>
          <w:tcPr>
            <w:tcW w:w="5394" w:type="dxa"/>
            <w:tcBorders>
              <w:bottom w:val="single" w:sz="12" w:space="0" w:color="auto"/>
            </w:tcBorders>
          </w:tcPr>
          <w:p w14:paraId="5ED525F0" w14:textId="77777777" w:rsidR="007B0D7A" w:rsidRPr="00A7127C" w:rsidRDefault="007B0D7A" w:rsidP="00DD261B">
            <w:pPr>
              <w:jc w:val="left"/>
            </w:pPr>
            <w:r w:rsidRPr="005D5A8C">
              <w:t xml:space="preserve">0.47 </w:t>
            </w:r>
            <w:r>
              <w:t>(</w:t>
            </w:r>
            <w:r w:rsidRPr="005D5A8C">
              <w:t>0.01</w:t>
            </w:r>
            <w:r>
              <w:t xml:space="preserve"> -</w:t>
            </w:r>
            <w:r w:rsidRPr="005D5A8C">
              <w:t xml:space="preserve"> 0.99</w:t>
            </w:r>
            <w:r>
              <w:t>)</w:t>
            </w:r>
          </w:p>
        </w:tc>
      </w:tr>
      <w:tr w:rsidR="007B0D7A" w14:paraId="274C68BA" w14:textId="77777777" w:rsidTr="00A40600">
        <w:trPr>
          <w:trHeight w:val="363"/>
        </w:trPr>
        <w:tc>
          <w:tcPr>
            <w:tcW w:w="4248" w:type="dxa"/>
            <w:tcBorders>
              <w:top w:val="single" w:sz="12" w:space="0" w:color="auto"/>
            </w:tcBorders>
          </w:tcPr>
          <w:p w14:paraId="29DC3CCD" w14:textId="77777777" w:rsidR="007B0D7A" w:rsidRPr="00DD7041" w:rsidRDefault="007B0D7A" w:rsidP="00DD261B">
            <w:pPr>
              <w:rPr>
                <w:b/>
                <w:bCs/>
                <w:i/>
                <w:iCs/>
              </w:rPr>
            </w:pPr>
            <w:proofErr w:type="spellStart"/>
            <w:r w:rsidRPr="007C43FC">
              <w:rPr>
                <w:i/>
                <w:iCs/>
              </w:rPr>
              <w:t>M</w:t>
            </w:r>
            <w:r w:rsidRPr="007C43FC">
              <w:rPr>
                <w:i/>
                <w:iCs/>
                <w:vertAlign w:val="subscript"/>
              </w:rPr>
              <w:t>empirical</w:t>
            </w:r>
            <w:proofErr w:type="spellEnd"/>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5394" w:type="dxa"/>
            <w:tcBorders>
              <w:top w:val="single" w:sz="12" w:space="0" w:color="auto"/>
            </w:tcBorders>
          </w:tcPr>
          <w:p w14:paraId="01154032" w14:textId="77777777" w:rsidR="007B0D7A" w:rsidRDefault="007B0D7A" w:rsidP="005D5A8C">
            <w:pPr>
              <w:jc w:val="left"/>
            </w:pPr>
            <w:r w:rsidRPr="005D5A8C">
              <w:t xml:space="preserve">1.4 </w:t>
            </w:r>
            <w:r>
              <w:t>(</w:t>
            </w:r>
            <w:r w:rsidRPr="005D5A8C">
              <w:t xml:space="preserve">0.45 </w:t>
            </w:r>
            <w:r>
              <w:t xml:space="preserve">- </w:t>
            </w:r>
            <w:r w:rsidRPr="005D5A8C">
              <w:t>1.58</w:t>
            </w:r>
            <w:r>
              <w:t>)</w:t>
            </w:r>
          </w:p>
        </w:tc>
      </w:tr>
      <w:tr w:rsidR="007B0D7A" w14:paraId="26DF87C9" w14:textId="77777777" w:rsidTr="00A40600">
        <w:trPr>
          <w:trHeight w:val="69"/>
        </w:trPr>
        <w:tc>
          <w:tcPr>
            <w:tcW w:w="4248" w:type="dxa"/>
          </w:tcPr>
          <w:p w14:paraId="395A61A4" w14:textId="77777777" w:rsidR="007B0D7A" w:rsidRPr="00DD7041" w:rsidRDefault="007B0D7A" w:rsidP="00DD261B">
            <w:pPr>
              <w:rPr>
                <w:b/>
                <w:bCs/>
              </w:rPr>
            </w:pPr>
            <w:proofErr w:type="spellStart"/>
            <w:r w:rsidRPr="007C43FC">
              <w:rPr>
                <w:i/>
                <w:iCs/>
              </w:rPr>
              <w:t>M</w:t>
            </w:r>
            <w:r w:rsidRPr="007C43FC">
              <w:rPr>
                <w:i/>
                <w:iCs/>
                <w:vertAlign w:val="subscript"/>
              </w:rPr>
              <w:t>catch</w:t>
            </w:r>
            <w:proofErr w:type="spellEnd"/>
            <w:r w:rsidRPr="007C43FC">
              <w:rPr>
                <w:i/>
                <w:iCs/>
                <w:vertAlign w:val="subscript"/>
              </w:rPr>
              <w:t xml:space="preserve"> curve</w:t>
            </w:r>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5394" w:type="dxa"/>
            <w:vAlign w:val="bottom"/>
          </w:tcPr>
          <w:p w14:paraId="5B60AD27" w14:textId="77777777" w:rsidR="007B0D7A" w:rsidRPr="00015B68" w:rsidRDefault="007B0D7A" w:rsidP="00DD261B">
            <w:pPr>
              <w:jc w:val="left"/>
            </w:pPr>
            <w:r w:rsidRPr="00A40600">
              <w:t xml:space="preserve">1.72 </w:t>
            </w:r>
            <w:r>
              <w:t>(</w:t>
            </w:r>
            <w:r w:rsidRPr="00A40600">
              <w:t>1.39</w:t>
            </w:r>
            <w:r>
              <w:t xml:space="preserve"> -</w:t>
            </w:r>
            <w:r w:rsidRPr="00A40600">
              <w:t xml:space="preserve"> 2.6</w:t>
            </w:r>
            <w:r>
              <w:t>)</w:t>
            </w:r>
          </w:p>
        </w:tc>
      </w:tr>
      <w:tr w:rsidR="007B0D7A" w14:paraId="59F909EB" w14:textId="77777777" w:rsidTr="00A40600">
        <w:trPr>
          <w:trHeight w:val="82"/>
        </w:trPr>
        <w:tc>
          <w:tcPr>
            <w:tcW w:w="4248" w:type="dxa"/>
          </w:tcPr>
          <w:p w14:paraId="686902F5" w14:textId="77777777" w:rsidR="007B0D7A" w:rsidRPr="00DD7041" w:rsidRDefault="007B0D7A" w:rsidP="00DD261B">
            <w:pPr>
              <w:rPr>
                <w:b/>
                <w:bCs/>
              </w:rPr>
            </w:pPr>
            <w:r>
              <w:rPr>
                <w:b/>
                <w:bCs/>
              </w:rPr>
              <w:t xml:space="preserve">Gear selection </w:t>
            </w:r>
            <w:r w:rsidRPr="00DD7041">
              <w:rPr>
                <w:b/>
                <w:bCs/>
              </w:rPr>
              <w:t>L</w:t>
            </w:r>
            <w:r w:rsidRPr="00DD7041">
              <w:rPr>
                <w:b/>
                <w:bCs/>
                <w:vertAlign w:val="subscript"/>
              </w:rPr>
              <w:t xml:space="preserve">50 </w:t>
            </w:r>
            <w:r w:rsidRPr="00DD7041">
              <w:rPr>
                <w:b/>
                <w:bCs/>
              </w:rPr>
              <w:t>(mm)</w:t>
            </w:r>
            <w:r>
              <w:rPr>
                <w:b/>
                <w:bCs/>
              </w:rPr>
              <w:t xml:space="preserve"> parameter</w:t>
            </w:r>
          </w:p>
        </w:tc>
        <w:tc>
          <w:tcPr>
            <w:tcW w:w="5394" w:type="dxa"/>
            <w:vAlign w:val="bottom"/>
          </w:tcPr>
          <w:p w14:paraId="1FA36226" w14:textId="77777777" w:rsidR="007B0D7A" w:rsidRPr="007D0248" w:rsidRDefault="007B0D7A" w:rsidP="00DD261B">
            <w:r w:rsidRPr="00A40600">
              <w:t xml:space="preserve">23.29 </w:t>
            </w:r>
            <w:r>
              <w:t>(</w:t>
            </w:r>
            <w:r w:rsidRPr="00A40600">
              <w:t xml:space="preserve">23.18 </w:t>
            </w:r>
            <w:r>
              <w:t xml:space="preserve">- </w:t>
            </w:r>
            <w:r w:rsidRPr="00A40600">
              <w:t>29.34</w:t>
            </w:r>
            <w:r>
              <w:t>)</w:t>
            </w:r>
          </w:p>
        </w:tc>
      </w:tr>
      <w:tr w:rsidR="007B0D7A" w14:paraId="3C26F4CD" w14:textId="77777777" w:rsidTr="00A40600">
        <w:trPr>
          <w:trHeight w:val="82"/>
        </w:trPr>
        <w:tc>
          <w:tcPr>
            <w:tcW w:w="4248" w:type="dxa"/>
          </w:tcPr>
          <w:p w14:paraId="41FE6C77" w14:textId="77777777" w:rsidR="007B0D7A" w:rsidRPr="00DD7041" w:rsidRDefault="007B0D7A" w:rsidP="00DD261B">
            <w:pPr>
              <w:rPr>
                <w:b/>
                <w:bCs/>
              </w:rPr>
            </w:pPr>
            <w:r>
              <w:rPr>
                <w:b/>
                <w:bCs/>
              </w:rPr>
              <w:t xml:space="preserve">Gear selection </w:t>
            </w:r>
            <w:r w:rsidRPr="00DD7041">
              <w:rPr>
                <w:b/>
                <w:bCs/>
              </w:rPr>
              <w:t>L</w:t>
            </w:r>
            <w:r w:rsidRPr="00DD7041">
              <w:rPr>
                <w:b/>
                <w:bCs/>
                <w:vertAlign w:val="subscript"/>
              </w:rPr>
              <w:t xml:space="preserve">75 </w:t>
            </w:r>
            <w:r w:rsidRPr="00DD7041">
              <w:rPr>
                <w:b/>
                <w:bCs/>
              </w:rPr>
              <w:t>(mm)</w:t>
            </w:r>
            <w:r>
              <w:rPr>
                <w:b/>
                <w:bCs/>
              </w:rPr>
              <w:t xml:space="preserve"> parameter</w:t>
            </w:r>
          </w:p>
        </w:tc>
        <w:tc>
          <w:tcPr>
            <w:tcW w:w="5394" w:type="dxa"/>
            <w:vAlign w:val="bottom"/>
          </w:tcPr>
          <w:p w14:paraId="5893E0E1" w14:textId="77777777" w:rsidR="007B0D7A" w:rsidRPr="007D0248" w:rsidRDefault="007B0D7A" w:rsidP="00DD261B">
            <w:r w:rsidRPr="00A40600">
              <w:t xml:space="preserve">24.49 </w:t>
            </w:r>
            <w:r>
              <w:t>(</w:t>
            </w:r>
            <w:r w:rsidRPr="00A40600">
              <w:t>24.32</w:t>
            </w:r>
            <w:r>
              <w:t xml:space="preserve"> -</w:t>
            </w:r>
            <w:r w:rsidRPr="00A40600">
              <w:t xml:space="preserve"> 31.33</w:t>
            </w:r>
            <w:r>
              <w:t>)</w:t>
            </w:r>
          </w:p>
        </w:tc>
      </w:tr>
    </w:tbl>
    <w:p w14:paraId="3D8A26E0" w14:textId="77777777" w:rsidR="007B0D7A" w:rsidRDefault="007B0D7A" w:rsidP="000342A4"/>
    <w:p w14:paraId="7802475F" w14:textId="77777777" w:rsidR="007B0D7A" w:rsidRPr="000342A4" w:rsidRDefault="007B0D7A" w:rsidP="000342A4"/>
    <w:p w14:paraId="0A790C37" w14:textId="77777777" w:rsidR="007B0D7A" w:rsidRPr="00E165C6" w:rsidRDefault="007B0D7A" w:rsidP="005F66AE">
      <w:pPr>
        <w:pStyle w:val="Heading3"/>
      </w:pPr>
      <w:r>
        <w:rPr>
          <w:i/>
          <w:iCs/>
        </w:rPr>
        <w:lastRenderedPageBreak/>
        <w:t>M. muelleri</w:t>
      </w:r>
      <w:r>
        <w:t xml:space="preserve"> in the Bay of Biscay</w:t>
      </w:r>
    </w:p>
    <w:p w14:paraId="60D64177" w14:textId="77777777" w:rsidR="007B0D7A" w:rsidRDefault="007B0D7A" w:rsidP="006E0262">
      <w:pPr>
        <w:keepNext/>
      </w:pPr>
      <w:r>
        <w:rPr>
          <w:noProof/>
        </w:rPr>
        <w:drawing>
          <wp:inline distT="0" distB="0" distL="0" distR="0" wp14:anchorId="341328B8" wp14:editId="22FDBF2D">
            <wp:extent cx="6208395" cy="4971415"/>
            <wp:effectExtent l="0" t="0" r="1905" b="635"/>
            <wp:docPr id="848699457" name="Picture 24" descr="A group of graph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9457" name="Picture 24" descr="A group of graphs with number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169A67DF" w14:textId="77777777" w:rsidR="007B0D7A" w:rsidRDefault="007B0D7A" w:rsidP="006E0262">
      <w:pPr>
        <w:pStyle w:val="Caption"/>
      </w:pPr>
      <w:r>
        <w:t xml:space="preserve">Figure </w:t>
      </w:r>
      <w:fldSimple w:instr=" SEQ Figure \* ARABIC ">
        <w:r>
          <w:rPr>
            <w:noProof/>
          </w:rPr>
          <w:t>44</w:t>
        </w:r>
      </w:fldSimple>
      <w:r>
        <w:t xml:space="preserve">. </w:t>
      </w:r>
      <w:r w:rsidRPr="006C1AEE">
        <w:t xml:space="preserve">The von </w:t>
      </w:r>
      <w:proofErr w:type="spellStart"/>
      <w:r w:rsidRPr="006C1AEE">
        <w:t>Bertalanffy</w:t>
      </w:r>
      <w:proofErr w:type="spellEnd"/>
      <w:r w:rsidRPr="006C1AEE">
        <w:t xml:space="preserve"> growth curves of </w:t>
      </w:r>
      <w:proofErr w:type="spellStart"/>
      <w:r>
        <w:rPr>
          <w:i/>
          <w:iCs/>
        </w:rPr>
        <w:t>Maurolicus</w:t>
      </w:r>
      <w:proofErr w:type="spellEnd"/>
      <w:r>
        <w:rPr>
          <w:i/>
          <w:iCs/>
        </w:rPr>
        <w:t xml:space="preserve"> muelleri</w:t>
      </w:r>
      <w:r>
        <w:t xml:space="preserve"> in the Bay of Biscay </w:t>
      </w:r>
      <w:r w:rsidRPr="006C1AEE">
        <w:t>fitted to the length-frequency data.</w:t>
      </w:r>
    </w:p>
    <w:p w14:paraId="3C8F903B" w14:textId="77777777" w:rsidR="007B0D7A" w:rsidRDefault="007B0D7A" w:rsidP="00D81F8C">
      <w:pPr>
        <w:pStyle w:val="Caption"/>
      </w:pPr>
      <w:r>
        <w:t xml:space="preserve">Table </w:t>
      </w:r>
      <w:fldSimple w:instr=" SEQ Table \* ARABIC ">
        <w:r>
          <w:rPr>
            <w:noProof/>
          </w:rPr>
          <w:t>10</w:t>
        </w:r>
      </w:fldSimple>
      <w:r>
        <w:t xml:space="preserve">. </w:t>
      </w:r>
      <w:r w:rsidRPr="0042134B">
        <w:t xml:space="preserve">Overview of the </w:t>
      </w:r>
      <w:r>
        <w:t xml:space="preserve">growth, </w:t>
      </w:r>
      <w:proofErr w:type="gramStart"/>
      <w:r w:rsidRPr="0042134B">
        <w:t>mortality</w:t>
      </w:r>
      <w:proofErr w:type="gramEnd"/>
      <w:r w:rsidRPr="0042134B">
        <w:t xml:space="preserve"> and selectivity estimates of</w:t>
      </w:r>
      <w:r>
        <w:t xml:space="preserve"> </w:t>
      </w:r>
      <w:proofErr w:type="spellStart"/>
      <w:r>
        <w:rPr>
          <w:i/>
          <w:iCs/>
        </w:rPr>
        <w:t>Maurolicus</w:t>
      </w:r>
      <w:proofErr w:type="spellEnd"/>
      <w:r w:rsidRPr="007E0C29">
        <w:rPr>
          <w:i/>
          <w:iCs/>
        </w:rPr>
        <w:t xml:space="preserve"> Muelleri</w:t>
      </w:r>
      <w:r>
        <w:t xml:space="preserve"> in the Bay of Biscay</w:t>
      </w:r>
      <w:r w:rsidRPr="0042134B">
        <w:t>. The table shows for each parameter the maximum density estimate (MDE), indicating the maximum of the parameter distributions resulting from the bootstrapping, and</w:t>
      </w:r>
      <w:r>
        <w:t xml:space="preserve"> </w:t>
      </w:r>
      <w:r w:rsidRPr="005D6060">
        <w:t>the lower and upper bound of the 95% CI in between parenthesis.</w:t>
      </w:r>
    </w:p>
    <w:tbl>
      <w:tblPr>
        <w:tblStyle w:val="TableGrid"/>
        <w:tblW w:w="0" w:type="auto"/>
        <w:tblLook w:val="04A0" w:firstRow="1" w:lastRow="0" w:firstColumn="1" w:lastColumn="0" w:noHBand="0" w:noVBand="1"/>
      </w:tblPr>
      <w:tblGrid>
        <w:gridCol w:w="3397"/>
        <w:gridCol w:w="6245"/>
      </w:tblGrid>
      <w:tr w:rsidR="007B0D7A" w:rsidRPr="00DD7041" w14:paraId="7F3FC549" w14:textId="77777777" w:rsidTr="00DD261B">
        <w:trPr>
          <w:trHeight w:val="427"/>
        </w:trPr>
        <w:tc>
          <w:tcPr>
            <w:tcW w:w="3397" w:type="dxa"/>
            <w:tcBorders>
              <w:bottom w:val="single" w:sz="12" w:space="0" w:color="auto"/>
            </w:tcBorders>
          </w:tcPr>
          <w:p w14:paraId="6A9D0671" w14:textId="77777777" w:rsidR="007B0D7A" w:rsidRPr="00DD7041" w:rsidRDefault="007B0D7A" w:rsidP="00DD261B">
            <w:pPr>
              <w:jc w:val="left"/>
              <w:rPr>
                <w:b/>
                <w:bCs/>
              </w:rPr>
            </w:pPr>
            <w:r>
              <w:rPr>
                <w:b/>
                <w:bCs/>
              </w:rPr>
              <w:t>Parameter</w:t>
            </w:r>
          </w:p>
        </w:tc>
        <w:tc>
          <w:tcPr>
            <w:tcW w:w="6245" w:type="dxa"/>
            <w:tcBorders>
              <w:bottom w:val="single" w:sz="12" w:space="0" w:color="auto"/>
            </w:tcBorders>
          </w:tcPr>
          <w:p w14:paraId="250D032E" w14:textId="77777777" w:rsidR="007B0D7A" w:rsidRPr="00DD7041" w:rsidRDefault="007B0D7A" w:rsidP="00DD261B">
            <w:pPr>
              <w:jc w:val="left"/>
              <w:rPr>
                <w:b/>
                <w:bCs/>
              </w:rPr>
            </w:pPr>
            <w:r>
              <w:rPr>
                <w:b/>
                <w:bCs/>
              </w:rPr>
              <w:t>Estimate</w:t>
            </w:r>
          </w:p>
        </w:tc>
      </w:tr>
      <w:tr w:rsidR="007B0D7A" w:rsidRPr="00DD7041" w14:paraId="04CC733A" w14:textId="77777777" w:rsidTr="00DD261B">
        <w:trPr>
          <w:trHeight w:val="387"/>
        </w:trPr>
        <w:tc>
          <w:tcPr>
            <w:tcW w:w="3397" w:type="dxa"/>
            <w:tcBorders>
              <w:top w:val="single" w:sz="12" w:space="0" w:color="auto"/>
            </w:tcBorders>
          </w:tcPr>
          <w:p w14:paraId="4C808FF5" w14:textId="77777777" w:rsidR="007B0D7A" w:rsidRPr="002520C6" w:rsidRDefault="007B0D7A" w:rsidP="00DD261B">
            <w:pPr>
              <w:jc w:val="left"/>
              <w:rPr>
                <w:b/>
                <w:bCs/>
              </w:rPr>
            </w:pPr>
            <w:proofErr w:type="spellStart"/>
            <w:r>
              <w:rPr>
                <w:b/>
                <w:bCs/>
              </w:rPr>
              <w:t>L</w:t>
            </w:r>
            <w:r>
              <w:rPr>
                <w:b/>
                <w:bCs/>
                <w:vertAlign w:val="subscript"/>
              </w:rPr>
              <w:t>inf</w:t>
            </w:r>
            <w:proofErr w:type="spellEnd"/>
            <w:r>
              <w:rPr>
                <w:b/>
                <w:bCs/>
              </w:rPr>
              <w:t xml:space="preserve"> (mm)</w:t>
            </w:r>
          </w:p>
        </w:tc>
        <w:tc>
          <w:tcPr>
            <w:tcW w:w="6245" w:type="dxa"/>
            <w:tcBorders>
              <w:top w:val="single" w:sz="12" w:space="0" w:color="auto"/>
            </w:tcBorders>
          </w:tcPr>
          <w:p w14:paraId="7B1F8F61" w14:textId="77777777" w:rsidR="007B0D7A" w:rsidRPr="00A7127C" w:rsidRDefault="007B0D7A" w:rsidP="00DD261B">
            <w:pPr>
              <w:jc w:val="left"/>
            </w:pPr>
            <w:r w:rsidRPr="00764424">
              <w:t xml:space="preserve">51.63 </w:t>
            </w:r>
            <w:r>
              <w:t>(</w:t>
            </w:r>
            <w:r w:rsidRPr="00764424">
              <w:t>41.6</w:t>
            </w:r>
            <w:r>
              <w:t xml:space="preserve"> –</w:t>
            </w:r>
            <w:r w:rsidRPr="00764424">
              <w:t xml:space="preserve"> 108.36</w:t>
            </w:r>
            <w:r>
              <w:t>)</w:t>
            </w:r>
          </w:p>
        </w:tc>
      </w:tr>
      <w:tr w:rsidR="007B0D7A" w:rsidRPr="00DD7041" w14:paraId="76DC68DD" w14:textId="77777777" w:rsidTr="00DD261B">
        <w:trPr>
          <w:trHeight w:val="427"/>
        </w:trPr>
        <w:tc>
          <w:tcPr>
            <w:tcW w:w="3397" w:type="dxa"/>
          </w:tcPr>
          <w:p w14:paraId="326D3CA1" w14:textId="77777777" w:rsidR="007B0D7A" w:rsidRDefault="007B0D7A" w:rsidP="00DD261B">
            <w:pPr>
              <w:jc w:val="left"/>
              <w:rPr>
                <w:b/>
                <w:bCs/>
              </w:rPr>
            </w:pPr>
            <w:r>
              <w:rPr>
                <w:b/>
                <w:bCs/>
              </w:rPr>
              <w:t>K (</w:t>
            </w:r>
            <w:proofErr w:type="gramStart"/>
            <w:r>
              <w:rPr>
                <w:b/>
                <w:bCs/>
              </w:rPr>
              <w:t>year</w:t>
            </w:r>
            <w:r>
              <w:rPr>
                <w:b/>
                <w:bCs/>
                <w:vertAlign w:val="superscript"/>
              </w:rPr>
              <w:t>-1</w:t>
            </w:r>
            <w:proofErr w:type="gramEnd"/>
            <w:r>
              <w:rPr>
                <w:b/>
                <w:bCs/>
              </w:rPr>
              <w:t>)</w:t>
            </w:r>
          </w:p>
        </w:tc>
        <w:tc>
          <w:tcPr>
            <w:tcW w:w="6245" w:type="dxa"/>
          </w:tcPr>
          <w:p w14:paraId="23BBCE0C" w14:textId="77777777" w:rsidR="007B0D7A" w:rsidRPr="00A7127C" w:rsidRDefault="007B0D7A" w:rsidP="00DD261B">
            <w:pPr>
              <w:jc w:val="left"/>
            </w:pPr>
            <w:r w:rsidRPr="00764424">
              <w:t xml:space="preserve">0.48 </w:t>
            </w:r>
            <w:r>
              <w:t>(</w:t>
            </w:r>
            <w:r w:rsidRPr="00764424">
              <w:t xml:space="preserve">0.15 </w:t>
            </w:r>
            <w:r>
              <w:t xml:space="preserve">- </w:t>
            </w:r>
            <w:r w:rsidRPr="00764424">
              <w:t>1.26</w:t>
            </w:r>
            <w:r>
              <w:t>)</w:t>
            </w:r>
          </w:p>
        </w:tc>
      </w:tr>
      <w:tr w:rsidR="007B0D7A" w:rsidRPr="00DD7041" w14:paraId="58A3AC48" w14:textId="77777777" w:rsidTr="00DD261B">
        <w:trPr>
          <w:trHeight w:val="427"/>
        </w:trPr>
        <w:tc>
          <w:tcPr>
            <w:tcW w:w="3397" w:type="dxa"/>
            <w:tcBorders>
              <w:bottom w:val="single" w:sz="12" w:space="0" w:color="auto"/>
            </w:tcBorders>
          </w:tcPr>
          <w:p w14:paraId="00AFE392" w14:textId="77777777" w:rsidR="007B0D7A" w:rsidRPr="009170E0" w:rsidRDefault="007B0D7A" w:rsidP="00DD261B">
            <w:pPr>
              <w:jc w:val="left"/>
              <w:rPr>
                <w:b/>
                <w:bCs/>
                <w:vertAlign w:val="subscript"/>
              </w:rPr>
            </w:pPr>
            <w:r>
              <w:rPr>
                <w:b/>
                <w:bCs/>
              </w:rPr>
              <w:lastRenderedPageBreak/>
              <w:t>t</w:t>
            </w:r>
            <w:r>
              <w:rPr>
                <w:b/>
                <w:bCs/>
                <w:vertAlign w:val="subscript"/>
              </w:rPr>
              <w:t>a</w:t>
            </w:r>
          </w:p>
        </w:tc>
        <w:tc>
          <w:tcPr>
            <w:tcW w:w="6245" w:type="dxa"/>
            <w:tcBorders>
              <w:bottom w:val="single" w:sz="12" w:space="0" w:color="auto"/>
            </w:tcBorders>
          </w:tcPr>
          <w:p w14:paraId="76BA001F" w14:textId="77777777" w:rsidR="007B0D7A" w:rsidRPr="00A7127C" w:rsidRDefault="007B0D7A" w:rsidP="00DD261B">
            <w:pPr>
              <w:jc w:val="left"/>
            </w:pPr>
            <w:r w:rsidRPr="00764424">
              <w:t xml:space="preserve">0.65 </w:t>
            </w:r>
            <w:r>
              <w:t>(</w:t>
            </w:r>
            <w:r w:rsidRPr="00764424">
              <w:t xml:space="preserve">0.16 </w:t>
            </w:r>
            <w:r>
              <w:t xml:space="preserve">- </w:t>
            </w:r>
            <w:r w:rsidRPr="00764424">
              <w:t>0.91</w:t>
            </w:r>
            <w:r>
              <w:t>)</w:t>
            </w:r>
          </w:p>
        </w:tc>
      </w:tr>
      <w:tr w:rsidR="007B0D7A" w14:paraId="6235A489" w14:textId="77777777" w:rsidTr="00DD261B">
        <w:trPr>
          <w:trHeight w:val="363"/>
        </w:trPr>
        <w:tc>
          <w:tcPr>
            <w:tcW w:w="3397" w:type="dxa"/>
            <w:tcBorders>
              <w:top w:val="single" w:sz="12" w:space="0" w:color="auto"/>
            </w:tcBorders>
          </w:tcPr>
          <w:p w14:paraId="1A1537AD" w14:textId="77777777" w:rsidR="007B0D7A" w:rsidRPr="00DD7041" w:rsidRDefault="007B0D7A" w:rsidP="00DD261B">
            <w:pPr>
              <w:rPr>
                <w:b/>
                <w:bCs/>
                <w:i/>
                <w:iCs/>
              </w:rPr>
            </w:pPr>
            <w:proofErr w:type="spellStart"/>
            <w:r w:rsidRPr="007C43FC">
              <w:rPr>
                <w:i/>
                <w:iCs/>
              </w:rPr>
              <w:t>M</w:t>
            </w:r>
            <w:r w:rsidRPr="007C43FC">
              <w:rPr>
                <w:i/>
                <w:iCs/>
                <w:vertAlign w:val="subscript"/>
              </w:rPr>
              <w:t>empirical</w:t>
            </w:r>
            <w:proofErr w:type="spellEnd"/>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6245" w:type="dxa"/>
            <w:tcBorders>
              <w:top w:val="single" w:sz="12" w:space="0" w:color="auto"/>
            </w:tcBorders>
          </w:tcPr>
          <w:p w14:paraId="3B05A271" w14:textId="77777777" w:rsidR="007B0D7A" w:rsidRDefault="007B0D7A" w:rsidP="00DD261B">
            <w:pPr>
              <w:jc w:val="left"/>
            </w:pPr>
            <w:r w:rsidRPr="00A60421">
              <w:t xml:space="preserve">0.8 </w:t>
            </w:r>
            <w:r>
              <w:t>(</w:t>
            </w:r>
            <w:r w:rsidRPr="00A60421">
              <w:t xml:space="preserve">0.4 </w:t>
            </w:r>
            <w:r>
              <w:t xml:space="preserve">- </w:t>
            </w:r>
            <w:r w:rsidRPr="00A60421">
              <w:t>1.36</w:t>
            </w:r>
            <w:r>
              <w:t>)</w:t>
            </w:r>
          </w:p>
        </w:tc>
      </w:tr>
      <w:tr w:rsidR="007B0D7A" w14:paraId="62F66E83" w14:textId="77777777" w:rsidTr="00FA24B0">
        <w:trPr>
          <w:trHeight w:val="70"/>
        </w:trPr>
        <w:tc>
          <w:tcPr>
            <w:tcW w:w="3397" w:type="dxa"/>
          </w:tcPr>
          <w:p w14:paraId="3EF613A8" w14:textId="77777777" w:rsidR="007B0D7A" w:rsidRPr="00DD7041" w:rsidRDefault="007B0D7A" w:rsidP="00FA24B0">
            <w:pPr>
              <w:rPr>
                <w:b/>
                <w:bCs/>
              </w:rPr>
            </w:pPr>
            <w:proofErr w:type="spellStart"/>
            <w:r w:rsidRPr="007C43FC">
              <w:rPr>
                <w:i/>
                <w:iCs/>
              </w:rPr>
              <w:t>M</w:t>
            </w:r>
            <w:r w:rsidRPr="007C43FC">
              <w:rPr>
                <w:i/>
                <w:iCs/>
                <w:vertAlign w:val="subscript"/>
              </w:rPr>
              <w:t>catch</w:t>
            </w:r>
            <w:proofErr w:type="spellEnd"/>
            <w:r w:rsidRPr="007C43FC">
              <w:rPr>
                <w:i/>
                <w:iCs/>
                <w:vertAlign w:val="subscript"/>
              </w:rPr>
              <w:t xml:space="preserve"> curve</w:t>
            </w:r>
            <w:r>
              <w:rPr>
                <w:i/>
                <w:iCs/>
                <w:vertAlign w:val="subscript"/>
              </w:rPr>
              <w:t>, 2019</w:t>
            </w:r>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6245" w:type="dxa"/>
            <w:vAlign w:val="bottom"/>
          </w:tcPr>
          <w:p w14:paraId="015CDF7D" w14:textId="77777777" w:rsidR="007B0D7A" w:rsidRPr="00015B68" w:rsidRDefault="007B0D7A" w:rsidP="00FA24B0">
            <w:pPr>
              <w:jc w:val="left"/>
            </w:pPr>
            <w:r w:rsidRPr="00006617">
              <w:t>1.02</w:t>
            </w:r>
            <w:r w:rsidRPr="00FA24B0">
              <w:rPr>
                <w:b/>
                <w:bCs/>
              </w:rPr>
              <w:t xml:space="preserve"> (</w:t>
            </w:r>
            <w:r w:rsidRPr="00006617">
              <w:t>0.62</w:t>
            </w:r>
            <w:r>
              <w:t xml:space="preserve"> -</w:t>
            </w:r>
            <w:r w:rsidRPr="00006617">
              <w:t xml:space="preserve"> 3.1</w:t>
            </w:r>
            <w:r>
              <w:t>)</w:t>
            </w:r>
          </w:p>
        </w:tc>
      </w:tr>
      <w:tr w:rsidR="007B0D7A" w14:paraId="3D5D801F" w14:textId="77777777" w:rsidTr="00FA24B0">
        <w:trPr>
          <w:trHeight w:val="70"/>
        </w:trPr>
        <w:tc>
          <w:tcPr>
            <w:tcW w:w="3397" w:type="dxa"/>
          </w:tcPr>
          <w:p w14:paraId="22FA88F6" w14:textId="77777777" w:rsidR="007B0D7A" w:rsidRPr="00DD7041" w:rsidRDefault="007B0D7A" w:rsidP="00FA24B0">
            <w:pPr>
              <w:rPr>
                <w:b/>
                <w:bCs/>
              </w:rPr>
            </w:pPr>
            <w:r w:rsidRPr="00DD7041">
              <w:rPr>
                <w:b/>
                <w:bCs/>
              </w:rPr>
              <w:t>L</w:t>
            </w:r>
            <w:r w:rsidRPr="00DD7041">
              <w:rPr>
                <w:b/>
                <w:bCs/>
                <w:vertAlign w:val="subscript"/>
              </w:rPr>
              <w:t xml:space="preserve">50 </w:t>
            </w:r>
            <w:r w:rsidRPr="00DD7041">
              <w:rPr>
                <w:b/>
                <w:bCs/>
              </w:rPr>
              <w:t>(mm)</w:t>
            </w:r>
            <w:r>
              <w:rPr>
                <w:b/>
                <w:bCs/>
              </w:rPr>
              <w:t xml:space="preserve"> </w:t>
            </w:r>
          </w:p>
        </w:tc>
        <w:tc>
          <w:tcPr>
            <w:tcW w:w="6245" w:type="dxa"/>
            <w:vAlign w:val="bottom"/>
          </w:tcPr>
          <w:p w14:paraId="0064FD7E" w14:textId="77777777" w:rsidR="007B0D7A" w:rsidRPr="007D0248" w:rsidRDefault="007B0D7A" w:rsidP="00FA24B0">
            <w:r w:rsidRPr="00E6399E">
              <w:t>18.259 18.002 31.363</w:t>
            </w:r>
          </w:p>
        </w:tc>
      </w:tr>
      <w:tr w:rsidR="007B0D7A" w14:paraId="76FE6F16" w14:textId="77777777" w:rsidTr="00FA24B0">
        <w:trPr>
          <w:trHeight w:val="219"/>
        </w:trPr>
        <w:tc>
          <w:tcPr>
            <w:tcW w:w="3397" w:type="dxa"/>
          </w:tcPr>
          <w:p w14:paraId="47090BB1" w14:textId="77777777" w:rsidR="007B0D7A" w:rsidRPr="00DD7041" w:rsidRDefault="007B0D7A" w:rsidP="00FA24B0">
            <w:pPr>
              <w:rPr>
                <w:b/>
                <w:bCs/>
              </w:rPr>
            </w:pPr>
            <w:r w:rsidRPr="00DD7041">
              <w:rPr>
                <w:b/>
                <w:bCs/>
              </w:rPr>
              <w:t>L</w:t>
            </w:r>
            <w:r w:rsidRPr="00DD7041">
              <w:rPr>
                <w:b/>
                <w:bCs/>
                <w:vertAlign w:val="subscript"/>
              </w:rPr>
              <w:t xml:space="preserve">75 </w:t>
            </w:r>
            <w:r w:rsidRPr="00DD7041">
              <w:rPr>
                <w:b/>
                <w:bCs/>
              </w:rPr>
              <w:t>(mm)</w:t>
            </w:r>
            <w:r>
              <w:rPr>
                <w:b/>
                <w:bCs/>
              </w:rPr>
              <w:t xml:space="preserve"> </w:t>
            </w:r>
          </w:p>
        </w:tc>
        <w:tc>
          <w:tcPr>
            <w:tcW w:w="6245" w:type="dxa"/>
            <w:vAlign w:val="bottom"/>
          </w:tcPr>
          <w:p w14:paraId="411252C7" w14:textId="77777777" w:rsidR="007B0D7A" w:rsidRPr="007D0248" w:rsidRDefault="007B0D7A" w:rsidP="00FA24B0">
            <w:r w:rsidRPr="00DA442D">
              <w:t>20.919 20.528 34.514</w:t>
            </w:r>
          </w:p>
        </w:tc>
      </w:tr>
    </w:tbl>
    <w:p w14:paraId="19F8942F" w14:textId="77777777" w:rsidR="007B0D7A" w:rsidRPr="003314DB" w:rsidRDefault="007B0D7A" w:rsidP="003314DB"/>
    <w:p w14:paraId="705985D8" w14:textId="77777777" w:rsidR="007B0D7A" w:rsidRPr="00E165C6" w:rsidRDefault="007B0D7A" w:rsidP="003314DB">
      <w:pPr>
        <w:pStyle w:val="Heading3"/>
      </w:pPr>
      <w:r>
        <w:rPr>
          <w:i/>
          <w:iCs/>
        </w:rPr>
        <w:lastRenderedPageBreak/>
        <w:t>B. glaciale</w:t>
      </w:r>
      <w:r>
        <w:t xml:space="preserve"> in Iceland</w:t>
      </w:r>
    </w:p>
    <w:p w14:paraId="3570A735" w14:textId="77777777" w:rsidR="007B0D7A" w:rsidRDefault="007B0D7A" w:rsidP="003314DB">
      <w:pPr>
        <w:keepNext/>
      </w:pPr>
      <w:r>
        <w:rPr>
          <w:noProof/>
        </w:rPr>
        <w:drawing>
          <wp:inline distT="0" distB="0" distL="0" distR="0" wp14:anchorId="556B7209" wp14:editId="11A9325C">
            <wp:extent cx="6208395" cy="4971415"/>
            <wp:effectExtent l="0" t="0" r="1905" b="635"/>
            <wp:docPr id="1235193227" name="Picture 21"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3227" name="Picture 21" descr="A graph of different numbers&#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08395" cy="4971415"/>
                    </a:xfrm>
                    <a:prstGeom prst="rect">
                      <a:avLst/>
                    </a:prstGeom>
                    <a:noFill/>
                    <a:ln>
                      <a:noFill/>
                    </a:ln>
                  </pic:spPr>
                </pic:pic>
              </a:graphicData>
            </a:graphic>
          </wp:inline>
        </w:drawing>
      </w:r>
    </w:p>
    <w:p w14:paraId="3DCB59EC" w14:textId="77777777" w:rsidR="007B0D7A" w:rsidRDefault="007B0D7A" w:rsidP="003314DB">
      <w:pPr>
        <w:pStyle w:val="Caption"/>
      </w:pPr>
      <w:r>
        <w:t xml:space="preserve">Figure </w:t>
      </w:r>
      <w:fldSimple w:instr=" SEQ Figure \* ARABIC ">
        <w:r>
          <w:rPr>
            <w:noProof/>
          </w:rPr>
          <w:t>45</w:t>
        </w:r>
      </w:fldSimple>
      <w:r>
        <w:t xml:space="preserve">. </w:t>
      </w:r>
      <w:r w:rsidRPr="006C1AEE">
        <w:t xml:space="preserve">The von </w:t>
      </w:r>
      <w:proofErr w:type="spellStart"/>
      <w:r w:rsidRPr="006C1AEE">
        <w:t>Bertalanffy</w:t>
      </w:r>
      <w:proofErr w:type="spellEnd"/>
      <w:r w:rsidRPr="006C1AEE">
        <w:t xml:space="preserve"> growth curves of </w:t>
      </w:r>
      <w:proofErr w:type="spellStart"/>
      <w:r>
        <w:rPr>
          <w:i/>
          <w:iCs/>
        </w:rPr>
        <w:t>Benthosema</w:t>
      </w:r>
      <w:proofErr w:type="spellEnd"/>
      <w:r>
        <w:rPr>
          <w:i/>
          <w:iCs/>
        </w:rPr>
        <w:t xml:space="preserve"> glaciale </w:t>
      </w:r>
      <w:r>
        <w:t xml:space="preserve">in Iceland </w:t>
      </w:r>
      <w:r w:rsidRPr="006C1AEE">
        <w:t>fitted to the length-frequency data.</w:t>
      </w:r>
    </w:p>
    <w:p w14:paraId="3D457905" w14:textId="77777777" w:rsidR="007B0D7A" w:rsidRDefault="007B0D7A" w:rsidP="003314DB">
      <w:pPr>
        <w:pStyle w:val="Caption"/>
      </w:pPr>
      <w:r>
        <w:t xml:space="preserve">Table </w:t>
      </w:r>
      <w:fldSimple w:instr=" SEQ Table \* ARABIC ">
        <w:r>
          <w:rPr>
            <w:noProof/>
          </w:rPr>
          <w:t>11</w:t>
        </w:r>
      </w:fldSimple>
      <w:r>
        <w:t xml:space="preserve">. </w:t>
      </w:r>
      <w:r w:rsidRPr="0042134B">
        <w:t xml:space="preserve">Overview of the </w:t>
      </w:r>
      <w:r>
        <w:t xml:space="preserve">growth, </w:t>
      </w:r>
      <w:proofErr w:type="gramStart"/>
      <w:r w:rsidRPr="0042134B">
        <w:t>mortality</w:t>
      </w:r>
      <w:proofErr w:type="gramEnd"/>
      <w:r w:rsidRPr="0042134B">
        <w:t xml:space="preserve"> and selectivity estimates of</w:t>
      </w:r>
      <w:r>
        <w:t xml:space="preserve"> </w:t>
      </w:r>
      <w:proofErr w:type="spellStart"/>
      <w:r>
        <w:rPr>
          <w:i/>
          <w:iCs/>
        </w:rPr>
        <w:t>Benthosema</w:t>
      </w:r>
      <w:proofErr w:type="spellEnd"/>
      <w:r>
        <w:rPr>
          <w:i/>
          <w:iCs/>
        </w:rPr>
        <w:t xml:space="preserve"> glaciale</w:t>
      </w:r>
      <w:r>
        <w:t xml:space="preserve"> in Iceland</w:t>
      </w:r>
      <w:r w:rsidRPr="0042134B">
        <w:t>. The table shows for each parameter the maximum density estimate (MDE), indicating the maximum of the parameter distributions resulting from the bootstrapping, and</w:t>
      </w:r>
      <w:r>
        <w:t xml:space="preserve"> </w:t>
      </w:r>
      <w:r w:rsidRPr="005D6060">
        <w:t>the lower and upper bound of the 95% CI in between parenthesis.</w:t>
      </w:r>
    </w:p>
    <w:tbl>
      <w:tblPr>
        <w:tblStyle w:val="TableGrid"/>
        <w:tblW w:w="0" w:type="auto"/>
        <w:tblLook w:val="04A0" w:firstRow="1" w:lastRow="0" w:firstColumn="1" w:lastColumn="0" w:noHBand="0" w:noVBand="1"/>
      </w:tblPr>
      <w:tblGrid>
        <w:gridCol w:w="3397"/>
        <w:gridCol w:w="6245"/>
      </w:tblGrid>
      <w:tr w:rsidR="007B0D7A" w:rsidRPr="00DD7041" w14:paraId="42B70D8D" w14:textId="77777777" w:rsidTr="008E1438">
        <w:trPr>
          <w:trHeight w:val="427"/>
        </w:trPr>
        <w:tc>
          <w:tcPr>
            <w:tcW w:w="3397" w:type="dxa"/>
            <w:tcBorders>
              <w:bottom w:val="single" w:sz="12" w:space="0" w:color="auto"/>
            </w:tcBorders>
          </w:tcPr>
          <w:p w14:paraId="2D4076D4" w14:textId="77777777" w:rsidR="007B0D7A" w:rsidRPr="00DD7041" w:rsidRDefault="007B0D7A" w:rsidP="00DD261B">
            <w:pPr>
              <w:jc w:val="left"/>
              <w:rPr>
                <w:b/>
                <w:bCs/>
              </w:rPr>
            </w:pPr>
            <w:r>
              <w:rPr>
                <w:b/>
                <w:bCs/>
              </w:rPr>
              <w:t>Parameter</w:t>
            </w:r>
          </w:p>
        </w:tc>
        <w:tc>
          <w:tcPr>
            <w:tcW w:w="6245" w:type="dxa"/>
            <w:tcBorders>
              <w:bottom w:val="single" w:sz="12" w:space="0" w:color="auto"/>
            </w:tcBorders>
          </w:tcPr>
          <w:p w14:paraId="1D1B7DD5" w14:textId="77777777" w:rsidR="007B0D7A" w:rsidRPr="00DD7041" w:rsidRDefault="007B0D7A" w:rsidP="00DD261B">
            <w:pPr>
              <w:jc w:val="left"/>
              <w:rPr>
                <w:b/>
                <w:bCs/>
              </w:rPr>
            </w:pPr>
            <w:r>
              <w:rPr>
                <w:b/>
                <w:bCs/>
              </w:rPr>
              <w:t>Estimate</w:t>
            </w:r>
          </w:p>
        </w:tc>
      </w:tr>
      <w:tr w:rsidR="007B0D7A" w:rsidRPr="00DD7041" w14:paraId="5A0C4A49" w14:textId="77777777" w:rsidTr="008E1438">
        <w:trPr>
          <w:trHeight w:val="387"/>
        </w:trPr>
        <w:tc>
          <w:tcPr>
            <w:tcW w:w="3397" w:type="dxa"/>
            <w:tcBorders>
              <w:top w:val="single" w:sz="12" w:space="0" w:color="auto"/>
            </w:tcBorders>
          </w:tcPr>
          <w:p w14:paraId="038FA468" w14:textId="77777777" w:rsidR="007B0D7A" w:rsidRPr="002520C6" w:rsidRDefault="007B0D7A" w:rsidP="00DD261B">
            <w:pPr>
              <w:jc w:val="left"/>
              <w:rPr>
                <w:b/>
                <w:bCs/>
              </w:rPr>
            </w:pPr>
            <w:proofErr w:type="spellStart"/>
            <w:r>
              <w:rPr>
                <w:b/>
                <w:bCs/>
              </w:rPr>
              <w:t>L</w:t>
            </w:r>
            <w:r>
              <w:rPr>
                <w:b/>
                <w:bCs/>
                <w:vertAlign w:val="subscript"/>
              </w:rPr>
              <w:t>inf</w:t>
            </w:r>
            <w:proofErr w:type="spellEnd"/>
            <w:r>
              <w:rPr>
                <w:b/>
                <w:bCs/>
              </w:rPr>
              <w:t xml:space="preserve"> (mm)</w:t>
            </w:r>
          </w:p>
        </w:tc>
        <w:tc>
          <w:tcPr>
            <w:tcW w:w="6245" w:type="dxa"/>
            <w:tcBorders>
              <w:top w:val="single" w:sz="12" w:space="0" w:color="auto"/>
            </w:tcBorders>
          </w:tcPr>
          <w:p w14:paraId="38A2D684" w14:textId="77777777" w:rsidR="007B0D7A" w:rsidRPr="00A7127C" w:rsidRDefault="007B0D7A" w:rsidP="00DD261B">
            <w:pPr>
              <w:jc w:val="left"/>
            </w:pPr>
            <w:r w:rsidRPr="00A7127C">
              <w:t xml:space="preserve">61.5 </w:t>
            </w:r>
            <w:r>
              <w:t>(</w:t>
            </w:r>
            <w:r w:rsidRPr="00A7127C">
              <w:t>54.13</w:t>
            </w:r>
            <w:r>
              <w:t xml:space="preserve"> -</w:t>
            </w:r>
            <w:r w:rsidRPr="00A7127C">
              <w:t xml:space="preserve"> 90.91</w:t>
            </w:r>
            <w:r>
              <w:t>)</w:t>
            </w:r>
          </w:p>
        </w:tc>
      </w:tr>
      <w:tr w:rsidR="007B0D7A" w:rsidRPr="00DD7041" w14:paraId="0904C860" w14:textId="77777777" w:rsidTr="008E1438">
        <w:trPr>
          <w:trHeight w:val="427"/>
        </w:trPr>
        <w:tc>
          <w:tcPr>
            <w:tcW w:w="3397" w:type="dxa"/>
          </w:tcPr>
          <w:p w14:paraId="248AC589" w14:textId="77777777" w:rsidR="007B0D7A" w:rsidRDefault="007B0D7A" w:rsidP="00DD261B">
            <w:pPr>
              <w:jc w:val="left"/>
              <w:rPr>
                <w:b/>
                <w:bCs/>
              </w:rPr>
            </w:pPr>
            <w:r>
              <w:rPr>
                <w:b/>
                <w:bCs/>
              </w:rPr>
              <w:t>K (</w:t>
            </w:r>
            <w:proofErr w:type="gramStart"/>
            <w:r>
              <w:rPr>
                <w:b/>
                <w:bCs/>
              </w:rPr>
              <w:t>year</w:t>
            </w:r>
            <w:r>
              <w:rPr>
                <w:b/>
                <w:bCs/>
                <w:vertAlign w:val="superscript"/>
              </w:rPr>
              <w:t>-1</w:t>
            </w:r>
            <w:proofErr w:type="gramEnd"/>
            <w:r>
              <w:rPr>
                <w:b/>
                <w:bCs/>
              </w:rPr>
              <w:t>)</w:t>
            </w:r>
          </w:p>
        </w:tc>
        <w:tc>
          <w:tcPr>
            <w:tcW w:w="6245" w:type="dxa"/>
          </w:tcPr>
          <w:p w14:paraId="7AC8EBA3" w14:textId="77777777" w:rsidR="007B0D7A" w:rsidRPr="00A7127C" w:rsidRDefault="007B0D7A" w:rsidP="00DD261B">
            <w:pPr>
              <w:jc w:val="left"/>
            </w:pPr>
            <w:r w:rsidRPr="00A7127C">
              <w:t xml:space="preserve">1.12 </w:t>
            </w:r>
            <w:r>
              <w:t>(</w:t>
            </w:r>
            <w:r w:rsidRPr="00A7127C">
              <w:t xml:space="preserve">0.44 </w:t>
            </w:r>
            <w:r>
              <w:t xml:space="preserve">- </w:t>
            </w:r>
            <w:r w:rsidRPr="00A7127C">
              <w:t>1.86</w:t>
            </w:r>
            <w:r>
              <w:t>)</w:t>
            </w:r>
          </w:p>
        </w:tc>
      </w:tr>
      <w:tr w:rsidR="007B0D7A" w:rsidRPr="00DD7041" w14:paraId="7F5750A1" w14:textId="77777777" w:rsidTr="008E1438">
        <w:trPr>
          <w:trHeight w:val="427"/>
        </w:trPr>
        <w:tc>
          <w:tcPr>
            <w:tcW w:w="3397" w:type="dxa"/>
            <w:tcBorders>
              <w:bottom w:val="single" w:sz="12" w:space="0" w:color="auto"/>
            </w:tcBorders>
          </w:tcPr>
          <w:p w14:paraId="1787BD9B" w14:textId="77777777" w:rsidR="007B0D7A" w:rsidRPr="009170E0" w:rsidRDefault="007B0D7A" w:rsidP="00DD261B">
            <w:pPr>
              <w:jc w:val="left"/>
              <w:rPr>
                <w:b/>
                <w:bCs/>
                <w:vertAlign w:val="subscript"/>
              </w:rPr>
            </w:pPr>
            <w:r>
              <w:rPr>
                <w:b/>
                <w:bCs/>
              </w:rPr>
              <w:lastRenderedPageBreak/>
              <w:t>t</w:t>
            </w:r>
            <w:r>
              <w:rPr>
                <w:b/>
                <w:bCs/>
                <w:vertAlign w:val="subscript"/>
              </w:rPr>
              <w:t>a</w:t>
            </w:r>
          </w:p>
        </w:tc>
        <w:tc>
          <w:tcPr>
            <w:tcW w:w="6245" w:type="dxa"/>
            <w:tcBorders>
              <w:bottom w:val="single" w:sz="12" w:space="0" w:color="auto"/>
            </w:tcBorders>
          </w:tcPr>
          <w:p w14:paraId="4D8195A9" w14:textId="77777777" w:rsidR="007B0D7A" w:rsidRPr="00A7127C" w:rsidRDefault="007B0D7A" w:rsidP="00DD261B">
            <w:pPr>
              <w:jc w:val="left"/>
            </w:pPr>
            <w:r w:rsidRPr="00A7127C">
              <w:t xml:space="preserve">0.41 </w:t>
            </w:r>
            <w:r>
              <w:t>(</w:t>
            </w:r>
            <w:r w:rsidRPr="00A7127C">
              <w:t xml:space="preserve">0.06 </w:t>
            </w:r>
            <w:r>
              <w:t xml:space="preserve">- </w:t>
            </w:r>
            <w:r w:rsidRPr="00A7127C">
              <w:t>0.62</w:t>
            </w:r>
            <w:r>
              <w:t>)</w:t>
            </w:r>
          </w:p>
        </w:tc>
      </w:tr>
      <w:tr w:rsidR="007B0D7A" w14:paraId="3D046901" w14:textId="77777777" w:rsidTr="008E1438">
        <w:trPr>
          <w:trHeight w:val="363"/>
        </w:trPr>
        <w:tc>
          <w:tcPr>
            <w:tcW w:w="3397" w:type="dxa"/>
            <w:tcBorders>
              <w:top w:val="single" w:sz="12" w:space="0" w:color="auto"/>
            </w:tcBorders>
          </w:tcPr>
          <w:p w14:paraId="53BD2154" w14:textId="77777777" w:rsidR="007B0D7A" w:rsidRPr="00DD7041" w:rsidRDefault="007B0D7A" w:rsidP="00DD261B">
            <w:pPr>
              <w:rPr>
                <w:b/>
                <w:bCs/>
                <w:i/>
                <w:iCs/>
              </w:rPr>
            </w:pPr>
            <w:proofErr w:type="spellStart"/>
            <w:r w:rsidRPr="007C43FC">
              <w:rPr>
                <w:i/>
                <w:iCs/>
              </w:rPr>
              <w:t>M</w:t>
            </w:r>
            <w:r w:rsidRPr="007C43FC">
              <w:rPr>
                <w:i/>
                <w:iCs/>
                <w:vertAlign w:val="subscript"/>
              </w:rPr>
              <w:t>empirical</w:t>
            </w:r>
            <w:proofErr w:type="spellEnd"/>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6245" w:type="dxa"/>
            <w:tcBorders>
              <w:top w:val="single" w:sz="12" w:space="0" w:color="auto"/>
            </w:tcBorders>
          </w:tcPr>
          <w:p w14:paraId="19B482A3" w14:textId="77777777" w:rsidR="007B0D7A" w:rsidRDefault="007B0D7A" w:rsidP="00DD261B">
            <w:pPr>
              <w:jc w:val="left"/>
            </w:pPr>
            <w:r w:rsidRPr="00A7127C">
              <w:t xml:space="preserve">1.47 </w:t>
            </w:r>
            <w:r>
              <w:t>(</w:t>
            </w:r>
            <w:r w:rsidRPr="00A7127C">
              <w:t>0.52</w:t>
            </w:r>
            <w:r>
              <w:t xml:space="preserve"> -</w:t>
            </w:r>
            <w:r w:rsidRPr="00A7127C">
              <w:t xml:space="preserve"> 1.6</w:t>
            </w:r>
            <w:r>
              <w:t>)</w:t>
            </w:r>
          </w:p>
        </w:tc>
      </w:tr>
      <w:tr w:rsidR="007B0D7A" w14:paraId="6FF01FC8" w14:textId="77777777" w:rsidTr="00561DB1">
        <w:trPr>
          <w:trHeight w:val="70"/>
        </w:trPr>
        <w:tc>
          <w:tcPr>
            <w:tcW w:w="3397" w:type="dxa"/>
          </w:tcPr>
          <w:p w14:paraId="6D3D1145" w14:textId="77777777" w:rsidR="007B0D7A" w:rsidRPr="00DD7041" w:rsidRDefault="007B0D7A" w:rsidP="00DD261B">
            <w:pPr>
              <w:rPr>
                <w:b/>
                <w:bCs/>
              </w:rPr>
            </w:pPr>
            <w:proofErr w:type="spellStart"/>
            <w:r w:rsidRPr="007C43FC">
              <w:rPr>
                <w:i/>
                <w:iCs/>
              </w:rPr>
              <w:t>M</w:t>
            </w:r>
            <w:r w:rsidRPr="007C43FC">
              <w:rPr>
                <w:i/>
                <w:iCs/>
                <w:vertAlign w:val="subscript"/>
              </w:rPr>
              <w:t>catch</w:t>
            </w:r>
            <w:proofErr w:type="spellEnd"/>
            <w:r w:rsidRPr="007C43FC">
              <w:rPr>
                <w:i/>
                <w:iCs/>
                <w:vertAlign w:val="subscript"/>
              </w:rPr>
              <w:t xml:space="preserve"> curve</w:t>
            </w:r>
            <w:r>
              <w:rPr>
                <w:i/>
                <w:iCs/>
                <w:vertAlign w:val="subscript"/>
              </w:rPr>
              <w:t>, 2011</w:t>
            </w:r>
            <w:r>
              <w:t xml:space="preserve"> </w:t>
            </w:r>
            <w:r>
              <w:rPr>
                <w:b/>
                <w:bCs/>
              </w:rPr>
              <w:t>(</w:t>
            </w:r>
            <w:proofErr w:type="gramStart"/>
            <w:r>
              <w:rPr>
                <w:b/>
                <w:bCs/>
              </w:rPr>
              <w:t>year</w:t>
            </w:r>
            <w:r>
              <w:rPr>
                <w:b/>
                <w:bCs/>
                <w:vertAlign w:val="superscript"/>
              </w:rPr>
              <w:t>-1</w:t>
            </w:r>
            <w:proofErr w:type="gramEnd"/>
            <w:r>
              <w:rPr>
                <w:b/>
                <w:bCs/>
              </w:rPr>
              <w:t>)</w:t>
            </w:r>
            <w:r w:rsidRPr="00DD7041">
              <w:rPr>
                <w:b/>
                <w:bCs/>
              </w:rPr>
              <w:t xml:space="preserve"> </w:t>
            </w:r>
          </w:p>
        </w:tc>
        <w:tc>
          <w:tcPr>
            <w:tcW w:w="6245" w:type="dxa"/>
            <w:vAlign w:val="bottom"/>
          </w:tcPr>
          <w:p w14:paraId="5ACC6FF6" w14:textId="77777777" w:rsidR="007B0D7A" w:rsidRPr="00015B68" w:rsidRDefault="007B0D7A" w:rsidP="00DD261B">
            <w:pPr>
              <w:jc w:val="left"/>
            </w:pPr>
            <w:r w:rsidRPr="00CB0F7B">
              <w:t xml:space="preserve">1.52 </w:t>
            </w:r>
            <w:r>
              <w:t>(</w:t>
            </w:r>
            <w:r w:rsidRPr="00CB0F7B">
              <w:t xml:space="preserve">1.23 </w:t>
            </w:r>
            <w:r>
              <w:t xml:space="preserve">- </w:t>
            </w:r>
            <w:r w:rsidRPr="00CB0F7B">
              <w:t>2.65</w:t>
            </w:r>
            <w:r>
              <w:t>)</w:t>
            </w:r>
          </w:p>
        </w:tc>
      </w:tr>
      <w:tr w:rsidR="007B0D7A" w14:paraId="2965D0C6" w14:textId="77777777" w:rsidTr="00561DB1">
        <w:trPr>
          <w:trHeight w:val="296"/>
        </w:trPr>
        <w:tc>
          <w:tcPr>
            <w:tcW w:w="3397" w:type="dxa"/>
          </w:tcPr>
          <w:p w14:paraId="6A003FAD" w14:textId="77777777" w:rsidR="007B0D7A" w:rsidRPr="00DD7041" w:rsidRDefault="007B0D7A" w:rsidP="00043F22">
            <w:pPr>
              <w:rPr>
                <w:b/>
                <w:bCs/>
              </w:rPr>
            </w:pPr>
            <w:r w:rsidRPr="00DD7041">
              <w:rPr>
                <w:b/>
                <w:bCs/>
              </w:rPr>
              <w:t>L</w:t>
            </w:r>
            <w:r w:rsidRPr="00DD7041">
              <w:rPr>
                <w:b/>
                <w:bCs/>
                <w:vertAlign w:val="subscript"/>
              </w:rPr>
              <w:t xml:space="preserve">50 </w:t>
            </w:r>
            <w:r w:rsidRPr="00DD7041">
              <w:rPr>
                <w:b/>
                <w:bCs/>
              </w:rPr>
              <w:t>(mm)</w:t>
            </w:r>
            <w:r>
              <w:rPr>
                <w:b/>
                <w:bCs/>
              </w:rPr>
              <w:t xml:space="preserve"> </w:t>
            </w:r>
          </w:p>
        </w:tc>
        <w:tc>
          <w:tcPr>
            <w:tcW w:w="6245" w:type="dxa"/>
            <w:vAlign w:val="bottom"/>
          </w:tcPr>
          <w:p w14:paraId="2697D226" w14:textId="77777777" w:rsidR="007B0D7A" w:rsidRPr="007D0248" w:rsidRDefault="007B0D7A" w:rsidP="00043F22">
            <w:r w:rsidRPr="00261E14">
              <w:t xml:space="preserve">39.478 </w:t>
            </w:r>
            <w:r>
              <w:t>(</w:t>
            </w:r>
            <w:r w:rsidRPr="00261E14">
              <w:t>39.173</w:t>
            </w:r>
            <w:r>
              <w:t xml:space="preserve"> -</w:t>
            </w:r>
            <w:r w:rsidRPr="00261E14">
              <w:t xml:space="preserve"> 41.08</w:t>
            </w:r>
            <w:r>
              <w:t>)</w:t>
            </w:r>
          </w:p>
        </w:tc>
      </w:tr>
      <w:tr w:rsidR="007B0D7A" w14:paraId="30B1F2A5" w14:textId="77777777" w:rsidTr="00561DB1">
        <w:trPr>
          <w:trHeight w:val="361"/>
        </w:trPr>
        <w:tc>
          <w:tcPr>
            <w:tcW w:w="3397" w:type="dxa"/>
          </w:tcPr>
          <w:p w14:paraId="42071505" w14:textId="77777777" w:rsidR="007B0D7A" w:rsidRPr="00DD7041" w:rsidRDefault="007B0D7A" w:rsidP="00987396">
            <w:pPr>
              <w:rPr>
                <w:b/>
                <w:bCs/>
              </w:rPr>
            </w:pPr>
            <w:r w:rsidRPr="00DD7041">
              <w:rPr>
                <w:b/>
                <w:bCs/>
              </w:rPr>
              <w:t>L</w:t>
            </w:r>
            <w:r w:rsidRPr="00DD7041">
              <w:rPr>
                <w:b/>
                <w:bCs/>
                <w:vertAlign w:val="subscript"/>
              </w:rPr>
              <w:t xml:space="preserve">75 </w:t>
            </w:r>
            <w:r w:rsidRPr="00DD7041">
              <w:rPr>
                <w:b/>
                <w:bCs/>
              </w:rPr>
              <w:t>(mm)</w:t>
            </w:r>
            <w:r>
              <w:rPr>
                <w:b/>
                <w:bCs/>
              </w:rPr>
              <w:t xml:space="preserve"> </w:t>
            </w:r>
          </w:p>
        </w:tc>
        <w:tc>
          <w:tcPr>
            <w:tcW w:w="6245" w:type="dxa"/>
            <w:vAlign w:val="bottom"/>
          </w:tcPr>
          <w:p w14:paraId="24BE3989" w14:textId="77777777" w:rsidR="007B0D7A" w:rsidRPr="007D0248" w:rsidRDefault="007B0D7A" w:rsidP="00987396">
            <w:r w:rsidRPr="00261E14">
              <w:t xml:space="preserve">41.105 </w:t>
            </w:r>
            <w:r>
              <w:t>(</w:t>
            </w:r>
            <w:r w:rsidRPr="00261E14">
              <w:t>40.765</w:t>
            </w:r>
            <w:r>
              <w:t xml:space="preserve"> -</w:t>
            </w:r>
            <w:r w:rsidRPr="00261E14">
              <w:t xml:space="preserve"> 42.79</w:t>
            </w:r>
            <w:r>
              <w:t>)</w:t>
            </w:r>
          </w:p>
        </w:tc>
      </w:tr>
    </w:tbl>
    <w:p w14:paraId="35B66E6C" w14:textId="77777777" w:rsidR="007B0D7A" w:rsidRDefault="007B0D7A" w:rsidP="00813B54"/>
    <w:p w14:paraId="32B6EDD7" w14:textId="77777777" w:rsidR="007B0D7A" w:rsidRDefault="007B0D7A" w:rsidP="00BB6F2E">
      <w:pPr>
        <w:pStyle w:val="Heading1"/>
        <w:rPr>
          <w:lang w:val="da-DK"/>
        </w:rPr>
      </w:pPr>
      <w:r>
        <w:rPr>
          <w:lang w:val="da-DK"/>
        </w:rPr>
        <w:t>References</w:t>
      </w:r>
    </w:p>
    <w:sdt>
      <w:sdtPr>
        <w:tag w:val="MENDELEY_BIBLIOGRAPHY"/>
        <w:id w:val="768510688"/>
        <w:placeholder>
          <w:docPart w:val="DefaultPlaceholder_-1854013440"/>
        </w:placeholder>
      </w:sdtPr>
      <w:sdtContent>
        <w:p w14:paraId="0BAEA3F4" w14:textId="77777777" w:rsidR="003C4959" w:rsidRDefault="003C4959">
          <w:pPr>
            <w:autoSpaceDE w:val="0"/>
            <w:autoSpaceDN w:val="0"/>
            <w:ind w:hanging="480"/>
            <w:divId w:val="1530606735"/>
            <w:rPr>
              <w:rFonts w:eastAsia="Times New Roman"/>
            </w:rPr>
          </w:pPr>
          <w:r>
            <w:rPr>
              <w:rFonts w:eastAsia="Times New Roman"/>
            </w:rPr>
            <w:t xml:space="preserve">Froese, R., and Pauly, D. (2023). </w:t>
          </w:r>
          <w:proofErr w:type="spellStart"/>
          <w:r>
            <w:rPr>
              <w:rFonts w:eastAsia="Times New Roman"/>
            </w:rPr>
            <w:t>FishBase</w:t>
          </w:r>
          <w:proofErr w:type="spellEnd"/>
          <w:r>
            <w:rPr>
              <w:rFonts w:eastAsia="Times New Roman"/>
            </w:rPr>
            <w:t xml:space="preserve">. </w:t>
          </w:r>
          <w:r>
            <w:rPr>
              <w:rFonts w:eastAsia="Times New Roman"/>
              <w:i/>
              <w:iCs/>
            </w:rPr>
            <w:t>World Wide Web electronic publication</w:t>
          </w:r>
          <w:r>
            <w:rPr>
              <w:rFonts w:eastAsia="Times New Roman"/>
            </w:rPr>
            <w:t>.</w:t>
          </w:r>
        </w:p>
        <w:p w14:paraId="45D47AAB" w14:textId="77777777" w:rsidR="003C4959" w:rsidRDefault="003C4959">
          <w:pPr>
            <w:autoSpaceDE w:val="0"/>
            <w:autoSpaceDN w:val="0"/>
            <w:ind w:hanging="480"/>
            <w:divId w:val="1721317546"/>
            <w:rPr>
              <w:rFonts w:eastAsia="Times New Roman"/>
            </w:rPr>
          </w:pPr>
          <w:r>
            <w:rPr>
              <w:rFonts w:eastAsia="Times New Roman"/>
            </w:rPr>
            <w:t xml:space="preserve">García-Seoane, E., </w:t>
          </w:r>
          <w:proofErr w:type="spellStart"/>
          <w:r>
            <w:rPr>
              <w:rFonts w:eastAsia="Times New Roman"/>
            </w:rPr>
            <w:t>Fabeiro</w:t>
          </w:r>
          <w:proofErr w:type="spellEnd"/>
          <w:r>
            <w:rPr>
              <w:rFonts w:eastAsia="Times New Roman"/>
            </w:rPr>
            <w:t>, M., Silva, A., and Meneses, I. (2014). Age-based demography of the glacier lanternfish (</w:t>
          </w:r>
          <w:proofErr w:type="spellStart"/>
          <w:r>
            <w:rPr>
              <w:rFonts w:eastAsia="Times New Roman"/>
            </w:rPr>
            <w:t>Benthosema</w:t>
          </w:r>
          <w:proofErr w:type="spellEnd"/>
          <w:r>
            <w:rPr>
              <w:rFonts w:eastAsia="Times New Roman"/>
            </w:rPr>
            <w:t xml:space="preserve"> glaciale) in the Flemish Cap. </w:t>
          </w:r>
          <w:r>
            <w:rPr>
              <w:rFonts w:eastAsia="Times New Roman"/>
              <w:i/>
              <w:iCs/>
            </w:rPr>
            <w:t>Marine and Freshwater Research</w:t>
          </w:r>
          <w:r>
            <w:rPr>
              <w:rFonts w:eastAsia="Times New Roman"/>
            </w:rPr>
            <w:t xml:space="preserve"> 66, 78–85. </w:t>
          </w:r>
          <w:proofErr w:type="spellStart"/>
          <w:r>
            <w:rPr>
              <w:rFonts w:eastAsia="Times New Roman"/>
            </w:rPr>
            <w:t>doi</w:t>
          </w:r>
          <w:proofErr w:type="spellEnd"/>
          <w:r>
            <w:rPr>
              <w:rFonts w:eastAsia="Times New Roman"/>
            </w:rPr>
            <w:t>: 10.1071/MF13229.</w:t>
          </w:r>
        </w:p>
        <w:p w14:paraId="0372C05A" w14:textId="77777777" w:rsidR="003C4959" w:rsidRDefault="003C4959">
          <w:pPr>
            <w:autoSpaceDE w:val="0"/>
            <w:autoSpaceDN w:val="0"/>
            <w:ind w:hanging="480"/>
            <w:divId w:val="1496065231"/>
            <w:rPr>
              <w:rFonts w:eastAsia="Times New Roman"/>
            </w:rPr>
          </w:pPr>
          <w:proofErr w:type="spellStart"/>
          <w:r>
            <w:rPr>
              <w:rFonts w:eastAsia="Times New Roman"/>
            </w:rPr>
            <w:t>Gjosaeter</w:t>
          </w:r>
          <w:proofErr w:type="spellEnd"/>
          <w:r>
            <w:rPr>
              <w:rFonts w:eastAsia="Times New Roman"/>
            </w:rPr>
            <w:t xml:space="preserve">, J. (1973). Age, growth, and mortality of the </w:t>
          </w:r>
          <w:proofErr w:type="spellStart"/>
          <w:r>
            <w:rPr>
              <w:rFonts w:eastAsia="Times New Roman"/>
            </w:rPr>
            <w:t>mygtophid</w:t>
          </w:r>
          <w:proofErr w:type="spellEnd"/>
          <w:r>
            <w:rPr>
              <w:rFonts w:eastAsia="Times New Roman"/>
            </w:rPr>
            <w:t xml:space="preserve"> fish, </w:t>
          </w:r>
          <w:proofErr w:type="spellStart"/>
          <w:r>
            <w:rPr>
              <w:rFonts w:eastAsia="Times New Roman"/>
            </w:rPr>
            <w:t>benthosema</w:t>
          </w:r>
          <w:proofErr w:type="spellEnd"/>
          <w:r>
            <w:rPr>
              <w:rFonts w:eastAsia="Times New Roman"/>
            </w:rPr>
            <w:t xml:space="preserve"> glaciale (Reinhardt), from Western Norway. </w:t>
          </w:r>
          <w:proofErr w:type="spellStart"/>
          <w:r>
            <w:rPr>
              <w:rFonts w:eastAsia="Times New Roman"/>
              <w:i/>
              <w:iCs/>
            </w:rPr>
            <w:t>Sarsia</w:t>
          </w:r>
          <w:proofErr w:type="spellEnd"/>
          <w:r>
            <w:rPr>
              <w:rFonts w:eastAsia="Times New Roman"/>
            </w:rPr>
            <w:t xml:space="preserve"> 52, 1–14. </w:t>
          </w:r>
          <w:proofErr w:type="spellStart"/>
          <w:r>
            <w:rPr>
              <w:rFonts w:eastAsia="Times New Roman"/>
            </w:rPr>
            <w:t>doi</w:t>
          </w:r>
          <w:proofErr w:type="spellEnd"/>
          <w:r>
            <w:rPr>
              <w:rFonts w:eastAsia="Times New Roman"/>
            </w:rPr>
            <w:t>: 10.1080/00364827.1973.10411227.</w:t>
          </w:r>
        </w:p>
        <w:p w14:paraId="6449E215" w14:textId="77777777" w:rsidR="003C4959" w:rsidRDefault="003C4959">
          <w:pPr>
            <w:autoSpaceDE w:val="0"/>
            <w:autoSpaceDN w:val="0"/>
            <w:ind w:hanging="480"/>
            <w:divId w:val="971054338"/>
            <w:rPr>
              <w:rFonts w:eastAsia="Times New Roman"/>
            </w:rPr>
          </w:pPr>
          <w:proofErr w:type="spellStart"/>
          <w:r>
            <w:rPr>
              <w:rFonts w:eastAsia="Times New Roman"/>
            </w:rPr>
            <w:t>Gjosaeter</w:t>
          </w:r>
          <w:proofErr w:type="spellEnd"/>
          <w:r>
            <w:rPr>
              <w:rFonts w:eastAsia="Times New Roman"/>
            </w:rPr>
            <w:t xml:space="preserve">, J. (1981a). Growth, </w:t>
          </w:r>
          <w:proofErr w:type="gramStart"/>
          <w:r>
            <w:rPr>
              <w:rFonts w:eastAsia="Times New Roman"/>
            </w:rPr>
            <w:t>production</w:t>
          </w:r>
          <w:proofErr w:type="gramEnd"/>
          <w:r>
            <w:rPr>
              <w:rFonts w:eastAsia="Times New Roman"/>
            </w:rPr>
            <w:t xml:space="preserve"> and reproduction of the myctophid fish </w:t>
          </w:r>
          <w:proofErr w:type="spellStart"/>
          <w:r>
            <w:rPr>
              <w:rFonts w:eastAsia="Times New Roman"/>
            </w:rPr>
            <w:t>Benthosema</w:t>
          </w:r>
          <w:proofErr w:type="spellEnd"/>
          <w:r>
            <w:rPr>
              <w:rFonts w:eastAsia="Times New Roman"/>
            </w:rPr>
            <w:t xml:space="preserve"> glaciale from western Norway and adjacent seas. </w:t>
          </w:r>
          <w:r>
            <w:rPr>
              <w:rFonts w:eastAsia="Times New Roman"/>
              <w:i/>
              <w:iCs/>
            </w:rPr>
            <w:t xml:space="preserve">Serie </w:t>
          </w:r>
          <w:proofErr w:type="spellStart"/>
          <w:r>
            <w:rPr>
              <w:rFonts w:eastAsia="Times New Roman"/>
              <w:i/>
              <w:iCs/>
            </w:rPr>
            <w:t>Havundersokelser</w:t>
          </w:r>
          <w:proofErr w:type="spellEnd"/>
          <w:r>
            <w:rPr>
              <w:rFonts w:eastAsia="Times New Roman"/>
              <w:i/>
              <w:iCs/>
            </w:rPr>
            <w:t xml:space="preserve"> - </w:t>
          </w:r>
          <w:proofErr w:type="spellStart"/>
          <w:r>
            <w:rPr>
              <w:rFonts w:eastAsia="Times New Roman"/>
              <w:i/>
              <w:iCs/>
            </w:rPr>
            <w:t>Fiskeridirektoratets</w:t>
          </w:r>
          <w:proofErr w:type="spellEnd"/>
          <w:r>
            <w:rPr>
              <w:rFonts w:eastAsia="Times New Roman"/>
              <w:i/>
              <w:iCs/>
            </w:rPr>
            <w:t xml:space="preserve"> </w:t>
          </w:r>
          <w:proofErr w:type="spellStart"/>
          <w:r>
            <w:rPr>
              <w:rFonts w:eastAsia="Times New Roman"/>
              <w:i/>
              <w:iCs/>
            </w:rPr>
            <w:t>Skrifter</w:t>
          </w:r>
          <w:proofErr w:type="spellEnd"/>
          <w:r>
            <w:rPr>
              <w:rFonts w:eastAsia="Times New Roman"/>
            </w:rPr>
            <w:t xml:space="preserve"> 17, 79–108.</w:t>
          </w:r>
        </w:p>
        <w:p w14:paraId="017331F9" w14:textId="77777777" w:rsidR="003C4959" w:rsidRDefault="003C4959">
          <w:pPr>
            <w:autoSpaceDE w:val="0"/>
            <w:autoSpaceDN w:val="0"/>
            <w:ind w:hanging="480"/>
            <w:divId w:val="1569613062"/>
            <w:rPr>
              <w:rFonts w:eastAsia="Times New Roman"/>
            </w:rPr>
          </w:pPr>
          <w:proofErr w:type="spellStart"/>
          <w:r>
            <w:rPr>
              <w:rFonts w:eastAsia="Times New Roman"/>
            </w:rPr>
            <w:t>Gjosaeter</w:t>
          </w:r>
          <w:proofErr w:type="spellEnd"/>
          <w:r>
            <w:rPr>
              <w:rFonts w:eastAsia="Times New Roman"/>
            </w:rPr>
            <w:t xml:space="preserve">, J. (1981b). Life history and ecology of </w:t>
          </w:r>
          <w:proofErr w:type="spellStart"/>
          <w:r>
            <w:rPr>
              <w:rFonts w:eastAsia="Times New Roman"/>
            </w:rPr>
            <w:t>Maurolicus</w:t>
          </w:r>
          <w:proofErr w:type="spellEnd"/>
          <w:r>
            <w:rPr>
              <w:rFonts w:eastAsia="Times New Roman"/>
            </w:rPr>
            <w:t xml:space="preserve"> muelleri (</w:t>
          </w:r>
          <w:proofErr w:type="spellStart"/>
          <w:r>
            <w:rPr>
              <w:rFonts w:eastAsia="Times New Roman"/>
            </w:rPr>
            <w:t>Gonostomatidae</w:t>
          </w:r>
          <w:proofErr w:type="spellEnd"/>
          <w:r>
            <w:rPr>
              <w:rFonts w:eastAsia="Times New Roman"/>
            </w:rPr>
            <w:t xml:space="preserve">) in Norwegian waters. </w:t>
          </w:r>
          <w:r>
            <w:rPr>
              <w:rFonts w:eastAsia="Times New Roman"/>
              <w:i/>
              <w:iCs/>
            </w:rPr>
            <w:t>undefined</w:t>
          </w:r>
          <w:r>
            <w:rPr>
              <w:rFonts w:eastAsia="Times New Roman"/>
            </w:rPr>
            <w:t>.</w:t>
          </w:r>
        </w:p>
        <w:p w14:paraId="3B50D7FA" w14:textId="77777777" w:rsidR="003C4959" w:rsidRDefault="003C4959">
          <w:pPr>
            <w:autoSpaceDE w:val="0"/>
            <w:autoSpaceDN w:val="0"/>
            <w:ind w:hanging="480"/>
            <w:divId w:val="1102646238"/>
            <w:rPr>
              <w:rFonts w:eastAsia="Times New Roman"/>
            </w:rPr>
          </w:pPr>
          <w:r>
            <w:rPr>
              <w:rFonts w:eastAsia="Times New Roman"/>
            </w:rPr>
            <w:t xml:space="preserve">Goodson, M. S., Giske, J., and Rosland, R. (1995). Growth and ovarian development of </w:t>
          </w:r>
          <w:proofErr w:type="spellStart"/>
          <w:r>
            <w:rPr>
              <w:rFonts w:eastAsia="Times New Roman"/>
            </w:rPr>
            <w:t>Maurolicus</w:t>
          </w:r>
          <w:proofErr w:type="spellEnd"/>
          <w:r>
            <w:rPr>
              <w:rFonts w:eastAsia="Times New Roman"/>
            </w:rPr>
            <w:t xml:space="preserve"> muelleri during spring. Springer-Verlag.</w:t>
          </w:r>
        </w:p>
        <w:p w14:paraId="277A6658" w14:textId="77777777" w:rsidR="003C4959" w:rsidRDefault="003C4959">
          <w:pPr>
            <w:autoSpaceDE w:val="0"/>
            <w:autoSpaceDN w:val="0"/>
            <w:ind w:hanging="480"/>
            <w:divId w:val="1343121228"/>
            <w:rPr>
              <w:rFonts w:eastAsia="Times New Roman"/>
            </w:rPr>
          </w:pPr>
          <w:r>
            <w:rPr>
              <w:rFonts w:eastAsia="Times New Roman"/>
            </w:rPr>
            <w:t xml:space="preserve">Halliday, R. G. (1970). Growth and Vertical Distribution of the Glacier Lanternfish, </w:t>
          </w:r>
          <w:proofErr w:type="spellStart"/>
          <w:r>
            <w:rPr>
              <w:rFonts w:eastAsia="Times New Roman"/>
            </w:rPr>
            <w:t>Benthosema</w:t>
          </w:r>
          <w:proofErr w:type="spellEnd"/>
          <w:r>
            <w:rPr>
              <w:rFonts w:eastAsia="Times New Roman"/>
            </w:rPr>
            <w:t xml:space="preserve"> </w:t>
          </w:r>
          <w:proofErr w:type="gramStart"/>
          <w:r>
            <w:rPr>
              <w:rFonts w:eastAsia="Times New Roman"/>
            </w:rPr>
            <w:t>glaciale ,</w:t>
          </w:r>
          <w:proofErr w:type="gramEnd"/>
          <w:r>
            <w:rPr>
              <w:rFonts w:eastAsia="Times New Roman"/>
            </w:rPr>
            <w:t xml:space="preserve"> in the Northwestern Atlantic . </w:t>
          </w:r>
          <w:r>
            <w:rPr>
              <w:rFonts w:eastAsia="Times New Roman"/>
              <w:i/>
              <w:iCs/>
            </w:rPr>
            <w:t>Journal of the Fisheries Research Board of Canada</w:t>
          </w:r>
          <w:r>
            <w:rPr>
              <w:rFonts w:eastAsia="Times New Roman"/>
            </w:rPr>
            <w:t xml:space="preserve"> 27, 105–116. </w:t>
          </w:r>
          <w:proofErr w:type="spellStart"/>
          <w:r>
            <w:rPr>
              <w:rFonts w:eastAsia="Times New Roman"/>
            </w:rPr>
            <w:t>doi</w:t>
          </w:r>
          <w:proofErr w:type="spellEnd"/>
          <w:r>
            <w:rPr>
              <w:rFonts w:eastAsia="Times New Roman"/>
            </w:rPr>
            <w:t>: 10.1139/f70-011.</w:t>
          </w:r>
        </w:p>
        <w:p w14:paraId="1DB4F8B7" w14:textId="77777777" w:rsidR="003C4959" w:rsidRDefault="003C4959">
          <w:pPr>
            <w:autoSpaceDE w:val="0"/>
            <w:autoSpaceDN w:val="0"/>
            <w:ind w:hanging="480"/>
            <w:divId w:val="1796681507"/>
            <w:rPr>
              <w:rFonts w:eastAsia="Times New Roman"/>
            </w:rPr>
          </w:pPr>
          <w:r>
            <w:rPr>
              <w:rFonts w:eastAsia="Times New Roman"/>
            </w:rPr>
            <w:t xml:space="preserve">Jensen, A. L. (2011). Origin of relation between K and </w:t>
          </w:r>
          <w:proofErr w:type="spellStart"/>
          <w:r>
            <w:rPr>
              <w:rFonts w:eastAsia="Times New Roman"/>
            </w:rPr>
            <w:t>Linf</w:t>
          </w:r>
          <w:proofErr w:type="spellEnd"/>
          <w:r>
            <w:rPr>
              <w:rFonts w:eastAsia="Times New Roman"/>
            </w:rPr>
            <w:t xml:space="preserve"> and synthesis of relations among life history parameters. </w:t>
          </w:r>
          <w:r>
            <w:rPr>
              <w:rFonts w:eastAsia="Times New Roman"/>
              <w:i/>
              <w:iCs/>
            </w:rPr>
            <w:t>https://doi.org/10.1139/f97-007</w:t>
          </w:r>
          <w:r>
            <w:rPr>
              <w:rFonts w:eastAsia="Times New Roman"/>
            </w:rPr>
            <w:t xml:space="preserve"> 54, 987–989. </w:t>
          </w:r>
          <w:proofErr w:type="spellStart"/>
          <w:r>
            <w:rPr>
              <w:rFonts w:eastAsia="Times New Roman"/>
            </w:rPr>
            <w:t>doi</w:t>
          </w:r>
          <w:proofErr w:type="spellEnd"/>
          <w:r>
            <w:rPr>
              <w:rFonts w:eastAsia="Times New Roman"/>
            </w:rPr>
            <w:t>: 10.1139/F97-007.</w:t>
          </w:r>
        </w:p>
        <w:p w14:paraId="42B6478B" w14:textId="77777777" w:rsidR="003C4959" w:rsidRDefault="003C4959">
          <w:pPr>
            <w:autoSpaceDE w:val="0"/>
            <w:autoSpaceDN w:val="0"/>
            <w:ind w:hanging="480"/>
            <w:divId w:val="1758015902"/>
            <w:rPr>
              <w:rFonts w:eastAsia="Times New Roman"/>
            </w:rPr>
          </w:pPr>
          <w:r>
            <w:rPr>
              <w:rFonts w:eastAsia="Times New Roman"/>
            </w:rPr>
            <w:t xml:space="preserve">Kristoffersen, J. B. (2007). Growth rate and relative otolith size in populations of adult Müller’s </w:t>
          </w:r>
          <w:proofErr w:type="spellStart"/>
          <w:r>
            <w:rPr>
              <w:rFonts w:eastAsia="Times New Roman"/>
            </w:rPr>
            <w:t>pearlside</w:t>
          </w:r>
          <w:proofErr w:type="spellEnd"/>
          <w:r>
            <w:rPr>
              <w:rFonts w:eastAsia="Times New Roman"/>
            </w:rPr>
            <w:t xml:space="preserve"> </w:t>
          </w:r>
          <w:proofErr w:type="spellStart"/>
          <w:r>
            <w:rPr>
              <w:rFonts w:eastAsia="Times New Roman"/>
            </w:rPr>
            <w:t>Maurolicus</w:t>
          </w:r>
          <w:proofErr w:type="spellEnd"/>
          <w:r>
            <w:rPr>
              <w:rFonts w:eastAsia="Times New Roman"/>
            </w:rPr>
            <w:t xml:space="preserve"> muelleri. </w:t>
          </w:r>
          <w:r>
            <w:rPr>
              <w:rFonts w:eastAsia="Times New Roman"/>
              <w:i/>
              <w:iCs/>
            </w:rPr>
            <w:t>J Fish Biol</w:t>
          </w:r>
          <w:r>
            <w:rPr>
              <w:rFonts w:eastAsia="Times New Roman"/>
            </w:rPr>
            <w:t xml:space="preserve"> 71, 1317–1330. </w:t>
          </w:r>
          <w:proofErr w:type="spellStart"/>
          <w:r>
            <w:rPr>
              <w:rFonts w:eastAsia="Times New Roman"/>
            </w:rPr>
            <w:t>doi</w:t>
          </w:r>
          <w:proofErr w:type="spellEnd"/>
          <w:r>
            <w:rPr>
              <w:rFonts w:eastAsia="Times New Roman"/>
            </w:rPr>
            <w:t>: 10.1111/J.1095-8649.2007.</w:t>
          </w:r>
          <w:proofErr w:type="gramStart"/>
          <w:r>
            <w:rPr>
              <w:rFonts w:eastAsia="Times New Roman"/>
            </w:rPr>
            <w:t>01593.X.</w:t>
          </w:r>
          <w:proofErr w:type="gramEnd"/>
        </w:p>
        <w:p w14:paraId="65E368C6" w14:textId="77777777" w:rsidR="003C4959" w:rsidRDefault="003C4959">
          <w:pPr>
            <w:autoSpaceDE w:val="0"/>
            <w:autoSpaceDN w:val="0"/>
            <w:ind w:hanging="480"/>
            <w:divId w:val="207300313"/>
            <w:rPr>
              <w:rFonts w:eastAsia="Times New Roman"/>
            </w:rPr>
          </w:pPr>
          <w:r>
            <w:rPr>
              <w:rFonts w:eastAsia="Times New Roman"/>
            </w:rPr>
            <w:t xml:space="preserve">Kristoffersen, J. B., and Salvanes, A. G. V. (1998). Effects of formaldehyde and ethanol preservation on body and otoliths of </w:t>
          </w:r>
          <w:proofErr w:type="spellStart"/>
          <w:r>
            <w:rPr>
              <w:rFonts w:eastAsia="Times New Roman"/>
            </w:rPr>
            <w:t>Maurolicus</w:t>
          </w:r>
          <w:proofErr w:type="spellEnd"/>
          <w:r>
            <w:rPr>
              <w:rFonts w:eastAsia="Times New Roman"/>
            </w:rPr>
            <w:t xml:space="preserve"> muelleri and </w:t>
          </w:r>
          <w:proofErr w:type="spellStart"/>
          <w:r>
            <w:rPr>
              <w:rFonts w:eastAsia="Times New Roman"/>
            </w:rPr>
            <w:t>Benthosema</w:t>
          </w:r>
          <w:proofErr w:type="spellEnd"/>
          <w:r>
            <w:rPr>
              <w:rFonts w:eastAsia="Times New Roman"/>
            </w:rPr>
            <w:t xml:space="preserve"> glaciale. </w:t>
          </w:r>
          <w:proofErr w:type="spellStart"/>
          <w:r>
            <w:rPr>
              <w:rFonts w:eastAsia="Times New Roman"/>
              <w:i/>
              <w:iCs/>
            </w:rPr>
            <w:t>Sarsia</w:t>
          </w:r>
          <w:proofErr w:type="spellEnd"/>
          <w:r>
            <w:rPr>
              <w:rFonts w:eastAsia="Times New Roman"/>
            </w:rPr>
            <w:t xml:space="preserve"> 83, 95–102. </w:t>
          </w:r>
          <w:proofErr w:type="spellStart"/>
          <w:r>
            <w:rPr>
              <w:rFonts w:eastAsia="Times New Roman"/>
            </w:rPr>
            <w:t>doi</w:t>
          </w:r>
          <w:proofErr w:type="spellEnd"/>
          <w:r>
            <w:rPr>
              <w:rFonts w:eastAsia="Times New Roman"/>
            </w:rPr>
            <w:t>: 10.1080/00364827.1998.10413675.</w:t>
          </w:r>
        </w:p>
        <w:p w14:paraId="6037667E" w14:textId="77777777" w:rsidR="003C4959" w:rsidRDefault="003C4959">
          <w:pPr>
            <w:autoSpaceDE w:val="0"/>
            <w:autoSpaceDN w:val="0"/>
            <w:ind w:hanging="480"/>
            <w:divId w:val="1461800951"/>
            <w:rPr>
              <w:rFonts w:eastAsia="Times New Roman"/>
            </w:rPr>
          </w:pPr>
          <w:r>
            <w:rPr>
              <w:rFonts w:eastAsia="Times New Roman"/>
            </w:rPr>
            <w:lastRenderedPageBreak/>
            <w:t>Kristoffersen, J. B., and Salvanes, A. G. V. (2009). Distribution, growth, and population genetics of the glacier lanternfish (</w:t>
          </w:r>
          <w:proofErr w:type="spellStart"/>
          <w:r>
            <w:rPr>
              <w:rFonts w:eastAsia="Times New Roman"/>
            </w:rPr>
            <w:t>Benthosema</w:t>
          </w:r>
          <w:proofErr w:type="spellEnd"/>
          <w:r>
            <w:rPr>
              <w:rFonts w:eastAsia="Times New Roman"/>
            </w:rPr>
            <w:t xml:space="preserve"> glaciale) in Norwegian waters: Contrasting patterns in fjords and the ocean. </w:t>
          </w:r>
          <w:r>
            <w:rPr>
              <w:rFonts w:eastAsia="Times New Roman"/>
              <w:i/>
              <w:iCs/>
            </w:rPr>
            <w:t>Marine Biology Research</w:t>
          </w:r>
          <w:r>
            <w:rPr>
              <w:rFonts w:eastAsia="Times New Roman"/>
            </w:rPr>
            <w:t xml:space="preserve"> 5, 596–604. </w:t>
          </w:r>
          <w:proofErr w:type="spellStart"/>
          <w:r>
            <w:rPr>
              <w:rFonts w:eastAsia="Times New Roman"/>
            </w:rPr>
            <w:t>doi</w:t>
          </w:r>
          <w:proofErr w:type="spellEnd"/>
          <w:r>
            <w:rPr>
              <w:rFonts w:eastAsia="Times New Roman"/>
            </w:rPr>
            <w:t>: 10.1080/17451000903042479.</w:t>
          </w:r>
        </w:p>
        <w:p w14:paraId="4863E58F" w14:textId="77777777" w:rsidR="003C4959" w:rsidRDefault="003C4959">
          <w:pPr>
            <w:autoSpaceDE w:val="0"/>
            <w:autoSpaceDN w:val="0"/>
            <w:ind w:hanging="480"/>
            <w:divId w:val="1204251089"/>
            <w:rPr>
              <w:rFonts w:eastAsia="Times New Roman"/>
            </w:rPr>
          </w:pPr>
          <w:r>
            <w:rPr>
              <w:rFonts w:eastAsia="Times New Roman"/>
            </w:rPr>
            <w:t xml:space="preserve">Rasmussen, O. I., and Giske, J. (1994). Life-history parameters and vertical distribution of </w:t>
          </w:r>
          <w:proofErr w:type="spellStart"/>
          <w:r>
            <w:rPr>
              <w:rFonts w:eastAsia="Times New Roman"/>
            </w:rPr>
            <w:t>Maurolicus</w:t>
          </w:r>
          <w:proofErr w:type="spellEnd"/>
          <w:r>
            <w:rPr>
              <w:rFonts w:eastAsia="Times New Roman"/>
            </w:rPr>
            <w:t xml:space="preserve"> muelleri in </w:t>
          </w:r>
          <w:proofErr w:type="spellStart"/>
          <w:r>
            <w:rPr>
              <w:rFonts w:eastAsia="Times New Roman"/>
            </w:rPr>
            <w:t>Masfjorden</w:t>
          </w:r>
          <w:proofErr w:type="spellEnd"/>
          <w:r>
            <w:rPr>
              <w:rFonts w:eastAsia="Times New Roman"/>
            </w:rPr>
            <w:t xml:space="preserve"> in summer. </w:t>
          </w:r>
          <w:r>
            <w:rPr>
              <w:rFonts w:eastAsia="Times New Roman"/>
              <w:i/>
              <w:iCs/>
            </w:rPr>
            <w:t>Marine Biology</w:t>
          </w:r>
          <w:r>
            <w:rPr>
              <w:rFonts w:eastAsia="Times New Roman"/>
            </w:rPr>
            <w:t xml:space="preserve"> 120, 649–664. </w:t>
          </w:r>
          <w:proofErr w:type="spellStart"/>
          <w:r>
            <w:rPr>
              <w:rFonts w:eastAsia="Times New Roman"/>
            </w:rPr>
            <w:t>doi</w:t>
          </w:r>
          <w:proofErr w:type="spellEnd"/>
          <w:r>
            <w:rPr>
              <w:rFonts w:eastAsia="Times New Roman"/>
            </w:rPr>
            <w:t>: 10.1007/BF00350086.</w:t>
          </w:r>
        </w:p>
        <w:p w14:paraId="2ECF2B52" w14:textId="3B6A8D78" w:rsidR="007B0D7A" w:rsidRDefault="003C4959">
          <w:r>
            <w:rPr>
              <w:rFonts w:eastAsia="Times New Roman"/>
            </w:rPr>
            <w:t> </w:t>
          </w:r>
        </w:p>
      </w:sdtContent>
    </w:sdt>
    <w:sectPr w:rsidR="007B0D7A" w:rsidSect="0093429D">
      <w:headerReference w:type="even" r:id="rId56"/>
      <w:footerReference w:type="even" r:id="rId57"/>
      <w:footerReference w:type="default" r:id="rId58"/>
      <w:headerReference w:type="first" r:id="rId5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0F51" w14:textId="77777777" w:rsidR="00676BA6" w:rsidRDefault="00676BA6" w:rsidP="00BB6F2E">
      <w:r>
        <w:separator/>
      </w:r>
    </w:p>
  </w:endnote>
  <w:endnote w:type="continuationSeparator" w:id="0">
    <w:p w14:paraId="6A59996E" w14:textId="77777777" w:rsidR="00676BA6" w:rsidRDefault="00676BA6" w:rsidP="00BB6F2E">
      <w:r>
        <w:continuationSeparator/>
      </w:r>
    </w:p>
  </w:endnote>
  <w:endnote w:type="continuationNotice" w:id="1">
    <w:p w14:paraId="1F37EFB2" w14:textId="77777777" w:rsidR="00676BA6" w:rsidRDefault="00676BA6" w:rsidP="00BB6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DE7832" w:rsidRPr="00577C4C" w:rsidRDefault="00C52A7B" w:rsidP="00BB6F2E">
    <w:pPr>
      <w:rPr>
        <w:color w:val="C00000"/>
      </w:rPr>
    </w:pPr>
    <w:r>
      <w:rPr>
        <w:noProof/>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2C6A9A7B" w:rsidR="00DE7832" w:rsidRPr="00577C4C" w:rsidRDefault="00C52A7B" w:rsidP="00BB6F2E">
                          <w:r w:rsidRPr="00577C4C">
                            <w:fldChar w:fldCharType="begin"/>
                          </w:r>
                          <w:r w:rsidRPr="00577C4C">
                            <w:instrText xml:space="preserve"> PAGE  \* Arabic  \* MERGEFORMAT </w:instrText>
                          </w:r>
                          <w:r w:rsidRPr="00577C4C">
                            <w:fldChar w:fldCharType="separate"/>
                          </w:r>
                          <w:r w:rsidR="000D2B8E">
                            <w:rPr>
                              <w:noProof/>
                            </w:rPr>
                            <w:t>26</w:t>
                          </w:r>
                          <w:r w:rsidRPr="00577C4C">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2C6A9A7B" w:rsidR="00DE7832" w:rsidRPr="00577C4C" w:rsidRDefault="00C52A7B" w:rsidP="00BB6F2E">
                    <w:r w:rsidRPr="00577C4C">
                      <w:fldChar w:fldCharType="begin"/>
                    </w:r>
                    <w:r w:rsidRPr="00577C4C">
                      <w:instrText xml:space="preserve"> PAGE  \* Arabic  \* MERGEFORMAT </w:instrText>
                    </w:r>
                    <w:r w:rsidRPr="00577C4C">
                      <w:fldChar w:fldCharType="separate"/>
                    </w:r>
                    <w:r w:rsidR="000D2B8E">
                      <w:rPr>
                        <w:noProof/>
                      </w:rPr>
                      <w:t>26</w:t>
                    </w:r>
                    <w:r w:rsidRPr="00577C4C">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DE7832" w:rsidRPr="00577C4C" w:rsidRDefault="00C52A7B" w:rsidP="00BB6F2E">
    <w:pPr>
      <w:rPr>
        <w:sz w:val="20"/>
      </w:rPr>
    </w:pPr>
    <w:r>
      <w:rPr>
        <w:noProof/>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1250D083" w:rsidR="00DE7832" w:rsidRPr="00577C4C" w:rsidRDefault="00C52A7B" w:rsidP="00BB6F2E">
                          <w:r w:rsidRPr="00577C4C">
                            <w:fldChar w:fldCharType="begin"/>
                          </w:r>
                          <w:r w:rsidRPr="00577C4C">
                            <w:instrText xml:space="preserve"> PAGE  \* Arabic  \* MERGEFORMAT </w:instrText>
                          </w:r>
                          <w:r w:rsidRPr="00577C4C">
                            <w:fldChar w:fldCharType="separate"/>
                          </w:r>
                          <w:r w:rsidR="000D2B8E">
                            <w:rPr>
                              <w:noProof/>
                            </w:rPr>
                            <w:t>25</w:t>
                          </w:r>
                          <w:r w:rsidRPr="00577C4C">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left:0;text-align:left;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1250D083" w:rsidR="00DE7832" w:rsidRPr="00577C4C" w:rsidRDefault="00C52A7B" w:rsidP="00BB6F2E">
                    <w:r w:rsidRPr="00577C4C">
                      <w:fldChar w:fldCharType="begin"/>
                    </w:r>
                    <w:r w:rsidRPr="00577C4C">
                      <w:instrText xml:space="preserve"> PAGE  \* Arabic  \* MERGEFORMAT </w:instrText>
                    </w:r>
                    <w:r w:rsidRPr="00577C4C">
                      <w:fldChar w:fldCharType="separate"/>
                    </w:r>
                    <w:r w:rsidR="000D2B8E">
                      <w:rPr>
                        <w:noProof/>
                      </w:rPr>
                      <w:t>25</w:t>
                    </w:r>
                    <w:r w:rsidRPr="00577C4C">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81CA6" w14:textId="77777777" w:rsidR="00676BA6" w:rsidRDefault="00676BA6" w:rsidP="00BB6F2E">
      <w:r>
        <w:separator/>
      </w:r>
    </w:p>
  </w:footnote>
  <w:footnote w:type="continuationSeparator" w:id="0">
    <w:p w14:paraId="25C69A31" w14:textId="77777777" w:rsidR="00676BA6" w:rsidRDefault="00676BA6" w:rsidP="00BB6F2E">
      <w:r>
        <w:continuationSeparator/>
      </w:r>
    </w:p>
  </w:footnote>
  <w:footnote w:type="continuationNotice" w:id="1">
    <w:p w14:paraId="1A269885" w14:textId="77777777" w:rsidR="00676BA6" w:rsidRDefault="00676BA6" w:rsidP="00BB6F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DE7832" w:rsidRPr="009151AA" w:rsidRDefault="00C52A7B" w:rsidP="00BB6F2E">
    <w:r w:rsidRPr="009151AA">
      <w:ptab w:relativeTo="margin" w:alignment="center" w:leader="none"/>
    </w:r>
    <w:r w:rsidRPr="009151AA">
      <w:ptab w:relativeTo="margin" w:alignment="right" w:leader="none"/>
    </w:r>
    <w:r w:rsidR="001549D3"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DE7832" w:rsidRDefault="0093429D" w:rsidP="00BB6F2E">
    <w:r w:rsidRPr="005A1D84">
      <w:rPr>
        <w:noProof/>
        <w:color w:val="A6A6A6" w:themeColor="background1" w:themeShade="A6"/>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EA4"/>
    <w:multiLevelType w:val="multilevel"/>
    <w:tmpl w:val="22FEB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46003"/>
    <w:multiLevelType w:val="multilevel"/>
    <w:tmpl w:val="22A0D5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976A0A"/>
    <w:multiLevelType w:val="multilevel"/>
    <w:tmpl w:val="9C40F2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C0601A"/>
    <w:multiLevelType w:val="multilevel"/>
    <w:tmpl w:val="60B0986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65453F"/>
    <w:multiLevelType w:val="multilevel"/>
    <w:tmpl w:val="889C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523B16"/>
    <w:multiLevelType w:val="multilevel"/>
    <w:tmpl w:val="1332B3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C40426"/>
    <w:multiLevelType w:val="hybridMultilevel"/>
    <w:tmpl w:val="9F0C0932"/>
    <w:lvl w:ilvl="0" w:tplc="3310495A">
      <w:numFmt w:val="bullet"/>
      <w:lvlText w:val="-"/>
      <w:lvlJc w:val="left"/>
      <w:pPr>
        <w:ind w:left="720" w:hanging="360"/>
      </w:pPr>
      <w:rPr>
        <w:rFonts w:ascii="Cambria" w:eastAsia="Cambria" w:hAnsi="Cambria" w:cs="Segoe U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AC17509"/>
    <w:multiLevelType w:val="multilevel"/>
    <w:tmpl w:val="3E6C43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4" w15:restartNumberingAfterBreak="0">
    <w:nsid w:val="792A105C"/>
    <w:multiLevelType w:val="multilevel"/>
    <w:tmpl w:val="A63AA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1115517">
    <w:abstractNumId w:val="1"/>
  </w:num>
  <w:num w:numId="2" w16cid:durableId="1683165481">
    <w:abstractNumId w:val="9"/>
  </w:num>
  <w:num w:numId="3" w16cid:durableId="615480040">
    <w:abstractNumId w:val="2"/>
  </w:num>
  <w:num w:numId="4" w16cid:durableId="1566183234">
    <w:abstractNumId w:val="12"/>
  </w:num>
  <w:num w:numId="5" w16cid:durableId="18077027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6"/>
  </w:num>
  <w:num w:numId="7" w16cid:durableId="1359550598">
    <w:abstractNumId w:val="13"/>
  </w:num>
  <w:num w:numId="8" w16cid:durableId="1559510671">
    <w:abstractNumId w:val="13"/>
  </w:num>
  <w:num w:numId="9" w16cid:durableId="1734543462">
    <w:abstractNumId w:val="13"/>
  </w:num>
  <w:num w:numId="10" w16cid:durableId="708839681">
    <w:abstractNumId w:val="13"/>
  </w:num>
  <w:num w:numId="11" w16cid:durableId="2046978920">
    <w:abstractNumId w:val="13"/>
  </w:num>
  <w:num w:numId="12" w16cid:durableId="2124614653">
    <w:abstractNumId w:val="13"/>
  </w:num>
  <w:num w:numId="13" w16cid:durableId="150105246">
    <w:abstractNumId w:val="6"/>
  </w:num>
  <w:num w:numId="14" w16cid:durableId="515769853">
    <w:abstractNumId w:val="5"/>
  </w:num>
  <w:num w:numId="15" w16cid:durableId="1753046014">
    <w:abstractNumId w:val="5"/>
  </w:num>
  <w:num w:numId="16" w16cid:durableId="665939894">
    <w:abstractNumId w:val="5"/>
  </w:num>
  <w:num w:numId="17" w16cid:durableId="2078749421">
    <w:abstractNumId w:val="5"/>
  </w:num>
  <w:num w:numId="18" w16cid:durableId="825047625">
    <w:abstractNumId w:val="5"/>
  </w:num>
  <w:num w:numId="19" w16cid:durableId="803810417">
    <w:abstractNumId w:val="5"/>
    <w:lvlOverride w:ilvl="1">
      <w:lvl w:ilvl="1">
        <w:start w:val="1"/>
        <w:numFmt w:val="decimal"/>
        <w:pStyle w:val="Heading2"/>
        <w:lvlText w:val="%1.%2"/>
        <w:lvlJc w:val="left"/>
        <w:pPr>
          <w:tabs>
            <w:tab w:val="num" w:pos="567"/>
          </w:tabs>
          <w:ind w:left="567" w:hanging="567"/>
        </w:pPr>
        <w:rPr>
          <w:rFonts w:hint="default"/>
          <w:i w:val="0"/>
          <w:iCs w:val="0"/>
        </w:rPr>
      </w:lvl>
    </w:lvlOverride>
  </w:num>
  <w:num w:numId="20" w16cid:durableId="1114254064">
    <w:abstractNumId w:val="10"/>
  </w:num>
  <w:num w:numId="21" w16cid:durableId="1327591568">
    <w:abstractNumId w:val="14"/>
  </w:num>
  <w:num w:numId="22" w16cid:durableId="170728673">
    <w:abstractNumId w:val="0"/>
  </w:num>
  <w:num w:numId="23" w16cid:durableId="187837764">
    <w:abstractNumId w:val="7"/>
  </w:num>
  <w:num w:numId="24" w16cid:durableId="957416676">
    <w:abstractNumId w:val="3"/>
  </w:num>
  <w:num w:numId="25" w16cid:durableId="1603411455">
    <w:abstractNumId w:val="8"/>
  </w:num>
  <w:num w:numId="26" w16cid:durableId="158158829">
    <w:abstractNumId w:val="4"/>
  </w:num>
  <w:num w:numId="27" w16cid:durableId="1874731271">
    <w:abstractNumId w:val="11"/>
  </w:num>
  <w:num w:numId="28" w16cid:durableId="232667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0175A"/>
    <w:rsid w:val="00001E28"/>
    <w:rsid w:val="00003750"/>
    <w:rsid w:val="00003922"/>
    <w:rsid w:val="00003A2C"/>
    <w:rsid w:val="00006617"/>
    <w:rsid w:val="000121A5"/>
    <w:rsid w:val="00013097"/>
    <w:rsid w:val="00013CD9"/>
    <w:rsid w:val="0001436A"/>
    <w:rsid w:val="000156FC"/>
    <w:rsid w:val="00017E6E"/>
    <w:rsid w:val="000235D0"/>
    <w:rsid w:val="000265BF"/>
    <w:rsid w:val="00030971"/>
    <w:rsid w:val="00033966"/>
    <w:rsid w:val="000342A4"/>
    <w:rsid w:val="00034304"/>
    <w:rsid w:val="00035412"/>
    <w:rsid w:val="00035434"/>
    <w:rsid w:val="00042357"/>
    <w:rsid w:val="00043F22"/>
    <w:rsid w:val="00046484"/>
    <w:rsid w:val="00046E21"/>
    <w:rsid w:val="00047741"/>
    <w:rsid w:val="00051D65"/>
    <w:rsid w:val="00052A14"/>
    <w:rsid w:val="00052EC4"/>
    <w:rsid w:val="00060B66"/>
    <w:rsid w:val="000617E2"/>
    <w:rsid w:val="00064FE7"/>
    <w:rsid w:val="000657F6"/>
    <w:rsid w:val="00066782"/>
    <w:rsid w:val="00075140"/>
    <w:rsid w:val="00077D53"/>
    <w:rsid w:val="000802ED"/>
    <w:rsid w:val="0008567F"/>
    <w:rsid w:val="00086AA1"/>
    <w:rsid w:val="0008762B"/>
    <w:rsid w:val="000929DA"/>
    <w:rsid w:val="00097134"/>
    <w:rsid w:val="000A1BF9"/>
    <w:rsid w:val="000A2F34"/>
    <w:rsid w:val="000A5979"/>
    <w:rsid w:val="000B07C5"/>
    <w:rsid w:val="000B1FF4"/>
    <w:rsid w:val="000B2A70"/>
    <w:rsid w:val="000B2CBC"/>
    <w:rsid w:val="000C0F90"/>
    <w:rsid w:val="000C158A"/>
    <w:rsid w:val="000C6459"/>
    <w:rsid w:val="000D2B8E"/>
    <w:rsid w:val="000D2C52"/>
    <w:rsid w:val="000D6C22"/>
    <w:rsid w:val="000E21B2"/>
    <w:rsid w:val="000F16E4"/>
    <w:rsid w:val="000F35C2"/>
    <w:rsid w:val="00100553"/>
    <w:rsid w:val="00105FD9"/>
    <w:rsid w:val="00114C71"/>
    <w:rsid w:val="00115684"/>
    <w:rsid w:val="00117666"/>
    <w:rsid w:val="00123006"/>
    <w:rsid w:val="00124D07"/>
    <w:rsid w:val="00124DE2"/>
    <w:rsid w:val="00124F96"/>
    <w:rsid w:val="00131425"/>
    <w:rsid w:val="00144B02"/>
    <w:rsid w:val="001460A2"/>
    <w:rsid w:val="00146895"/>
    <w:rsid w:val="00147712"/>
    <w:rsid w:val="001549D3"/>
    <w:rsid w:val="00155D0B"/>
    <w:rsid w:val="001572DB"/>
    <w:rsid w:val="00160065"/>
    <w:rsid w:val="00160293"/>
    <w:rsid w:val="00162BAD"/>
    <w:rsid w:val="001657FF"/>
    <w:rsid w:val="00167246"/>
    <w:rsid w:val="00167A61"/>
    <w:rsid w:val="00171896"/>
    <w:rsid w:val="0017785B"/>
    <w:rsid w:val="00177AEF"/>
    <w:rsid w:val="00177D84"/>
    <w:rsid w:val="001821C0"/>
    <w:rsid w:val="001859E5"/>
    <w:rsid w:val="001906E4"/>
    <w:rsid w:val="001A4E42"/>
    <w:rsid w:val="001A537A"/>
    <w:rsid w:val="001B2435"/>
    <w:rsid w:val="001B2BFA"/>
    <w:rsid w:val="001B624F"/>
    <w:rsid w:val="001C00D2"/>
    <w:rsid w:val="001C15B6"/>
    <w:rsid w:val="001C1737"/>
    <w:rsid w:val="001D726F"/>
    <w:rsid w:val="001E2BE5"/>
    <w:rsid w:val="001E400A"/>
    <w:rsid w:val="001E4B9D"/>
    <w:rsid w:val="001E6E11"/>
    <w:rsid w:val="001E7081"/>
    <w:rsid w:val="001F247D"/>
    <w:rsid w:val="001F64BA"/>
    <w:rsid w:val="001F691E"/>
    <w:rsid w:val="00201ABA"/>
    <w:rsid w:val="002036C9"/>
    <w:rsid w:val="00210134"/>
    <w:rsid w:val="00210500"/>
    <w:rsid w:val="002134A0"/>
    <w:rsid w:val="002152E8"/>
    <w:rsid w:val="002164F5"/>
    <w:rsid w:val="002205F8"/>
    <w:rsid w:val="00230BEA"/>
    <w:rsid w:val="002324FA"/>
    <w:rsid w:val="0023715D"/>
    <w:rsid w:val="00244138"/>
    <w:rsid w:val="00245469"/>
    <w:rsid w:val="00246C8C"/>
    <w:rsid w:val="00250451"/>
    <w:rsid w:val="002508CD"/>
    <w:rsid w:val="00260FA5"/>
    <w:rsid w:val="002612A9"/>
    <w:rsid w:val="00261E14"/>
    <w:rsid w:val="00265932"/>
    <w:rsid w:val="00267D18"/>
    <w:rsid w:val="00267FAF"/>
    <w:rsid w:val="00271631"/>
    <w:rsid w:val="00274C55"/>
    <w:rsid w:val="002868E2"/>
    <w:rsid w:val="002869C3"/>
    <w:rsid w:val="002936E4"/>
    <w:rsid w:val="002A0E4A"/>
    <w:rsid w:val="002A18BE"/>
    <w:rsid w:val="002A46F4"/>
    <w:rsid w:val="002A7086"/>
    <w:rsid w:val="002B4A57"/>
    <w:rsid w:val="002B7F7A"/>
    <w:rsid w:val="002C6F8B"/>
    <w:rsid w:val="002C74CA"/>
    <w:rsid w:val="002D42B2"/>
    <w:rsid w:val="002E25A6"/>
    <w:rsid w:val="002E61FE"/>
    <w:rsid w:val="002E6331"/>
    <w:rsid w:val="002E6D29"/>
    <w:rsid w:val="002E6DBA"/>
    <w:rsid w:val="002E727F"/>
    <w:rsid w:val="003136AF"/>
    <w:rsid w:val="00314C24"/>
    <w:rsid w:val="00315390"/>
    <w:rsid w:val="003160D7"/>
    <w:rsid w:val="003244D8"/>
    <w:rsid w:val="00325AEE"/>
    <w:rsid w:val="00326B42"/>
    <w:rsid w:val="00326F76"/>
    <w:rsid w:val="003314DB"/>
    <w:rsid w:val="0033196A"/>
    <w:rsid w:val="003424A1"/>
    <w:rsid w:val="0034460B"/>
    <w:rsid w:val="00347F7F"/>
    <w:rsid w:val="003500AD"/>
    <w:rsid w:val="00351E51"/>
    <w:rsid w:val="00352E8C"/>
    <w:rsid w:val="003544FB"/>
    <w:rsid w:val="003615FD"/>
    <w:rsid w:val="00365163"/>
    <w:rsid w:val="00365420"/>
    <w:rsid w:val="00365545"/>
    <w:rsid w:val="00365B12"/>
    <w:rsid w:val="0037202C"/>
    <w:rsid w:val="00372523"/>
    <w:rsid w:val="00373F2D"/>
    <w:rsid w:val="00377A38"/>
    <w:rsid w:val="00380036"/>
    <w:rsid w:val="0038326C"/>
    <w:rsid w:val="0038430D"/>
    <w:rsid w:val="00391071"/>
    <w:rsid w:val="003925A1"/>
    <w:rsid w:val="00393F78"/>
    <w:rsid w:val="003975FB"/>
    <w:rsid w:val="003A71B6"/>
    <w:rsid w:val="003B0A9B"/>
    <w:rsid w:val="003B6C36"/>
    <w:rsid w:val="003B6F2C"/>
    <w:rsid w:val="003C4017"/>
    <w:rsid w:val="003C4959"/>
    <w:rsid w:val="003C7138"/>
    <w:rsid w:val="003D2D47"/>
    <w:rsid w:val="003D2F2D"/>
    <w:rsid w:val="003D5361"/>
    <w:rsid w:val="003D5CA1"/>
    <w:rsid w:val="003D7B1D"/>
    <w:rsid w:val="003E51F7"/>
    <w:rsid w:val="003F425A"/>
    <w:rsid w:val="00401590"/>
    <w:rsid w:val="004160AC"/>
    <w:rsid w:val="00420D48"/>
    <w:rsid w:val="0042291C"/>
    <w:rsid w:val="004326A6"/>
    <w:rsid w:val="004416BA"/>
    <w:rsid w:val="00441A61"/>
    <w:rsid w:val="00443620"/>
    <w:rsid w:val="00447801"/>
    <w:rsid w:val="00451612"/>
    <w:rsid w:val="00452E9C"/>
    <w:rsid w:val="00456F0F"/>
    <w:rsid w:val="004578BD"/>
    <w:rsid w:val="00463BF0"/>
    <w:rsid w:val="00467679"/>
    <w:rsid w:val="004735C8"/>
    <w:rsid w:val="00481EC8"/>
    <w:rsid w:val="00490CAC"/>
    <w:rsid w:val="0049155A"/>
    <w:rsid w:val="004961FF"/>
    <w:rsid w:val="004A1613"/>
    <w:rsid w:val="004A3FDF"/>
    <w:rsid w:val="004A5C5D"/>
    <w:rsid w:val="004B3E22"/>
    <w:rsid w:val="004B6554"/>
    <w:rsid w:val="004C09D7"/>
    <w:rsid w:val="004C0DB7"/>
    <w:rsid w:val="004D2320"/>
    <w:rsid w:val="004D3C86"/>
    <w:rsid w:val="004D5CF6"/>
    <w:rsid w:val="004E63FF"/>
    <w:rsid w:val="004F0CB9"/>
    <w:rsid w:val="004F4486"/>
    <w:rsid w:val="004F5089"/>
    <w:rsid w:val="004F581B"/>
    <w:rsid w:val="004F5C2B"/>
    <w:rsid w:val="004F6155"/>
    <w:rsid w:val="005028AB"/>
    <w:rsid w:val="0050496B"/>
    <w:rsid w:val="00505C2A"/>
    <w:rsid w:val="00507BA6"/>
    <w:rsid w:val="0051025E"/>
    <w:rsid w:val="00517A89"/>
    <w:rsid w:val="00520417"/>
    <w:rsid w:val="00520F27"/>
    <w:rsid w:val="005239AB"/>
    <w:rsid w:val="005250F2"/>
    <w:rsid w:val="00525EE9"/>
    <w:rsid w:val="00532745"/>
    <w:rsid w:val="00534E0C"/>
    <w:rsid w:val="005374B0"/>
    <w:rsid w:val="005420C4"/>
    <w:rsid w:val="00544836"/>
    <w:rsid w:val="00550A46"/>
    <w:rsid w:val="00553FB5"/>
    <w:rsid w:val="00561DB1"/>
    <w:rsid w:val="005656D7"/>
    <w:rsid w:val="0057478F"/>
    <w:rsid w:val="005759D6"/>
    <w:rsid w:val="00582569"/>
    <w:rsid w:val="005866F7"/>
    <w:rsid w:val="00592005"/>
    <w:rsid w:val="00592F35"/>
    <w:rsid w:val="00593EEA"/>
    <w:rsid w:val="00594BA0"/>
    <w:rsid w:val="005955ED"/>
    <w:rsid w:val="005962CA"/>
    <w:rsid w:val="00596C7C"/>
    <w:rsid w:val="005A5EEE"/>
    <w:rsid w:val="005B7FF3"/>
    <w:rsid w:val="005C3B80"/>
    <w:rsid w:val="005C421E"/>
    <w:rsid w:val="005D5A8C"/>
    <w:rsid w:val="005E607F"/>
    <w:rsid w:val="005F0B81"/>
    <w:rsid w:val="005F178C"/>
    <w:rsid w:val="005F66AE"/>
    <w:rsid w:val="005F7D54"/>
    <w:rsid w:val="0060130B"/>
    <w:rsid w:val="00610A4B"/>
    <w:rsid w:val="00615497"/>
    <w:rsid w:val="00617D5B"/>
    <w:rsid w:val="00627F90"/>
    <w:rsid w:val="00632E98"/>
    <w:rsid w:val="006375C7"/>
    <w:rsid w:val="00643BF9"/>
    <w:rsid w:val="00646DD3"/>
    <w:rsid w:val="00647F1C"/>
    <w:rsid w:val="00652F52"/>
    <w:rsid w:val="00654E8F"/>
    <w:rsid w:val="0065697D"/>
    <w:rsid w:val="00657F63"/>
    <w:rsid w:val="00660D05"/>
    <w:rsid w:val="00662430"/>
    <w:rsid w:val="006633BD"/>
    <w:rsid w:val="006669B6"/>
    <w:rsid w:val="006723C1"/>
    <w:rsid w:val="006743D0"/>
    <w:rsid w:val="00676BA6"/>
    <w:rsid w:val="006802DB"/>
    <w:rsid w:val="006806F8"/>
    <w:rsid w:val="006820B1"/>
    <w:rsid w:val="00685410"/>
    <w:rsid w:val="00686BDF"/>
    <w:rsid w:val="0069445B"/>
    <w:rsid w:val="0069466F"/>
    <w:rsid w:val="00694BD9"/>
    <w:rsid w:val="0069623B"/>
    <w:rsid w:val="006A5139"/>
    <w:rsid w:val="006B46B9"/>
    <w:rsid w:val="006B7D14"/>
    <w:rsid w:val="006C7803"/>
    <w:rsid w:val="006D2BAE"/>
    <w:rsid w:val="006D4436"/>
    <w:rsid w:val="006D54A5"/>
    <w:rsid w:val="006D6759"/>
    <w:rsid w:val="006D67D8"/>
    <w:rsid w:val="006D78E1"/>
    <w:rsid w:val="006E0262"/>
    <w:rsid w:val="006E264C"/>
    <w:rsid w:val="006E373D"/>
    <w:rsid w:val="006E49D1"/>
    <w:rsid w:val="006E5F07"/>
    <w:rsid w:val="006F56CE"/>
    <w:rsid w:val="006F5F27"/>
    <w:rsid w:val="006F7366"/>
    <w:rsid w:val="00701727"/>
    <w:rsid w:val="00702760"/>
    <w:rsid w:val="007030FD"/>
    <w:rsid w:val="0070566C"/>
    <w:rsid w:val="00706BE7"/>
    <w:rsid w:val="00707558"/>
    <w:rsid w:val="007078B3"/>
    <w:rsid w:val="00714C50"/>
    <w:rsid w:val="00714C73"/>
    <w:rsid w:val="00717523"/>
    <w:rsid w:val="00720F40"/>
    <w:rsid w:val="00725A7D"/>
    <w:rsid w:val="00730945"/>
    <w:rsid w:val="00734895"/>
    <w:rsid w:val="00745844"/>
    <w:rsid w:val="007501BE"/>
    <w:rsid w:val="00751E0A"/>
    <w:rsid w:val="007557EB"/>
    <w:rsid w:val="007626B8"/>
    <w:rsid w:val="007639ED"/>
    <w:rsid w:val="00764424"/>
    <w:rsid w:val="00766A96"/>
    <w:rsid w:val="00767C13"/>
    <w:rsid w:val="0077629D"/>
    <w:rsid w:val="0078178E"/>
    <w:rsid w:val="00782911"/>
    <w:rsid w:val="007839E8"/>
    <w:rsid w:val="00785936"/>
    <w:rsid w:val="00790BB3"/>
    <w:rsid w:val="00793318"/>
    <w:rsid w:val="007954F7"/>
    <w:rsid w:val="00797190"/>
    <w:rsid w:val="007A0ED1"/>
    <w:rsid w:val="007A14F2"/>
    <w:rsid w:val="007A30A1"/>
    <w:rsid w:val="007B0D7A"/>
    <w:rsid w:val="007B4C28"/>
    <w:rsid w:val="007B6B9B"/>
    <w:rsid w:val="007C206C"/>
    <w:rsid w:val="007C67DD"/>
    <w:rsid w:val="007D3D5E"/>
    <w:rsid w:val="007D50A0"/>
    <w:rsid w:val="007D7758"/>
    <w:rsid w:val="007E0C29"/>
    <w:rsid w:val="007E28F2"/>
    <w:rsid w:val="007E598A"/>
    <w:rsid w:val="007E75BD"/>
    <w:rsid w:val="007F0201"/>
    <w:rsid w:val="007F4CC3"/>
    <w:rsid w:val="00801EFF"/>
    <w:rsid w:val="00803D24"/>
    <w:rsid w:val="00813B54"/>
    <w:rsid w:val="00814539"/>
    <w:rsid w:val="00817DD6"/>
    <w:rsid w:val="00823657"/>
    <w:rsid w:val="008254F2"/>
    <w:rsid w:val="008256E3"/>
    <w:rsid w:val="0082645D"/>
    <w:rsid w:val="00826696"/>
    <w:rsid w:val="008374CB"/>
    <w:rsid w:val="00840A3F"/>
    <w:rsid w:val="00840FF8"/>
    <w:rsid w:val="008410F3"/>
    <w:rsid w:val="008440E9"/>
    <w:rsid w:val="00845F54"/>
    <w:rsid w:val="00846656"/>
    <w:rsid w:val="00854A87"/>
    <w:rsid w:val="0085523F"/>
    <w:rsid w:val="00855693"/>
    <w:rsid w:val="00860761"/>
    <w:rsid w:val="00860C5C"/>
    <w:rsid w:val="00862846"/>
    <w:rsid w:val="008645F7"/>
    <w:rsid w:val="008672F4"/>
    <w:rsid w:val="0087360A"/>
    <w:rsid w:val="00877BE6"/>
    <w:rsid w:val="008839E9"/>
    <w:rsid w:val="00885156"/>
    <w:rsid w:val="0089391A"/>
    <w:rsid w:val="00894F22"/>
    <w:rsid w:val="008975F7"/>
    <w:rsid w:val="008A1498"/>
    <w:rsid w:val="008A28AC"/>
    <w:rsid w:val="008A2B76"/>
    <w:rsid w:val="008A59A2"/>
    <w:rsid w:val="008A7C89"/>
    <w:rsid w:val="008B1BEC"/>
    <w:rsid w:val="008B3C3B"/>
    <w:rsid w:val="008B5408"/>
    <w:rsid w:val="008C0067"/>
    <w:rsid w:val="008C1332"/>
    <w:rsid w:val="008C664F"/>
    <w:rsid w:val="008D5F57"/>
    <w:rsid w:val="008E0803"/>
    <w:rsid w:val="008E1438"/>
    <w:rsid w:val="008E1470"/>
    <w:rsid w:val="008E393A"/>
    <w:rsid w:val="008E5A97"/>
    <w:rsid w:val="008F0F40"/>
    <w:rsid w:val="008F139C"/>
    <w:rsid w:val="008F5DCA"/>
    <w:rsid w:val="00900F08"/>
    <w:rsid w:val="00906967"/>
    <w:rsid w:val="0091010E"/>
    <w:rsid w:val="00910B5A"/>
    <w:rsid w:val="00912CC0"/>
    <w:rsid w:val="009151AA"/>
    <w:rsid w:val="00920DB2"/>
    <w:rsid w:val="00922D22"/>
    <w:rsid w:val="00931692"/>
    <w:rsid w:val="0093429D"/>
    <w:rsid w:val="00935428"/>
    <w:rsid w:val="00943573"/>
    <w:rsid w:val="009461B6"/>
    <w:rsid w:val="00946999"/>
    <w:rsid w:val="00950BD4"/>
    <w:rsid w:val="0096307E"/>
    <w:rsid w:val="00966B57"/>
    <w:rsid w:val="00966D90"/>
    <w:rsid w:val="0097093A"/>
    <w:rsid w:val="00970F7D"/>
    <w:rsid w:val="00973CEB"/>
    <w:rsid w:val="00984AA0"/>
    <w:rsid w:val="00987396"/>
    <w:rsid w:val="00991F43"/>
    <w:rsid w:val="009938FD"/>
    <w:rsid w:val="00994A3D"/>
    <w:rsid w:val="00994D6C"/>
    <w:rsid w:val="0099633E"/>
    <w:rsid w:val="009A088C"/>
    <w:rsid w:val="009A2E0C"/>
    <w:rsid w:val="009A55DA"/>
    <w:rsid w:val="009A61AD"/>
    <w:rsid w:val="009B0EFA"/>
    <w:rsid w:val="009B61A0"/>
    <w:rsid w:val="009B6C02"/>
    <w:rsid w:val="009C2B12"/>
    <w:rsid w:val="009C70F3"/>
    <w:rsid w:val="009D0E90"/>
    <w:rsid w:val="009E65BA"/>
    <w:rsid w:val="009F188F"/>
    <w:rsid w:val="00A0098E"/>
    <w:rsid w:val="00A02C61"/>
    <w:rsid w:val="00A02CF5"/>
    <w:rsid w:val="00A07073"/>
    <w:rsid w:val="00A106D7"/>
    <w:rsid w:val="00A11106"/>
    <w:rsid w:val="00A162ED"/>
    <w:rsid w:val="00A174D9"/>
    <w:rsid w:val="00A2470A"/>
    <w:rsid w:val="00A25B13"/>
    <w:rsid w:val="00A31B8A"/>
    <w:rsid w:val="00A34850"/>
    <w:rsid w:val="00A34CCA"/>
    <w:rsid w:val="00A35BE9"/>
    <w:rsid w:val="00A40600"/>
    <w:rsid w:val="00A43657"/>
    <w:rsid w:val="00A47B79"/>
    <w:rsid w:val="00A510A9"/>
    <w:rsid w:val="00A52CE1"/>
    <w:rsid w:val="00A543B2"/>
    <w:rsid w:val="00A5552A"/>
    <w:rsid w:val="00A569CD"/>
    <w:rsid w:val="00A60421"/>
    <w:rsid w:val="00A60DD5"/>
    <w:rsid w:val="00A61D88"/>
    <w:rsid w:val="00A7127C"/>
    <w:rsid w:val="00A71B5E"/>
    <w:rsid w:val="00A738AA"/>
    <w:rsid w:val="00A73EE1"/>
    <w:rsid w:val="00A769DC"/>
    <w:rsid w:val="00A81BA0"/>
    <w:rsid w:val="00A85A1D"/>
    <w:rsid w:val="00A86BC5"/>
    <w:rsid w:val="00A94E67"/>
    <w:rsid w:val="00A95817"/>
    <w:rsid w:val="00AA3491"/>
    <w:rsid w:val="00AB133B"/>
    <w:rsid w:val="00AB4706"/>
    <w:rsid w:val="00AB5EE2"/>
    <w:rsid w:val="00AB6715"/>
    <w:rsid w:val="00AB7AF4"/>
    <w:rsid w:val="00AC098C"/>
    <w:rsid w:val="00AC2EC4"/>
    <w:rsid w:val="00AC7186"/>
    <w:rsid w:val="00AD2FA1"/>
    <w:rsid w:val="00AD474A"/>
    <w:rsid w:val="00AD7FBC"/>
    <w:rsid w:val="00AE1025"/>
    <w:rsid w:val="00AE1A60"/>
    <w:rsid w:val="00AF120C"/>
    <w:rsid w:val="00AF199B"/>
    <w:rsid w:val="00AF41F2"/>
    <w:rsid w:val="00AF728D"/>
    <w:rsid w:val="00AF73FA"/>
    <w:rsid w:val="00B0163F"/>
    <w:rsid w:val="00B01CB2"/>
    <w:rsid w:val="00B05352"/>
    <w:rsid w:val="00B128A0"/>
    <w:rsid w:val="00B133D0"/>
    <w:rsid w:val="00B1671E"/>
    <w:rsid w:val="00B16E83"/>
    <w:rsid w:val="00B203AC"/>
    <w:rsid w:val="00B25EB8"/>
    <w:rsid w:val="00B2644A"/>
    <w:rsid w:val="00B30BB0"/>
    <w:rsid w:val="00B31144"/>
    <w:rsid w:val="00B354E1"/>
    <w:rsid w:val="00B3760B"/>
    <w:rsid w:val="00B37F4D"/>
    <w:rsid w:val="00B4424A"/>
    <w:rsid w:val="00B44A4D"/>
    <w:rsid w:val="00B47191"/>
    <w:rsid w:val="00B519AF"/>
    <w:rsid w:val="00B60052"/>
    <w:rsid w:val="00B61116"/>
    <w:rsid w:val="00B61DDA"/>
    <w:rsid w:val="00B739C0"/>
    <w:rsid w:val="00B74A61"/>
    <w:rsid w:val="00B813A0"/>
    <w:rsid w:val="00B833D5"/>
    <w:rsid w:val="00B84BCA"/>
    <w:rsid w:val="00B91596"/>
    <w:rsid w:val="00B965E4"/>
    <w:rsid w:val="00B97052"/>
    <w:rsid w:val="00BA2A75"/>
    <w:rsid w:val="00BA4F83"/>
    <w:rsid w:val="00BB013B"/>
    <w:rsid w:val="00BB3C3A"/>
    <w:rsid w:val="00BB6B05"/>
    <w:rsid w:val="00BB6F2E"/>
    <w:rsid w:val="00BB7119"/>
    <w:rsid w:val="00BC22B2"/>
    <w:rsid w:val="00BC3467"/>
    <w:rsid w:val="00BC54A1"/>
    <w:rsid w:val="00BC7DCC"/>
    <w:rsid w:val="00BD6AAD"/>
    <w:rsid w:val="00BE0AB4"/>
    <w:rsid w:val="00BE270A"/>
    <w:rsid w:val="00BF4F16"/>
    <w:rsid w:val="00BF7F0B"/>
    <w:rsid w:val="00C0514A"/>
    <w:rsid w:val="00C07910"/>
    <w:rsid w:val="00C111F3"/>
    <w:rsid w:val="00C11271"/>
    <w:rsid w:val="00C1346E"/>
    <w:rsid w:val="00C20E85"/>
    <w:rsid w:val="00C26048"/>
    <w:rsid w:val="00C279AB"/>
    <w:rsid w:val="00C27BD0"/>
    <w:rsid w:val="00C33787"/>
    <w:rsid w:val="00C37366"/>
    <w:rsid w:val="00C3754E"/>
    <w:rsid w:val="00C37E0C"/>
    <w:rsid w:val="00C40DEC"/>
    <w:rsid w:val="00C41467"/>
    <w:rsid w:val="00C452DD"/>
    <w:rsid w:val="00C453E1"/>
    <w:rsid w:val="00C460AB"/>
    <w:rsid w:val="00C52A7B"/>
    <w:rsid w:val="00C53274"/>
    <w:rsid w:val="00C539D6"/>
    <w:rsid w:val="00C55F6B"/>
    <w:rsid w:val="00C56BAF"/>
    <w:rsid w:val="00C57D93"/>
    <w:rsid w:val="00C6538E"/>
    <w:rsid w:val="00C679AA"/>
    <w:rsid w:val="00C730EC"/>
    <w:rsid w:val="00C75972"/>
    <w:rsid w:val="00C76BAA"/>
    <w:rsid w:val="00C776E4"/>
    <w:rsid w:val="00C81B70"/>
    <w:rsid w:val="00C8503C"/>
    <w:rsid w:val="00C8621C"/>
    <w:rsid w:val="00C8777E"/>
    <w:rsid w:val="00C90386"/>
    <w:rsid w:val="00C9072D"/>
    <w:rsid w:val="00C9168F"/>
    <w:rsid w:val="00C95952"/>
    <w:rsid w:val="00CA1FCE"/>
    <w:rsid w:val="00CA2413"/>
    <w:rsid w:val="00CA2B3F"/>
    <w:rsid w:val="00CA36D2"/>
    <w:rsid w:val="00CB0F7B"/>
    <w:rsid w:val="00CB17FE"/>
    <w:rsid w:val="00CB29A7"/>
    <w:rsid w:val="00CB29B3"/>
    <w:rsid w:val="00CB4D07"/>
    <w:rsid w:val="00CB6C84"/>
    <w:rsid w:val="00CB741E"/>
    <w:rsid w:val="00CB7429"/>
    <w:rsid w:val="00CC0A3A"/>
    <w:rsid w:val="00CC4232"/>
    <w:rsid w:val="00CC5EA1"/>
    <w:rsid w:val="00CD066B"/>
    <w:rsid w:val="00CD26F3"/>
    <w:rsid w:val="00CD5CA5"/>
    <w:rsid w:val="00CD622C"/>
    <w:rsid w:val="00CE2BBA"/>
    <w:rsid w:val="00CE4FEE"/>
    <w:rsid w:val="00D03B3D"/>
    <w:rsid w:val="00D22958"/>
    <w:rsid w:val="00D25F63"/>
    <w:rsid w:val="00D2715D"/>
    <w:rsid w:val="00D276CE"/>
    <w:rsid w:val="00D52D49"/>
    <w:rsid w:val="00D610FB"/>
    <w:rsid w:val="00D64318"/>
    <w:rsid w:val="00D656E7"/>
    <w:rsid w:val="00D65A9E"/>
    <w:rsid w:val="00D7596B"/>
    <w:rsid w:val="00D7657D"/>
    <w:rsid w:val="00D8198E"/>
    <w:rsid w:val="00D81F8C"/>
    <w:rsid w:val="00D84134"/>
    <w:rsid w:val="00D85723"/>
    <w:rsid w:val="00D85D1B"/>
    <w:rsid w:val="00D923AF"/>
    <w:rsid w:val="00D92D7C"/>
    <w:rsid w:val="00D93570"/>
    <w:rsid w:val="00D954D7"/>
    <w:rsid w:val="00D966FC"/>
    <w:rsid w:val="00DA442D"/>
    <w:rsid w:val="00DA61FF"/>
    <w:rsid w:val="00DB0D92"/>
    <w:rsid w:val="00DB2EB3"/>
    <w:rsid w:val="00DB59C3"/>
    <w:rsid w:val="00DC21EC"/>
    <w:rsid w:val="00DC23F3"/>
    <w:rsid w:val="00DC259A"/>
    <w:rsid w:val="00DC748C"/>
    <w:rsid w:val="00DD6F85"/>
    <w:rsid w:val="00DD73A9"/>
    <w:rsid w:val="00DE02CC"/>
    <w:rsid w:val="00DE23E8"/>
    <w:rsid w:val="00DE2ECF"/>
    <w:rsid w:val="00DE4A85"/>
    <w:rsid w:val="00DE5AA2"/>
    <w:rsid w:val="00DE7832"/>
    <w:rsid w:val="00DE7AE3"/>
    <w:rsid w:val="00DF266F"/>
    <w:rsid w:val="00DF3737"/>
    <w:rsid w:val="00DF414B"/>
    <w:rsid w:val="00DF49FE"/>
    <w:rsid w:val="00DF4B19"/>
    <w:rsid w:val="00DF4DB5"/>
    <w:rsid w:val="00E1072D"/>
    <w:rsid w:val="00E10ECE"/>
    <w:rsid w:val="00E10EDC"/>
    <w:rsid w:val="00E134F1"/>
    <w:rsid w:val="00E163E1"/>
    <w:rsid w:val="00E165C6"/>
    <w:rsid w:val="00E165CA"/>
    <w:rsid w:val="00E207B4"/>
    <w:rsid w:val="00E21BBB"/>
    <w:rsid w:val="00E32422"/>
    <w:rsid w:val="00E34E71"/>
    <w:rsid w:val="00E3752F"/>
    <w:rsid w:val="00E50315"/>
    <w:rsid w:val="00E50796"/>
    <w:rsid w:val="00E52377"/>
    <w:rsid w:val="00E55D45"/>
    <w:rsid w:val="00E63177"/>
    <w:rsid w:val="00E6399E"/>
    <w:rsid w:val="00E64E17"/>
    <w:rsid w:val="00E66838"/>
    <w:rsid w:val="00E709EB"/>
    <w:rsid w:val="00E73B07"/>
    <w:rsid w:val="00E75900"/>
    <w:rsid w:val="00E75979"/>
    <w:rsid w:val="00E75F50"/>
    <w:rsid w:val="00E81465"/>
    <w:rsid w:val="00E86564"/>
    <w:rsid w:val="00E866C9"/>
    <w:rsid w:val="00E9191C"/>
    <w:rsid w:val="00E95793"/>
    <w:rsid w:val="00E97430"/>
    <w:rsid w:val="00EA2676"/>
    <w:rsid w:val="00EA3D3C"/>
    <w:rsid w:val="00EA460D"/>
    <w:rsid w:val="00EA713B"/>
    <w:rsid w:val="00EA7148"/>
    <w:rsid w:val="00EB20DA"/>
    <w:rsid w:val="00EB4053"/>
    <w:rsid w:val="00EB4555"/>
    <w:rsid w:val="00EC6EC5"/>
    <w:rsid w:val="00ED6258"/>
    <w:rsid w:val="00EE0C3D"/>
    <w:rsid w:val="00EE189F"/>
    <w:rsid w:val="00EE5F91"/>
    <w:rsid w:val="00EF3898"/>
    <w:rsid w:val="00F010C7"/>
    <w:rsid w:val="00F04019"/>
    <w:rsid w:val="00F05232"/>
    <w:rsid w:val="00F13CC2"/>
    <w:rsid w:val="00F20843"/>
    <w:rsid w:val="00F21A28"/>
    <w:rsid w:val="00F231BA"/>
    <w:rsid w:val="00F25249"/>
    <w:rsid w:val="00F279AE"/>
    <w:rsid w:val="00F31FCB"/>
    <w:rsid w:val="00F36082"/>
    <w:rsid w:val="00F43C19"/>
    <w:rsid w:val="00F44F1C"/>
    <w:rsid w:val="00F46900"/>
    <w:rsid w:val="00F507DB"/>
    <w:rsid w:val="00F51877"/>
    <w:rsid w:val="00F51AD0"/>
    <w:rsid w:val="00F51F8C"/>
    <w:rsid w:val="00F542AF"/>
    <w:rsid w:val="00F5559F"/>
    <w:rsid w:val="00F61D89"/>
    <w:rsid w:val="00F62A6E"/>
    <w:rsid w:val="00F653D7"/>
    <w:rsid w:val="00F66ED9"/>
    <w:rsid w:val="00F714C8"/>
    <w:rsid w:val="00F76EB4"/>
    <w:rsid w:val="00F81B47"/>
    <w:rsid w:val="00F83DE5"/>
    <w:rsid w:val="00F845A6"/>
    <w:rsid w:val="00F871AE"/>
    <w:rsid w:val="00F87459"/>
    <w:rsid w:val="00F90666"/>
    <w:rsid w:val="00F90DFE"/>
    <w:rsid w:val="00F9128B"/>
    <w:rsid w:val="00F94943"/>
    <w:rsid w:val="00F97BE2"/>
    <w:rsid w:val="00FA24B0"/>
    <w:rsid w:val="00FA3DDA"/>
    <w:rsid w:val="00FA75F4"/>
    <w:rsid w:val="00FB1654"/>
    <w:rsid w:val="00FB2700"/>
    <w:rsid w:val="00FC6071"/>
    <w:rsid w:val="00FD2FA9"/>
    <w:rsid w:val="00FD39D7"/>
    <w:rsid w:val="00FD3D5E"/>
    <w:rsid w:val="00FE132B"/>
    <w:rsid w:val="00FE3359"/>
    <w:rsid w:val="00FE5253"/>
    <w:rsid w:val="00FF3266"/>
    <w:rsid w:val="00FF3E65"/>
    <w:rsid w:val="00FF4356"/>
    <w:rsid w:val="00FF5880"/>
    <w:rsid w:val="00FF5E37"/>
    <w:rsid w:val="00FF5FF9"/>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854F2BD1-EE91-4315-ADC9-3070303D2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F2E"/>
    <w:pPr>
      <w:spacing w:before="120" w:after="240" w:line="240" w:lineRule="auto"/>
      <w:jc w:val="both"/>
    </w:pPr>
    <w:rPr>
      <w:rFonts w:ascii="Times New Roman" w:hAnsi="Times New Roman" w:cs="Times New Roman"/>
      <w:sz w:val="24"/>
      <w:szCs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iPriority w:val="35"/>
    <w:unhideWhenUsed/>
    <w:qFormat/>
    <w:rsid w:val="00AB6715"/>
    <w:pPr>
      <w:keepNext/>
    </w:pPr>
    <w:rPr>
      <w:b/>
      <w:bC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normaltextrun">
    <w:name w:val="normaltextrun"/>
    <w:basedOn w:val="DefaultParagraphFont"/>
    <w:rsid w:val="00F83DE5"/>
  </w:style>
  <w:style w:type="character" w:customStyle="1" w:styleId="CaptionChar">
    <w:name w:val="Caption Char"/>
    <w:basedOn w:val="DefaultParagraphFont"/>
    <w:link w:val="Caption"/>
    <w:uiPriority w:val="35"/>
    <w:rsid w:val="00F83DE5"/>
    <w:rPr>
      <w:rFonts w:ascii="Times New Roman" w:hAnsi="Times New Roman" w:cs="Times New Roman"/>
      <w:b/>
      <w:bCs/>
      <w:sz w:val="24"/>
      <w:szCs w:val="24"/>
    </w:rPr>
  </w:style>
  <w:style w:type="paragraph" w:customStyle="1" w:styleId="paragraph">
    <w:name w:val="paragraph"/>
    <w:basedOn w:val="Normal"/>
    <w:rsid w:val="00F83DE5"/>
    <w:pPr>
      <w:spacing w:before="100" w:beforeAutospacing="1" w:after="100" w:afterAutospacing="1"/>
    </w:pPr>
    <w:rPr>
      <w:rFonts w:eastAsia="Times New Roman"/>
      <w:lang w:val="da-DK" w:eastAsia="da-DK"/>
    </w:rPr>
  </w:style>
  <w:style w:type="character" w:customStyle="1" w:styleId="UnresolvedMention1">
    <w:name w:val="Unresolved Mention1"/>
    <w:basedOn w:val="DefaultParagraphFont"/>
    <w:uiPriority w:val="99"/>
    <w:semiHidden/>
    <w:unhideWhenUsed/>
    <w:rsid w:val="00BB3C3A"/>
    <w:rPr>
      <w:color w:val="605E5C"/>
      <w:shd w:val="clear" w:color="auto" w:fill="E1DFDD"/>
    </w:rPr>
  </w:style>
  <w:style w:type="character" w:customStyle="1" w:styleId="ui-provider">
    <w:name w:val="ui-provider"/>
    <w:basedOn w:val="DefaultParagraphFont"/>
    <w:rsid w:val="004F0CB9"/>
  </w:style>
  <w:style w:type="character" w:styleId="Mention">
    <w:name w:val="Mention"/>
    <w:basedOn w:val="DefaultParagraphFont"/>
    <w:uiPriority w:val="99"/>
    <w:unhideWhenUsed/>
    <w:rsid w:val="002E25A6"/>
    <w:rPr>
      <w:color w:val="2B579A"/>
      <w:shd w:val="clear" w:color="auto" w:fill="E1DFDD"/>
    </w:rPr>
  </w:style>
  <w:style w:type="character" w:styleId="PlaceholderText">
    <w:name w:val="Placeholder Text"/>
    <w:basedOn w:val="DefaultParagraphFont"/>
    <w:uiPriority w:val="99"/>
    <w:semiHidden/>
    <w:rsid w:val="007B0D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63018720">
      <w:bodyDiv w:val="1"/>
      <w:marLeft w:val="0"/>
      <w:marRight w:val="0"/>
      <w:marTop w:val="0"/>
      <w:marBottom w:val="0"/>
      <w:divBdr>
        <w:top w:val="none" w:sz="0" w:space="0" w:color="auto"/>
        <w:left w:val="none" w:sz="0" w:space="0" w:color="auto"/>
        <w:bottom w:val="none" w:sz="0" w:space="0" w:color="auto"/>
        <w:right w:val="none" w:sz="0" w:space="0" w:color="auto"/>
      </w:divBdr>
      <w:divsChild>
        <w:div w:id="1720743053">
          <w:marLeft w:val="480"/>
          <w:marRight w:val="0"/>
          <w:marTop w:val="0"/>
          <w:marBottom w:val="0"/>
          <w:divBdr>
            <w:top w:val="none" w:sz="0" w:space="0" w:color="auto"/>
            <w:left w:val="none" w:sz="0" w:space="0" w:color="auto"/>
            <w:bottom w:val="none" w:sz="0" w:space="0" w:color="auto"/>
            <w:right w:val="none" w:sz="0" w:space="0" w:color="auto"/>
          </w:divBdr>
        </w:div>
        <w:div w:id="1582333918">
          <w:marLeft w:val="480"/>
          <w:marRight w:val="0"/>
          <w:marTop w:val="0"/>
          <w:marBottom w:val="0"/>
          <w:divBdr>
            <w:top w:val="none" w:sz="0" w:space="0" w:color="auto"/>
            <w:left w:val="none" w:sz="0" w:space="0" w:color="auto"/>
            <w:bottom w:val="none" w:sz="0" w:space="0" w:color="auto"/>
            <w:right w:val="none" w:sz="0" w:space="0" w:color="auto"/>
          </w:divBdr>
        </w:div>
        <w:div w:id="112554630">
          <w:marLeft w:val="480"/>
          <w:marRight w:val="0"/>
          <w:marTop w:val="0"/>
          <w:marBottom w:val="0"/>
          <w:divBdr>
            <w:top w:val="none" w:sz="0" w:space="0" w:color="auto"/>
            <w:left w:val="none" w:sz="0" w:space="0" w:color="auto"/>
            <w:bottom w:val="none" w:sz="0" w:space="0" w:color="auto"/>
            <w:right w:val="none" w:sz="0" w:space="0" w:color="auto"/>
          </w:divBdr>
        </w:div>
        <w:div w:id="708411024">
          <w:marLeft w:val="480"/>
          <w:marRight w:val="0"/>
          <w:marTop w:val="0"/>
          <w:marBottom w:val="0"/>
          <w:divBdr>
            <w:top w:val="none" w:sz="0" w:space="0" w:color="auto"/>
            <w:left w:val="none" w:sz="0" w:space="0" w:color="auto"/>
            <w:bottom w:val="none" w:sz="0" w:space="0" w:color="auto"/>
            <w:right w:val="none" w:sz="0" w:space="0" w:color="auto"/>
          </w:divBdr>
        </w:div>
        <w:div w:id="2007709032">
          <w:marLeft w:val="480"/>
          <w:marRight w:val="0"/>
          <w:marTop w:val="0"/>
          <w:marBottom w:val="0"/>
          <w:divBdr>
            <w:top w:val="none" w:sz="0" w:space="0" w:color="auto"/>
            <w:left w:val="none" w:sz="0" w:space="0" w:color="auto"/>
            <w:bottom w:val="none" w:sz="0" w:space="0" w:color="auto"/>
            <w:right w:val="none" w:sz="0" w:space="0" w:color="auto"/>
          </w:divBdr>
        </w:div>
        <w:div w:id="1624188247">
          <w:marLeft w:val="480"/>
          <w:marRight w:val="0"/>
          <w:marTop w:val="0"/>
          <w:marBottom w:val="0"/>
          <w:divBdr>
            <w:top w:val="none" w:sz="0" w:space="0" w:color="auto"/>
            <w:left w:val="none" w:sz="0" w:space="0" w:color="auto"/>
            <w:bottom w:val="none" w:sz="0" w:space="0" w:color="auto"/>
            <w:right w:val="none" w:sz="0" w:space="0" w:color="auto"/>
          </w:divBdr>
        </w:div>
        <w:div w:id="2080711405">
          <w:marLeft w:val="480"/>
          <w:marRight w:val="0"/>
          <w:marTop w:val="0"/>
          <w:marBottom w:val="0"/>
          <w:divBdr>
            <w:top w:val="none" w:sz="0" w:space="0" w:color="auto"/>
            <w:left w:val="none" w:sz="0" w:space="0" w:color="auto"/>
            <w:bottom w:val="none" w:sz="0" w:space="0" w:color="auto"/>
            <w:right w:val="none" w:sz="0" w:space="0" w:color="auto"/>
          </w:divBdr>
        </w:div>
        <w:div w:id="1947541419">
          <w:marLeft w:val="480"/>
          <w:marRight w:val="0"/>
          <w:marTop w:val="0"/>
          <w:marBottom w:val="0"/>
          <w:divBdr>
            <w:top w:val="none" w:sz="0" w:space="0" w:color="auto"/>
            <w:left w:val="none" w:sz="0" w:space="0" w:color="auto"/>
            <w:bottom w:val="none" w:sz="0" w:space="0" w:color="auto"/>
            <w:right w:val="none" w:sz="0" w:space="0" w:color="auto"/>
          </w:divBdr>
        </w:div>
        <w:div w:id="1843162582">
          <w:marLeft w:val="480"/>
          <w:marRight w:val="0"/>
          <w:marTop w:val="0"/>
          <w:marBottom w:val="0"/>
          <w:divBdr>
            <w:top w:val="none" w:sz="0" w:space="0" w:color="auto"/>
            <w:left w:val="none" w:sz="0" w:space="0" w:color="auto"/>
            <w:bottom w:val="none" w:sz="0" w:space="0" w:color="auto"/>
            <w:right w:val="none" w:sz="0" w:space="0" w:color="auto"/>
          </w:divBdr>
        </w:div>
        <w:div w:id="1110468804">
          <w:marLeft w:val="480"/>
          <w:marRight w:val="0"/>
          <w:marTop w:val="0"/>
          <w:marBottom w:val="0"/>
          <w:divBdr>
            <w:top w:val="none" w:sz="0" w:space="0" w:color="auto"/>
            <w:left w:val="none" w:sz="0" w:space="0" w:color="auto"/>
            <w:bottom w:val="none" w:sz="0" w:space="0" w:color="auto"/>
            <w:right w:val="none" w:sz="0" w:space="0" w:color="auto"/>
          </w:divBdr>
        </w:div>
        <w:div w:id="1217473670">
          <w:marLeft w:val="480"/>
          <w:marRight w:val="0"/>
          <w:marTop w:val="0"/>
          <w:marBottom w:val="0"/>
          <w:divBdr>
            <w:top w:val="none" w:sz="0" w:space="0" w:color="auto"/>
            <w:left w:val="none" w:sz="0" w:space="0" w:color="auto"/>
            <w:bottom w:val="none" w:sz="0" w:space="0" w:color="auto"/>
            <w:right w:val="none" w:sz="0" w:space="0" w:color="auto"/>
          </w:divBdr>
        </w:div>
      </w:divsChild>
    </w:div>
    <w:div w:id="470440911">
      <w:bodyDiv w:val="1"/>
      <w:marLeft w:val="0"/>
      <w:marRight w:val="0"/>
      <w:marTop w:val="0"/>
      <w:marBottom w:val="0"/>
      <w:divBdr>
        <w:top w:val="none" w:sz="0" w:space="0" w:color="auto"/>
        <w:left w:val="none" w:sz="0" w:space="0" w:color="auto"/>
        <w:bottom w:val="none" w:sz="0" w:space="0" w:color="auto"/>
        <w:right w:val="none" w:sz="0" w:space="0" w:color="auto"/>
      </w:divBdr>
      <w:divsChild>
        <w:div w:id="1622304280">
          <w:marLeft w:val="480"/>
          <w:marRight w:val="0"/>
          <w:marTop w:val="0"/>
          <w:marBottom w:val="0"/>
          <w:divBdr>
            <w:top w:val="none" w:sz="0" w:space="0" w:color="auto"/>
            <w:left w:val="none" w:sz="0" w:space="0" w:color="auto"/>
            <w:bottom w:val="none" w:sz="0" w:space="0" w:color="auto"/>
            <w:right w:val="none" w:sz="0" w:space="0" w:color="auto"/>
          </w:divBdr>
        </w:div>
        <w:div w:id="1055854945">
          <w:marLeft w:val="480"/>
          <w:marRight w:val="0"/>
          <w:marTop w:val="0"/>
          <w:marBottom w:val="0"/>
          <w:divBdr>
            <w:top w:val="none" w:sz="0" w:space="0" w:color="auto"/>
            <w:left w:val="none" w:sz="0" w:space="0" w:color="auto"/>
            <w:bottom w:val="none" w:sz="0" w:space="0" w:color="auto"/>
            <w:right w:val="none" w:sz="0" w:space="0" w:color="auto"/>
          </w:divBdr>
        </w:div>
        <w:div w:id="973215451">
          <w:marLeft w:val="480"/>
          <w:marRight w:val="0"/>
          <w:marTop w:val="0"/>
          <w:marBottom w:val="0"/>
          <w:divBdr>
            <w:top w:val="none" w:sz="0" w:space="0" w:color="auto"/>
            <w:left w:val="none" w:sz="0" w:space="0" w:color="auto"/>
            <w:bottom w:val="none" w:sz="0" w:space="0" w:color="auto"/>
            <w:right w:val="none" w:sz="0" w:space="0" w:color="auto"/>
          </w:divBdr>
        </w:div>
        <w:div w:id="1860462207">
          <w:marLeft w:val="480"/>
          <w:marRight w:val="0"/>
          <w:marTop w:val="0"/>
          <w:marBottom w:val="0"/>
          <w:divBdr>
            <w:top w:val="none" w:sz="0" w:space="0" w:color="auto"/>
            <w:left w:val="none" w:sz="0" w:space="0" w:color="auto"/>
            <w:bottom w:val="none" w:sz="0" w:space="0" w:color="auto"/>
            <w:right w:val="none" w:sz="0" w:space="0" w:color="auto"/>
          </w:divBdr>
        </w:div>
        <w:div w:id="1230380265">
          <w:marLeft w:val="480"/>
          <w:marRight w:val="0"/>
          <w:marTop w:val="0"/>
          <w:marBottom w:val="0"/>
          <w:divBdr>
            <w:top w:val="none" w:sz="0" w:space="0" w:color="auto"/>
            <w:left w:val="none" w:sz="0" w:space="0" w:color="auto"/>
            <w:bottom w:val="none" w:sz="0" w:space="0" w:color="auto"/>
            <w:right w:val="none" w:sz="0" w:space="0" w:color="auto"/>
          </w:divBdr>
        </w:div>
        <w:div w:id="580992842">
          <w:marLeft w:val="480"/>
          <w:marRight w:val="0"/>
          <w:marTop w:val="0"/>
          <w:marBottom w:val="0"/>
          <w:divBdr>
            <w:top w:val="none" w:sz="0" w:space="0" w:color="auto"/>
            <w:left w:val="none" w:sz="0" w:space="0" w:color="auto"/>
            <w:bottom w:val="none" w:sz="0" w:space="0" w:color="auto"/>
            <w:right w:val="none" w:sz="0" w:space="0" w:color="auto"/>
          </w:divBdr>
        </w:div>
        <w:div w:id="285820603">
          <w:marLeft w:val="480"/>
          <w:marRight w:val="0"/>
          <w:marTop w:val="0"/>
          <w:marBottom w:val="0"/>
          <w:divBdr>
            <w:top w:val="none" w:sz="0" w:space="0" w:color="auto"/>
            <w:left w:val="none" w:sz="0" w:space="0" w:color="auto"/>
            <w:bottom w:val="none" w:sz="0" w:space="0" w:color="auto"/>
            <w:right w:val="none" w:sz="0" w:space="0" w:color="auto"/>
          </w:divBdr>
        </w:div>
        <w:div w:id="394936523">
          <w:marLeft w:val="480"/>
          <w:marRight w:val="0"/>
          <w:marTop w:val="0"/>
          <w:marBottom w:val="0"/>
          <w:divBdr>
            <w:top w:val="none" w:sz="0" w:space="0" w:color="auto"/>
            <w:left w:val="none" w:sz="0" w:space="0" w:color="auto"/>
            <w:bottom w:val="none" w:sz="0" w:space="0" w:color="auto"/>
            <w:right w:val="none" w:sz="0" w:space="0" w:color="auto"/>
          </w:divBdr>
        </w:div>
        <w:div w:id="1120800718">
          <w:marLeft w:val="480"/>
          <w:marRight w:val="0"/>
          <w:marTop w:val="0"/>
          <w:marBottom w:val="0"/>
          <w:divBdr>
            <w:top w:val="none" w:sz="0" w:space="0" w:color="auto"/>
            <w:left w:val="none" w:sz="0" w:space="0" w:color="auto"/>
            <w:bottom w:val="none" w:sz="0" w:space="0" w:color="auto"/>
            <w:right w:val="none" w:sz="0" w:space="0" w:color="auto"/>
          </w:divBdr>
        </w:div>
        <w:div w:id="1552619114">
          <w:marLeft w:val="480"/>
          <w:marRight w:val="0"/>
          <w:marTop w:val="0"/>
          <w:marBottom w:val="0"/>
          <w:divBdr>
            <w:top w:val="none" w:sz="0" w:space="0" w:color="auto"/>
            <w:left w:val="none" w:sz="0" w:space="0" w:color="auto"/>
            <w:bottom w:val="none" w:sz="0" w:space="0" w:color="auto"/>
            <w:right w:val="none" w:sz="0" w:space="0" w:color="auto"/>
          </w:divBdr>
        </w:div>
        <w:div w:id="1769693355">
          <w:marLeft w:val="480"/>
          <w:marRight w:val="0"/>
          <w:marTop w:val="0"/>
          <w:marBottom w:val="0"/>
          <w:divBdr>
            <w:top w:val="none" w:sz="0" w:space="0" w:color="auto"/>
            <w:left w:val="none" w:sz="0" w:space="0" w:color="auto"/>
            <w:bottom w:val="none" w:sz="0" w:space="0" w:color="auto"/>
            <w:right w:val="none" w:sz="0" w:space="0" w:color="auto"/>
          </w:divBdr>
        </w:div>
      </w:divsChild>
    </w:div>
    <w:div w:id="566109719">
      <w:bodyDiv w:val="1"/>
      <w:marLeft w:val="0"/>
      <w:marRight w:val="0"/>
      <w:marTop w:val="0"/>
      <w:marBottom w:val="0"/>
      <w:divBdr>
        <w:top w:val="none" w:sz="0" w:space="0" w:color="auto"/>
        <w:left w:val="none" w:sz="0" w:space="0" w:color="auto"/>
        <w:bottom w:val="none" w:sz="0" w:space="0" w:color="auto"/>
        <w:right w:val="none" w:sz="0" w:space="0" w:color="auto"/>
      </w:divBdr>
      <w:divsChild>
        <w:div w:id="1530606735">
          <w:marLeft w:val="480"/>
          <w:marRight w:val="0"/>
          <w:marTop w:val="0"/>
          <w:marBottom w:val="0"/>
          <w:divBdr>
            <w:top w:val="none" w:sz="0" w:space="0" w:color="auto"/>
            <w:left w:val="none" w:sz="0" w:space="0" w:color="auto"/>
            <w:bottom w:val="none" w:sz="0" w:space="0" w:color="auto"/>
            <w:right w:val="none" w:sz="0" w:space="0" w:color="auto"/>
          </w:divBdr>
        </w:div>
        <w:div w:id="1721317546">
          <w:marLeft w:val="480"/>
          <w:marRight w:val="0"/>
          <w:marTop w:val="0"/>
          <w:marBottom w:val="0"/>
          <w:divBdr>
            <w:top w:val="none" w:sz="0" w:space="0" w:color="auto"/>
            <w:left w:val="none" w:sz="0" w:space="0" w:color="auto"/>
            <w:bottom w:val="none" w:sz="0" w:space="0" w:color="auto"/>
            <w:right w:val="none" w:sz="0" w:space="0" w:color="auto"/>
          </w:divBdr>
        </w:div>
        <w:div w:id="1496065231">
          <w:marLeft w:val="480"/>
          <w:marRight w:val="0"/>
          <w:marTop w:val="0"/>
          <w:marBottom w:val="0"/>
          <w:divBdr>
            <w:top w:val="none" w:sz="0" w:space="0" w:color="auto"/>
            <w:left w:val="none" w:sz="0" w:space="0" w:color="auto"/>
            <w:bottom w:val="none" w:sz="0" w:space="0" w:color="auto"/>
            <w:right w:val="none" w:sz="0" w:space="0" w:color="auto"/>
          </w:divBdr>
        </w:div>
        <w:div w:id="971054338">
          <w:marLeft w:val="480"/>
          <w:marRight w:val="0"/>
          <w:marTop w:val="0"/>
          <w:marBottom w:val="0"/>
          <w:divBdr>
            <w:top w:val="none" w:sz="0" w:space="0" w:color="auto"/>
            <w:left w:val="none" w:sz="0" w:space="0" w:color="auto"/>
            <w:bottom w:val="none" w:sz="0" w:space="0" w:color="auto"/>
            <w:right w:val="none" w:sz="0" w:space="0" w:color="auto"/>
          </w:divBdr>
        </w:div>
        <w:div w:id="1569613062">
          <w:marLeft w:val="480"/>
          <w:marRight w:val="0"/>
          <w:marTop w:val="0"/>
          <w:marBottom w:val="0"/>
          <w:divBdr>
            <w:top w:val="none" w:sz="0" w:space="0" w:color="auto"/>
            <w:left w:val="none" w:sz="0" w:space="0" w:color="auto"/>
            <w:bottom w:val="none" w:sz="0" w:space="0" w:color="auto"/>
            <w:right w:val="none" w:sz="0" w:space="0" w:color="auto"/>
          </w:divBdr>
        </w:div>
        <w:div w:id="1102646238">
          <w:marLeft w:val="480"/>
          <w:marRight w:val="0"/>
          <w:marTop w:val="0"/>
          <w:marBottom w:val="0"/>
          <w:divBdr>
            <w:top w:val="none" w:sz="0" w:space="0" w:color="auto"/>
            <w:left w:val="none" w:sz="0" w:space="0" w:color="auto"/>
            <w:bottom w:val="none" w:sz="0" w:space="0" w:color="auto"/>
            <w:right w:val="none" w:sz="0" w:space="0" w:color="auto"/>
          </w:divBdr>
        </w:div>
        <w:div w:id="1343121228">
          <w:marLeft w:val="480"/>
          <w:marRight w:val="0"/>
          <w:marTop w:val="0"/>
          <w:marBottom w:val="0"/>
          <w:divBdr>
            <w:top w:val="none" w:sz="0" w:space="0" w:color="auto"/>
            <w:left w:val="none" w:sz="0" w:space="0" w:color="auto"/>
            <w:bottom w:val="none" w:sz="0" w:space="0" w:color="auto"/>
            <w:right w:val="none" w:sz="0" w:space="0" w:color="auto"/>
          </w:divBdr>
        </w:div>
        <w:div w:id="1796681507">
          <w:marLeft w:val="480"/>
          <w:marRight w:val="0"/>
          <w:marTop w:val="0"/>
          <w:marBottom w:val="0"/>
          <w:divBdr>
            <w:top w:val="none" w:sz="0" w:space="0" w:color="auto"/>
            <w:left w:val="none" w:sz="0" w:space="0" w:color="auto"/>
            <w:bottom w:val="none" w:sz="0" w:space="0" w:color="auto"/>
            <w:right w:val="none" w:sz="0" w:space="0" w:color="auto"/>
          </w:divBdr>
        </w:div>
        <w:div w:id="1758015902">
          <w:marLeft w:val="480"/>
          <w:marRight w:val="0"/>
          <w:marTop w:val="0"/>
          <w:marBottom w:val="0"/>
          <w:divBdr>
            <w:top w:val="none" w:sz="0" w:space="0" w:color="auto"/>
            <w:left w:val="none" w:sz="0" w:space="0" w:color="auto"/>
            <w:bottom w:val="none" w:sz="0" w:space="0" w:color="auto"/>
            <w:right w:val="none" w:sz="0" w:space="0" w:color="auto"/>
          </w:divBdr>
        </w:div>
        <w:div w:id="207300313">
          <w:marLeft w:val="480"/>
          <w:marRight w:val="0"/>
          <w:marTop w:val="0"/>
          <w:marBottom w:val="0"/>
          <w:divBdr>
            <w:top w:val="none" w:sz="0" w:space="0" w:color="auto"/>
            <w:left w:val="none" w:sz="0" w:space="0" w:color="auto"/>
            <w:bottom w:val="none" w:sz="0" w:space="0" w:color="auto"/>
            <w:right w:val="none" w:sz="0" w:space="0" w:color="auto"/>
          </w:divBdr>
        </w:div>
        <w:div w:id="1461800951">
          <w:marLeft w:val="480"/>
          <w:marRight w:val="0"/>
          <w:marTop w:val="0"/>
          <w:marBottom w:val="0"/>
          <w:divBdr>
            <w:top w:val="none" w:sz="0" w:space="0" w:color="auto"/>
            <w:left w:val="none" w:sz="0" w:space="0" w:color="auto"/>
            <w:bottom w:val="none" w:sz="0" w:space="0" w:color="auto"/>
            <w:right w:val="none" w:sz="0" w:space="0" w:color="auto"/>
          </w:divBdr>
        </w:div>
        <w:div w:id="1204251089">
          <w:marLeft w:val="480"/>
          <w:marRight w:val="0"/>
          <w:marTop w:val="0"/>
          <w:marBottom w:val="0"/>
          <w:divBdr>
            <w:top w:val="none" w:sz="0" w:space="0" w:color="auto"/>
            <w:left w:val="none" w:sz="0" w:space="0" w:color="auto"/>
            <w:bottom w:val="none" w:sz="0" w:space="0" w:color="auto"/>
            <w:right w:val="none" w:sz="0" w:space="0" w:color="auto"/>
          </w:divBdr>
        </w:div>
      </w:divsChild>
    </w:div>
    <w:div w:id="704061191">
      <w:bodyDiv w:val="1"/>
      <w:marLeft w:val="0"/>
      <w:marRight w:val="0"/>
      <w:marTop w:val="0"/>
      <w:marBottom w:val="0"/>
      <w:divBdr>
        <w:top w:val="none" w:sz="0" w:space="0" w:color="auto"/>
        <w:left w:val="none" w:sz="0" w:space="0" w:color="auto"/>
        <w:bottom w:val="none" w:sz="0" w:space="0" w:color="auto"/>
        <w:right w:val="none" w:sz="0" w:space="0" w:color="auto"/>
      </w:divBdr>
      <w:divsChild>
        <w:div w:id="1782798555">
          <w:marLeft w:val="480"/>
          <w:marRight w:val="0"/>
          <w:marTop w:val="0"/>
          <w:marBottom w:val="0"/>
          <w:divBdr>
            <w:top w:val="none" w:sz="0" w:space="0" w:color="auto"/>
            <w:left w:val="none" w:sz="0" w:space="0" w:color="auto"/>
            <w:bottom w:val="none" w:sz="0" w:space="0" w:color="auto"/>
            <w:right w:val="none" w:sz="0" w:space="0" w:color="auto"/>
          </w:divBdr>
        </w:div>
        <w:div w:id="2058698804">
          <w:marLeft w:val="480"/>
          <w:marRight w:val="0"/>
          <w:marTop w:val="0"/>
          <w:marBottom w:val="0"/>
          <w:divBdr>
            <w:top w:val="none" w:sz="0" w:space="0" w:color="auto"/>
            <w:left w:val="none" w:sz="0" w:space="0" w:color="auto"/>
            <w:bottom w:val="none" w:sz="0" w:space="0" w:color="auto"/>
            <w:right w:val="none" w:sz="0" w:space="0" w:color="auto"/>
          </w:divBdr>
        </w:div>
        <w:div w:id="617180047">
          <w:marLeft w:val="480"/>
          <w:marRight w:val="0"/>
          <w:marTop w:val="0"/>
          <w:marBottom w:val="0"/>
          <w:divBdr>
            <w:top w:val="none" w:sz="0" w:space="0" w:color="auto"/>
            <w:left w:val="none" w:sz="0" w:space="0" w:color="auto"/>
            <w:bottom w:val="none" w:sz="0" w:space="0" w:color="auto"/>
            <w:right w:val="none" w:sz="0" w:space="0" w:color="auto"/>
          </w:divBdr>
        </w:div>
        <w:div w:id="2022002592">
          <w:marLeft w:val="480"/>
          <w:marRight w:val="0"/>
          <w:marTop w:val="0"/>
          <w:marBottom w:val="0"/>
          <w:divBdr>
            <w:top w:val="none" w:sz="0" w:space="0" w:color="auto"/>
            <w:left w:val="none" w:sz="0" w:space="0" w:color="auto"/>
            <w:bottom w:val="none" w:sz="0" w:space="0" w:color="auto"/>
            <w:right w:val="none" w:sz="0" w:space="0" w:color="auto"/>
          </w:divBdr>
        </w:div>
        <w:div w:id="1402486156">
          <w:marLeft w:val="480"/>
          <w:marRight w:val="0"/>
          <w:marTop w:val="0"/>
          <w:marBottom w:val="0"/>
          <w:divBdr>
            <w:top w:val="none" w:sz="0" w:space="0" w:color="auto"/>
            <w:left w:val="none" w:sz="0" w:space="0" w:color="auto"/>
            <w:bottom w:val="none" w:sz="0" w:space="0" w:color="auto"/>
            <w:right w:val="none" w:sz="0" w:space="0" w:color="auto"/>
          </w:divBdr>
        </w:div>
        <w:div w:id="1169056573">
          <w:marLeft w:val="480"/>
          <w:marRight w:val="0"/>
          <w:marTop w:val="0"/>
          <w:marBottom w:val="0"/>
          <w:divBdr>
            <w:top w:val="none" w:sz="0" w:space="0" w:color="auto"/>
            <w:left w:val="none" w:sz="0" w:space="0" w:color="auto"/>
            <w:bottom w:val="none" w:sz="0" w:space="0" w:color="auto"/>
            <w:right w:val="none" w:sz="0" w:space="0" w:color="auto"/>
          </w:divBdr>
        </w:div>
        <w:div w:id="1291941298">
          <w:marLeft w:val="480"/>
          <w:marRight w:val="0"/>
          <w:marTop w:val="0"/>
          <w:marBottom w:val="0"/>
          <w:divBdr>
            <w:top w:val="none" w:sz="0" w:space="0" w:color="auto"/>
            <w:left w:val="none" w:sz="0" w:space="0" w:color="auto"/>
            <w:bottom w:val="none" w:sz="0" w:space="0" w:color="auto"/>
            <w:right w:val="none" w:sz="0" w:space="0" w:color="auto"/>
          </w:divBdr>
        </w:div>
        <w:div w:id="1389189656">
          <w:marLeft w:val="480"/>
          <w:marRight w:val="0"/>
          <w:marTop w:val="0"/>
          <w:marBottom w:val="0"/>
          <w:divBdr>
            <w:top w:val="none" w:sz="0" w:space="0" w:color="auto"/>
            <w:left w:val="none" w:sz="0" w:space="0" w:color="auto"/>
            <w:bottom w:val="none" w:sz="0" w:space="0" w:color="auto"/>
            <w:right w:val="none" w:sz="0" w:space="0" w:color="auto"/>
          </w:divBdr>
        </w:div>
        <w:div w:id="2105176889">
          <w:marLeft w:val="480"/>
          <w:marRight w:val="0"/>
          <w:marTop w:val="0"/>
          <w:marBottom w:val="0"/>
          <w:divBdr>
            <w:top w:val="none" w:sz="0" w:space="0" w:color="auto"/>
            <w:left w:val="none" w:sz="0" w:space="0" w:color="auto"/>
            <w:bottom w:val="none" w:sz="0" w:space="0" w:color="auto"/>
            <w:right w:val="none" w:sz="0" w:space="0" w:color="auto"/>
          </w:divBdr>
        </w:div>
        <w:div w:id="1936816608">
          <w:marLeft w:val="480"/>
          <w:marRight w:val="0"/>
          <w:marTop w:val="0"/>
          <w:marBottom w:val="0"/>
          <w:divBdr>
            <w:top w:val="none" w:sz="0" w:space="0" w:color="auto"/>
            <w:left w:val="none" w:sz="0" w:space="0" w:color="auto"/>
            <w:bottom w:val="none" w:sz="0" w:space="0" w:color="auto"/>
            <w:right w:val="none" w:sz="0" w:space="0" w:color="auto"/>
          </w:divBdr>
        </w:div>
        <w:div w:id="947352553">
          <w:marLeft w:val="480"/>
          <w:marRight w:val="0"/>
          <w:marTop w:val="0"/>
          <w:marBottom w:val="0"/>
          <w:divBdr>
            <w:top w:val="none" w:sz="0" w:space="0" w:color="auto"/>
            <w:left w:val="none" w:sz="0" w:space="0" w:color="auto"/>
            <w:bottom w:val="none" w:sz="0" w:space="0" w:color="auto"/>
            <w:right w:val="none" w:sz="0" w:space="0" w:color="auto"/>
          </w:divBdr>
        </w:div>
        <w:div w:id="1756393848">
          <w:marLeft w:val="480"/>
          <w:marRight w:val="0"/>
          <w:marTop w:val="0"/>
          <w:marBottom w:val="0"/>
          <w:divBdr>
            <w:top w:val="none" w:sz="0" w:space="0" w:color="auto"/>
            <w:left w:val="none" w:sz="0" w:space="0" w:color="auto"/>
            <w:bottom w:val="none" w:sz="0" w:space="0" w:color="auto"/>
            <w:right w:val="none" w:sz="0" w:space="0" w:color="auto"/>
          </w:divBdr>
        </w:div>
      </w:divsChild>
    </w:div>
    <w:div w:id="1391926652">
      <w:bodyDiv w:val="1"/>
      <w:marLeft w:val="0"/>
      <w:marRight w:val="0"/>
      <w:marTop w:val="0"/>
      <w:marBottom w:val="0"/>
      <w:divBdr>
        <w:top w:val="none" w:sz="0" w:space="0" w:color="auto"/>
        <w:left w:val="none" w:sz="0" w:space="0" w:color="auto"/>
        <w:bottom w:val="none" w:sz="0" w:space="0" w:color="auto"/>
        <w:right w:val="none" w:sz="0" w:space="0" w:color="auto"/>
      </w:divBdr>
      <w:divsChild>
        <w:div w:id="810295294">
          <w:marLeft w:val="0"/>
          <w:marRight w:val="0"/>
          <w:marTop w:val="0"/>
          <w:marBottom w:val="0"/>
          <w:divBdr>
            <w:top w:val="none" w:sz="0" w:space="0" w:color="auto"/>
            <w:left w:val="none" w:sz="0" w:space="0" w:color="auto"/>
            <w:bottom w:val="none" w:sz="0" w:space="0" w:color="auto"/>
            <w:right w:val="none" w:sz="0" w:space="0" w:color="auto"/>
          </w:divBdr>
          <w:divsChild>
            <w:div w:id="188686170">
              <w:marLeft w:val="0"/>
              <w:marRight w:val="0"/>
              <w:marTop w:val="0"/>
              <w:marBottom w:val="0"/>
              <w:divBdr>
                <w:top w:val="none" w:sz="0" w:space="0" w:color="auto"/>
                <w:left w:val="none" w:sz="0" w:space="0" w:color="auto"/>
                <w:bottom w:val="none" w:sz="0" w:space="0" w:color="auto"/>
                <w:right w:val="none" w:sz="0" w:space="0" w:color="auto"/>
              </w:divBdr>
            </w:div>
            <w:div w:id="244151411">
              <w:marLeft w:val="0"/>
              <w:marRight w:val="0"/>
              <w:marTop w:val="0"/>
              <w:marBottom w:val="0"/>
              <w:divBdr>
                <w:top w:val="none" w:sz="0" w:space="0" w:color="auto"/>
                <w:left w:val="none" w:sz="0" w:space="0" w:color="auto"/>
                <w:bottom w:val="none" w:sz="0" w:space="0" w:color="auto"/>
                <w:right w:val="none" w:sz="0" w:space="0" w:color="auto"/>
              </w:divBdr>
            </w:div>
            <w:div w:id="2053724684">
              <w:marLeft w:val="0"/>
              <w:marRight w:val="0"/>
              <w:marTop w:val="0"/>
              <w:marBottom w:val="0"/>
              <w:divBdr>
                <w:top w:val="none" w:sz="0" w:space="0" w:color="auto"/>
                <w:left w:val="none" w:sz="0" w:space="0" w:color="auto"/>
                <w:bottom w:val="none" w:sz="0" w:space="0" w:color="auto"/>
                <w:right w:val="none" w:sz="0" w:space="0" w:color="auto"/>
              </w:divBdr>
            </w:div>
          </w:divsChild>
        </w:div>
        <w:div w:id="1696736449">
          <w:marLeft w:val="0"/>
          <w:marRight w:val="0"/>
          <w:marTop w:val="0"/>
          <w:marBottom w:val="0"/>
          <w:divBdr>
            <w:top w:val="none" w:sz="0" w:space="0" w:color="auto"/>
            <w:left w:val="none" w:sz="0" w:space="0" w:color="auto"/>
            <w:bottom w:val="none" w:sz="0" w:space="0" w:color="auto"/>
            <w:right w:val="none" w:sz="0" w:space="0" w:color="auto"/>
          </w:divBdr>
          <w:divsChild>
            <w:div w:id="74060537">
              <w:marLeft w:val="0"/>
              <w:marRight w:val="0"/>
              <w:marTop w:val="0"/>
              <w:marBottom w:val="0"/>
              <w:divBdr>
                <w:top w:val="none" w:sz="0" w:space="0" w:color="auto"/>
                <w:left w:val="none" w:sz="0" w:space="0" w:color="auto"/>
                <w:bottom w:val="none" w:sz="0" w:space="0" w:color="auto"/>
                <w:right w:val="none" w:sz="0" w:space="0" w:color="auto"/>
              </w:divBdr>
            </w:div>
            <w:div w:id="419759497">
              <w:marLeft w:val="0"/>
              <w:marRight w:val="0"/>
              <w:marTop w:val="0"/>
              <w:marBottom w:val="0"/>
              <w:divBdr>
                <w:top w:val="none" w:sz="0" w:space="0" w:color="auto"/>
                <w:left w:val="none" w:sz="0" w:space="0" w:color="auto"/>
                <w:bottom w:val="none" w:sz="0" w:space="0" w:color="auto"/>
                <w:right w:val="none" w:sz="0" w:space="0" w:color="auto"/>
              </w:divBdr>
            </w:div>
            <w:div w:id="800653758">
              <w:marLeft w:val="0"/>
              <w:marRight w:val="0"/>
              <w:marTop w:val="0"/>
              <w:marBottom w:val="0"/>
              <w:divBdr>
                <w:top w:val="none" w:sz="0" w:space="0" w:color="auto"/>
                <w:left w:val="none" w:sz="0" w:space="0" w:color="auto"/>
                <w:bottom w:val="none" w:sz="0" w:space="0" w:color="auto"/>
                <w:right w:val="none" w:sz="0" w:space="0" w:color="auto"/>
              </w:divBdr>
            </w:div>
            <w:div w:id="1350598192">
              <w:marLeft w:val="0"/>
              <w:marRight w:val="0"/>
              <w:marTop w:val="0"/>
              <w:marBottom w:val="0"/>
              <w:divBdr>
                <w:top w:val="none" w:sz="0" w:space="0" w:color="auto"/>
                <w:left w:val="none" w:sz="0" w:space="0" w:color="auto"/>
                <w:bottom w:val="none" w:sz="0" w:space="0" w:color="auto"/>
                <w:right w:val="none" w:sz="0" w:space="0" w:color="auto"/>
              </w:divBdr>
            </w:div>
            <w:div w:id="1512914279">
              <w:marLeft w:val="0"/>
              <w:marRight w:val="0"/>
              <w:marTop w:val="0"/>
              <w:marBottom w:val="0"/>
              <w:divBdr>
                <w:top w:val="none" w:sz="0" w:space="0" w:color="auto"/>
                <w:left w:val="none" w:sz="0" w:space="0" w:color="auto"/>
                <w:bottom w:val="none" w:sz="0" w:space="0" w:color="auto"/>
                <w:right w:val="none" w:sz="0" w:space="0" w:color="auto"/>
              </w:divBdr>
            </w:div>
          </w:divsChild>
        </w:div>
        <w:div w:id="1833568920">
          <w:marLeft w:val="0"/>
          <w:marRight w:val="0"/>
          <w:marTop w:val="0"/>
          <w:marBottom w:val="0"/>
          <w:divBdr>
            <w:top w:val="none" w:sz="0" w:space="0" w:color="auto"/>
            <w:left w:val="none" w:sz="0" w:space="0" w:color="auto"/>
            <w:bottom w:val="none" w:sz="0" w:space="0" w:color="auto"/>
            <w:right w:val="none" w:sz="0" w:space="0" w:color="auto"/>
          </w:divBdr>
          <w:divsChild>
            <w:div w:id="908003511">
              <w:marLeft w:val="0"/>
              <w:marRight w:val="0"/>
              <w:marTop w:val="0"/>
              <w:marBottom w:val="0"/>
              <w:divBdr>
                <w:top w:val="none" w:sz="0" w:space="0" w:color="auto"/>
                <w:left w:val="none" w:sz="0" w:space="0" w:color="auto"/>
                <w:bottom w:val="none" w:sz="0" w:space="0" w:color="auto"/>
                <w:right w:val="none" w:sz="0" w:space="0" w:color="auto"/>
              </w:divBdr>
            </w:div>
            <w:div w:id="1189099594">
              <w:marLeft w:val="0"/>
              <w:marRight w:val="0"/>
              <w:marTop w:val="0"/>
              <w:marBottom w:val="0"/>
              <w:divBdr>
                <w:top w:val="none" w:sz="0" w:space="0" w:color="auto"/>
                <w:left w:val="none" w:sz="0" w:space="0" w:color="auto"/>
                <w:bottom w:val="none" w:sz="0" w:space="0" w:color="auto"/>
                <w:right w:val="none" w:sz="0" w:space="0" w:color="auto"/>
              </w:divBdr>
            </w:div>
            <w:div w:id="1555628290">
              <w:marLeft w:val="0"/>
              <w:marRight w:val="0"/>
              <w:marTop w:val="0"/>
              <w:marBottom w:val="0"/>
              <w:divBdr>
                <w:top w:val="none" w:sz="0" w:space="0" w:color="auto"/>
                <w:left w:val="none" w:sz="0" w:space="0" w:color="auto"/>
                <w:bottom w:val="none" w:sz="0" w:space="0" w:color="auto"/>
                <w:right w:val="none" w:sz="0" w:space="0" w:color="auto"/>
              </w:divBdr>
            </w:div>
            <w:div w:id="1918663382">
              <w:marLeft w:val="0"/>
              <w:marRight w:val="0"/>
              <w:marTop w:val="0"/>
              <w:marBottom w:val="0"/>
              <w:divBdr>
                <w:top w:val="none" w:sz="0" w:space="0" w:color="auto"/>
                <w:left w:val="none" w:sz="0" w:space="0" w:color="auto"/>
                <w:bottom w:val="none" w:sz="0" w:space="0" w:color="auto"/>
                <w:right w:val="none" w:sz="0" w:space="0" w:color="auto"/>
              </w:divBdr>
            </w:div>
          </w:divsChild>
        </w:div>
        <w:div w:id="1973902837">
          <w:marLeft w:val="0"/>
          <w:marRight w:val="0"/>
          <w:marTop w:val="0"/>
          <w:marBottom w:val="0"/>
          <w:divBdr>
            <w:top w:val="none" w:sz="0" w:space="0" w:color="auto"/>
            <w:left w:val="none" w:sz="0" w:space="0" w:color="auto"/>
            <w:bottom w:val="none" w:sz="0" w:space="0" w:color="auto"/>
            <w:right w:val="none" w:sz="0" w:space="0" w:color="auto"/>
          </w:divBdr>
          <w:divsChild>
            <w:div w:id="819348023">
              <w:marLeft w:val="0"/>
              <w:marRight w:val="0"/>
              <w:marTop w:val="0"/>
              <w:marBottom w:val="0"/>
              <w:divBdr>
                <w:top w:val="none" w:sz="0" w:space="0" w:color="auto"/>
                <w:left w:val="none" w:sz="0" w:space="0" w:color="auto"/>
                <w:bottom w:val="none" w:sz="0" w:space="0" w:color="auto"/>
                <w:right w:val="none" w:sz="0" w:space="0" w:color="auto"/>
              </w:divBdr>
            </w:div>
            <w:div w:id="1520463517">
              <w:marLeft w:val="0"/>
              <w:marRight w:val="0"/>
              <w:marTop w:val="0"/>
              <w:marBottom w:val="0"/>
              <w:divBdr>
                <w:top w:val="none" w:sz="0" w:space="0" w:color="auto"/>
                <w:left w:val="none" w:sz="0" w:space="0" w:color="auto"/>
                <w:bottom w:val="none" w:sz="0" w:space="0" w:color="auto"/>
                <w:right w:val="none" w:sz="0" w:space="0" w:color="auto"/>
              </w:divBdr>
            </w:div>
            <w:div w:id="1568800801">
              <w:marLeft w:val="0"/>
              <w:marRight w:val="0"/>
              <w:marTop w:val="0"/>
              <w:marBottom w:val="0"/>
              <w:divBdr>
                <w:top w:val="none" w:sz="0" w:space="0" w:color="auto"/>
                <w:left w:val="none" w:sz="0" w:space="0" w:color="auto"/>
                <w:bottom w:val="none" w:sz="0" w:space="0" w:color="auto"/>
                <w:right w:val="none" w:sz="0" w:space="0" w:color="auto"/>
              </w:divBdr>
            </w:div>
            <w:div w:id="1717126139">
              <w:marLeft w:val="0"/>
              <w:marRight w:val="0"/>
              <w:marTop w:val="0"/>
              <w:marBottom w:val="0"/>
              <w:divBdr>
                <w:top w:val="none" w:sz="0" w:space="0" w:color="auto"/>
                <w:left w:val="none" w:sz="0" w:space="0" w:color="auto"/>
                <w:bottom w:val="none" w:sz="0" w:space="0" w:color="auto"/>
                <w:right w:val="none" w:sz="0" w:space="0" w:color="auto"/>
              </w:divBdr>
            </w:div>
            <w:div w:id="20136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65902323">
      <w:bodyDiv w:val="1"/>
      <w:marLeft w:val="0"/>
      <w:marRight w:val="0"/>
      <w:marTop w:val="0"/>
      <w:marBottom w:val="0"/>
      <w:divBdr>
        <w:top w:val="none" w:sz="0" w:space="0" w:color="auto"/>
        <w:left w:val="none" w:sz="0" w:space="0" w:color="auto"/>
        <w:bottom w:val="none" w:sz="0" w:space="0" w:color="auto"/>
        <w:right w:val="none" w:sz="0" w:space="0" w:color="auto"/>
      </w:divBdr>
    </w:div>
    <w:div w:id="2025280084">
      <w:bodyDiv w:val="1"/>
      <w:marLeft w:val="0"/>
      <w:marRight w:val="0"/>
      <w:marTop w:val="0"/>
      <w:marBottom w:val="0"/>
      <w:divBdr>
        <w:top w:val="none" w:sz="0" w:space="0" w:color="auto"/>
        <w:left w:val="none" w:sz="0" w:space="0" w:color="auto"/>
        <w:bottom w:val="none" w:sz="0" w:space="0" w:color="auto"/>
        <w:right w:val="none" w:sz="0" w:space="0" w:color="auto"/>
      </w:divBdr>
      <w:divsChild>
        <w:div w:id="2106922272">
          <w:marLeft w:val="480"/>
          <w:marRight w:val="0"/>
          <w:marTop w:val="0"/>
          <w:marBottom w:val="0"/>
          <w:divBdr>
            <w:top w:val="none" w:sz="0" w:space="0" w:color="auto"/>
            <w:left w:val="none" w:sz="0" w:space="0" w:color="auto"/>
            <w:bottom w:val="none" w:sz="0" w:space="0" w:color="auto"/>
            <w:right w:val="none" w:sz="0" w:space="0" w:color="auto"/>
          </w:divBdr>
        </w:div>
        <w:div w:id="1815025336">
          <w:marLeft w:val="480"/>
          <w:marRight w:val="0"/>
          <w:marTop w:val="0"/>
          <w:marBottom w:val="0"/>
          <w:divBdr>
            <w:top w:val="none" w:sz="0" w:space="0" w:color="auto"/>
            <w:left w:val="none" w:sz="0" w:space="0" w:color="auto"/>
            <w:bottom w:val="none" w:sz="0" w:space="0" w:color="auto"/>
            <w:right w:val="none" w:sz="0" w:space="0" w:color="auto"/>
          </w:divBdr>
        </w:div>
        <w:div w:id="608779644">
          <w:marLeft w:val="480"/>
          <w:marRight w:val="0"/>
          <w:marTop w:val="0"/>
          <w:marBottom w:val="0"/>
          <w:divBdr>
            <w:top w:val="none" w:sz="0" w:space="0" w:color="auto"/>
            <w:left w:val="none" w:sz="0" w:space="0" w:color="auto"/>
            <w:bottom w:val="none" w:sz="0" w:space="0" w:color="auto"/>
            <w:right w:val="none" w:sz="0" w:space="0" w:color="auto"/>
          </w:divBdr>
        </w:div>
        <w:div w:id="1498571349">
          <w:marLeft w:val="480"/>
          <w:marRight w:val="0"/>
          <w:marTop w:val="0"/>
          <w:marBottom w:val="0"/>
          <w:divBdr>
            <w:top w:val="none" w:sz="0" w:space="0" w:color="auto"/>
            <w:left w:val="none" w:sz="0" w:space="0" w:color="auto"/>
            <w:bottom w:val="none" w:sz="0" w:space="0" w:color="auto"/>
            <w:right w:val="none" w:sz="0" w:space="0" w:color="auto"/>
          </w:divBdr>
        </w:div>
        <w:div w:id="188225685">
          <w:marLeft w:val="480"/>
          <w:marRight w:val="0"/>
          <w:marTop w:val="0"/>
          <w:marBottom w:val="0"/>
          <w:divBdr>
            <w:top w:val="none" w:sz="0" w:space="0" w:color="auto"/>
            <w:left w:val="none" w:sz="0" w:space="0" w:color="auto"/>
            <w:bottom w:val="none" w:sz="0" w:space="0" w:color="auto"/>
            <w:right w:val="none" w:sz="0" w:space="0" w:color="auto"/>
          </w:divBdr>
        </w:div>
        <w:div w:id="233274770">
          <w:marLeft w:val="480"/>
          <w:marRight w:val="0"/>
          <w:marTop w:val="0"/>
          <w:marBottom w:val="0"/>
          <w:divBdr>
            <w:top w:val="none" w:sz="0" w:space="0" w:color="auto"/>
            <w:left w:val="none" w:sz="0" w:space="0" w:color="auto"/>
            <w:bottom w:val="none" w:sz="0" w:space="0" w:color="auto"/>
            <w:right w:val="none" w:sz="0" w:space="0" w:color="auto"/>
          </w:divBdr>
        </w:div>
        <w:div w:id="35395965">
          <w:marLeft w:val="480"/>
          <w:marRight w:val="0"/>
          <w:marTop w:val="0"/>
          <w:marBottom w:val="0"/>
          <w:divBdr>
            <w:top w:val="none" w:sz="0" w:space="0" w:color="auto"/>
            <w:left w:val="none" w:sz="0" w:space="0" w:color="auto"/>
            <w:bottom w:val="none" w:sz="0" w:space="0" w:color="auto"/>
            <w:right w:val="none" w:sz="0" w:space="0" w:color="auto"/>
          </w:divBdr>
        </w:div>
        <w:div w:id="1720588812">
          <w:marLeft w:val="480"/>
          <w:marRight w:val="0"/>
          <w:marTop w:val="0"/>
          <w:marBottom w:val="0"/>
          <w:divBdr>
            <w:top w:val="none" w:sz="0" w:space="0" w:color="auto"/>
            <w:left w:val="none" w:sz="0" w:space="0" w:color="auto"/>
            <w:bottom w:val="none" w:sz="0" w:space="0" w:color="auto"/>
            <w:right w:val="none" w:sz="0" w:space="0" w:color="auto"/>
          </w:divBdr>
        </w:div>
        <w:div w:id="1059089400">
          <w:marLeft w:val="480"/>
          <w:marRight w:val="0"/>
          <w:marTop w:val="0"/>
          <w:marBottom w:val="0"/>
          <w:divBdr>
            <w:top w:val="none" w:sz="0" w:space="0" w:color="auto"/>
            <w:left w:val="none" w:sz="0" w:space="0" w:color="auto"/>
            <w:bottom w:val="none" w:sz="0" w:space="0" w:color="auto"/>
            <w:right w:val="none" w:sz="0" w:space="0" w:color="auto"/>
          </w:divBdr>
        </w:div>
        <w:div w:id="1116365843">
          <w:marLeft w:val="480"/>
          <w:marRight w:val="0"/>
          <w:marTop w:val="0"/>
          <w:marBottom w:val="0"/>
          <w:divBdr>
            <w:top w:val="none" w:sz="0" w:space="0" w:color="auto"/>
            <w:left w:val="none" w:sz="0" w:space="0" w:color="auto"/>
            <w:bottom w:val="none" w:sz="0" w:space="0" w:color="auto"/>
            <w:right w:val="none" w:sz="0" w:space="0" w:color="auto"/>
          </w:divBdr>
        </w:div>
        <w:div w:id="1473475116">
          <w:marLeft w:val="480"/>
          <w:marRight w:val="0"/>
          <w:marTop w:val="0"/>
          <w:marBottom w:val="0"/>
          <w:divBdr>
            <w:top w:val="none" w:sz="0" w:space="0" w:color="auto"/>
            <w:left w:val="none" w:sz="0" w:space="0" w:color="auto"/>
            <w:bottom w:val="none" w:sz="0" w:space="0" w:color="auto"/>
            <w:right w:val="none" w:sz="0" w:space="0" w:color="auto"/>
          </w:divBdr>
        </w:div>
        <w:div w:id="450511833">
          <w:marLeft w:val="480"/>
          <w:marRight w:val="0"/>
          <w:marTop w:val="0"/>
          <w:marBottom w:val="0"/>
          <w:divBdr>
            <w:top w:val="none" w:sz="0" w:space="0" w:color="auto"/>
            <w:left w:val="none" w:sz="0" w:space="0" w:color="auto"/>
            <w:bottom w:val="none" w:sz="0" w:space="0" w:color="auto"/>
            <w:right w:val="none" w:sz="0" w:space="0" w:color="auto"/>
          </w:divBdr>
        </w:div>
      </w:divsChild>
    </w:div>
    <w:div w:id="2085099990">
      <w:bodyDiv w:val="1"/>
      <w:marLeft w:val="0"/>
      <w:marRight w:val="0"/>
      <w:marTop w:val="0"/>
      <w:marBottom w:val="0"/>
      <w:divBdr>
        <w:top w:val="none" w:sz="0" w:space="0" w:color="auto"/>
        <w:left w:val="none" w:sz="0" w:space="0" w:color="auto"/>
        <w:bottom w:val="none" w:sz="0" w:space="0" w:color="auto"/>
        <w:right w:val="none" w:sz="0" w:space="0" w:color="auto"/>
      </w:divBdr>
    </w:div>
    <w:div w:id="2130660238">
      <w:bodyDiv w:val="1"/>
      <w:marLeft w:val="0"/>
      <w:marRight w:val="0"/>
      <w:marTop w:val="0"/>
      <w:marBottom w:val="0"/>
      <w:divBdr>
        <w:top w:val="none" w:sz="0" w:space="0" w:color="auto"/>
        <w:left w:val="none" w:sz="0" w:space="0" w:color="auto"/>
        <w:bottom w:val="none" w:sz="0" w:space="0" w:color="auto"/>
        <w:right w:val="none" w:sz="0" w:space="0" w:color="auto"/>
      </w:divBdr>
      <w:divsChild>
        <w:div w:id="121385339">
          <w:marLeft w:val="0"/>
          <w:marRight w:val="0"/>
          <w:marTop w:val="0"/>
          <w:marBottom w:val="0"/>
          <w:divBdr>
            <w:top w:val="none" w:sz="0" w:space="0" w:color="auto"/>
            <w:left w:val="none" w:sz="0" w:space="0" w:color="auto"/>
            <w:bottom w:val="none" w:sz="0" w:space="0" w:color="auto"/>
            <w:right w:val="none" w:sz="0" w:space="0" w:color="auto"/>
          </w:divBdr>
          <w:divsChild>
            <w:div w:id="87434866">
              <w:marLeft w:val="0"/>
              <w:marRight w:val="0"/>
              <w:marTop w:val="0"/>
              <w:marBottom w:val="0"/>
              <w:divBdr>
                <w:top w:val="none" w:sz="0" w:space="0" w:color="auto"/>
                <w:left w:val="none" w:sz="0" w:space="0" w:color="auto"/>
                <w:bottom w:val="none" w:sz="0" w:space="0" w:color="auto"/>
                <w:right w:val="none" w:sz="0" w:space="0" w:color="auto"/>
              </w:divBdr>
            </w:div>
            <w:div w:id="919942885">
              <w:marLeft w:val="0"/>
              <w:marRight w:val="0"/>
              <w:marTop w:val="0"/>
              <w:marBottom w:val="0"/>
              <w:divBdr>
                <w:top w:val="none" w:sz="0" w:space="0" w:color="auto"/>
                <w:left w:val="none" w:sz="0" w:space="0" w:color="auto"/>
                <w:bottom w:val="none" w:sz="0" w:space="0" w:color="auto"/>
                <w:right w:val="none" w:sz="0" w:space="0" w:color="auto"/>
              </w:divBdr>
            </w:div>
            <w:div w:id="1154031544">
              <w:marLeft w:val="0"/>
              <w:marRight w:val="0"/>
              <w:marTop w:val="0"/>
              <w:marBottom w:val="0"/>
              <w:divBdr>
                <w:top w:val="none" w:sz="0" w:space="0" w:color="auto"/>
                <w:left w:val="none" w:sz="0" w:space="0" w:color="auto"/>
                <w:bottom w:val="none" w:sz="0" w:space="0" w:color="auto"/>
                <w:right w:val="none" w:sz="0" w:space="0" w:color="auto"/>
              </w:divBdr>
            </w:div>
            <w:div w:id="1438139888">
              <w:marLeft w:val="0"/>
              <w:marRight w:val="0"/>
              <w:marTop w:val="0"/>
              <w:marBottom w:val="0"/>
              <w:divBdr>
                <w:top w:val="none" w:sz="0" w:space="0" w:color="auto"/>
                <w:left w:val="none" w:sz="0" w:space="0" w:color="auto"/>
                <w:bottom w:val="none" w:sz="0" w:space="0" w:color="auto"/>
                <w:right w:val="none" w:sz="0" w:space="0" w:color="auto"/>
              </w:divBdr>
            </w:div>
            <w:div w:id="2039113672">
              <w:marLeft w:val="0"/>
              <w:marRight w:val="0"/>
              <w:marTop w:val="0"/>
              <w:marBottom w:val="0"/>
              <w:divBdr>
                <w:top w:val="none" w:sz="0" w:space="0" w:color="auto"/>
                <w:left w:val="none" w:sz="0" w:space="0" w:color="auto"/>
                <w:bottom w:val="none" w:sz="0" w:space="0" w:color="auto"/>
                <w:right w:val="none" w:sz="0" w:space="0" w:color="auto"/>
              </w:divBdr>
            </w:div>
          </w:divsChild>
        </w:div>
        <w:div w:id="638339476">
          <w:marLeft w:val="0"/>
          <w:marRight w:val="0"/>
          <w:marTop w:val="0"/>
          <w:marBottom w:val="0"/>
          <w:divBdr>
            <w:top w:val="none" w:sz="0" w:space="0" w:color="auto"/>
            <w:left w:val="none" w:sz="0" w:space="0" w:color="auto"/>
            <w:bottom w:val="none" w:sz="0" w:space="0" w:color="auto"/>
            <w:right w:val="none" w:sz="0" w:space="0" w:color="auto"/>
          </w:divBdr>
          <w:divsChild>
            <w:div w:id="560869113">
              <w:marLeft w:val="0"/>
              <w:marRight w:val="0"/>
              <w:marTop w:val="0"/>
              <w:marBottom w:val="0"/>
              <w:divBdr>
                <w:top w:val="none" w:sz="0" w:space="0" w:color="auto"/>
                <w:left w:val="none" w:sz="0" w:space="0" w:color="auto"/>
                <w:bottom w:val="none" w:sz="0" w:space="0" w:color="auto"/>
                <w:right w:val="none" w:sz="0" w:space="0" w:color="auto"/>
              </w:divBdr>
            </w:div>
            <w:div w:id="1795831155">
              <w:marLeft w:val="0"/>
              <w:marRight w:val="0"/>
              <w:marTop w:val="0"/>
              <w:marBottom w:val="0"/>
              <w:divBdr>
                <w:top w:val="none" w:sz="0" w:space="0" w:color="auto"/>
                <w:left w:val="none" w:sz="0" w:space="0" w:color="auto"/>
                <w:bottom w:val="none" w:sz="0" w:space="0" w:color="auto"/>
                <w:right w:val="none" w:sz="0" w:space="0" w:color="auto"/>
              </w:divBdr>
            </w:div>
            <w:div w:id="1856141987">
              <w:marLeft w:val="0"/>
              <w:marRight w:val="0"/>
              <w:marTop w:val="0"/>
              <w:marBottom w:val="0"/>
              <w:divBdr>
                <w:top w:val="none" w:sz="0" w:space="0" w:color="auto"/>
                <w:left w:val="none" w:sz="0" w:space="0" w:color="auto"/>
                <w:bottom w:val="none" w:sz="0" w:space="0" w:color="auto"/>
                <w:right w:val="none" w:sz="0" w:space="0" w:color="auto"/>
              </w:divBdr>
            </w:div>
            <w:div w:id="1989095178">
              <w:marLeft w:val="0"/>
              <w:marRight w:val="0"/>
              <w:marTop w:val="0"/>
              <w:marBottom w:val="0"/>
              <w:divBdr>
                <w:top w:val="none" w:sz="0" w:space="0" w:color="auto"/>
                <w:left w:val="none" w:sz="0" w:space="0" w:color="auto"/>
                <w:bottom w:val="none" w:sz="0" w:space="0" w:color="auto"/>
                <w:right w:val="none" w:sz="0" w:space="0" w:color="auto"/>
              </w:divBdr>
            </w:div>
            <w:div w:id="2146267750">
              <w:marLeft w:val="0"/>
              <w:marRight w:val="0"/>
              <w:marTop w:val="0"/>
              <w:marBottom w:val="0"/>
              <w:divBdr>
                <w:top w:val="none" w:sz="0" w:space="0" w:color="auto"/>
                <w:left w:val="none" w:sz="0" w:space="0" w:color="auto"/>
                <w:bottom w:val="none" w:sz="0" w:space="0" w:color="auto"/>
                <w:right w:val="none" w:sz="0" w:space="0" w:color="auto"/>
              </w:divBdr>
            </w:div>
          </w:divsChild>
        </w:div>
        <w:div w:id="1397581371">
          <w:marLeft w:val="0"/>
          <w:marRight w:val="0"/>
          <w:marTop w:val="0"/>
          <w:marBottom w:val="0"/>
          <w:divBdr>
            <w:top w:val="none" w:sz="0" w:space="0" w:color="auto"/>
            <w:left w:val="none" w:sz="0" w:space="0" w:color="auto"/>
            <w:bottom w:val="none" w:sz="0" w:space="0" w:color="auto"/>
            <w:right w:val="none" w:sz="0" w:space="0" w:color="auto"/>
          </w:divBdr>
          <w:divsChild>
            <w:div w:id="340543948">
              <w:marLeft w:val="0"/>
              <w:marRight w:val="0"/>
              <w:marTop w:val="0"/>
              <w:marBottom w:val="0"/>
              <w:divBdr>
                <w:top w:val="none" w:sz="0" w:space="0" w:color="auto"/>
                <w:left w:val="none" w:sz="0" w:space="0" w:color="auto"/>
                <w:bottom w:val="none" w:sz="0" w:space="0" w:color="auto"/>
                <w:right w:val="none" w:sz="0" w:space="0" w:color="auto"/>
              </w:divBdr>
            </w:div>
            <w:div w:id="578293593">
              <w:marLeft w:val="0"/>
              <w:marRight w:val="0"/>
              <w:marTop w:val="0"/>
              <w:marBottom w:val="0"/>
              <w:divBdr>
                <w:top w:val="none" w:sz="0" w:space="0" w:color="auto"/>
                <w:left w:val="none" w:sz="0" w:space="0" w:color="auto"/>
                <w:bottom w:val="none" w:sz="0" w:space="0" w:color="auto"/>
                <w:right w:val="none" w:sz="0" w:space="0" w:color="auto"/>
              </w:divBdr>
            </w:div>
            <w:div w:id="1644195635">
              <w:marLeft w:val="0"/>
              <w:marRight w:val="0"/>
              <w:marTop w:val="0"/>
              <w:marBottom w:val="0"/>
              <w:divBdr>
                <w:top w:val="none" w:sz="0" w:space="0" w:color="auto"/>
                <w:left w:val="none" w:sz="0" w:space="0" w:color="auto"/>
                <w:bottom w:val="none" w:sz="0" w:space="0" w:color="auto"/>
                <w:right w:val="none" w:sz="0" w:space="0" w:color="auto"/>
              </w:divBdr>
            </w:div>
          </w:divsChild>
        </w:div>
        <w:div w:id="1751583077">
          <w:marLeft w:val="0"/>
          <w:marRight w:val="0"/>
          <w:marTop w:val="0"/>
          <w:marBottom w:val="0"/>
          <w:divBdr>
            <w:top w:val="none" w:sz="0" w:space="0" w:color="auto"/>
            <w:left w:val="none" w:sz="0" w:space="0" w:color="auto"/>
            <w:bottom w:val="none" w:sz="0" w:space="0" w:color="auto"/>
            <w:right w:val="none" w:sz="0" w:space="0" w:color="auto"/>
          </w:divBdr>
          <w:divsChild>
            <w:div w:id="157885421">
              <w:marLeft w:val="0"/>
              <w:marRight w:val="0"/>
              <w:marTop w:val="0"/>
              <w:marBottom w:val="0"/>
              <w:divBdr>
                <w:top w:val="none" w:sz="0" w:space="0" w:color="auto"/>
                <w:left w:val="none" w:sz="0" w:space="0" w:color="auto"/>
                <w:bottom w:val="none" w:sz="0" w:space="0" w:color="auto"/>
                <w:right w:val="none" w:sz="0" w:space="0" w:color="auto"/>
              </w:divBdr>
            </w:div>
            <w:div w:id="770130894">
              <w:marLeft w:val="0"/>
              <w:marRight w:val="0"/>
              <w:marTop w:val="0"/>
              <w:marBottom w:val="0"/>
              <w:divBdr>
                <w:top w:val="none" w:sz="0" w:space="0" w:color="auto"/>
                <w:left w:val="none" w:sz="0" w:space="0" w:color="auto"/>
                <w:bottom w:val="none" w:sz="0" w:space="0" w:color="auto"/>
                <w:right w:val="none" w:sz="0" w:space="0" w:color="auto"/>
              </w:divBdr>
            </w:div>
            <w:div w:id="1095900375">
              <w:marLeft w:val="0"/>
              <w:marRight w:val="0"/>
              <w:marTop w:val="0"/>
              <w:marBottom w:val="0"/>
              <w:divBdr>
                <w:top w:val="none" w:sz="0" w:space="0" w:color="auto"/>
                <w:left w:val="none" w:sz="0" w:space="0" w:color="auto"/>
                <w:bottom w:val="none" w:sz="0" w:space="0" w:color="auto"/>
                <w:right w:val="none" w:sz="0" w:space="0" w:color="auto"/>
              </w:divBdr>
            </w:div>
            <w:div w:id="17209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tiff"/><Relationship Id="rId39" Type="http://schemas.openxmlformats.org/officeDocument/2006/relationships/image" Target="media/image29.tiff"/><Relationship Id="rId21" Type="http://schemas.openxmlformats.org/officeDocument/2006/relationships/image" Target="media/image11.tiff"/><Relationship Id="rId34" Type="http://schemas.openxmlformats.org/officeDocument/2006/relationships/image" Target="media/image24.tiff"/><Relationship Id="rId42" Type="http://schemas.openxmlformats.org/officeDocument/2006/relationships/image" Target="media/image32.tiff"/><Relationship Id="rId47" Type="http://schemas.openxmlformats.org/officeDocument/2006/relationships/image" Target="media/image37.tiff"/><Relationship Id="rId50" Type="http://schemas.openxmlformats.org/officeDocument/2006/relationships/image" Target="media/image40.tiff"/><Relationship Id="rId55" Type="http://schemas.openxmlformats.org/officeDocument/2006/relationships/image" Target="media/image45.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tiff"/><Relationship Id="rId29" Type="http://schemas.openxmlformats.org/officeDocument/2006/relationships/image" Target="media/image19.tiff"/><Relationship Id="rId11" Type="http://schemas.openxmlformats.org/officeDocument/2006/relationships/image" Target="media/image1.tiff"/><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image" Target="media/image27.tiff"/><Relationship Id="rId40" Type="http://schemas.openxmlformats.org/officeDocument/2006/relationships/image" Target="media/image30.tiff"/><Relationship Id="rId45" Type="http://schemas.openxmlformats.org/officeDocument/2006/relationships/image" Target="media/image35.tif"/><Relationship Id="rId53" Type="http://schemas.openxmlformats.org/officeDocument/2006/relationships/image" Target="media/image43.tiff"/><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9.tiff"/><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tiff"/><Relationship Id="rId43" Type="http://schemas.openxmlformats.org/officeDocument/2006/relationships/image" Target="media/image33.tiff"/><Relationship Id="rId48" Type="http://schemas.openxmlformats.org/officeDocument/2006/relationships/image" Target="media/image38.tif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tiff"/><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image" Target="media/image28.tiff"/><Relationship Id="rId46" Type="http://schemas.openxmlformats.org/officeDocument/2006/relationships/image" Target="media/image36.tiff"/><Relationship Id="rId59" Type="http://schemas.openxmlformats.org/officeDocument/2006/relationships/header" Target="header2.xml"/><Relationship Id="rId20" Type="http://schemas.openxmlformats.org/officeDocument/2006/relationships/image" Target="media/image10.tiff"/><Relationship Id="rId41" Type="http://schemas.openxmlformats.org/officeDocument/2006/relationships/image" Target="media/image31.tiff"/><Relationship Id="rId54" Type="http://schemas.openxmlformats.org/officeDocument/2006/relationships/image" Target="media/image44.tif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image" Target="media/image26.tiff"/><Relationship Id="rId49" Type="http://schemas.openxmlformats.org/officeDocument/2006/relationships/image" Target="media/image39.tiff"/><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tiff"/><Relationship Id="rId44" Type="http://schemas.openxmlformats.org/officeDocument/2006/relationships/image" Target="media/image34.tif"/><Relationship Id="rId52" Type="http://schemas.openxmlformats.org/officeDocument/2006/relationships/image" Target="media/image42.tif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8D077D2-2E49-4E24-A193-1F53EAC7D614}"/>
      </w:docPartPr>
      <w:docPartBody>
        <w:p w:rsidR="007B521B" w:rsidRDefault="007B521B">
          <w:r w:rsidRPr="007E798F">
            <w:rPr>
              <w:rStyle w:val="PlaceholderText"/>
            </w:rPr>
            <w:t>Click or tap here to enter text.</w:t>
          </w:r>
        </w:p>
      </w:docPartBody>
    </w:docPart>
    <w:docPart>
      <w:docPartPr>
        <w:name w:val="57C575E01A0B4CB2AA96EE04BE941FDD"/>
        <w:category>
          <w:name w:val="General"/>
          <w:gallery w:val="placeholder"/>
        </w:category>
        <w:types>
          <w:type w:val="bbPlcHdr"/>
        </w:types>
        <w:behaviors>
          <w:behavior w:val="content"/>
        </w:behaviors>
        <w:guid w:val="{605AA507-A13E-41FD-988B-CB129AE30D39}"/>
      </w:docPartPr>
      <w:docPartBody>
        <w:p w:rsidR="007B521B" w:rsidRDefault="007B521B" w:rsidP="007B521B">
          <w:pPr>
            <w:pStyle w:val="57C575E01A0B4CB2AA96EE04BE941FDD"/>
          </w:pPr>
          <w:r w:rsidRPr="007E798F">
            <w:rPr>
              <w:rStyle w:val="PlaceholderText"/>
            </w:rPr>
            <w:t>Click or tap here to enter text.</w:t>
          </w:r>
        </w:p>
      </w:docPartBody>
    </w:docPart>
    <w:docPart>
      <w:docPartPr>
        <w:name w:val="D9981F77323342FFB0AEF463B7C84883"/>
        <w:category>
          <w:name w:val="General"/>
          <w:gallery w:val="placeholder"/>
        </w:category>
        <w:types>
          <w:type w:val="bbPlcHdr"/>
        </w:types>
        <w:behaviors>
          <w:behavior w:val="content"/>
        </w:behaviors>
        <w:guid w:val="{2651B3FA-D9C2-4B60-8887-7706AD73793B}"/>
      </w:docPartPr>
      <w:docPartBody>
        <w:p w:rsidR="007B521B" w:rsidRDefault="007B521B" w:rsidP="007B521B">
          <w:pPr>
            <w:pStyle w:val="D9981F77323342FFB0AEF463B7C84883"/>
          </w:pPr>
          <w:r w:rsidRPr="007E798F">
            <w:rPr>
              <w:rStyle w:val="PlaceholderText"/>
            </w:rPr>
            <w:t>Click or tap here to enter text.</w:t>
          </w:r>
        </w:p>
      </w:docPartBody>
    </w:docPart>
    <w:docPart>
      <w:docPartPr>
        <w:name w:val="3FBA0DA105D3449387E052AA3BF0A775"/>
        <w:category>
          <w:name w:val="General"/>
          <w:gallery w:val="placeholder"/>
        </w:category>
        <w:types>
          <w:type w:val="bbPlcHdr"/>
        </w:types>
        <w:behaviors>
          <w:behavior w:val="content"/>
        </w:behaviors>
        <w:guid w:val="{E0A79E55-2380-41D1-B4EA-E5AAE3E2D8BB}"/>
      </w:docPartPr>
      <w:docPartBody>
        <w:p w:rsidR="007B521B" w:rsidRDefault="007B521B" w:rsidP="007B521B">
          <w:pPr>
            <w:pStyle w:val="3FBA0DA105D3449387E052AA3BF0A775"/>
          </w:pPr>
          <w:r w:rsidRPr="007E79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1B"/>
    <w:rsid w:val="007B52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21B"/>
    <w:rPr>
      <w:color w:val="808080"/>
    </w:rPr>
  </w:style>
  <w:style w:type="paragraph" w:customStyle="1" w:styleId="DDC61F9195A943E4B4667D91C2019113">
    <w:name w:val="DDC61F9195A943E4B4667D91C2019113"/>
    <w:rsid w:val="007B521B"/>
  </w:style>
  <w:style w:type="paragraph" w:customStyle="1" w:styleId="57C575E01A0B4CB2AA96EE04BE941FDD">
    <w:name w:val="57C575E01A0B4CB2AA96EE04BE941FDD"/>
    <w:rsid w:val="007B521B"/>
  </w:style>
  <w:style w:type="paragraph" w:customStyle="1" w:styleId="D9981F77323342FFB0AEF463B7C84883">
    <w:name w:val="D9981F77323342FFB0AEF463B7C84883"/>
    <w:rsid w:val="007B521B"/>
  </w:style>
  <w:style w:type="paragraph" w:customStyle="1" w:styleId="3FBA0DA105D3449387E052AA3BF0A775">
    <w:name w:val="3FBA0DA105D3449387E052AA3BF0A775"/>
    <w:rsid w:val="007B52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729FE2A-96B2-46A5-B7FA-D7F206275116}">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74AA1BA-9BD7-4D45-AD29-84ACAF286807}">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d9c4b52d-34a6-4008-a04f-d1254045f9d3&quot;,&quot;citationItems&quot;:[{&quot;id&quot;:&quot;c5c55175-a800-5da7-b428-2dca1b0c236e&quot;,&quot;itemData&quot;:{&quot;DOI&quot;:&quot;10.1139/F97-007&quot;,&quot;ISSN&quot;:&quot;0706652X&quot;,&quot;abstract&quot;:&quot;Four patterns occur in growth and mortality parameters across species of fish. Three of these relations, Mxm = 1.65, M = 1.50K, and L(xm) = 0.66Linf where M is natural mortality, xm is age at matur...&quot;,&quot;author&quot;:[{&quot;dropping-particle&quot;:&quot;&quot;,&quot;family&quot;:&quot;Jensen&quot;,&quot;given&quot;:&quot;A. L.&quot;,&quot;non-dropping-particle&quot;:&quot;&quot;,&quot;parse-names&quot;:false,&quot;suffix&quot;:&quot;&quot;}],&quot;container-title&quot;:&quot;https://doi.org/10.1139/f97-007&quot;,&quot;id&quot;:&quot;c5c55175-a800-5da7-b428-2dca1b0c236e&quot;,&quot;issue&quot;:&quot;5&quot;,&quot;issued&quot;:{&quot;date-parts&quot;:[[&quot;2011&quot;]]},&quot;page&quot;:&quot;987-989&quot;,&quot;publisher&quot;:&quot; NRC Research Press Ottawa, Canada &quot;,&quot;title&quot;:&quot;Origin of relation between K and Linf and synthesis of relations among life history parameters&quot;,&quot;type&quot;:&quot;article-journal&quot;,&quot;volume&quot;:&quot;54&quot;},&quot;uris&quot;:[&quot;http://www.mendeley.com/documents/?uuid=f7eba198-6a91-398c-a39d-ca68350fa172&quot;],&quot;isTemporary&quot;:false,&quot;legacyDesktopId&quot;:&quot;f7eba198-6a91-398c-a39d-ca68350fa172&quot;}],&quot;properties&quot;:{&quot;noteIndex&quot;:0},&quot;isEdited&quot;:false,&quot;manualOverride&quot;:{&quot;citeprocText&quot;:&quot;(Jensen, 2011)&quot;,&quot;isManuallyOverridden&quot;:false,&quot;manualOverrideText&quot;:&quot;&quot;},&quot;citationTag&quot;:&quot;MENDELEY_CITATION_v3_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&quot;},{&quot;citationID&quot;:&quot;MENDELEY_CITATION_c2c6d4b3-fd52-4d2f-a7dd-f917f4a16a59&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YzJjNmQ0YjMtZmQ1Mi00ZDJmLWE3ZGQtZjkxN2Y0YTE2YTU5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313ec613-0438-4d2b-a318-6c4e14917e33&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MzEzZWM2MTMtMDQzOC00ZDJiLWEzMTgtNmM0ZTE0OTE3ZTMz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7e2163cc-6fd3-4cfd-9a94-2d7dc474f056&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N2UyMTYzY2MtNmZkMy00Y2ZkLTlhOTQtMmQ3ZGM0NzRmMDU2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3a1ef5bc-a0b7-45b0-a35b-82f3f0cc83a8&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M2ExZWY1YmMtYTBiNy00NWIwLWEzNWItODJmM2YwY2M4M2E4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ef25becb-2c72-44f6-9517-9880c4323654&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ZWYyNWJlY2ItMmM3Mi00NGY2LTk1MTctOTg4MGM0MzIzNjU0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efe7cc38-3b5c-4a2f-8537-838624265182&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ZWZlN2NjMzgtM2I1Yy00YTJmLTg1MzctODM4NjI0MjY1MTgy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05a3bad6-0512-4663-8da0-e6e042f1f7cb&quot;,&quot;citationItems&quot;:[{&quot;id&quot;:&quot;89beac1c-00b5-5c7a-b632-cdcb50731767&quot;,&quot;itemData&quot;:{&quot;DOI&quot;:&quot;10.1111/J.1095-8649.2007.01593.X&quot;,&quot;ISSN&quot;:&quot;1095-8649&quot;,&quot;abstract&quot;:&quot;Within populations of adult Müller's pearlside Maurolicus muelleri the otolith radius tended to increase with age at a given fish length, which indicated the presence of a growth-rate effect. Among populations the relative otolith size was negatively correlated to growth-rate estimates, which again indicated a growth-rate effect. There were only minor differences in temperature conditions among the locations, and birth-date differences did not appear to account for variation in otolith radius relative to fish length in older age groups. The presence of a growth-rate effect may be useful, as the relative otolith size may be used for evaluation of age and growth estimates, although there are several limitations to its usefulness. © 2007 The Author.&quot;,&quot;author&quot;:[{&quot;dropping-particle&quot;:&quot;&quot;,&quot;family&quot;:&quot;Kristoffersen&quot;,&quot;given&quot;:&quot;J. B.&quot;,&quot;non-dropping-particle&quot;:&quot;&quot;,&quot;parse-names&quot;:false,&quot;suffix&quot;:&quot;&quot;}],&quot;container-title&quot;:&quot;Journal of Fish Biology&quot;,&quot;id&quot;:&quot;89beac1c-00b5-5c7a-b632-cdcb50731767&quot;,&quot;issue&quot;:&quot;5&quot;,&quot;issued&quot;:{&quot;date-parts&quot;:[[&quot;2007&quot;,&quot;11&quot;,&quot;1&quot;]]},&quot;page&quot;:&quot;1317-1330&quot;,&quot;publisher&quot;:&quot;John Wiley &amp; Sons, Ltd&quot;,&quot;title&quot;:&quot;Growth rate and relative otolith size in populations of adult Müller’s pearlside Maurolicus muelleri&quot;,&quot;type&quot;:&quot;article-journal&quot;,&quot;volume&quot;:&quot;71&quot;},&quot;uris&quot;:[&quot;http://www.mendeley.com/documents/?uuid=318d8a52-df81-3a17-a0c5-bb5c2252d0e3&quot;],&quot;isTemporary&quot;:false,&quot;legacyDesktopId&quot;:&quot;318d8a52-df81-3a17-a0c5-bb5c2252d0e3&quot;}],&quot;properties&quot;:{&quot;noteIndex&quot;:0},&quot;isEdited&quot;:false,&quot;manualOverride&quot;:{&quot;citeprocText&quot;:&quot;(Kristoffersen, 2007)&quot;,&quot;isManuallyOverridden&quot;:false,&quot;manualOverrideText&quot;:&quot;&quot;},&quot;citationTag&quot;:&quot;MENDELEY_CITATION_v3_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&quot;},{&quot;citationID&quot;:&quot;MENDELEY_CITATION_2944881a-465c-44ad-8601-a0fa945f20b5&quot;,&quot;citationItems&quot;:[{&quot;id&quot;:&quot;162ee3eb-48ba-59f1-82a5-c00b173cf545&quot;,&quot;itemData&quot;:{&quot;author&quot;:[{&quot;dropping-particle&quot;:&quot;&quot;,&quot;family&quot;:&quot;Gjosaeter&quot;,&quot;given&quot;:&quot;J.&quot;,&quot;non-dropping-particle&quot;:&quot;&quot;,&quot;parse-names&quot;:false,&quot;suffix&quot;:&quot;&quot;}],&quot;container-title&quot;:&quot;undefined&quot;,&quot;id&quot;:&quot;162ee3eb-48ba-59f1-82a5-c00b173cf545&quot;,&quot;issued&quot;:{&quot;date-parts&quot;:[[&quot;1981&quot;]]},&quot;title&quot;:&quot;Life history and ecology of Maurolicus muelleri (Gonostomatidae) in Norwegian waters&quot;,&quot;type&quot;:&quot;article-journal&quot;},&quot;uris&quot;:[&quot;http://www.mendeley.com/documents/?uuid=e959aee1-574e-3bf3-9b0d-7b30a2248788&quot;],&quot;isTemporary&quot;:false,&quot;legacyDesktopId&quot;:&quot;e959aee1-574e-3bf3-9b0d-7b30a2248788&quot;}],&quot;properties&quot;:{&quot;noteIndex&quot;:0},&quot;isEdited&quot;:false,&quot;manualOverride&quot;:{&quot;citeprocText&quot;:&quot;(Gjosaeter, 1981b)&quot;,&quot;isManuallyOverridden&quot;:false,&quot;manualOverrideText&quot;:&quot;&quot;},&quot;citationTag&quot;:&quot;MENDELEY_CITATION_v3_eyJjaXRhdGlvbklEIjoiTUVOREVMRVlfQ0lUQVRJT05fMjk0NDg4MWEtNDY1Yy00NGFkLTg2MDEtYTBmYTk0NWYyMGI1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quot;},{&quot;citationID&quot;:&quot;MENDELEY_CITATION_37fc53f2-bdff-47c3-87ea-6abf9080f229&quot;,&quot;citationItems&quot;:[{&quot;id&quot;:&quot;162ee3eb-48ba-59f1-82a5-c00b173cf545&quot;,&quot;itemData&quot;:{&quot;author&quot;:[{&quot;dropping-particle&quot;:&quot;&quot;,&quot;family&quot;:&quot;Gjosaeter&quot;,&quot;given&quot;:&quot;J.&quot;,&quot;non-dropping-particle&quot;:&quot;&quot;,&quot;parse-names&quot;:false,&quot;suffix&quot;:&quot;&quot;}],&quot;container-title&quot;:&quot;undefined&quot;,&quot;id&quot;:&quot;162ee3eb-48ba-59f1-82a5-c00b173cf545&quot;,&quot;issued&quot;:{&quot;date-parts&quot;:[[&quot;1981&quot;]]},&quot;title&quot;:&quot;Life history and ecology of Maurolicus muelleri (Gonostomatidae) in Norwegian waters&quot;,&quot;type&quot;:&quot;article-journal&quot;},&quot;uris&quot;:[&quot;http://www.mendeley.com/documents/?uuid=e959aee1-574e-3bf3-9b0d-7b30a2248788&quot;],&quot;isTemporary&quot;:false,&quot;legacyDesktopId&quot;:&quot;e959aee1-574e-3bf3-9b0d-7b30a2248788&quot;}],&quot;properties&quot;:{&quot;noteIndex&quot;:0},&quot;isEdited&quot;:false,&quot;manualOverride&quot;:{&quot;citeprocText&quot;:&quot;(Gjosaeter, 1981b)&quot;,&quot;isManuallyOverridden&quot;:false,&quot;manualOverrideText&quot;:&quot;&quot;},&quot;citationTag&quot;:&quot;MENDELEY_CITATION_v3_eyJjaXRhdGlvbklEIjoiTUVOREVMRVlfQ0lUQVRJT05fMzdmYzUzZjItYmRmZi00N2MzLTg3ZWEtNmFiZjkwODBmMjI5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quot;},{&quot;citationID&quot;:&quot;MENDELEY_CITATION_59562f49-0342-4e2c-bb52-c8726282d4b1&quot;,&quot;citationItems&quot;:[{&quot;id&quot;:&quot;162ee3eb-48ba-59f1-82a5-c00b173cf545&quot;,&quot;itemData&quot;:{&quot;author&quot;:[{&quot;dropping-particle&quot;:&quot;&quot;,&quot;family&quot;:&quot;Gjosaeter&quot;,&quot;given&quot;:&quot;J.&quot;,&quot;non-dropping-particle&quot;:&quot;&quot;,&quot;parse-names&quot;:false,&quot;suffix&quot;:&quot;&quot;}],&quot;container-title&quot;:&quot;undefined&quot;,&quot;id&quot;:&quot;162ee3eb-48ba-59f1-82a5-c00b173cf545&quot;,&quot;issued&quot;:{&quot;date-parts&quot;:[[&quot;1981&quot;]]},&quot;title&quot;:&quot;Life history and ecology of Maurolicus muelleri (Gonostomatidae) in Norwegian waters&quot;,&quot;type&quot;:&quot;article-journal&quot;},&quot;uris&quot;:[&quot;http://www.mendeley.com/documents/?uuid=e959aee1-574e-3bf3-9b0d-7b30a2248788&quot;],&quot;isTemporary&quot;:false,&quot;legacyDesktopId&quot;:&quot;e959aee1-574e-3bf3-9b0d-7b30a2248788&quot;}],&quot;properties&quot;:{&quot;noteIndex&quot;:0},&quot;isEdited&quot;:false,&quot;manualOverride&quot;:{&quot;citeprocText&quot;:&quot;(Gjosaeter, 1981b)&quot;,&quot;isManuallyOverridden&quot;:false,&quot;manualOverrideText&quot;:&quot;&quot;},&quot;citationTag&quot;:&quot;MENDELEY_CITATION_v3_eyJjaXRhdGlvbklEIjoiTUVOREVMRVlfQ0lUQVRJT05fNTk1NjJmNDktMDM0Mi00ZTJjLWJiNTItYzg3MjYyODJkNGIx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quot;},{&quot;citationID&quot;:&quot;MENDELEY_CITATION_578b0cd2-55d8-49ac-a93f-f024f1ac9bd2&quot;,&quot;citationItems&quot;:[{&quot;id&quot;:&quot;65e8fa98-27fb-527b-8632-8548052c5393&quot;,&quot;itemData&quot;:{&quot;DOI&quot;:&quot;10.1080/00364827.1973.10411227&quot;,&quot;ISSN&quot;:&quot;00364827&quot;,&quot;abstract&quot;:&quot;Age and growth of Benthosema glaciale collected by midwater trawl in western Norway have been studied. Otoliths were used for age determination. The mean annual mortality in age groups I to IV was 52 %. Older specimens were sparse. Growth was fastest in winter. Back calculation of growth based on otoliths was tried, but the results deviated from those obtained by direct observations of length and age. B. glaciale is shown to grow faster and to have a higher maximum length in Norway than off Nova Scotia. © 1973 Taylor &amp; Francis Group, LLC.&quot;,&quot;author&quot;:[{&quot;dropping-particle&quot;:&quot;&quot;,&quot;family&quot;:&quot;Gjosaeter&quot;,&quot;given&quot;:&quot;Jakob&quot;,&quot;non-dropping-particle&quot;:&quot;&quot;,&quot;parse-names&quot;:false,&quot;suffix&quot;:&quot;&quot;}],&quot;container-title&quot;:&quot;Sarsia&quot;,&quot;id&quot;:&quot;65e8fa98-27fb-527b-8632-8548052c5393&quot;,&quot;issue&quot;:&quot;1&quot;,&quot;issued&quot;:{&quot;date-parts&quot;:[[&quot;1973&quot;,&quot;5&quot;,&quot;18&quot;]]},&quot;page&quot;:&quot;1-14&quot;,&quot;publisher&quot;:&quot;Taylor &amp; Francis Group&quot;,&quot;title&quot;:&quot;Age, growth, and mortality of the mygtophid fish, benthosema glaciale (Reinhardt), from Western Norway&quot;,&quot;type&quot;:&quot;article-journal&quot;,&quot;volume&quot;:&quot;52&quot;},&quot;uris&quot;:[&quot;http://www.mendeley.com/documents/?uuid=9f02c991-0349-3e8e-b942-8d9f08b3ae54&quot;],&quot;isTemporary&quot;:false,&quot;legacyDesktopId&quot;:&quot;9f02c991-0349-3e8e-b942-8d9f08b3ae54&quot;}],&quot;properties&quot;:{&quot;noteIndex&quot;:0},&quot;isEdited&quot;:false,&quot;manualOverride&quot;:{&quot;citeprocText&quot;:&quot;(Gjosaeter, 1973)&quot;,&quot;isManuallyOverridden&quot;:false,&quot;manualOverrideText&quot;:&quot;&quot;},&quot;citationTag&quot;:&quot;MENDELEY_CITATION_v3_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&quot;},{&quot;citationID&quot;:&quot;MENDELEY_CITATION_3c42f451-4e02-4744-82d4-01af78d96852&quot;,&quot;citationItems&quot;:[{&quot;id&quot;:&quot;2b1987c3-be30-5514-8f2c-70bac58b1852&quot;,&quot;itemData&quot;:{&quot;abstract&quot;:&quot;Growth was highly variable within the material. Linfinity of the von Bertalanffy growth equation ranged from 70-87 mm and K from 0.19-0.46. The instantaneous natural mortality was approx 0.7. The maximum sustainable yield per recruit can be obtained with a first age of capture of 2 yr, and a fishing mortality of 1.5 or higher. B. glaciale reaches maturity at age 2-3 yr and spawn mainly during summer. Mean fecundity is 700 eggs/female.-from Sport Fishery Abstracts&quot;,&quot;author&quot;:[{&quot;dropping-particle&quot;:&quot;&quot;,&quot;family&quot;:&quot;Gjosaeter&quot;,&quot;given&quot;:&quot;J.&quot;,&quot;non-dropping-particle&quot;:&quot;&quot;,&quot;parse-names&quot;:false,&quot;suffix&quot;:&quot;&quot;}],&quot;container-title&quot;:&quot;Serie Havundersokelser - Fiskeridirektoratets Skrifter&quot;,&quot;id&quot;:&quot;2b1987c3-be30-5514-8f2c-70bac58b1852&quot;,&quot;issue&quot;:&quot;3&quot;,&quot;issued&quot;:{&quot;date-parts&quot;:[[&quot;1981&quot;]]},&quot;page&quot;:&quot;79-108&quot;,&quot;title&quot;:&quot;Growth, production and reproduction of the myctophid fish Benthosema glaciale from western Norway and adjacent seas.&quot;,&quot;type&quot;:&quot;article-journal&quot;,&quot;volume&quot;:&quot;17&quot;},&quot;uris&quot;:[&quot;http://www.mendeley.com/documents/?uuid=9d91799f-21db-4cd2-ac97-f9a85c5d0775&quot;],&quot;isTemporary&quot;:false,&quot;legacyDesktopId&quot;:&quot;9d91799f-21db-4cd2-ac97-f9a85c5d0775&quot;}],&quot;properties&quot;:{&quot;noteIndex&quot;:0},&quot;isEdited&quot;:false,&quot;manualOverride&quot;:{&quot;citeprocText&quot;:&quot;(Gjosaeter, 1981a)&quot;,&quot;isManuallyOverridden&quot;:false,&quot;manualOverrideText&quot;:&quot;&quot;},&quot;citationTag&quot;:&quot;MENDELEY_CITATION_v3_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&quot;},{&quot;citationID&quot;:&quot;MENDELEY_CITATION_7367e931-98e6-46ec-a4ad-2535847bfcdb&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NzM2N2U5MzEtOThlNi00NmVjLWE0YWQtMjUzNTg0N2JmY2Ri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336d0510-35e9-468a-9249-1171ae46b7cd&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MzM2ZDA1MTAtMzVlOS00NjhhLTkyNDktMTE3MWFlNDZiN2Nk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31fd835c-b543-46ea-a2de-e93ab8daaa95&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MzFmZDgzNWMtYjU0My00NmVhLWEyZGUtZTkzYWI4ZGFhYTk1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c82a3f97-03de-43a4-8c10-1547024725cb&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YzgyYTNmOTctMDNkZS00M2E0LThjMTAtMTU0NzAyNDcyNWNi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4c1743f7-a1b2-4657-804e-cd2ee0a6bfe5&quot;,&quot;citationItems&quot;:[{&quot;id&quot;:&quot;b833d139-e484-58f6-b8f8-0c106dbcefe9&quot;,&quot;itemData&quot;:{&quot;DOI&quot;:&quot;10.1139/f70-011&quot;,&quot;ISSN&quot;:&quot;0015-296X&quot;,&quot;abstract&quot;:&quot;Benthosema glaciale (Reinhardt, 1837) collected off Nova Scotia can be aged using otoliths, one transparent otolith ring being laid down each year. Maximum age attained is at least [Formula: see text] years and maximum length is 68 mm. There is no sexual dimorphism in growth. Part of the population spawns for the first time at age 2 and all at subsequent ages.In the northwestern Atlantic, B. glaciale is abundant in water with temperatures of 4–16 C and is found in temperatures higher than 18 C. Daylight depth range is at least 80–290 fath, the centre of distribution being below 250 fath. At night they are caught from the surface to at least 275 fath with the centre of distribution between 25 and 50 fath, indicating a diurnal vertical migration of over 200 fath for at least part of the population. Older, larger fish are found deeper than young fish at night.&quot;,&quot;author&quot;:[{&quot;dropping-particle&quot;:&quot;&quot;,&quot;family&quot;:&quot;Halliday&quot;,&quot;given&quot;:&quot;R. G.&quot;,&quot;non-dropping-particle&quot;:&quot;&quot;,&quot;parse-names&quot;:false,&quot;suffix&quot;:&quot;&quot;}],&quot;container-title&quot;:&quot;Journal of the Fisheries Research Board of Canada&quot;,&quot;id&quot;:&quot;b833d139-e484-58f6-b8f8-0c106dbcefe9&quot;,&quot;issue&quot;:&quot;1&quot;,&quot;issued&quot;:{&quot;date-parts&quot;:[[&quot;1970&quot;]]},&quot;page&quot;:&quot;105-116&quot;,&quot;title&quot;:&quot; Growth and Vertical Distribution of the Glacier Lanternfish, Benthosema glaciale , in the Northwestern Atlantic &quot;,&quot;type&quot;:&quot;article-journal&quot;,&quot;volume&quot;:&quot;27&quot;},&quot;uris&quot;:[&quot;http://www.mendeley.com/documents/?uuid=644d42c2-1d79-43d6-aff0-bae960dd8260&quot;],&quot;isTemporary&quot;:false,&quot;legacyDesktopId&quot;:&quot;644d42c2-1d79-43d6-aff0-bae960dd8260&quot;}],&quot;properties&quot;:{&quot;noteIndex&quot;:0},&quot;isEdited&quot;:false,&quot;manualOverride&quot;:{&quot;citeprocText&quot;:&quot;(Halliday, 1970)&quot;,&quot;isManuallyOverridden&quot;:false,&quot;manualOverrideText&quot;:&quot;&quot;},&quot;citationTag&quot;:&quot;MENDELEY_CITATION_v3_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&quot;},{&quot;citationID&quot;:&quot;MENDELEY_CITATION_50ea730e-2598-4ac2-af6e-b68f0dd9a351&quot;,&quot;citationItems&quot;:[{&quot;id&quot;:&quot;7500087e-707b-5d1a-9896-17a20cea4b1f&quot;,&quot;itemData&quot;:{&quot;DOI&quot;:&quot;10.1071/MF13229&quot;,&quot;ISSN&quot;:&quot;13231650&quot;,&quot;abstract&quot;:&quot;It is important to understand the population dynamics of myctophids for a better understanding of the functioning of the ecosystem. In this work, age-based demography parameters of glacier lanternfish (Benthosema glaciale (Reinhardt, 1837)) were calculated. This study was based on 1213 individuals collected in the Flemish Cap during June-July 2008 and 2010. Ages were estimated from counts of annuli in the whole otolith. A strong relationship was found between both diameters of the otolith and fish length, and between otolith weight and increment number. Males predominated in 2008 (37.6% were females) whereas no differences from the expected sex ratio of 1:1 were observed in 2010. The somatic growth of B. glaciale is quite fast for the first three years and decreasing thereafter. The von Bertalanffy growth curves revealed interannual differences and no sexual dimorphism in growth. The instantaneous natural mortality coefficient, M, was 0.65 year-1 for the overall population. The maximum age recorded was 7. Our results were compared with age-based demographic parameters from previous studies in the Flemish Cap and in other regions. Because myctophids are considered opportunistic strategists, changes in their demographic features may reflect shifts in the ecosystem.&quot;,&quot;author&quot;:[{&quot;dropping-particle&quot;:&quot;&quot;,&quot;family&quot;:&quot;García-Seoane&quot;,&quot;given&quot;:&quot;E.&quot;,&quot;non-dropping-particle&quot;:&quot;&quot;,&quot;parse-names&quot;:false,&quot;suffix&quot;:&quot;&quot;},{&quot;dropping-particle&quot;:&quot;&quot;,&quot;family&quot;:&quot;Fabeiro&quot;,&quot;given&quot;:&quot;M.&quot;,&quot;non-dropping-particle&quot;:&quot;&quot;,&quot;parse-names&quot;:false,&quot;suffix&quot;:&quot;&quot;},{&quot;dropping-particle&quot;:&quot;&quot;,&quot;family&quot;:&quot;Silva&quot;,&quot;given&quot;:&quot;A.&quot;,&quot;non-dropping-particle&quot;:&quot;&quot;,&quot;parse-names&quot;:false,&quot;suffix&quot;:&quot;&quot;},{&quot;dropping-particle&quot;:&quot;&quot;,&quot;family&quot;:&quot;Meneses&quot;,&quot;given&quot;:&quot;I.&quot;,&quot;non-dropping-particle&quot;:&quot;&quot;,&quot;parse-names&quot;:false,&quot;suffix&quot;:&quot;&quot;}],&quot;container-title&quot;:&quot;Marine and Freshwater Research&quot;,&quot;id&quot;:&quot;7500087e-707b-5d1a-9896-17a20cea4b1f&quot;,&quot;issue&quot;:&quot;1&quot;,&quot;issued&quot;:{&quot;date-parts&quot;:[[&quot;2014&quot;]]},&quot;page&quot;:&quot;78-85&quot;,&quot;title&quot;:&quot;Age-based demography of the glacier lanternfish (Benthosema glaciale) in the Flemish Cap&quot;,&quot;type&quot;:&quot;article-journal&quot;,&quot;volume&quot;:&quot;66&quot;},&quot;uris&quot;:[&quot;http://www.mendeley.com/documents/?uuid=c720ab6a-2a93-4e06-90ed-41d28dbbd63f&quot;],&quot;isTemporary&quot;:false,&quot;legacyDesktopId&quot;:&quot;c720ab6a-2a93-4e06-90ed-41d28dbbd63f&quot;}],&quot;properties&quot;:{&quot;noteIndex&quot;:0},&quot;isEdited&quot;:false,&quot;manualOverride&quot;:{&quot;citeprocText&quot;:&quot;(García-Seoane et al., 2014)&quot;,&quot;isManuallyOverridden&quot;:false,&quot;manualOverrideText&quot;:&quot;&quot;},&quot;citationTag&quot;:&quot;MENDELEY_CITATION_v3_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&quot;},{&quot;citationID&quot;:&quot;MENDELEY_CITATION_f725a094-be3f-4460-88f7-7c35e0cb5456&quot;,&quot;citationItems&quot;:[{&quot;id&quot;:&quot;bb1861aa-bc58-5d15-a3bb-77a8e91921b7&quot;,&quot;itemData&quot;:{&quot;DOI&quot;:&quot;10.1007/BF00350086&quot;,&quot;ISSN&quot;:&quot;00253162&quot;,&quot;abstract&quot;:&quot;Population characteristics, individual life-history variables, feeding and vertical distribution of the mesopelagic fish Müller's pearlside Maurolicus muelleri collected in 1990 in Masfjorden, western Norway, are reported as well as environmental variables from the fjord. Minimum size at maturity was far smaller than reported from previous investigations in the same region. Fecundity was size-dependent and total egg numbers were higher than reported from other investigations of M. muelleri world wide, while the number of maturing eggs was far lower than observed in the same region earlier. Food concentration in the fjord was an order of magnitude lower than previous early summer observations, and several factors indicated that feeding opportunities may have been low for a long period. Daily feeding rate (g prey g-1 fish) decreased with increasing fish size. These observations fit well with a model of maximizing fitness by means of a flexible size at maturity. Minimum age at maturity seems to be achieved at the expense of fecundity. M. muelleri was concentrated in a 20 to 30 m deep sound scattering layer (SSL). The SSL stayed close to the surface during the night and at 100 to 180 m during the daytime. The vertical position of the SSL varied instantaneously with changes in surface light intensity, remaining at 10-3 to 10-4 μmol m-1 s-1 at the top of the SSL. Stomach fullness was highest during the night; feeding intensity seems to have been peaked at dusk. Cladocerans were the main prey ranked by number, copepods by biomass. Intake of large copepods increased with fish size. © 1994 Springer-Verlag.&quot;,&quot;author&quot;:[{&quot;dropping-particle&quot;:&quot;&quot;,&quot;family&quot;:&quot;Rasmussen&quot;,&quot;given&quot;:&quot;O. I.&quot;,&quot;non-dropping-particle&quot;:&quot;&quot;,&quot;parse-names&quot;:false,&quot;suffix&quot;:&quot;&quot;},{&quot;dropping-particle&quot;:&quot;&quot;,&quot;family&quot;:&quot;Giske&quot;,&quot;given&quot;:&quot;J.&quot;,&quot;non-dropping-particle&quot;:&quot;&quot;,&quot;parse-names&quot;:false,&quot;suffix&quot;:&quot;&quot;}],&quot;container-title&quot;:&quot;Marine Biology&quot;,&quot;id&quot;:&quot;bb1861aa-bc58-5d15-a3bb-77a8e91921b7&quot;,&quot;issue&quot;:&quot;4&quot;,&quot;issued&quot;:{&quot;date-parts&quot;:[[&quot;1994&quot;,&quot;11&quot;]]},&quot;page&quot;:&quot;649-664&quot;,&quot;publisher&quot;:&quot;Springer-Verlag&quot;,&quot;title&quot;:&quot;Life-history parameters and vertical distribution of Maurolicus muelleri in Masfjorden in summer&quot;,&quot;type&quot;:&quot;article-journal&quot;,&quot;volume&quot;:&quot;120&quot;},&quot;uris&quot;:[&quot;http://www.mendeley.com/documents/?uuid=1e8cb9f2-d350-3ad5-a76e-a7e69dac06b6&quot;],&quot;isTemporary&quot;:false,&quot;legacyDesktopId&quot;:&quot;1e8cb9f2-d350-3ad5-a76e-a7e69dac06b6&quot;}],&quot;properties&quot;:{&quot;noteIndex&quot;:0},&quot;isEdited&quot;:false,&quot;manualOverride&quot;:{&quot;citeprocText&quot;:&quot;(Rasmussen and Giske, 1994)&quot;,&quot;isManuallyOverridden&quot;:false,&quot;manualOverrideText&quot;:&quot;&quot;},&quot;citationTag&quot;:&quot;MENDELEY_CITATION_v3_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&quot;},{&quot;citationID&quot;:&quot;MENDELEY_CITATION_419ad010-3aff-4162-8bf0-e2d33594badc&quot;,&quot;citationItems&quot;:[{&quot;id&quot;:&quot;4a4e7cb4-96b2-57ed-bac3-d26e7161e135&quot;,&quot;itemData&quot;:{&quot;DOI&quot;:&quot;10.1080/00364827.1998.10413675&quot;,&quot;ISSN&quot;:&quot;00364827&quot;,&quot;abstract&quot;:&quot;First of its kind, this study examines effects of preservatives on otoliths as well as on fish size and weight. Effects of 200 days of preservation in 4 % seawater formaldehyde solution and 80 % ethanol were investigated for the two small, mesopelagic fishes, Benthosema glaciale (REINHARDT, 1837), and Maurolicus muelleri (GMELIN, 1789). The body weight loss was much higher in ethanol (37-39 %) than in formaldehyde (13-16 %). The decrease in standard length was small in both preservatives and for both species (0.8-3 %). The weight of the otoliths of B. glaciale was estimated to decrease by approximately 3 % in both formaldehyde and ethanol, while a radius change in one direction could not be demonstrated unambiguously. In contrast, there were no significant changes in the otoliths of M. muelleri in any of the preservatives, thus we can use otoliths from M. muelleri preserved for up to at least 200 days in correctly buffered formaldehyde. Growth rate and age can then easily be coupled with other life history parameters obtained from preserved fish.&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Sarsia&quot;,&quot;id&quot;:&quot;4a4e7cb4-96b2-57ed-bac3-d26e7161e135&quot;,&quot;issue&quot;:&quot;2&quot;,&quot;issued&quot;:{&quot;date-parts&quot;:[[&quot;1998&quot;]]},&quot;page&quot;:&quot;95-102&quot;,&quot;publisher&quot;:&quot;University of Bergen&quot;,&quot;title&quot;:&quot;Effects of formaldehyde and ethanol preservation on body and otoliths of Maurolicus muelleri and Benthosema glaciale&quot;,&quot;type&quot;:&quot;article-journal&quot;,&quot;volume&quot;:&quot;83&quot;},&quot;uris&quot;:[&quot;http://www.mendeley.com/documents/?uuid=bbc7d237-1a71-3dcc-81c5-f0f20ebc9a7e&quot;],&quot;isTemporary&quot;:false,&quot;legacyDesktopId&quot;:&quot;bbc7d237-1a71-3dcc-81c5-f0f20ebc9a7e&quot;}],&quot;properties&quot;:{&quot;noteIndex&quot;:0},&quot;isEdited&quot;:false,&quot;manualOverride&quot;:{&quot;citeprocText&quot;:&quot;(Kristoffersen and Salvanes, 1998)&quot;,&quot;isManuallyOverridden&quot;:false,&quot;manualOverrideText&quot;:&quot;&quot;},&quot;citationTag&quot;:&quot;MENDELEY_CITATION_v3_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&quot;},{&quot;citationID&quot;:&quot;MENDELEY_CITATION_a9425382-96cd-4de9-9e2d-039c3663b124&quot;,&quot;citationItems&quot;:[{&quot;id&quot;:&quot;4a4e7cb4-96b2-57ed-bac3-d26e7161e135&quot;,&quot;itemData&quot;:{&quot;DOI&quot;:&quot;10.1080/00364827.1998.10413675&quot;,&quot;ISSN&quot;:&quot;00364827&quot;,&quot;abstract&quot;:&quot;First of its kind, this study examines effects of preservatives on otoliths as well as on fish size and weight. Effects of 200 days of preservation in 4 % seawater formaldehyde solution and 80 % ethanol were investigated for the two small, mesopelagic fishes, Benthosema glaciale (REINHARDT, 1837), and Maurolicus muelleri (GMELIN, 1789). The body weight loss was much higher in ethanol (37-39 %) than in formaldehyde (13-16 %). The decrease in standard length was small in both preservatives and for both species (0.8-3 %). The weight of the otoliths of B. glaciale was estimated to decrease by approximately 3 % in both formaldehyde and ethanol, while a radius change in one direction could not be demonstrated unambiguously. In contrast, there were no significant changes in the otoliths of M. muelleri in any of the preservatives, thus we can use otoliths from M. muelleri preserved for up to at least 200 days in correctly buffered formaldehyde. Growth rate and age can then easily be coupled with other life history parameters obtained from preserved fish.&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Sarsia&quot;,&quot;id&quot;:&quot;4a4e7cb4-96b2-57ed-bac3-d26e7161e135&quot;,&quot;issue&quot;:&quot;2&quot;,&quot;issued&quot;:{&quot;date-parts&quot;:[[&quot;1998&quot;]]},&quot;page&quot;:&quot;95-102&quot;,&quot;publisher&quot;:&quot;University of Bergen&quot;,&quot;title&quot;:&quot;Effects of formaldehyde and ethanol preservation on body and otoliths of Maurolicus muelleri and Benthosema glaciale&quot;,&quot;type&quot;:&quot;article-journal&quot;,&quot;volume&quot;:&quot;83&quot;},&quot;uris&quot;:[&quot;http://www.mendeley.com/documents/?uuid=bbc7d237-1a71-3dcc-81c5-f0f20ebc9a7e&quot;],&quot;isTemporary&quot;:false,&quot;legacyDesktopId&quot;:&quot;bbc7d237-1a71-3dcc-81c5-f0f20ebc9a7e&quot;}],&quot;properties&quot;:{&quot;noteIndex&quot;:0},&quot;isEdited&quot;:false,&quot;manualOverride&quot;:{&quot;citeprocText&quot;:&quot;(Kristoffersen and Salvanes, 1998)&quot;,&quot;isManuallyOverridden&quot;:false,&quot;manualOverrideText&quot;:&quot;&quot;},&quot;citationTag&quot;:&quot;MENDELEY_CITATION_v3_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&quot;},{&quot;citationID&quot;:&quot;MENDELEY_CITATION_b5d9de0c-c435-40eb-b5bb-21016cfffb26&quot;,&quot;citationItems&quot;:[{&quot;id&quot;:&quot;bb1861aa-bc58-5d15-a3bb-77a8e91921b7&quot;,&quot;itemData&quot;:{&quot;DOI&quot;:&quot;10.1007/BF00350086&quot;,&quot;ISSN&quot;:&quot;00253162&quot;,&quot;abstract&quot;:&quot;Population characteristics, individual life-history variables, feeding and vertical distribution of the mesopelagic fish Müller's pearlside Maurolicus muelleri collected in 1990 in Masfjorden, western Norway, are reported as well as environmental variables from the fjord. Minimum size at maturity was far smaller than reported from previous investigations in the same region. Fecundity was size-dependent and total egg numbers were higher than reported from other investigations of M. muelleri world wide, while the number of maturing eggs was far lower than observed in the same region earlier. Food concentration in the fjord was an order of magnitude lower than previous early summer observations, and several factors indicated that feeding opportunities may have been low for a long period. Daily feeding rate (g prey g-1 fish) decreased with increasing fish size. These observations fit well with a model of maximizing fitness by means of a flexible size at maturity. Minimum age at maturity seems to be achieved at the expense of fecundity. M. muelleri was concentrated in a 20 to 30 m deep sound scattering layer (SSL). The SSL stayed close to the surface during the night and at 100 to 180 m during the daytime. The vertical position of the SSL varied instantaneously with changes in surface light intensity, remaining at 10-3 to 10-4 μmol m-1 s-1 at the top of the SSL. Stomach fullness was highest during the night; feeding intensity seems to have been peaked at dusk. Cladocerans were the main prey ranked by number, copepods by biomass. Intake of large copepods increased with fish size. © 1994 Springer-Verlag.&quot;,&quot;author&quot;:[{&quot;dropping-particle&quot;:&quot;&quot;,&quot;family&quot;:&quot;Rasmussen&quot;,&quot;given&quot;:&quot;O. I.&quot;,&quot;non-dropping-particle&quot;:&quot;&quot;,&quot;parse-names&quot;:false,&quot;suffix&quot;:&quot;&quot;},{&quot;dropping-particle&quot;:&quot;&quot;,&quot;family&quot;:&quot;Giske&quot;,&quot;given&quot;:&quot;J.&quot;,&quot;non-dropping-particle&quot;:&quot;&quot;,&quot;parse-names&quot;:false,&quot;suffix&quot;:&quot;&quot;}],&quot;container-title&quot;:&quot;Marine Biology&quot;,&quot;id&quot;:&quot;bb1861aa-bc58-5d15-a3bb-77a8e91921b7&quot;,&quot;issue&quot;:&quot;4&quot;,&quot;issued&quot;:{&quot;date-parts&quot;:[[&quot;1994&quot;,&quot;11&quot;]]},&quot;page&quot;:&quot;649-664&quot;,&quot;publisher&quot;:&quot;Springer-Verlag&quot;,&quot;title&quot;:&quot;Life-history parameters and vertical distribution of Maurolicus muelleri in Masfjorden in summer&quot;,&quot;type&quot;:&quot;article-journal&quot;,&quot;volume&quot;:&quot;120&quot;},&quot;uris&quot;:[&quot;http://www.mendeley.com/documents/?uuid=1e8cb9f2-d350-3ad5-a76e-a7e69dac06b6&quot;],&quot;isTemporary&quot;:false,&quot;legacyDesktopId&quot;:&quot;1e8cb9f2-d350-3ad5-a76e-a7e69dac06b6&quot;}],&quot;properties&quot;:{&quot;noteIndex&quot;:0},&quot;isEdited&quot;:false,&quot;manualOverride&quot;:{&quot;citeprocText&quot;:&quot;(Rasmussen and Giske, 1994)&quot;,&quot;isManuallyOverridden&quot;:false,&quot;manualOverrideText&quot;:&quot;&quot;},&quot;citationTag&quot;:&quot;MENDELEY_CITATION_v3_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&quot;},{&quot;citationID&quot;:&quot;MENDELEY_CITATION_f07df5b4-c622-4ec2-9b9f-f477348efb33&quot;,&quot;citationItems&quot;:[{&quot;id&quot;:&quot;162ee3eb-48ba-59f1-82a5-c00b173cf545&quot;,&quot;itemData&quot;:{&quot;author&quot;:[{&quot;dropping-particle&quot;:&quot;&quot;,&quot;family&quot;:&quot;Gjosaeter&quot;,&quot;given&quot;:&quot;J.&quot;,&quot;non-dropping-particle&quot;:&quot;&quot;,&quot;parse-names&quot;:false,&quot;suffix&quot;:&quot;&quot;}],&quot;container-title&quot;:&quot;undefined&quot;,&quot;id&quot;:&quot;162ee3eb-48ba-59f1-82a5-c00b173cf545&quot;,&quot;issued&quot;:{&quot;date-parts&quot;:[[&quot;1981&quot;]]},&quot;title&quot;:&quot;Life history and ecology of Maurolicus muelleri (Gonostomatidae) in Norwegian waters&quot;,&quot;type&quot;:&quot;article-journal&quot;},&quot;uris&quot;:[&quot;http://www.mendeley.com/documents/?uuid=e959aee1-574e-3bf3-9b0d-7b30a2248788&quot;],&quot;isTemporary&quot;:false,&quot;legacyDesktopId&quot;:&quot;e959aee1-574e-3bf3-9b0d-7b30a2248788&quot;}],&quot;properties&quot;:{&quot;noteIndex&quot;:0},&quot;isEdited&quot;:false,&quot;manualOverride&quot;:{&quot;citeprocText&quot;:&quot;(Gjosaeter, 1981b)&quot;,&quot;isManuallyOverridden&quot;:false,&quot;manualOverrideText&quot;:&quot;&quot;},&quot;citationTag&quot;:&quot;MENDELEY_CITATION_v3_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&quot;},{&quot;citationID&quot;:&quot;MENDELEY_CITATION_46398c91-bc42-4940-9503-7856d42eb7d3&quot;,&quot;citationItems&quot;:[{&quot;id&quot;:&quot;65e8fa98-27fb-527b-8632-8548052c5393&quot;,&quot;itemData&quot;:{&quot;DOI&quot;:&quot;10.1080/00364827.1973.10411227&quot;,&quot;ISSN&quot;:&quot;00364827&quot;,&quot;abstract&quot;:&quot;Age and growth of Benthosema glaciale collected by midwater trawl in western Norway have been studied. Otoliths were used for age determination. The mean annual mortality in age groups I to IV was 52 %. Older specimens were sparse. Growth was fastest in winter. Back calculation of growth based on otoliths was tried, but the results deviated from those obtained by direct observations of length and age. B. glaciale is shown to grow faster and to have a higher maximum length in Norway than off Nova Scotia. © 1973 Taylor &amp; Francis Group, LLC.&quot;,&quot;author&quot;:[{&quot;dropping-particle&quot;:&quot;&quot;,&quot;family&quot;:&quot;Gjosaeter&quot;,&quot;given&quot;:&quot;Jakob&quot;,&quot;non-dropping-particle&quot;:&quot;&quot;,&quot;parse-names&quot;:false,&quot;suffix&quot;:&quot;&quot;}],&quot;container-title&quot;:&quot;Sarsia&quot;,&quot;id&quot;:&quot;65e8fa98-27fb-527b-8632-8548052c5393&quot;,&quot;issue&quot;:&quot;1&quot;,&quot;issued&quot;:{&quot;date-parts&quot;:[[&quot;1973&quot;,&quot;5&quot;,&quot;18&quot;]]},&quot;page&quot;:&quot;1-14&quot;,&quot;publisher&quot;:&quot;Taylor &amp; Francis Group&quot;,&quot;title&quot;:&quot;Age, growth, and mortality of the mygtophid fish, benthosema glaciale (Reinhardt), from Western Norway&quot;,&quot;type&quot;:&quot;article-journal&quot;,&quot;volume&quot;:&quot;52&quot;},&quot;uris&quot;:[&quot;http://www.mendeley.com/documents/?uuid=9f02c991-0349-3e8e-b942-8d9f08b3ae54&quot;],&quot;isTemporary&quot;:false,&quot;legacyDesktopId&quot;:&quot;9f02c991-0349-3e8e-b942-8d9f08b3ae54&quot;}],&quot;properties&quot;:{&quot;noteIndex&quot;:0},&quot;isEdited&quot;:false,&quot;manualOverride&quot;:{&quot;citeprocText&quot;:&quot;(Gjosaeter, 1973)&quot;,&quot;isManuallyOverridden&quot;:false,&quot;manualOverrideText&quot;:&quot;&quot;},&quot;citationTag&quot;:&quot;MENDELEY_CITATION_v3_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&quot;},{&quot;citationID&quot;:&quot;MENDELEY_CITATION_71a462fa-152a-4390-a361-0147ccce10ad&quot;,&quot;citationItems&quot;:[{&quot;id&quot;:&quot;65e8fa98-27fb-527b-8632-8548052c5393&quot;,&quot;itemData&quot;:{&quot;DOI&quot;:&quot;10.1080/00364827.1973.10411227&quot;,&quot;ISSN&quot;:&quot;00364827&quot;,&quot;abstract&quot;:&quot;Age and growth of Benthosema glaciale collected by midwater trawl in western Norway have been studied. Otoliths were used for age determination. The mean annual mortality in age groups I to IV was 52 %. Older specimens were sparse. Growth was fastest in winter. Back calculation of growth based on otoliths was tried, but the results deviated from those obtained by direct observations of length and age. B. glaciale is shown to grow faster and to have a higher maximum length in Norway than off Nova Scotia. © 1973 Taylor &amp; Francis Group, LLC.&quot;,&quot;author&quot;:[{&quot;dropping-particle&quot;:&quot;&quot;,&quot;family&quot;:&quot;Gjosaeter&quot;,&quot;given&quot;:&quot;Jakob&quot;,&quot;non-dropping-particle&quot;:&quot;&quot;,&quot;parse-names&quot;:false,&quot;suffix&quot;:&quot;&quot;}],&quot;container-title&quot;:&quot;Sarsia&quot;,&quot;id&quot;:&quot;65e8fa98-27fb-527b-8632-8548052c5393&quot;,&quot;issue&quot;:&quot;1&quot;,&quot;issued&quot;:{&quot;date-parts&quot;:[[&quot;1973&quot;,&quot;5&quot;,&quot;18&quot;]]},&quot;page&quot;:&quot;1-14&quot;,&quot;publisher&quot;:&quot;Taylor &amp; Francis Group&quot;,&quot;title&quot;:&quot;Age, growth, and mortality of the mygtophid fish, benthosema glaciale (Reinhardt), from Western Norway&quot;,&quot;type&quot;:&quot;article-journal&quot;,&quot;volume&quot;:&quot;52&quot;},&quot;uris&quot;:[&quot;http://www.mendeley.com/documents/?uuid=9f02c991-0349-3e8e-b942-8d9f08b3ae54&quot;],&quot;isTemporary&quot;:false,&quot;legacyDesktopId&quot;:&quot;9f02c991-0349-3e8e-b942-8d9f08b3ae54&quot;},{&quot;id&quot;:&quot;48a4339c-3f3b-382d-a159-4ae17208417a&quot;,&quot;itemData&quot;:{&quot;type&quot;:&quot;webpage&quot;,&quot;id&quot;:&quot;48a4339c-3f3b-382d-a159-4ae17208417a&quot;,&quot;title&quot;:&quot;FishBase&quot;,&quot;author&quot;:[{&quot;family&quot;:&quot;Froese&quot;,&quot;given&quot;:&quot;R.&quot;,&quot;parse-names&quot;:false,&quot;dropping-particle&quot;:&quot;&quot;,&quot;non-dropping-particle&quot;:&quot;&quot;},{&quot;family&quot;:&quot;Pauly&quot;,&quot;given&quot;:&quot;D.&quot;,&quot;parse-names&quot;:false,&quot;dropping-particle&quot;:&quot;&quot;,&quot;non-dropping-particle&quot;:&quot;&quot;}],&quot;container-title&quot;:&quot;World Wide Web electronic publication&quot;,&quot;issued&quot;:{&quot;date-parts&quot;:[[2023,6]]}},&quot;isTemporary&quot;:false}],&quot;properties&quot;:{&quot;noteIndex&quot;:0},&quot;isEdited&quot;:false,&quot;manualOverride&quot;:{&quot;citeprocText&quot;:&quot;(Gjosaeter, 1973; Froese and Pauly, 2023)&quot;,&quot;isManuallyOverridden&quot;:false,&quot;manualOverrideText&quot;:&quot;&quot;},&quot;citationTag&quot;:&quot;MENDELEY_CITATION_v3_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&quot;},{&quot;citationID&quot;:&quot;MENDELEY_CITATION_a191a500-767e-417a-a543-a641567548a3&quot;,&quot;citationItems&quot;:[{&quot;id&quot;:&quot;2b1987c3-be30-5514-8f2c-70bac58b1852&quot;,&quot;itemData&quot;:{&quot;abstract&quot;:&quot;Growth was highly variable within the material. Linfinity of the von Bertalanffy growth equation ranged from 70-87 mm and K from 0.19-0.46. The instantaneous natural mortality was approx 0.7. The maximum sustainable yield per recruit can be obtained with a first age of capture of 2 yr, and a fishing mortality of 1.5 or higher. B. glaciale reaches maturity at age 2-3 yr and spawn mainly during summer. Mean fecundity is 700 eggs/female.-from Sport Fishery Abstracts&quot;,&quot;author&quot;:[{&quot;dropping-particle&quot;:&quot;&quot;,&quot;family&quot;:&quot;Gjosaeter&quot;,&quot;given&quot;:&quot;J.&quot;,&quot;non-dropping-particle&quot;:&quot;&quot;,&quot;parse-names&quot;:false,&quot;suffix&quot;:&quot;&quot;}],&quot;container-title&quot;:&quot;Serie Havundersokelser - Fiskeridirektoratets Skrifter&quot;,&quot;id&quot;:&quot;2b1987c3-be30-5514-8f2c-70bac58b1852&quot;,&quot;issue&quot;:&quot;3&quot;,&quot;issued&quot;:{&quot;date-parts&quot;:[[&quot;1981&quot;]]},&quot;page&quot;:&quot;79-108&quot;,&quot;title&quot;:&quot;Growth, production and reproduction of the myctophid fish Benthosema glaciale from western Norway and adjacent seas.&quot;,&quot;type&quot;:&quot;article-journal&quot;,&quot;volume&quot;:&quot;17&quot;},&quot;uris&quot;:[&quot;http://www.mendeley.com/documents/?uuid=9d91799f-21db-4cd2-ac97-f9a85c5d0775&quot;],&quot;isTemporary&quot;:false,&quot;legacyDesktopId&quot;:&quot;9d91799f-21db-4cd2-ac97-f9a85c5d0775&quot;}],&quot;properties&quot;:{&quot;noteIndex&quot;:0},&quot;isEdited&quot;:false,&quot;manualOverride&quot;:{&quot;citeprocText&quot;:&quot;(Gjosaeter, 1981a)&quot;,&quot;isManuallyOverridden&quot;:false,&quot;manualOverrideText&quot;:&quot;&quot;},&quot;citationTag&quot;:&quot;MENDELEY_CITATION_v3_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&quot;},{&quot;citationID&quot;:&quot;MENDELEY_CITATION_66d17900-878d-48dc-9667-95d733466bd2&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NjZkMTc5MDAtODc4ZC00OGRjLTk2NjctOTVkNzMzNDY2YmQy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3058d273-4aec-41f2-9965-01f92712a0c5&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MzA1OGQyNzMtNGFlYy00MWYyLTk5NjUtMDFmOTI3MTJhMGM1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f78fa66e-21d3-4509-8d80-0745e1a85ba0&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Zjc4ZmE2NmUtMjFkMy00NTA5LThkODAtMDc0NWUxYTg1YmEw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c94298b9-d36b-40e0-9418-f6fa064fb402&quot;,&quot;citationItems&quot;:[{&quot;id&quot;:&quot;da6abebc-53c3-539d-9081-5f94c5af248f&quot;,&quot;itemData&quot;:{&quot;DOI&quot;:&quot;10.1080/17451000903042479&quot;,&quot;ISSN&quot;:&quot;17451000&quot;,&quot;abstract&quot;:&quot;The mesopelagic fish Benthosema glaciale was found to be widely distributed in the Norwegian Sea and several west Norwegian fjords, but mostly absent above the continental shelf. Areas with bottom depths of less than 300 m were almost totally devoid of B. glaciale. There were significant differences in allozyme frequencies and growth between fjords and the Norwegian Sea, with a slower growth towards a larger asymptotic length in the oceanic population. Allozyme and growth differences among fjords were smaller yet significant after pooling samples within each fjord, which suggests there is only limited connectivity among these fjords. The physical barrier to gene flow represented by the continental shelf probably serves as an isolating mechanism between the fjordic and oceanic populations, while shallow sills at the mouths of fjords may restrict gene flow, and in particular limit exchange of adults among fjords. The catch per unit effort of B. glaciale was generally higher in fjords, and in some cases as much as one to two orders of magnitude higher than in the Norwegian Sea. We discuss physical characteristics of fjords that may make them a beneficial habitat for B. glaciale and other mesopelagic fish compared to the Norwegian Sea. © 2009 Taylor &amp; Francis.&quot;,&quot;author&quot;:[{&quot;dropping-particle&quot;:&quot;&quot;,&quot;family&quot;:&quot;Kristoffersen&quot;,&quot;given&quot;:&quot;Jon Bent&quot;,&quot;non-dropping-particle&quot;:&quot;&quot;,&quot;parse-names&quot;:false,&quot;suffix&quot;:&quot;&quot;},{&quot;dropping-particle&quot;:&quot;&quot;,&quot;family&quot;:&quot;Salvanes&quot;,&quot;given&quot;:&quot;Anne Gro Vea&quot;,&quot;non-dropping-particle&quot;:&quot;&quot;,&quot;parse-names&quot;:false,&quot;suffix&quot;:&quot;&quot;}],&quot;container-title&quot;:&quot;Marine Biology Research&quot;,&quot;id&quot;:&quot;da6abebc-53c3-539d-9081-5f94c5af248f&quot;,&quot;issue&quot;:&quot;6&quot;,&quot;issued&quot;:{&quot;date-parts&quot;:[[&quot;2009&quot;,&quot;11&quot;]]},&quot;page&quot;:&quot;596-604&quot;,&quot;title&quot;:&quot;Distribution, growth, and population genetics of the glacier lanternfish (Benthosema glaciale) in Norwegian waters: Contrasting patterns in fjords and the ocean&quot;,&quot;type&quot;:&quot;article-journal&quot;,&quot;volume&quot;:&quot;5&quot;},&quot;uris&quot;:[&quot;http://www.mendeley.com/documents/?uuid=91fc7ad6-fbc5-310f-aa9e-529616c5d180&quot;],&quot;isTemporary&quot;:false,&quot;legacyDesktopId&quot;:&quot;91fc7ad6-fbc5-310f-aa9e-529616c5d180&quot;}],&quot;properties&quot;:{&quot;noteIndex&quot;:0},&quot;isEdited&quot;:false,&quot;manualOverride&quot;:{&quot;citeprocText&quot;:&quot;(Kristoffersen and Salvanes, 2009)&quot;,&quot;isManuallyOverridden&quot;:false,&quot;manualOverrideText&quot;:&quot;&quot;},&quot;citationTag&quot;:&quot;MENDELEY_CITATION_v3_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&quot;},{&quot;citationID&quot;:&quot;MENDELEY_CITATION_2a7d6a74-78a0-4dd3-83f5-777b5331984c&quot;,&quot;citationItems&quot;:[{&quot;id&quot;:&quot;7500087e-707b-5d1a-9896-17a20cea4b1f&quot;,&quot;itemData&quot;:{&quot;DOI&quot;:&quot;10.1071/MF13229&quot;,&quot;ISSN&quot;:&quot;13231650&quot;,&quot;abstract&quot;:&quot;It is important to understand the population dynamics of myctophids for a better understanding of the functioning of the ecosystem. In this work, age-based demography parameters of glacier lanternfish (Benthosema glaciale (Reinhardt, 1837)) were calculated. This study was based on 1213 individuals collected in the Flemish Cap during June-July 2008 and 2010. Ages were estimated from counts of annuli in the whole otolith. A strong relationship was found between both diameters of the otolith and fish length, and between otolith weight and increment number. Males predominated in 2008 (37.6% were females) whereas no differences from the expected sex ratio of 1:1 were observed in 2010. The somatic growth of B. glaciale is quite fast for the first three years and decreasing thereafter. The von Bertalanffy growth curves revealed interannual differences and no sexual dimorphism in growth. The instantaneous natural mortality coefficient, M, was 0.65 year-1 for the overall population. The maximum age recorded was 7. Our results were compared with age-based demographic parameters from previous studies in the Flemish Cap and in other regions. Because myctophids are considered opportunistic strategists, changes in their demographic features may reflect shifts in the ecosystem.&quot;,&quot;author&quot;:[{&quot;dropping-particle&quot;:&quot;&quot;,&quot;family&quot;:&quot;García-Seoane&quot;,&quot;given&quot;:&quot;E.&quot;,&quot;non-dropping-particle&quot;:&quot;&quot;,&quot;parse-names&quot;:false,&quot;suffix&quot;:&quot;&quot;},{&quot;dropping-particle&quot;:&quot;&quot;,&quot;family&quot;:&quot;Fabeiro&quot;,&quot;given&quot;:&quot;M.&quot;,&quot;non-dropping-particle&quot;:&quot;&quot;,&quot;parse-names&quot;:false,&quot;suffix&quot;:&quot;&quot;},{&quot;dropping-particle&quot;:&quot;&quot;,&quot;family&quot;:&quot;Silva&quot;,&quot;given&quot;:&quot;A.&quot;,&quot;non-dropping-particle&quot;:&quot;&quot;,&quot;parse-names&quot;:false,&quot;suffix&quot;:&quot;&quot;},{&quot;dropping-particle&quot;:&quot;&quot;,&quot;family&quot;:&quot;Meneses&quot;,&quot;given&quot;:&quot;I.&quot;,&quot;non-dropping-particle&quot;:&quot;&quot;,&quot;parse-names&quot;:false,&quot;suffix&quot;:&quot;&quot;}],&quot;container-title&quot;:&quot;Marine and Freshwater Research&quot;,&quot;id&quot;:&quot;7500087e-707b-5d1a-9896-17a20cea4b1f&quot;,&quot;issue&quot;:&quot;1&quot;,&quot;issued&quot;:{&quot;date-parts&quot;:[[&quot;2014&quot;]]},&quot;page&quot;:&quot;78-85&quot;,&quot;title&quot;:&quot;Age-based demography of the glacier lanternfish (Benthosema glaciale) in the Flemish Cap&quot;,&quot;type&quot;:&quot;article-journal&quot;,&quot;volume&quot;:&quot;66&quot;},&quot;uris&quot;:[&quot;http://www.mendeley.com/documents/?uuid=c720ab6a-2a93-4e06-90ed-41d28dbbd63f&quot;],&quot;isTemporary&quot;:false,&quot;legacyDesktopId&quot;:&quot;c720ab6a-2a93-4e06-90ed-41d28dbbd63f&quot;}],&quot;properties&quot;:{&quot;noteIndex&quot;:0},&quot;isEdited&quot;:false,&quot;manualOverride&quot;:{&quot;citeprocText&quot;:&quot;(García-Seoane et al., 2014)&quot;,&quot;isManuallyOverridden&quot;:false,&quot;manualOverrideText&quot;:&quot;&quot;},&quot;citationTag&quot;:&quot;MENDELEY_CITATION_v3_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&quot;},{&quot;citationID&quot;:&quot;MENDELEY_CITATION_8808a0bd-0fdc-461d-8cf3-4490813098dc&quot;,&quot;citationItems&quot;:[{&quot;id&quot;:&quot;b833d139-e484-58f6-b8f8-0c106dbcefe9&quot;,&quot;itemData&quot;:{&quot;DOI&quot;:&quot;10.1139/f70-011&quot;,&quot;ISSN&quot;:&quot;0015-296X&quot;,&quot;abstract&quot;:&quot;Benthosema glaciale (Reinhardt, 1837) collected off Nova Scotia can be aged using otoliths, one transparent otolith ring being laid down each year. Maximum age attained is at least [Formula: see text] years and maximum length is 68 mm. There is no sexual dimorphism in growth. Part of the population spawns for the first time at age 2 and all at subsequent ages.In the northwestern Atlantic, B. glaciale is abundant in water with temperatures of 4–16 C and is found in temperatures higher than 18 C. Daylight depth range is at least 80–290 fath, the centre of distribution being below 250 fath. At night they are caught from the surface to at least 275 fath with the centre of distribution between 25 and 50 fath, indicating a diurnal vertical migration of over 200 fath for at least part of the population. Older, larger fish are found deeper than young fish at night.&quot;,&quot;author&quot;:[{&quot;dropping-particle&quot;:&quot;&quot;,&quot;family&quot;:&quot;Halliday&quot;,&quot;given&quot;:&quot;R. G.&quot;,&quot;non-dropping-particle&quot;:&quot;&quot;,&quot;parse-names&quot;:false,&quot;suffix&quot;:&quot;&quot;}],&quot;container-title&quot;:&quot;Journal of the Fisheries Research Board of Canada&quot;,&quot;id&quot;:&quot;b833d139-e484-58f6-b8f8-0c106dbcefe9&quot;,&quot;issue&quot;:&quot;1&quot;,&quot;issued&quot;:{&quot;date-parts&quot;:[[&quot;1970&quot;]]},&quot;page&quot;:&quot;105-116&quot;,&quot;title&quot;:&quot; Growth and Vertical Distribution of the Glacier Lanternfish, Benthosema glaciale , in the Northwestern Atlantic &quot;,&quot;type&quot;:&quot;article-journal&quot;,&quot;volume&quot;:&quot;27&quot;},&quot;uris&quot;:[&quot;http://www.mendeley.com/documents/?uuid=644d42c2-1d79-43d6-aff0-bae960dd8260&quot;],&quot;isTemporary&quot;:false,&quot;legacyDesktopId&quot;:&quot;644d42c2-1d79-43d6-aff0-bae960dd8260&quot;},{&quot;id&quot;:&quot;48a4339c-3f3b-382d-a159-4ae17208417a&quot;,&quot;itemData&quot;:{&quot;type&quot;:&quot;webpage&quot;,&quot;id&quot;:&quot;48a4339c-3f3b-382d-a159-4ae17208417a&quot;,&quot;title&quot;:&quot;FishBase&quot;,&quot;author&quot;:[{&quot;family&quot;:&quot;Froese&quot;,&quot;given&quot;:&quot;R.&quot;,&quot;parse-names&quot;:false,&quot;dropping-particle&quot;:&quot;&quot;,&quot;non-dropping-particle&quot;:&quot;&quot;},{&quot;family&quot;:&quot;Pauly&quot;,&quot;given&quot;:&quot;D.&quot;,&quot;parse-names&quot;:false,&quot;dropping-particle&quot;:&quot;&quot;,&quot;non-dropping-particle&quot;:&quot;&quot;}],&quot;container-title&quot;:&quot;World Wide Web electronic publication&quot;,&quot;issued&quot;:{&quot;date-parts&quot;:[[2023,6]]}},&quot;isTemporary&quot;:false}],&quot;properties&quot;:{&quot;noteIndex&quot;:0},&quot;isEdited&quot;:false,&quot;manualOverride&quot;:{&quot;citeprocText&quot;:&quot;(Halliday, 1970; Froese and Pauly, 2023)&quot;,&quot;isManuallyOverridden&quot;:false,&quot;manualOverrideText&quot;:&quot;&quot;},&quot;citationTag&quot;:&quot;MENDELEY_CITATION_v3_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&quot;},{&quot;citationID&quot;:&quot;MENDELEY_CITATION_9aa47390-498b-424f-ab54-48b281ad56e1&quot;,&quot;citationItems&quot;:[{&quot;id&quot;:&quot;423e2276-d860-5444-ad9e-87fdfd7da951&quot;,&quot;itemData&quot;:{&quot;abstract&quot;:&quot;The size, fecundity and gonad development of Maurolicus rnueIleri (Gmelin) were&quot;,&quot;author&quot;:[{&quot;dropping-particle&quot;:&quot;&quot;,&quot;family&quot;:&quot;Goodson&quot;,&quot;given&quot;:&quot;M S&quot;,&quot;non-dropping-particle&quot;:&quot;&quot;,&quot;parse-names&quot;:false,&quot;suffix&quot;:&quot;&quot;},{&quot;dropping-particle&quot;:&quot;&quot;,&quot;family&quot;:&quot;Giske&quot;,&quot;given&quot;:&quot;J&quot;,&quot;non-dropping-particle&quot;:&quot;&quot;,&quot;parse-names&quot;:false,&quot;suffix&quot;:&quot;&quot;},{&quot;dropping-particle&quot;:&quot;&quot;,&quot;family&quot;:&quot;Rosland&quot;,&quot;given&quot;:&quot;R&quot;,&quot;non-dropping-particle&quot;:&quot;&quot;,&quot;parse-names&quot;:false,&quot;suffix&quot;:&quot;&quot;}],&quot;container-title&quot;:&quot;Marine Biology&quot;,&quot;id&quot;:&quot;423e2276-d860-5444-ad9e-87fdfd7da951&quot;,&quot;issued&quot;:{&quot;date-parts&quot;:[[&quot;1995&quot;]]},&quot;number-of-pages&quot;:&quot;185-195&quot;,&quot;publisher&quot;:&quot;Springer-Verlag&quot;,&quot;title&quot;:&quot;Growth and ovarian development of Maurolicus muelleri during spring&quot;,&quot;type&quot;:&quot;report&quot;,&quot;volume&quot;:&quot;124&quot;},&quot;uris&quot;:[&quot;http://www.mendeley.com/documents/?uuid=9437650c-6f71-3652-96b3-ba67b58e6f3a&quot;],&quot;isTemporary&quot;:false,&quot;legacyDesktopId&quot;:&quot;9437650c-6f71-3652-96b3-ba67b58e6f3a&quot;}],&quot;properties&quot;:{&quot;noteIndex&quot;:0},&quot;isEdited&quot;:false,&quot;manualOverride&quot;:{&quot;citeprocText&quot;:&quot;(Goodson et al., 1995)&quot;,&quot;isManuallyOverridden&quot;:false,&quot;manualOverrideText&quot;:&quot;&quot;},&quot;citationTag&quot;:&quot;MENDELEY_CITATION_v3_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&quot;}]"/>
    <we:property name="MENDELEY_CITATIONS_LOCALE_CODE" value="&quot;en-US&quot;"/>
    <we:property name="MENDELEY_CITATIONS_STYLE" value="{&quot;id&quot;:&quot;https://www.zotero.org/styles/frontiers-in-marine-science&quot;,&quot;title&quot;:&quot;Frontiers in Marine Scienc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3299d4-0cc1-4c3e-8a12-2675238f1137">
      <UserInfo>
        <DisplayName/>
        <AccountId xsi:nil="true"/>
        <AccountType/>
      </UserInfo>
    </SharedWithUsers>
    <_activity xmlns="7c8f777d-8407-4706-bf7b-59a2024f96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kument" ma:contentTypeID="0x010100DB93EBBBF9DCB2409FCE95AF36CBF50E" ma:contentTypeVersion="16" ma:contentTypeDescription="Opret et nyt dokument." ma:contentTypeScope="" ma:versionID="c88c38274cb3bc363534aa7d1fabe4bb">
  <xsd:schema xmlns:xsd="http://www.w3.org/2001/XMLSchema" xmlns:xs="http://www.w3.org/2001/XMLSchema" xmlns:p="http://schemas.microsoft.com/office/2006/metadata/properties" xmlns:ns3="7c8f777d-8407-4706-bf7b-59a2024f9668" xmlns:ns4="b93299d4-0cc1-4c3e-8a12-2675238f1137" targetNamespace="http://schemas.microsoft.com/office/2006/metadata/properties" ma:root="true" ma:fieldsID="4ae173f2fd9d90ed5f4d4ed86004f927" ns3:_="" ns4:_="">
    <xsd:import namespace="7c8f777d-8407-4706-bf7b-59a2024f9668"/>
    <xsd:import namespace="b93299d4-0cc1-4c3e-8a12-2675238f11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f777d-8407-4706-bf7b-59a2024f9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299d4-0cc1-4c3e-8a12-2675238f113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b93299d4-0cc1-4c3e-8a12-2675238f1137"/>
    <ds:schemaRef ds:uri="7c8f777d-8407-4706-bf7b-59a2024f9668"/>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019100FD-34D3-44CD-AE7C-94328CE7B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f777d-8407-4706-bf7b-59a2024f9668"/>
    <ds:schemaRef ds:uri="b93299d4-0cc1-4c3e-8a12-2675238f1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60</Pages>
  <Words>5403</Words>
  <Characters>27448</Characters>
  <Application>Microsoft Office Word</Application>
  <DocSecurity>0</DocSecurity>
  <Lines>1372</Lines>
  <Paragraphs>912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31939</CharactersWithSpaces>
  <SharedDoc>false</SharedDoc>
  <HLinks>
    <vt:vector size="6" baseType="variant">
      <vt:variant>
        <vt:i4>1245253</vt:i4>
      </vt:variant>
      <vt:variant>
        <vt:i4>0</vt:i4>
      </vt:variant>
      <vt:variant>
        <vt:i4>0</vt:i4>
      </vt:variant>
      <vt:variant>
        <vt:i4>5</vt:i4>
      </vt:variant>
      <vt:variant>
        <vt:lpwstr>bookmark://All.data/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Berthe Maria Johanna Vastenhoud</cp:lastModifiedBy>
  <cp:revision>3</cp:revision>
  <cp:lastPrinted>2013-10-03T12:51:00Z</cp:lastPrinted>
  <dcterms:created xsi:type="dcterms:W3CDTF">2023-10-24T09:14:00Z</dcterms:created>
  <dcterms:modified xsi:type="dcterms:W3CDTF">2023-10-24T09:14:00Z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0x010100DB93EBBBF9DCB2409FCE95AF36CBF50E</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Document_1">
    <vt:lpwstr>True</vt:lpwstr>
  </property>
  <property fmtid="{D5CDD505-2E9C-101B-9397-08002B2CF9AE}" pid="11" name="Mendeley Unique User Id_1">
    <vt:lpwstr>b1c1998b-54c7-39b0-9674-99580abc9951</vt:lpwstr>
  </property>
  <property fmtid="{D5CDD505-2E9C-101B-9397-08002B2CF9AE}" pid="12" name="Mendeley Citation Style_1">
    <vt:lpwstr>http://www.zotero.org/styles/frontiers-in-marine-science</vt:lpwstr>
  </property>
</Properties>
</file>