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C765F" w14:textId="77777777" w:rsidR="00AE3707" w:rsidRDefault="00AE3707" w:rsidP="003E5911">
      <w:pPr>
        <w:pStyle w:val="SupplementaryMaterial"/>
      </w:pPr>
      <w:r w:rsidRPr="001549D3">
        <w:t>Supplementary Material</w:t>
      </w:r>
    </w:p>
    <w:p w14:paraId="0CA5E2AC" w14:textId="49872E6D" w:rsidR="00AE3707" w:rsidRPr="00F011B6" w:rsidRDefault="00AE3707" w:rsidP="0087202D">
      <w:r>
        <w:t xml:space="preserve">This supplementary material covers a more detailed description of the parametrization of the population dynamics, such as the spatial distribution modelling, stock abundance estimates and the estimation of stock recruitment parameters of </w:t>
      </w:r>
      <w:r>
        <w:rPr>
          <w:i/>
          <w:iCs/>
        </w:rPr>
        <w:t>M. muelleri</w:t>
      </w:r>
      <w:r>
        <w:t xml:space="preserve"> and </w:t>
      </w:r>
      <w:r>
        <w:rPr>
          <w:i/>
          <w:iCs/>
        </w:rPr>
        <w:t>B. glaciale</w:t>
      </w:r>
      <w:r>
        <w:t xml:space="preserve"> in the Northeast Atlantic Ocean in Section 1. Details on the parametrization of the fishery and associated economic parameters can be found in Section 2, and the parametrization for the depletion from other countries is detailed in Section 3. Section 4 provides a detailed overview of the population dynamics equations and the equations regarding economic indicators. Section 5 finally comprises of additional relevant results, including sensitivity studies of the DISPLACE model and the current parametrization to different parameter settings.  </w:t>
      </w:r>
    </w:p>
    <w:p w14:paraId="52F590E3" w14:textId="77777777" w:rsidR="00AE3707" w:rsidRDefault="00AE3707" w:rsidP="00DF5F02">
      <w:pPr>
        <w:pStyle w:val="Heading1"/>
      </w:pPr>
      <w:bookmarkStart w:id="0" w:name="_Toc138425310"/>
      <w:bookmarkStart w:id="1" w:name="_Ref124772089"/>
      <w:bookmarkStart w:id="2" w:name="_Ref125702488"/>
      <w:r>
        <w:t>Population dynamics parametrization</w:t>
      </w:r>
      <w:bookmarkStart w:id="3" w:name="_Ref132379937"/>
      <w:bookmarkStart w:id="4" w:name="_Ref132380257"/>
      <w:bookmarkStart w:id="5" w:name="_Toc138425311"/>
      <w:bookmarkEnd w:id="0"/>
    </w:p>
    <w:p w14:paraId="31C43B58" w14:textId="77777777" w:rsidR="00AE3707" w:rsidRDefault="00AE3707" w:rsidP="003E5911">
      <w:pPr>
        <w:pStyle w:val="Heading2"/>
      </w:pPr>
      <w:r>
        <w:t>Overview of survey length distributions</w:t>
      </w:r>
      <w:bookmarkEnd w:id="3"/>
      <w:bookmarkEnd w:id="4"/>
      <w:bookmarkEnd w:id="5"/>
    </w:p>
    <w:p w14:paraId="50256181" w14:textId="6C6D688D" w:rsidR="00AE3707" w:rsidRPr="003E5911" w:rsidRDefault="00AE3707" w:rsidP="003E5911">
      <w:r w:rsidRPr="003E5911">
        <w:t xml:space="preserve">We used length frequencies collected during the field campaigns of the EU-2020 MEESO project </w:t>
      </w:r>
      <w:hyperlink r:id="rId11" w:history="1">
        <w:r w:rsidRPr="003E5911">
          <w:rPr>
            <w:rStyle w:val="Hyperlink"/>
            <w:color w:val="auto"/>
            <w:u w:val="none"/>
          </w:rPr>
          <w:t>www.meeso.org</w:t>
        </w:r>
      </w:hyperlink>
      <w:r w:rsidRPr="003E5911">
        <w:t>) and other scientific surveys, described in</w:t>
      </w:r>
      <w:r w:rsidR="00326431">
        <w:t xml:space="preserve"> </w:t>
      </w:r>
      <w:sdt>
        <w:sdtPr>
          <w:rPr>
            <w:color w:val="000000"/>
          </w:rPr>
          <w:tag w:val="MENDELEY_CITATION_v3_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"/>
          <w:id w:val="1276680889"/>
          <w:placeholder>
            <w:docPart w:val="DefaultPlaceholder_-1854013440"/>
          </w:placeholder>
        </w:sdtPr>
        <w:sdtContent>
          <w:r w:rsidR="00A764B6" w:rsidRPr="00A764B6">
            <w:rPr>
              <w:color w:val="000000"/>
            </w:rPr>
            <w:t>(Vastenhoud et al., 2023)</w:t>
          </w:r>
        </w:sdtContent>
      </w:sdt>
      <w:r w:rsidRPr="003E5911">
        <w:t xml:space="preserve">. See </w:t>
      </w:r>
      <w:sdt>
        <w:sdtPr>
          <w:rPr>
            <w:color w:val="000000"/>
          </w:rPr>
          <w:tag w:val="MENDELEY_CITATION_v3_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"/>
          <w:id w:val="-354356161"/>
          <w:placeholder>
            <w:docPart w:val="DefaultPlaceholder_-1854013440"/>
          </w:placeholder>
        </w:sdtPr>
        <w:sdtContent>
          <w:r w:rsidR="00DA557E" w:rsidRPr="00DA557E">
            <w:rPr>
              <w:color w:val="000000"/>
            </w:rPr>
            <w:t>Vastenhoud et al. (2023)</w:t>
          </w:r>
        </w:sdtContent>
      </w:sdt>
      <w:r w:rsidRPr="003E5911">
        <w:t xml:space="preserve">for a detailed description of the data sources and data cleaning. We compiled the length-frequency dataset by region, as length data were obtained with different sampling gears and trawl </w:t>
      </w:r>
      <w:proofErr w:type="spellStart"/>
      <w:r w:rsidRPr="003E5911">
        <w:t>codend</w:t>
      </w:r>
      <w:proofErr w:type="spellEnd"/>
      <w:r w:rsidRPr="003E5911">
        <w:t xml:space="preserve"> mesh sizes during different time periods and potentially cover different populations in each region. Length-frequency distributions of the different stocks are shown </w:t>
      </w:r>
      <w:r w:rsidRPr="008B7537">
        <w:t xml:space="preserve">in SM </w:t>
      </w:r>
      <w:r w:rsidRPr="008B7537">
        <w:fldChar w:fldCharType="begin"/>
      </w:r>
      <w:r w:rsidRPr="008B7537">
        <w:instrText xml:space="preserve"> REF _Ref132378741 \h  \* MERGEFORMAT </w:instrText>
      </w:r>
      <w:r w:rsidRPr="008B7537">
        <w:fldChar w:fldCharType="separate"/>
      </w:r>
      <w:r w:rsidR="00751596" w:rsidRPr="00063791">
        <w:t xml:space="preserve">Figure </w:t>
      </w:r>
      <w:r w:rsidR="00751596">
        <w:t>1</w:t>
      </w:r>
      <w:r w:rsidRPr="008B7537">
        <w:fldChar w:fldCharType="end"/>
      </w:r>
      <w:r w:rsidRPr="008B7537">
        <w:t>.</w:t>
      </w:r>
    </w:p>
    <w:p w14:paraId="451A7717" w14:textId="77777777" w:rsidR="00AE3707" w:rsidRDefault="00AE3707" w:rsidP="003E5911"/>
    <w:p w14:paraId="23579668" w14:textId="77777777" w:rsidR="00AE3707" w:rsidRDefault="00AE3707" w:rsidP="003E5911">
      <w:pPr>
        <w:pStyle w:val="Caption"/>
      </w:pPr>
      <w:r>
        <w:rPr>
          <w:noProof/>
        </w:rPr>
        <w:drawing>
          <wp:inline distT="0" distB="0" distL="0" distR="0" wp14:anchorId="7A2EEDF0" wp14:editId="756AF723">
            <wp:extent cx="3854370" cy="2569580"/>
            <wp:effectExtent l="0" t="0" r="0" b="2540"/>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6001" cy="2570667"/>
                    </a:xfrm>
                    <a:prstGeom prst="rect">
                      <a:avLst/>
                    </a:prstGeom>
                    <a:noFill/>
                    <a:ln>
                      <a:noFill/>
                    </a:ln>
                  </pic:spPr>
                </pic:pic>
              </a:graphicData>
            </a:graphic>
          </wp:inline>
        </w:drawing>
      </w:r>
    </w:p>
    <w:p w14:paraId="7231E094" w14:textId="17B2FCBD" w:rsidR="00AE3707" w:rsidRDefault="00AE3707" w:rsidP="003E5911">
      <w:pPr>
        <w:pStyle w:val="Caption"/>
      </w:pPr>
      <w:bookmarkStart w:id="6" w:name="_Ref132378741"/>
      <w:r w:rsidRPr="00063791">
        <w:t xml:space="preserve">Figure </w:t>
      </w:r>
      <w:r>
        <w:fldChar w:fldCharType="begin"/>
      </w:r>
      <w:r w:rsidRPr="00063791">
        <w:instrText xml:space="preserve"> SEQ Figure \* ARABIC </w:instrText>
      </w:r>
      <w:r>
        <w:fldChar w:fldCharType="separate"/>
      </w:r>
      <w:r w:rsidR="00751596">
        <w:rPr>
          <w:noProof/>
        </w:rPr>
        <w:t>1</w:t>
      </w:r>
      <w:r>
        <w:fldChar w:fldCharType="end"/>
      </w:r>
      <w:bookmarkEnd w:id="6"/>
      <w:r w:rsidRPr="00063791">
        <w:t xml:space="preserve">. The </w:t>
      </w:r>
      <w:r>
        <w:t>number</w:t>
      </w:r>
      <w:r w:rsidRPr="00063791">
        <w:t xml:space="preserve"> of individuals in each size group for the populations of </w:t>
      </w:r>
      <w:proofErr w:type="spellStart"/>
      <w:r w:rsidRPr="008B7537">
        <w:rPr>
          <w:i/>
          <w:iCs/>
        </w:rPr>
        <w:t>Maurolicus</w:t>
      </w:r>
      <w:proofErr w:type="spellEnd"/>
      <w:r w:rsidRPr="008B7537">
        <w:rPr>
          <w:i/>
          <w:iCs/>
        </w:rPr>
        <w:t xml:space="preserve"> muelleri</w:t>
      </w:r>
      <w:r w:rsidRPr="00063791">
        <w:t xml:space="preserve"> and </w:t>
      </w:r>
      <w:proofErr w:type="spellStart"/>
      <w:r w:rsidRPr="008B7537">
        <w:rPr>
          <w:i/>
          <w:iCs/>
        </w:rPr>
        <w:t>Benthosema</w:t>
      </w:r>
      <w:proofErr w:type="spellEnd"/>
      <w:r w:rsidRPr="008B7537">
        <w:rPr>
          <w:i/>
          <w:iCs/>
        </w:rPr>
        <w:t xml:space="preserve"> glaciale</w:t>
      </w:r>
      <w:r w:rsidRPr="00063791">
        <w:t>.</w:t>
      </w:r>
    </w:p>
    <w:p w14:paraId="7E8194EF" w14:textId="77777777" w:rsidR="00AE3707" w:rsidRDefault="00AE3707" w:rsidP="0046535B">
      <w:pPr>
        <w:pStyle w:val="Heading2"/>
      </w:pPr>
      <w:bookmarkStart w:id="7" w:name="_Toc138425313"/>
      <w:bookmarkStart w:id="8" w:name="_Ref138425445"/>
      <w:r>
        <w:t>Estimation of stock abundance</w:t>
      </w:r>
      <w:bookmarkEnd w:id="7"/>
      <w:bookmarkEnd w:id="8"/>
    </w:p>
    <w:p w14:paraId="4C3B88BD" w14:textId="5001C8CC" w:rsidR="00AE3707" w:rsidRDefault="00AE3707" w:rsidP="0046535B">
      <w:r>
        <w:t xml:space="preserve">The total areas for which we estimated abundances are shown in </w:t>
      </w:r>
      <w:r>
        <w:fldChar w:fldCharType="begin"/>
      </w:r>
      <w:r>
        <w:instrText xml:space="preserve"> REF _Ref132364445 \h </w:instrText>
      </w:r>
      <w:r>
        <w:fldChar w:fldCharType="separate"/>
      </w:r>
      <w:r w:rsidR="00751596">
        <w:t xml:space="preserve">Figure </w:t>
      </w:r>
      <w:r w:rsidR="00751596">
        <w:rPr>
          <w:noProof/>
        </w:rPr>
        <w:t>2</w:t>
      </w:r>
      <w:r>
        <w:fldChar w:fldCharType="end"/>
      </w:r>
      <w:r>
        <w:t>.</w:t>
      </w:r>
      <w:r w:rsidRPr="002C15B4">
        <w:t xml:space="preserve"> </w:t>
      </w:r>
    </w:p>
    <w:p w14:paraId="22F99480" w14:textId="77777777" w:rsidR="00AE3707" w:rsidRDefault="00AE3707" w:rsidP="0046535B">
      <w:r>
        <w:rPr>
          <w:noProof/>
        </w:rPr>
        <w:lastRenderedPageBreak/>
        <w:drawing>
          <wp:inline distT="0" distB="0" distL="0" distR="0" wp14:anchorId="2397E9BC" wp14:editId="325B1450">
            <wp:extent cx="3989166" cy="3419475"/>
            <wp:effectExtent l="0" t="0" r="0" b="0"/>
            <wp:docPr id="38" name="Picture 38" descr="Graphical user interface,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surfac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2142" cy="3422026"/>
                    </a:xfrm>
                    <a:prstGeom prst="rect">
                      <a:avLst/>
                    </a:prstGeom>
                    <a:noFill/>
                    <a:ln>
                      <a:noFill/>
                    </a:ln>
                  </pic:spPr>
                </pic:pic>
              </a:graphicData>
            </a:graphic>
          </wp:inline>
        </w:drawing>
      </w:r>
    </w:p>
    <w:p w14:paraId="5BC2C42C" w14:textId="379A53F0" w:rsidR="00AE3707" w:rsidRPr="00317CDE" w:rsidRDefault="00AE3707" w:rsidP="0046535B">
      <w:pPr>
        <w:pStyle w:val="Caption"/>
        <w:rPr>
          <w:rFonts w:eastAsiaTheme="minorEastAsia"/>
        </w:rPr>
      </w:pPr>
      <w:bookmarkStart w:id="9" w:name="_Ref132364445"/>
      <w:r>
        <w:t xml:space="preserve">Figure </w:t>
      </w:r>
      <w:r>
        <w:fldChar w:fldCharType="begin"/>
      </w:r>
      <w:r>
        <w:instrText>SEQ Figure \* ARABIC</w:instrText>
      </w:r>
      <w:r>
        <w:fldChar w:fldCharType="separate"/>
      </w:r>
      <w:r w:rsidR="00751596">
        <w:rPr>
          <w:noProof/>
        </w:rPr>
        <w:t>2</w:t>
      </w:r>
      <w:r>
        <w:fldChar w:fldCharType="end"/>
      </w:r>
      <w:bookmarkEnd w:id="9"/>
      <w:r>
        <w:t>. The areas for which we estimated abundances for each population (A = Norwegian Sea, B = Icelandic waters and Irminger Sea, C = Bay of Biscay). The color scale indicates bathymetry deeper than 100m.</w:t>
      </w:r>
    </w:p>
    <w:p w14:paraId="59ECA55F" w14:textId="33CA8613" w:rsidR="00AE3707" w:rsidRDefault="00AE3707" w:rsidP="0046535B">
      <w:bookmarkStart w:id="10" w:name="_Ref132364077"/>
      <w:r>
        <w:t>T</w:t>
      </w:r>
      <w:r w:rsidRPr="00A83C8B">
        <w:t xml:space="preserve">o parametrize the specific populations of </w:t>
      </w:r>
      <w:r>
        <w:rPr>
          <w:i/>
          <w:iCs/>
        </w:rPr>
        <w:t xml:space="preserve">M. muelleri </w:t>
      </w:r>
      <w:r>
        <w:t xml:space="preserve">in the Norwegian shelf and offshore areas we used parameters </w:t>
      </w:r>
      <w:r w:rsidRPr="00A83C8B">
        <w:t xml:space="preserve">for the </w:t>
      </w:r>
      <w:r>
        <w:t>Neritic west of Great Britain and Norway</w:t>
      </w:r>
      <w:r w:rsidRPr="00A83C8B">
        <w:t xml:space="preserve">, where </w:t>
      </w:r>
      <w:r>
        <w:rPr>
          <w:i/>
          <w:iCs/>
        </w:rPr>
        <w:t xml:space="preserve">M. muelleri </w:t>
      </w:r>
      <w:r w:rsidRPr="00A83C8B">
        <w:t>is dominant</w:t>
      </w:r>
      <w:r>
        <w:t xml:space="preserve"> from</w:t>
      </w:r>
      <w:r w:rsidRPr="00A83C8B">
        <w:t xml:space="preserve"> </w:t>
      </w:r>
      <w:sdt>
        <w:sdtPr>
          <w:rPr>
            <w:color w:val="000000"/>
          </w:rPr>
          <w:tag w:val="MENDELEY_CITATION_v3_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"/>
          <w:id w:val="-428275453"/>
          <w:placeholder>
            <w:docPart w:val="DefaultPlaceholder_-1854013440"/>
          </w:placeholder>
        </w:sdtPr>
        <w:sdtContent>
          <w:r w:rsidR="00A764B6" w:rsidRPr="00A764B6">
            <w:rPr>
              <w:color w:val="000000"/>
            </w:rPr>
            <w:t>(</w:t>
          </w:r>
          <w:proofErr w:type="spellStart"/>
          <w:r w:rsidR="00A764B6" w:rsidRPr="00A764B6">
            <w:rPr>
              <w:color w:val="000000"/>
            </w:rPr>
            <w:t>Gjosaeter</w:t>
          </w:r>
          <w:proofErr w:type="spellEnd"/>
          <w:r w:rsidR="00A764B6" w:rsidRPr="00A764B6">
            <w:rPr>
              <w:color w:val="000000"/>
            </w:rPr>
            <w:t xml:space="preserve"> and Kawaguchi, 1980)</w:t>
          </w:r>
        </w:sdtContent>
      </w:sdt>
      <w:r w:rsidRPr="00A83C8B">
        <w:t xml:space="preserve"> – page 122). </w:t>
      </w:r>
      <w:r>
        <w:t xml:space="preserve">Abundance estimates from the Icelandic region originated from an Icelandic survey in 2010 </w:t>
      </w:r>
      <w:r w:rsidRPr="003A528C">
        <w:rPr>
          <w:rStyle w:val="Hyperlink"/>
          <w:color w:val="auto"/>
          <w:u w:val="none"/>
        </w:rPr>
        <w:t xml:space="preserve">which specifically targeted </w:t>
      </w:r>
      <w:r w:rsidRPr="003A528C">
        <w:rPr>
          <w:rStyle w:val="Hyperlink"/>
          <w:i/>
          <w:color w:val="auto"/>
          <w:u w:val="none"/>
        </w:rPr>
        <w:t>M. muelleri</w:t>
      </w:r>
      <w:r w:rsidRPr="003A528C">
        <w:t xml:space="preserve"> </w:t>
      </w:r>
      <w:sdt>
        <w:sdtPr>
          <w:rPr>
            <w:color w:val="000000"/>
          </w:rPr>
          <w:tag w:val="MENDELEY_CITATION_v3_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"/>
          <w:id w:val="-1611192074"/>
          <w:placeholder>
            <w:docPart w:val="DefaultPlaceholder_-1854013440"/>
          </w:placeholder>
        </w:sdtPr>
        <w:sdtContent>
          <w:r w:rsidR="00A764B6" w:rsidRPr="00A764B6">
            <w:rPr>
              <w:color w:val="000000"/>
            </w:rPr>
            <w:t>(Jónsson et al., 2010)</w:t>
          </w:r>
        </w:sdtContent>
      </w:sdt>
      <w:r>
        <w:t xml:space="preserve">, where the </w:t>
      </w:r>
      <w:r w:rsidRPr="003A528C">
        <w:rPr>
          <w:rStyle w:val="Hyperlink"/>
          <w:color w:val="auto"/>
          <w:u w:val="none"/>
        </w:rPr>
        <w:t>abundance per</w:t>
      </w:r>
      <w:r w:rsidRPr="003A528C">
        <w:t xml:space="preserve"> </w:t>
      </w:r>
      <w:r>
        <w:t>square nautical mile was converted to a number per km</w:t>
      </w:r>
      <w:r>
        <w:rPr>
          <w:vertAlign w:val="superscript"/>
        </w:rPr>
        <w:t>2</w:t>
      </w:r>
      <w:r>
        <w:t xml:space="preserve">. Abundance estimates in the Bay of Biscay originate from the acoustic trawl survey JUVENA from 2014-2017 </w:t>
      </w:r>
      <w:sdt>
        <w:sdtPr>
          <w:rPr>
            <w:color w:val="000000"/>
          </w:rPr>
          <w:tag w:val="MENDELEY_CITATION_v3_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"/>
          <w:id w:val="1229274957"/>
          <w:placeholder>
            <w:docPart w:val="DefaultPlaceholder_-1854013440"/>
          </w:placeholder>
        </w:sdtPr>
        <w:sdtContent>
          <w:r w:rsidR="00A764B6" w:rsidRPr="00A764B6">
            <w:rPr>
              <w:color w:val="000000"/>
            </w:rPr>
            <w:t>(Sobradillo et al., 2019)</w:t>
          </w:r>
        </w:sdtContent>
      </w:sdt>
      <w:r>
        <w:t xml:space="preserve">. We estimated abundances based on the reported biomass, mean weight of </w:t>
      </w:r>
      <w:r>
        <w:rPr>
          <w:i/>
          <w:iCs/>
        </w:rPr>
        <w:t>M. muelleri</w:t>
      </w:r>
      <w:r>
        <w:t xml:space="preserve"> and the area covered with the survey:</w:t>
      </w:r>
    </w:p>
    <w:p w14:paraId="66912219" w14:textId="77777777" w:rsidR="00AE3707" w:rsidRDefault="00AE3707" w:rsidP="0046535B">
      <m:oMathPara>
        <m:oMath>
          <m:r>
            <w:rPr>
              <w:rFonts w:ascii="Cambria Math" w:hAnsi="Cambria Math"/>
            </w:rPr>
            <m:t>Abundance</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million</m:t>
                  </m:r>
                </m:num>
                <m:den>
                  <m:r>
                    <w:rPr>
                      <w:rFonts w:ascii="Cambria Math" w:hAnsi="Cambria Math"/>
                    </w:rPr>
                    <m:t>km</m:t>
                  </m:r>
                  <m:r>
                    <m:rPr>
                      <m:sty m:val="p"/>
                    </m:rPr>
                    <w:rPr>
                      <w:rFonts w:ascii="Cambria Math" w:hAnsi="Cambria Math"/>
                    </w:rPr>
                    <m:t>2</m:t>
                  </m:r>
                </m:den>
              </m:f>
            </m:e>
          </m:d>
          <m:r>
            <m:rPr>
              <m:sty m:val="p"/>
            </m:rPr>
            <w:rPr>
              <w:rFonts w:ascii="Cambria Math" w:hAnsi="Cambria Math"/>
            </w:rPr>
            <m:t xml:space="preserve">= </m:t>
          </m:r>
          <m:f>
            <m:fPr>
              <m:type m:val="skw"/>
              <m:ctrlPr>
                <w:rPr>
                  <w:rFonts w:ascii="Cambria Math" w:hAnsi="Cambria Math"/>
                </w:rPr>
              </m:ctrlPr>
            </m:fPr>
            <m:num>
              <m:r>
                <w:rPr>
                  <w:rFonts w:ascii="Cambria Math" w:hAnsi="Cambria Math"/>
                </w:rPr>
                <m:t>Biomass</m:t>
              </m:r>
              <m:r>
                <m:rPr>
                  <m:sty m:val="p"/>
                </m:rPr>
                <w:rPr>
                  <w:rFonts w:ascii="Cambria Math" w:hAnsi="Cambria Math"/>
                </w:rPr>
                <m:t xml:space="preserve"> </m:t>
              </m:r>
              <m:d>
                <m:dPr>
                  <m:ctrlPr>
                    <w:rPr>
                      <w:rFonts w:ascii="Cambria Math" w:hAnsi="Cambria Math"/>
                    </w:rPr>
                  </m:ctrlPr>
                </m:dPr>
                <m:e>
                  <m:r>
                    <w:rPr>
                      <w:rFonts w:ascii="Cambria Math" w:hAnsi="Cambria Math"/>
                    </w:rPr>
                    <m:t>tonnes</m:t>
                  </m:r>
                </m:e>
              </m:d>
            </m:num>
            <m:den>
              <m:f>
                <m:fPr>
                  <m:type m:val="skw"/>
                  <m:ctrlPr>
                    <w:rPr>
                      <w:rFonts w:ascii="Cambria Math" w:hAnsi="Cambria Math"/>
                    </w:rPr>
                  </m:ctrlPr>
                </m:fPr>
                <m:num>
                  <m:r>
                    <w:rPr>
                      <w:rFonts w:ascii="Cambria Math" w:hAnsi="Cambria Math"/>
                    </w:rPr>
                    <m:t>mean</m:t>
                  </m:r>
                  <m:r>
                    <m:rPr>
                      <m:sty m:val="p"/>
                    </m:rPr>
                    <w:rPr>
                      <w:rFonts w:ascii="Cambria Math" w:hAnsi="Cambria Math"/>
                    </w:rPr>
                    <m:t xml:space="preserve"> </m:t>
                  </m:r>
                  <m:r>
                    <w:rPr>
                      <w:rFonts w:ascii="Cambria Math" w:hAnsi="Cambria Math"/>
                    </w:rPr>
                    <m:t>weight</m:t>
                  </m:r>
                  <m:r>
                    <m:rPr>
                      <m:sty m:val="p"/>
                    </m:rPr>
                    <w:rPr>
                      <w:rFonts w:ascii="Cambria Math" w:hAnsi="Cambria Math"/>
                    </w:rPr>
                    <m:t xml:space="preserve"> </m:t>
                  </m:r>
                  <m:d>
                    <m:dPr>
                      <m:ctrlPr>
                        <w:rPr>
                          <w:rFonts w:ascii="Cambria Math" w:hAnsi="Cambria Math"/>
                        </w:rPr>
                      </m:ctrlPr>
                    </m:dPr>
                    <m:e>
                      <m:r>
                        <w:rPr>
                          <w:rFonts w:ascii="Cambria Math" w:hAnsi="Cambria Math"/>
                        </w:rPr>
                        <m:t>g</m:t>
                      </m:r>
                    </m:e>
                  </m:d>
                </m:num>
                <m:den>
                  <m:r>
                    <w:rPr>
                      <w:rFonts w:ascii="Cambria Math" w:hAnsi="Cambria Math"/>
                    </w:rPr>
                    <m:t>Area</m:t>
                  </m:r>
                  <m:r>
                    <m:rPr>
                      <m:sty m:val="p"/>
                    </m:rPr>
                    <w:rPr>
                      <w:rFonts w:ascii="Cambria Math" w:hAnsi="Cambria Math"/>
                    </w:rPr>
                    <m:t xml:space="preserve"> </m:t>
                  </m:r>
                  <m:d>
                    <m:dPr>
                      <m:ctrlPr>
                        <w:rPr>
                          <w:rFonts w:ascii="Cambria Math" w:hAnsi="Cambria Math"/>
                        </w:rPr>
                      </m:ctrlPr>
                    </m:dPr>
                    <m:e>
                      <m:sSup>
                        <m:sSupPr>
                          <m:ctrlPr>
                            <w:rPr>
                              <w:rFonts w:ascii="Cambria Math" w:hAnsi="Cambria Math"/>
                            </w:rPr>
                          </m:ctrlPr>
                        </m:sSupPr>
                        <m:e>
                          <m:r>
                            <w:rPr>
                              <w:rFonts w:ascii="Cambria Math" w:hAnsi="Cambria Math"/>
                            </w:rPr>
                            <m:t>km</m:t>
                          </m:r>
                        </m:e>
                        <m:sup>
                          <m:r>
                            <m:rPr>
                              <m:sty m:val="p"/>
                            </m:rPr>
                            <w:rPr>
                              <w:rFonts w:ascii="Cambria Math" w:hAnsi="Cambria Math"/>
                            </w:rPr>
                            <m:t>2</m:t>
                          </m:r>
                        </m:sup>
                      </m:sSup>
                    </m:e>
                  </m:d>
                </m:den>
              </m:f>
            </m:den>
          </m:f>
        </m:oMath>
      </m:oMathPara>
    </w:p>
    <w:p w14:paraId="68D60B32" w14:textId="61EF62BA" w:rsidR="00AE3707" w:rsidRDefault="00AE3707" w:rsidP="0046535B">
      <w:pPr>
        <w:pStyle w:val="Caption"/>
        <w:jc w:val="right"/>
      </w:pPr>
      <w:r>
        <w:t xml:space="preserve">( </w:t>
      </w:r>
      <w:r>
        <w:fldChar w:fldCharType="begin"/>
      </w:r>
      <w:r w:rsidRPr="003E5911">
        <w:instrText xml:space="preserve"> SEQ ( \* ARABIC </w:instrText>
      </w:r>
      <w:r>
        <w:fldChar w:fldCharType="separate"/>
      </w:r>
      <w:r w:rsidR="00751596">
        <w:rPr>
          <w:noProof/>
        </w:rPr>
        <w:t>1</w:t>
      </w:r>
      <w:r>
        <w:fldChar w:fldCharType="end"/>
      </w:r>
      <w:r>
        <w:t>)</w:t>
      </w:r>
    </w:p>
    <w:p w14:paraId="76786F80" w14:textId="2E86DA57" w:rsidR="00AE3707" w:rsidRPr="00A83C8B" w:rsidRDefault="00AE3707" w:rsidP="0046535B">
      <w:r>
        <w:t xml:space="preserve">Due to the absence of species- and region- specific abundance and biomass estimates of </w:t>
      </w:r>
      <w:r>
        <w:rPr>
          <w:i/>
          <w:iCs/>
        </w:rPr>
        <w:t xml:space="preserve">B. </w:t>
      </w:r>
      <w:proofErr w:type="gramStart"/>
      <w:r>
        <w:rPr>
          <w:i/>
          <w:iCs/>
        </w:rPr>
        <w:t xml:space="preserve">glaciale </w:t>
      </w:r>
      <w:r>
        <w:t xml:space="preserve"> we</w:t>
      </w:r>
      <w:proofErr w:type="gramEnd"/>
      <w:r>
        <w:t xml:space="preserve"> used mesopelagic abundance estimates for the full Northeast Atlantic region, where </w:t>
      </w:r>
      <w:r>
        <w:rPr>
          <w:i/>
          <w:iCs/>
        </w:rPr>
        <w:t>B. glaciale</w:t>
      </w:r>
      <w:r>
        <w:t xml:space="preserve"> is dominant. </w:t>
      </w:r>
      <w:sdt>
        <w:sdtPr>
          <w:rPr>
            <w:color w:val="000000"/>
          </w:rPr>
          <w:tag w:val="MENDELEY_CITATION_v3_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"/>
          <w:id w:val="-864982890"/>
          <w:placeholder>
            <w:docPart w:val="DefaultPlaceholder_-1854013440"/>
          </w:placeholder>
        </w:sdtPr>
        <w:sdtContent>
          <w:r w:rsidR="00A764B6" w:rsidRPr="00A764B6">
            <w:rPr>
              <w:color w:val="000000"/>
            </w:rPr>
            <w:t>(</w:t>
          </w:r>
          <w:proofErr w:type="spellStart"/>
          <w:r w:rsidR="00A764B6" w:rsidRPr="00A764B6">
            <w:rPr>
              <w:color w:val="000000"/>
            </w:rPr>
            <w:t>Gjosaeter</w:t>
          </w:r>
          <w:proofErr w:type="spellEnd"/>
          <w:r w:rsidR="00A764B6" w:rsidRPr="00A764B6">
            <w:rPr>
              <w:color w:val="000000"/>
            </w:rPr>
            <w:t xml:space="preserve"> and Kawaguchi, 1980)</w:t>
          </w:r>
        </w:sdtContent>
      </w:sdt>
      <w:r>
        <w:t xml:space="preserve"> – page 122).</w:t>
      </w:r>
    </w:p>
    <w:p w14:paraId="055A88C0" w14:textId="2BCD17BB" w:rsidR="00AE3707" w:rsidRDefault="00AE3707" w:rsidP="0046535B">
      <w:pPr>
        <w:pStyle w:val="Caption"/>
      </w:pPr>
      <w:r>
        <w:lastRenderedPageBreak/>
        <w:t xml:space="preserve">Table </w:t>
      </w:r>
      <w:r>
        <w:fldChar w:fldCharType="begin"/>
      </w:r>
      <w:r>
        <w:instrText>SEQ Table \* ARABIC</w:instrText>
      </w:r>
      <w:r>
        <w:fldChar w:fldCharType="separate"/>
      </w:r>
      <w:r w:rsidR="00751596">
        <w:rPr>
          <w:noProof/>
        </w:rPr>
        <w:t>1</w:t>
      </w:r>
      <w:r>
        <w:fldChar w:fldCharType="end"/>
      </w:r>
      <w:bookmarkEnd w:id="10"/>
      <w:r>
        <w:t>. Overview of the population densities used to estimate the total density in each area.</w:t>
      </w:r>
    </w:p>
    <w:tbl>
      <w:tblPr>
        <w:tblStyle w:val="TableGrid"/>
        <w:tblW w:w="0" w:type="auto"/>
        <w:tblLook w:val="04A0" w:firstRow="1" w:lastRow="0" w:firstColumn="1" w:lastColumn="0" w:noHBand="0" w:noVBand="1"/>
      </w:tblPr>
      <w:tblGrid>
        <w:gridCol w:w="1683"/>
        <w:gridCol w:w="2454"/>
        <w:gridCol w:w="3068"/>
        <w:gridCol w:w="2552"/>
      </w:tblGrid>
      <w:tr w:rsidR="00AE3707" w14:paraId="41EBA138" w14:textId="77777777" w:rsidTr="00A97508">
        <w:trPr>
          <w:trHeight w:val="1118"/>
        </w:trPr>
        <w:tc>
          <w:tcPr>
            <w:tcW w:w="1683" w:type="dxa"/>
            <w:shd w:val="clear" w:color="auto" w:fill="D9D9D9" w:themeFill="background1" w:themeFillShade="D9"/>
          </w:tcPr>
          <w:p w14:paraId="7D3CDBFA" w14:textId="77777777" w:rsidR="00AE3707" w:rsidRPr="00EE4FB9" w:rsidRDefault="00AE3707" w:rsidP="00A97508">
            <w:bookmarkStart w:id="11" w:name="_Hlk133845737"/>
            <w:r>
              <w:t>Stock</w:t>
            </w:r>
          </w:p>
        </w:tc>
        <w:tc>
          <w:tcPr>
            <w:tcW w:w="2454" w:type="dxa"/>
            <w:shd w:val="clear" w:color="auto" w:fill="D9D9D9" w:themeFill="background1" w:themeFillShade="D9"/>
          </w:tcPr>
          <w:p w14:paraId="22D008CC" w14:textId="77777777" w:rsidR="00AE3707" w:rsidRPr="00EE4FB9" w:rsidRDefault="00AE3707" w:rsidP="00A97508">
            <w:r>
              <w:t>Relative abundance</w:t>
            </w:r>
            <w:r w:rsidRPr="00EE4FB9">
              <w:t xml:space="preserve"> (</w:t>
            </w:r>
            <w:r>
              <w:t>10</w:t>
            </w:r>
            <w:r>
              <w:rPr>
                <w:vertAlign w:val="superscript"/>
              </w:rPr>
              <w:t>6</w:t>
            </w:r>
            <w:r>
              <w:t xml:space="preserve"> individuals</w:t>
            </w:r>
            <w:r w:rsidRPr="00EE4FB9">
              <w:t>/km</w:t>
            </w:r>
            <w:r w:rsidRPr="00EE4FB9">
              <w:rPr>
                <w:vertAlign w:val="superscript"/>
              </w:rPr>
              <w:t>2</w:t>
            </w:r>
            <w:r w:rsidRPr="00EE4FB9">
              <w:t>)</w:t>
            </w:r>
          </w:p>
        </w:tc>
        <w:tc>
          <w:tcPr>
            <w:tcW w:w="3068" w:type="dxa"/>
            <w:shd w:val="clear" w:color="auto" w:fill="D9D9D9" w:themeFill="background1" w:themeFillShade="D9"/>
          </w:tcPr>
          <w:p w14:paraId="21EE4112" w14:textId="77777777" w:rsidR="00AE3707" w:rsidRPr="00EE4FB9" w:rsidRDefault="00AE3707" w:rsidP="00A97508">
            <w:r>
              <w:t xml:space="preserve">Observed range of relative abundance </w:t>
            </w:r>
            <w:r w:rsidRPr="00EE4FB9">
              <w:t>(</w:t>
            </w:r>
            <w:r w:rsidRPr="00EC492C">
              <w:t>10</w:t>
            </w:r>
            <w:r w:rsidRPr="00EC492C">
              <w:rPr>
                <w:vertAlign w:val="superscript"/>
              </w:rPr>
              <w:t xml:space="preserve">6 </w:t>
            </w:r>
            <w:r w:rsidRPr="00EC492C">
              <w:t>individuals</w:t>
            </w:r>
            <w:r w:rsidRPr="00EE4FB9">
              <w:t>/km</w:t>
            </w:r>
            <w:r w:rsidRPr="00EE4FB9">
              <w:rPr>
                <w:vertAlign w:val="superscript"/>
              </w:rPr>
              <w:t>2</w:t>
            </w:r>
            <w:r w:rsidRPr="00EE4FB9">
              <w:t>)</w:t>
            </w:r>
          </w:p>
        </w:tc>
        <w:tc>
          <w:tcPr>
            <w:tcW w:w="2552" w:type="dxa"/>
            <w:shd w:val="clear" w:color="auto" w:fill="D9D9D9" w:themeFill="background1" w:themeFillShade="D9"/>
          </w:tcPr>
          <w:p w14:paraId="4C43038A" w14:textId="77777777" w:rsidR="00AE3707" w:rsidRDefault="00AE3707" w:rsidP="00A97508">
            <w:r>
              <w:t>Reference</w:t>
            </w:r>
          </w:p>
        </w:tc>
      </w:tr>
      <w:tr w:rsidR="00AE3707" w14:paraId="2F7C9476" w14:textId="77777777" w:rsidTr="00A97508">
        <w:trPr>
          <w:trHeight w:val="858"/>
        </w:trPr>
        <w:tc>
          <w:tcPr>
            <w:tcW w:w="1683" w:type="dxa"/>
          </w:tcPr>
          <w:p w14:paraId="0794C441" w14:textId="77777777" w:rsidR="00AE3707" w:rsidRPr="00F967D9" w:rsidRDefault="00AE3707" w:rsidP="00A97508">
            <w:r w:rsidRPr="00F967D9">
              <w:t>MA1.nor</w:t>
            </w:r>
          </w:p>
        </w:tc>
        <w:tc>
          <w:tcPr>
            <w:tcW w:w="2454" w:type="dxa"/>
          </w:tcPr>
          <w:p w14:paraId="71399C18" w14:textId="77777777" w:rsidR="00AE3707" w:rsidRDefault="00AE3707" w:rsidP="00A97508">
            <w:r>
              <w:t>10.84</w:t>
            </w:r>
          </w:p>
        </w:tc>
        <w:tc>
          <w:tcPr>
            <w:tcW w:w="3068" w:type="dxa"/>
          </w:tcPr>
          <w:p w14:paraId="4A26448C" w14:textId="77777777" w:rsidR="00AE3707" w:rsidRPr="00807AD5" w:rsidRDefault="00AE3707" w:rsidP="00A97508">
            <w:r w:rsidRPr="00807AD5">
              <w:t>5.26-18.42</w:t>
            </w:r>
          </w:p>
        </w:tc>
        <w:tc>
          <w:tcPr>
            <w:tcW w:w="2552" w:type="dxa"/>
          </w:tcPr>
          <w:sdt>
            <w:sdtPr>
              <w:rPr>
                <w:color w:val="000000"/>
              </w:rPr>
              <w:tag w:val="MENDELEY_CITATION_v3_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"/>
              <w:id w:val="202453962"/>
              <w:placeholder>
                <w:docPart w:val="DefaultPlaceholder_-1854013440"/>
              </w:placeholder>
            </w:sdtPr>
            <w:sdtContent>
              <w:p w14:paraId="39208434" w14:textId="11387EE4" w:rsidR="00AE3707" w:rsidRPr="00807AD5" w:rsidRDefault="00A764B6" w:rsidP="00A97508">
                <w:r w:rsidRPr="00A764B6">
                  <w:rPr>
                    <w:color w:val="000000"/>
                  </w:rPr>
                  <w:t>(</w:t>
                </w:r>
                <w:proofErr w:type="spellStart"/>
                <w:r w:rsidRPr="00A764B6">
                  <w:rPr>
                    <w:color w:val="000000"/>
                  </w:rPr>
                  <w:t>Gjosaeter</w:t>
                </w:r>
                <w:proofErr w:type="spellEnd"/>
                <w:r w:rsidRPr="00A764B6">
                  <w:rPr>
                    <w:color w:val="000000"/>
                  </w:rPr>
                  <w:t xml:space="preserve"> and Kawaguchi, 1980)</w:t>
                </w:r>
              </w:p>
            </w:sdtContent>
          </w:sdt>
        </w:tc>
      </w:tr>
      <w:tr w:rsidR="00AE3707" w14:paraId="7F33C874" w14:textId="77777777" w:rsidTr="00A97508">
        <w:trPr>
          <w:trHeight w:val="587"/>
        </w:trPr>
        <w:tc>
          <w:tcPr>
            <w:tcW w:w="1683" w:type="dxa"/>
          </w:tcPr>
          <w:p w14:paraId="595836FA" w14:textId="77777777" w:rsidR="00AE3707" w:rsidRPr="00F967D9" w:rsidRDefault="00AE3707" w:rsidP="00A97508">
            <w:r w:rsidRPr="00F967D9">
              <w:t>MA2.ice</w:t>
            </w:r>
          </w:p>
        </w:tc>
        <w:tc>
          <w:tcPr>
            <w:tcW w:w="2454" w:type="dxa"/>
          </w:tcPr>
          <w:p w14:paraId="2841F2EF" w14:textId="77777777" w:rsidR="00AE3707" w:rsidRDefault="00AE3707" w:rsidP="00A97508">
            <w:r>
              <w:t>7.99</w:t>
            </w:r>
          </w:p>
        </w:tc>
        <w:tc>
          <w:tcPr>
            <w:tcW w:w="3068" w:type="dxa"/>
          </w:tcPr>
          <w:p w14:paraId="051173B3" w14:textId="77777777" w:rsidR="00AE3707" w:rsidRDefault="00AE3707" w:rsidP="00A97508">
            <w:r>
              <w:t>3.5-11.19</w:t>
            </w:r>
          </w:p>
        </w:tc>
        <w:tc>
          <w:tcPr>
            <w:tcW w:w="2552" w:type="dxa"/>
          </w:tcPr>
          <w:sdt>
            <w:sdtPr>
              <w:rPr>
                <w:color w:val="000000"/>
              </w:rPr>
              <w:tag w:val="MENDELEY_CITATION_v3_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"/>
              <w:id w:val="-1249952695"/>
              <w:placeholder>
                <w:docPart w:val="DefaultPlaceholder_-1854013440"/>
              </w:placeholder>
            </w:sdtPr>
            <w:sdtContent>
              <w:p w14:paraId="09904856" w14:textId="0E52B164" w:rsidR="00AE3707" w:rsidRDefault="00A764B6" w:rsidP="00A97508">
                <w:r w:rsidRPr="00A764B6">
                  <w:rPr>
                    <w:color w:val="000000"/>
                  </w:rPr>
                  <w:t>(Jónsson et al., 2010)</w:t>
                </w:r>
              </w:p>
            </w:sdtContent>
          </w:sdt>
        </w:tc>
      </w:tr>
      <w:tr w:rsidR="00AE3707" w14:paraId="3F086B66" w14:textId="77777777" w:rsidTr="00A97508">
        <w:trPr>
          <w:trHeight w:val="858"/>
        </w:trPr>
        <w:tc>
          <w:tcPr>
            <w:tcW w:w="1683" w:type="dxa"/>
          </w:tcPr>
          <w:p w14:paraId="009E19B5" w14:textId="77777777" w:rsidR="00AE3707" w:rsidRPr="00F967D9" w:rsidRDefault="00AE3707" w:rsidP="00A97508">
            <w:r w:rsidRPr="00F967D9">
              <w:t>MA3.bob</w:t>
            </w:r>
          </w:p>
        </w:tc>
        <w:tc>
          <w:tcPr>
            <w:tcW w:w="2454" w:type="dxa"/>
          </w:tcPr>
          <w:p w14:paraId="4C4CE921" w14:textId="77777777" w:rsidR="00AE3707" w:rsidRDefault="00AE3707" w:rsidP="00A97508">
            <w:r>
              <w:t>6.38</w:t>
            </w:r>
          </w:p>
        </w:tc>
        <w:tc>
          <w:tcPr>
            <w:tcW w:w="3068" w:type="dxa"/>
          </w:tcPr>
          <w:p w14:paraId="3D986F8E" w14:textId="77777777" w:rsidR="00AE3707" w:rsidRDefault="00AE3707" w:rsidP="00A97508">
            <w:r>
              <w:t>3.86-7.58</w:t>
            </w:r>
          </w:p>
        </w:tc>
        <w:tc>
          <w:tcPr>
            <w:tcW w:w="2552" w:type="dxa"/>
          </w:tcPr>
          <w:sdt>
            <w:sdtPr>
              <w:rPr>
                <w:color w:val="000000"/>
              </w:rPr>
              <w:tag w:val="MENDELEY_CITATION_v3_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"/>
              <w:id w:val="1590583297"/>
              <w:placeholder>
                <w:docPart w:val="DefaultPlaceholder_-1854013440"/>
              </w:placeholder>
            </w:sdtPr>
            <w:sdtContent>
              <w:p w14:paraId="1BFC745A" w14:textId="7FA6A9E1" w:rsidR="00AE3707" w:rsidRDefault="00A764B6" w:rsidP="00A97508">
                <w:r w:rsidRPr="00A764B6">
                  <w:rPr>
                    <w:color w:val="000000"/>
                  </w:rPr>
                  <w:t>(Sobradillo et al., 2019)</w:t>
                </w:r>
              </w:p>
            </w:sdtContent>
          </w:sdt>
        </w:tc>
      </w:tr>
      <w:tr w:rsidR="00AE3707" w14:paraId="639F36BC" w14:textId="77777777" w:rsidTr="00A97508">
        <w:trPr>
          <w:trHeight w:val="858"/>
        </w:trPr>
        <w:tc>
          <w:tcPr>
            <w:tcW w:w="1683" w:type="dxa"/>
          </w:tcPr>
          <w:p w14:paraId="410D0591" w14:textId="77777777" w:rsidR="00AE3707" w:rsidRPr="00F967D9" w:rsidRDefault="00AE3707" w:rsidP="00A97508">
            <w:r w:rsidRPr="00F967D9">
              <w:t>BH1.nor</w:t>
            </w:r>
          </w:p>
        </w:tc>
        <w:tc>
          <w:tcPr>
            <w:tcW w:w="2454" w:type="dxa"/>
          </w:tcPr>
          <w:p w14:paraId="2B9B5987" w14:textId="77777777" w:rsidR="00AE3707" w:rsidRDefault="00AE3707" w:rsidP="00A97508">
            <w:r>
              <w:t>1.05</w:t>
            </w:r>
          </w:p>
        </w:tc>
        <w:tc>
          <w:tcPr>
            <w:tcW w:w="3068" w:type="dxa"/>
          </w:tcPr>
          <w:p w14:paraId="01C65F52" w14:textId="77777777" w:rsidR="00AE3707" w:rsidRDefault="00AE3707" w:rsidP="00A97508">
            <w:r>
              <w:t>0.1-2</w:t>
            </w:r>
          </w:p>
        </w:tc>
        <w:tc>
          <w:tcPr>
            <w:tcW w:w="2552" w:type="dxa"/>
          </w:tcPr>
          <w:sdt>
            <w:sdtPr>
              <w:rPr>
                <w:color w:val="000000"/>
              </w:rPr>
              <w:tag w:val="MENDELEY_CITATION_v3_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"/>
              <w:id w:val="887529836"/>
              <w:placeholder>
                <w:docPart w:val="DefaultPlaceholder_-1854013440"/>
              </w:placeholder>
            </w:sdtPr>
            <w:sdtContent>
              <w:p w14:paraId="32438702" w14:textId="03E6C8EF" w:rsidR="00AE3707" w:rsidRDefault="00A764B6" w:rsidP="00A97508">
                <w:r w:rsidRPr="00A764B6">
                  <w:rPr>
                    <w:color w:val="000000"/>
                  </w:rPr>
                  <w:t>(</w:t>
                </w:r>
                <w:proofErr w:type="spellStart"/>
                <w:r w:rsidRPr="00A764B6">
                  <w:rPr>
                    <w:color w:val="000000"/>
                  </w:rPr>
                  <w:t>Gjosaeter</w:t>
                </w:r>
                <w:proofErr w:type="spellEnd"/>
                <w:r w:rsidRPr="00A764B6">
                  <w:rPr>
                    <w:color w:val="000000"/>
                  </w:rPr>
                  <w:t xml:space="preserve"> and Kawaguchi, 1980)</w:t>
                </w:r>
              </w:p>
            </w:sdtContent>
          </w:sdt>
        </w:tc>
      </w:tr>
      <w:tr w:rsidR="00AE3707" w14:paraId="666A0CF5" w14:textId="77777777" w:rsidTr="00A97508">
        <w:trPr>
          <w:trHeight w:val="858"/>
        </w:trPr>
        <w:tc>
          <w:tcPr>
            <w:tcW w:w="1683" w:type="dxa"/>
          </w:tcPr>
          <w:p w14:paraId="6E03C76D" w14:textId="77777777" w:rsidR="00AE3707" w:rsidRPr="00F967D9" w:rsidRDefault="00AE3707" w:rsidP="00A97508">
            <w:r w:rsidRPr="00F967D9">
              <w:t>BH2.ice</w:t>
            </w:r>
          </w:p>
        </w:tc>
        <w:tc>
          <w:tcPr>
            <w:tcW w:w="2454" w:type="dxa"/>
          </w:tcPr>
          <w:p w14:paraId="2206877A" w14:textId="77777777" w:rsidR="00AE3707" w:rsidRDefault="00AE3707" w:rsidP="00A97508">
            <w:r>
              <w:t>1.05</w:t>
            </w:r>
          </w:p>
        </w:tc>
        <w:tc>
          <w:tcPr>
            <w:tcW w:w="3068" w:type="dxa"/>
          </w:tcPr>
          <w:p w14:paraId="6F8815EE" w14:textId="77777777" w:rsidR="00AE3707" w:rsidRDefault="00AE3707" w:rsidP="00A97508">
            <w:r>
              <w:t>0.1-2</w:t>
            </w:r>
          </w:p>
        </w:tc>
        <w:tc>
          <w:tcPr>
            <w:tcW w:w="2552" w:type="dxa"/>
          </w:tcPr>
          <w:sdt>
            <w:sdtPr>
              <w:rPr>
                <w:color w:val="000000"/>
              </w:rPr>
              <w:tag w:val="MENDELEY_CITATION_v3_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"/>
              <w:id w:val="-2001421713"/>
              <w:placeholder>
                <w:docPart w:val="DefaultPlaceholder_-1854013440"/>
              </w:placeholder>
            </w:sdtPr>
            <w:sdtContent>
              <w:p w14:paraId="52BE37A8" w14:textId="32884A26" w:rsidR="00AE3707" w:rsidRDefault="00A764B6" w:rsidP="00A97508">
                <w:r w:rsidRPr="00A764B6">
                  <w:rPr>
                    <w:color w:val="000000"/>
                  </w:rPr>
                  <w:t>(</w:t>
                </w:r>
                <w:proofErr w:type="spellStart"/>
                <w:r w:rsidRPr="00A764B6">
                  <w:rPr>
                    <w:color w:val="000000"/>
                  </w:rPr>
                  <w:t>Gjosaeter</w:t>
                </w:r>
                <w:proofErr w:type="spellEnd"/>
                <w:r w:rsidRPr="00A764B6">
                  <w:rPr>
                    <w:color w:val="000000"/>
                  </w:rPr>
                  <w:t xml:space="preserve"> and Kawaguchi, 1980)</w:t>
                </w:r>
              </w:p>
            </w:sdtContent>
          </w:sdt>
        </w:tc>
      </w:tr>
      <w:bookmarkEnd w:id="11"/>
    </w:tbl>
    <w:p w14:paraId="0D80068C" w14:textId="77777777" w:rsidR="00AE3707" w:rsidRDefault="00AE3707" w:rsidP="0046535B"/>
    <w:p w14:paraId="0387DFC9" w14:textId="77777777" w:rsidR="00AE3707" w:rsidRDefault="00AE3707" w:rsidP="0046535B">
      <w:pPr>
        <w:pStyle w:val="Heading2"/>
      </w:pPr>
      <w:bookmarkStart w:id="12" w:name="_Ref132362243"/>
      <w:bookmarkStart w:id="13" w:name="_Toc138425314"/>
      <w:r>
        <w:t>Estimation of stock-recruitment parameters</w:t>
      </w:r>
      <w:bookmarkEnd w:id="12"/>
      <w:bookmarkEnd w:id="13"/>
    </w:p>
    <w:p w14:paraId="0EA0DAF8" w14:textId="5475186C" w:rsidR="00AE3707" w:rsidRPr="0092713C" w:rsidRDefault="00AE3707" w:rsidP="0046535B">
      <w:pPr>
        <w:rPr>
          <w:b/>
          <w:bCs/>
        </w:rPr>
      </w:pPr>
      <w:r>
        <w:t xml:space="preserve">In absence of information regarding the stock-recruitment relationship of </w:t>
      </w:r>
      <w:r>
        <w:rPr>
          <w:i/>
          <w:iCs/>
        </w:rPr>
        <w:t xml:space="preserve">M. </w:t>
      </w:r>
      <w:r w:rsidRPr="00417879">
        <w:rPr>
          <w:i/>
          <w:iCs/>
        </w:rPr>
        <w:t xml:space="preserve">muelleri </w:t>
      </w:r>
      <w:r>
        <w:t xml:space="preserve">and </w:t>
      </w:r>
      <w:r>
        <w:rPr>
          <w:i/>
          <w:iCs/>
        </w:rPr>
        <w:t xml:space="preserve">B. glaciale </w:t>
      </w:r>
      <w:r>
        <w:t>w</w:t>
      </w:r>
      <w:r w:rsidRPr="00E72FB0">
        <w:t>e</w:t>
      </w:r>
      <w:r>
        <w:t xml:space="preserve"> derived the parameters </w:t>
      </w:r>
      <m:oMath>
        <m:r>
          <w:rPr>
            <w:rFonts w:ascii="Cambria Math" w:hAnsi="Cambria Math"/>
          </w:rPr>
          <m:t>α</m:t>
        </m:r>
      </m:oMath>
      <w:r>
        <w:t xml:space="preserve"> and </w:t>
      </w:r>
      <m:oMath>
        <m:r>
          <w:rPr>
            <w:rFonts w:ascii="Cambria Math" w:hAnsi="Cambria Math"/>
          </w:rPr>
          <m:t>β</m:t>
        </m:r>
      </m:oMath>
      <w:r>
        <w:t xml:space="preserve"> from a Beverton-Holt stock-recruitment relationship based on eq. 4-5 in </w:t>
      </w:r>
      <w:sdt>
        <w:sdtPr>
          <w:rPr>
            <w:color w:val="000000"/>
          </w:rPr>
          <w:tag w:val="MENDELEY_CITATION_v3_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"/>
          <w:id w:val="1255098020"/>
          <w:placeholder>
            <w:docPart w:val="DefaultPlaceholder_-1854013440"/>
          </w:placeholder>
        </w:sdtPr>
        <w:sdtContent>
          <w:r w:rsidR="00A764B6" w:rsidRPr="00A764B6">
            <w:rPr>
              <w:color w:val="000000"/>
            </w:rPr>
            <w:t>(Mangel et al., 2010a)</w:t>
          </w:r>
        </w:sdtContent>
      </w:sdt>
      <w:r>
        <w:t>:</w:t>
      </w:r>
    </w:p>
    <w:p w14:paraId="4BFD115E" w14:textId="77777777" w:rsidR="00AE3707" w:rsidRDefault="00AE3707" w:rsidP="0046535B">
      <m:oMathPara>
        <m:oMath>
          <m:r>
            <w:rPr>
              <w:rFonts w:ascii="Cambria Math" w:hAnsi="Cambria Math"/>
            </w:rPr>
            <m:t>α</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0</m:t>
                  </m:r>
                </m:sub>
              </m:sSub>
            </m:den>
          </m:f>
          <m:f>
            <m:fPr>
              <m:ctrlPr>
                <w:rPr>
                  <w:rFonts w:ascii="Cambria Math" w:hAnsi="Cambria Math"/>
                </w:rPr>
              </m:ctrlPr>
            </m:fPr>
            <m:num>
              <m:r>
                <m:rPr>
                  <m:sty m:val="p"/>
                </m:rPr>
                <w:rPr>
                  <w:rFonts w:ascii="Cambria Math" w:hAnsi="Cambria Math"/>
                </w:rPr>
                <m:t>1-</m:t>
              </m:r>
              <m:r>
                <w:rPr>
                  <w:rFonts w:ascii="Cambria Math" w:hAnsi="Cambria Math"/>
                </w:rPr>
                <m:t>h</m:t>
              </m:r>
            </m:num>
            <m:den>
              <m:r>
                <m:rPr>
                  <m:sty m:val="p"/>
                </m:rPr>
                <w:rPr>
                  <w:rFonts w:ascii="Cambria Math" w:hAnsi="Cambria Math"/>
                </w:rPr>
                <m:t>4</m:t>
              </m:r>
              <m:r>
                <w:rPr>
                  <w:rFonts w:ascii="Cambria Math" w:hAnsi="Cambria Math"/>
                </w:rPr>
                <m:t>h</m:t>
              </m:r>
            </m:den>
          </m:f>
        </m:oMath>
      </m:oMathPara>
    </w:p>
    <w:p w14:paraId="4690229B" w14:textId="5A23678B" w:rsidR="00AE3707" w:rsidRDefault="00AE3707" w:rsidP="0046535B">
      <w:pPr>
        <w:pStyle w:val="Caption"/>
        <w:jc w:val="right"/>
      </w:pPr>
      <w:r>
        <w:t xml:space="preserve">( </w:t>
      </w:r>
      <w:r>
        <w:fldChar w:fldCharType="begin"/>
      </w:r>
      <w:r w:rsidRPr="00C77B7F">
        <w:instrText xml:space="preserve"> SEQ ( \* ARABIC </w:instrText>
      </w:r>
      <w:r>
        <w:fldChar w:fldCharType="separate"/>
      </w:r>
      <w:r w:rsidR="00751596">
        <w:rPr>
          <w:noProof/>
        </w:rPr>
        <w:t>2</w:t>
      </w:r>
      <w:r>
        <w:fldChar w:fldCharType="end"/>
      </w:r>
      <w:r>
        <w:t xml:space="preserve"> )</w:t>
      </w:r>
    </w:p>
    <w:p w14:paraId="228C7DE2" w14:textId="77777777" w:rsidR="00AE3707" w:rsidRPr="00331EC2" w:rsidRDefault="00AE3707" w:rsidP="0046535B">
      <w:pPr>
        <w:jc w:val="center"/>
      </w:pPr>
      <m:oMathPara>
        <m:oMath>
          <m:r>
            <w:rPr>
              <w:rFonts w:ascii="Cambria Math" w:hAnsi="Cambria Math"/>
            </w:rPr>
            <m:t>β</m:t>
          </m:r>
          <m:r>
            <m:rPr>
              <m:sty m:val="p"/>
            </m:rPr>
            <w:rPr>
              <w:rFonts w:ascii="Cambria Math" w:hAnsi="Cambria Math"/>
            </w:rPr>
            <m:t>=</m:t>
          </m:r>
          <m:f>
            <m:fPr>
              <m:ctrlPr>
                <w:rPr>
                  <w:rFonts w:ascii="Cambria Math" w:hAnsi="Cambria Math"/>
                </w:rPr>
              </m:ctrlPr>
            </m:fPr>
            <m:num>
              <m:r>
                <m:rPr>
                  <m:sty m:val="p"/>
                </m:rPr>
                <w:rPr>
                  <w:rFonts w:ascii="Cambria Math" w:hAnsi="Cambria Math"/>
                </w:rPr>
                <m:t>5</m:t>
              </m:r>
              <m:r>
                <w:rPr>
                  <w:rFonts w:ascii="Cambria Math" w:hAnsi="Cambria Math"/>
                </w:rPr>
                <m:t>h</m:t>
              </m:r>
              <m:r>
                <m:rPr>
                  <m:sty m:val="p"/>
                </m:rPr>
                <w:rPr>
                  <w:rFonts w:ascii="Cambria Math" w:hAnsi="Cambria Math"/>
                </w:rPr>
                <m:t>-1</m:t>
              </m:r>
            </m:num>
            <m:den>
              <m:r>
                <m:rPr>
                  <m:sty m:val="p"/>
                </m:rPr>
                <w:rPr>
                  <w:rFonts w:ascii="Cambria Math" w:hAnsi="Cambria Math"/>
                </w:rPr>
                <m:t>4</m:t>
              </m:r>
              <m:r>
                <w:rPr>
                  <w:rFonts w:ascii="Cambria Math" w:hAnsi="Cambria Math"/>
                </w:rPr>
                <m:t>h</m:t>
              </m:r>
              <m:sSub>
                <m:sSubPr>
                  <m:ctrlPr>
                    <w:rPr>
                      <w:rFonts w:ascii="Cambria Math" w:hAnsi="Cambria Math"/>
                    </w:rPr>
                  </m:ctrlPr>
                </m:sSubPr>
                <m:e>
                  <m:r>
                    <w:rPr>
                      <w:rFonts w:ascii="Cambria Math" w:hAnsi="Cambria Math"/>
                    </w:rPr>
                    <m:t>R</m:t>
                  </m:r>
                </m:e>
                <m:sub>
                  <m:r>
                    <m:rPr>
                      <m:sty m:val="p"/>
                    </m:rPr>
                    <w:rPr>
                      <w:rFonts w:ascii="Cambria Math" w:hAnsi="Cambria Math"/>
                    </w:rPr>
                    <m:t>0</m:t>
                  </m:r>
                </m:sub>
              </m:sSub>
            </m:den>
          </m:f>
        </m:oMath>
      </m:oMathPara>
    </w:p>
    <w:p w14:paraId="02C61E52" w14:textId="6BDF6E63" w:rsidR="00AE3707" w:rsidRDefault="00AE3707" w:rsidP="0046535B">
      <w:pPr>
        <w:pStyle w:val="Caption"/>
        <w:jc w:val="right"/>
      </w:pPr>
      <w:r>
        <w:t xml:space="preserve">( </w:t>
      </w:r>
      <w:r>
        <w:fldChar w:fldCharType="begin"/>
      </w:r>
      <w:r w:rsidRPr="00C77B7F">
        <w:instrText xml:space="preserve"> SEQ ( \* ARABIC </w:instrText>
      </w:r>
      <w:r>
        <w:fldChar w:fldCharType="separate"/>
      </w:r>
      <w:r w:rsidR="00751596">
        <w:rPr>
          <w:noProof/>
        </w:rPr>
        <w:t>3</w:t>
      </w:r>
      <w:r>
        <w:fldChar w:fldCharType="end"/>
      </w:r>
      <w:r>
        <w:t xml:space="preserve"> )</w:t>
      </w:r>
    </w:p>
    <w:p w14:paraId="0585F3C1" w14:textId="0EA632A9" w:rsidR="00AE3707" w:rsidRDefault="00AE3707" w:rsidP="0036405E">
      <w:pPr>
        <w:rPr>
          <w:rFonts w:eastAsiaTheme="minorEastAsia"/>
        </w:rPr>
      </w:pPr>
      <w:r>
        <w:rPr>
          <w:rFonts w:eastAsiaTheme="minorEastAsia"/>
        </w:rPr>
        <w:t xml:space="preserve">The species-specific steepness parameter </w:t>
      </w:r>
      <m:oMath>
        <m:d>
          <m:dPr>
            <m:ctrlPr>
              <w:rPr>
                <w:rFonts w:ascii="Cambria Math" w:eastAsiaTheme="minorEastAsia" w:hAnsi="Cambria Math"/>
                <w:i/>
              </w:rPr>
            </m:ctrlPr>
          </m:dPr>
          <m:e>
            <m:r>
              <w:rPr>
                <w:rFonts w:ascii="Cambria Math" w:eastAsiaTheme="minorEastAsia" w:hAnsi="Cambria Math"/>
              </w:rPr>
              <m:t>h</m:t>
            </m:r>
          </m:e>
        </m:d>
      </m:oMath>
      <w:r>
        <w:rPr>
          <w:rFonts w:eastAsiaTheme="minorEastAsia"/>
        </w:rPr>
        <w:t xml:space="preserve">, indicating </w:t>
      </w:r>
      <w:r w:rsidRPr="00025A37">
        <w:rPr>
          <w:rFonts w:eastAsiaTheme="minorEastAsia"/>
        </w:rPr>
        <w:t>the fraction of recruitment from an unfished population when the SSB declines to 20% of its unfished level</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r>
          <w:rPr>
            <w:rFonts w:ascii="Cambria Math" w:eastAsiaTheme="minorEastAsia" w:hAnsi="Cambria Math"/>
          </w:rPr>
          <m:t>)</m:t>
        </m:r>
      </m:oMath>
      <w:r>
        <w:rPr>
          <w:rFonts w:eastAsiaTheme="minorEastAsia"/>
        </w:rPr>
        <w:t xml:space="preserve">, was extracted from the estimations from </w:t>
      </w:r>
      <w:sdt>
        <w:sdtPr>
          <w:rPr>
            <w:rFonts w:eastAsiaTheme="minorEastAsia"/>
            <w:color w:val="000000"/>
          </w:rPr>
          <w:tag w:val="MENDELEY_CITATION_v3_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"/>
          <w:id w:val="769278693"/>
          <w:placeholder>
            <w:docPart w:val="DefaultPlaceholder_-1854013440"/>
          </w:placeholder>
        </w:sdtPr>
        <w:sdtEndPr>
          <w:rPr>
            <w:rFonts w:eastAsiaTheme="minorHAnsi"/>
          </w:rPr>
        </w:sdtEndPr>
        <w:sdtContent>
          <w:r w:rsidR="00A764B6" w:rsidRPr="00A764B6">
            <w:rPr>
              <w:color w:val="000000"/>
            </w:rPr>
            <w:t>(Thorson et al., 2017; Thorson, 2020)</w:t>
          </w:r>
        </w:sdtContent>
      </w:sdt>
      <w:r>
        <w:rPr>
          <w:rFonts w:eastAsiaTheme="minorEastAsia"/>
        </w:rPr>
        <w:t xml:space="preserve">. Often, and more so in data-poor situations, plausible values for steepness are used if other information is missing as a form of an implicit Bayesian approach </w:t>
      </w:r>
      <w:sdt>
        <w:sdtPr>
          <w:rPr>
            <w:rFonts w:eastAsiaTheme="minorEastAsia"/>
            <w:color w:val="000000"/>
          </w:rPr>
          <w:tag w:val="MENDELEY_CITATION_v3_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"/>
          <w:id w:val="-787818738"/>
          <w:placeholder>
            <w:docPart w:val="DefaultPlaceholder_-1854013440"/>
          </w:placeholder>
        </w:sdtPr>
        <w:sdtEndPr>
          <w:rPr>
            <w:rFonts w:eastAsiaTheme="minorHAnsi"/>
          </w:rPr>
        </w:sdtEndPr>
        <w:sdtContent>
          <w:r w:rsidR="00A764B6" w:rsidRPr="00A764B6">
            <w:rPr>
              <w:color w:val="000000"/>
            </w:rPr>
            <w:t>(Mangel et al., 2010a)</w:t>
          </w:r>
        </w:sdtContent>
      </w:sdt>
      <w:r>
        <w:rPr>
          <w:rFonts w:eastAsiaTheme="minorEastAsia"/>
        </w:rPr>
        <w:t xml:space="preserve">. The steepness parameter </w:t>
      </w:r>
      <w:r>
        <w:rPr>
          <w:rFonts w:eastAsiaTheme="minorEastAsia"/>
          <w:i/>
          <w:iCs/>
        </w:rPr>
        <w:t>h</w:t>
      </w:r>
      <w:r>
        <w:rPr>
          <w:rFonts w:eastAsiaTheme="minorEastAsia"/>
        </w:rPr>
        <w:t xml:space="preserve"> is related to the resilience of a </w:t>
      </w:r>
      <w:proofErr w:type="gramStart"/>
      <w:r>
        <w:rPr>
          <w:rFonts w:eastAsiaTheme="minorEastAsia"/>
        </w:rPr>
        <w:t>species, and</w:t>
      </w:r>
      <w:proofErr w:type="gramEnd"/>
      <w:r>
        <w:rPr>
          <w:rFonts w:eastAsiaTheme="minorEastAsia"/>
        </w:rPr>
        <w:t xml:space="preserve"> determines the average productivity of fishery resources within an environmental system at equilibrium </w:t>
      </w:r>
      <w:sdt>
        <w:sdtPr>
          <w:rPr>
            <w:rFonts w:eastAsiaTheme="minorEastAsia"/>
            <w:color w:val="000000"/>
          </w:rPr>
          <w:tag w:val="MENDELEY_CITATION_v3_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"/>
          <w:id w:val="266196540"/>
          <w:placeholder>
            <w:docPart w:val="DefaultPlaceholder_-1854013440"/>
          </w:placeholder>
        </w:sdtPr>
        <w:sdtEndPr>
          <w:rPr>
            <w:rFonts w:eastAsiaTheme="minorHAnsi"/>
          </w:rPr>
        </w:sdtEndPr>
        <w:sdtContent>
          <w:r w:rsidR="00A764B6" w:rsidRPr="00A764B6">
            <w:rPr>
              <w:color w:val="000000"/>
            </w:rPr>
            <w:t>(Mangel et al., 2010b)</w:t>
          </w:r>
        </w:sdtContent>
      </w:sdt>
      <w:r>
        <w:rPr>
          <w:rFonts w:eastAsiaTheme="minorEastAsia"/>
        </w:rPr>
        <w:t xml:space="preserve">. </w:t>
      </w:r>
    </w:p>
    <w:p w14:paraId="7EE4DCEC" w14:textId="4E173244" w:rsidR="00AE3707" w:rsidRPr="003D56F3" w:rsidRDefault="00AE3707" w:rsidP="0036405E">
      <w:pPr>
        <w:rPr>
          <w:rFonts w:eastAsiaTheme="minorEastAsia"/>
        </w:rPr>
      </w:pPr>
      <w:r>
        <w:rPr>
          <w:rFonts w:eastAsiaTheme="minorEastAsia"/>
        </w:rPr>
        <w:lastRenderedPageBreak/>
        <w:t xml:space="preserve">The ratio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den>
        </m:f>
      </m:oMath>
      <w:r>
        <w:rPr>
          <w:rFonts w:eastAsiaTheme="minorEastAsia"/>
        </w:rPr>
        <w:t xml:space="preserve"> indicates the spawning stock biomass per </w:t>
      </w:r>
      <w:proofErr w:type="gramStart"/>
      <w:r>
        <w:rPr>
          <w:rFonts w:eastAsiaTheme="minorEastAsia"/>
        </w:rPr>
        <w:t>recruit, and</w:t>
      </w:r>
      <w:proofErr w:type="gramEnd"/>
      <w:r>
        <w:rPr>
          <w:rFonts w:eastAsiaTheme="minorEastAsia"/>
        </w:rPr>
        <w:t xml:space="preserve"> was here calculated following eq 1-3 in </w:t>
      </w:r>
      <w:sdt>
        <w:sdtPr>
          <w:rPr>
            <w:rFonts w:eastAsiaTheme="minorEastAsia"/>
            <w:color w:val="000000"/>
          </w:rPr>
          <w:tag w:val="MENDELEY_CITATION_v3_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"/>
          <w:id w:val="-597643744"/>
          <w:placeholder>
            <w:docPart w:val="DefaultPlaceholder_-1854013440"/>
          </w:placeholder>
        </w:sdtPr>
        <w:sdtEndPr>
          <w:rPr>
            <w:rFonts w:eastAsiaTheme="minorHAnsi"/>
          </w:rPr>
        </w:sdtEndPr>
        <w:sdtContent>
          <w:r w:rsidR="00A764B6" w:rsidRPr="00A764B6">
            <w:rPr>
              <w:color w:val="000000"/>
            </w:rPr>
            <w:t>(Zhou et al., 2020)</w:t>
          </w:r>
        </w:sdtContent>
      </w:sdt>
      <w:r>
        <w:rPr>
          <w:rFonts w:eastAsiaTheme="minorEastAsia"/>
        </w:rPr>
        <w:t xml:space="preserve">, where this ratio is referred to as the spawning stock biomass per recruit </w:t>
      </w:r>
      <w:r w:rsidRPr="00904276">
        <w:rPr>
          <w:rFonts w:eastAsiaTheme="minorEastAsia"/>
        </w:rPr>
        <w:t>(</w:t>
      </w:r>
      <w:r w:rsidRPr="00904276">
        <w:t>SSBPR</w:t>
      </w:r>
      <w:r>
        <w:rPr>
          <w:rFonts w:eastAsiaTheme="minorEastAsia"/>
        </w:rPr>
        <w:t xml:space="preserve">). We here define </w:t>
      </w:r>
      <w:r w:rsidRPr="00904276">
        <w:t>SSBPR</w:t>
      </w:r>
      <w:r w:rsidRPr="00904276">
        <w:rPr>
          <w:vertAlign w:val="subscript"/>
        </w:rPr>
        <w:t>0</w:t>
      </w:r>
      <w:r>
        <w:t xml:space="preserve"> as the SSBPR for an unfished stock where fishing mortality F=0:</w:t>
      </w:r>
    </w:p>
    <w:p w14:paraId="2CFC4835" w14:textId="77777777" w:rsidR="00AE3707" w:rsidRPr="00A228BA" w:rsidRDefault="00000000" w:rsidP="0036405E">
      <w:pPr>
        <w:keepNext/>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SSBPR</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den>
          </m:f>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t=1</m:t>
              </m:r>
            </m:sub>
            <m:sup>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max</m:t>
                  </m:r>
                </m:sub>
              </m:sSub>
            </m:sup>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m:t>
                  </m:r>
                </m:sub>
              </m:sSub>
            </m:e>
          </m:nary>
        </m:oMath>
      </m:oMathPara>
    </w:p>
    <w:p w14:paraId="656AD4F8" w14:textId="29DB6F24" w:rsidR="00AE3707" w:rsidRDefault="00AE3707" w:rsidP="0036405E">
      <w:pPr>
        <w:pStyle w:val="Caption"/>
        <w:jc w:val="right"/>
      </w:pPr>
      <w:r>
        <w:t xml:space="preserve">( </w:t>
      </w:r>
      <w:r>
        <w:fldChar w:fldCharType="begin"/>
      </w:r>
      <w:r w:rsidRPr="00C77B7F">
        <w:instrText xml:space="preserve"> SEQ ( \* ARABIC </w:instrText>
      </w:r>
      <w:r>
        <w:fldChar w:fldCharType="separate"/>
      </w:r>
      <w:r w:rsidR="00751596">
        <w:rPr>
          <w:noProof/>
        </w:rPr>
        <w:t>4</w:t>
      </w:r>
      <w:r>
        <w:fldChar w:fldCharType="end"/>
      </w:r>
      <w:r>
        <w:t xml:space="preserve"> )</w:t>
      </w:r>
    </w:p>
    <w:p w14:paraId="4E792561" w14:textId="3C5DD0B1" w:rsidR="00AE3707" w:rsidRDefault="00AE3707" w:rsidP="00F55676">
      <w:pPr>
        <w:rPr>
          <w:rFonts w:eastAsiaTheme="minorEastAsia"/>
        </w:rPr>
      </w:pPr>
      <w:r>
        <w:rPr>
          <w:rFonts w:eastAsiaTheme="minorEastAsia"/>
        </w:rPr>
        <w:t xml:space="preserve">Here,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oMath>
      <w:r>
        <w:rPr>
          <w:rFonts w:eastAsiaTheme="minorEastAsia"/>
        </w:rPr>
        <w:t xml:space="preserve"> is the number of survivors at time t,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t</m:t>
            </m:r>
          </m:sub>
        </m:sSub>
      </m:oMath>
      <w:r>
        <w:rPr>
          <w:rFonts w:eastAsiaTheme="minorEastAsia"/>
        </w:rPr>
        <w:t xml:space="preserve"> the weight at time of an individual and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age</m:t>
            </m:r>
          </m:sub>
        </m:sSub>
      </m:oMath>
      <w:r>
        <w:rPr>
          <w:rFonts w:eastAsiaTheme="minorEastAsia"/>
        </w:rPr>
        <w:t xml:space="preserve"> the probability of being mature. </w:t>
      </w:r>
      <w:r>
        <w:t xml:space="preserve">For each species we used the values for the life-history parameters </w:t>
      </w:r>
      <w:r w:rsidRPr="00CC0592">
        <w:rPr>
          <w:rFonts w:ascii="Cambria Math" w:eastAsiaTheme="minorEastAsia" w:hAnsi="Cambria Math"/>
        </w:rPr>
        <w:t>M</w:t>
      </w:r>
      <w:r>
        <w:rPr>
          <w:rFonts w:ascii="Cambria Math" w:eastAsiaTheme="minorEastAsia" w:hAnsi="Cambria Math"/>
        </w:rPr>
        <w:t xml:space="preserve">, </w:t>
      </w:r>
      <w:proofErr w:type="spellStart"/>
      <w:r w:rsidRPr="00CC0592">
        <w:rPr>
          <w:rFonts w:ascii="Cambria Math" w:hAnsi="Cambria Math"/>
        </w:rPr>
        <w:t>L</w:t>
      </w:r>
      <w:r w:rsidRPr="00CC0592">
        <w:rPr>
          <w:rFonts w:ascii="Cambria Math" w:hAnsi="Cambria Math"/>
          <w:vertAlign w:val="subscript"/>
        </w:rPr>
        <w:t>inf</w:t>
      </w:r>
      <w:proofErr w:type="spellEnd"/>
      <w:r w:rsidRPr="00CC0592">
        <w:rPr>
          <w:rFonts w:ascii="Cambria Math" w:hAnsi="Cambria Math"/>
        </w:rPr>
        <w:t>, K</w:t>
      </w:r>
      <w:r w:rsidRPr="007971EE">
        <w:t xml:space="preserve"> and </w:t>
      </w:r>
      <w:r w:rsidRPr="00CC0592">
        <w:rPr>
          <w:rFonts w:ascii="Cambria Math" w:hAnsi="Cambria Math"/>
        </w:rPr>
        <w:t>t</w:t>
      </w:r>
      <w:r w:rsidRPr="00CC0592">
        <w:rPr>
          <w:rFonts w:ascii="Cambria Math" w:hAnsi="Cambria Math"/>
          <w:vertAlign w:val="subscript"/>
        </w:rPr>
        <w:t>0</w:t>
      </w:r>
      <w:r>
        <w:t xml:space="preserve"> provided of the </w:t>
      </w:r>
      <w:proofErr w:type="spellStart"/>
      <w:r>
        <w:t>FishLife</w:t>
      </w:r>
      <w:proofErr w:type="spellEnd"/>
      <w:r>
        <w:t xml:space="preserve"> package </w:t>
      </w:r>
      <w:sdt>
        <w:sdtPr>
          <w:rPr>
            <w:color w:val="000000"/>
          </w:rPr>
          <w:tag w:val="MENDELEY_CITATION_v3_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"/>
          <w:id w:val="1316308636"/>
          <w:placeholder>
            <w:docPart w:val="DefaultPlaceholder_-1854013440"/>
          </w:placeholder>
        </w:sdtPr>
        <w:sdtContent>
          <w:r w:rsidR="00A764B6" w:rsidRPr="00A764B6">
            <w:rPr>
              <w:color w:val="000000"/>
            </w:rPr>
            <w:t>(Thorson, 2020)</w:t>
          </w:r>
        </w:sdtContent>
      </w:sdt>
      <w:r>
        <w:rPr>
          <w:rFonts w:eastAsiaTheme="minorEastAsia"/>
        </w:rPr>
        <w:t xml:space="preserve"> to calculate the </w:t>
      </w:r>
      <w:r w:rsidRPr="0068335C">
        <w:t>SSBPR</w:t>
      </w:r>
      <w:r w:rsidRPr="0068335C">
        <w:rPr>
          <w:vertAlign w:val="subscript"/>
        </w:rPr>
        <w:t>0</w:t>
      </w:r>
      <w:r>
        <w:t xml:space="preserve">. This was necessary to respect the correlation between the parameters when studying the sensitivity of this method to different parameters (see below). </w:t>
      </w:r>
      <w:r>
        <w:rPr>
          <w:rFonts w:eastAsiaTheme="minorEastAsia"/>
        </w:rPr>
        <w:t xml:space="preserve">The number of survivors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oMath>
      <w:r>
        <w:rPr>
          <w:rFonts w:eastAsiaTheme="minorEastAsia"/>
        </w:rPr>
        <w:t xml:space="preserve"> was calculated using a constant mortality </w:t>
      </w:r>
      <w:r w:rsidRPr="00CC0592">
        <w:rPr>
          <w:rFonts w:ascii="Cambria Math" w:eastAsiaTheme="minorEastAsia" w:hAnsi="Cambria Math"/>
        </w:rPr>
        <w:t>M</w:t>
      </w:r>
      <w:r>
        <w:rPr>
          <w:rFonts w:eastAsiaTheme="minorEastAsia"/>
        </w:rPr>
        <w:t xml:space="preserve"> </w:t>
      </w:r>
      <w:proofErr w:type="spellStart"/>
      <w:r>
        <w:rPr>
          <w:rFonts w:eastAsiaTheme="minorEastAsia"/>
        </w:rPr>
        <w:t>over all</w:t>
      </w:r>
      <w:proofErr w:type="spellEnd"/>
      <w:r>
        <w:rPr>
          <w:rFonts w:eastAsiaTheme="minorEastAsia"/>
        </w:rPr>
        <w:t xml:space="preserve"> size classes:</w:t>
      </w:r>
    </w:p>
    <w:p w14:paraId="189BDAAC" w14:textId="77777777" w:rsidR="00AE3707" w:rsidRPr="00622076" w:rsidRDefault="00000000" w:rsidP="00F55676">
      <w:pPr>
        <w:keepNext/>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t</m:t>
              </m:r>
            </m:sub>
          </m:sSub>
          <m:sSup>
            <m:sSupPr>
              <m:ctrlPr>
                <w:rPr>
                  <w:rFonts w:ascii="Cambria Math" w:eastAsiaTheme="minorEastAsia" w:hAnsi="Cambria Math"/>
                  <w:i/>
                </w:rPr>
              </m:ctrlPr>
            </m:sSupPr>
            <m:e>
              <m:r>
                <w:rPr>
                  <w:rFonts w:ascii="Cambria Math" w:hAnsi="Cambria Math"/>
                </w:rPr>
                <m:t>e</m:t>
              </m:r>
            </m:e>
            <m:sup>
              <m:r>
                <w:rPr>
                  <w:rFonts w:ascii="Cambria Math" w:hAnsi="Cambria Math"/>
                </w:rPr>
                <m:t>-M</m:t>
              </m:r>
            </m:sup>
          </m:sSup>
        </m:oMath>
      </m:oMathPara>
    </w:p>
    <w:p w14:paraId="2E20C98F" w14:textId="77777777" w:rsidR="00AE3707" w:rsidRDefault="00AE3707" w:rsidP="00F55676">
      <w:pPr>
        <w:pStyle w:val="Caption"/>
        <w:jc w:val="right"/>
      </w:pPr>
      <w:proofErr w:type="gramStart"/>
      <w:r>
        <w:t>( 5</w:t>
      </w:r>
      <w:proofErr w:type="gramEnd"/>
      <w:r>
        <w:t xml:space="preserve"> )</w:t>
      </w:r>
    </w:p>
    <w:p w14:paraId="3AE13AF5" w14:textId="77777777" w:rsidR="00AE3707" w:rsidRDefault="00AE3707" w:rsidP="0036405E">
      <w:pPr>
        <w:rPr>
          <w:rFonts w:eastAsiaTheme="minorEastAsia"/>
        </w:rPr>
      </w:pPr>
      <w:r>
        <w:rPr>
          <w:rFonts w:eastAsiaTheme="minorEastAsia"/>
        </w:rPr>
        <w:t xml:space="preserve">With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age=1</m:t>
            </m:r>
          </m:sub>
        </m:sSub>
        <m:r>
          <w:rPr>
            <w:rFonts w:ascii="Cambria Math" w:eastAsiaTheme="minorEastAsia" w:hAnsi="Cambria Math"/>
          </w:rPr>
          <m:t>=1</m:t>
        </m:r>
      </m:oMath>
      <w:r>
        <w:rPr>
          <w:rFonts w:eastAsiaTheme="minorEastAsia"/>
        </w:rPr>
        <w:t xml:space="preserve">. The weight at age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t</m:t>
            </m:r>
          </m:sub>
        </m:sSub>
      </m:oMath>
      <w:r>
        <w:rPr>
          <w:rFonts w:eastAsiaTheme="minorEastAsia"/>
        </w:rPr>
        <w:t xml:space="preserve"> was calculated using the parameters </w:t>
      </w:r>
      <w:proofErr w:type="spellStart"/>
      <w:r w:rsidRPr="00CC0592">
        <w:rPr>
          <w:rFonts w:ascii="Cambria Math" w:hAnsi="Cambria Math"/>
        </w:rPr>
        <w:t>L</w:t>
      </w:r>
      <w:r w:rsidRPr="00CC0592">
        <w:rPr>
          <w:rFonts w:ascii="Cambria Math" w:hAnsi="Cambria Math"/>
          <w:vertAlign w:val="subscript"/>
        </w:rPr>
        <w:t>inf</w:t>
      </w:r>
      <w:proofErr w:type="spellEnd"/>
      <w:r w:rsidRPr="00CC0592">
        <w:rPr>
          <w:rFonts w:ascii="Cambria Math" w:hAnsi="Cambria Math"/>
        </w:rPr>
        <w:t>, K</w:t>
      </w:r>
      <w:r w:rsidRPr="007971EE">
        <w:t xml:space="preserve"> and </w:t>
      </w:r>
      <w:r w:rsidRPr="00CC0592">
        <w:rPr>
          <w:rFonts w:ascii="Cambria Math" w:hAnsi="Cambria Math"/>
        </w:rPr>
        <w:t>t</w:t>
      </w:r>
      <w:r w:rsidRPr="00CC0592">
        <w:rPr>
          <w:rFonts w:ascii="Cambria Math" w:hAnsi="Cambria Math"/>
          <w:vertAlign w:val="subscript"/>
        </w:rPr>
        <w:t>0</w:t>
      </w:r>
      <w:r>
        <w:rPr>
          <w:rFonts w:eastAsiaTheme="minorEastAsia"/>
        </w:rPr>
        <w:t xml:space="preserve"> of the Von </w:t>
      </w:r>
      <w:proofErr w:type="spellStart"/>
      <w:r>
        <w:rPr>
          <w:rFonts w:eastAsiaTheme="minorEastAsia"/>
        </w:rPr>
        <w:t>Bertalanffy</w:t>
      </w:r>
      <w:proofErr w:type="spellEnd"/>
      <w:r>
        <w:rPr>
          <w:rFonts w:eastAsiaTheme="minorEastAsia"/>
        </w:rPr>
        <w:t xml:space="preserve"> growth function (VBGF) and parameters a and b of the allometric length-weight relationship (Table 1) according to:</w:t>
      </w:r>
    </w:p>
    <w:p w14:paraId="6D9F91D5" w14:textId="77777777" w:rsidR="00AE3707" w:rsidRPr="002064EB" w:rsidRDefault="00000000" w:rsidP="0036405E">
      <w:pPr>
        <w:keepNext/>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t</m:t>
              </m:r>
            </m:sub>
          </m:sSub>
          <m:r>
            <w:rPr>
              <w:rFonts w:ascii="Cambria Math" w:eastAsiaTheme="minorEastAsia" w:hAnsi="Cambria Math"/>
            </w:rPr>
            <m:t>=a</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inf</m:t>
                      </m:r>
                    </m:sub>
                  </m:sSub>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-K</m:t>
                      </m:r>
                      <m:d>
                        <m:dPr>
                          <m:ctrlPr>
                            <w:rPr>
                              <w:rFonts w:ascii="Cambria Math" w:eastAsiaTheme="minorEastAsia" w:hAnsi="Cambria Math"/>
                              <w:i/>
                            </w:rPr>
                          </m:ctrlPr>
                        </m:dPr>
                        <m:e>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e>
                      </m:d>
                    </m:sup>
                  </m:sSup>
                  <m:r>
                    <w:rPr>
                      <w:rFonts w:ascii="Cambria Math" w:eastAsiaTheme="minorEastAsia" w:hAnsi="Cambria Math"/>
                    </w:rPr>
                    <m:t>)</m:t>
                  </m:r>
                </m:e>
              </m:d>
            </m:e>
            <m:sup>
              <m:r>
                <w:rPr>
                  <w:rFonts w:ascii="Cambria Math" w:eastAsiaTheme="minorEastAsia" w:hAnsi="Cambria Math"/>
                </w:rPr>
                <m:t>b</m:t>
              </m:r>
            </m:sup>
          </m:sSup>
        </m:oMath>
      </m:oMathPara>
    </w:p>
    <w:p w14:paraId="1DAA8780" w14:textId="77777777" w:rsidR="00AE3707" w:rsidRDefault="00AE3707" w:rsidP="0036405E">
      <w:pPr>
        <w:pStyle w:val="Caption"/>
        <w:jc w:val="right"/>
      </w:pPr>
      <w:proofErr w:type="gramStart"/>
      <w:r>
        <w:t>( 6</w:t>
      </w:r>
      <w:proofErr w:type="gramEnd"/>
      <w:r>
        <w:t xml:space="preserve"> )</w:t>
      </w:r>
    </w:p>
    <w:p w14:paraId="321CFB5D" w14:textId="77777777" w:rsidR="00AE3707" w:rsidRDefault="00AE3707" w:rsidP="0036405E">
      <w:pPr>
        <w:rPr>
          <w:rFonts w:eastAsiaTheme="minorEastAsia"/>
        </w:rPr>
      </w:pPr>
      <w:r>
        <w:rPr>
          <w:rFonts w:eastAsiaTheme="minorEastAsia"/>
        </w:rPr>
        <w:t>The unfished recruitment was calculated as:</w:t>
      </w:r>
    </w:p>
    <w:p w14:paraId="1CE3EBAA" w14:textId="77777777" w:rsidR="00AE3707" w:rsidRDefault="00000000" w:rsidP="0036405E">
      <w:pPr>
        <w:keepNext/>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num>
            <m:den>
              <m:sSub>
                <m:sSubPr>
                  <m:ctrlPr>
                    <w:rPr>
                      <w:rFonts w:ascii="Cambria Math" w:eastAsiaTheme="minorEastAsia" w:hAnsi="Cambria Math"/>
                      <w:i/>
                    </w:rPr>
                  </m:ctrlPr>
                </m:sSubPr>
                <m:e>
                  <m:r>
                    <w:rPr>
                      <w:rFonts w:ascii="Cambria Math" w:eastAsiaTheme="minorEastAsia" w:hAnsi="Cambria Math"/>
                    </w:rPr>
                    <m:t>SSBPR</m:t>
                  </m:r>
                </m:e>
                <m:sub>
                  <m:r>
                    <w:rPr>
                      <w:rFonts w:ascii="Cambria Math" w:eastAsiaTheme="minorEastAsia" w:hAnsi="Cambria Math"/>
                    </w:rPr>
                    <m:t>0</m:t>
                  </m:r>
                </m:sub>
              </m:sSub>
            </m:den>
          </m:f>
        </m:oMath>
      </m:oMathPara>
    </w:p>
    <w:p w14:paraId="6ED49A2B" w14:textId="66C8097B" w:rsidR="00AE3707" w:rsidRDefault="00AE3707" w:rsidP="0036405E">
      <w:pPr>
        <w:pStyle w:val="Caption"/>
        <w:jc w:val="right"/>
      </w:pPr>
      <w:proofErr w:type="gramStart"/>
      <w:r>
        <w:t xml:space="preserve">( </w:t>
      </w:r>
      <w:r w:rsidR="00417879">
        <w:t>7</w:t>
      </w:r>
      <w:proofErr w:type="gramEnd"/>
      <w:r>
        <w:t xml:space="preserve"> )</w:t>
      </w:r>
    </w:p>
    <w:p w14:paraId="6D2B5369" w14:textId="05B44623" w:rsidR="00AE3707" w:rsidRPr="003110E9" w:rsidRDefault="00AE3707" w:rsidP="0036405E">
      <w:pPr>
        <w:rPr>
          <w:rFonts w:eastAsiaTheme="minorEastAsia"/>
        </w:rPr>
      </w:pPr>
      <w:r w:rsidRPr="003110E9">
        <w:t>B</w:t>
      </w:r>
      <w:r w:rsidRPr="003110E9">
        <w:rPr>
          <w:vertAlign w:val="subscript"/>
        </w:rPr>
        <w:t>0</w:t>
      </w:r>
      <w:r>
        <w:t xml:space="preserve"> of each stock was assumed equal to the total stock biomass, </w:t>
      </w:r>
      <w:proofErr w:type="gramStart"/>
      <w:r>
        <w:t>assuming that</w:t>
      </w:r>
      <w:proofErr w:type="gramEnd"/>
      <w:r>
        <w:t xml:space="preserve"> individuals mature quickly and that recruits are too small to be caught. An overview of the stock-recruitment parameters can be found in </w:t>
      </w:r>
      <w:r>
        <w:fldChar w:fldCharType="begin"/>
      </w:r>
      <w:r>
        <w:instrText xml:space="preserve"> REF _Ref134536040 \h </w:instrText>
      </w:r>
      <w:r>
        <w:fldChar w:fldCharType="separate"/>
      </w:r>
      <w:r w:rsidR="00751596">
        <w:t xml:space="preserve">Table </w:t>
      </w:r>
      <w:r w:rsidR="00751596">
        <w:rPr>
          <w:noProof/>
        </w:rPr>
        <w:t>2</w:t>
      </w:r>
      <w:r>
        <w:fldChar w:fldCharType="end"/>
      </w:r>
      <w:r>
        <w:t xml:space="preserve">. </w:t>
      </w:r>
    </w:p>
    <w:p w14:paraId="322BE3A6" w14:textId="1FDD3CF6" w:rsidR="00AE3707" w:rsidRDefault="00AE3707" w:rsidP="0046535B">
      <w:pPr>
        <w:pStyle w:val="Caption"/>
      </w:pPr>
      <w:bookmarkStart w:id="14" w:name="_Ref134536040"/>
      <w:r>
        <w:t xml:space="preserve">Table </w:t>
      </w:r>
      <w:r>
        <w:fldChar w:fldCharType="begin"/>
      </w:r>
      <w:r>
        <w:instrText>SEQ Table \* ARABIC</w:instrText>
      </w:r>
      <w:r>
        <w:fldChar w:fldCharType="separate"/>
      </w:r>
      <w:r w:rsidR="00751596">
        <w:rPr>
          <w:noProof/>
        </w:rPr>
        <w:t>2</w:t>
      </w:r>
      <w:r>
        <w:fldChar w:fldCharType="end"/>
      </w:r>
      <w:bookmarkEnd w:id="14"/>
      <w:r>
        <w:t>. Stock-recruitment parameters of the different stocks. The parameter values used for the DISPLACE parametrization are underlined.</w:t>
      </w:r>
    </w:p>
    <w:tbl>
      <w:tblPr>
        <w:tblStyle w:val="TableGrid"/>
        <w:tblW w:w="9630" w:type="dxa"/>
        <w:tblLayout w:type="fixed"/>
        <w:tblLook w:val="04A0" w:firstRow="1" w:lastRow="0" w:firstColumn="1" w:lastColumn="0" w:noHBand="0" w:noVBand="1"/>
      </w:tblPr>
      <w:tblGrid>
        <w:gridCol w:w="1767"/>
        <w:gridCol w:w="1224"/>
        <w:gridCol w:w="1224"/>
        <w:gridCol w:w="1224"/>
        <w:gridCol w:w="1111"/>
        <w:gridCol w:w="1540"/>
        <w:gridCol w:w="1540"/>
      </w:tblGrid>
      <w:tr w:rsidR="00AE3707" w:rsidRPr="00655079" w14:paraId="00EC1B97" w14:textId="77777777" w:rsidTr="00A97508">
        <w:trPr>
          <w:trHeight w:val="598"/>
        </w:trPr>
        <w:tc>
          <w:tcPr>
            <w:tcW w:w="1767" w:type="dxa"/>
            <w:shd w:val="clear" w:color="auto" w:fill="D9D9D9" w:themeFill="background1" w:themeFillShade="D9"/>
          </w:tcPr>
          <w:p w14:paraId="58C91E8F" w14:textId="77777777" w:rsidR="00AE3707" w:rsidRDefault="00AE3707" w:rsidP="00A97508">
            <w:r>
              <w:t>Stock</w:t>
            </w:r>
          </w:p>
        </w:tc>
        <w:tc>
          <w:tcPr>
            <w:tcW w:w="1224" w:type="dxa"/>
            <w:shd w:val="clear" w:color="auto" w:fill="D9D9D9" w:themeFill="background1" w:themeFillShade="D9"/>
          </w:tcPr>
          <w:p w14:paraId="36A64A30" w14:textId="77777777" w:rsidR="00AE3707" w:rsidRPr="008F4A6E" w:rsidRDefault="00AE3707" w:rsidP="00A97508">
            <w:r>
              <w:t>SSBPR</w:t>
            </w:r>
            <w:r>
              <w:rPr>
                <w:vertAlign w:val="subscript"/>
              </w:rPr>
              <w:t xml:space="preserve">0 </w:t>
            </w:r>
            <w:r>
              <w:t>(</w:t>
            </w:r>
            <w:proofErr w:type="gramStart"/>
            <w:r>
              <w:t>g/#</w:t>
            </w:r>
            <w:proofErr w:type="gramEnd"/>
            <w:r>
              <w:t>)</w:t>
            </w:r>
          </w:p>
        </w:tc>
        <w:tc>
          <w:tcPr>
            <w:tcW w:w="1224" w:type="dxa"/>
            <w:shd w:val="clear" w:color="auto" w:fill="D9D9D9" w:themeFill="background1" w:themeFillShade="D9"/>
          </w:tcPr>
          <w:p w14:paraId="2478DF0B" w14:textId="77777777" w:rsidR="00AE3707" w:rsidRDefault="00AE3707" w:rsidP="00A97508">
            <w:r>
              <w:t>B</w:t>
            </w:r>
            <w:r>
              <w:rPr>
                <w:vertAlign w:val="subscript"/>
              </w:rPr>
              <w:t>0</w:t>
            </w:r>
            <w:r w:rsidRPr="00655079">
              <w:t xml:space="preserve"> (</w:t>
            </w:r>
            <w:r>
              <w:t>Mt</w:t>
            </w:r>
            <w:r w:rsidRPr="00655079">
              <w:t>)</w:t>
            </w:r>
          </w:p>
        </w:tc>
        <w:tc>
          <w:tcPr>
            <w:tcW w:w="1224" w:type="dxa"/>
            <w:shd w:val="clear" w:color="auto" w:fill="D9D9D9" w:themeFill="background1" w:themeFillShade="D9"/>
          </w:tcPr>
          <w:p w14:paraId="4C116709" w14:textId="77777777" w:rsidR="00AE3707" w:rsidRPr="005D2D66" w:rsidRDefault="00AE3707" w:rsidP="00A97508">
            <w:proofErr w:type="gramStart"/>
            <w:r>
              <w:t>R</w:t>
            </w:r>
            <w:r>
              <w:rPr>
                <w:vertAlign w:val="subscript"/>
              </w:rPr>
              <w:t>0</w:t>
            </w:r>
            <w:r>
              <w:t xml:space="preserve"> </w:t>
            </w:r>
            <w:r w:rsidRPr="00655079">
              <w:t>(</w:t>
            </w:r>
            <w:r>
              <w:t>#</w:t>
            </w:r>
            <w:proofErr w:type="gramEnd"/>
            <w:r w:rsidRPr="00655079">
              <w:t>)</w:t>
            </w:r>
          </w:p>
        </w:tc>
        <w:tc>
          <w:tcPr>
            <w:tcW w:w="1111" w:type="dxa"/>
            <w:shd w:val="clear" w:color="auto" w:fill="D9D9D9" w:themeFill="background1" w:themeFillShade="D9"/>
          </w:tcPr>
          <w:p w14:paraId="52AAAD65" w14:textId="77777777" w:rsidR="00AE3707" w:rsidRDefault="00AE3707" w:rsidP="00A97508">
            <w:r>
              <w:t>h</w:t>
            </w:r>
          </w:p>
        </w:tc>
        <w:tc>
          <w:tcPr>
            <w:tcW w:w="1540" w:type="dxa"/>
            <w:shd w:val="clear" w:color="auto" w:fill="D9D9D9" w:themeFill="background1" w:themeFillShade="D9"/>
          </w:tcPr>
          <w:p w14:paraId="78CACF75" w14:textId="77777777" w:rsidR="00AE3707" w:rsidRDefault="00AE3707" w:rsidP="00A97508">
            <w:r>
              <w:t>Alpha (</w:t>
            </w:r>
            <w:proofErr w:type="gramStart"/>
            <w:r>
              <w:t>g/#</w:t>
            </w:r>
            <w:proofErr w:type="gramEnd"/>
            <w:r>
              <w:t>)</w:t>
            </w:r>
          </w:p>
        </w:tc>
        <w:tc>
          <w:tcPr>
            <w:tcW w:w="1540" w:type="dxa"/>
            <w:shd w:val="clear" w:color="auto" w:fill="D9D9D9" w:themeFill="background1" w:themeFillShade="D9"/>
          </w:tcPr>
          <w:p w14:paraId="1785BE8E" w14:textId="77777777" w:rsidR="00AE3707" w:rsidRPr="00A27481" w:rsidRDefault="00AE3707" w:rsidP="00A97508">
            <w:proofErr w:type="gramStart"/>
            <w:r>
              <w:t>beta (#</w:t>
            </w:r>
            <w:proofErr w:type="gramEnd"/>
            <w:r>
              <w:rPr>
                <w:vertAlign w:val="superscript"/>
              </w:rPr>
              <w:t>-1</w:t>
            </w:r>
            <w:r>
              <w:t>)</w:t>
            </w:r>
          </w:p>
        </w:tc>
      </w:tr>
      <w:tr w:rsidR="00AE3707" w14:paraId="784D366A" w14:textId="77777777" w:rsidTr="00A97508">
        <w:trPr>
          <w:trHeight w:val="98"/>
        </w:trPr>
        <w:tc>
          <w:tcPr>
            <w:tcW w:w="1767" w:type="dxa"/>
          </w:tcPr>
          <w:p w14:paraId="7CEB26B3" w14:textId="77777777" w:rsidR="00AE3707" w:rsidRPr="00626D2D" w:rsidRDefault="00AE3707" w:rsidP="00A97508">
            <w:r w:rsidRPr="00626D2D">
              <w:lastRenderedPageBreak/>
              <w:t>MA1.nor</w:t>
            </w:r>
          </w:p>
        </w:tc>
        <w:tc>
          <w:tcPr>
            <w:tcW w:w="1224" w:type="dxa"/>
          </w:tcPr>
          <w:p w14:paraId="64389FBB" w14:textId="77777777" w:rsidR="00AE3707" w:rsidRDefault="00AE3707" w:rsidP="00A97508">
            <w:r>
              <w:t>2.92</w:t>
            </w:r>
          </w:p>
        </w:tc>
        <w:tc>
          <w:tcPr>
            <w:tcW w:w="1224" w:type="dxa"/>
          </w:tcPr>
          <w:p w14:paraId="6B54B44E" w14:textId="77777777" w:rsidR="00AE3707" w:rsidRDefault="00AE3707" w:rsidP="00A97508">
            <w:r w:rsidRPr="00A43170">
              <w:t>2</w:t>
            </w:r>
            <w:r>
              <w:t>4.62 (11.94-41.83)</w:t>
            </w:r>
          </w:p>
        </w:tc>
        <w:tc>
          <w:tcPr>
            <w:tcW w:w="1224" w:type="dxa"/>
          </w:tcPr>
          <w:p w14:paraId="2B95F957" w14:textId="77777777" w:rsidR="00AE3707" w:rsidRPr="002E506D" w:rsidRDefault="00AE3707" w:rsidP="00A97508">
            <w:pPr>
              <w:rPr>
                <w:vertAlign w:val="superscript"/>
              </w:rPr>
            </w:pPr>
            <w:r>
              <w:t xml:space="preserve">8.44 x </w:t>
            </w:r>
            <w:r w:rsidRPr="002E506D">
              <w:t>10</w:t>
            </w:r>
            <w:r>
              <w:rPr>
                <w:vertAlign w:val="superscript"/>
              </w:rPr>
              <w:t>12</w:t>
            </w:r>
          </w:p>
        </w:tc>
        <w:tc>
          <w:tcPr>
            <w:tcW w:w="1111" w:type="dxa"/>
          </w:tcPr>
          <w:p w14:paraId="338B52C0" w14:textId="77777777" w:rsidR="00AE3707" w:rsidRPr="000A2895" w:rsidRDefault="00AE3707" w:rsidP="00A97508">
            <w:r w:rsidRPr="000A2895">
              <w:t>0.83</w:t>
            </w:r>
            <w:r>
              <w:t xml:space="preserve"> (</w:t>
            </w:r>
            <w:r>
              <w:rPr>
                <w:rFonts w:cstheme="minorHAnsi"/>
              </w:rPr>
              <w:t>±</w:t>
            </w:r>
            <w:r>
              <w:t>0.20)</w:t>
            </w:r>
          </w:p>
        </w:tc>
        <w:tc>
          <w:tcPr>
            <w:tcW w:w="1540" w:type="dxa"/>
          </w:tcPr>
          <w:p w14:paraId="02F268EB" w14:textId="77777777" w:rsidR="00AE3707" w:rsidRPr="006202FC" w:rsidRDefault="00AE3707" w:rsidP="00A97508">
            <w:pPr>
              <w:rPr>
                <w:u w:val="single"/>
              </w:rPr>
            </w:pPr>
            <w:r w:rsidRPr="006202FC">
              <w:rPr>
                <w:u w:val="single"/>
              </w:rPr>
              <w:t>0.15</w:t>
            </w:r>
          </w:p>
        </w:tc>
        <w:tc>
          <w:tcPr>
            <w:tcW w:w="1540" w:type="dxa"/>
          </w:tcPr>
          <w:p w14:paraId="28AFB8B1" w14:textId="77777777" w:rsidR="00AE3707" w:rsidRPr="006202FC" w:rsidRDefault="00AE3707" w:rsidP="00A97508">
            <w:pPr>
              <w:rPr>
                <w:u w:val="single"/>
                <w:vertAlign w:val="superscript"/>
              </w:rPr>
            </w:pPr>
            <w:r w:rsidRPr="006202FC">
              <w:rPr>
                <w:u w:val="single"/>
              </w:rPr>
              <w:t>1.12 x 10</w:t>
            </w:r>
            <w:r w:rsidRPr="006202FC">
              <w:rPr>
                <w:u w:val="single"/>
                <w:vertAlign w:val="superscript"/>
              </w:rPr>
              <w:t>-13</w:t>
            </w:r>
          </w:p>
        </w:tc>
      </w:tr>
      <w:tr w:rsidR="00AE3707" w14:paraId="78A8AC5B" w14:textId="77777777" w:rsidTr="00A97508">
        <w:trPr>
          <w:trHeight w:val="187"/>
        </w:trPr>
        <w:tc>
          <w:tcPr>
            <w:tcW w:w="1767" w:type="dxa"/>
          </w:tcPr>
          <w:p w14:paraId="452D88BA" w14:textId="77777777" w:rsidR="00AE3707" w:rsidRDefault="00AE3707" w:rsidP="00A97508">
            <w:r w:rsidRPr="00626D2D">
              <w:t>MA2.ice</w:t>
            </w:r>
          </w:p>
        </w:tc>
        <w:tc>
          <w:tcPr>
            <w:tcW w:w="1224" w:type="dxa"/>
          </w:tcPr>
          <w:p w14:paraId="7EE32A19" w14:textId="77777777" w:rsidR="00AE3707" w:rsidRDefault="00AE3707" w:rsidP="00A97508">
            <w:r>
              <w:t>2.92</w:t>
            </w:r>
          </w:p>
        </w:tc>
        <w:tc>
          <w:tcPr>
            <w:tcW w:w="1224" w:type="dxa"/>
          </w:tcPr>
          <w:p w14:paraId="6BD2FBD0" w14:textId="77777777" w:rsidR="00AE3707" w:rsidRDefault="00AE3707" w:rsidP="00A97508">
            <w:r w:rsidRPr="00641645">
              <w:t>2</w:t>
            </w:r>
            <w:r>
              <w:t>4.51 (10.74-34.32)</w:t>
            </w:r>
          </w:p>
        </w:tc>
        <w:tc>
          <w:tcPr>
            <w:tcW w:w="1224" w:type="dxa"/>
          </w:tcPr>
          <w:p w14:paraId="181348C9" w14:textId="77777777" w:rsidR="00AE3707" w:rsidRPr="002E506D" w:rsidRDefault="00AE3707" w:rsidP="00A97508">
            <w:r>
              <w:t xml:space="preserve">8.40 x </w:t>
            </w:r>
            <w:r w:rsidRPr="002E506D">
              <w:t>10</w:t>
            </w:r>
            <w:r w:rsidRPr="002E506D">
              <w:rPr>
                <w:vertAlign w:val="superscript"/>
              </w:rPr>
              <w:t>1</w:t>
            </w:r>
            <w:r>
              <w:rPr>
                <w:vertAlign w:val="superscript"/>
              </w:rPr>
              <w:t>2</w:t>
            </w:r>
          </w:p>
        </w:tc>
        <w:tc>
          <w:tcPr>
            <w:tcW w:w="1111" w:type="dxa"/>
          </w:tcPr>
          <w:p w14:paraId="36DC01FD" w14:textId="77777777" w:rsidR="00AE3707" w:rsidRPr="0045626A" w:rsidRDefault="00AE3707" w:rsidP="00A97508">
            <w:r w:rsidRPr="000A2895">
              <w:t>0.83</w:t>
            </w:r>
            <w:r>
              <w:t xml:space="preserve"> (</w:t>
            </w:r>
            <w:r>
              <w:rPr>
                <w:rFonts w:cstheme="minorHAnsi"/>
              </w:rPr>
              <w:t>±</w:t>
            </w:r>
            <w:r>
              <w:t>0.20)</w:t>
            </w:r>
          </w:p>
        </w:tc>
        <w:tc>
          <w:tcPr>
            <w:tcW w:w="1540" w:type="dxa"/>
          </w:tcPr>
          <w:p w14:paraId="31451EE1" w14:textId="77777777" w:rsidR="00AE3707" w:rsidRPr="006202FC" w:rsidRDefault="00AE3707" w:rsidP="00A97508">
            <w:pPr>
              <w:rPr>
                <w:u w:val="single"/>
              </w:rPr>
            </w:pPr>
            <w:r w:rsidRPr="006202FC">
              <w:rPr>
                <w:u w:val="single"/>
              </w:rPr>
              <w:t>0.15</w:t>
            </w:r>
          </w:p>
        </w:tc>
        <w:tc>
          <w:tcPr>
            <w:tcW w:w="1540" w:type="dxa"/>
          </w:tcPr>
          <w:p w14:paraId="43BE5AA8" w14:textId="77777777" w:rsidR="00AE3707" w:rsidRPr="006202FC" w:rsidRDefault="00AE3707" w:rsidP="00A97508">
            <w:pPr>
              <w:rPr>
                <w:u w:val="single"/>
              </w:rPr>
            </w:pPr>
            <w:r w:rsidRPr="006202FC">
              <w:rPr>
                <w:u w:val="single"/>
              </w:rPr>
              <w:t>1.13 x 10</w:t>
            </w:r>
            <w:r w:rsidRPr="006202FC">
              <w:rPr>
                <w:u w:val="single"/>
                <w:vertAlign w:val="superscript"/>
              </w:rPr>
              <w:t>-13</w:t>
            </w:r>
          </w:p>
        </w:tc>
      </w:tr>
      <w:tr w:rsidR="00AE3707" w14:paraId="582F02CF" w14:textId="77777777" w:rsidTr="00A97508">
        <w:trPr>
          <w:trHeight w:val="187"/>
        </w:trPr>
        <w:tc>
          <w:tcPr>
            <w:tcW w:w="1767" w:type="dxa"/>
          </w:tcPr>
          <w:p w14:paraId="79E90A47" w14:textId="77777777" w:rsidR="00AE3707" w:rsidRPr="00626D2D" w:rsidRDefault="00AE3707" w:rsidP="00A97508">
            <w:r w:rsidRPr="00626D2D">
              <w:t>MA3.bob</w:t>
            </w:r>
          </w:p>
        </w:tc>
        <w:tc>
          <w:tcPr>
            <w:tcW w:w="1224" w:type="dxa"/>
          </w:tcPr>
          <w:p w14:paraId="7C3C434B" w14:textId="77777777" w:rsidR="00AE3707" w:rsidRDefault="00AE3707" w:rsidP="00A97508">
            <w:r>
              <w:t>2.92</w:t>
            </w:r>
          </w:p>
        </w:tc>
        <w:tc>
          <w:tcPr>
            <w:tcW w:w="1224" w:type="dxa"/>
          </w:tcPr>
          <w:p w14:paraId="2EEE9E0A" w14:textId="77777777" w:rsidR="00AE3707" w:rsidRDefault="00AE3707" w:rsidP="00A97508">
            <w:r>
              <w:t>4.09 (2.48-4.86)</w:t>
            </w:r>
          </w:p>
        </w:tc>
        <w:tc>
          <w:tcPr>
            <w:tcW w:w="1224" w:type="dxa"/>
          </w:tcPr>
          <w:p w14:paraId="1331C0F9" w14:textId="77777777" w:rsidR="00AE3707" w:rsidRDefault="00AE3707" w:rsidP="00A97508">
            <w:r>
              <w:t xml:space="preserve">1.40 x </w:t>
            </w:r>
            <w:r w:rsidRPr="002E506D">
              <w:t>10</w:t>
            </w:r>
            <w:r>
              <w:rPr>
                <w:vertAlign w:val="superscript"/>
              </w:rPr>
              <w:t>12</w:t>
            </w:r>
          </w:p>
        </w:tc>
        <w:tc>
          <w:tcPr>
            <w:tcW w:w="1111" w:type="dxa"/>
          </w:tcPr>
          <w:p w14:paraId="76C4D40A" w14:textId="77777777" w:rsidR="00AE3707" w:rsidRPr="0045626A" w:rsidRDefault="00AE3707" w:rsidP="00A97508">
            <w:r w:rsidRPr="000A2895">
              <w:t>0.83</w:t>
            </w:r>
            <w:r>
              <w:t xml:space="preserve"> (</w:t>
            </w:r>
            <w:r>
              <w:rPr>
                <w:rFonts w:cstheme="minorHAnsi"/>
              </w:rPr>
              <w:t>±</w:t>
            </w:r>
            <w:r>
              <w:t>0.20)</w:t>
            </w:r>
          </w:p>
        </w:tc>
        <w:tc>
          <w:tcPr>
            <w:tcW w:w="1540" w:type="dxa"/>
          </w:tcPr>
          <w:p w14:paraId="78077DB0" w14:textId="77777777" w:rsidR="00AE3707" w:rsidRPr="006202FC" w:rsidRDefault="00AE3707" w:rsidP="00A97508">
            <w:pPr>
              <w:rPr>
                <w:u w:val="single"/>
              </w:rPr>
            </w:pPr>
            <w:r w:rsidRPr="006202FC">
              <w:rPr>
                <w:u w:val="single"/>
              </w:rPr>
              <w:t>0.15</w:t>
            </w:r>
          </w:p>
        </w:tc>
        <w:tc>
          <w:tcPr>
            <w:tcW w:w="1540" w:type="dxa"/>
          </w:tcPr>
          <w:p w14:paraId="526DC518" w14:textId="77777777" w:rsidR="00AE3707" w:rsidRPr="006202FC" w:rsidRDefault="00AE3707" w:rsidP="00A97508">
            <w:pPr>
              <w:rPr>
                <w:u w:val="single"/>
              </w:rPr>
            </w:pPr>
            <w:r w:rsidRPr="006202FC">
              <w:rPr>
                <w:u w:val="single"/>
              </w:rPr>
              <w:t>6.76 x 10</w:t>
            </w:r>
            <w:r w:rsidRPr="006202FC">
              <w:rPr>
                <w:u w:val="single"/>
                <w:vertAlign w:val="superscript"/>
              </w:rPr>
              <w:t>-13</w:t>
            </w:r>
          </w:p>
        </w:tc>
      </w:tr>
      <w:tr w:rsidR="00AE3707" w14:paraId="35F73DFD" w14:textId="77777777" w:rsidTr="00A97508">
        <w:trPr>
          <w:trHeight w:val="187"/>
        </w:trPr>
        <w:tc>
          <w:tcPr>
            <w:tcW w:w="1767" w:type="dxa"/>
          </w:tcPr>
          <w:p w14:paraId="1E8B97EB" w14:textId="77777777" w:rsidR="00AE3707" w:rsidRPr="00626D2D" w:rsidRDefault="00AE3707" w:rsidP="00A97508">
            <w:r w:rsidRPr="00626D2D">
              <w:t>BH1.nor</w:t>
            </w:r>
          </w:p>
        </w:tc>
        <w:tc>
          <w:tcPr>
            <w:tcW w:w="1224" w:type="dxa"/>
          </w:tcPr>
          <w:p w14:paraId="6C4FC83E" w14:textId="77777777" w:rsidR="00AE3707" w:rsidRDefault="00AE3707" w:rsidP="00A97508">
            <w:r w:rsidRPr="008A4F98">
              <w:t>0.</w:t>
            </w:r>
            <w:r>
              <w:t>85</w:t>
            </w:r>
          </w:p>
        </w:tc>
        <w:tc>
          <w:tcPr>
            <w:tcW w:w="1224" w:type="dxa"/>
          </w:tcPr>
          <w:p w14:paraId="4BC1E35D" w14:textId="77777777" w:rsidR="00AE3707" w:rsidRDefault="00AE3707" w:rsidP="00A97508">
            <w:r>
              <w:t>2.64 (0.25-5.02)</w:t>
            </w:r>
          </w:p>
        </w:tc>
        <w:tc>
          <w:tcPr>
            <w:tcW w:w="1224" w:type="dxa"/>
          </w:tcPr>
          <w:p w14:paraId="683C55E7" w14:textId="77777777" w:rsidR="00AE3707" w:rsidRDefault="00AE3707" w:rsidP="00A97508">
            <w:r>
              <w:t xml:space="preserve">3.11 x </w:t>
            </w:r>
            <w:r w:rsidRPr="002E506D">
              <w:t>10</w:t>
            </w:r>
            <w:r w:rsidRPr="002E506D">
              <w:rPr>
                <w:vertAlign w:val="superscript"/>
              </w:rPr>
              <w:t>1</w:t>
            </w:r>
            <w:r>
              <w:rPr>
                <w:vertAlign w:val="superscript"/>
              </w:rPr>
              <w:t>2</w:t>
            </w:r>
          </w:p>
        </w:tc>
        <w:tc>
          <w:tcPr>
            <w:tcW w:w="1111" w:type="dxa"/>
          </w:tcPr>
          <w:p w14:paraId="6DB86711" w14:textId="77777777" w:rsidR="00AE3707" w:rsidRPr="0045626A" w:rsidRDefault="00AE3707" w:rsidP="00A97508">
            <w:r w:rsidRPr="0045626A">
              <w:t>0.89</w:t>
            </w:r>
            <w:r>
              <w:t xml:space="preserve"> (</w:t>
            </w:r>
            <w:r>
              <w:rPr>
                <w:rFonts w:cstheme="minorHAnsi"/>
              </w:rPr>
              <w:t>±</w:t>
            </w:r>
            <w:r>
              <w:t>0.13)</w:t>
            </w:r>
          </w:p>
        </w:tc>
        <w:tc>
          <w:tcPr>
            <w:tcW w:w="1540" w:type="dxa"/>
          </w:tcPr>
          <w:p w14:paraId="5656E372" w14:textId="77777777" w:rsidR="00AE3707" w:rsidRPr="006202FC" w:rsidRDefault="00AE3707" w:rsidP="00A97508">
            <w:pPr>
              <w:rPr>
                <w:u w:val="single"/>
                <w:vertAlign w:val="superscript"/>
              </w:rPr>
            </w:pPr>
            <w:r w:rsidRPr="006202FC">
              <w:rPr>
                <w:u w:val="single"/>
              </w:rPr>
              <w:t>0.03</w:t>
            </w:r>
          </w:p>
        </w:tc>
        <w:tc>
          <w:tcPr>
            <w:tcW w:w="1540" w:type="dxa"/>
          </w:tcPr>
          <w:p w14:paraId="5E607862" w14:textId="77777777" w:rsidR="00AE3707" w:rsidRPr="006202FC" w:rsidRDefault="00AE3707" w:rsidP="00A97508">
            <w:pPr>
              <w:rPr>
                <w:u w:val="single"/>
              </w:rPr>
            </w:pPr>
            <w:r w:rsidRPr="006202FC">
              <w:rPr>
                <w:u w:val="single"/>
              </w:rPr>
              <w:t>3.12 x 10</w:t>
            </w:r>
            <w:r w:rsidRPr="006202FC">
              <w:rPr>
                <w:u w:val="single"/>
                <w:vertAlign w:val="superscript"/>
              </w:rPr>
              <w:t>-13</w:t>
            </w:r>
          </w:p>
        </w:tc>
      </w:tr>
      <w:tr w:rsidR="00AE3707" w14:paraId="7ADCDCB3" w14:textId="77777777" w:rsidTr="00A97508">
        <w:trPr>
          <w:trHeight w:val="187"/>
        </w:trPr>
        <w:tc>
          <w:tcPr>
            <w:tcW w:w="1767" w:type="dxa"/>
          </w:tcPr>
          <w:p w14:paraId="6911EC73" w14:textId="77777777" w:rsidR="00AE3707" w:rsidRPr="00626D2D" w:rsidRDefault="00AE3707" w:rsidP="00A97508">
            <w:r w:rsidRPr="00626D2D">
              <w:t>BH2.ice</w:t>
            </w:r>
          </w:p>
        </w:tc>
        <w:tc>
          <w:tcPr>
            <w:tcW w:w="1224" w:type="dxa"/>
          </w:tcPr>
          <w:p w14:paraId="6FA8D3F0" w14:textId="77777777" w:rsidR="00AE3707" w:rsidRDefault="00AE3707" w:rsidP="00A97508">
            <w:r w:rsidRPr="008A4F98">
              <w:t>0.</w:t>
            </w:r>
            <w:r>
              <w:t>85</w:t>
            </w:r>
          </w:p>
        </w:tc>
        <w:tc>
          <w:tcPr>
            <w:tcW w:w="1224" w:type="dxa"/>
          </w:tcPr>
          <w:p w14:paraId="3AD78810" w14:textId="77777777" w:rsidR="00AE3707" w:rsidRDefault="00AE3707" w:rsidP="00A97508">
            <w:r>
              <w:t>3.56 (0.34-6.78)</w:t>
            </w:r>
          </w:p>
        </w:tc>
        <w:tc>
          <w:tcPr>
            <w:tcW w:w="1224" w:type="dxa"/>
          </w:tcPr>
          <w:p w14:paraId="798B9A9C" w14:textId="77777777" w:rsidR="00AE3707" w:rsidRDefault="00AE3707" w:rsidP="00A97508">
            <w:r>
              <w:t xml:space="preserve">4.20 x </w:t>
            </w:r>
            <w:r w:rsidRPr="002E506D">
              <w:t>10</w:t>
            </w:r>
            <w:r w:rsidRPr="002E506D">
              <w:rPr>
                <w:vertAlign w:val="superscript"/>
              </w:rPr>
              <w:t>1</w:t>
            </w:r>
            <w:r>
              <w:rPr>
                <w:vertAlign w:val="superscript"/>
              </w:rPr>
              <w:t>2</w:t>
            </w:r>
          </w:p>
        </w:tc>
        <w:tc>
          <w:tcPr>
            <w:tcW w:w="1111" w:type="dxa"/>
          </w:tcPr>
          <w:p w14:paraId="7BB759D7" w14:textId="77777777" w:rsidR="00AE3707" w:rsidRPr="0045626A" w:rsidRDefault="00AE3707" w:rsidP="00A97508">
            <w:r w:rsidRPr="0045626A">
              <w:t>0.89</w:t>
            </w:r>
            <w:r>
              <w:t xml:space="preserve"> (</w:t>
            </w:r>
            <w:r>
              <w:rPr>
                <w:rFonts w:cstheme="minorHAnsi"/>
              </w:rPr>
              <w:t>±</w:t>
            </w:r>
            <w:r>
              <w:t>0.13)</w:t>
            </w:r>
          </w:p>
        </w:tc>
        <w:tc>
          <w:tcPr>
            <w:tcW w:w="1540" w:type="dxa"/>
          </w:tcPr>
          <w:p w14:paraId="43FE8105" w14:textId="77777777" w:rsidR="00AE3707" w:rsidRPr="006202FC" w:rsidRDefault="00AE3707" w:rsidP="00A97508">
            <w:pPr>
              <w:rPr>
                <w:u w:val="single"/>
              </w:rPr>
            </w:pPr>
            <w:r w:rsidRPr="006202FC">
              <w:rPr>
                <w:u w:val="single"/>
              </w:rPr>
              <w:t>0.03</w:t>
            </w:r>
          </w:p>
        </w:tc>
        <w:tc>
          <w:tcPr>
            <w:tcW w:w="1540" w:type="dxa"/>
          </w:tcPr>
          <w:p w14:paraId="15A876A9" w14:textId="77777777" w:rsidR="00AE3707" w:rsidRPr="006202FC" w:rsidRDefault="00AE3707" w:rsidP="00A97508">
            <w:pPr>
              <w:rPr>
                <w:u w:val="single"/>
              </w:rPr>
            </w:pPr>
            <w:r w:rsidRPr="006202FC">
              <w:rPr>
                <w:u w:val="single"/>
              </w:rPr>
              <w:t>2.31 x 10</w:t>
            </w:r>
            <w:r w:rsidRPr="006202FC">
              <w:rPr>
                <w:u w:val="single"/>
                <w:vertAlign w:val="superscript"/>
              </w:rPr>
              <w:t>-13</w:t>
            </w:r>
          </w:p>
        </w:tc>
      </w:tr>
    </w:tbl>
    <w:p w14:paraId="060BBEC9" w14:textId="28736FA4" w:rsidR="00AE3707" w:rsidRDefault="00AE3707" w:rsidP="0046535B">
      <w:r>
        <w:t xml:space="preserve">We did a sensitivity study on the input parameters to identify influential factors. This study was applied on one stock, MA1.nor, where we studied the effect of a 25% increase and decrease of the parameter values of </w:t>
      </w:r>
      <w:proofErr w:type="spellStart"/>
      <w:r>
        <w:t>L</w:t>
      </w:r>
      <w:r>
        <w:rPr>
          <w:vertAlign w:val="subscript"/>
        </w:rPr>
        <w:t>inf</w:t>
      </w:r>
      <w:proofErr w:type="spellEnd"/>
      <w:r>
        <w:t>, K, M, t</w:t>
      </w:r>
      <w:r>
        <w:rPr>
          <w:vertAlign w:val="subscript"/>
        </w:rPr>
        <w:t>m</w:t>
      </w:r>
      <w:r>
        <w:t>, h and B</w:t>
      </w:r>
      <w:r>
        <w:rPr>
          <w:vertAlign w:val="subscript"/>
        </w:rPr>
        <w:t>0</w:t>
      </w:r>
      <w:r>
        <w:t xml:space="preserve">. We assume that for the other stocks similar sensitivities occur. In this case, we used for the growth, mortality and maturity parameters, the parameter estimates from </w:t>
      </w:r>
      <w:sdt>
        <w:sdtPr>
          <w:rPr>
            <w:color w:val="000000"/>
          </w:rPr>
          <w:tag w:val="MENDELEY_CITATION_v3_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"/>
          <w:id w:val="2092345897"/>
          <w:placeholder>
            <w:docPart w:val="DefaultPlaceholder_-1854013440"/>
          </w:placeholder>
        </w:sdtPr>
        <w:sdtContent>
          <w:r w:rsidR="00A764B6" w:rsidRPr="00A764B6">
            <w:rPr>
              <w:color w:val="000000"/>
            </w:rPr>
            <w:t>(Thorson et al., 2017)</w:t>
          </w:r>
        </w:sdtContent>
      </w:sdt>
      <w:r>
        <w:t xml:space="preserve">. For each sensitivity study, first the respective parameter is adjusted, and then the parameter estimations from </w:t>
      </w:r>
      <w:sdt>
        <w:sdtPr>
          <w:rPr>
            <w:color w:val="000000"/>
          </w:rPr>
          <w:tag w:val="MENDELEY_CITATION_v3_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"/>
          <w:id w:val="1287627047"/>
          <w:placeholder>
            <w:docPart w:val="DefaultPlaceholder_-1854013440"/>
          </w:placeholder>
        </w:sdtPr>
        <w:sdtContent>
          <w:r w:rsidR="00A764B6" w:rsidRPr="00A764B6">
            <w:rPr>
              <w:color w:val="000000"/>
            </w:rPr>
            <w:t>(Thorson et al., 2017)</w:t>
          </w:r>
        </w:sdtContent>
      </w:sdt>
      <w:r>
        <w:t xml:space="preserve"> are updated to </w:t>
      </w:r>
      <w:proofErr w:type="gramStart"/>
      <w:r>
        <w:t>take into account</w:t>
      </w:r>
      <w:proofErr w:type="gramEnd"/>
      <w:r>
        <w:t xml:space="preserve"> confounding relationships between parameters. </w:t>
      </w:r>
    </w:p>
    <w:p w14:paraId="0BA2CCF6" w14:textId="355BB268" w:rsidR="00AE3707" w:rsidRPr="00955E7B" w:rsidRDefault="00AE3707" w:rsidP="0046535B">
      <w:bookmarkStart w:id="15" w:name="_Ref137039760"/>
      <w:r>
        <w:t xml:space="preserve">The results of the sensitivity study are shown in </w:t>
      </w:r>
      <w:r>
        <w:fldChar w:fldCharType="begin"/>
      </w:r>
      <w:r>
        <w:instrText xml:space="preserve"> REF _Ref137047397 \h </w:instrText>
      </w:r>
      <w:r>
        <w:fldChar w:fldCharType="separate"/>
      </w:r>
      <w:r w:rsidR="00751596">
        <w:t xml:space="preserve">Table </w:t>
      </w:r>
      <w:r w:rsidR="00751596">
        <w:rPr>
          <w:noProof/>
        </w:rPr>
        <w:t>3</w:t>
      </w:r>
      <w:r>
        <w:fldChar w:fldCharType="end"/>
      </w:r>
      <w:r>
        <w:t xml:space="preserve"> and </w:t>
      </w:r>
      <w:r>
        <w:fldChar w:fldCharType="begin"/>
      </w:r>
      <w:r>
        <w:instrText xml:space="preserve"> REF _Ref137047412 \h </w:instrText>
      </w:r>
      <w:r>
        <w:fldChar w:fldCharType="separate"/>
      </w:r>
      <w:r w:rsidR="00751596">
        <w:t xml:space="preserve">Figure </w:t>
      </w:r>
      <w:r w:rsidR="00751596">
        <w:rPr>
          <w:noProof/>
        </w:rPr>
        <w:t>3</w:t>
      </w:r>
      <w:r>
        <w:fldChar w:fldCharType="end"/>
      </w:r>
      <w:r>
        <w:t xml:space="preserve">. Although all parameter choices influence the estimation of alpha and beta, the parameter alpha is highly dependent on the input parameter h, and in lesser amount on M and </w:t>
      </w:r>
      <w:proofErr w:type="spellStart"/>
      <w:r>
        <w:t>L</w:t>
      </w:r>
      <w:r w:rsidRPr="00955E7B">
        <w:rPr>
          <w:vertAlign w:val="subscript"/>
        </w:rPr>
        <w:t>inf</w:t>
      </w:r>
      <w:proofErr w:type="spellEnd"/>
      <w:r>
        <w:t xml:space="preserve">. The estimation of beta is mostly influenced by the parameter choices of </w:t>
      </w:r>
      <w:proofErr w:type="spellStart"/>
      <w:r>
        <w:t>L</w:t>
      </w:r>
      <w:r w:rsidRPr="00B924B0">
        <w:rPr>
          <w:vertAlign w:val="subscript"/>
        </w:rPr>
        <w:t>inf</w:t>
      </w:r>
      <w:proofErr w:type="spellEnd"/>
      <w:r>
        <w:t xml:space="preserve"> and M. Although there are efforts made to improve the knowledge of </w:t>
      </w:r>
      <w:proofErr w:type="spellStart"/>
      <w:r>
        <w:t>L</w:t>
      </w:r>
      <w:r w:rsidRPr="00B924B0">
        <w:rPr>
          <w:vertAlign w:val="subscript"/>
        </w:rPr>
        <w:t>inf</w:t>
      </w:r>
      <w:proofErr w:type="spellEnd"/>
      <w:r>
        <w:t xml:space="preserve"> and M of the two species, and the </w:t>
      </w:r>
      <w:proofErr w:type="spellStart"/>
      <w:r>
        <w:t>spatio</w:t>
      </w:r>
      <w:proofErr w:type="spellEnd"/>
      <w:r>
        <w:t xml:space="preserve">-temporal variability therein (See also Section </w:t>
      </w:r>
      <w:r w:rsidR="00C64F58">
        <w:t>1.5</w:t>
      </w:r>
      <w:r>
        <w:t xml:space="preserve">), little is known about the steepness parameter h of the two species. For more reliable stock-recruitment parameters for these mesopelagic species using the method described here, it is therefore especially important to improve knowledge on the steepness parameter h. </w:t>
      </w:r>
    </w:p>
    <w:p w14:paraId="7F9DA5B9" w14:textId="4B2348BD" w:rsidR="00AE3707" w:rsidRDefault="00AE3707" w:rsidP="0046535B">
      <w:pPr>
        <w:pStyle w:val="Caption"/>
      </w:pPr>
      <w:r w:rsidRPr="008F6B28">
        <w:t xml:space="preserve"> </w:t>
      </w:r>
      <w:bookmarkStart w:id="16" w:name="_Ref137047397"/>
      <w:r>
        <w:t xml:space="preserve">Table </w:t>
      </w:r>
      <w:r>
        <w:fldChar w:fldCharType="begin"/>
      </w:r>
      <w:r>
        <w:instrText>SEQ Table \* ARABIC</w:instrText>
      </w:r>
      <w:r>
        <w:fldChar w:fldCharType="separate"/>
      </w:r>
      <w:r w:rsidR="00751596">
        <w:rPr>
          <w:noProof/>
        </w:rPr>
        <w:t>3</w:t>
      </w:r>
      <w:r>
        <w:fldChar w:fldCharType="end"/>
      </w:r>
      <w:bookmarkEnd w:id="15"/>
      <w:bookmarkEnd w:id="16"/>
      <w:r>
        <w:t>. Overview of the s</w:t>
      </w:r>
      <w:r w:rsidRPr="00C160F7">
        <w:t>ensitivity stud</w:t>
      </w:r>
      <w:r>
        <w:t>ies on estimation of the alpha and beta</w:t>
      </w:r>
      <w:r w:rsidRPr="00C160F7">
        <w:t xml:space="preserve"> parameters</w:t>
      </w:r>
      <w:r>
        <w:t xml:space="preserve"> for MA1.nor</w:t>
      </w:r>
      <w:proofErr w:type="gramStart"/>
      <w:r>
        <w:t>.The</w:t>
      </w:r>
      <w:proofErr w:type="gramEnd"/>
      <w:r>
        <w:t xml:space="preserve"> changed parameter value is each time shown in bold.</w:t>
      </w:r>
    </w:p>
    <w:tbl>
      <w:tblPr>
        <w:tblStyle w:val="TableGrid"/>
        <w:tblW w:w="5000" w:type="pct"/>
        <w:tblLook w:val="04A0" w:firstRow="1" w:lastRow="0" w:firstColumn="1" w:lastColumn="0" w:noHBand="0" w:noVBand="1"/>
      </w:tblPr>
      <w:tblGrid>
        <w:gridCol w:w="1056"/>
        <w:gridCol w:w="756"/>
        <w:gridCol w:w="763"/>
        <w:gridCol w:w="763"/>
        <w:gridCol w:w="789"/>
        <w:gridCol w:w="636"/>
        <w:gridCol w:w="756"/>
        <w:gridCol w:w="803"/>
        <w:gridCol w:w="1242"/>
        <w:gridCol w:w="940"/>
        <w:gridCol w:w="1263"/>
      </w:tblGrid>
      <w:tr w:rsidR="00AE3707" w:rsidRPr="00655079" w14:paraId="7E4E9476" w14:textId="77777777" w:rsidTr="00A97508">
        <w:trPr>
          <w:trHeight w:val="560"/>
        </w:trPr>
        <w:tc>
          <w:tcPr>
            <w:tcW w:w="548" w:type="pct"/>
            <w:shd w:val="clear" w:color="auto" w:fill="D9D9D9" w:themeFill="background1" w:themeFillShade="D9"/>
          </w:tcPr>
          <w:p w14:paraId="5DEB986D" w14:textId="77777777" w:rsidR="00AE3707" w:rsidRDefault="00AE3707" w:rsidP="00A97508">
            <w:r>
              <w:t>Scenario</w:t>
            </w:r>
          </w:p>
        </w:tc>
        <w:tc>
          <w:tcPr>
            <w:tcW w:w="379" w:type="pct"/>
            <w:shd w:val="clear" w:color="auto" w:fill="D9D9D9" w:themeFill="background1" w:themeFillShade="D9"/>
          </w:tcPr>
          <w:p w14:paraId="32436EEE" w14:textId="77777777" w:rsidR="00AE3707" w:rsidRPr="001118AE" w:rsidRDefault="00AE3707" w:rsidP="00A97508">
            <w:proofErr w:type="spellStart"/>
            <w:r>
              <w:t>L</w:t>
            </w:r>
            <w:r w:rsidRPr="006E68BA">
              <w:rPr>
                <w:vertAlign w:val="subscript"/>
              </w:rPr>
              <w:t>inf</w:t>
            </w:r>
            <w:proofErr w:type="spellEnd"/>
            <w:r>
              <w:t xml:space="preserve"> (mm)</w:t>
            </w:r>
          </w:p>
        </w:tc>
        <w:tc>
          <w:tcPr>
            <w:tcW w:w="379" w:type="pct"/>
            <w:shd w:val="clear" w:color="auto" w:fill="D9D9D9" w:themeFill="background1" w:themeFillShade="D9"/>
          </w:tcPr>
          <w:p w14:paraId="6003786D" w14:textId="77777777" w:rsidR="00AE3707" w:rsidRPr="001118AE" w:rsidRDefault="00AE3707" w:rsidP="00A97508">
            <w:r>
              <w:t>K (</w:t>
            </w:r>
            <w:proofErr w:type="gramStart"/>
            <w:r>
              <w:t>year</w:t>
            </w:r>
            <w:r>
              <w:rPr>
                <w:vertAlign w:val="superscript"/>
              </w:rPr>
              <w:t>-1</w:t>
            </w:r>
            <w:proofErr w:type="gramEnd"/>
            <w:r>
              <w:t>)</w:t>
            </w:r>
          </w:p>
        </w:tc>
        <w:tc>
          <w:tcPr>
            <w:tcW w:w="379" w:type="pct"/>
            <w:shd w:val="clear" w:color="auto" w:fill="D9D9D9" w:themeFill="background1" w:themeFillShade="D9"/>
          </w:tcPr>
          <w:p w14:paraId="002FD0E2" w14:textId="77777777" w:rsidR="00AE3707" w:rsidRPr="005D2D66" w:rsidRDefault="00AE3707" w:rsidP="00A97508">
            <w:r>
              <w:t>M (</w:t>
            </w:r>
            <w:proofErr w:type="gramStart"/>
            <w:r>
              <w:t>year</w:t>
            </w:r>
            <w:r>
              <w:rPr>
                <w:vertAlign w:val="superscript"/>
              </w:rPr>
              <w:t>-1</w:t>
            </w:r>
            <w:proofErr w:type="gramEnd"/>
            <w:r>
              <w:t>)</w:t>
            </w:r>
          </w:p>
        </w:tc>
        <w:tc>
          <w:tcPr>
            <w:tcW w:w="344" w:type="pct"/>
            <w:shd w:val="clear" w:color="auto" w:fill="D9D9D9" w:themeFill="background1" w:themeFillShade="D9"/>
          </w:tcPr>
          <w:p w14:paraId="456D1510" w14:textId="77777777" w:rsidR="00AE3707" w:rsidRPr="001118AE" w:rsidRDefault="00AE3707" w:rsidP="00A97508">
            <w:r>
              <w:t>t</w:t>
            </w:r>
            <w:r>
              <w:rPr>
                <w:vertAlign w:val="subscript"/>
              </w:rPr>
              <w:t xml:space="preserve">m </w:t>
            </w:r>
            <w:r>
              <w:t>(year)</w:t>
            </w:r>
          </w:p>
        </w:tc>
        <w:tc>
          <w:tcPr>
            <w:tcW w:w="344" w:type="pct"/>
            <w:shd w:val="clear" w:color="auto" w:fill="D9D9D9" w:themeFill="background1" w:themeFillShade="D9"/>
          </w:tcPr>
          <w:p w14:paraId="04CDF20A" w14:textId="77777777" w:rsidR="00AE3707" w:rsidRDefault="00AE3707" w:rsidP="00A97508">
            <w:r>
              <w:t>h</w:t>
            </w:r>
          </w:p>
        </w:tc>
        <w:tc>
          <w:tcPr>
            <w:tcW w:w="288" w:type="pct"/>
            <w:shd w:val="clear" w:color="auto" w:fill="D9D9D9" w:themeFill="background1" w:themeFillShade="D9"/>
          </w:tcPr>
          <w:p w14:paraId="6BCB28B8" w14:textId="77777777" w:rsidR="00AE3707" w:rsidRPr="001118AE" w:rsidRDefault="00AE3707" w:rsidP="00A97508">
            <w:r>
              <w:t>B</w:t>
            </w:r>
            <w:r>
              <w:rPr>
                <w:vertAlign w:val="subscript"/>
              </w:rPr>
              <w:t xml:space="preserve">0 </w:t>
            </w:r>
            <w:r>
              <w:t>(Mt)</w:t>
            </w:r>
          </w:p>
        </w:tc>
        <w:tc>
          <w:tcPr>
            <w:tcW w:w="426" w:type="pct"/>
            <w:shd w:val="clear" w:color="auto" w:fill="D9D9D9" w:themeFill="background1" w:themeFillShade="D9"/>
          </w:tcPr>
          <w:p w14:paraId="6BE618CC" w14:textId="77777777" w:rsidR="00AE3707" w:rsidRDefault="00AE3707" w:rsidP="00A97508">
            <w:r>
              <w:t>Alpha (</w:t>
            </w:r>
            <w:proofErr w:type="gramStart"/>
            <w:r>
              <w:t>g/#</w:t>
            </w:r>
            <w:proofErr w:type="gramEnd"/>
            <w:r>
              <w:t>)</w:t>
            </w:r>
          </w:p>
        </w:tc>
        <w:tc>
          <w:tcPr>
            <w:tcW w:w="480" w:type="pct"/>
            <w:shd w:val="clear" w:color="auto" w:fill="D9D9D9" w:themeFill="background1" w:themeFillShade="D9"/>
          </w:tcPr>
          <w:p w14:paraId="755230FC" w14:textId="77777777" w:rsidR="00AE3707" w:rsidRDefault="00AE3707" w:rsidP="00A97508">
            <w:r>
              <w:t>Difference compared to baseline</w:t>
            </w:r>
          </w:p>
        </w:tc>
        <w:tc>
          <w:tcPr>
            <w:tcW w:w="715" w:type="pct"/>
            <w:shd w:val="clear" w:color="auto" w:fill="D9D9D9" w:themeFill="background1" w:themeFillShade="D9"/>
          </w:tcPr>
          <w:p w14:paraId="6D2E1C85" w14:textId="77777777" w:rsidR="00AE3707" w:rsidRPr="00A27481" w:rsidRDefault="00AE3707" w:rsidP="00A97508">
            <w:proofErr w:type="gramStart"/>
            <w:r>
              <w:t>beta (#</w:t>
            </w:r>
            <w:proofErr w:type="gramEnd"/>
            <w:r>
              <w:rPr>
                <w:vertAlign w:val="superscript"/>
              </w:rPr>
              <w:t>-1</w:t>
            </w:r>
            <w:r>
              <w:t>)</w:t>
            </w:r>
          </w:p>
        </w:tc>
        <w:tc>
          <w:tcPr>
            <w:tcW w:w="715" w:type="pct"/>
            <w:shd w:val="clear" w:color="auto" w:fill="D9D9D9" w:themeFill="background1" w:themeFillShade="D9"/>
          </w:tcPr>
          <w:p w14:paraId="1D090697" w14:textId="77777777" w:rsidR="00AE3707" w:rsidRDefault="00AE3707" w:rsidP="00A97508">
            <w:r>
              <w:t>Difference compared to baseline</w:t>
            </w:r>
          </w:p>
        </w:tc>
      </w:tr>
      <w:tr w:rsidR="00AE3707" w14:paraId="4A714E64" w14:textId="77777777" w:rsidTr="00A97508">
        <w:trPr>
          <w:trHeight w:val="92"/>
        </w:trPr>
        <w:tc>
          <w:tcPr>
            <w:tcW w:w="548" w:type="pct"/>
          </w:tcPr>
          <w:p w14:paraId="27A26941" w14:textId="77777777" w:rsidR="00AE3707" w:rsidRPr="00910945" w:rsidRDefault="00AE3707" w:rsidP="00A97508">
            <w:r w:rsidRPr="00910945">
              <w:lastRenderedPageBreak/>
              <w:t>Baseline</w:t>
            </w:r>
          </w:p>
        </w:tc>
        <w:tc>
          <w:tcPr>
            <w:tcW w:w="379" w:type="pct"/>
          </w:tcPr>
          <w:p w14:paraId="1CACBC28" w14:textId="77777777" w:rsidR="00AE3707" w:rsidRDefault="00AE3707" w:rsidP="00A97508">
            <w:r w:rsidRPr="006F72DF">
              <w:t>66.8</w:t>
            </w:r>
            <w:r>
              <w:t>9</w:t>
            </w:r>
          </w:p>
        </w:tc>
        <w:tc>
          <w:tcPr>
            <w:tcW w:w="379" w:type="pct"/>
          </w:tcPr>
          <w:p w14:paraId="29BB0055" w14:textId="77777777" w:rsidR="00AE3707" w:rsidRDefault="00AE3707" w:rsidP="00A97508">
            <w:r>
              <w:t>0.86</w:t>
            </w:r>
          </w:p>
        </w:tc>
        <w:tc>
          <w:tcPr>
            <w:tcW w:w="379" w:type="pct"/>
          </w:tcPr>
          <w:p w14:paraId="06088065" w14:textId="77777777" w:rsidR="00AE3707" w:rsidRPr="00A9024F" w:rsidRDefault="00AE3707" w:rsidP="00A97508">
            <w:r w:rsidRPr="00A9024F">
              <w:t>1.43</w:t>
            </w:r>
          </w:p>
        </w:tc>
        <w:tc>
          <w:tcPr>
            <w:tcW w:w="344" w:type="pct"/>
          </w:tcPr>
          <w:p w14:paraId="0F32490F" w14:textId="77777777" w:rsidR="00AE3707" w:rsidRPr="000A2895" w:rsidRDefault="00AE3707" w:rsidP="00A97508">
            <w:r>
              <w:t>0.85</w:t>
            </w:r>
          </w:p>
        </w:tc>
        <w:tc>
          <w:tcPr>
            <w:tcW w:w="344" w:type="pct"/>
          </w:tcPr>
          <w:p w14:paraId="172977EE" w14:textId="77777777" w:rsidR="00AE3707" w:rsidRPr="000A2895" w:rsidRDefault="00AE3707" w:rsidP="00A97508">
            <w:r>
              <w:t>0.83</w:t>
            </w:r>
          </w:p>
        </w:tc>
        <w:tc>
          <w:tcPr>
            <w:tcW w:w="288" w:type="pct"/>
          </w:tcPr>
          <w:p w14:paraId="2CEA90C5" w14:textId="77777777" w:rsidR="00AE3707" w:rsidRPr="002E506D" w:rsidRDefault="00AE3707" w:rsidP="00A97508">
            <w:r>
              <w:t>24.62</w:t>
            </w:r>
          </w:p>
        </w:tc>
        <w:tc>
          <w:tcPr>
            <w:tcW w:w="426" w:type="pct"/>
          </w:tcPr>
          <w:p w14:paraId="3DC0AEF5" w14:textId="77777777" w:rsidR="00AE3707" w:rsidRPr="000A2895" w:rsidRDefault="00AE3707" w:rsidP="00A97508">
            <w:r>
              <w:t>0.15</w:t>
            </w:r>
          </w:p>
        </w:tc>
        <w:tc>
          <w:tcPr>
            <w:tcW w:w="480" w:type="pct"/>
          </w:tcPr>
          <w:p w14:paraId="2404BB3B" w14:textId="77777777" w:rsidR="00AE3707" w:rsidRDefault="00AE3707" w:rsidP="00A97508"/>
        </w:tc>
        <w:tc>
          <w:tcPr>
            <w:tcW w:w="715" w:type="pct"/>
          </w:tcPr>
          <w:p w14:paraId="648F922F" w14:textId="77777777" w:rsidR="00AE3707" w:rsidRPr="00791111" w:rsidRDefault="00AE3707" w:rsidP="00A97508">
            <w:pPr>
              <w:rPr>
                <w:vertAlign w:val="superscript"/>
              </w:rPr>
            </w:pPr>
            <w:r>
              <w:t>1.12 x 10</w:t>
            </w:r>
            <w:r>
              <w:rPr>
                <w:vertAlign w:val="superscript"/>
              </w:rPr>
              <w:t>-13</w:t>
            </w:r>
          </w:p>
        </w:tc>
        <w:tc>
          <w:tcPr>
            <w:tcW w:w="715" w:type="pct"/>
          </w:tcPr>
          <w:p w14:paraId="72E80769" w14:textId="77777777" w:rsidR="00AE3707" w:rsidRDefault="00AE3707" w:rsidP="00A97508"/>
        </w:tc>
      </w:tr>
      <w:tr w:rsidR="00AE3707" w14:paraId="5756B198" w14:textId="77777777" w:rsidTr="00A97508">
        <w:trPr>
          <w:trHeight w:val="175"/>
        </w:trPr>
        <w:tc>
          <w:tcPr>
            <w:tcW w:w="548" w:type="pct"/>
          </w:tcPr>
          <w:p w14:paraId="77D926EB" w14:textId="77777777" w:rsidR="00AE3707" w:rsidRDefault="00AE3707" w:rsidP="00A97508">
            <w:pPr>
              <w:rPr>
                <w:i/>
                <w:iCs/>
              </w:rPr>
            </w:pPr>
            <w:r>
              <w:t xml:space="preserve">Baseline </w:t>
            </w:r>
            <w:proofErr w:type="spellStart"/>
            <w:r>
              <w:t>L</w:t>
            </w:r>
            <w:r>
              <w:rPr>
                <w:vertAlign w:val="subscript"/>
              </w:rPr>
              <w:t>inf</w:t>
            </w:r>
            <w:proofErr w:type="spellEnd"/>
            <w:r>
              <w:rPr>
                <w:vertAlign w:val="subscript"/>
              </w:rPr>
              <w:t xml:space="preserve"> </w:t>
            </w:r>
            <w:r>
              <w:t>- 25%</w:t>
            </w:r>
          </w:p>
        </w:tc>
        <w:tc>
          <w:tcPr>
            <w:tcW w:w="379" w:type="pct"/>
          </w:tcPr>
          <w:p w14:paraId="60B70858" w14:textId="77777777" w:rsidR="00AE3707" w:rsidRPr="00F33FEA" w:rsidRDefault="00AE3707" w:rsidP="00A97508">
            <w:r w:rsidRPr="00F33FEA">
              <w:t>58.75</w:t>
            </w:r>
          </w:p>
        </w:tc>
        <w:tc>
          <w:tcPr>
            <w:tcW w:w="379" w:type="pct"/>
          </w:tcPr>
          <w:p w14:paraId="68C80549" w14:textId="77777777" w:rsidR="00AE3707" w:rsidRDefault="00AE3707" w:rsidP="00A97508">
            <w:r>
              <w:t>0.90</w:t>
            </w:r>
          </w:p>
        </w:tc>
        <w:tc>
          <w:tcPr>
            <w:tcW w:w="379" w:type="pct"/>
          </w:tcPr>
          <w:p w14:paraId="5C7FC23F" w14:textId="77777777" w:rsidR="00AE3707" w:rsidRPr="002E506D" w:rsidRDefault="00AE3707" w:rsidP="00A97508">
            <w:r>
              <w:t>1.50</w:t>
            </w:r>
          </w:p>
        </w:tc>
        <w:tc>
          <w:tcPr>
            <w:tcW w:w="344" w:type="pct"/>
          </w:tcPr>
          <w:p w14:paraId="2C4BC6FA" w14:textId="77777777" w:rsidR="00AE3707" w:rsidRPr="000A2895" w:rsidRDefault="00AE3707" w:rsidP="00A97508">
            <w:r>
              <w:t>0.82</w:t>
            </w:r>
          </w:p>
        </w:tc>
        <w:tc>
          <w:tcPr>
            <w:tcW w:w="344" w:type="pct"/>
          </w:tcPr>
          <w:p w14:paraId="721D215C" w14:textId="77777777" w:rsidR="00AE3707" w:rsidRPr="0045626A" w:rsidRDefault="00AE3707" w:rsidP="00A97508">
            <w:r>
              <w:t>0.83</w:t>
            </w:r>
          </w:p>
        </w:tc>
        <w:tc>
          <w:tcPr>
            <w:tcW w:w="288" w:type="pct"/>
          </w:tcPr>
          <w:p w14:paraId="6295BDA2" w14:textId="77777777" w:rsidR="00AE3707" w:rsidRPr="002E506D" w:rsidRDefault="00AE3707" w:rsidP="00A97508">
            <w:r>
              <w:t>24.62</w:t>
            </w:r>
          </w:p>
        </w:tc>
        <w:tc>
          <w:tcPr>
            <w:tcW w:w="426" w:type="pct"/>
          </w:tcPr>
          <w:p w14:paraId="2598C965" w14:textId="77777777" w:rsidR="00AE3707" w:rsidRPr="0045626A" w:rsidRDefault="00AE3707" w:rsidP="00A97508">
            <w:r>
              <w:t>0.10</w:t>
            </w:r>
          </w:p>
        </w:tc>
        <w:tc>
          <w:tcPr>
            <w:tcW w:w="480" w:type="pct"/>
          </w:tcPr>
          <w:p w14:paraId="7172DD7D" w14:textId="77777777" w:rsidR="00AE3707" w:rsidRDefault="00AE3707" w:rsidP="00A97508">
            <w:r>
              <w:t>66.67 %</w:t>
            </w:r>
          </w:p>
        </w:tc>
        <w:tc>
          <w:tcPr>
            <w:tcW w:w="715" w:type="pct"/>
          </w:tcPr>
          <w:p w14:paraId="5EA7EE48" w14:textId="77777777" w:rsidR="00AE3707" w:rsidRPr="0045626A" w:rsidRDefault="00AE3707" w:rsidP="00A97508">
            <w:r>
              <w:t>7.29 x 10</w:t>
            </w:r>
            <w:r>
              <w:rPr>
                <w:vertAlign w:val="superscript"/>
              </w:rPr>
              <w:t>-14</w:t>
            </w:r>
          </w:p>
        </w:tc>
        <w:tc>
          <w:tcPr>
            <w:tcW w:w="715" w:type="pct"/>
          </w:tcPr>
          <w:p w14:paraId="6B6D3352" w14:textId="77777777" w:rsidR="00AE3707" w:rsidRDefault="00AE3707" w:rsidP="00A97508">
            <w:r>
              <w:t>65.09 %</w:t>
            </w:r>
          </w:p>
        </w:tc>
      </w:tr>
      <w:tr w:rsidR="00AE3707" w14:paraId="708192F3" w14:textId="77777777" w:rsidTr="00A97508">
        <w:trPr>
          <w:trHeight w:val="175"/>
        </w:trPr>
        <w:tc>
          <w:tcPr>
            <w:tcW w:w="548" w:type="pct"/>
          </w:tcPr>
          <w:p w14:paraId="33E80822" w14:textId="77777777" w:rsidR="00AE3707" w:rsidRPr="00626D2D" w:rsidRDefault="00AE3707" w:rsidP="00A97508">
            <w:pPr>
              <w:rPr>
                <w:i/>
                <w:iCs/>
              </w:rPr>
            </w:pPr>
            <w:r>
              <w:t xml:space="preserve">Baseline </w:t>
            </w:r>
            <w:proofErr w:type="spellStart"/>
            <w:r>
              <w:t>L</w:t>
            </w:r>
            <w:r>
              <w:rPr>
                <w:vertAlign w:val="subscript"/>
              </w:rPr>
              <w:t>inf</w:t>
            </w:r>
            <w:proofErr w:type="spellEnd"/>
            <w:r>
              <w:t xml:space="preserve"> + 25%</w:t>
            </w:r>
          </w:p>
        </w:tc>
        <w:tc>
          <w:tcPr>
            <w:tcW w:w="379" w:type="pct"/>
          </w:tcPr>
          <w:p w14:paraId="678CDA1D" w14:textId="77777777" w:rsidR="00AE3707" w:rsidRPr="00F33FEA" w:rsidRDefault="00AE3707" w:rsidP="00A97508">
            <w:r w:rsidRPr="00F33FEA">
              <w:t>73.97</w:t>
            </w:r>
          </w:p>
        </w:tc>
        <w:tc>
          <w:tcPr>
            <w:tcW w:w="379" w:type="pct"/>
          </w:tcPr>
          <w:p w14:paraId="21987B9B" w14:textId="77777777" w:rsidR="00AE3707" w:rsidRDefault="00AE3707" w:rsidP="00A97508">
            <w:r>
              <w:t>0.84</w:t>
            </w:r>
          </w:p>
        </w:tc>
        <w:tc>
          <w:tcPr>
            <w:tcW w:w="379" w:type="pct"/>
          </w:tcPr>
          <w:p w14:paraId="71CAA074" w14:textId="77777777" w:rsidR="00AE3707" w:rsidRDefault="00AE3707" w:rsidP="00A97508">
            <w:r>
              <w:t>1.38</w:t>
            </w:r>
          </w:p>
        </w:tc>
        <w:tc>
          <w:tcPr>
            <w:tcW w:w="344" w:type="pct"/>
          </w:tcPr>
          <w:p w14:paraId="057A765C" w14:textId="77777777" w:rsidR="00AE3707" w:rsidRPr="000A2895" w:rsidRDefault="00AE3707" w:rsidP="00A97508">
            <w:r>
              <w:t>0.87</w:t>
            </w:r>
          </w:p>
        </w:tc>
        <w:tc>
          <w:tcPr>
            <w:tcW w:w="344" w:type="pct"/>
          </w:tcPr>
          <w:p w14:paraId="461B5068" w14:textId="77777777" w:rsidR="00AE3707" w:rsidRPr="0045626A" w:rsidRDefault="00AE3707" w:rsidP="00A97508">
            <w:r>
              <w:t>0.83</w:t>
            </w:r>
          </w:p>
        </w:tc>
        <w:tc>
          <w:tcPr>
            <w:tcW w:w="288" w:type="pct"/>
          </w:tcPr>
          <w:p w14:paraId="20E88D56" w14:textId="77777777" w:rsidR="00AE3707" w:rsidRPr="002E506D" w:rsidRDefault="00AE3707" w:rsidP="00A97508">
            <w:r>
              <w:t>24.62</w:t>
            </w:r>
          </w:p>
        </w:tc>
        <w:tc>
          <w:tcPr>
            <w:tcW w:w="426" w:type="pct"/>
          </w:tcPr>
          <w:p w14:paraId="1482D0C5" w14:textId="77777777" w:rsidR="00AE3707" w:rsidRPr="00A668C8" w:rsidRDefault="00AE3707" w:rsidP="00A97508">
            <w:r>
              <w:t>0.21</w:t>
            </w:r>
          </w:p>
        </w:tc>
        <w:tc>
          <w:tcPr>
            <w:tcW w:w="480" w:type="pct"/>
          </w:tcPr>
          <w:p w14:paraId="798FD5B4" w14:textId="77777777" w:rsidR="00AE3707" w:rsidRDefault="00AE3707" w:rsidP="00A97508">
            <w:r>
              <w:t>140 %</w:t>
            </w:r>
          </w:p>
        </w:tc>
        <w:tc>
          <w:tcPr>
            <w:tcW w:w="715" w:type="pct"/>
          </w:tcPr>
          <w:p w14:paraId="1E0646D0" w14:textId="77777777" w:rsidR="00AE3707" w:rsidRDefault="00AE3707" w:rsidP="00A97508">
            <w:r>
              <w:t>1.57 x 10</w:t>
            </w:r>
            <w:r>
              <w:rPr>
                <w:vertAlign w:val="superscript"/>
              </w:rPr>
              <w:t>-13</w:t>
            </w:r>
          </w:p>
        </w:tc>
        <w:tc>
          <w:tcPr>
            <w:tcW w:w="715" w:type="pct"/>
          </w:tcPr>
          <w:p w14:paraId="71D76D1B" w14:textId="77777777" w:rsidR="00AE3707" w:rsidRDefault="00AE3707" w:rsidP="00A97508">
            <w:r>
              <w:t>140.18 %</w:t>
            </w:r>
          </w:p>
        </w:tc>
      </w:tr>
      <w:tr w:rsidR="00AE3707" w14:paraId="2719FDAD" w14:textId="77777777" w:rsidTr="00A97508">
        <w:trPr>
          <w:trHeight w:val="175"/>
        </w:trPr>
        <w:tc>
          <w:tcPr>
            <w:tcW w:w="548" w:type="pct"/>
          </w:tcPr>
          <w:p w14:paraId="35EF7514" w14:textId="77777777" w:rsidR="00AE3707" w:rsidRPr="00626D2D" w:rsidRDefault="00AE3707" w:rsidP="00A97508">
            <w:pPr>
              <w:rPr>
                <w:i/>
                <w:iCs/>
              </w:rPr>
            </w:pPr>
            <w:r>
              <w:t>Baseline K</w:t>
            </w:r>
            <w:r>
              <w:rPr>
                <w:vertAlign w:val="subscript"/>
              </w:rPr>
              <w:t xml:space="preserve"> </w:t>
            </w:r>
            <w:r>
              <w:t>- 25%</w:t>
            </w:r>
          </w:p>
        </w:tc>
        <w:tc>
          <w:tcPr>
            <w:tcW w:w="379" w:type="pct"/>
          </w:tcPr>
          <w:p w14:paraId="3E6B6365" w14:textId="77777777" w:rsidR="00AE3707" w:rsidRDefault="00AE3707" w:rsidP="00A97508">
            <w:r>
              <w:t>67.60</w:t>
            </w:r>
          </w:p>
        </w:tc>
        <w:tc>
          <w:tcPr>
            <w:tcW w:w="379" w:type="pct"/>
          </w:tcPr>
          <w:p w14:paraId="38D0FF72" w14:textId="77777777" w:rsidR="00AE3707" w:rsidRPr="006C4784" w:rsidRDefault="00AE3707" w:rsidP="00A97508">
            <w:r w:rsidRPr="006C4784">
              <w:t>0.81</w:t>
            </w:r>
          </w:p>
        </w:tc>
        <w:tc>
          <w:tcPr>
            <w:tcW w:w="379" w:type="pct"/>
          </w:tcPr>
          <w:p w14:paraId="44E48584" w14:textId="77777777" w:rsidR="00AE3707" w:rsidRDefault="00AE3707" w:rsidP="00A97508">
            <w:r>
              <w:t>1.36</w:t>
            </w:r>
          </w:p>
        </w:tc>
        <w:tc>
          <w:tcPr>
            <w:tcW w:w="344" w:type="pct"/>
          </w:tcPr>
          <w:p w14:paraId="0DE2EF46" w14:textId="77777777" w:rsidR="00AE3707" w:rsidRPr="0045626A" w:rsidRDefault="00AE3707" w:rsidP="00A97508">
            <w:r>
              <w:t>0.90</w:t>
            </w:r>
          </w:p>
        </w:tc>
        <w:tc>
          <w:tcPr>
            <w:tcW w:w="344" w:type="pct"/>
          </w:tcPr>
          <w:p w14:paraId="56020D7F" w14:textId="77777777" w:rsidR="00AE3707" w:rsidRPr="0045626A" w:rsidRDefault="00AE3707" w:rsidP="00A97508">
            <w:r>
              <w:t>0.83</w:t>
            </w:r>
          </w:p>
        </w:tc>
        <w:tc>
          <w:tcPr>
            <w:tcW w:w="288" w:type="pct"/>
          </w:tcPr>
          <w:p w14:paraId="27CC9C67" w14:textId="77777777" w:rsidR="00AE3707" w:rsidRDefault="00AE3707" w:rsidP="00A97508">
            <w:r>
              <w:t>24.62</w:t>
            </w:r>
          </w:p>
        </w:tc>
        <w:tc>
          <w:tcPr>
            <w:tcW w:w="426" w:type="pct"/>
          </w:tcPr>
          <w:p w14:paraId="6F98D808" w14:textId="77777777" w:rsidR="00AE3707" w:rsidRPr="007127F7" w:rsidRDefault="00AE3707" w:rsidP="00A97508">
            <w:r>
              <w:t>0.16</w:t>
            </w:r>
          </w:p>
        </w:tc>
        <w:tc>
          <w:tcPr>
            <w:tcW w:w="480" w:type="pct"/>
          </w:tcPr>
          <w:p w14:paraId="55A4A916" w14:textId="77777777" w:rsidR="00AE3707" w:rsidRDefault="00AE3707" w:rsidP="00A97508">
            <w:r>
              <w:t>106.67 %</w:t>
            </w:r>
          </w:p>
        </w:tc>
        <w:tc>
          <w:tcPr>
            <w:tcW w:w="715" w:type="pct"/>
          </w:tcPr>
          <w:p w14:paraId="28F78656" w14:textId="77777777" w:rsidR="00AE3707" w:rsidRDefault="00AE3707" w:rsidP="00A97508">
            <w:r>
              <w:t>1.18 x 10</w:t>
            </w:r>
            <w:r>
              <w:rPr>
                <w:vertAlign w:val="superscript"/>
              </w:rPr>
              <w:t>-13</w:t>
            </w:r>
          </w:p>
        </w:tc>
        <w:tc>
          <w:tcPr>
            <w:tcW w:w="715" w:type="pct"/>
          </w:tcPr>
          <w:p w14:paraId="3AE966D0" w14:textId="77777777" w:rsidR="00AE3707" w:rsidRDefault="00AE3707" w:rsidP="00A97508">
            <w:r>
              <w:t>105.36 %</w:t>
            </w:r>
          </w:p>
        </w:tc>
      </w:tr>
      <w:tr w:rsidR="00AE3707" w14:paraId="6791E04D" w14:textId="77777777" w:rsidTr="00A97508">
        <w:trPr>
          <w:trHeight w:val="175"/>
        </w:trPr>
        <w:tc>
          <w:tcPr>
            <w:tcW w:w="548" w:type="pct"/>
          </w:tcPr>
          <w:p w14:paraId="2B258D99" w14:textId="77777777" w:rsidR="00AE3707" w:rsidRDefault="00AE3707" w:rsidP="00A97508">
            <w:r>
              <w:t>Baseline K + 25%</w:t>
            </w:r>
          </w:p>
        </w:tc>
        <w:tc>
          <w:tcPr>
            <w:tcW w:w="379" w:type="pct"/>
          </w:tcPr>
          <w:p w14:paraId="5AB5DF74" w14:textId="77777777" w:rsidR="00AE3707" w:rsidRDefault="00AE3707" w:rsidP="00A97508">
            <w:r>
              <w:t>66.34</w:t>
            </w:r>
          </w:p>
        </w:tc>
        <w:tc>
          <w:tcPr>
            <w:tcW w:w="379" w:type="pct"/>
          </w:tcPr>
          <w:p w14:paraId="0E4A39D0" w14:textId="77777777" w:rsidR="00AE3707" w:rsidRPr="006C4784" w:rsidRDefault="00AE3707" w:rsidP="00A97508">
            <w:r w:rsidRPr="006C4784">
              <w:t>0.91</w:t>
            </w:r>
          </w:p>
        </w:tc>
        <w:tc>
          <w:tcPr>
            <w:tcW w:w="379" w:type="pct"/>
          </w:tcPr>
          <w:p w14:paraId="50989DC7" w14:textId="77777777" w:rsidR="00AE3707" w:rsidRDefault="00AE3707" w:rsidP="00A97508">
            <w:r w:rsidRPr="00A231C4">
              <w:t>1.4</w:t>
            </w:r>
            <w:r>
              <w:t>9</w:t>
            </w:r>
          </w:p>
        </w:tc>
        <w:tc>
          <w:tcPr>
            <w:tcW w:w="344" w:type="pct"/>
          </w:tcPr>
          <w:p w14:paraId="09E9C47F" w14:textId="77777777" w:rsidR="00AE3707" w:rsidRPr="0045626A" w:rsidRDefault="00AE3707" w:rsidP="00A97508">
            <w:r w:rsidRPr="00A231C4">
              <w:t>0.81</w:t>
            </w:r>
          </w:p>
        </w:tc>
        <w:tc>
          <w:tcPr>
            <w:tcW w:w="344" w:type="pct"/>
          </w:tcPr>
          <w:p w14:paraId="6823F082" w14:textId="77777777" w:rsidR="00AE3707" w:rsidRPr="0045626A" w:rsidRDefault="00AE3707" w:rsidP="00A97508">
            <w:r>
              <w:t>0.83</w:t>
            </w:r>
          </w:p>
        </w:tc>
        <w:tc>
          <w:tcPr>
            <w:tcW w:w="288" w:type="pct"/>
          </w:tcPr>
          <w:p w14:paraId="45CEAA28" w14:textId="77777777" w:rsidR="00AE3707" w:rsidRDefault="00AE3707" w:rsidP="00A97508">
            <w:r>
              <w:t>24.62</w:t>
            </w:r>
          </w:p>
        </w:tc>
        <w:tc>
          <w:tcPr>
            <w:tcW w:w="426" w:type="pct"/>
          </w:tcPr>
          <w:p w14:paraId="24628ED5" w14:textId="77777777" w:rsidR="00AE3707" w:rsidRDefault="00AE3707" w:rsidP="00A97508">
            <w:r w:rsidRPr="00A231C4">
              <w:t>0.14</w:t>
            </w:r>
          </w:p>
        </w:tc>
        <w:tc>
          <w:tcPr>
            <w:tcW w:w="480" w:type="pct"/>
          </w:tcPr>
          <w:p w14:paraId="740E5419" w14:textId="77777777" w:rsidR="00AE3707" w:rsidRPr="00A231C4" w:rsidRDefault="00AE3707" w:rsidP="00A97508">
            <w:r>
              <w:t>93.33 %</w:t>
            </w:r>
          </w:p>
        </w:tc>
        <w:tc>
          <w:tcPr>
            <w:tcW w:w="715" w:type="pct"/>
          </w:tcPr>
          <w:p w14:paraId="64BD314D" w14:textId="77777777" w:rsidR="00AE3707" w:rsidRDefault="00AE3707" w:rsidP="00A97508">
            <w:r w:rsidRPr="00A231C4">
              <w:t>1.07</w:t>
            </w:r>
            <w:r>
              <w:t xml:space="preserve"> x 10</w:t>
            </w:r>
            <w:r>
              <w:rPr>
                <w:vertAlign w:val="superscript"/>
              </w:rPr>
              <w:t>-13</w:t>
            </w:r>
          </w:p>
        </w:tc>
        <w:tc>
          <w:tcPr>
            <w:tcW w:w="715" w:type="pct"/>
          </w:tcPr>
          <w:p w14:paraId="4919384E" w14:textId="77777777" w:rsidR="00AE3707" w:rsidRPr="00A231C4" w:rsidRDefault="00AE3707" w:rsidP="00A97508">
            <w:r>
              <w:t>95.54 %</w:t>
            </w:r>
          </w:p>
        </w:tc>
      </w:tr>
      <w:tr w:rsidR="00AE3707" w14:paraId="75FE1676" w14:textId="77777777" w:rsidTr="00A97508">
        <w:trPr>
          <w:trHeight w:val="175"/>
        </w:trPr>
        <w:tc>
          <w:tcPr>
            <w:tcW w:w="548" w:type="pct"/>
          </w:tcPr>
          <w:p w14:paraId="6256CD40" w14:textId="77777777" w:rsidR="00AE3707" w:rsidRPr="00626D2D" w:rsidRDefault="00AE3707" w:rsidP="00A97508">
            <w:pPr>
              <w:rPr>
                <w:i/>
                <w:iCs/>
              </w:rPr>
            </w:pPr>
            <w:r>
              <w:t>Baseline M</w:t>
            </w:r>
            <w:r>
              <w:rPr>
                <w:vertAlign w:val="subscript"/>
              </w:rPr>
              <w:t xml:space="preserve"> </w:t>
            </w:r>
            <w:r>
              <w:t>- 25%</w:t>
            </w:r>
          </w:p>
        </w:tc>
        <w:tc>
          <w:tcPr>
            <w:tcW w:w="379" w:type="pct"/>
          </w:tcPr>
          <w:p w14:paraId="370D03F1" w14:textId="77777777" w:rsidR="00AE3707" w:rsidRDefault="00AE3707" w:rsidP="00A97508">
            <w:r w:rsidRPr="00FA3B1E">
              <w:t>67.69</w:t>
            </w:r>
          </w:p>
        </w:tc>
        <w:tc>
          <w:tcPr>
            <w:tcW w:w="379" w:type="pct"/>
          </w:tcPr>
          <w:p w14:paraId="095CF96A" w14:textId="77777777" w:rsidR="00AE3707" w:rsidRDefault="00AE3707" w:rsidP="00A97508">
            <w:r w:rsidRPr="00FA3B1E">
              <w:t>0.8</w:t>
            </w:r>
            <w:r>
              <w:t>3</w:t>
            </w:r>
          </w:p>
        </w:tc>
        <w:tc>
          <w:tcPr>
            <w:tcW w:w="379" w:type="pct"/>
          </w:tcPr>
          <w:p w14:paraId="4ED90836" w14:textId="77777777" w:rsidR="00AE3707" w:rsidRPr="00F0749F" w:rsidRDefault="00AE3707" w:rsidP="00A97508">
            <w:r w:rsidRPr="00F0749F">
              <w:t>1.20</w:t>
            </w:r>
          </w:p>
        </w:tc>
        <w:tc>
          <w:tcPr>
            <w:tcW w:w="344" w:type="pct"/>
          </w:tcPr>
          <w:p w14:paraId="771CDC00" w14:textId="77777777" w:rsidR="00AE3707" w:rsidRPr="0045626A" w:rsidRDefault="00AE3707" w:rsidP="00A97508">
            <w:r w:rsidRPr="00EB09CF">
              <w:t>0.9</w:t>
            </w:r>
            <w:r>
              <w:t>4</w:t>
            </w:r>
          </w:p>
        </w:tc>
        <w:tc>
          <w:tcPr>
            <w:tcW w:w="344" w:type="pct"/>
          </w:tcPr>
          <w:p w14:paraId="2930EAC8" w14:textId="77777777" w:rsidR="00AE3707" w:rsidRPr="0045626A" w:rsidRDefault="00AE3707" w:rsidP="00A97508">
            <w:r>
              <w:t>0.83</w:t>
            </w:r>
          </w:p>
        </w:tc>
        <w:tc>
          <w:tcPr>
            <w:tcW w:w="288" w:type="pct"/>
          </w:tcPr>
          <w:p w14:paraId="54ABBB05" w14:textId="77777777" w:rsidR="00AE3707" w:rsidRDefault="00AE3707" w:rsidP="00A97508">
            <w:r>
              <w:t>24.62</w:t>
            </w:r>
          </w:p>
        </w:tc>
        <w:tc>
          <w:tcPr>
            <w:tcW w:w="426" w:type="pct"/>
          </w:tcPr>
          <w:p w14:paraId="5B3289C7" w14:textId="77777777" w:rsidR="00AE3707" w:rsidRPr="00A668C8" w:rsidRDefault="00AE3707" w:rsidP="00A97508">
            <w:r w:rsidRPr="00EB09CF">
              <w:t>0.2</w:t>
            </w:r>
            <w:r>
              <w:t>2</w:t>
            </w:r>
          </w:p>
        </w:tc>
        <w:tc>
          <w:tcPr>
            <w:tcW w:w="480" w:type="pct"/>
          </w:tcPr>
          <w:p w14:paraId="3CDC84C4" w14:textId="77777777" w:rsidR="00AE3707" w:rsidRPr="00FA3B1E" w:rsidRDefault="00AE3707" w:rsidP="00A97508">
            <w:r>
              <w:t>146.67 %</w:t>
            </w:r>
          </w:p>
        </w:tc>
        <w:tc>
          <w:tcPr>
            <w:tcW w:w="715" w:type="pct"/>
          </w:tcPr>
          <w:p w14:paraId="72DE1523" w14:textId="77777777" w:rsidR="00AE3707" w:rsidRDefault="00AE3707" w:rsidP="00A97508">
            <w:r w:rsidRPr="00FA3B1E">
              <w:t>1.</w:t>
            </w:r>
            <w:r>
              <w:t>63 x 10</w:t>
            </w:r>
            <w:r>
              <w:rPr>
                <w:vertAlign w:val="superscript"/>
              </w:rPr>
              <w:t>-13</w:t>
            </w:r>
          </w:p>
        </w:tc>
        <w:tc>
          <w:tcPr>
            <w:tcW w:w="715" w:type="pct"/>
          </w:tcPr>
          <w:p w14:paraId="4CDDD9EC" w14:textId="77777777" w:rsidR="00AE3707" w:rsidRPr="00FA3B1E" w:rsidRDefault="00AE3707" w:rsidP="00A97508">
            <w:r>
              <w:t>145.54 %</w:t>
            </w:r>
          </w:p>
        </w:tc>
      </w:tr>
      <w:tr w:rsidR="00AE3707" w14:paraId="623C0F93" w14:textId="77777777" w:rsidTr="00A97508">
        <w:trPr>
          <w:trHeight w:val="175"/>
        </w:trPr>
        <w:tc>
          <w:tcPr>
            <w:tcW w:w="548" w:type="pct"/>
          </w:tcPr>
          <w:p w14:paraId="2FB0A401" w14:textId="77777777" w:rsidR="00AE3707" w:rsidRDefault="00AE3707" w:rsidP="00A97508">
            <w:r>
              <w:t>Baseline M + 25%</w:t>
            </w:r>
          </w:p>
        </w:tc>
        <w:tc>
          <w:tcPr>
            <w:tcW w:w="379" w:type="pct"/>
          </w:tcPr>
          <w:p w14:paraId="26908D03" w14:textId="77777777" w:rsidR="00AE3707" w:rsidRDefault="00AE3707" w:rsidP="00A97508">
            <w:r w:rsidRPr="00EA46B5">
              <w:t>66.2</w:t>
            </w:r>
            <w:r>
              <w:t>7</w:t>
            </w:r>
          </w:p>
        </w:tc>
        <w:tc>
          <w:tcPr>
            <w:tcW w:w="379" w:type="pct"/>
          </w:tcPr>
          <w:p w14:paraId="127E6CFB" w14:textId="77777777" w:rsidR="00AE3707" w:rsidRDefault="00AE3707" w:rsidP="00A97508">
            <w:r w:rsidRPr="00EA46B5">
              <w:t>0.89</w:t>
            </w:r>
          </w:p>
        </w:tc>
        <w:tc>
          <w:tcPr>
            <w:tcW w:w="379" w:type="pct"/>
          </w:tcPr>
          <w:p w14:paraId="17279833" w14:textId="77777777" w:rsidR="00AE3707" w:rsidRPr="00F0749F" w:rsidRDefault="00AE3707" w:rsidP="00A97508">
            <w:r w:rsidRPr="00F0749F">
              <w:t>1.63</w:t>
            </w:r>
          </w:p>
        </w:tc>
        <w:tc>
          <w:tcPr>
            <w:tcW w:w="344" w:type="pct"/>
          </w:tcPr>
          <w:p w14:paraId="6506AD26" w14:textId="77777777" w:rsidR="00AE3707" w:rsidRPr="0045626A" w:rsidRDefault="00AE3707" w:rsidP="00A97508">
            <w:r>
              <w:t>0.79</w:t>
            </w:r>
          </w:p>
        </w:tc>
        <w:tc>
          <w:tcPr>
            <w:tcW w:w="344" w:type="pct"/>
          </w:tcPr>
          <w:p w14:paraId="4C2D75BA" w14:textId="77777777" w:rsidR="00AE3707" w:rsidRPr="0045626A" w:rsidRDefault="00AE3707" w:rsidP="00A97508">
            <w:r>
              <w:t>0.83</w:t>
            </w:r>
          </w:p>
        </w:tc>
        <w:tc>
          <w:tcPr>
            <w:tcW w:w="288" w:type="pct"/>
          </w:tcPr>
          <w:p w14:paraId="070A4221" w14:textId="77777777" w:rsidR="00AE3707" w:rsidRDefault="00AE3707" w:rsidP="00A97508">
            <w:r>
              <w:t>24.62</w:t>
            </w:r>
          </w:p>
        </w:tc>
        <w:tc>
          <w:tcPr>
            <w:tcW w:w="426" w:type="pct"/>
          </w:tcPr>
          <w:p w14:paraId="2F97B27F" w14:textId="77777777" w:rsidR="00AE3707" w:rsidRDefault="00AE3707" w:rsidP="00A97508">
            <w:r>
              <w:t>0.11</w:t>
            </w:r>
          </w:p>
        </w:tc>
        <w:tc>
          <w:tcPr>
            <w:tcW w:w="480" w:type="pct"/>
          </w:tcPr>
          <w:p w14:paraId="69A7890D" w14:textId="77777777" w:rsidR="00AE3707" w:rsidRDefault="00AE3707" w:rsidP="00A97508">
            <w:r>
              <w:t>73.33 %</w:t>
            </w:r>
          </w:p>
        </w:tc>
        <w:tc>
          <w:tcPr>
            <w:tcW w:w="715" w:type="pct"/>
          </w:tcPr>
          <w:p w14:paraId="5B41AC89" w14:textId="77777777" w:rsidR="00AE3707" w:rsidRDefault="00AE3707" w:rsidP="00A97508">
            <w:r>
              <w:t>8.37 x 10</w:t>
            </w:r>
            <w:r>
              <w:rPr>
                <w:vertAlign w:val="superscript"/>
              </w:rPr>
              <w:t>-14</w:t>
            </w:r>
          </w:p>
        </w:tc>
        <w:tc>
          <w:tcPr>
            <w:tcW w:w="715" w:type="pct"/>
          </w:tcPr>
          <w:p w14:paraId="0184E46E" w14:textId="77777777" w:rsidR="00AE3707" w:rsidRDefault="00AE3707" w:rsidP="00A97508">
            <w:r>
              <w:t>74.73 %</w:t>
            </w:r>
          </w:p>
        </w:tc>
      </w:tr>
      <w:tr w:rsidR="00AE3707" w14:paraId="794CCBD5" w14:textId="77777777" w:rsidTr="00A97508">
        <w:trPr>
          <w:trHeight w:val="175"/>
        </w:trPr>
        <w:tc>
          <w:tcPr>
            <w:tcW w:w="548" w:type="pct"/>
          </w:tcPr>
          <w:p w14:paraId="352E5C69" w14:textId="77777777" w:rsidR="00AE3707" w:rsidRDefault="00AE3707" w:rsidP="00A97508">
            <w:r>
              <w:t>Baseline t</w:t>
            </w:r>
            <w:r>
              <w:rPr>
                <w:vertAlign w:val="subscript"/>
              </w:rPr>
              <w:t xml:space="preserve">m </w:t>
            </w:r>
            <w:r>
              <w:t>- 25%</w:t>
            </w:r>
          </w:p>
        </w:tc>
        <w:tc>
          <w:tcPr>
            <w:tcW w:w="379" w:type="pct"/>
          </w:tcPr>
          <w:p w14:paraId="4E9BFD90" w14:textId="77777777" w:rsidR="00AE3707" w:rsidRPr="00EA46B5" w:rsidRDefault="00AE3707" w:rsidP="00A97508">
            <w:r w:rsidRPr="003C7F1D">
              <w:t>66.25</w:t>
            </w:r>
          </w:p>
        </w:tc>
        <w:tc>
          <w:tcPr>
            <w:tcW w:w="379" w:type="pct"/>
          </w:tcPr>
          <w:p w14:paraId="515B59D9" w14:textId="77777777" w:rsidR="00AE3707" w:rsidRPr="00EA46B5" w:rsidRDefault="00AE3707" w:rsidP="00A97508">
            <w:r w:rsidRPr="003C7F1D">
              <w:t>0.91</w:t>
            </w:r>
          </w:p>
        </w:tc>
        <w:tc>
          <w:tcPr>
            <w:tcW w:w="379" w:type="pct"/>
          </w:tcPr>
          <w:p w14:paraId="3892C02F" w14:textId="77777777" w:rsidR="00AE3707" w:rsidRPr="00F0749F" w:rsidRDefault="00AE3707" w:rsidP="00A97508">
            <w:pPr>
              <w:rPr>
                <w:b/>
                <w:bCs/>
              </w:rPr>
            </w:pPr>
            <w:r w:rsidRPr="003C7F1D">
              <w:t>1.59</w:t>
            </w:r>
          </w:p>
        </w:tc>
        <w:tc>
          <w:tcPr>
            <w:tcW w:w="344" w:type="pct"/>
          </w:tcPr>
          <w:p w14:paraId="70E3A98E" w14:textId="77777777" w:rsidR="00AE3707" w:rsidRDefault="00AE3707" w:rsidP="00A97508">
            <w:r w:rsidRPr="00F0749F">
              <w:t>0.67</w:t>
            </w:r>
          </w:p>
        </w:tc>
        <w:tc>
          <w:tcPr>
            <w:tcW w:w="344" w:type="pct"/>
          </w:tcPr>
          <w:p w14:paraId="68ECAEA9" w14:textId="77777777" w:rsidR="00AE3707" w:rsidRDefault="00AE3707" w:rsidP="00A97508">
            <w:r>
              <w:t>0.83</w:t>
            </w:r>
          </w:p>
        </w:tc>
        <w:tc>
          <w:tcPr>
            <w:tcW w:w="288" w:type="pct"/>
          </w:tcPr>
          <w:p w14:paraId="5AF56FD2" w14:textId="77777777" w:rsidR="00AE3707" w:rsidRDefault="00AE3707" w:rsidP="00A97508">
            <w:r>
              <w:t>24.62</w:t>
            </w:r>
          </w:p>
        </w:tc>
        <w:tc>
          <w:tcPr>
            <w:tcW w:w="426" w:type="pct"/>
          </w:tcPr>
          <w:p w14:paraId="14CFB0BF" w14:textId="77777777" w:rsidR="00AE3707" w:rsidRDefault="00AE3707" w:rsidP="00A97508">
            <w:r w:rsidRPr="003C7F1D">
              <w:t>0.1</w:t>
            </w:r>
            <w:r>
              <w:t>3</w:t>
            </w:r>
          </w:p>
        </w:tc>
        <w:tc>
          <w:tcPr>
            <w:tcW w:w="480" w:type="pct"/>
          </w:tcPr>
          <w:p w14:paraId="7EBC409C" w14:textId="77777777" w:rsidR="00AE3707" w:rsidRPr="00DF023D" w:rsidRDefault="00AE3707" w:rsidP="00A97508">
            <w:r>
              <w:t>86.67 %</w:t>
            </w:r>
          </w:p>
        </w:tc>
        <w:tc>
          <w:tcPr>
            <w:tcW w:w="715" w:type="pct"/>
          </w:tcPr>
          <w:p w14:paraId="1707ADD7" w14:textId="77777777" w:rsidR="00AE3707" w:rsidRDefault="00AE3707" w:rsidP="00A97508">
            <w:r w:rsidRPr="00DF023D">
              <w:t>9.79</w:t>
            </w:r>
            <w:r>
              <w:t xml:space="preserve"> x 10</w:t>
            </w:r>
            <w:r>
              <w:rPr>
                <w:vertAlign w:val="superscript"/>
              </w:rPr>
              <w:t>-14</w:t>
            </w:r>
          </w:p>
        </w:tc>
        <w:tc>
          <w:tcPr>
            <w:tcW w:w="715" w:type="pct"/>
          </w:tcPr>
          <w:p w14:paraId="1CA4CCAD" w14:textId="77777777" w:rsidR="00AE3707" w:rsidRPr="00DF023D" w:rsidRDefault="00AE3707" w:rsidP="00A97508">
            <w:r>
              <w:t>87.41 %</w:t>
            </w:r>
          </w:p>
        </w:tc>
      </w:tr>
      <w:tr w:rsidR="00AE3707" w14:paraId="43300231" w14:textId="77777777" w:rsidTr="00A97508">
        <w:trPr>
          <w:trHeight w:val="175"/>
        </w:trPr>
        <w:tc>
          <w:tcPr>
            <w:tcW w:w="548" w:type="pct"/>
          </w:tcPr>
          <w:p w14:paraId="1234930F" w14:textId="77777777" w:rsidR="00AE3707" w:rsidRDefault="00AE3707" w:rsidP="00A97508">
            <w:r>
              <w:t>Baseline t</w:t>
            </w:r>
            <w:r>
              <w:rPr>
                <w:vertAlign w:val="subscript"/>
              </w:rPr>
              <w:t xml:space="preserve">m </w:t>
            </w:r>
            <w:r>
              <w:t>+ 25%</w:t>
            </w:r>
          </w:p>
        </w:tc>
        <w:tc>
          <w:tcPr>
            <w:tcW w:w="379" w:type="pct"/>
          </w:tcPr>
          <w:p w14:paraId="05FA507D" w14:textId="77777777" w:rsidR="00AE3707" w:rsidRPr="00EA46B5" w:rsidRDefault="00AE3707" w:rsidP="00A97508">
            <w:r w:rsidRPr="00DF023D">
              <w:t>67.38</w:t>
            </w:r>
          </w:p>
        </w:tc>
        <w:tc>
          <w:tcPr>
            <w:tcW w:w="379" w:type="pct"/>
          </w:tcPr>
          <w:p w14:paraId="6EEE7B10" w14:textId="77777777" w:rsidR="00AE3707" w:rsidRPr="00EA46B5" w:rsidRDefault="00AE3707" w:rsidP="00A97508">
            <w:r w:rsidRPr="00661187">
              <w:t>0.8</w:t>
            </w:r>
            <w:r>
              <w:t>3</w:t>
            </w:r>
          </w:p>
        </w:tc>
        <w:tc>
          <w:tcPr>
            <w:tcW w:w="379" w:type="pct"/>
          </w:tcPr>
          <w:p w14:paraId="4DF402BB" w14:textId="77777777" w:rsidR="00AE3707" w:rsidRPr="00F0749F" w:rsidRDefault="00AE3707" w:rsidP="00A97508">
            <w:pPr>
              <w:rPr>
                <w:b/>
                <w:bCs/>
              </w:rPr>
            </w:pPr>
            <w:r w:rsidRPr="00661187">
              <w:t>1.31</w:t>
            </w:r>
          </w:p>
        </w:tc>
        <w:tc>
          <w:tcPr>
            <w:tcW w:w="344" w:type="pct"/>
          </w:tcPr>
          <w:p w14:paraId="2519ABC2" w14:textId="77777777" w:rsidR="00AE3707" w:rsidRDefault="00AE3707" w:rsidP="00A97508">
            <w:r w:rsidRPr="00F0749F">
              <w:t>1.01</w:t>
            </w:r>
          </w:p>
        </w:tc>
        <w:tc>
          <w:tcPr>
            <w:tcW w:w="344" w:type="pct"/>
          </w:tcPr>
          <w:p w14:paraId="64DEF390" w14:textId="77777777" w:rsidR="00AE3707" w:rsidRDefault="00AE3707" w:rsidP="00A97508">
            <w:r>
              <w:t>0.83</w:t>
            </w:r>
          </w:p>
        </w:tc>
        <w:tc>
          <w:tcPr>
            <w:tcW w:w="288" w:type="pct"/>
          </w:tcPr>
          <w:p w14:paraId="5832BD18" w14:textId="77777777" w:rsidR="00AE3707" w:rsidRDefault="00AE3707" w:rsidP="00A97508">
            <w:r>
              <w:t>24.62</w:t>
            </w:r>
          </w:p>
        </w:tc>
        <w:tc>
          <w:tcPr>
            <w:tcW w:w="426" w:type="pct"/>
          </w:tcPr>
          <w:p w14:paraId="2D8D1D22" w14:textId="77777777" w:rsidR="00AE3707" w:rsidRDefault="00AE3707" w:rsidP="00A97508">
            <w:r w:rsidRPr="00661187">
              <w:t>0.16</w:t>
            </w:r>
          </w:p>
        </w:tc>
        <w:tc>
          <w:tcPr>
            <w:tcW w:w="480" w:type="pct"/>
          </w:tcPr>
          <w:p w14:paraId="19A36BE8" w14:textId="77777777" w:rsidR="00AE3707" w:rsidRPr="00FA3B1E" w:rsidRDefault="00AE3707" w:rsidP="00A97508">
            <w:r>
              <w:t>106.67 %</w:t>
            </w:r>
          </w:p>
        </w:tc>
        <w:tc>
          <w:tcPr>
            <w:tcW w:w="715" w:type="pct"/>
          </w:tcPr>
          <w:p w14:paraId="2D6F72DB" w14:textId="77777777" w:rsidR="00AE3707" w:rsidRDefault="00AE3707" w:rsidP="00A97508">
            <w:r w:rsidRPr="00FA3B1E">
              <w:t>1.2</w:t>
            </w:r>
            <w:r>
              <w:t>1 x 10</w:t>
            </w:r>
            <w:r>
              <w:rPr>
                <w:vertAlign w:val="superscript"/>
              </w:rPr>
              <w:t>-13</w:t>
            </w:r>
          </w:p>
        </w:tc>
        <w:tc>
          <w:tcPr>
            <w:tcW w:w="715" w:type="pct"/>
          </w:tcPr>
          <w:p w14:paraId="279611A7" w14:textId="77777777" w:rsidR="00AE3707" w:rsidRPr="00FA3B1E" w:rsidRDefault="00AE3707" w:rsidP="00A97508">
            <w:r>
              <w:t>108.04 %</w:t>
            </w:r>
          </w:p>
        </w:tc>
      </w:tr>
      <w:tr w:rsidR="00AE3707" w14:paraId="0EB8406F" w14:textId="77777777" w:rsidTr="00A97508">
        <w:trPr>
          <w:trHeight w:val="175"/>
        </w:trPr>
        <w:tc>
          <w:tcPr>
            <w:tcW w:w="548" w:type="pct"/>
          </w:tcPr>
          <w:p w14:paraId="23D0F96E" w14:textId="77777777" w:rsidR="00AE3707" w:rsidRDefault="00AE3707" w:rsidP="00A97508">
            <w:r>
              <w:t>Baseline h</w:t>
            </w:r>
            <w:r>
              <w:rPr>
                <w:vertAlign w:val="subscript"/>
              </w:rPr>
              <w:t xml:space="preserve"> </w:t>
            </w:r>
            <w:r>
              <w:t>- 20%</w:t>
            </w:r>
          </w:p>
        </w:tc>
        <w:tc>
          <w:tcPr>
            <w:tcW w:w="379" w:type="pct"/>
          </w:tcPr>
          <w:p w14:paraId="22FDAC75" w14:textId="77777777" w:rsidR="00AE3707" w:rsidRDefault="00AE3707" w:rsidP="00A97508">
            <w:r w:rsidRPr="006F72DF">
              <w:t>66.8</w:t>
            </w:r>
            <w:r>
              <w:t>9</w:t>
            </w:r>
          </w:p>
        </w:tc>
        <w:tc>
          <w:tcPr>
            <w:tcW w:w="379" w:type="pct"/>
          </w:tcPr>
          <w:p w14:paraId="78CDC085" w14:textId="77777777" w:rsidR="00AE3707" w:rsidRDefault="00AE3707" w:rsidP="00A97508">
            <w:r>
              <w:t>0.86</w:t>
            </w:r>
          </w:p>
        </w:tc>
        <w:tc>
          <w:tcPr>
            <w:tcW w:w="379" w:type="pct"/>
          </w:tcPr>
          <w:p w14:paraId="085F9B1E" w14:textId="77777777" w:rsidR="00AE3707" w:rsidRDefault="00AE3707" w:rsidP="00A97508">
            <w:r w:rsidRPr="00A9024F">
              <w:t>1.43</w:t>
            </w:r>
          </w:p>
        </w:tc>
        <w:tc>
          <w:tcPr>
            <w:tcW w:w="344" w:type="pct"/>
          </w:tcPr>
          <w:p w14:paraId="56CE777C" w14:textId="77777777" w:rsidR="00AE3707" w:rsidRPr="0045626A" w:rsidRDefault="00AE3707" w:rsidP="00A97508">
            <w:r>
              <w:t>0.85</w:t>
            </w:r>
          </w:p>
        </w:tc>
        <w:tc>
          <w:tcPr>
            <w:tcW w:w="344" w:type="pct"/>
          </w:tcPr>
          <w:p w14:paraId="49CAA29E" w14:textId="77777777" w:rsidR="00AE3707" w:rsidRPr="00F0749F" w:rsidRDefault="00AE3707" w:rsidP="00A97508">
            <w:r w:rsidRPr="00F0749F">
              <w:t>0.66</w:t>
            </w:r>
          </w:p>
        </w:tc>
        <w:tc>
          <w:tcPr>
            <w:tcW w:w="288" w:type="pct"/>
          </w:tcPr>
          <w:p w14:paraId="7DCD67AE" w14:textId="77777777" w:rsidR="00AE3707" w:rsidRDefault="00AE3707" w:rsidP="00A97508">
            <w:r>
              <w:t>24.62</w:t>
            </w:r>
          </w:p>
        </w:tc>
        <w:tc>
          <w:tcPr>
            <w:tcW w:w="426" w:type="pct"/>
          </w:tcPr>
          <w:p w14:paraId="4C0F67B6" w14:textId="77777777" w:rsidR="00AE3707" w:rsidRDefault="00AE3707" w:rsidP="00A97508">
            <w:r>
              <w:t>0.37</w:t>
            </w:r>
          </w:p>
        </w:tc>
        <w:tc>
          <w:tcPr>
            <w:tcW w:w="480" w:type="pct"/>
          </w:tcPr>
          <w:p w14:paraId="060A815F" w14:textId="77777777" w:rsidR="00AE3707" w:rsidRPr="00FA3B1E" w:rsidRDefault="00AE3707" w:rsidP="00A97508">
            <w:r>
              <w:t>246.67 %</w:t>
            </w:r>
          </w:p>
        </w:tc>
        <w:tc>
          <w:tcPr>
            <w:tcW w:w="715" w:type="pct"/>
          </w:tcPr>
          <w:p w14:paraId="5C11BB3A" w14:textId="77777777" w:rsidR="00AE3707" w:rsidRDefault="00AE3707" w:rsidP="00A97508">
            <w:r w:rsidRPr="00FA3B1E">
              <w:t>1.</w:t>
            </w:r>
            <w:r>
              <w:t>03 x 10</w:t>
            </w:r>
            <w:r>
              <w:rPr>
                <w:vertAlign w:val="superscript"/>
              </w:rPr>
              <w:t>-13</w:t>
            </w:r>
          </w:p>
        </w:tc>
        <w:tc>
          <w:tcPr>
            <w:tcW w:w="715" w:type="pct"/>
          </w:tcPr>
          <w:p w14:paraId="2F48963C" w14:textId="77777777" w:rsidR="00AE3707" w:rsidRPr="00FA3B1E" w:rsidRDefault="00AE3707" w:rsidP="00A97508">
            <w:r>
              <w:t>91.96 %</w:t>
            </w:r>
          </w:p>
        </w:tc>
      </w:tr>
      <w:tr w:rsidR="00AE3707" w14:paraId="5B87A90D" w14:textId="77777777" w:rsidTr="00A97508">
        <w:trPr>
          <w:trHeight w:val="175"/>
        </w:trPr>
        <w:tc>
          <w:tcPr>
            <w:tcW w:w="548" w:type="pct"/>
          </w:tcPr>
          <w:p w14:paraId="4D8CA47C" w14:textId="77777777" w:rsidR="00AE3707" w:rsidRDefault="00AE3707" w:rsidP="00A97508">
            <w:r>
              <w:t>Baseline h + 20%</w:t>
            </w:r>
          </w:p>
        </w:tc>
        <w:tc>
          <w:tcPr>
            <w:tcW w:w="379" w:type="pct"/>
          </w:tcPr>
          <w:p w14:paraId="278F11CC" w14:textId="77777777" w:rsidR="00AE3707" w:rsidRDefault="00AE3707" w:rsidP="00A97508">
            <w:r w:rsidRPr="006F72DF">
              <w:t>66.8</w:t>
            </w:r>
            <w:r>
              <w:t>9</w:t>
            </w:r>
          </w:p>
        </w:tc>
        <w:tc>
          <w:tcPr>
            <w:tcW w:w="379" w:type="pct"/>
          </w:tcPr>
          <w:p w14:paraId="36AA9667" w14:textId="77777777" w:rsidR="00AE3707" w:rsidRDefault="00AE3707" w:rsidP="00A97508">
            <w:r>
              <w:t>0.86</w:t>
            </w:r>
          </w:p>
        </w:tc>
        <w:tc>
          <w:tcPr>
            <w:tcW w:w="379" w:type="pct"/>
          </w:tcPr>
          <w:p w14:paraId="4958B859" w14:textId="77777777" w:rsidR="00AE3707" w:rsidRDefault="00AE3707" w:rsidP="00A97508">
            <w:r w:rsidRPr="00A9024F">
              <w:t>1.43</w:t>
            </w:r>
          </w:p>
        </w:tc>
        <w:tc>
          <w:tcPr>
            <w:tcW w:w="344" w:type="pct"/>
          </w:tcPr>
          <w:p w14:paraId="6BA4FA62" w14:textId="77777777" w:rsidR="00AE3707" w:rsidRPr="0045626A" w:rsidRDefault="00AE3707" w:rsidP="00A97508">
            <w:r>
              <w:t>0.85</w:t>
            </w:r>
          </w:p>
        </w:tc>
        <w:tc>
          <w:tcPr>
            <w:tcW w:w="344" w:type="pct"/>
          </w:tcPr>
          <w:p w14:paraId="33266974" w14:textId="77777777" w:rsidR="00AE3707" w:rsidRPr="00F0749F" w:rsidRDefault="00AE3707" w:rsidP="00A97508">
            <w:r w:rsidRPr="00F0749F">
              <w:t>0.99</w:t>
            </w:r>
          </w:p>
        </w:tc>
        <w:tc>
          <w:tcPr>
            <w:tcW w:w="288" w:type="pct"/>
          </w:tcPr>
          <w:p w14:paraId="63A857B0" w14:textId="77777777" w:rsidR="00AE3707" w:rsidRDefault="00AE3707" w:rsidP="00A97508">
            <w:r>
              <w:t>24.62</w:t>
            </w:r>
          </w:p>
        </w:tc>
        <w:tc>
          <w:tcPr>
            <w:tcW w:w="426" w:type="pct"/>
          </w:tcPr>
          <w:p w14:paraId="4C38DEE4" w14:textId="77777777" w:rsidR="00AE3707" w:rsidRDefault="00AE3707" w:rsidP="00A97508">
            <w:r>
              <w:t>0.002</w:t>
            </w:r>
          </w:p>
        </w:tc>
        <w:tc>
          <w:tcPr>
            <w:tcW w:w="480" w:type="pct"/>
          </w:tcPr>
          <w:p w14:paraId="3CCBB682" w14:textId="77777777" w:rsidR="00AE3707" w:rsidRPr="00FA3B1E" w:rsidRDefault="00AE3707" w:rsidP="00A97508">
            <w:r>
              <w:t>1.33 %</w:t>
            </w:r>
          </w:p>
        </w:tc>
        <w:tc>
          <w:tcPr>
            <w:tcW w:w="715" w:type="pct"/>
          </w:tcPr>
          <w:p w14:paraId="6E255F5B" w14:textId="77777777" w:rsidR="00AE3707" w:rsidRDefault="00AE3707" w:rsidP="00A97508">
            <w:r w:rsidRPr="00FA3B1E">
              <w:t>1.</w:t>
            </w:r>
            <w:r>
              <w:t>18 x 10</w:t>
            </w:r>
            <w:r>
              <w:rPr>
                <w:vertAlign w:val="superscript"/>
              </w:rPr>
              <w:t>-13</w:t>
            </w:r>
          </w:p>
        </w:tc>
        <w:tc>
          <w:tcPr>
            <w:tcW w:w="715" w:type="pct"/>
          </w:tcPr>
          <w:p w14:paraId="2AC826DD" w14:textId="77777777" w:rsidR="00AE3707" w:rsidRPr="00FA3B1E" w:rsidRDefault="00AE3707" w:rsidP="00A97508">
            <w:r>
              <w:t>105. 36 %</w:t>
            </w:r>
          </w:p>
        </w:tc>
      </w:tr>
      <w:tr w:rsidR="00AE3707" w14:paraId="3470BB16" w14:textId="77777777" w:rsidTr="00A97508">
        <w:trPr>
          <w:trHeight w:val="175"/>
        </w:trPr>
        <w:tc>
          <w:tcPr>
            <w:tcW w:w="548" w:type="pct"/>
          </w:tcPr>
          <w:p w14:paraId="7E6D3D79" w14:textId="77777777" w:rsidR="00AE3707" w:rsidRPr="00307DA6" w:rsidRDefault="00AE3707" w:rsidP="00A97508">
            <w:pPr>
              <w:rPr>
                <w:vertAlign w:val="subscript"/>
              </w:rPr>
            </w:pPr>
            <w:r>
              <w:t>Lower limit of B</w:t>
            </w:r>
            <w:r>
              <w:rPr>
                <w:vertAlign w:val="subscript"/>
              </w:rPr>
              <w:t>0</w:t>
            </w:r>
          </w:p>
        </w:tc>
        <w:tc>
          <w:tcPr>
            <w:tcW w:w="379" w:type="pct"/>
          </w:tcPr>
          <w:p w14:paraId="3FDC3E6C" w14:textId="77777777" w:rsidR="00AE3707" w:rsidRDefault="00AE3707" w:rsidP="00A97508">
            <w:r w:rsidRPr="006F72DF">
              <w:t>66.8</w:t>
            </w:r>
            <w:r>
              <w:t>9</w:t>
            </w:r>
          </w:p>
        </w:tc>
        <w:tc>
          <w:tcPr>
            <w:tcW w:w="379" w:type="pct"/>
          </w:tcPr>
          <w:p w14:paraId="7F538BA0" w14:textId="77777777" w:rsidR="00AE3707" w:rsidRDefault="00AE3707" w:rsidP="00A97508">
            <w:r>
              <w:t>0.86</w:t>
            </w:r>
          </w:p>
        </w:tc>
        <w:tc>
          <w:tcPr>
            <w:tcW w:w="379" w:type="pct"/>
          </w:tcPr>
          <w:p w14:paraId="43206386" w14:textId="77777777" w:rsidR="00AE3707" w:rsidRDefault="00AE3707" w:rsidP="00A97508">
            <w:r w:rsidRPr="00A9024F">
              <w:t>1.43</w:t>
            </w:r>
          </w:p>
        </w:tc>
        <w:tc>
          <w:tcPr>
            <w:tcW w:w="344" w:type="pct"/>
          </w:tcPr>
          <w:p w14:paraId="4C96E2D2" w14:textId="77777777" w:rsidR="00AE3707" w:rsidRPr="0045626A" w:rsidRDefault="00AE3707" w:rsidP="00A97508">
            <w:r>
              <w:t>0.85</w:t>
            </w:r>
          </w:p>
        </w:tc>
        <w:tc>
          <w:tcPr>
            <w:tcW w:w="344" w:type="pct"/>
          </w:tcPr>
          <w:p w14:paraId="538875A5" w14:textId="77777777" w:rsidR="00AE3707" w:rsidRPr="0045626A" w:rsidRDefault="00AE3707" w:rsidP="00A97508">
            <w:r>
              <w:t>0.83</w:t>
            </w:r>
          </w:p>
        </w:tc>
        <w:tc>
          <w:tcPr>
            <w:tcW w:w="288" w:type="pct"/>
          </w:tcPr>
          <w:p w14:paraId="35160F3D" w14:textId="77777777" w:rsidR="00AE3707" w:rsidRPr="007B0489" w:rsidRDefault="00AE3707" w:rsidP="00A97508">
            <w:r w:rsidRPr="007B0489">
              <w:t>18.46</w:t>
            </w:r>
          </w:p>
        </w:tc>
        <w:tc>
          <w:tcPr>
            <w:tcW w:w="426" w:type="pct"/>
          </w:tcPr>
          <w:p w14:paraId="2A5357E6" w14:textId="77777777" w:rsidR="00AE3707" w:rsidRDefault="00AE3707" w:rsidP="00A97508">
            <w:r>
              <w:t>0.15</w:t>
            </w:r>
          </w:p>
        </w:tc>
        <w:tc>
          <w:tcPr>
            <w:tcW w:w="480" w:type="pct"/>
          </w:tcPr>
          <w:p w14:paraId="5A5FE9FF" w14:textId="77777777" w:rsidR="00AE3707" w:rsidRPr="00FA3B1E" w:rsidRDefault="00AE3707" w:rsidP="00A97508">
            <w:r>
              <w:t>-</w:t>
            </w:r>
          </w:p>
        </w:tc>
        <w:tc>
          <w:tcPr>
            <w:tcW w:w="715" w:type="pct"/>
          </w:tcPr>
          <w:p w14:paraId="2CA0B481" w14:textId="77777777" w:rsidR="00AE3707" w:rsidRDefault="00AE3707" w:rsidP="00A97508">
            <w:r w:rsidRPr="00FA3B1E">
              <w:t>1.</w:t>
            </w:r>
            <w:r>
              <w:t>50 x 10</w:t>
            </w:r>
            <w:r>
              <w:rPr>
                <w:vertAlign w:val="superscript"/>
              </w:rPr>
              <w:t>-13</w:t>
            </w:r>
          </w:p>
        </w:tc>
        <w:tc>
          <w:tcPr>
            <w:tcW w:w="715" w:type="pct"/>
          </w:tcPr>
          <w:p w14:paraId="2C397CAD" w14:textId="77777777" w:rsidR="00AE3707" w:rsidRPr="00FA3B1E" w:rsidRDefault="00AE3707" w:rsidP="00A97508">
            <w:r>
              <w:t>133.93 %</w:t>
            </w:r>
          </w:p>
        </w:tc>
      </w:tr>
      <w:tr w:rsidR="00AE3707" w14:paraId="490B7356" w14:textId="77777777" w:rsidTr="00A97508">
        <w:trPr>
          <w:trHeight w:val="175"/>
        </w:trPr>
        <w:tc>
          <w:tcPr>
            <w:tcW w:w="548" w:type="pct"/>
          </w:tcPr>
          <w:p w14:paraId="63C60458" w14:textId="77777777" w:rsidR="00AE3707" w:rsidRPr="00307DA6" w:rsidRDefault="00AE3707" w:rsidP="00A97508">
            <w:pPr>
              <w:rPr>
                <w:vertAlign w:val="subscript"/>
              </w:rPr>
            </w:pPr>
            <w:r>
              <w:lastRenderedPageBreak/>
              <w:t>Upper limit of B</w:t>
            </w:r>
            <w:r>
              <w:rPr>
                <w:vertAlign w:val="subscript"/>
              </w:rPr>
              <w:t>0</w:t>
            </w:r>
          </w:p>
        </w:tc>
        <w:tc>
          <w:tcPr>
            <w:tcW w:w="379" w:type="pct"/>
          </w:tcPr>
          <w:p w14:paraId="3EA19D81" w14:textId="77777777" w:rsidR="00AE3707" w:rsidRDefault="00AE3707" w:rsidP="00A97508">
            <w:r w:rsidRPr="006F72DF">
              <w:t>66.8</w:t>
            </w:r>
            <w:r>
              <w:t>9</w:t>
            </w:r>
          </w:p>
        </w:tc>
        <w:tc>
          <w:tcPr>
            <w:tcW w:w="379" w:type="pct"/>
          </w:tcPr>
          <w:p w14:paraId="5924292A" w14:textId="77777777" w:rsidR="00AE3707" w:rsidRDefault="00AE3707" w:rsidP="00A97508">
            <w:r>
              <w:t>0.86</w:t>
            </w:r>
          </w:p>
        </w:tc>
        <w:tc>
          <w:tcPr>
            <w:tcW w:w="379" w:type="pct"/>
          </w:tcPr>
          <w:p w14:paraId="5B4C1F26" w14:textId="77777777" w:rsidR="00AE3707" w:rsidRDefault="00AE3707" w:rsidP="00A97508">
            <w:r w:rsidRPr="00A9024F">
              <w:t>1.43</w:t>
            </w:r>
          </w:p>
        </w:tc>
        <w:tc>
          <w:tcPr>
            <w:tcW w:w="344" w:type="pct"/>
          </w:tcPr>
          <w:p w14:paraId="1253EE6B" w14:textId="77777777" w:rsidR="00AE3707" w:rsidRPr="0045626A" w:rsidRDefault="00AE3707" w:rsidP="00A97508">
            <w:r>
              <w:t>0.85</w:t>
            </w:r>
          </w:p>
        </w:tc>
        <w:tc>
          <w:tcPr>
            <w:tcW w:w="344" w:type="pct"/>
          </w:tcPr>
          <w:p w14:paraId="38EE2AC8" w14:textId="77777777" w:rsidR="00AE3707" w:rsidRPr="0045626A" w:rsidRDefault="00AE3707" w:rsidP="00A97508">
            <w:r>
              <w:t>0.83</w:t>
            </w:r>
          </w:p>
        </w:tc>
        <w:tc>
          <w:tcPr>
            <w:tcW w:w="288" w:type="pct"/>
          </w:tcPr>
          <w:p w14:paraId="23EBFF11" w14:textId="77777777" w:rsidR="00AE3707" w:rsidRPr="007B0489" w:rsidRDefault="00AE3707" w:rsidP="00A97508">
            <w:r w:rsidRPr="007B0489">
              <w:t>30.77</w:t>
            </w:r>
          </w:p>
        </w:tc>
        <w:tc>
          <w:tcPr>
            <w:tcW w:w="426" w:type="pct"/>
          </w:tcPr>
          <w:p w14:paraId="2FA502CC" w14:textId="77777777" w:rsidR="00AE3707" w:rsidRDefault="00AE3707" w:rsidP="00A97508">
            <w:r>
              <w:t>0.15</w:t>
            </w:r>
          </w:p>
        </w:tc>
        <w:tc>
          <w:tcPr>
            <w:tcW w:w="480" w:type="pct"/>
          </w:tcPr>
          <w:p w14:paraId="68691ADB" w14:textId="77777777" w:rsidR="00AE3707" w:rsidRDefault="00AE3707" w:rsidP="00A97508">
            <w:r>
              <w:t>-</w:t>
            </w:r>
          </w:p>
        </w:tc>
        <w:tc>
          <w:tcPr>
            <w:tcW w:w="715" w:type="pct"/>
          </w:tcPr>
          <w:p w14:paraId="23384017" w14:textId="77777777" w:rsidR="00AE3707" w:rsidRDefault="00AE3707" w:rsidP="00A97508">
            <w:r>
              <w:t>8.99 x 10</w:t>
            </w:r>
            <w:r>
              <w:rPr>
                <w:vertAlign w:val="superscript"/>
              </w:rPr>
              <w:t>-14</w:t>
            </w:r>
          </w:p>
        </w:tc>
        <w:tc>
          <w:tcPr>
            <w:tcW w:w="715" w:type="pct"/>
          </w:tcPr>
          <w:p w14:paraId="3FFF87D9" w14:textId="77777777" w:rsidR="00AE3707" w:rsidRDefault="00AE3707" w:rsidP="00A97508">
            <w:r>
              <w:t>80.27 %</w:t>
            </w:r>
          </w:p>
        </w:tc>
      </w:tr>
    </w:tbl>
    <w:p w14:paraId="57548C79" w14:textId="77777777" w:rsidR="00AE3707" w:rsidRPr="002504A7" w:rsidRDefault="00AE3707" w:rsidP="0046535B"/>
    <w:p w14:paraId="619DDCD1" w14:textId="77777777" w:rsidR="00AE3707" w:rsidRDefault="00AE3707" w:rsidP="0046535B">
      <w:r>
        <w:rPr>
          <w:noProof/>
        </w:rPr>
        <w:lastRenderedPageBreak/>
        <w:drawing>
          <wp:inline distT="0" distB="0" distL="0" distR="0" wp14:anchorId="7D98CCDF" wp14:editId="1751A607">
            <wp:extent cx="6208395" cy="7449820"/>
            <wp:effectExtent l="0" t="0" r="1905" b="0"/>
            <wp:docPr id="1938652323" name="Picture 193865232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52323" name="Picture 1" descr="A graph of a graph&#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7449820"/>
                    </a:xfrm>
                    <a:prstGeom prst="rect">
                      <a:avLst/>
                    </a:prstGeom>
                    <a:noFill/>
                    <a:ln>
                      <a:noFill/>
                    </a:ln>
                  </pic:spPr>
                </pic:pic>
              </a:graphicData>
            </a:graphic>
          </wp:inline>
        </w:drawing>
      </w:r>
      <w:r>
        <w:rPr>
          <w:noProof/>
        </w:rPr>
        <w:t xml:space="preserve"> </w:t>
      </w:r>
    </w:p>
    <w:p w14:paraId="002D161F" w14:textId="04EC9397" w:rsidR="00AE3707" w:rsidRDefault="00AE3707" w:rsidP="0046535B">
      <w:pPr>
        <w:pStyle w:val="Caption"/>
        <w:rPr>
          <w:rFonts w:eastAsiaTheme="minorEastAsia"/>
        </w:rPr>
      </w:pPr>
      <w:bookmarkStart w:id="17" w:name="_Ref137047412"/>
      <w:r>
        <w:t xml:space="preserve">Figure </w:t>
      </w:r>
      <w:r>
        <w:fldChar w:fldCharType="begin"/>
      </w:r>
      <w:r>
        <w:instrText>SEQ Figure \* ARABIC</w:instrText>
      </w:r>
      <w:r>
        <w:fldChar w:fldCharType="separate"/>
      </w:r>
      <w:r w:rsidR="00751596">
        <w:rPr>
          <w:noProof/>
        </w:rPr>
        <w:t>3</w:t>
      </w:r>
      <w:r>
        <w:fldChar w:fldCharType="end"/>
      </w:r>
      <w:bookmarkEnd w:id="17"/>
      <w:r>
        <w:t xml:space="preserve">. The change of the stock recruitment relationships when changing the input parameters (A) </w:t>
      </w:r>
      <w:proofErr w:type="spellStart"/>
      <w:r>
        <w:t>L</w:t>
      </w:r>
      <w:r w:rsidRPr="008F6B28">
        <w:rPr>
          <w:vertAlign w:val="subscript"/>
        </w:rPr>
        <w:t>inf</w:t>
      </w:r>
      <w:proofErr w:type="spellEnd"/>
      <w:r>
        <w:t>, (B) K, (C) M, (D) tm, (E) h and (F) B</w:t>
      </w:r>
      <w:r w:rsidRPr="008F6B28">
        <w:rPr>
          <w:vertAlign w:val="subscript"/>
        </w:rPr>
        <w:t>0</w:t>
      </w:r>
      <w:r>
        <w:t>.</w:t>
      </w:r>
    </w:p>
    <w:p w14:paraId="5CB64EB8" w14:textId="77777777" w:rsidR="00AE3707" w:rsidRPr="0046535B" w:rsidRDefault="00AE3707" w:rsidP="0046535B">
      <w:pPr>
        <w:pStyle w:val="NoSpacing"/>
      </w:pPr>
    </w:p>
    <w:p w14:paraId="58F6D02C" w14:textId="77777777" w:rsidR="00AE3707" w:rsidRDefault="00AE3707" w:rsidP="003E5911">
      <w:pPr>
        <w:pStyle w:val="Heading2"/>
      </w:pPr>
      <w:bookmarkStart w:id="18" w:name="_Ref132365220"/>
      <w:bookmarkStart w:id="19" w:name="_Toc138425312"/>
      <w:r>
        <w:lastRenderedPageBreak/>
        <w:t>Spatial distribution modelling</w:t>
      </w:r>
      <w:bookmarkEnd w:id="18"/>
      <w:bookmarkEnd w:id="19"/>
    </w:p>
    <w:p w14:paraId="0F9CFC5B" w14:textId="3EA4718A" w:rsidR="00AE3707" w:rsidRDefault="00AE3707" w:rsidP="003E5911">
      <w:r>
        <w:t xml:space="preserve">The length frequency data </w:t>
      </w:r>
      <w:proofErr w:type="gramStart"/>
      <w:r>
        <w:t>is covering</w:t>
      </w:r>
      <w:proofErr w:type="gramEnd"/>
      <w:r>
        <w:t xml:space="preserve"> the North Atlantic region, from the Bay of Biscay in the South (43°N) up to Svalbard (82°N) and between 16°W and 35°E (</w:t>
      </w:r>
      <w:r>
        <w:fldChar w:fldCharType="begin"/>
      </w:r>
      <w:r>
        <w:instrText xml:space="preserve"> REF _Ref132378564 \h </w:instrText>
      </w:r>
      <w:r>
        <w:fldChar w:fldCharType="separate"/>
      </w:r>
      <w:r w:rsidR="00751596">
        <w:t xml:space="preserve">Figure </w:t>
      </w:r>
      <w:r w:rsidR="00751596">
        <w:rPr>
          <w:noProof/>
        </w:rPr>
        <w:t>4</w:t>
      </w:r>
      <w:r>
        <w:fldChar w:fldCharType="end"/>
      </w:r>
      <w:r>
        <w:t>).</w:t>
      </w:r>
    </w:p>
    <w:p w14:paraId="1489F6C5" w14:textId="77777777" w:rsidR="00AE3707" w:rsidRDefault="00AE3707" w:rsidP="003E5911">
      <w:r>
        <w:rPr>
          <w:noProof/>
        </w:rPr>
        <w:drawing>
          <wp:inline distT="0" distB="0" distL="0" distR="0" wp14:anchorId="7B6B7D20" wp14:editId="65AC2B02">
            <wp:extent cx="4311411" cy="3695700"/>
            <wp:effectExtent l="0" t="0" r="0" b="0"/>
            <wp:docPr id="1545768165" name="Picture 154576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2738" cy="3696838"/>
                    </a:xfrm>
                    <a:prstGeom prst="rect">
                      <a:avLst/>
                    </a:prstGeom>
                    <a:noFill/>
                    <a:ln>
                      <a:noFill/>
                    </a:ln>
                  </pic:spPr>
                </pic:pic>
              </a:graphicData>
            </a:graphic>
          </wp:inline>
        </w:drawing>
      </w:r>
    </w:p>
    <w:p w14:paraId="0BCC9087" w14:textId="137B0398" w:rsidR="00AE3707" w:rsidRDefault="00AE3707" w:rsidP="003E5911">
      <w:pPr>
        <w:pStyle w:val="Caption"/>
      </w:pPr>
      <w:bookmarkStart w:id="20" w:name="_Ref132378564"/>
      <w:r>
        <w:t xml:space="preserve">Figure </w:t>
      </w:r>
      <w:r>
        <w:fldChar w:fldCharType="begin"/>
      </w:r>
      <w:r>
        <w:instrText>SEQ Figure \* ARABIC</w:instrText>
      </w:r>
      <w:r>
        <w:fldChar w:fldCharType="separate"/>
      </w:r>
      <w:r w:rsidR="00751596">
        <w:rPr>
          <w:noProof/>
        </w:rPr>
        <w:t>4</w:t>
      </w:r>
      <w:r>
        <w:fldChar w:fldCharType="end"/>
      </w:r>
      <w:bookmarkEnd w:id="20"/>
      <w:r>
        <w:t xml:space="preserve">. </w:t>
      </w:r>
      <w:r w:rsidRPr="001D0C53">
        <w:t xml:space="preserve">Top panel: Sampling locations of </w:t>
      </w:r>
      <w:proofErr w:type="spellStart"/>
      <w:r w:rsidRPr="00320F94">
        <w:rPr>
          <w:i/>
          <w:iCs/>
        </w:rPr>
        <w:t>Maurolicus</w:t>
      </w:r>
      <w:proofErr w:type="spellEnd"/>
      <w:r w:rsidRPr="00320F94">
        <w:rPr>
          <w:i/>
          <w:iCs/>
        </w:rPr>
        <w:t xml:space="preserve"> muelleri</w:t>
      </w:r>
      <w:r w:rsidRPr="001D0C53">
        <w:t xml:space="preserve">. Bottom panel: Sampling locations of </w:t>
      </w:r>
      <w:proofErr w:type="spellStart"/>
      <w:r w:rsidRPr="00320F94">
        <w:rPr>
          <w:i/>
          <w:iCs/>
        </w:rPr>
        <w:t>Benthosema</w:t>
      </w:r>
      <w:proofErr w:type="spellEnd"/>
      <w:r w:rsidRPr="00320F94">
        <w:rPr>
          <w:i/>
          <w:iCs/>
        </w:rPr>
        <w:t xml:space="preserve"> glaciale</w:t>
      </w:r>
      <w:r w:rsidRPr="001D0C53">
        <w:t xml:space="preserve">. The dots indicate single trawl haul samples, </w:t>
      </w:r>
      <w:proofErr w:type="spellStart"/>
      <w:r w:rsidRPr="001D0C53">
        <w:t>colours</w:t>
      </w:r>
      <w:proofErr w:type="spellEnd"/>
      <w:r w:rsidRPr="001D0C53">
        <w:t xml:space="preserve"> indicate the region according to which we analyzed the data.</w:t>
      </w:r>
    </w:p>
    <w:p w14:paraId="41D13DEB" w14:textId="185ADB98" w:rsidR="00AE3707" w:rsidRDefault="00AE3707" w:rsidP="003E5911">
      <w:r>
        <w:t xml:space="preserve">We modelled the spatial distribution of each species using General Additive Models (GAMs) with the sum of the abundance in the hauls used to establish length distributions in </w:t>
      </w:r>
      <w:r w:rsidRPr="004428ED">
        <w:t xml:space="preserve">SM </w:t>
      </w:r>
      <w:r>
        <w:t xml:space="preserve">Section 1.1 as a response variable. This non-parametric regression method establishes a relationship between a response variable and a smoothed function of explanatory variables, without making any assumptions about the shape of those relationships </w:t>
      </w:r>
      <w:sdt>
        <w:sdtPr>
          <w:rPr>
            <w:color w:val="000000"/>
          </w:rPr>
          <w:tag w:val="MENDELEY_CITATION_v3_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"/>
          <w:id w:val="-1881161041"/>
          <w:placeholder>
            <w:docPart w:val="DefaultPlaceholder_-1854013440"/>
          </w:placeholder>
        </w:sdtPr>
        <w:sdtContent>
          <w:r w:rsidR="00A764B6" w:rsidRPr="00A764B6">
            <w:rPr>
              <w:color w:val="000000"/>
            </w:rPr>
            <w:t xml:space="preserve">(Hastie and </w:t>
          </w:r>
          <w:proofErr w:type="spellStart"/>
          <w:r w:rsidR="00A764B6" w:rsidRPr="00A764B6">
            <w:rPr>
              <w:color w:val="000000"/>
            </w:rPr>
            <w:t>Tibshirani</w:t>
          </w:r>
          <w:proofErr w:type="spellEnd"/>
          <w:r w:rsidR="00A764B6" w:rsidRPr="00A764B6">
            <w:rPr>
              <w:color w:val="000000"/>
            </w:rPr>
            <w:t>, 1986)</w:t>
          </w:r>
        </w:sdtContent>
      </w:sdt>
      <w:r>
        <w:t xml:space="preserve">. A GAM modelling approach allowed us to deal with the highly variable availability of spatially distributed densities, due to its flexibility regarding non-linear and non-monotonic relationships between explanatory and response variables, as in the current case. To create </w:t>
      </w:r>
      <w:proofErr w:type="gramStart"/>
      <w:r>
        <w:t>GAMs</w:t>
      </w:r>
      <w:proofErr w:type="gramEnd"/>
      <w:r>
        <w:t xml:space="preserve"> we used the ‘</w:t>
      </w:r>
      <w:proofErr w:type="spellStart"/>
      <w:r>
        <w:t>mgcv</w:t>
      </w:r>
      <w:proofErr w:type="spellEnd"/>
      <w:r>
        <w:t xml:space="preserve">’ </w:t>
      </w:r>
      <w:proofErr w:type="spellStart"/>
      <w:r>
        <w:t>pachage</w:t>
      </w:r>
      <w:proofErr w:type="spellEnd"/>
      <w:r>
        <w:t xml:space="preserve"> (version </w:t>
      </w:r>
      <w:r w:rsidRPr="00715D3E">
        <w:t>1.8-41</w:t>
      </w:r>
      <w:r>
        <w:t xml:space="preserve">) in R </w:t>
      </w:r>
      <w:sdt>
        <w:sdtPr>
          <w:rPr>
            <w:color w:val="000000"/>
          </w:rPr>
          <w:tag w:val="MENDELEY_CITATION_v3_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"/>
          <w:id w:val="-378166973"/>
          <w:placeholder>
            <w:docPart w:val="DefaultPlaceholder_-1854013440"/>
          </w:placeholder>
        </w:sdtPr>
        <w:sdtContent>
          <w:r w:rsidR="00A764B6" w:rsidRPr="00A764B6">
            <w:rPr>
              <w:color w:val="000000"/>
            </w:rPr>
            <w:t>(Wood, 2011)</w:t>
          </w:r>
        </w:sdtContent>
      </w:sdt>
      <w:r>
        <w:t xml:space="preserve">. </w:t>
      </w:r>
    </w:p>
    <w:p w14:paraId="13414707" w14:textId="378700A3" w:rsidR="00AE3707" w:rsidRDefault="00AE3707" w:rsidP="003E5911">
      <w:r>
        <w:t xml:space="preserve">Due to the limited data availability of </w:t>
      </w:r>
      <w:r>
        <w:rPr>
          <w:i/>
          <w:iCs/>
        </w:rPr>
        <w:t>M. muelleri</w:t>
      </w:r>
      <w:r>
        <w:t xml:space="preserve"> in Iceland we created one model using the densities from both the Norwegian and Irminger Sea. A second model was created for the Bay of Biscay population of </w:t>
      </w:r>
      <w:r>
        <w:rPr>
          <w:i/>
          <w:iCs/>
        </w:rPr>
        <w:t>M. muelleri</w:t>
      </w:r>
      <w:r>
        <w:t xml:space="preserve">. We created one model for each population of </w:t>
      </w:r>
      <w:r>
        <w:rPr>
          <w:i/>
          <w:iCs/>
        </w:rPr>
        <w:t>B. glaciale</w:t>
      </w:r>
      <w:r>
        <w:t xml:space="preserve">. In an initial ‘simple’ approach, for each population we created GAMs solely using depth and spatial coordinates, with haul duration as an offset and a Tweedie distribution. We used a thin plate regression spline on depth </w:t>
      </w:r>
      <m:oMath>
        <m:d>
          <m:dPr>
            <m:ctrlPr>
              <w:rPr>
                <w:rFonts w:ascii="Cambria Math" w:hAnsi="Cambria Math"/>
              </w:rPr>
            </m:ctrlPr>
          </m:dPr>
          <m:e>
            <m:r>
              <m:rPr>
                <m:sty m:val="p"/>
              </m:rPr>
              <w:rPr>
                <w:rFonts w:ascii="Cambria Math" w:hAnsi="Cambria Math"/>
              </w:rPr>
              <m:t>bs='tp'</m:t>
            </m:r>
          </m:e>
        </m:d>
      </m:oMath>
      <w:r>
        <w:t xml:space="preserve">, and a Gaussian process smoother on the spatial coordinates to </w:t>
      </w:r>
      <w:proofErr w:type="gramStart"/>
      <w:r>
        <w:t>take into account</w:t>
      </w:r>
      <w:proofErr w:type="gramEnd"/>
      <w:r>
        <w:t xml:space="preserve"> spatial autocorrelation between observations </w:t>
      </w:r>
      <m:oMath>
        <m:r>
          <w:rPr>
            <w:rFonts w:ascii="Cambria Math" w:hAnsi="Cambria Math"/>
          </w:rPr>
          <m:t>(</m:t>
        </m:r>
        <m:r>
          <m:rPr>
            <m:sty m:val="p"/>
          </m:rPr>
          <w:rPr>
            <w:rFonts w:ascii="Cambria Math" w:hAnsi="Cambria Math"/>
          </w:rPr>
          <m:t>bs</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m:t>
            </m:r>
          </m:sup>
        </m:sSup>
        <m:sSup>
          <m:sSupPr>
            <m:ctrlPr>
              <w:rPr>
                <w:rFonts w:ascii="Cambria Math" w:hAnsi="Cambria Math"/>
              </w:rPr>
            </m:ctrlPr>
          </m:sSupPr>
          <m:e>
            <m:r>
              <m:rPr>
                <m:sty m:val="p"/>
              </m:rPr>
              <w:rPr>
                <w:rFonts w:ascii="Cambria Math" w:hAnsi="Cambria Math"/>
              </w:rPr>
              <m:t>gp</m:t>
            </m:r>
          </m:e>
          <m:sup>
            <m:r>
              <m:rPr>
                <m:sty m:val="p"/>
              </m:rPr>
              <w:rPr>
                <w:rFonts w:ascii="Cambria Math" w:hAnsi="Cambria Math"/>
              </w:rPr>
              <m:t>'</m:t>
            </m:r>
          </m:sup>
        </m:sSup>
        <m:r>
          <w:rPr>
            <w:rFonts w:ascii="Cambria Math" w:hAnsi="Cambria Math"/>
          </w:rPr>
          <m:t>)</m:t>
        </m:r>
      </m:oMath>
      <w:r>
        <w:t>, with a power exponential covariance function (</w:t>
      </w:r>
      <m:oMath>
        <m:r>
          <m:rPr>
            <m:sty m:val="p"/>
          </m:rPr>
          <w:rPr>
            <w:rFonts w:ascii="Cambria Math" w:hAnsi="Cambria Math"/>
          </w:rPr>
          <m:t>m=2</m:t>
        </m:r>
      </m:oMath>
      <w:r>
        <w:t xml:space="preserve">) between range and power </w:t>
      </w:r>
      <w:sdt>
        <w:sdtPr>
          <w:rPr>
            <w:color w:val="000000"/>
          </w:rPr>
          <w:tag w:val="MENDELEY_CITATION_v3_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"/>
          <w:id w:val="-1483990825"/>
          <w:placeholder>
            <w:docPart w:val="DefaultPlaceholder_-1854013440"/>
          </w:placeholder>
        </w:sdtPr>
        <w:sdtContent>
          <w:r w:rsidR="00A764B6" w:rsidRPr="00A764B6">
            <w:rPr>
              <w:color w:val="000000"/>
            </w:rPr>
            <w:t>(Wood, 2003)</w:t>
          </w:r>
        </w:sdtContent>
      </w:sdt>
      <w:r>
        <w:t xml:space="preserve">. The parameter k indicates the basis dimension when using penalized regression smoothers, which in practice sets the upper limit on the </w:t>
      </w:r>
      <w:r>
        <w:lastRenderedPageBreak/>
        <w:t xml:space="preserve">degrees of freedom associated with </w:t>
      </w:r>
      <w:proofErr w:type="gramStart"/>
      <w:r>
        <w:t>the smoother</w:t>
      </w:r>
      <w:proofErr w:type="gramEnd"/>
      <w:r>
        <w:t xml:space="preserve">. The exact choice of k is not critical but should indicate enough degrees of freedom to cover the underlying dynamics while keeping computationally efficient </w:t>
      </w:r>
      <w:sdt>
        <w:sdtPr>
          <w:rPr>
            <w:color w:val="000000"/>
          </w:rPr>
          <w:tag w:val="MENDELEY_CITATION_v3_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"/>
          <w:id w:val="1131368097"/>
          <w:placeholder>
            <w:docPart w:val="DefaultPlaceholder_-1854013440"/>
          </w:placeholder>
        </w:sdtPr>
        <w:sdtContent>
          <w:r w:rsidR="00A764B6" w:rsidRPr="00A764B6">
            <w:rPr>
              <w:color w:val="000000"/>
            </w:rPr>
            <w:t>(Wood, 2003)</w:t>
          </w:r>
        </w:sdtContent>
      </w:sdt>
      <w:r>
        <w:t xml:space="preserve">. Due to the limited </w:t>
      </w:r>
      <w:proofErr w:type="gramStart"/>
      <w:r>
        <w:t>data</w:t>
      </w:r>
      <w:proofErr w:type="gramEnd"/>
      <w:r>
        <w:t xml:space="preserve"> we were able to refit the models with different levels of k, and selected the k values where most of the residuals were explained.</w:t>
      </w:r>
    </w:p>
    <w:p w14:paraId="4A4E852D" w14:textId="18A4A757" w:rsidR="00AE3707" w:rsidRDefault="00AE3707" w:rsidP="003E5911">
      <w:r>
        <w:t xml:space="preserve">Bathymetric depth for each observation was extracted from the NOAA </w:t>
      </w:r>
      <w:r w:rsidRPr="005E0322">
        <w:t>ETOPO 2022</w:t>
      </w:r>
      <w:r>
        <w:t xml:space="preserve"> database </w:t>
      </w:r>
      <w:sdt>
        <w:sdtPr>
          <w:rPr>
            <w:color w:val="000000"/>
          </w:rPr>
          <w:tag w:val="MENDELEY_CITATION_v3_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"/>
          <w:id w:val="-1508983151"/>
          <w:placeholder>
            <w:docPart w:val="DefaultPlaceholder_-1854013440"/>
          </w:placeholder>
        </w:sdtPr>
        <w:sdtContent>
          <w:r w:rsidR="00A764B6" w:rsidRPr="00A764B6">
            <w:rPr>
              <w:color w:val="000000"/>
            </w:rPr>
            <w:t>(NOAA National Centers for Environmental Information, 2022)</w:t>
          </w:r>
        </w:sdtContent>
      </w:sdt>
      <w:r>
        <w:t xml:space="preserve"> on a </w:t>
      </w:r>
      <w:proofErr w:type="gramStart"/>
      <w:r>
        <w:t>1 minute</w:t>
      </w:r>
      <w:proofErr w:type="gramEnd"/>
      <w:r>
        <w:t xml:space="preserve"> resolution using the ‘</w:t>
      </w:r>
      <w:proofErr w:type="spellStart"/>
      <w:r>
        <w:t>marmap</w:t>
      </w:r>
      <w:proofErr w:type="spellEnd"/>
      <w:r>
        <w:t xml:space="preserve">’ package </w:t>
      </w:r>
      <w:sdt>
        <w:sdtPr>
          <w:rPr>
            <w:color w:val="000000"/>
          </w:rPr>
          <w:tag w:val="MENDELEY_CITATION_v3_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"/>
          <w:id w:val="112098885"/>
          <w:placeholder>
            <w:docPart w:val="DefaultPlaceholder_-1854013440"/>
          </w:placeholder>
        </w:sdtPr>
        <w:sdtContent>
          <w:r w:rsidR="00A764B6" w:rsidRPr="00A764B6">
            <w:rPr>
              <w:color w:val="000000"/>
            </w:rPr>
            <w:t>(Pante and Simon-</w:t>
          </w:r>
          <w:proofErr w:type="spellStart"/>
          <w:r w:rsidR="00A764B6" w:rsidRPr="00A764B6">
            <w:rPr>
              <w:color w:val="000000"/>
            </w:rPr>
            <w:t>Bouhet</w:t>
          </w:r>
          <w:proofErr w:type="spellEnd"/>
          <w:r w:rsidR="00A764B6" w:rsidRPr="00A764B6">
            <w:rPr>
              <w:color w:val="000000"/>
            </w:rPr>
            <w:t>, 2013)</w:t>
          </w:r>
        </w:sdtContent>
      </w:sdt>
      <w:r>
        <w:t xml:space="preserve">. </w:t>
      </w:r>
    </w:p>
    <w:p w14:paraId="4157DA93" w14:textId="26884267" w:rsidR="00AE3707" w:rsidRDefault="00AE3707" w:rsidP="003E5911">
      <w:r>
        <w:t xml:space="preserve">Models were selected according to significant covariates and the lowest Akaike’s Information Criterion (AIC). We started with a model including all </w:t>
      </w:r>
      <w:proofErr w:type="gramStart"/>
      <w:r>
        <w:t xml:space="preserve">above </w:t>
      </w:r>
      <w:proofErr w:type="gramEnd"/>
      <w:r>
        <w:t xml:space="preserve">mentioned covariates, and reduced the models until all predictors were significant. The final models for each population, together with the model performance, are </w:t>
      </w:r>
      <w:r w:rsidRPr="0B0B3255">
        <w:t>shown</w:t>
      </w:r>
      <w:r>
        <w:t xml:space="preserve"> in </w:t>
      </w:r>
      <w:r>
        <w:fldChar w:fldCharType="begin"/>
      </w:r>
      <w:r>
        <w:instrText xml:space="preserve"> REF _Ref132375742 \h </w:instrText>
      </w:r>
      <w:r>
        <w:fldChar w:fldCharType="separate"/>
      </w:r>
      <w:r w:rsidR="00751596">
        <w:t xml:space="preserve">Table </w:t>
      </w:r>
      <w:r w:rsidR="00751596">
        <w:rPr>
          <w:noProof/>
        </w:rPr>
        <w:t>4</w:t>
      </w:r>
      <w:r>
        <w:fldChar w:fldCharType="end"/>
      </w:r>
      <w:r>
        <w:t xml:space="preserve">. The residuals </w:t>
      </w:r>
      <m:oMath>
        <m:r>
          <m:rPr>
            <m:sty m:val="p"/>
          </m:rPr>
          <w:rPr>
            <w:rFonts w:ascii="Cambria Math" w:hAnsi="Cambria Math"/>
          </w:rPr>
          <m:t>ε</m:t>
        </m:r>
      </m:oMath>
      <w:r>
        <w:t xml:space="preserve"> were assumed to be normally distributed (</w:t>
      </w:r>
      <w:r>
        <w:fldChar w:fldCharType="begin"/>
      </w:r>
      <w:r>
        <w:instrText xml:space="preserve"> REF _Ref132375796 \h </w:instrText>
      </w:r>
      <w:r>
        <w:fldChar w:fldCharType="separate"/>
      </w:r>
      <w:r w:rsidR="00751596">
        <w:t xml:space="preserve">Figure </w:t>
      </w:r>
      <w:r w:rsidR="00751596">
        <w:rPr>
          <w:noProof/>
        </w:rPr>
        <w:t>5</w:t>
      </w:r>
      <w:r>
        <w:fldChar w:fldCharType="end"/>
      </w:r>
      <w:r>
        <w:t xml:space="preserve"> to </w:t>
      </w:r>
      <w:r>
        <w:fldChar w:fldCharType="begin"/>
      </w:r>
      <w:r>
        <w:instrText xml:space="preserve"> REF _Ref132375808 \h </w:instrText>
      </w:r>
      <w:r>
        <w:fldChar w:fldCharType="separate"/>
      </w:r>
      <w:r w:rsidR="00751596">
        <w:t xml:space="preserve">Figure </w:t>
      </w:r>
      <w:r w:rsidR="00751596">
        <w:rPr>
          <w:noProof/>
        </w:rPr>
        <w:t>8</w:t>
      </w:r>
      <w:r>
        <w:fldChar w:fldCharType="end"/>
      </w:r>
      <w:r>
        <w:t>). After model calibration and validation, the selected models were used to predict an annual species distribution for each population in the regions where depth was shallower than 100m due to the vertical distribution range of the species.</w:t>
      </w:r>
    </w:p>
    <w:p w14:paraId="62692153" w14:textId="7E175815" w:rsidR="00AE3707" w:rsidRDefault="00AE3707" w:rsidP="003E5911">
      <w:pPr>
        <w:pStyle w:val="Caption"/>
      </w:pPr>
      <w:bookmarkStart w:id="21" w:name="_Ref132375742"/>
      <w:r>
        <w:t xml:space="preserve">Table </w:t>
      </w:r>
      <w:r>
        <w:fldChar w:fldCharType="begin"/>
      </w:r>
      <w:r>
        <w:instrText>SEQ Table \* ARABIC</w:instrText>
      </w:r>
      <w:r>
        <w:fldChar w:fldCharType="separate"/>
      </w:r>
      <w:r w:rsidR="00751596">
        <w:rPr>
          <w:noProof/>
        </w:rPr>
        <w:t>4</w:t>
      </w:r>
      <w:r>
        <w:fldChar w:fldCharType="end"/>
      </w:r>
      <w:bookmarkEnd w:id="21"/>
      <w:r>
        <w:t>. The selected model for each population with the model performance indicated by the Deviance explained.</w:t>
      </w:r>
    </w:p>
    <w:tbl>
      <w:tblPr>
        <w:tblStyle w:val="TableGrid"/>
        <w:tblW w:w="9256" w:type="dxa"/>
        <w:tblLayout w:type="fixed"/>
        <w:tblLook w:val="04A0" w:firstRow="1" w:lastRow="0" w:firstColumn="1" w:lastColumn="0" w:noHBand="0" w:noVBand="1"/>
      </w:tblPr>
      <w:tblGrid>
        <w:gridCol w:w="1413"/>
        <w:gridCol w:w="3235"/>
        <w:gridCol w:w="3236"/>
        <w:gridCol w:w="1372"/>
      </w:tblGrid>
      <w:tr w:rsidR="00AE3707" w14:paraId="73BBFF8E" w14:textId="77777777" w:rsidTr="00ED0A43">
        <w:trPr>
          <w:trHeight w:val="294"/>
        </w:trPr>
        <w:tc>
          <w:tcPr>
            <w:tcW w:w="1413" w:type="dxa"/>
            <w:shd w:val="clear" w:color="auto" w:fill="D9D9D9" w:themeFill="background1" w:themeFillShade="D9"/>
          </w:tcPr>
          <w:p w14:paraId="76306AE1" w14:textId="77777777" w:rsidR="00AE3707" w:rsidRPr="00BE4851" w:rsidRDefault="00AE3707" w:rsidP="003E5911">
            <w:r w:rsidRPr="00BE4851">
              <w:t>Population</w:t>
            </w:r>
          </w:p>
        </w:tc>
        <w:tc>
          <w:tcPr>
            <w:tcW w:w="6471" w:type="dxa"/>
            <w:gridSpan w:val="2"/>
            <w:shd w:val="clear" w:color="auto" w:fill="D9D9D9" w:themeFill="background1" w:themeFillShade="D9"/>
          </w:tcPr>
          <w:p w14:paraId="3A813200" w14:textId="77777777" w:rsidR="00AE3707" w:rsidRPr="00BE4851" w:rsidRDefault="00AE3707" w:rsidP="003E5911">
            <w:r w:rsidRPr="00BE4851">
              <w:t>Model</w:t>
            </w:r>
          </w:p>
        </w:tc>
        <w:tc>
          <w:tcPr>
            <w:tcW w:w="1372" w:type="dxa"/>
            <w:shd w:val="clear" w:color="auto" w:fill="D9D9D9" w:themeFill="background1" w:themeFillShade="D9"/>
          </w:tcPr>
          <w:p w14:paraId="0967F202" w14:textId="77777777" w:rsidR="00AE3707" w:rsidRPr="00BE4851" w:rsidRDefault="00AE3707" w:rsidP="003E5911">
            <w:r w:rsidRPr="00BE4851">
              <w:t>Deviance Explained</w:t>
            </w:r>
          </w:p>
        </w:tc>
      </w:tr>
      <w:tr w:rsidR="004F6185" w14:paraId="02D4836E" w14:textId="77777777" w:rsidTr="00A1231D">
        <w:trPr>
          <w:trHeight w:val="1126"/>
        </w:trPr>
        <w:tc>
          <w:tcPr>
            <w:tcW w:w="1413" w:type="dxa"/>
            <w:vMerge w:val="restart"/>
          </w:tcPr>
          <w:p w14:paraId="0E47D9B5" w14:textId="77777777" w:rsidR="004F6185" w:rsidRDefault="004F6185" w:rsidP="003E5911">
            <w:r>
              <w:t>MA1.nor and MA2.ice</w:t>
            </w:r>
          </w:p>
        </w:tc>
        <w:tc>
          <w:tcPr>
            <w:tcW w:w="6471" w:type="dxa"/>
            <w:gridSpan w:val="2"/>
            <w:tcBorders>
              <w:bottom w:val="double" w:sz="4" w:space="0" w:color="auto"/>
            </w:tcBorders>
          </w:tcPr>
          <w:p w14:paraId="7577B69D" w14:textId="77777777" w:rsidR="004F6185" w:rsidRPr="00194126" w:rsidRDefault="004F6185" w:rsidP="003E5911">
            <w:pPr>
              <w:rPr>
                <w:rFonts w:eastAsiaTheme="minorEastAsia"/>
              </w:rPr>
            </w:pPr>
            <m:oMathPara>
              <m:oMathParaPr>
                <m:jc m:val="left"/>
              </m:oMathParaPr>
              <m:oMath>
                <m:r>
                  <m:rPr>
                    <m:sty m:val="p"/>
                  </m:rPr>
                  <w:rPr>
                    <w:rFonts w:ascii="Cambria Math" w:hAnsi="Cambria Math"/>
                  </w:rPr>
                  <m:t>Density ~ s</m:t>
                </m:r>
                <m:d>
                  <m:dPr>
                    <m:ctrlPr>
                      <w:rPr>
                        <w:rFonts w:ascii="Cambria Math" w:hAnsi="Cambria Math"/>
                      </w:rPr>
                    </m:ctrlPr>
                  </m:dPr>
                  <m:e>
                    <m:r>
                      <m:rPr>
                        <m:sty m:val="p"/>
                      </m:rPr>
                      <w:rPr>
                        <w:rFonts w:ascii="Cambria Math" w:hAnsi="Cambria Math"/>
                      </w:rPr>
                      <m:t>Lon,Lat,bs</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m:t>
                        </m:r>
                      </m:sup>
                    </m:sSup>
                    <m:sSup>
                      <m:sSupPr>
                        <m:ctrlPr>
                          <w:rPr>
                            <w:rFonts w:ascii="Cambria Math" w:hAnsi="Cambria Math"/>
                          </w:rPr>
                        </m:ctrlPr>
                      </m:sSupPr>
                      <m:e>
                        <m:r>
                          <m:rPr>
                            <m:sty m:val="p"/>
                          </m:rPr>
                          <w:rPr>
                            <w:rFonts w:ascii="Cambria Math" w:hAnsi="Cambria Math"/>
                          </w:rPr>
                          <m:t>gp</m:t>
                        </m:r>
                      </m:e>
                      <m:sup>
                        <m:r>
                          <m:rPr>
                            <m:sty m:val="p"/>
                          </m:rPr>
                          <w:rPr>
                            <w:rFonts w:ascii="Cambria Math" w:hAnsi="Cambria Math"/>
                          </w:rPr>
                          <m:t>'</m:t>
                        </m:r>
                      </m:sup>
                    </m:sSup>
                    <m:r>
                      <m:rPr>
                        <m:sty m:val="p"/>
                      </m:rPr>
                      <w:rPr>
                        <w:rFonts w:ascii="Cambria Math" w:hAnsi="Cambria Math"/>
                      </w:rPr>
                      <m:t>, k = 100, m=2</m:t>
                    </m:r>
                  </m:e>
                </m:d>
                <m:r>
                  <m:rPr>
                    <m:sty m:val="p"/>
                  </m:rPr>
                  <w:rPr>
                    <w:rFonts w:ascii="Cambria Math" w:hAnsi="Cambria Math"/>
                  </w:rPr>
                  <m:t>+s</m:t>
                </m:r>
                <m:d>
                  <m:dPr>
                    <m:ctrlPr>
                      <w:rPr>
                        <w:rFonts w:ascii="Cambria Math" w:hAnsi="Cambria Math"/>
                      </w:rPr>
                    </m:ctrlPr>
                  </m:dPr>
                  <m:e>
                    <m:r>
                      <m:rPr>
                        <m:sty m:val="p"/>
                      </m:rPr>
                      <w:rPr>
                        <w:rFonts w:ascii="Cambria Math" w:hAnsi="Cambria Math"/>
                      </w:rPr>
                      <m:t>Gear, bs='re'</m:t>
                    </m:r>
                  </m:e>
                </m:d>
                <m:r>
                  <m:rPr>
                    <m:sty m:val="p"/>
                  </m:rPr>
                  <w:rPr>
                    <w:rFonts w:ascii="Cambria Math" w:hAnsi="Cambria Math"/>
                  </w:rPr>
                  <m:t>+ε</m:t>
                </m:r>
              </m:oMath>
            </m:oMathPara>
          </w:p>
          <w:p w14:paraId="0CA59847" w14:textId="77777777" w:rsidR="004F6185" w:rsidRDefault="004F6185" w:rsidP="004F6185">
            <w:pPr>
              <w:jc w:val="left"/>
            </w:pPr>
          </w:p>
        </w:tc>
        <w:tc>
          <w:tcPr>
            <w:tcW w:w="1372" w:type="dxa"/>
            <w:vMerge w:val="restart"/>
          </w:tcPr>
          <w:p w14:paraId="47CF9D5B" w14:textId="77777777" w:rsidR="004F6185" w:rsidRPr="00D43C1D" w:rsidRDefault="004F6185" w:rsidP="003E5911">
            <w:r w:rsidRPr="002C39B2">
              <w:t>46.7%</w:t>
            </w:r>
          </w:p>
        </w:tc>
      </w:tr>
      <w:tr w:rsidR="004F6185" w14:paraId="381592E5" w14:textId="77777777" w:rsidTr="00A1231D">
        <w:trPr>
          <w:trHeight w:val="382"/>
        </w:trPr>
        <w:tc>
          <w:tcPr>
            <w:tcW w:w="1413" w:type="dxa"/>
            <w:vMerge/>
          </w:tcPr>
          <w:p w14:paraId="24624AAF" w14:textId="77777777" w:rsidR="004F6185" w:rsidRDefault="004F6185" w:rsidP="003E5911"/>
        </w:tc>
        <w:tc>
          <w:tcPr>
            <w:tcW w:w="6471" w:type="dxa"/>
            <w:gridSpan w:val="2"/>
            <w:tcBorders>
              <w:top w:val="double" w:sz="4" w:space="0" w:color="auto"/>
            </w:tcBorders>
          </w:tcPr>
          <w:p w14:paraId="69D7F171" w14:textId="43BD6E3A" w:rsidR="004F6185" w:rsidRPr="00A1231D" w:rsidRDefault="0065544F" w:rsidP="003E5911">
            <w:pPr>
              <w:rPr>
                <w:rFonts w:eastAsia="Calibri" w:cs="Times New Roman"/>
                <w:i/>
                <w:iCs/>
              </w:rPr>
            </w:pPr>
            <w:r w:rsidRPr="00A1231D">
              <w:rPr>
                <w:rFonts w:eastAsia="Calibri" w:cs="Times New Roman"/>
                <w:i/>
                <w:iCs/>
              </w:rPr>
              <w:t>Approximate significance of the</w:t>
            </w:r>
            <w:r w:rsidR="001D4EAB">
              <w:rPr>
                <w:rFonts w:eastAsia="Calibri" w:cs="Times New Roman"/>
                <w:i/>
                <w:iCs/>
              </w:rPr>
              <w:t xml:space="preserve"> model</w:t>
            </w:r>
            <w:r w:rsidRPr="00A1231D">
              <w:rPr>
                <w:rFonts w:eastAsia="Calibri" w:cs="Times New Roman"/>
                <w:i/>
                <w:iCs/>
              </w:rPr>
              <w:t xml:space="preserve"> terms</w:t>
            </w:r>
          </w:p>
        </w:tc>
        <w:tc>
          <w:tcPr>
            <w:tcW w:w="1372" w:type="dxa"/>
            <w:vMerge/>
          </w:tcPr>
          <w:p w14:paraId="1C565C09" w14:textId="77777777" w:rsidR="004F6185" w:rsidRPr="002C39B2" w:rsidRDefault="004F6185" w:rsidP="003E5911"/>
        </w:tc>
      </w:tr>
      <w:tr w:rsidR="009C747B" w14:paraId="18AA22CD" w14:textId="77777777" w:rsidTr="00A1231D">
        <w:trPr>
          <w:trHeight w:val="164"/>
        </w:trPr>
        <w:tc>
          <w:tcPr>
            <w:tcW w:w="1413" w:type="dxa"/>
            <w:vMerge/>
          </w:tcPr>
          <w:p w14:paraId="18789B2A" w14:textId="77777777" w:rsidR="009C747B" w:rsidRDefault="009C747B" w:rsidP="003E5911"/>
        </w:tc>
        <w:tc>
          <w:tcPr>
            <w:tcW w:w="3235" w:type="dxa"/>
          </w:tcPr>
          <w:p w14:paraId="65E56C3A" w14:textId="2C4BB506" w:rsidR="009C747B" w:rsidRPr="00A1231D" w:rsidRDefault="001D4EAB" w:rsidP="00104D0D">
            <w:pPr>
              <w:rPr>
                <w:rFonts w:eastAsia="Calibri" w:cs="Times New Roman"/>
                <w:sz w:val="22"/>
                <w:szCs w:val="20"/>
                <w:u w:val="single"/>
              </w:rPr>
            </w:pPr>
            <w:r w:rsidRPr="00A1231D">
              <w:rPr>
                <w:rFonts w:eastAsia="Calibri" w:cs="Times New Roman"/>
                <w:sz w:val="22"/>
                <w:szCs w:val="20"/>
                <w:u w:val="single"/>
              </w:rPr>
              <w:t>Model</w:t>
            </w:r>
            <w:r w:rsidR="002C2738" w:rsidRPr="00A1231D">
              <w:rPr>
                <w:rFonts w:eastAsia="Calibri" w:cs="Times New Roman"/>
                <w:sz w:val="22"/>
                <w:szCs w:val="20"/>
                <w:u w:val="single"/>
              </w:rPr>
              <w:t xml:space="preserve"> term</w:t>
            </w:r>
          </w:p>
        </w:tc>
        <w:tc>
          <w:tcPr>
            <w:tcW w:w="3236" w:type="dxa"/>
          </w:tcPr>
          <w:p w14:paraId="2D75E256" w14:textId="1F9C41EF" w:rsidR="009C747B" w:rsidRPr="00A1231D" w:rsidRDefault="002C2738" w:rsidP="003E5911">
            <w:pPr>
              <w:rPr>
                <w:rFonts w:eastAsia="Calibri" w:cs="Times New Roman"/>
                <w:sz w:val="22"/>
                <w:szCs w:val="20"/>
                <w:u w:val="single"/>
              </w:rPr>
            </w:pPr>
            <w:r w:rsidRPr="00A1231D">
              <w:rPr>
                <w:rFonts w:eastAsia="Calibri" w:cs="Times New Roman"/>
                <w:sz w:val="22"/>
                <w:szCs w:val="20"/>
                <w:u w:val="single"/>
              </w:rPr>
              <w:t>p-value</w:t>
            </w:r>
          </w:p>
        </w:tc>
        <w:tc>
          <w:tcPr>
            <w:tcW w:w="1372" w:type="dxa"/>
            <w:vMerge/>
          </w:tcPr>
          <w:p w14:paraId="1E78BAFC" w14:textId="77777777" w:rsidR="009C747B" w:rsidRPr="002C39B2" w:rsidRDefault="009C747B" w:rsidP="003E5911"/>
        </w:tc>
      </w:tr>
      <w:tr w:rsidR="001D4EAB" w14:paraId="568AA41D" w14:textId="77777777" w:rsidTr="002154FE">
        <w:trPr>
          <w:trHeight w:val="452"/>
        </w:trPr>
        <w:tc>
          <w:tcPr>
            <w:tcW w:w="1413" w:type="dxa"/>
            <w:vMerge/>
          </w:tcPr>
          <w:p w14:paraId="6F8A5772" w14:textId="77777777" w:rsidR="001D4EAB" w:rsidRDefault="001D4EAB" w:rsidP="003E5911"/>
        </w:tc>
        <w:tc>
          <w:tcPr>
            <w:tcW w:w="3235" w:type="dxa"/>
          </w:tcPr>
          <w:p w14:paraId="2949AEF8" w14:textId="57E5CC62" w:rsidR="001D4EAB" w:rsidRPr="001D4EAB" w:rsidRDefault="00ED7D41" w:rsidP="00104D0D">
            <w:pPr>
              <w:rPr>
                <w:rFonts w:eastAsia="Calibri" w:cs="Times New Roman"/>
                <w:sz w:val="22"/>
                <w:szCs w:val="20"/>
              </w:rPr>
            </w:pPr>
            <w:r>
              <w:rPr>
                <w:rFonts w:eastAsia="Calibri" w:cs="Times New Roman"/>
                <w:sz w:val="22"/>
                <w:szCs w:val="20"/>
              </w:rPr>
              <w:t>Intercept</w:t>
            </w:r>
          </w:p>
        </w:tc>
        <w:tc>
          <w:tcPr>
            <w:tcW w:w="3236" w:type="dxa"/>
          </w:tcPr>
          <w:p w14:paraId="0ACA31FE" w14:textId="48033368" w:rsidR="001D4EAB" w:rsidRPr="001D4EAB" w:rsidRDefault="00621683" w:rsidP="003E5911">
            <w:pPr>
              <w:rPr>
                <w:rFonts w:eastAsia="Calibri" w:cs="Times New Roman"/>
                <w:sz w:val="22"/>
                <w:szCs w:val="20"/>
              </w:rPr>
            </w:pPr>
            <w:r w:rsidRPr="00621683">
              <w:rPr>
                <w:rFonts w:eastAsia="Calibri" w:cs="Times New Roman"/>
                <w:sz w:val="22"/>
                <w:szCs w:val="20"/>
              </w:rPr>
              <w:t>2.59e-10</w:t>
            </w:r>
          </w:p>
        </w:tc>
        <w:tc>
          <w:tcPr>
            <w:tcW w:w="1372" w:type="dxa"/>
            <w:vMerge/>
          </w:tcPr>
          <w:p w14:paraId="09ECA535" w14:textId="77777777" w:rsidR="001D4EAB" w:rsidRPr="002C39B2" w:rsidRDefault="001D4EAB" w:rsidP="003E5911"/>
        </w:tc>
      </w:tr>
      <w:tr w:rsidR="004F6185" w14:paraId="2CAC06BF" w14:textId="77777777" w:rsidTr="002154FE">
        <w:trPr>
          <w:trHeight w:val="452"/>
        </w:trPr>
        <w:tc>
          <w:tcPr>
            <w:tcW w:w="1413" w:type="dxa"/>
            <w:vMerge/>
          </w:tcPr>
          <w:p w14:paraId="72DA14AC" w14:textId="77777777" w:rsidR="004F6185" w:rsidRDefault="004F6185" w:rsidP="003E5911"/>
        </w:tc>
        <w:tc>
          <w:tcPr>
            <w:tcW w:w="3235" w:type="dxa"/>
          </w:tcPr>
          <w:p w14:paraId="0D02B973" w14:textId="0C8BF2B0" w:rsidR="004F6185" w:rsidRPr="00A1231D" w:rsidRDefault="0065544F" w:rsidP="00104D0D">
            <w:pPr>
              <w:rPr>
                <w:rFonts w:eastAsia="Calibri" w:cs="Times New Roman"/>
                <w:sz w:val="22"/>
                <w:szCs w:val="20"/>
              </w:rPr>
            </w:pPr>
            <w:r w:rsidRPr="00A1231D">
              <w:rPr>
                <w:rFonts w:eastAsia="Calibri" w:cs="Times New Roman"/>
                <w:sz w:val="22"/>
                <w:szCs w:val="20"/>
              </w:rPr>
              <w:t>s(</w:t>
            </w:r>
            <w:proofErr w:type="spellStart"/>
            <w:proofErr w:type="gramStart"/>
            <w:r w:rsidRPr="00A1231D">
              <w:rPr>
                <w:rFonts w:eastAsia="Calibri" w:cs="Times New Roman"/>
                <w:sz w:val="22"/>
                <w:szCs w:val="20"/>
              </w:rPr>
              <w:t>Lon,Lat</w:t>
            </w:r>
            <w:proofErr w:type="spellEnd"/>
            <w:proofErr w:type="gramEnd"/>
            <w:r w:rsidRPr="00A1231D">
              <w:rPr>
                <w:rFonts w:eastAsia="Calibri" w:cs="Times New Roman"/>
                <w:sz w:val="22"/>
                <w:szCs w:val="20"/>
              </w:rPr>
              <w:t>)</w:t>
            </w:r>
          </w:p>
        </w:tc>
        <w:tc>
          <w:tcPr>
            <w:tcW w:w="3236" w:type="dxa"/>
          </w:tcPr>
          <w:p w14:paraId="33580C30" w14:textId="16E9028E" w:rsidR="004F6185" w:rsidRPr="00A1231D" w:rsidRDefault="00104D0D" w:rsidP="003E5911">
            <w:pPr>
              <w:rPr>
                <w:rFonts w:eastAsia="Calibri" w:cs="Times New Roman"/>
                <w:sz w:val="22"/>
                <w:szCs w:val="20"/>
              </w:rPr>
            </w:pPr>
            <w:r w:rsidRPr="00A1231D">
              <w:rPr>
                <w:rFonts w:eastAsia="Calibri" w:cs="Times New Roman"/>
                <w:sz w:val="22"/>
                <w:szCs w:val="20"/>
              </w:rPr>
              <w:t xml:space="preserve">&lt; 2e-16 </w:t>
            </w:r>
          </w:p>
        </w:tc>
        <w:tc>
          <w:tcPr>
            <w:tcW w:w="1372" w:type="dxa"/>
            <w:vMerge/>
          </w:tcPr>
          <w:p w14:paraId="53D85119" w14:textId="77777777" w:rsidR="004F6185" w:rsidRPr="002C39B2" w:rsidRDefault="004F6185" w:rsidP="003E5911"/>
        </w:tc>
      </w:tr>
      <w:tr w:rsidR="004F6185" w14:paraId="20F40BCF" w14:textId="77777777" w:rsidTr="002154FE">
        <w:trPr>
          <w:trHeight w:val="452"/>
        </w:trPr>
        <w:tc>
          <w:tcPr>
            <w:tcW w:w="1413" w:type="dxa"/>
            <w:vMerge/>
          </w:tcPr>
          <w:p w14:paraId="335187F2" w14:textId="77777777" w:rsidR="004F6185" w:rsidRDefault="004F6185" w:rsidP="003E5911"/>
        </w:tc>
        <w:tc>
          <w:tcPr>
            <w:tcW w:w="3235" w:type="dxa"/>
          </w:tcPr>
          <w:p w14:paraId="47C86E42" w14:textId="44EA0CF8" w:rsidR="004F6185" w:rsidRPr="00A1231D" w:rsidRDefault="00104D0D" w:rsidP="003E5911">
            <w:pPr>
              <w:rPr>
                <w:rFonts w:eastAsia="Calibri" w:cs="Times New Roman"/>
                <w:sz w:val="22"/>
                <w:szCs w:val="20"/>
              </w:rPr>
            </w:pPr>
            <w:r w:rsidRPr="00A1231D">
              <w:rPr>
                <w:rFonts w:eastAsia="Calibri" w:cs="Times New Roman"/>
                <w:sz w:val="22"/>
                <w:szCs w:val="20"/>
              </w:rPr>
              <w:t>s(Gear)</w:t>
            </w:r>
          </w:p>
        </w:tc>
        <w:tc>
          <w:tcPr>
            <w:tcW w:w="3236" w:type="dxa"/>
          </w:tcPr>
          <w:p w14:paraId="59D913EC" w14:textId="5557E711" w:rsidR="004F6185" w:rsidRPr="00A1231D" w:rsidRDefault="009C747B" w:rsidP="003E5911">
            <w:pPr>
              <w:rPr>
                <w:rFonts w:eastAsia="Calibri" w:cs="Times New Roman"/>
                <w:sz w:val="22"/>
                <w:szCs w:val="20"/>
              </w:rPr>
            </w:pPr>
            <w:r w:rsidRPr="00A1231D">
              <w:rPr>
                <w:rFonts w:eastAsia="Calibri" w:cs="Times New Roman"/>
                <w:sz w:val="22"/>
                <w:szCs w:val="20"/>
              </w:rPr>
              <w:t>0.00126</w:t>
            </w:r>
            <w:r w:rsidR="007C6E94">
              <w:rPr>
                <w:rFonts w:eastAsia="Calibri" w:cs="Times New Roman"/>
                <w:sz w:val="22"/>
                <w:szCs w:val="20"/>
              </w:rPr>
              <w:t xml:space="preserve"> </w:t>
            </w:r>
          </w:p>
        </w:tc>
        <w:tc>
          <w:tcPr>
            <w:tcW w:w="1372" w:type="dxa"/>
            <w:vMerge/>
          </w:tcPr>
          <w:p w14:paraId="77DE29BC" w14:textId="77777777" w:rsidR="004F6185" w:rsidRPr="002C39B2" w:rsidRDefault="004F6185" w:rsidP="003E5911"/>
        </w:tc>
      </w:tr>
      <w:tr w:rsidR="002C2738" w14:paraId="60072F74" w14:textId="77777777" w:rsidTr="004A508E">
        <w:trPr>
          <w:trHeight w:val="319"/>
        </w:trPr>
        <w:tc>
          <w:tcPr>
            <w:tcW w:w="1413" w:type="dxa"/>
            <w:vMerge w:val="restart"/>
          </w:tcPr>
          <w:p w14:paraId="2DC2BE7F" w14:textId="77777777" w:rsidR="002C2738" w:rsidRDefault="002C2738" w:rsidP="003E5911">
            <w:r>
              <w:t>MA3.bob</w:t>
            </w:r>
          </w:p>
        </w:tc>
        <w:tc>
          <w:tcPr>
            <w:tcW w:w="6471" w:type="dxa"/>
            <w:gridSpan w:val="2"/>
            <w:tcBorders>
              <w:bottom w:val="double" w:sz="4" w:space="0" w:color="auto"/>
            </w:tcBorders>
          </w:tcPr>
          <w:p w14:paraId="2312D613" w14:textId="77777777" w:rsidR="002C2738" w:rsidRPr="00860680" w:rsidRDefault="002C2738" w:rsidP="003E5911">
            <w:pPr>
              <w:rPr>
                <w:rFonts w:eastAsiaTheme="minorEastAsia"/>
              </w:rPr>
            </w:pPr>
            <m:oMathPara>
              <m:oMathParaPr>
                <m:jc m:val="left"/>
              </m:oMathParaPr>
              <m:oMath>
                <m:r>
                  <m:rPr>
                    <m:sty m:val="p"/>
                  </m:rPr>
                  <w:rPr>
                    <w:rFonts w:ascii="Cambria Math" w:hAnsi="Cambria Math"/>
                  </w:rPr>
                  <m:t>Density ~ s</m:t>
                </m:r>
                <m:d>
                  <m:dPr>
                    <m:ctrlPr>
                      <w:rPr>
                        <w:rFonts w:ascii="Cambria Math" w:hAnsi="Cambria Math"/>
                      </w:rPr>
                    </m:ctrlPr>
                  </m:dPr>
                  <m:e>
                    <m:r>
                      <m:rPr>
                        <m:sty m:val="p"/>
                      </m:rPr>
                      <w:rPr>
                        <w:rFonts w:ascii="Cambria Math" w:hAnsi="Cambria Math"/>
                      </w:rPr>
                      <m:t>Depth, bs='tp'</m:t>
                    </m:r>
                  </m:e>
                </m:d>
                <m:r>
                  <m:rPr>
                    <m:sty m:val="p"/>
                  </m:rPr>
                  <w:rPr>
                    <w:rFonts w:ascii="Cambria Math" w:hAnsi="Cambria Math"/>
                  </w:rPr>
                  <m:t>+ s</m:t>
                </m:r>
                <m:d>
                  <m:dPr>
                    <m:ctrlPr>
                      <w:rPr>
                        <w:rFonts w:ascii="Cambria Math" w:hAnsi="Cambria Math"/>
                      </w:rPr>
                    </m:ctrlPr>
                  </m:dPr>
                  <m:e>
                    <m:r>
                      <m:rPr>
                        <m:sty m:val="p"/>
                      </m:rPr>
                      <w:rPr>
                        <w:rFonts w:ascii="Cambria Math" w:hAnsi="Cambria Math"/>
                      </w:rPr>
                      <m:t>Lon,Lat,bs</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m:t>
                        </m:r>
                      </m:sup>
                    </m:sSup>
                    <m:sSup>
                      <m:sSupPr>
                        <m:ctrlPr>
                          <w:rPr>
                            <w:rFonts w:ascii="Cambria Math" w:hAnsi="Cambria Math"/>
                          </w:rPr>
                        </m:ctrlPr>
                      </m:sSupPr>
                      <m:e>
                        <m:r>
                          <m:rPr>
                            <m:sty m:val="p"/>
                          </m:rPr>
                          <w:rPr>
                            <w:rFonts w:ascii="Cambria Math" w:hAnsi="Cambria Math"/>
                          </w:rPr>
                          <m:t>gp</m:t>
                        </m:r>
                      </m:e>
                      <m:sup>
                        <m:r>
                          <m:rPr>
                            <m:sty m:val="p"/>
                          </m:rPr>
                          <w:rPr>
                            <w:rFonts w:ascii="Cambria Math" w:hAnsi="Cambria Math"/>
                          </w:rPr>
                          <m:t>'</m:t>
                        </m:r>
                      </m:sup>
                    </m:sSup>
                    <m:r>
                      <m:rPr>
                        <m:sty m:val="p"/>
                      </m:rPr>
                      <w:rPr>
                        <w:rFonts w:ascii="Cambria Math" w:hAnsi="Cambria Math"/>
                      </w:rPr>
                      <m:t>, k = 150, m=2</m:t>
                    </m:r>
                  </m:e>
                </m:d>
                <m:r>
                  <m:rPr>
                    <m:sty m:val="p"/>
                  </m:rPr>
                  <w:rPr>
                    <w:rFonts w:ascii="Cambria Math" w:hAnsi="Cambria Math"/>
                  </w:rPr>
                  <m:t>+ε</m:t>
                </m:r>
              </m:oMath>
            </m:oMathPara>
          </w:p>
          <w:p w14:paraId="24AB4968" w14:textId="77777777" w:rsidR="002C2738" w:rsidRPr="00D965DE" w:rsidRDefault="002C2738" w:rsidP="003E5911"/>
        </w:tc>
        <w:tc>
          <w:tcPr>
            <w:tcW w:w="1372" w:type="dxa"/>
            <w:vMerge w:val="restart"/>
          </w:tcPr>
          <w:p w14:paraId="5A2BDE97" w14:textId="77777777" w:rsidR="002C2738" w:rsidRPr="00D43C1D" w:rsidRDefault="002C2738" w:rsidP="003E5911">
            <w:r w:rsidRPr="0007671C">
              <w:t>19.7%</w:t>
            </w:r>
          </w:p>
        </w:tc>
      </w:tr>
      <w:tr w:rsidR="00ED7D41" w14:paraId="39638B6C" w14:textId="77777777" w:rsidTr="004A508E">
        <w:trPr>
          <w:trHeight w:val="319"/>
        </w:trPr>
        <w:tc>
          <w:tcPr>
            <w:tcW w:w="1413" w:type="dxa"/>
            <w:vMerge/>
          </w:tcPr>
          <w:p w14:paraId="738D9EDA" w14:textId="77777777" w:rsidR="00ED7D41" w:rsidRDefault="00ED7D41" w:rsidP="00ED7D41"/>
        </w:tc>
        <w:tc>
          <w:tcPr>
            <w:tcW w:w="6471" w:type="dxa"/>
            <w:gridSpan w:val="2"/>
            <w:tcBorders>
              <w:top w:val="double" w:sz="4" w:space="0" w:color="auto"/>
            </w:tcBorders>
          </w:tcPr>
          <w:p w14:paraId="1B140975" w14:textId="676D4822" w:rsidR="00ED7D41" w:rsidRDefault="00ED7D41" w:rsidP="00ED7D41">
            <w:pPr>
              <w:rPr>
                <w:rFonts w:eastAsia="Calibri" w:cs="Times New Roman"/>
              </w:rPr>
            </w:pPr>
            <w:r w:rsidRPr="001B0B14">
              <w:rPr>
                <w:rFonts w:eastAsia="Calibri" w:cs="Times New Roman"/>
                <w:i/>
                <w:iCs/>
              </w:rPr>
              <w:t>Approximate significance of the</w:t>
            </w:r>
            <w:r>
              <w:rPr>
                <w:rFonts w:eastAsia="Calibri" w:cs="Times New Roman"/>
                <w:i/>
                <w:iCs/>
              </w:rPr>
              <w:t xml:space="preserve"> model</w:t>
            </w:r>
            <w:r w:rsidRPr="001B0B14">
              <w:rPr>
                <w:rFonts w:eastAsia="Calibri" w:cs="Times New Roman"/>
                <w:i/>
                <w:iCs/>
              </w:rPr>
              <w:t xml:space="preserve"> terms</w:t>
            </w:r>
          </w:p>
        </w:tc>
        <w:tc>
          <w:tcPr>
            <w:tcW w:w="1372" w:type="dxa"/>
            <w:vMerge/>
          </w:tcPr>
          <w:p w14:paraId="6ABB9582" w14:textId="77777777" w:rsidR="00ED7D41" w:rsidRPr="0007671C" w:rsidRDefault="00ED7D41" w:rsidP="00ED7D41"/>
        </w:tc>
      </w:tr>
      <w:tr w:rsidR="00ED7D41" w14:paraId="42B84DBE" w14:textId="77777777" w:rsidTr="00A6027D">
        <w:trPr>
          <w:trHeight w:val="319"/>
        </w:trPr>
        <w:tc>
          <w:tcPr>
            <w:tcW w:w="1413" w:type="dxa"/>
            <w:vMerge/>
          </w:tcPr>
          <w:p w14:paraId="3AE876FE" w14:textId="77777777" w:rsidR="00ED7D41" w:rsidRDefault="00ED7D41" w:rsidP="00ED7D41"/>
        </w:tc>
        <w:tc>
          <w:tcPr>
            <w:tcW w:w="3235" w:type="dxa"/>
          </w:tcPr>
          <w:p w14:paraId="3AAAA521" w14:textId="377484B6" w:rsidR="00ED7D41" w:rsidRPr="00A1231D" w:rsidRDefault="00ED7D41" w:rsidP="00ED7D41">
            <w:pPr>
              <w:rPr>
                <w:rFonts w:eastAsia="Calibri" w:cs="Times New Roman"/>
                <w:sz w:val="22"/>
                <w:szCs w:val="20"/>
                <w:u w:val="single"/>
              </w:rPr>
            </w:pPr>
            <w:r w:rsidRPr="00A1231D">
              <w:rPr>
                <w:rFonts w:eastAsia="Calibri" w:cs="Times New Roman"/>
                <w:sz w:val="22"/>
                <w:szCs w:val="20"/>
                <w:u w:val="single"/>
              </w:rPr>
              <w:t>Model term</w:t>
            </w:r>
          </w:p>
        </w:tc>
        <w:tc>
          <w:tcPr>
            <w:tcW w:w="3236" w:type="dxa"/>
          </w:tcPr>
          <w:p w14:paraId="0329B011" w14:textId="2333D91B" w:rsidR="00ED7D41" w:rsidRPr="00A1231D" w:rsidRDefault="00ED7D41" w:rsidP="00ED7D41">
            <w:pPr>
              <w:rPr>
                <w:rFonts w:eastAsia="Calibri" w:cs="Times New Roman"/>
                <w:sz w:val="22"/>
                <w:szCs w:val="20"/>
                <w:u w:val="single"/>
              </w:rPr>
            </w:pPr>
            <w:r w:rsidRPr="00A1231D">
              <w:rPr>
                <w:rFonts w:eastAsia="Calibri" w:cs="Times New Roman"/>
                <w:sz w:val="22"/>
                <w:szCs w:val="20"/>
                <w:u w:val="single"/>
              </w:rPr>
              <w:t>p-value</w:t>
            </w:r>
          </w:p>
        </w:tc>
        <w:tc>
          <w:tcPr>
            <w:tcW w:w="1372" w:type="dxa"/>
            <w:vMerge/>
          </w:tcPr>
          <w:p w14:paraId="71541BB8" w14:textId="77777777" w:rsidR="00ED7D41" w:rsidRPr="0007671C" w:rsidRDefault="00ED7D41" w:rsidP="00ED7D41"/>
        </w:tc>
      </w:tr>
      <w:tr w:rsidR="00ED7D41" w14:paraId="7A6F202B" w14:textId="77777777" w:rsidTr="00C7740C">
        <w:trPr>
          <w:trHeight w:val="319"/>
        </w:trPr>
        <w:tc>
          <w:tcPr>
            <w:tcW w:w="1413" w:type="dxa"/>
            <w:vMerge/>
          </w:tcPr>
          <w:p w14:paraId="6D83893E" w14:textId="77777777" w:rsidR="00ED7D41" w:rsidRDefault="00ED7D41" w:rsidP="002C2738"/>
        </w:tc>
        <w:tc>
          <w:tcPr>
            <w:tcW w:w="3235" w:type="dxa"/>
          </w:tcPr>
          <w:p w14:paraId="6A34F8DF" w14:textId="177DC47C" w:rsidR="00ED7D41" w:rsidRPr="00ED7D41" w:rsidRDefault="00ED7D41" w:rsidP="002C2738">
            <w:pPr>
              <w:rPr>
                <w:rFonts w:eastAsia="Calibri" w:cs="Times New Roman"/>
                <w:sz w:val="22"/>
                <w:szCs w:val="20"/>
              </w:rPr>
            </w:pPr>
            <w:r>
              <w:rPr>
                <w:rFonts w:eastAsia="Calibri" w:cs="Times New Roman"/>
                <w:sz w:val="22"/>
                <w:szCs w:val="20"/>
              </w:rPr>
              <w:t>Intercept</w:t>
            </w:r>
          </w:p>
        </w:tc>
        <w:tc>
          <w:tcPr>
            <w:tcW w:w="3236" w:type="dxa"/>
          </w:tcPr>
          <w:p w14:paraId="0D3C6BD7" w14:textId="11C2948D" w:rsidR="00ED7D41" w:rsidRPr="00ED7D41" w:rsidRDefault="00621683" w:rsidP="002C2738">
            <w:pPr>
              <w:rPr>
                <w:rFonts w:eastAsia="Calibri" w:cs="Times New Roman"/>
                <w:sz w:val="22"/>
                <w:szCs w:val="20"/>
              </w:rPr>
            </w:pPr>
            <w:r w:rsidRPr="00621683">
              <w:rPr>
                <w:rFonts w:eastAsia="Calibri" w:cs="Times New Roman"/>
                <w:sz w:val="22"/>
                <w:szCs w:val="20"/>
              </w:rPr>
              <w:t>&lt;2e-16</w:t>
            </w:r>
          </w:p>
        </w:tc>
        <w:tc>
          <w:tcPr>
            <w:tcW w:w="1372" w:type="dxa"/>
            <w:vMerge/>
          </w:tcPr>
          <w:p w14:paraId="6201CF00" w14:textId="77777777" w:rsidR="00ED7D41" w:rsidRPr="0007671C" w:rsidRDefault="00ED7D41" w:rsidP="002C2738"/>
        </w:tc>
      </w:tr>
      <w:tr w:rsidR="002C2738" w14:paraId="235BAFF4" w14:textId="77777777" w:rsidTr="00C7740C">
        <w:trPr>
          <w:trHeight w:val="319"/>
        </w:trPr>
        <w:tc>
          <w:tcPr>
            <w:tcW w:w="1413" w:type="dxa"/>
            <w:vMerge/>
          </w:tcPr>
          <w:p w14:paraId="338B5228" w14:textId="77777777" w:rsidR="002C2738" w:rsidRDefault="002C2738" w:rsidP="002C2738"/>
        </w:tc>
        <w:tc>
          <w:tcPr>
            <w:tcW w:w="3235" w:type="dxa"/>
          </w:tcPr>
          <w:p w14:paraId="4F7E70FB" w14:textId="779A4FF2" w:rsidR="002C2738" w:rsidRPr="00A1231D" w:rsidRDefault="002C2738" w:rsidP="002C2738">
            <w:pPr>
              <w:rPr>
                <w:rFonts w:eastAsia="Calibri" w:cs="Times New Roman"/>
                <w:sz w:val="22"/>
                <w:szCs w:val="20"/>
              </w:rPr>
            </w:pPr>
            <w:r w:rsidRPr="00A1231D">
              <w:rPr>
                <w:rFonts w:eastAsia="Calibri" w:cs="Times New Roman"/>
                <w:sz w:val="22"/>
                <w:szCs w:val="20"/>
              </w:rPr>
              <w:t>s(</w:t>
            </w:r>
            <w:proofErr w:type="spellStart"/>
            <w:proofErr w:type="gramStart"/>
            <w:r w:rsidRPr="00A1231D">
              <w:rPr>
                <w:rFonts w:eastAsia="Calibri" w:cs="Times New Roman"/>
                <w:sz w:val="22"/>
                <w:szCs w:val="20"/>
              </w:rPr>
              <w:t>Lon,Lat</w:t>
            </w:r>
            <w:proofErr w:type="spellEnd"/>
            <w:proofErr w:type="gramEnd"/>
            <w:r w:rsidRPr="00A1231D">
              <w:rPr>
                <w:rFonts w:eastAsia="Calibri" w:cs="Times New Roman"/>
                <w:sz w:val="22"/>
                <w:szCs w:val="20"/>
              </w:rPr>
              <w:t>)</w:t>
            </w:r>
          </w:p>
        </w:tc>
        <w:tc>
          <w:tcPr>
            <w:tcW w:w="3236" w:type="dxa"/>
          </w:tcPr>
          <w:p w14:paraId="02DBA419" w14:textId="1B63347D" w:rsidR="002C2738" w:rsidRPr="00A1231D" w:rsidRDefault="008E5C4D" w:rsidP="002C2738">
            <w:pPr>
              <w:rPr>
                <w:rFonts w:eastAsia="Calibri" w:cs="Times New Roman"/>
                <w:sz w:val="22"/>
                <w:szCs w:val="20"/>
              </w:rPr>
            </w:pPr>
            <w:r w:rsidRPr="00A1231D">
              <w:rPr>
                <w:rFonts w:eastAsia="Calibri" w:cs="Times New Roman"/>
                <w:sz w:val="22"/>
                <w:szCs w:val="20"/>
              </w:rPr>
              <w:t>0.190</w:t>
            </w:r>
          </w:p>
        </w:tc>
        <w:tc>
          <w:tcPr>
            <w:tcW w:w="1372" w:type="dxa"/>
            <w:vMerge/>
          </w:tcPr>
          <w:p w14:paraId="3F330536" w14:textId="77777777" w:rsidR="002C2738" w:rsidRPr="0007671C" w:rsidRDefault="002C2738" w:rsidP="002C2738"/>
        </w:tc>
      </w:tr>
      <w:tr w:rsidR="002C2738" w14:paraId="79EF8552" w14:textId="77777777" w:rsidTr="0017098E">
        <w:trPr>
          <w:trHeight w:val="319"/>
        </w:trPr>
        <w:tc>
          <w:tcPr>
            <w:tcW w:w="1413" w:type="dxa"/>
            <w:vMerge/>
          </w:tcPr>
          <w:p w14:paraId="0F79EB20" w14:textId="77777777" w:rsidR="002C2738" w:rsidRDefault="002C2738" w:rsidP="002C2738"/>
        </w:tc>
        <w:tc>
          <w:tcPr>
            <w:tcW w:w="3235" w:type="dxa"/>
          </w:tcPr>
          <w:p w14:paraId="07AA8BFD" w14:textId="2A4D7D4D" w:rsidR="002C2738" w:rsidRPr="00A1231D" w:rsidRDefault="002C2738" w:rsidP="002C2738">
            <w:pPr>
              <w:rPr>
                <w:rFonts w:eastAsia="Calibri" w:cs="Times New Roman"/>
                <w:sz w:val="22"/>
                <w:szCs w:val="20"/>
              </w:rPr>
            </w:pPr>
            <w:r w:rsidRPr="00A1231D">
              <w:rPr>
                <w:rFonts w:eastAsia="Calibri" w:cs="Times New Roman"/>
                <w:sz w:val="22"/>
                <w:szCs w:val="20"/>
              </w:rPr>
              <w:t>s(</w:t>
            </w:r>
            <w:r w:rsidR="008E5C4D" w:rsidRPr="00A1231D">
              <w:rPr>
                <w:rFonts w:eastAsia="Calibri" w:cs="Times New Roman"/>
                <w:sz w:val="22"/>
                <w:szCs w:val="20"/>
              </w:rPr>
              <w:t>Depth</w:t>
            </w:r>
            <w:r w:rsidRPr="00A1231D">
              <w:rPr>
                <w:rFonts w:eastAsia="Calibri" w:cs="Times New Roman"/>
                <w:sz w:val="22"/>
                <w:szCs w:val="20"/>
              </w:rPr>
              <w:t>)</w:t>
            </w:r>
          </w:p>
        </w:tc>
        <w:tc>
          <w:tcPr>
            <w:tcW w:w="3236" w:type="dxa"/>
          </w:tcPr>
          <w:p w14:paraId="533DE90A" w14:textId="29E15ACD" w:rsidR="002C2738" w:rsidRPr="00A1231D" w:rsidRDefault="000679B3" w:rsidP="002C2738">
            <w:pPr>
              <w:rPr>
                <w:rFonts w:eastAsia="Calibri" w:cs="Times New Roman"/>
                <w:sz w:val="22"/>
                <w:szCs w:val="20"/>
              </w:rPr>
            </w:pPr>
            <w:r w:rsidRPr="00A1231D">
              <w:rPr>
                <w:rFonts w:eastAsia="Calibri" w:cs="Times New Roman"/>
                <w:sz w:val="22"/>
                <w:szCs w:val="20"/>
              </w:rPr>
              <w:t>0.173</w:t>
            </w:r>
          </w:p>
        </w:tc>
        <w:tc>
          <w:tcPr>
            <w:tcW w:w="1372" w:type="dxa"/>
            <w:vMerge/>
          </w:tcPr>
          <w:p w14:paraId="09220A3D" w14:textId="77777777" w:rsidR="002C2738" w:rsidRPr="0007671C" w:rsidRDefault="002C2738" w:rsidP="002C2738"/>
        </w:tc>
      </w:tr>
      <w:tr w:rsidR="001A4CBE" w14:paraId="21A56E5D" w14:textId="77777777" w:rsidTr="004A508E">
        <w:trPr>
          <w:trHeight w:val="319"/>
        </w:trPr>
        <w:tc>
          <w:tcPr>
            <w:tcW w:w="1413" w:type="dxa"/>
            <w:vMerge w:val="restart"/>
          </w:tcPr>
          <w:p w14:paraId="0EB464DD" w14:textId="77777777" w:rsidR="001A4CBE" w:rsidRDefault="001A4CBE" w:rsidP="002C2738">
            <w:r>
              <w:t>BH1.nor</w:t>
            </w:r>
          </w:p>
        </w:tc>
        <w:tc>
          <w:tcPr>
            <w:tcW w:w="6471" w:type="dxa"/>
            <w:gridSpan w:val="2"/>
            <w:tcBorders>
              <w:bottom w:val="double" w:sz="4" w:space="0" w:color="auto"/>
            </w:tcBorders>
          </w:tcPr>
          <w:p w14:paraId="398E1F18" w14:textId="77777777" w:rsidR="001A4CBE" w:rsidRPr="00E55C04" w:rsidRDefault="001A4CBE" w:rsidP="001A4CBE">
            <w:pPr>
              <w:jc w:val="left"/>
              <w:rPr>
                <w:rFonts w:eastAsiaTheme="minorEastAsia"/>
              </w:rPr>
            </w:pPr>
            <m:oMathPara>
              <m:oMath>
                <m:r>
                  <m:rPr>
                    <m:sty m:val="p"/>
                  </m:rPr>
                  <w:rPr>
                    <w:rFonts w:ascii="Cambria Math" w:hAnsi="Cambria Math"/>
                  </w:rPr>
                  <m:t>Density ~ s</m:t>
                </m:r>
                <m:d>
                  <m:dPr>
                    <m:ctrlPr>
                      <w:rPr>
                        <w:rFonts w:ascii="Cambria Math" w:hAnsi="Cambria Math"/>
                      </w:rPr>
                    </m:ctrlPr>
                  </m:dPr>
                  <m:e>
                    <m:r>
                      <m:rPr>
                        <m:sty m:val="p"/>
                      </m:rPr>
                      <w:rPr>
                        <w:rFonts w:ascii="Cambria Math" w:hAnsi="Cambria Math"/>
                      </w:rPr>
                      <m:t>Depth, bs='tp'</m:t>
                    </m:r>
                  </m:e>
                </m:d>
                <m:r>
                  <m:rPr>
                    <m:sty m:val="p"/>
                  </m:rPr>
                  <w:rPr>
                    <w:rFonts w:ascii="Cambria Math" w:hAnsi="Cambria Math"/>
                  </w:rPr>
                  <m:t>+ s</m:t>
                </m:r>
                <m:d>
                  <m:dPr>
                    <m:ctrlPr>
                      <w:rPr>
                        <w:rFonts w:ascii="Cambria Math" w:hAnsi="Cambria Math"/>
                      </w:rPr>
                    </m:ctrlPr>
                  </m:dPr>
                  <m:e>
                    <m:r>
                      <m:rPr>
                        <m:sty m:val="p"/>
                      </m:rPr>
                      <w:rPr>
                        <w:rFonts w:ascii="Cambria Math" w:hAnsi="Cambria Math"/>
                      </w:rPr>
                      <m:t>Lon,Lat,bs</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m:t>
                        </m:r>
                      </m:sup>
                    </m:sSup>
                    <m:sSup>
                      <m:sSupPr>
                        <m:ctrlPr>
                          <w:rPr>
                            <w:rFonts w:ascii="Cambria Math" w:hAnsi="Cambria Math"/>
                          </w:rPr>
                        </m:ctrlPr>
                      </m:sSupPr>
                      <m:e>
                        <m:r>
                          <m:rPr>
                            <m:sty m:val="p"/>
                          </m:rPr>
                          <w:rPr>
                            <w:rFonts w:ascii="Cambria Math" w:hAnsi="Cambria Math"/>
                          </w:rPr>
                          <m:t>gp</m:t>
                        </m:r>
                      </m:e>
                      <m:sup>
                        <m:r>
                          <m:rPr>
                            <m:sty m:val="p"/>
                          </m:rPr>
                          <w:rPr>
                            <w:rFonts w:ascii="Cambria Math" w:hAnsi="Cambria Math"/>
                          </w:rPr>
                          <m:t>'</m:t>
                        </m:r>
                      </m:sup>
                    </m:sSup>
                    <m:r>
                      <m:rPr>
                        <m:sty m:val="p"/>
                      </m:rPr>
                      <w:rPr>
                        <w:rFonts w:ascii="Cambria Math" w:hAnsi="Cambria Math"/>
                      </w:rPr>
                      <m:t>, k = 150, m=2</m:t>
                    </m:r>
                  </m:e>
                </m:d>
                <m:r>
                  <m:rPr>
                    <m:sty m:val="p"/>
                  </m:rPr>
                  <w:rPr>
                    <w:rFonts w:ascii="Cambria Math" w:hAnsi="Cambria Math"/>
                  </w:rPr>
                  <m:t>+ε</m:t>
                </m:r>
              </m:oMath>
            </m:oMathPara>
          </w:p>
          <w:p w14:paraId="1C4BA706" w14:textId="77777777" w:rsidR="001A4CBE" w:rsidRPr="00D965DE" w:rsidRDefault="001A4CBE" w:rsidP="001A4CBE">
            <w:pPr>
              <w:jc w:val="left"/>
            </w:pPr>
          </w:p>
        </w:tc>
        <w:tc>
          <w:tcPr>
            <w:tcW w:w="1372" w:type="dxa"/>
            <w:vMerge w:val="restart"/>
          </w:tcPr>
          <w:p w14:paraId="1D5359B6" w14:textId="77777777" w:rsidR="001A4CBE" w:rsidRPr="00D43C1D" w:rsidRDefault="001A4CBE" w:rsidP="002C2738">
            <w:r w:rsidRPr="005668BA">
              <w:t>67%</w:t>
            </w:r>
          </w:p>
        </w:tc>
      </w:tr>
      <w:tr w:rsidR="002D6C67" w14:paraId="6BB47538" w14:textId="77777777" w:rsidTr="00A1231D">
        <w:trPr>
          <w:trHeight w:val="281"/>
        </w:trPr>
        <w:tc>
          <w:tcPr>
            <w:tcW w:w="1413" w:type="dxa"/>
            <w:vMerge/>
          </w:tcPr>
          <w:p w14:paraId="037A7F5F" w14:textId="77777777" w:rsidR="002D6C67" w:rsidRDefault="002D6C67" w:rsidP="002D6C67"/>
        </w:tc>
        <w:tc>
          <w:tcPr>
            <w:tcW w:w="6471" w:type="dxa"/>
            <w:gridSpan w:val="2"/>
            <w:tcBorders>
              <w:top w:val="double" w:sz="4" w:space="0" w:color="auto"/>
            </w:tcBorders>
          </w:tcPr>
          <w:p w14:paraId="0D750FC5" w14:textId="636F1785" w:rsidR="002D6C67" w:rsidRDefault="002D6C67" w:rsidP="002D6C67">
            <w:pPr>
              <w:jc w:val="left"/>
              <w:rPr>
                <w:rFonts w:eastAsia="Calibri" w:cs="Times New Roman"/>
              </w:rPr>
            </w:pPr>
            <w:r w:rsidRPr="001B0B14">
              <w:rPr>
                <w:rFonts w:eastAsia="Calibri" w:cs="Times New Roman"/>
                <w:i/>
                <w:iCs/>
              </w:rPr>
              <w:t xml:space="preserve">Approximate significance of the </w:t>
            </w:r>
            <w:r w:rsidR="00ED7D41">
              <w:rPr>
                <w:rFonts w:eastAsia="Calibri" w:cs="Times New Roman"/>
                <w:i/>
                <w:iCs/>
              </w:rPr>
              <w:t>model</w:t>
            </w:r>
            <w:r w:rsidRPr="001B0B14">
              <w:rPr>
                <w:rFonts w:eastAsia="Calibri" w:cs="Times New Roman"/>
                <w:i/>
                <w:iCs/>
              </w:rPr>
              <w:t xml:space="preserve"> terms</w:t>
            </w:r>
          </w:p>
        </w:tc>
        <w:tc>
          <w:tcPr>
            <w:tcW w:w="1372" w:type="dxa"/>
            <w:vMerge/>
          </w:tcPr>
          <w:p w14:paraId="5EEAAB24" w14:textId="77777777" w:rsidR="002D6C67" w:rsidRPr="005668BA" w:rsidRDefault="002D6C67" w:rsidP="002D6C67"/>
        </w:tc>
      </w:tr>
      <w:tr w:rsidR="002D6C67" w14:paraId="56EA9633" w14:textId="77777777" w:rsidTr="00167390">
        <w:trPr>
          <w:trHeight w:val="319"/>
        </w:trPr>
        <w:tc>
          <w:tcPr>
            <w:tcW w:w="1413" w:type="dxa"/>
            <w:vMerge/>
          </w:tcPr>
          <w:p w14:paraId="0501C9D4" w14:textId="77777777" w:rsidR="002D6C67" w:rsidRDefault="002D6C67" w:rsidP="002D6C67"/>
        </w:tc>
        <w:tc>
          <w:tcPr>
            <w:tcW w:w="3235" w:type="dxa"/>
          </w:tcPr>
          <w:p w14:paraId="0FDB5CBE" w14:textId="69320174" w:rsidR="002D6C67" w:rsidRPr="00A1231D" w:rsidRDefault="00ED7D41" w:rsidP="002D6C67">
            <w:pPr>
              <w:jc w:val="left"/>
              <w:rPr>
                <w:rFonts w:eastAsia="Calibri" w:cs="Times New Roman"/>
                <w:sz w:val="22"/>
                <w:szCs w:val="20"/>
                <w:u w:val="single"/>
              </w:rPr>
            </w:pPr>
            <w:r w:rsidRPr="00A1231D">
              <w:rPr>
                <w:rFonts w:eastAsia="Calibri" w:cs="Times New Roman"/>
                <w:sz w:val="22"/>
                <w:szCs w:val="20"/>
                <w:u w:val="single"/>
              </w:rPr>
              <w:t>Model</w:t>
            </w:r>
            <w:r w:rsidR="002D6C67" w:rsidRPr="00A1231D">
              <w:rPr>
                <w:rFonts w:eastAsia="Calibri" w:cs="Times New Roman"/>
                <w:sz w:val="22"/>
                <w:szCs w:val="20"/>
                <w:u w:val="single"/>
              </w:rPr>
              <w:t xml:space="preserve"> term</w:t>
            </w:r>
          </w:p>
        </w:tc>
        <w:tc>
          <w:tcPr>
            <w:tcW w:w="3236" w:type="dxa"/>
          </w:tcPr>
          <w:p w14:paraId="30A86D75" w14:textId="0B777C87" w:rsidR="002D6C67" w:rsidRPr="00A1231D" w:rsidRDefault="00CB6DA6" w:rsidP="002D6C67">
            <w:pPr>
              <w:jc w:val="left"/>
              <w:rPr>
                <w:rFonts w:eastAsia="Calibri" w:cs="Times New Roman"/>
                <w:sz w:val="22"/>
                <w:szCs w:val="20"/>
                <w:u w:val="single"/>
              </w:rPr>
            </w:pPr>
            <w:r w:rsidRPr="00A1231D">
              <w:rPr>
                <w:rFonts w:eastAsia="Calibri" w:cs="Times New Roman"/>
                <w:sz w:val="22"/>
                <w:szCs w:val="20"/>
                <w:u w:val="single"/>
              </w:rPr>
              <w:t>p-value</w:t>
            </w:r>
          </w:p>
        </w:tc>
        <w:tc>
          <w:tcPr>
            <w:tcW w:w="1372" w:type="dxa"/>
            <w:vMerge/>
          </w:tcPr>
          <w:p w14:paraId="487BF81F" w14:textId="77777777" w:rsidR="002D6C67" w:rsidRPr="005668BA" w:rsidRDefault="002D6C67" w:rsidP="002D6C67"/>
        </w:tc>
      </w:tr>
      <w:tr w:rsidR="00ED7D41" w14:paraId="713774E3" w14:textId="77777777" w:rsidTr="00A240B1">
        <w:trPr>
          <w:trHeight w:val="319"/>
        </w:trPr>
        <w:tc>
          <w:tcPr>
            <w:tcW w:w="1413" w:type="dxa"/>
            <w:vMerge/>
          </w:tcPr>
          <w:p w14:paraId="60BC8158" w14:textId="77777777" w:rsidR="00ED7D41" w:rsidRDefault="00ED7D41" w:rsidP="002D6C67"/>
        </w:tc>
        <w:tc>
          <w:tcPr>
            <w:tcW w:w="3235" w:type="dxa"/>
          </w:tcPr>
          <w:p w14:paraId="3ABAF844" w14:textId="78A30251" w:rsidR="00ED7D41" w:rsidRPr="001B0B14" w:rsidRDefault="00ED7D41" w:rsidP="002D6C67">
            <w:pPr>
              <w:jc w:val="left"/>
              <w:rPr>
                <w:rFonts w:eastAsia="Calibri" w:cs="Times New Roman"/>
                <w:sz w:val="22"/>
                <w:szCs w:val="20"/>
              </w:rPr>
            </w:pPr>
            <w:r>
              <w:rPr>
                <w:rFonts w:eastAsia="Calibri" w:cs="Times New Roman"/>
                <w:sz w:val="22"/>
                <w:szCs w:val="20"/>
              </w:rPr>
              <w:t>Intercept</w:t>
            </w:r>
          </w:p>
        </w:tc>
        <w:tc>
          <w:tcPr>
            <w:tcW w:w="3236" w:type="dxa"/>
          </w:tcPr>
          <w:p w14:paraId="31D326BD" w14:textId="6E71363A" w:rsidR="00ED7D41" w:rsidRPr="00CC17FD" w:rsidRDefault="00B36CC5" w:rsidP="002D6C67">
            <w:pPr>
              <w:jc w:val="left"/>
              <w:rPr>
                <w:rFonts w:eastAsia="Calibri" w:cs="Times New Roman"/>
                <w:sz w:val="22"/>
                <w:szCs w:val="20"/>
              </w:rPr>
            </w:pPr>
            <w:r w:rsidRPr="00B36CC5">
              <w:rPr>
                <w:rFonts w:eastAsia="Calibri" w:cs="Times New Roman"/>
                <w:sz w:val="22"/>
                <w:szCs w:val="20"/>
              </w:rPr>
              <w:t>&lt;2e-16</w:t>
            </w:r>
          </w:p>
        </w:tc>
        <w:tc>
          <w:tcPr>
            <w:tcW w:w="1372" w:type="dxa"/>
            <w:vMerge/>
          </w:tcPr>
          <w:p w14:paraId="0C81F8EE" w14:textId="77777777" w:rsidR="00ED7D41" w:rsidRPr="005668BA" w:rsidRDefault="00ED7D41" w:rsidP="002D6C67"/>
        </w:tc>
      </w:tr>
      <w:tr w:rsidR="002D6C67" w14:paraId="095B13F7" w14:textId="77777777" w:rsidTr="00A240B1">
        <w:trPr>
          <w:trHeight w:val="319"/>
        </w:trPr>
        <w:tc>
          <w:tcPr>
            <w:tcW w:w="1413" w:type="dxa"/>
            <w:vMerge/>
          </w:tcPr>
          <w:p w14:paraId="009113AC" w14:textId="77777777" w:rsidR="002D6C67" w:rsidRDefault="002D6C67" w:rsidP="002D6C67"/>
        </w:tc>
        <w:tc>
          <w:tcPr>
            <w:tcW w:w="3235" w:type="dxa"/>
          </w:tcPr>
          <w:p w14:paraId="48457423" w14:textId="52BE4458" w:rsidR="002D6C67" w:rsidRDefault="002D6C67" w:rsidP="002D6C67">
            <w:pPr>
              <w:jc w:val="left"/>
              <w:rPr>
                <w:rFonts w:eastAsia="Calibri" w:cs="Times New Roman"/>
              </w:rPr>
            </w:pPr>
            <w:r w:rsidRPr="001B0B14">
              <w:rPr>
                <w:rFonts w:eastAsia="Calibri" w:cs="Times New Roman"/>
                <w:sz w:val="22"/>
                <w:szCs w:val="20"/>
              </w:rPr>
              <w:t>s(</w:t>
            </w:r>
            <w:proofErr w:type="spellStart"/>
            <w:proofErr w:type="gramStart"/>
            <w:r w:rsidRPr="001B0B14">
              <w:rPr>
                <w:rFonts w:eastAsia="Calibri" w:cs="Times New Roman"/>
                <w:sz w:val="22"/>
                <w:szCs w:val="20"/>
              </w:rPr>
              <w:t>Lon,Lat</w:t>
            </w:r>
            <w:proofErr w:type="spellEnd"/>
            <w:proofErr w:type="gramEnd"/>
            <w:r w:rsidRPr="001B0B14">
              <w:rPr>
                <w:rFonts w:eastAsia="Calibri" w:cs="Times New Roman"/>
                <w:sz w:val="22"/>
                <w:szCs w:val="20"/>
              </w:rPr>
              <w:t>)</w:t>
            </w:r>
          </w:p>
        </w:tc>
        <w:tc>
          <w:tcPr>
            <w:tcW w:w="3236" w:type="dxa"/>
          </w:tcPr>
          <w:p w14:paraId="58AC6B99" w14:textId="603B8E2E" w:rsidR="002D6C67" w:rsidRDefault="00CC17FD" w:rsidP="002D6C67">
            <w:pPr>
              <w:jc w:val="left"/>
              <w:rPr>
                <w:rFonts w:eastAsia="Calibri" w:cs="Times New Roman"/>
              </w:rPr>
            </w:pPr>
            <w:r w:rsidRPr="00CC17FD">
              <w:rPr>
                <w:rFonts w:eastAsia="Calibri" w:cs="Times New Roman"/>
                <w:sz w:val="22"/>
                <w:szCs w:val="20"/>
              </w:rPr>
              <w:t>&lt;2e-16</w:t>
            </w:r>
          </w:p>
        </w:tc>
        <w:tc>
          <w:tcPr>
            <w:tcW w:w="1372" w:type="dxa"/>
            <w:vMerge/>
          </w:tcPr>
          <w:p w14:paraId="69A8BCAC" w14:textId="77777777" w:rsidR="002D6C67" w:rsidRPr="005668BA" w:rsidRDefault="002D6C67" w:rsidP="002D6C67"/>
        </w:tc>
      </w:tr>
      <w:tr w:rsidR="002D6C67" w14:paraId="06E1ADA9" w14:textId="77777777" w:rsidTr="001904AC">
        <w:trPr>
          <w:trHeight w:val="319"/>
        </w:trPr>
        <w:tc>
          <w:tcPr>
            <w:tcW w:w="1413" w:type="dxa"/>
            <w:vMerge/>
          </w:tcPr>
          <w:p w14:paraId="0619996A" w14:textId="77777777" w:rsidR="002D6C67" w:rsidRDefault="002D6C67" w:rsidP="002D6C67"/>
        </w:tc>
        <w:tc>
          <w:tcPr>
            <w:tcW w:w="3235" w:type="dxa"/>
          </w:tcPr>
          <w:p w14:paraId="6655D094" w14:textId="6850D3C2" w:rsidR="002D6C67" w:rsidRDefault="002D6C67" w:rsidP="002D6C67">
            <w:pPr>
              <w:jc w:val="left"/>
              <w:rPr>
                <w:rFonts w:eastAsia="Calibri" w:cs="Times New Roman"/>
              </w:rPr>
            </w:pPr>
            <w:r w:rsidRPr="001B0B14">
              <w:rPr>
                <w:rFonts w:eastAsia="Calibri" w:cs="Times New Roman"/>
                <w:sz w:val="22"/>
                <w:szCs w:val="20"/>
              </w:rPr>
              <w:t>s(Depth)</w:t>
            </w:r>
          </w:p>
        </w:tc>
        <w:tc>
          <w:tcPr>
            <w:tcW w:w="3236" w:type="dxa"/>
          </w:tcPr>
          <w:p w14:paraId="1F1F3134" w14:textId="7B80C383" w:rsidR="002D6C67" w:rsidRDefault="00CC17FD" w:rsidP="002D6C67">
            <w:pPr>
              <w:jc w:val="left"/>
              <w:rPr>
                <w:rFonts w:eastAsia="Calibri" w:cs="Times New Roman"/>
              </w:rPr>
            </w:pPr>
            <w:r w:rsidRPr="00CC17FD">
              <w:rPr>
                <w:rFonts w:eastAsia="Calibri" w:cs="Times New Roman"/>
                <w:sz w:val="22"/>
                <w:szCs w:val="20"/>
              </w:rPr>
              <w:t>0.212</w:t>
            </w:r>
          </w:p>
        </w:tc>
        <w:tc>
          <w:tcPr>
            <w:tcW w:w="1372" w:type="dxa"/>
            <w:vMerge/>
          </w:tcPr>
          <w:p w14:paraId="0AAF6C7D" w14:textId="77777777" w:rsidR="002D6C67" w:rsidRPr="005668BA" w:rsidRDefault="002D6C67" w:rsidP="002D6C67"/>
        </w:tc>
      </w:tr>
      <w:tr w:rsidR="00B36CC5" w14:paraId="55CC280E" w14:textId="77777777" w:rsidTr="004A508E">
        <w:trPr>
          <w:trHeight w:val="319"/>
        </w:trPr>
        <w:tc>
          <w:tcPr>
            <w:tcW w:w="1413" w:type="dxa"/>
            <w:vMerge w:val="restart"/>
          </w:tcPr>
          <w:p w14:paraId="6287B80E" w14:textId="77777777" w:rsidR="00B36CC5" w:rsidRDefault="00B36CC5" w:rsidP="002C2738">
            <w:r>
              <w:t>BH2.ice</w:t>
            </w:r>
          </w:p>
        </w:tc>
        <w:tc>
          <w:tcPr>
            <w:tcW w:w="6471" w:type="dxa"/>
            <w:gridSpan w:val="2"/>
            <w:tcBorders>
              <w:bottom w:val="double" w:sz="4" w:space="0" w:color="auto"/>
            </w:tcBorders>
          </w:tcPr>
          <w:p w14:paraId="0BACDBDD" w14:textId="77777777" w:rsidR="00B36CC5" w:rsidRPr="00E55C04" w:rsidRDefault="00B36CC5" w:rsidP="001A4CBE">
            <w:pPr>
              <w:jc w:val="left"/>
              <w:rPr>
                <w:rFonts w:eastAsiaTheme="minorEastAsia"/>
              </w:rPr>
            </w:pPr>
            <m:oMathPara>
              <m:oMath>
                <m:r>
                  <m:rPr>
                    <m:sty m:val="p"/>
                  </m:rPr>
                  <w:rPr>
                    <w:rFonts w:ascii="Cambria Math" w:hAnsi="Cambria Math"/>
                  </w:rPr>
                  <m:t>Density ~ s</m:t>
                </m:r>
                <m:d>
                  <m:dPr>
                    <m:ctrlPr>
                      <w:rPr>
                        <w:rFonts w:ascii="Cambria Math" w:hAnsi="Cambria Math"/>
                      </w:rPr>
                    </m:ctrlPr>
                  </m:dPr>
                  <m:e>
                    <m:r>
                      <m:rPr>
                        <m:sty m:val="p"/>
                      </m:rPr>
                      <w:rPr>
                        <w:rFonts w:ascii="Cambria Math" w:hAnsi="Cambria Math"/>
                      </w:rPr>
                      <m:t>Depth, bs='tp'</m:t>
                    </m:r>
                  </m:e>
                </m:d>
                <m:r>
                  <m:rPr>
                    <m:sty m:val="p"/>
                  </m:rPr>
                  <w:rPr>
                    <w:rFonts w:ascii="Cambria Math" w:hAnsi="Cambria Math"/>
                  </w:rPr>
                  <m:t>+ s</m:t>
                </m:r>
                <m:d>
                  <m:dPr>
                    <m:ctrlPr>
                      <w:rPr>
                        <w:rFonts w:ascii="Cambria Math" w:hAnsi="Cambria Math"/>
                      </w:rPr>
                    </m:ctrlPr>
                  </m:dPr>
                  <m:e>
                    <m:r>
                      <m:rPr>
                        <m:sty m:val="p"/>
                      </m:rPr>
                      <w:rPr>
                        <w:rFonts w:ascii="Cambria Math" w:hAnsi="Cambria Math"/>
                      </w:rPr>
                      <m:t>Lon,Lat,bs</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m:t>
                        </m:r>
                      </m:sup>
                    </m:sSup>
                    <m:sSup>
                      <m:sSupPr>
                        <m:ctrlPr>
                          <w:rPr>
                            <w:rFonts w:ascii="Cambria Math" w:hAnsi="Cambria Math"/>
                          </w:rPr>
                        </m:ctrlPr>
                      </m:sSupPr>
                      <m:e>
                        <m:r>
                          <m:rPr>
                            <m:sty m:val="p"/>
                          </m:rPr>
                          <w:rPr>
                            <w:rFonts w:ascii="Cambria Math" w:hAnsi="Cambria Math"/>
                          </w:rPr>
                          <m:t>gp</m:t>
                        </m:r>
                      </m:e>
                      <m:sup>
                        <m:r>
                          <m:rPr>
                            <m:sty m:val="p"/>
                          </m:rPr>
                          <w:rPr>
                            <w:rFonts w:ascii="Cambria Math" w:hAnsi="Cambria Math"/>
                          </w:rPr>
                          <m:t>'</m:t>
                        </m:r>
                      </m:sup>
                    </m:sSup>
                    <m:r>
                      <m:rPr>
                        <m:sty m:val="p"/>
                      </m:rPr>
                      <w:rPr>
                        <w:rFonts w:ascii="Cambria Math" w:hAnsi="Cambria Math"/>
                      </w:rPr>
                      <m:t>, k = 150, m=2</m:t>
                    </m:r>
                  </m:e>
                </m:d>
                <m:r>
                  <m:rPr>
                    <m:sty m:val="p"/>
                  </m:rPr>
                  <w:rPr>
                    <w:rFonts w:ascii="Cambria Math" w:hAnsi="Cambria Math"/>
                  </w:rPr>
                  <m:t>+ε</m:t>
                </m:r>
              </m:oMath>
            </m:oMathPara>
          </w:p>
          <w:p w14:paraId="017B5A8C" w14:textId="77777777" w:rsidR="00B36CC5" w:rsidRPr="00D965DE" w:rsidRDefault="00B36CC5" w:rsidP="001A4CBE">
            <w:pPr>
              <w:jc w:val="left"/>
            </w:pPr>
          </w:p>
        </w:tc>
        <w:tc>
          <w:tcPr>
            <w:tcW w:w="1372" w:type="dxa"/>
            <w:vMerge w:val="restart"/>
          </w:tcPr>
          <w:p w14:paraId="744D553E" w14:textId="77777777" w:rsidR="00B36CC5" w:rsidRPr="005668BA" w:rsidRDefault="00B36CC5" w:rsidP="002C2738">
            <w:r w:rsidRPr="00574B59">
              <w:t>3.75%</w:t>
            </w:r>
          </w:p>
        </w:tc>
      </w:tr>
      <w:tr w:rsidR="00B36CC5" w14:paraId="1322DFD4" w14:textId="77777777" w:rsidTr="00A1231D">
        <w:trPr>
          <w:trHeight w:val="490"/>
        </w:trPr>
        <w:tc>
          <w:tcPr>
            <w:tcW w:w="1413" w:type="dxa"/>
            <w:vMerge/>
          </w:tcPr>
          <w:p w14:paraId="0152F726" w14:textId="77777777" w:rsidR="00B36CC5" w:rsidRDefault="00B36CC5" w:rsidP="00B36CC5"/>
        </w:tc>
        <w:tc>
          <w:tcPr>
            <w:tcW w:w="6471" w:type="dxa"/>
            <w:gridSpan w:val="2"/>
            <w:tcBorders>
              <w:top w:val="double" w:sz="4" w:space="0" w:color="auto"/>
            </w:tcBorders>
          </w:tcPr>
          <w:p w14:paraId="66E027D9" w14:textId="5D2466C0" w:rsidR="00B36CC5" w:rsidRDefault="00B36CC5" w:rsidP="00B36CC5">
            <w:pPr>
              <w:jc w:val="left"/>
              <w:rPr>
                <w:rFonts w:eastAsia="Calibri" w:cs="Times New Roman"/>
              </w:rPr>
            </w:pPr>
            <w:r w:rsidRPr="001B0B14">
              <w:rPr>
                <w:rFonts w:eastAsia="Calibri" w:cs="Times New Roman"/>
                <w:i/>
                <w:iCs/>
              </w:rPr>
              <w:t xml:space="preserve">Approximate significance of the </w:t>
            </w:r>
            <w:r>
              <w:rPr>
                <w:rFonts w:eastAsia="Calibri" w:cs="Times New Roman"/>
                <w:i/>
                <w:iCs/>
              </w:rPr>
              <w:t>model</w:t>
            </w:r>
            <w:r w:rsidRPr="001B0B14">
              <w:rPr>
                <w:rFonts w:eastAsia="Calibri" w:cs="Times New Roman"/>
                <w:i/>
                <w:iCs/>
              </w:rPr>
              <w:t xml:space="preserve"> terms</w:t>
            </w:r>
          </w:p>
        </w:tc>
        <w:tc>
          <w:tcPr>
            <w:tcW w:w="1372" w:type="dxa"/>
            <w:vMerge/>
          </w:tcPr>
          <w:p w14:paraId="40658EC5" w14:textId="77777777" w:rsidR="00B36CC5" w:rsidRPr="00574B59" w:rsidRDefault="00B36CC5" w:rsidP="00B36CC5"/>
        </w:tc>
      </w:tr>
      <w:tr w:rsidR="00B36CC5" w14:paraId="7CA93654" w14:textId="77777777" w:rsidTr="007609DA">
        <w:trPr>
          <w:trHeight w:val="319"/>
        </w:trPr>
        <w:tc>
          <w:tcPr>
            <w:tcW w:w="1413" w:type="dxa"/>
            <w:vMerge/>
          </w:tcPr>
          <w:p w14:paraId="3BF18DB3" w14:textId="77777777" w:rsidR="00B36CC5" w:rsidRDefault="00B36CC5" w:rsidP="00B36CC5"/>
        </w:tc>
        <w:tc>
          <w:tcPr>
            <w:tcW w:w="3235" w:type="dxa"/>
          </w:tcPr>
          <w:p w14:paraId="43AB2597" w14:textId="16D2B4BA" w:rsidR="00B36CC5" w:rsidRPr="00A1231D" w:rsidRDefault="00B36CC5" w:rsidP="00B36CC5">
            <w:pPr>
              <w:jc w:val="left"/>
              <w:rPr>
                <w:rFonts w:eastAsia="Calibri" w:cs="Times New Roman"/>
                <w:sz w:val="22"/>
                <w:szCs w:val="20"/>
                <w:u w:val="single"/>
              </w:rPr>
            </w:pPr>
            <w:r w:rsidRPr="00A1231D">
              <w:rPr>
                <w:rFonts w:eastAsia="Calibri" w:cs="Times New Roman"/>
                <w:sz w:val="22"/>
                <w:szCs w:val="20"/>
                <w:u w:val="single"/>
              </w:rPr>
              <w:t>Model term</w:t>
            </w:r>
          </w:p>
        </w:tc>
        <w:tc>
          <w:tcPr>
            <w:tcW w:w="3236" w:type="dxa"/>
          </w:tcPr>
          <w:p w14:paraId="3CD5E305" w14:textId="0C0D8392" w:rsidR="00B36CC5" w:rsidRPr="00A1231D" w:rsidRDefault="007820B8" w:rsidP="00B36CC5">
            <w:pPr>
              <w:jc w:val="left"/>
              <w:rPr>
                <w:rFonts w:eastAsia="Calibri" w:cs="Times New Roman"/>
                <w:sz w:val="22"/>
                <w:szCs w:val="20"/>
                <w:u w:val="single"/>
              </w:rPr>
            </w:pPr>
            <w:r w:rsidRPr="00A1231D">
              <w:rPr>
                <w:rFonts w:eastAsia="Calibri" w:cs="Times New Roman"/>
                <w:sz w:val="22"/>
                <w:szCs w:val="20"/>
                <w:u w:val="single"/>
              </w:rPr>
              <w:t>p-value</w:t>
            </w:r>
          </w:p>
        </w:tc>
        <w:tc>
          <w:tcPr>
            <w:tcW w:w="1372" w:type="dxa"/>
            <w:vMerge/>
          </w:tcPr>
          <w:p w14:paraId="74730C3B" w14:textId="77777777" w:rsidR="00B36CC5" w:rsidRPr="00574B59" w:rsidRDefault="00B36CC5" w:rsidP="00B36CC5"/>
        </w:tc>
      </w:tr>
      <w:tr w:rsidR="00B36CC5" w14:paraId="684F2626" w14:textId="77777777" w:rsidTr="00F72DCE">
        <w:trPr>
          <w:trHeight w:val="319"/>
        </w:trPr>
        <w:tc>
          <w:tcPr>
            <w:tcW w:w="1413" w:type="dxa"/>
            <w:vMerge/>
          </w:tcPr>
          <w:p w14:paraId="0296414F" w14:textId="77777777" w:rsidR="00B36CC5" w:rsidRDefault="00B36CC5" w:rsidP="00B36CC5"/>
        </w:tc>
        <w:tc>
          <w:tcPr>
            <w:tcW w:w="3235" w:type="dxa"/>
          </w:tcPr>
          <w:p w14:paraId="0163F4E3" w14:textId="2C6BF28D" w:rsidR="00B36CC5" w:rsidRDefault="00B36CC5" w:rsidP="00B36CC5">
            <w:pPr>
              <w:jc w:val="left"/>
              <w:rPr>
                <w:rFonts w:eastAsia="Calibri" w:cs="Times New Roman"/>
              </w:rPr>
            </w:pPr>
            <w:r>
              <w:rPr>
                <w:rFonts w:eastAsia="Calibri" w:cs="Times New Roman"/>
                <w:sz w:val="22"/>
                <w:szCs w:val="20"/>
              </w:rPr>
              <w:t>Intercept</w:t>
            </w:r>
          </w:p>
        </w:tc>
        <w:tc>
          <w:tcPr>
            <w:tcW w:w="3236" w:type="dxa"/>
          </w:tcPr>
          <w:p w14:paraId="595432DD" w14:textId="5C4ED2F9" w:rsidR="00B36CC5" w:rsidRPr="00A1231D" w:rsidRDefault="007820B8" w:rsidP="00B36CC5">
            <w:pPr>
              <w:jc w:val="left"/>
              <w:rPr>
                <w:rFonts w:eastAsia="Calibri" w:cs="Times New Roman"/>
                <w:sz w:val="22"/>
                <w:szCs w:val="20"/>
              </w:rPr>
            </w:pPr>
            <w:r w:rsidRPr="00A1231D">
              <w:rPr>
                <w:rFonts w:eastAsia="Calibri" w:cs="Times New Roman"/>
                <w:sz w:val="22"/>
                <w:szCs w:val="20"/>
              </w:rPr>
              <w:t>&lt;2e-16</w:t>
            </w:r>
          </w:p>
        </w:tc>
        <w:tc>
          <w:tcPr>
            <w:tcW w:w="1372" w:type="dxa"/>
            <w:vMerge/>
          </w:tcPr>
          <w:p w14:paraId="0E3026DA" w14:textId="77777777" w:rsidR="00B36CC5" w:rsidRPr="00574B59" w:rsidRDefault="00B36CC5" w:rsidP="00B36CC5"/>
        </w:tc>
      </w:tr>
      <w:tr w:rsidR="00B36CC5" w14:paraId="6EC7CA04" w14:textId="77777777" w:rsidTr="0048210E">
        <w:trPr>
          <w:trHeight w:val="319"/>
        </w:trPr>
        <w:tc>
          <w:tcPr>
            <w:tcW w:w="1413" w:type="dxa"/>
            <w:vMerge/>
          </w:tcPr>
          <w:p w14:paraId="3F777F68" w14:textId="77777777" w:rsidR="00B36CC5" w:rsidRDefault="00B36CC5" w:rsidP="00B36CC5"/>
        </w:tc>
        <w:tc>
          <w:tcPr>
            <w:tcW w:w="3235" w:type="dxa"/>
          </w:tcPr>
          <w:p w14:paraId="0E285568" w14:textId="4444E0CA" w:rsidR="00B36CC5" w:rsidRDefault="00B36CC5" w:rsidP="00B36CC5">
            <w:pPr>
              <w:jc w:val="left"/>
              <w:rPr>
                <w:rFonts w:eastAsia="Calibri" w:cs="Times New Roman"/>
              </w:rPr>
            </w:pPr>
            <w:r w:rsidRPr="001B0B14">
              <w:rPr>
                <w:rFonts w:eastAsia="Calibri" w:cs="Times New Roman"/>
                <w:sz w:val="22"/>
                <w:szCs w:val="20"/>
              </w:rPr>
              <w:t>s(</w:t>
            </w:r>
            <w:proofErr w:type="spellStart"/>
            <w:proofErr w:type="gramStart"/>
            <w:r w:rsidRPr="001B0B14">
              <w:rPr>
                <w:rFonts w:eastAsia="Calibri" w:cs="Times New Roman"/>
                <w:sz w:val="22"/>
                <w:szCs w:val="20"/>
              </w:rPr>
              <w:t>Lon,Lat</w:t>
            </w:r>
            <w:proofErr w:type="spellEnd"/>
            <w:proofErr w:type="gramEnd"/>
            <w:r w:rsidRPr="001B0B14">
              <w:rPr>
                <w:rFonts w:eastAsia="Calibri" w:cs="Times New Roman"/>
                <w:sz w:val="22"/>
                <w:szCs w:val="20"/>
              </w:rPr>
              <w:t>)</w:t>
            </w:r>
          </w:p>
        </w:tc>
        <w:tc>
          <w:tcPr>
            <w:tcW w:w="3236" w:type="dxa"/>
          </w:tcPr>
          <w:p w14:paraId="665F9F6E" w14:textId="4C80BE08" w:rsidR="00B36CC5" w:rsidRPr="00A1231D" w:rsidRDefault="004A508E" w:rsidP="00B36CC5">
            <w:pPr>
              <w:jc w:val="left"/>
              <w:rPr>
                <w:rFonts w:eastAsia="Calibri" w:cs="Times New Roman"/>
                <w:sz w:val="22"/>
                <w:szCs w:val="20"/>
              </w:rPr>
            </w:pPr>
            <w:r w:rsidRPr="00A1231D">
              <w:rPr>
                <w:rFonts w:eastAsia="Calibri" w:cs="Times New Roman"/>
                <w:sz w:val="22"/>
                <w:szCs w:val="20"/>
              </w:rPr>
              <w:t>0.7119</w:t>
            </w:r>
          </w:p>
        </w:tc>
        <w:tc>
          <w:tcPr>
            <w:tcW w:w="1372" w:type="dxa"/>
            <w:vMerge/>
          </w:tcPr>
          <w:p w14:paraId="7D743951" w14:textId="77777777" w:rsidR="00B36CC5" w:rsidRPr="00574B59" w:rsidRDefault="00B36CC5" w:rsidP="00B36CC5"/>
        </w:tc>
      </w:tr>
      <w:tr w:rsidR="00B36CC5" w14:paraId="6BE9694B" w14:textId="77777777" w:rsidTr="0048210E">
        <w:trPr>
          <w:trHeight w:val="319"/>
        </w:trPr>
        <w:tc>
          <w:tcPr>
            <w:tcW w:w="1413" w:type="dxa"/>
          </w:tcPr>
          <w:p w14:paraId="4B79BF05" w14:textId="77777777" w:rsidR="00B36CC5" w:rsidRDefault="00B36CC5" w:rsidP="00B36CC5"/>
        </w:tc>
        <w:tc>
          <w:tcPr>
            <w:tcW w:w="3235" w:type="dxa"/>
          </w:tcPr>
          <w:p w14:paraId="18A207E6" w14:textId="74795D33" w:rsidR="00B36CC5" w:rsidRPr="001B0B14" w:rsidRDefault="00B36CC5" w:rsidP="00B36CC5">
            <w:pPr>
              <w:jc w:val="left"/>
              <w:rPr>
                <w:rFonts w:eastAsia="Calibri" w:cs="Times New Roman"/>
                <w:sz w:val="22"/>
                <w:szCs w:val="20"/>
              </w:rPr>
            </w:pPr>
            <w:r w:rsidRPr="001B0B14">
              <w:rPr>
                <w:rFonts w:eastAsia="Calibri" w:cs="Times New Roman"/>
                <w:sz w:val="22"/>
                <w:szCs w:val="20"/>
              </w:rPr>
              <w:t>s(Depth)</w:t>
            </w:r>
          </w:p>
        </w:tc>
        <w:tc>
          <w:tcPr>
            <w:tcW w:w="3236" w:type="dxa"/>
          </w:tcPr>
          <w:p w14:paraId="1B15B74F" w14:textId="153FF278" w:rsidR="00B36CC5" w:rsidRPr="00A1231D" w:rsidRDefault="004A508E" w:rsidP="00B36CC5">
            <w:pPr>
              <w:jc w:val="left"/>
              <w:rPr>
                <w:rFonts w:eastAsia="Calibri" w:cs="Times New Roman"/>
                <w:sz w:val="22"/>
                <w:szCs w:val="20"/>
              </w:rPr>
            </w:pPr>
            <w:r w:rsidRPr="00A1231D">
              <w:rPr>
                <w:rFonts w:eastAsia="Calibri" w:cs="Times New Roman"/>
                <w:sz w:val="22"/>
                <w:szCs w:val="20"/>
              </w:rPr>
              <w:t>0.0409</w:t>
            </w:r>
          </w:p>
        </w:tc>
        <w:tc>
          <w:tcPr>
            <w:tcW w:w="1372" w:type="dxa"/>
          </w:tcPr>
          <w:p w14:paraId="2B260062" w14:textId="77777777" w:rsidR="00B36CC5" w:rsidRPr="00574B59" w:rsidRDefault="00B36CC5" w:rsidP="00B36CC5"/>
        </w:tc>
      </w:tr>
    </w:tbl>
    <w:p w14:paraId="1429821F" w14:textId="77777777" w:rsidR="00AE3707" w:rsidRDefault="00AE3707" w:rsidP="003E5911">
      <w:bookmarkStart w:id="22" w:name="_Ref132363951"/>
    </w:p>
    <w:p w14:paraId="17719B5B" w14:textId="77777777" w:rsidR="00AE3707" w:rsidRDefault="00AE3707" w:rsidP="003E5911">
      <w:r>
        <w:rPr>
          <w:noProof/>
        </w:rPr>
        <w:lastRenderedPageBreak/>
        <w:drawing>
          <wp:inline distT="0" distB="0" distL="0" distR="0" wp14:anchorId="18FAEBA2" wp14:editId="6D2E5BA6">
            <wp:extent cx="4483100" cy="3202143"/>
            <wp:effectExtent l="0" t="0" r="0" b="0"/>
            <wp:docPr id="1980405148" name="Picture 198040514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5744" cy="3204031"/>
                    </a:xfrm>
                    <a:prstGeom prst="rect">
                      <a:avLst/>
                    </a:prstGeom>
                    <a:noFill/>
                    <a:ln>
                      <a:noFill/>
                    </a:ln>
                  </pic:spPr>
                </pic:pic>
              </a:graphicData>
            </a:graphic>
          </wp:inline>
        </w:drawing>
      </w:r>
    </w:p>
    <w:p w14:paraId="7C61BF75" w14:textId="1B4AD28D" w:rsidR="00AE3707" w:rsidRDefault="00AE3707" w:rsidP="003E5911">
      <w:pPr>
        <w:pStyle w:val="Caption"/>
        <w:rPr>
          <w:rFonts w:eastAsiaTheme="minorEastAsia"/>
        </w:rPr>
      </w:pPr>
      <w:bookmarkStart w:id="23" w:name="_Ref132375796"/>
      <w:r>
        <w:t xml:space="preserve">Figure </w:t>
      </w:r>
      <w:r>
        <w:fldChar w:fldCharType="begin"/>
      </w:r>
      <w:r>
        <w:instrText>SEQ Figure \* ARABIC</w:instrText>
      </w:r>
      <w:r>
        <w:fldChar w:fldCharType="separate"/>
      </w:r>
      <w:r w:rsidR="00751596">
        <w:rPr>
          <w:noProof/>
        </w:rPr>
        <w:t>5</w:t>
      </w:r>
      <w:r>
        <w:fldChar w:fldCharType="end"/>
      </w:r>
      <w:bookmarkEnd w:id="23"/>
      <w:r>
        <w:t xml:space="preserve">. </w:t>
      </w:r>
      <w:r w:rsidRPr="000D4B72">
        <w:t xml:space="preserve">Residuals of the </w:t>
      </w:r>
      <w:r>
        <w:t>combined model for MA1.nor and MA2.ice.</w:t>
      </w:r>
    </w:p>
    <w:p w14:paraId="4CFADDB2" w14:textId="77777777" w:rsidR="00AE3707" w:rsidRDefault="00AE3707" w:rsidP="003E5911">
      <w:r>
        <w:rPr>
          <w:noProof/>
        </w:rPr>
        <w:drawing>
          <wp:inline distT="0" distB="0" distL="0" distR="0" wp14:anchorId="267ED92E" wp14:editId="6B5E8683">
            <wp:extent cx="4656323" cy="3492500"/>
            <wp:effectExtent l="0" t="0" r="0" b="0"/>
            <wp:docPr id="1437087382" name="Picture 143708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7638" cy="3493486"/>
                    </a:xfrm>
                    <a:prstGeom prst="rect">
                      <a:avLst/>
                    </a:prstGeom>
                    <a:noFill/>
                    <a:ln>
                      <a:noFill/>
                    </a:ln>
                  </pic:spPr>
                </pic:pic>
              </a:graphicData>
            </a:graphic>
          </wp:inline>
        </w:drawing>
      </w:r>
    </w:p>
    <w:p w14:paraId="4F17C89C" w14:textId="2B37B013" w:rsidR="00AE3707" w:rsidRDefault="00AE3707" w:rsidP="003E5911">
      <w:pPr>
        <w:pStyle w:val="Caption"/>
        <w:rPr>
          <w:rFonts w:eastAsiaTheme="minorEastAsia"/>
        </w:rPr>
      </w:pPr>
      <w:r>
        <w:lastRenderedPageBreak/>
        <w:t xml:space="preserve">Figure </w:t>
      </w:r>
      <w:r>
        <w:fldChar w:fldCharType="begin"/>
      </w:r>
      <w:r>
        <w:instrText>SEQ Figure \* ARABIC</w:instrText>
      </w:r>
      <w:r>
        <w:fldChar w:fldCharType="separate"/>
      </w:r>
      <w:r w:rsidR="00751596">
        <w:rPr>
          <w:noProof/>
        </w:rPr>
        <w:t>6</w:t>
      </w:r>
      <w:r>
        <w:fldChar w:fldCharType="end"/>
      </w:r>
      <w:r>
        <w:t xml:space="preserve">. Residuals of the </w:t>
      </w:r>
      <w:r w:rsidRPr="009B768C">
        <w:t>MA3.bob</w:t>
      </w:r>
      <w:r>
        <w:t xml:space="preserve"> model.</w:t>
      </w:r>
    </w:p>
    <w:p w14:paraId="5E77E56E" w14:textId="77777777" w:rsidR="00AE3707" w:rsidRDefault="00AE3707" w:rsidP="003E5911">
      <w:r>
        <w:rPr>
          <w:noProof/>
        </w:rPr>
        <w:drawing>
          <wp:inline distT="0" distB="0" distL="0" distR="0" wp14:anchorId="245B3066" wp14:editId="595C869B">
            <wp:extent cx="4489549" cy="32067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0046" cy="3207105"/>
                    </a:xfrm>
                    <a:prstGeom prst="rect">
                      <a:avLst/>
                    </a:prstGeom>
                    <a:noFill/>
                    <a:ln>
                      <a:noFill/>
                    </a:ln>
                  </pic:spPr>
                </pic:pic>
              </a:graphicData>
            </a:graphic>
          </wp:inline>
        </w:drawing>
      </w:r>
    </w:p>
    <w:p w14:paraId="38A9A838" w14:textId="2A7B1BB5" w:rsidR="00AE3707" w:rsidRDefault="00AE3707" w:rsidP="003E5911">
      <w:pPr>
        <w:pStyle w:val="Caption"/>
      </w:pPr>
      <w:r>
        <w:t xml:space="preserve">Figure </w:t>
      </w:r>
      <w:r>
        <w:fldChar w:fldCharType="begin"/>
      </w:r>
      <w:r>
        <w:instrText>SEQ Figure \* ARABIC</w:instrText>
      </w:r>
      <w:r>
        <w:fldChar w:fldCharType="separate"/>
      </w:r>
      <w:r w:rsidR="00751596">
        <w:rPr>
          <w:noProof/>
        </w:rPr>
        <w:t>7</w:t>
      </w:r>
      <w:r>
        <w:fldChar w:fldCharType="end"/>
      </w:r>
      <w:r>
        <w:t xml:space="preserve">. </w:t>
      </w:r>
      <w:r w:rsidRPr="0088485F">
        <w:t xml:space="preserve">Residuals of the </w:t>
      </w:r>
      <w:r>
        <w:t>BH1.nor</w:t>
      </w:r>
      <w:r w:rsidRPr="0088485F">
        <w:t xml:space="preserve"> model.</w:t>
      </w:r>
    </w:p>
    <w:p w14:paraId="5FA73E77" w14:textId="77777777" w:rsidR="00AE3707" w:rsidRDefault="00AE3707" w:rsidP="003E5911">
      <w:r>
        <w:rPr>
          <w:noProof/>
        </w:rPr>
        <w:drawing>
          <wp:inline distT="0" distB="0" distL="0" distR="0" wp14:anchorId="4DA4C212" wp14:editId="44B61D9B">
            <wp:extent cx="4489450" cy="320667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2518" cy="3208870"/>
                    </a:xfrm>
                    <a:prstGeom prst="rect">
                      <a:avLst/>
                    </a:prstGeom>
                    <a:noFill/>
                    <a:ln>
                      <a:noFill/>
                    </a:ln>
                  </pic:spPr>
                </pic:pic>
              </a:graphicData>
            </a:graphic>
          </wp:inline>
        </w:drawing>
      </w:r>
    </w:p>
    <w:p w14:paraId="2E143811" w14:textId="20B83316" w:rsidR="00AE3707" w:rsidRDefault="00AE3707" w:rsidP="003E5911">
      <w:pPr>
        <w:pStyle w:val="Caption"/>
        <w:rPr>
          <w:rFonts w:eastAsiaTheme="minorEastAsia"/>
        </w:rPr>
      </w:pPr>
      <w:bookmarkStart w:id="24" w:name="_Ref132375808"/>
      <w:r>
        <w:t xml:space="preserve">Figure </w:t>
      </w:r>
      <w:r>
        <w:fldChar w:fldCharType="begin"/>
      </w:r>
      <w:r>
        <w:instrText>SEQ Figure \* ARABIC</w:instrText>
      </w:r>
      <w:r>
        <w:fldChar w:fldCharType="separate"/>
      </w:r>
      <w:r w:rsidR="00751596">
        <w:rPr>
          <w:noProof/>
        </w:rPr>
        <w:t>8</w:t>
      </w:r>
      <w:r>
        <w:fldChar w:fldCharType="end"/>
      </w:r>
      <w:bookmarkEnd w:id="24"/>
      <w:r>
        <w:t xml:space="preserve">. </w:t>
      </w:r>
      <w:r w:rsidRPr="002A0CEA">
        <w:t xml:space="preserve">Residuals of the </w:t>
      </w:r>
      <w:r>
        <w:t>BH2.ice</w:t>
      </w:r>
      <w:r w:rsidRPr="002A0CEA">
        <w:t xml:space="preserve"> model.</w:t>
      </w:r>
    </w:p>
    <w:p w14:paraId="58B7C009" w14:textId="77777777" w:rsidR="00AE3707" w:rsidRDefault="00AE3707" w:rsidP="003E5911">
      <w:pPr>
        <w:pStyle w:val="Heading2"/>
      </w:pPr>
      <w:bookmarkStart w:id="25" w:name="_Toc138425315"/>
      <w:bookmarkEnd w:id="22"/>
      <w:r>
        <w:t>Population dynamics parameters</w:t>
      </w:r>
    </w:p>
    <w:p w14:paraId="1C4F0DA3" w14:textId="42F78A38" w:rsidR="00AE3707" w:rsidRDefault="00AE3707" w:rsidP="00BC087C">
      <w:pPr>
        <w:pStyle w:val="Caption"/>
      </w:pPr>
      <w:bookmarkStart w:id="26" w:name="_Ref133847527"/>
      <w:r>
        <w:lastRenderedPageBreak/>
        <w:t xml:space="preserve">Table </w:t>
      </w:r>
      <w:r>
        <w:fldChar w:fldCharType="begin"/>
      </w:r>
      <w:r>
        <w:instrText>SEQ Table \* ARABIC</w:instrText>
      </w:r>
      <w:r>
        <w:fldChar w:fldCharType="separate"/>
      </w:r>
      <w:r w:rsidR="00751596">
        <w:rPr>
          <w:noProof/>
        </w:rPr>
        <w:t>5</w:t>
      </w:r>
      <w:r>
        <w:fldChar w:fldCharType="end"/>
      </w:r>
      <w:bookmarkEnd w:id="26"/>
      <w:r>
        <w:t xml:space="preserve">. </w:t>
      </w:r>
      <w:r w:rsidRPr="00653396">
        <w:t xml:space="preserve">Parameters for the length-weight relationships: </w:t>
      </w:r>
      <m:oMath>
        <m:r>
          <m:rPr>
            <m:sty m:val="b"/>
          </m:rPr>
          <w:rPr>
            <w:rFonts w:ascii="Cambria Math" w:hAnsi="Cambria Math"/>
          </w:rPr>
          <m:t>weight</m:t>
        </m:r>
        <m:r>
          <m:rPr>
            <m:sty m:val="bi"/>
          </m:rPr>
          <w:rPr>
            <w:rFonts w:ascii="Cambria Math" w:hAnsi="Cambria Math"/>
          </w:rPr>
          <m:t xml:space="preserve"> = a </m:t>
        </m:r>
        <m:sSup>
          <m:sSupPr>
            <m:ctrlPr>
              <w:rPr>
                <w:rFonts w:ascii="Cambria Math" w:hAnsi="Cambria Math"/>
              </w:rPr>
            </m:ctrlPr>
          </m:sSupPr>
          <m:e>
            <m:r>
              <m:rPr>
                <m:sty m:val="b"/>
              </m:rPr>
              <w:rPr>
                <w:rFonts w:ascii="Cambria Math" w:hAnsi="Cambria Math"/>
              </w:rPr>
              <m:t>length</m:t>
            </m:r>
          </m:e>
          <m:sup>
            <m:r>
              <m:rPr>
                <m:sty m:val="bi"/>
              </m:rPr>
              <w:rPr>
                <w:rFonts w:ascii="Cambria Math" w:hAnsi="Cambria Math"/>
              </w:rPr>
              <m:t>b</m:t>
            </m:r>
          </m:sup>
        </m:sSup>
      </m:oMath>
      <w:r w:rsidRPr="00653396">
        <w:t xml:space="preserve">, where weight is measured in gram and length in </w:t>
      </w:r>
      <w:r>
        <w:t>m</w:t>
      </w:r>
      <w:r w:rsidRPr="00653396">
        <w:t>m</w:t>
      </w:r>
      <w:r>
        <w:t>.</w:t>
      </w:r>
    </w:p>
    <w:tbl>
      <w:tblPr>
        <w:tblStyle w:val="TableGrid"/>
        <w:tblW w:w="9621" w:type="dxa"/>
        <w:tblLayout w:type="fixed"/>
        <w:tblLook w:val="04A0" w:firstRow="1" w:lastRow="0" w:firstColumn="1" w:lastColumn="0" w:noHBand="0" w:noVBand="1"/>
      </w:tblPr>
      <w:tblGrid>
        <w:gridCol w:w="2938"/>
        <w:gridCol w:w="2229"/>
        <w:gridCol w:w="2227"/>
        <w:gridCol w:w="2227"/>
      </w:tblGrid>
      <w:tr w:rsidR="00AE3707" w:rsidRPr="007A2487" w14:paraId="036C1AD0" w14:textId="77777777" w:rsidTr="00174EC8">
        <w:trPr>
          <w:trHeight w:val="98"/>
        </w:trPr>
        <w:tc>
          <w:tcPr>
            <w:tcW w:w="2938" w:type="dxa"/>
            <w:shd w:val="clear" w:color="auto" w:fill="D9D9D9" w:themeFill="background1" w:themeFillShade="D9"/>
            <w:noWrap/>
            <w:hideMark/>
          </w:tcPr>
          <w:p w14:paraId="1FCADD11" w14:textId="77777777" w:rsidR="00AE3707" w:rsidRPr="000F02AE" w:rsidRDefault="00AE3707" w:rsidP="00174EC8">
            <w:pPr>
              <w:rPr>
                <w:b/>
                <w:bCs/>
                <w:lang w:val="da-DK"/>
              </w:rPr>
            </w:pPr>
            <w:r>
              <w:rPr>
                <w:b/>
                <w:bCs/>
              </w:rPr>
              <w:t>Species</w:t>
            </w:r>
          </w:p>
        </w:tc>
        <w:tc>
          <w:tcPr>
            <w:tcW w:w="2229" w:type="dxa"/>
            <w:shd w:val="clear" w:color="auto" w:fill="D9D9D9" w:themeFill="background1" w:themeFillShade="D9"/>
            <w:noWrap/>
            <w:hideMark/>
          </w:tcPr>
          <w:p w14:paraId="448F8727" w14:textId="77777777" w:rsidR="00AE3707" w:rsidRPr="000F02AE" w:rsidRDefault="00AE3707" w:rsidP="00174EC8">
            <w:pPr>
              <w:rPr>
                <w:b/>
                <w:bCs/>
              </w:rPr>
            </w:pPr>
            <w:r>
              <w:rPr>
                <w:b/>
                <w:bCs/>
              </w:rPr>
              <w:t>a</w:t>
            </w:r>
          </w:p>
        </w:tc>
        <w:tc>
          <w:tcPr>
            <w:tcW w:w="2227" w:type="dxa"/>
            <w:shd w:val="clear" w:color="auto" w:fill="D9D9D9" w:themeFill="background1" w:themeFillShade="D9"/>
            <w:noWrap/>
            <w:hideMark/>
          </w:tcPr>
          <w:p w14:paraId="5140C2ED" w14:textId="77777777" w:rsidR="00AE3707" w:rsidRPr="000F02AE" w:rsidRDefault="00AE3707" w:rsidP="00174EC8">
            <w:pPr>
              <w:rPr>
                <w:b/>
                <w:bCs/>
              </w:rPr>
            </w:pPr>
            <w:r w:rsidRPr="000F02AE">
              <w:rPr>
                <w:b/>
                <w:bCs/>
              </w:rPr>
              <w:t>b</w:t>
            </w:r>
          </w:p>
        </w:tc>
        <w:tc>
          <w:tcPr>
            <w:tcW w:w="2227" w:type="dxa"/>
            <w:shd w:val="clear" w:color="auto" w:fill="D9D9D9" w:themeFill="background1" w:themeFillShade="D9"/>
          </w:tcPr>
          <w:p w14:paraId="3C82DD2F" w14:textId="77777777" w:rsidR="00AE3707" w:rsidRPr="000F02AE" w:rsidRDefault="00AE3707" w:rsidP="00174EC8">
            <w:pPr>
              <w:rPr>
                <w:b/>
                <w:bCs/>
              </w:rPr>
            </w:pPr>
            <w:r>
              <w:rPr>
                <w:b/>
                <w:bCs/>
              </w:rPr>
              <w:t>Reference</w:t>
            </w:r>
          </w:p>
        </w:tc>
      </w:tr>
      <w:tr w:rsidR="00AE3707" w:rsidRPr="007A2487" w14:paraId="7B69A97E" w14:textId="77777777" w:rsidTr="00174EC8">
        <w:trPr>
          <w:trHeight w:val="513"/>
        </w:trPr>
        <w:tc>
          <w:tcPr>
            <w:tcW w:w="2938" w:type="dxa"/>
            <w:noWrap/>
            <w:hideMark/>
          </w:tcPr>
          <w:p w14:paraId="654D3CA8" w14:textId="77777777" w:rsidR="00AE3707" w:rsidRPr="000F02AE" w:rsidRDefault="00AE3707" w:rsidP="00174EC8">
            <w:pPr>
              <w:rPr>
                <w:i/>
                <w:iCs/>
              </w:rPr>
            </w:pPr>
            <w:proofErr w:type="spellStart"/>
            <w:r>
              <w:rPr>
                <w:i/>
                <w:iCs/>
              </w:rPr>
              <w:t>Maurolicus</w:t>
            </w:r>
            <w:proofErr w:type="spellEnd"/>
            <w:r>
              <w:rPr>
                <w:i/>
                <w:iCs/>
              </w:rPr>
              <w:t xml:space="preserve"> muelleri</w:t>
            </w:r>
          </w:p>
        </w:tc>
        <w:tc>
          <w:tcPr>
            <w:tcW w:w="2229" w:type="dxa"/>
            <w:noWrap/>
            <w:hideMark/>
          </w:tcPr>
          <w:p w14:paraId="5F1CE17B" w14:textId="77777777" w:rsidR="00AE3707" w:rsidRPr="007A2487" w:rsidRDefault="00AE3707" w:rsidP="00174EC8">
            <w:r w:rsidRPr="00057BD8">
              <w:t>2.04</w:t>
            </w:r>
            <w:r>
              <w:t xml:space="preserve"> </w:t>
            </w:r>
            <w:r w:rsidRPr="00057BD8">
              <w:t>10</w:t>
            </w:r>
            <w:r w:rsidRPr="00057BD8">
              <w:rPr>
                <w:vertAlign w:val="superscript"/>
              </w:rPr>
              <w:t>-5</w:t>
            </w:r>
            <w:r>
              <w:t xml:space="preserve"> </w:t>
            </w:r>
          </w:p>
        </w:tc>
        <w:tc>
          <w:tcPr>
            <w:tcW w:w="2227" w:type="dxa"/>
            <w:noWrap/>
            <w:hideMark/>
          </w:tcPr>
          <w:p w14:paraId="72030D76" w14:textId="77777777" w:rsidR="00AE3707" w:rsidRPr="007A2487" w:rsidRDefault="00AE3707" w:rsidP="00174EC8">
            <w:r>
              <w:t>2.87</w:t>
            </w:r>
          </w:p>
        </w:tc>
        <w:tc>
          <w:tcPr>
            <w:tcW w:w="2227" w:type="dxa"/>
          </w:tcPr>
          <w:sdt>
            <w:sdtPr>
              <w:rPr>
                <w:color w:val="000000"/>
              </w:rPr>
              <w:tag w:val="MENDELEY_CITATION_v3_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"/>
              <w:id w:val="441124429"/>
              <w:placeholder>
                <w:docPart w:val="DefaultPlaceholder_-1854013440"/>
              </w:placeholder>
            </w:sdtPr>
            <w:sdtContent>
              <w:p w14:paraId="7A2869A4" w14:textId="6A685C06" w:rsidR="00AE3707" w:rsidRDefault="00A764B6" w:rsidP="00174EC8">
                <w:r w:rsidRPr="00A764B6">
                  <w:rPr>
                    <w:color w:val="000000"/>
                  </w:rPr>
                  <w:t>(</w:t>
                </w:r>
                <w:proofErr w:type="spellStart"/>
                <w:r w:rsidRPr="00A764B6">
                  <w:rPr>
                    <w:color w:val="000000"/>
                  </w:rPr>
                  <w:t>Gjosaeter</w:t>
                </w:r>
                <w:proofErr w:type="spellEnd"/>
                <w:r w:rsidRPr="00A764B6">
                  <w:rPr>
                    <w:color w:val="000000"/>
                  </w:rPr>
                  <w:t>, 1981b)</w:t>
                </w:r>
              </w:p>
            </w:sdtContent>
          </w:sdt>
        </w:tc>
      </w:tr>
      <w:tr w:rsidR="00AE3707" w:rsidRPr="007A2487" w14:paraId="7A4EBCD1" w14:textId="77777777" w:rsidTr="00174EC8">
        <w:trPr>
          <w:trHeight w:val="513"/>
        </w:trPr>
        <w:tc>
          <w:tcPr>
            <w:tcW w:w="2938" w:type="dxa"/>
            <w:noWrap/>
            <w:hideMark/>
          </w:tcPr>
          <w:p w14:paraId="1F983CCA" w14:textId="77777777" w:rsidR="00AE3707" w:rsidRPr="000F02AE" w:rsidRDefault="00AE3707" w:rsidP="00174EC8">
            <w:pPr>
              <w:rPr>
                <w:i/>
                <w:iCs/>
              </w:rPr>
            </w:pPr>
            <w:proofErr w:type="spellStart"/>
            <w:r>
              <w:rPr>
                <w:i/>
                <w:iCs/>
              </w:rPr>
              <w:t>Benthosema</w:t>
            </w:r>
            <w:proofErr w:type="spellEnd"/>
            <w:r>
              <w:rPr>
                <w:i/>
                <w:iCs/>
              </w:rPr>
              <w:t xml:space="preserve"> glaciale</w:t>
            </w:r>
          </w:p>
        </w:tc>
        <w:tc>
          <w:tcPr>
            <w:tcW w:w="2229" w:type="dxa"/>
            <w:noWrap/>
            <w:hideMark/>
          </w:tcPr>
          <w:p w14:paraId="2E60C828" w14:textId="77777777" w:rsidR="00AE3707" w:rsidRPr="007A2487" w:rsidRDefault="00AE3707" w:rsidP="00174EC8">
            <w:proofErr w:type="gramStart"/>
            <w:r>
              <w:t>7.6  10</w:t>
            </w:r>
            <w:proofErr w:type="gramEnd"/>
            <w:r>
              <w:rPr>
                <w:vertAlign w:val="superscript"/>
              </w:rPr>
              <w:t>-7</w:t>
            </w:r>
            <w:r>
              <w:t xml:space="preserve"> </w:t>
            </w:r>
          </w:p>
        </w:tc>
        <w:tc>
          <w:tcPr>
            <w:tcW w:w="2227" w:type="dxa"/>
            <w:noWrap/>
            <w:hideMark/>
          </w:tcPr>
          <w:p w14:paraId="51EB77E7" w14:textId="77777777" w:rsidR="00AE3707" w:rsidRPr="007A2487" w:rsidRDefault="00AE3707" w:rsidP="00174EC8">
            <w:r w:rsidRPr="007A2487">
              <w:t>3.66</w:t>
            </w:r>
          </w:p>
        </w:tc>
        <w:tc>
          <w:tcPr>
            <w:tcW w:w="2227" w:type="dxa"/>
          </w:tcPr>
          <w:sdt>
            <w:sdtPr>
              <w:rPr>
                <w:color w:val="000000"/>
              </w:rPr>
              <w:tag w:val="MENDELEY_CITATION_v3_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"/>
              <w:id w:val="-115371529"/>
              <w:placeholder>
                <w:docPart w:val="DefaultPlaceholder_-1854013440"/>
              </w:placeholder>
            </w:sdtPr>
            <w:sdtContent>
              <w:p w14:paraId="5163BCCC" w14:textId="3B2E0B04" w:rsidR="00AE3707" w:rsidRPr="007A2487" w:rsidRDefault="00A764B6" w:rsidP="00174EC8">
                <w:r w:rsidRPr="00A764B6">
                  <w:rPr>
                    <w:color w:val="000000"/>
                  </w:rPr>
                  <w:t>(</w:t>
                </w:r>
                <w:proofErr w:type="spellStart"/>
                <w:r w:rsidRPr="00A764B6">
                  <w:rPr>
                    <w:color w:val="000000"/>
                  </w:rPr>
                  <w:t>Gjosaeter</w:t>
                </w:r>
                <w:proofErr w:type="spellEnd"/>
                <w:r w:rsidRPr="00A764B6">
                  <w:rPr>
                    <w:color w:val="000000"/>
                  </w:rPr>
                  <w:t>, 1981a)</w:t>
                </w:r>
              </w:p>
            </w:sdtContent>
          </w:sdt>
        </w:tc>
      </w:tr>
    </w:tbl>
    <w:p w14:paraId="39AE8E8B" w14:textId="3DAED47C" w:rsidR="00AE3707" w:rsidRDefault="00AE3707" w:rsidP="002573AC">
      <w:pPr>
        <w:pStyle w:val="Caption"/>
      </w:pPr>
      <w:bookmarkStart w:id="27" w:name="_Ref134530949"/>
      <w:r>
        <w:t xml:space="preserve">Table </w:t>
      </w:r>
      <w:r>
        <w:fldChar w:fldCharType="begin"/>
      </w:r>
      <w:r>
        <w:instrText>SEQ Table \* ARABIC</w:instrText>
      </w:r>
      <w:r>
        <w:fldChar w:fldCharType="separate"/>
      </w:r>
      <w:r w:rsidR="00751596">
        <w:rPr>
          <w:noProof/>
        </w:rPr>
        <w:t>6</w:t>
      </w:r>
      <w:r>
        <w:fldChar w:fldCharType="end"/>
      </w:r>
      <w:bookmarkEnd w:id="27"/>
      <w:r>
        <w:t xml:space="preserve">. Growth and mortality </w:t>
      </w:r>
      <w:proofErr w:type="gramStart"/>
      <w:r>
        <w:t>parameters</w:t>
      </w:r>
      <w:proofErr w:type="gramEnd"/>
      <w:r>
        <w:t xml:space="preserve"> of each population. From </w:t>
      </w:r>
      <w:sdt>
        <w:sdtPr>
          <w:rPr>
            <w:b w:val="0"/>
            <w:color w:val="000000"/>
          </w:rPr>
          <w:tag w:val="MENDELEY_CITATION_v3_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"/>
          <w:id w:val="-1543433180"/>
          <w:placeholder>
            <w:docPart w:val="DefaultPlaceholder_-1854013440"/>
          </w:placeholder>
        </w:sdtPr>
        <w:sdtContent>
          <w:r w:rsidR="00DA557E" w:rsidRPr="00DA557E">
            <w:rPr>
              <w:bCs w:val="0"/>
              <w:color w:val="000000"/>
            </w:rPr>
            <w:t>(Vastenhoud et al., 2023)</w:t>
          </w:r>
          <w:r w:rsidR="00EA76D9">
            <w:rPr>
              <w:bCs w:val="0"/>
              <w:color w:val="000000"/>
            </w:rPr>
            <w:t>.</w:t>
          </w:r>
        </w:sdtContent>
      </w:sdt>
    </w:p>
    <w:tbl>
      <w:tblPr>
        <w:tblStyle w:val="TableGrid"/>
        <w:tblW w:w="9737" w:type="dxa"/>
        <w:tblLayout w:type="fixed"/>
        <w:tblLook w:val="04A0" w:firstRow="1" w:lastRow="0" w:firstColumn="1" w:lastColumn="0" w:noHBand="0" w:noVBand="1"/>
      </w:tblPr>
      <w:tblGrid>
        <w:gridCol w:w="2415"/>
        <w:gridCol w:w="1830"/>
        <w:gridCol w:w="1830"/>
        <w:gridCol w:w="1832"/>
        <w:gridCol w:w="1830"/>
      </w:tblGrid>
      <w:tr w:rsidR="00AE3707" w:rsidRPr="007A2487" w14:paraId="5D294400" w14:textId="77777777" w:rsidTr="00CE5817">
        <w:trPr>
          <w:trHeight w:val="61"/>
        </w:trPr>
        <w:tc>
          <w:tcPr>
            <w:tcW w:w="2415" w:type="dxa"/>
            <w:shd w:val="clear" w:color="auto" w:fill="D9D9D9" w:themeFill="background1" w:themeFillShade="D9"/>
            <w:noWrap/>
            <w:hideMark/>
          </w:tcPr>
          <w:p w14:paraId="789F44A2" w14:textId="77777777" w:rsidR="00AE3707" w:rsidRPr="002F1BEE" w:rsidRDefault="00AE3707" w:rsidP="00174EC8">
            <w:pPr>
              <w:rPr>
                <w:b/>
              </w:rPr>
            </w:pPr>
            <w:r>
              <w:rPr>
                <w:b/>
                <w:bCs/>
              </w:rPr>
              <w:t>Stock</w:t>
            </w:r>
          </w:p>
        </w:tc>
        <w:tc>
          <w:tcPr>
            <w:tcW w:w="1830" w:type="dxa"/>
            <w:shd w:val="clear" w:color="auto" w:fill="D9D9D9" w:themeFill="background1" w:themeFillShade="D9"/>
            <w:noWrap/>
            <w:hideMark/>
          </w:tcPr>
          <w:p w14:paraId="1118E866" w14:textId="77777777" w:rsidR="00AE3707" w:rsidRDefault="00AE3707" w:rsidP="00174EC8">
            <w:pPr>
              <w:rPr>
                <w:b/>
                <w:bCs/>
              </w:rPr>
            </w:pPr>
            <w:proofErr w:type="spellStart"/>
            <w:r w:rsidRPr="000F02AE">
              <w:rPr>
                <w:b/>
                <w:bCs/>
              </w:rPr>
              <w:t>L</w:t>
            </w:r>
            <w:r w:rsidRPr="00723A28">
              <w:rPr>
                <w:b/>
                <w:bCs/>
                <w:vertAlign w:val="subscript"/>
              </w:rPr>
              <w:t>inf</w:t>
            </w:r>
            <w:proofErr w:type="spellEnd"/>
            <w:r w:rsidRPr="00723A28">
              <w:rPr>
                <w:b/>
                <w:bCs/>
                <w:vertAlign w:val="subscript"/>
              </w:rPr>
              <w:t xml:space="preserve"> </w:t>
            </w:r>
            <w:r>
              <w:rPr>
                <w:b/>
                <w:bCs/>
              </w:rPr>
              <w:t xml:space="preserve">(cm) </w:t>
            </w:r>
          </w:p>
          <w:p w14:paraId="03985A1D" w14:textId="77777777" w:rsidR="00AE3707" w:rsidRPr="000F02AE" w:rsidRDefault="00AE3707" w:rsidP="00174EC8">
            <w:pPr>
              <w:rPr>
                <w:b/>
                <w:bCs/>
              </w:rPr>
            </w:pPr>
          </w:p>
        </w:tc>
        <w:tc>
          <w:tcPr>
            <w:tcW w:w="1830" w:type="dxa"/>
            <w:shd w:val="clear" w:color="auto" w:fill="D9D9D9" w:themeFill="background1" w:themeFillShade="D9"/>
            <w:noWrap/>
            <w:hideMark/>
          </w:tcPr>
          <w:p w14:paraId="06C5C1D6" w14:textId="77777777" w:rsidR="00AE3707" w:rsidRPr="000F02AE" w:rsidRDefault="00AE3707" w:rsidP="00174EC8">
            <w:pPr>
              <w:rPr>
                <w:b/>
                <w:bCs/>
              </w:rPr>
            </w:pPr>
            <w:r w:rsidRPr="009A6A72">
              <w:rPr>
                <w:b/>
                <w:bCs/>
              </w:rPr>
              <w:t xml:space="preserve">K </w:t>
            </w:r>
            <w:r>
              <w:rPr>
                <w:b/>
                <w:bCs/>
              </w:rPr>
              <w:t>(</w:t>
            </w:r>
            <w:proofErr w:type="gramStart"/>
            <w:r>
              <w:rPr>
                <w:b/>
                <w:bCs/>
              </w:rPr>
              <w:t>year</w:t>
            </w:r>
            <w:r>
              <w:rPr>
                <w:b/>
                <w:bCs/>
                <w:vertAlign w:val="superscript"/>
              </w:rPr>
              <w:t>-1</w:t>
            </w:r>
            <w:proofErr w:type="gramEnd"/>
            <w:r>
              <w:rPr>
                <w:b/>
                <w:bCs/>
              </w:rPr>
              <w:t>)</w:t>
            </w:r>
          </w:p>
        </w:tc>
        <w:tc>
          <w:tcPr>
            <w:tcW w:w="1832" w:type="dxa"/>
            <w:shd w:val="clear" w:color="auto" w:fill="D9D9D9" w:themeFill="background1" w:themeFillShade="D9"/>
            <w:noWrap/>
            <w:hideMark/>
          </w:tcPr>
          <w:p w14:paraId="6BA9E42A" w14:textId="77777777" w:rsidR="00AE3707" w:rsidRPr="000F02AE" w:rsidRDefault="00AE3707" w:rsidP="00174EC8">
            <w:pPr>
              <w:rPr>
                <w:b/>
                <w:bCs/>
              </w:rPr>
            </w:pPr>
            <w:r w:rsidRPr="000F02AE">
              <w:rPr>
                <w:b/>
                <w:bCs/>
              </w:rPr>
              <w:t>t</w:t>
            </w:r>
            <w:r w:rsidRPr="00723A28">
              <w:rPr>
                <w:b/>
                <w:bCs/>
                <w:vertAlign w:val="subscript"/>
              </w:rPr>
              <w:t>0</w:t>
            </w:r>
            <w:r>
              <w:rPr>
                <w:b/>
                <w:bCs/>
              </w:rPr>
              <w:t xml:space="preserve"> (year)</w:t>
            </w:r>
          </w:p>
        </w:tc>
        <w:tc>
          <w:tcPr>
            <w:tcW w:w="1830" w:type="dxa"/>
            <w:shd w:val="clear" w:color="auto" w:fill="D9D9D9" w:themeFill="background1" w:themeFillShade="D9"/>
          </w:tcPr>
          <w:p w14:paraId="6FA30CA7" w14:textId="77777777" w:rsidR="00AE3707" w:rsidRPr="000F02AE" w:rsidRDefault="00AE3707" w:rsidP="00174EC8">
            <w:pPr>
              <w:rPr>
                <w:b/>
                <w:bCs/>
              </w:rPr>
            </w:pPr>
            <w:r>
              <w:rPr>
                <w:b/>
                <w:bCs/>
              </w:rPr>
              <w:t>M (</w:t>
            </w:r>
            <w:proofErr w:type="gramStart"/>
            <w:r>
              <w:rPr>
                <w:b/>
                <w:bCs/>
              </w:rPr>
              <w:t>year</w:t>
            </w:r>
            <w:r>
              <w:rPr>
                <w:b/>
                <w:bCs/>
                <w:vertAlign w:val="superscript"/>
              </w:rPr>
              <w:t>-1</w:t>
            </w:r>
            <w:proofErr w:type="gramEnd"/>
            <w:r>
              <w:rPr>
                <w:b/>
                <w:bCs/>
              </w:rPr>
              <w:t>)</w:t>
            </w:r>
          </w:p>
        </w:tc>
      </w:tr>
      <w:tr w:rsidR="00AE3707" w:rsidRPr="007A2487" w14:paraId="2A0EE34B" w14:textId="77777777" w:rsidTr="00CE5817">
        <w:trPr>
          <w:trHeight w:val="319"/>
        </w:trPr>
        <w:tc>
          <w:tcPr>
            <w:tcW w:w="2415" w:type="dxa"/>
            <w:noWrap/>
            <w:hideMark/>
          </w:tcPr>
          <w:p w14:paraId="13228C0B" w14:textId="77777777" w:rsidR="00AE3707" w:rsidRPr="000F02AE" w:rsidRDefault="00AE3707" w:rsidP="00174EC8">
            <w:pPr>
              <w:rPr>
                <w:i/>
                <w:iCs/>
              </w:rPr>
            </w:pPr>
            <w:proofErr w:type="spellStart"/>
            <w:r w:rsidRPr="000F02AE">
              <w:rPr>
                <w:i/>
                <w:iCs/>
              </w:rPr>
              <w:t>M</w:t>
            </w:r>
            <w:r>
              <w:rPr>
                <w:i/>
                <w:iCs/>
              </w:rPr>
              <w:t>aurolicus</w:t>
            </w:r>
            <w:proofErr w:type="spellEnd"/>
            <w:r>
              <w:rPr>
                <w:i/>
                <w:iCs/>
              </w:rPr>
              <w:t xml:space="preserve"> muelleri</w:t>
            </w:r>
          </w:p>
        </w:tc>
        <w:tc>
          <w:tcPr>
            <w:tcW w:w="1830" w:type="dxa"/>
            <w:noWrap/>
            <w:hideMark/>
          </w:tcPr>
          <w:p w14:paraId="2F6345E2" w14:textId="19D8094A" w:rsidR="00AE3707" w:rsidRPr="00A44781" w:rsidRDefault="00AE3707" w:rsidP="00174EC8">
            <w:pPr>
              <w:rPr>
                <w:lang w:val="nl-NL"/>
              </w:rPr>
            </w:pPr>
            <w:r w:rsidRPr="00A44781">
              <w:rPr>
                <w:lang w:val="nl-NL"/>
              </w:rPr>
              <w:t>5.8</w:t>
            </w:r>
            <w:r w:rsidR="00626AED">
              <w:rPr>
                <w:lang w:val="nl-NL"/>
              </w:rPr>
              <w:t>0</w:t>
            </w:r>
          </w:p>
        </w:tc>
        <w:tc>
          <w:tcPr>
            <w:tcW w:w="1830" w:type="dxa"/>
            <w:noWrap/>
            <w:hideMark/>
          </w:tcPr>
          <w:p w14:paraId="0E7CB84F" w14:textId="0FE916A1" w:rsidR="00AE3707" w:rsidRPr="00A44781" w:rsidRDefault="00626AED" w:rsidP="00174EC8">
            <w:pPr>
              <w:rPr>
                <w:lang w:val="nl-NL"/>
              </w:rPr>
            </w:pPr>
            <w:r>
              <w:rPr>
                <w:lang w:val="nl-NL"/>
              </w:rPr>
              <w:t>1.28</w:t>
            </w:r>
          </w:p>
        </w:tc>
        <w:tc>
          <w:tcPr>
            <w:tcW w:w="1832" w:type="dxa"/>
            <w:noWrap/>
            <w:hideMark/>
          </w:tcPr>
          <w:p w14:paraId="61B773EE" w14:textId="7C15E18C" w:rsidR="00AE3707" w:rsidRPr="00A44781" w:rsidRDefault="00AE3707" w:rsidP="00174EC8">
            <w:pPr>
              <w:rPr>
                <w:lang w:val="nl-NL"/>
              </w:rPr>
            </w:pPr>
            <w:r w:rsidRPr="00A44781">
              <w:rPr>
                <w:lang w:val="nl-NL"/>
              </w:rPr>
              <w:t>0.</w:t>
            </w:r>
            <w:r w:rsidR="00626AED">
              <w:rPr>
                <w:lang w:val="nl-NL"/>
              </w:rPr>
              <w:t>33</w:t>
            </w:r>
            <w:r w:rsidR="00626AED" w:rsidRPr="00A44781">
              <w:rPr>
                <w:lang w:val="nl-NL"/>
              </w:rPr>
              <w:t xml:space="preserve"> </w:t>
            </w:r>
          </w:p>
        </w:tc>
        <w:tc>
          <w:tcPr>
            <w:tcW w:w="1830" w:type="dxa"/>
          </w:tcPr>
          <w:p w14:paraId="55E76B5E" w14:textId="6E7AA780" w:rsidR="00AE3707" w:rsidRPr="00A44781" w:rsidRDefault="00AE3707" w:rsidP="00174EC8">
            <w:pPr>
              <w:rPr>
                <w:lang w:val="nl-NL"/>
              </w:rPr>
            </w:pPr>
            <w:r w:rsidRPr="00A44781">
              <w:rPr>
                <w:lang w:val="nl-NL"/>
              </w:rPr>
              <w:t>1.5</w:t>
            </w:r>
            <w:r w:rsidR="005E26DC">
              <w:rPr>
                <w:lang w:val="nl-NL"/>
              </w:rPr>
              <w:t>1</w:t>
            </w:r>
          </w:p>
        </w:tc>
      </w:tr>
      <w:tr w:rsidR="00AE3707" w:rsidRPr="007A2487" w14:paraId="3FDB38D0" w14:textId="77777777" w:rsidTr="00CE5817">
        <w:trPr>
          <w:trHeight w:val="319"/>
        </w:trPr>
        <w:tc>
          <w:tcPr>
            <w:tcW w:w="2415" w:type="dxa"/>
            <w:noWrap/>
            <w:hideMark/>
          </w:tcPr>
          <w:p w14:paraId="18328E8A" w14:textId="77777777" w:rsidR="00AE3707" w:rsidRPr="000F02AE" w:rsidRDefault="00AE3707" w:rsidP="00174EC8">
            <w:pPr>
              <w:rPr>
                <w:i/>
                <w:iCs/>
              </w:rPr>
            </w:pPr>
            <w:proofErr w:type="spellStart"/>
            <w:r>
              <w:rPr>
                <w:i/>
                <w:iCs/>
              </w:rPr>
              <w:t>Benthosema</w:t>
            </w:r>
            <w:proofErr w:type="spellEnd"/>
            <w:r>
              <w:rPr>
                <w:i/>
                <w:iCs/>
              </w:rPr>
              <w:t xml:space="preserve"> glaciale</w:t>
            </w:r>
          </w:p>
        </w:tc>
        <w:tc>
          <w:tcPr>
            <w:tcW w:w="1830" w:type="dxa"/>
            <w:noWrap/>
            <w:hideMark/>
          </w:tcPr>
          <w:p w14:paraId="6692F2E3" w14:textId="7278CC36" w:rsidR="00AE3707" w:rsidRPr="00A44781" w:rsidRDefault="00AE3707" w:rsidP="00174EC8">
            <w:pPr>
              <w:rPr>
                <w:lang w:val="nl-NL"/>
              </w:rPr>
            </w:pPr>
            <w:r w:rsidRPr="00A44781">
              <w:rPr>
                <w:lang w:val="nl-NL"/>
              </w:rPr>
              <w:t>7.</w:t>
            </w:r>
            <w:r w:rsidR="00AC7050">
              <w:rPr>
                <w:lang w:val="nl-NL"/>
              </w:rPr>
              <w:t>90</w:t>
            </w:r>
          </w:p>
        </w:tc>
        <w:tc>
          <w:tcPr>
            <w:tcW w:w="1830" w:type="dxa"/>
            <w:noWrap/>
            <w:hideMark/>
          </w:tcPr>
          <w:p w14:paraId="2E7CD57E" w14:textId="583C8AA3" w:rsidR="00AE3707" w:rsidRPr="00A44781" w:rsidRDefault="00AE3707" w:rsidP="00174EC8">
            <w:pPr>
              <w:rPr>
                <w:lang w:val="nl-NL"/>
              </w:rPr>
            </w:pPr>
            <w:r w:rsidRPr="00A44781">
              <w:rPr>
                <w:lang w:val="nl-NL"/>
              </w:rPr>
              <w:t>0.4</w:t>
            </w:r>
            <w:r w:rsidR="00AC7050">
              <w:rPr>
                <w:lang w:val="nl-NL"/>
              </w:rPr>
              <w:t>1</w:t>
            </w:r>
            <w:r w:rsidRPr="00A44781">
              <w:rPr>
                <w:lang w:val="nl-NL"/>
              </w:rPr>
              <w:t xml:space="preserve"> </w:t>
            </w:r>
          </w:p>
        </w:tc>
        <w:tc>
          <w:tcPr>
            <w:tcW w:w="1832" w:type="dxa"/>
            <w:noWrap/>
            <w:hideMark/>
          </w:tcPr>
          <w:p w14:paraId="06171340" w14:textId="1F3F376B" w:rsidR="00AE3707" w:rsidRPr="00A44781" w:rsidRDefault="00AE3707" w:rsidP="00174EC8">
            <w:pPr>
              <w:rPr>
                <w:lang w:val="nl-NL"/>
              </w:rPr>
            </w:pPr>
            <w:r w:rsidRPr="00A44781">
              <w:rPr>
                <w:lang w:val="nl-NL"/>
              </w:rPr>
              <w:t>0.</w:t>
            </w:r>
            <w:r w:rsidR="00AC7050">
              <w:rPr>
                <w:lang w:val="nl-NL"/>
              </w:rPr>
              <w:t>39</w:t>
            </w:r>
          </w:p>
        </w:tc>
        <w:tc>
          <w:tcPr>
            <w:tcW w:w="1830" w:type="dxa"/>
          </w:tcPr>
          <w:p w14:paraId="3E4A34E0" w14:textId="573DCAD4" w:rsidR="00AE3707" w:rsidRPr="00A44781" w:rsidRDefault="00AC7050" w:rsidP="00174EC8">
            <w:pPr>
              <w:rPr>
                <w:lang w:val="nl-NL"/>
              </w:rPr>
            </w:pPr>
            <w:r>
              <w:rPr>
                <w:lang w:val="nl-NL"/>
              </w:rPr>
              <w:t>0.75</w:t>
            </w:r>
            <w:r w:rsidR="00AE3707" w:rsidRPr="00A44781">
              <w:rPr>
                <w:lang w:val="nl-NL"/>
              </w:rPr>
              <w:t xml:space="preserve"> </w:t>
            </w:r>
          </w:p>
        </w:tc>
      </w:tr>
    </w:tbl>
    <w:p w14:paraId="581F4952" w14:textId="77777777" w:rsidR="00AE3707" w:rsidRDefault="00AE3707" w:rsidP="006202FC">
      <w:pPr>
        <w:pStyle w:val="Caption"/>
      </w:pPr>
      <w:bookmarkStart w:id="28" w:name="_Ref138425517"/>
      <w:r w:rsidRPr="00A630E9">
        <w:t xml:space="preserve"> </w:t>
      </w:r>
      <w:bookmarkEnd w:id="28"/>
    </w:p>
    <w:p w14:paraId="76CF63A2" w14:textId="77777777" w:rsidR="00AE3707" w:rsidRDefault="00AE3707" w:rsidP="003E5911">
      <w:pPr>
        <w:pStyle w:val="Heading1"/>
      </w:pPr>
      <w:bookmarkStart w:id="29" w:name="_Toc138425316"/>
      <w:bookmarkEnd w:id="25"/>
      <w:r>
        <w:t>Fishery dynamics parametrization</w:t>
      </w:r>
      <w:bookmarkEnd w:id="29"/>
    </w:p>
    <w:p w14:paraId="0D2E4806" w14:textId="7E45C685" w:rsidR="00AE3707" w:rsidRPr="00F060E8" w:rsidRDefault="00AE3707" w:rsidP="003E5911">
      <w:pPr>
        <w:pStyle w:val="Heading2"/>
      </w:pPr>
      <w:bookmarkStart w:id="30" w:name="_Toc138425317"/>
      <w:bookmarkStart w:id="31" w:name="_Ref138425387"/>
      <w:r>
        <w:t xml:space="preserve">Departure and landing </w:t>
      </w:r>
      <w:bookmarkEnd w:id="1"/>
      <w:r>
        <w:t>h</w:t>
      </w:r>
      <w:r w:rsidRPr="00F060E8">
        <w:t>arbors</w:t>
      </w:r>
      <w:r>
        <w:t xml:space="preserve"> </w:t>
      </w:r>
      <w:bookmarkEnd w:id="30"/>
      <w:bookmarkEnd w:id="31"/>
    </w:p>
    <w:p w14:paraId="438DBF8F" w14:textId="77777777" w:rsidR="00AE3707" w:rsidRPr="00F060E8" w:rsidRDefault="00AE3707" w:rsidP="003E5911">
      <w:pPr>
        <w:pStyle w:val="ListParagraph"/>
        <w:numPr>
          <w:ilvl w:val="0"/>
          <w:numId w:val="21"/>
        </w:numPr>
      </w:pPr>
      <w:r w:rsidRPr="00F060E8">
        <w:t>Skagen</w:t>
      </w:r>
      <w:r>
        <w:t xml:space="preserve"> </w:t>
      </w:r>
    </w:p>
    <w:p w14:paraId="2FFA9F53" w14:textId="77777777" w:rsidR="00AE3707" w:rsidRPr="00F060E8" w:rsidRDefault="00AE3707" w:rsidP="003E5911">
      <w:pPr>
        <w:pStyle w:val="ListParagraph"/>
        <w:numPr>
          <w:ilvl w:val="0"/>
          <w:numId w:val="21"/>
        </w:numPr>
      </w:pPr>
      <w:r w:rsidRPr="00F060E8">
        <w:t>Hirtshals</w:t>
      </w:r>
      <w:r>
        <w:t xml:space="preserve"> </w:t>
      </w:r>
    </w:p>
    <w:p w14:paraId="3CBF0CD8" w14:textId="77777777" w:rsidR="00AE3707" w:rsidRPr="00F060E8" w:rsidRDefault="00AE3707" w:rsidP="003E5911">
      <w:pPr>
        <w:pStyle w:val="ListParagraph"/>
        <w:numPr>
          <w:ilvl w:val="0"/>
          <w:numId w:val="21"/>
        </w:numPr>
      </w:pPr>
      <w:proofErr w:type="spellStart"/>
      <w:r w:rsidRPr="00F060E8">
        <w:t>Thyboron</w:t>
      </w:r>
      <w:proofErr w:type="spellEnd"/>
      <w:r>
        <w:t xml:space="preserve"> </w:t>
      </w:r>
    </w:p>
    <w:p w14:paraId="085C7E35" w14:textId="77777777" w:rsidR="00AE3707" w:rsidRPr="00F060E8" w:rsidRDefault="00AE3707" w:rsidP="003E5911">
      <w:pPr>
        <w:pStyle w:val="ListParagraph"/>
        <w:numPr>
          <w:ilvl w:val="0"/>
          <w:numId w:val="20"/>
        </w:numPr>
      </w:pPr>
      <w:r w:rsidRPr="00F060E8">
        <w:t xml:space="preserve">Hanstholm </w:t>
      </w:r>
    </w:p>
    <w:p w14:paraId="5F627285" w14:textId="77777777" w:rsidR="00AE3707" w:rsidRPr="00F060E8" w:rsidRDefault="00AE3707" w:rsidP="003E5911">
      <w:pPr>
        <w:pStyle w:val="ListParagraph"/>
        <w:numPr>
          <w:ilvl w:val="0"/>
          <w:numId w:val="20"/>
        </w:numPr>
      </w:pPr>
      <w:r w:rsidRPr="00F060E8">
        <w:t xml:space="preserve">Bergen </w:t>
      </w:r>
    </w:p>
    <w:p w14:paraId="5ED04C27" w14:textId="77777777" w:rsidR="00AE3707" w:rsidRPr="00F060E8" w:rsidRDefault="00AE3707" w:rsidP="003E5911">
      <w:pPr>
        <w:pStyle w:val="ListParagraph"/>
        <w:numPr>
          <w:ilvl w:val="0"/>
          <w:numId w:val="20"/>
        </w:numPr>
      </w:pPr>
      <w:proofErr w:type="spellStart"/>
      <w:r w:rsidRPr="00F060E8">
        <w:t>Narvik</w:t>
      </w:r>
      <w:proofErr w:type="spellEnd"/>
      <w:r w:rsidRPr="00F060E8">
        <w:t xml:space="preserve"> </w:t>
      </w:r>
    </w:p>
    <w:p w14:paraId="78066D53" w14:textId="77777777" w:rsidR="00AE3707" w:rsidRPr="00F060E8" w:rsidRDefault="00AE3707" w:rsidP="003E5911">
      <w:pPr>
        <w:pStyle w:val="ListParagraph"/>
        <w:numPr>
          <w:ilvl w:val="0"/>
          <w:numId w:val="20"/>
        </w:numPr>
      </w:pPr>
      <w:proofErr w:type="spellStart"/>
      <w:r w:rsidRPr="00F060E8">
        <w:t>Alesund</w:t>
      </w:r>
      <w:proofErr w:type="spellEnd"/>
      <w:r w:rsidRPr="00F060E8">
        <w:t xml:space="preserve"> </w:t>
      </w:r>
    </w:p>
    <w:p w14:paraId="299CFE58" w14:textId="77777777" w:rsidR="00AE3707" w:rsidRPr="00F060E8" w:rsidRDefault="00AE3707" w:rsidP="003E5911">
      <w:pPr>
        <w:pStyle w:val="ListParagraph"/>
        <w:numPr>
          <w:ilvl w:val="0"/>
          <w:numId w:val="20"/>
        </w:numPr>
      </w:pPr>
      <w:r w:rsidRPr="00F060E8">
        <w:t xml:space="preserve">Stavanger </w:t>
      </w:r>
    </w:p>
    <w:p w14:paraId="06D62CBF" w14:textId="77777777" w:rsidR="00AE3707" w:rsidRPr="00F060E8" w:rsidRDefault="00AE3707" w:rsidP="003E5911">
      <w:pPr>
        <w:pStyle w:val="ListParagraph"/>
        <w:numPr>
          <w:ilvl w:val="0"/>
          <w:numId w:val="20"/>
        </w:numPr>
      </w:pPr>
      <w:proofErr w:type="spellStart"/>
      <w:r w:rsidRPr="00F060E8">
        <w:t>Haugesund</w:t>
      </w:r>
      <w:proofErr w:type="spellEnd"/>
      <w:r w:rsidRPr="00F060E8">
        <w:t xml:space="preserve"> </w:t>
      </w:r>
    </w:p>
    <w:p w14:paraId="617F4665" w14:textId="77777777" w:rsidR="00AE3707" w:rsidRPr="00F060E8" w:rsidRDefault="00AE3707" w:rsidP="003E5911">
      <w:pPr>
        <w:pStyle w:val="ListParagraph"/>
        <w:numPr>
          <w:ilvl w:val="0"/>
          <w:numId w:val="20"/>
        </w:numPr>
      </w:pPr>
      <w:proofErr w:type="spellStart"/>
      <w:r w:rsidRPr="00F060E8">
        <w:t>MaloyVagsoy</w:t>
      </w:r>
      <w:proofErr w:type="spellEnd"/>
      <w:r w:rsidRPr="00F060E8">
        <w:t xml:space="preserve"> </w:t>
      </w:r>
    </w:p>
    <w:p w14:paraId="6ABC7492" w14:textId="77777777" w:rsidR="00AE3707" w:rsidRPr="00F060E8" w:rsidRDefault="00AE3707" w:rsidP="003E5911">
      <w:pPr>
        <w:pStyle w:val="ListParagraph"/>
        <w:numPr>
          <w:ilvl w:val="0"/>
          <w:numId w:val="20"/>
        </w:numPr>
      </w:pPr>
      <w:r w:rsidRPr="00F060E8">
        <w:t xml:space="preserve">Trondheim </w:t>
      </w:r>
    </w:p>
    <w:p w14:paraId="5AD0E3BF" w14:textId="77777777" w:rsidR="00AE3707" w:rsidRPr="00F060E8" w:rsidRDefault="00AE3707" w:rsidP="003E5911">
      <w:pPr>
        <w:pStyle w:val="ListParagraph"/>
        <w:numPr>
          <w:ilvl w:val="0"/>
          <w:numId w:val="20"/>
        </w:numPr>
      </w:pPr>
      <w:proofErr w:type="spellStart"/>
      <w:r w:rsidRPr="00F060E8">
        <w:t>Tromso</w:t>
      </w:r>
      <w:proofErr w:type="spellEnd"/>
      <w:r w:rsidRPr="00F060E8">
        <w:t xml:space="preserve"> </w:t>
      </w:r>
    </w:p>
    <w:p w14:paraId="1ABE0702" w14:textId="77777777" w:rsidR="00AE3707" w:rsidRPr="00F060E8" w:rsidRDefault="00AE3707" w:rsidP="003E5911">
      <w:pPr>
        <w:pStyle w:val="ListParagraph"/>
        <w:numPr>
          <w:ilvl w:val="0"/>
          <w:numId w:val="20"/>
        </w:numPr>
      </w:pPr>
      <w:r w:rsidRPr="00F060E8">
        <w:t xml:space="preserve">Bodo </w:t>
      </w:r>
    </w:p>
    <w:p w14:paraId="071F8B6E" w14:textId="77777777" w:rsidR="00AE3707" w:rsidRPr="00F060E8" w:rsidRDefault="00AE3707" w:rsidP="003E5911">
      <w:pPr>
        <w:pStyle w:val="ListParagraph"/>
        <w:numPr>
          <w:ilvl w:val="0"/>
          <w:numId w:val="20"/>
        </w:numPr>
      </w:pPr>
      <w:r w:rsidRPr="00F060E8">
        <w:t xml:space="preserve">Reykjavik </w:t>
      </w:r>
    </w:p>
    <w:p w14:paraId="6034BB2C" w14:textId="77777777" w:rsidR="00AE3707" w:rsidRPr="00F060E8" w:rsidRDefault="00AE3707" w:rsidP="003E5911">
      <w:pPr>
        <w:pStyle w:val="ListParagraph"/>
        <w:numPr>
          <w:ilvl w:val="0"/>
          <w:numId w:val="20"/>
        </w:numPr>
      </w:pPr>
      <w:proofErr w:type="spellStart"/>
      <w:r w:rsidRPr="00F060E8">
        <w:t>Akureyi</w:t>
      </w:r>
      <w:proofErr w:type="spellEnd"/>
      <w:r w:rsidRPr="00F060E8">
        <w:t xml:space="preserve"> </w:t>
      </w:r>
    </w:p>
    <w:p w14:paraId="61FD7A5F" w14:textId="77777777" w:rsidR="00AE3707" w:rsidRPr="00F060E8" w:rsidRDefault="00AE3707" w:rsidP="003E5911">
      <w:pPr>
        <w:pStyle w:val="ListParagraph"/>
        <w:numPr>
          <w:ilvl w:val="0"/>
          <w:numId w:val="20"/>
        </w:numPr>
      </w:pPr>
      <w:proofErr w:type="spellStart"/>
      <w:r w:rsidRPr="00F060E8">
        <w:t>Grindavík</w:t>
      </w:r>
      <w:proofErr w:type="spellEnd"/>
      <w:r w:rsidRPr="00F060E8">
        <w:t xml:space="preserve"> </w:t>
      </w:r>
    </w:p>
    <w:p w14:paraId="544C8439" w14:textId="77777777" w:rsidR="00AE3707" w:rsidRPr="00F060E8" w:rsidRDefault="00AE3707" w:rsidP="003E5911">
      <w:pPr>
        <w:pStyle w:val="ListParagraph"/>
        <w:numPr>
          <w:ilvl w:val="0"/>
          <w:numId w:val="20"/>
        </w:numPr>
      </w:pPr>
      <w:proofErr w:type="spellStart"/>
      <w:r w:rsidRPr="00F060E8">
        <w:t>Bolungavík</w:t>
      </w:r>
      <w:proofErr w:type="spellEnd"/>
      <w:r w:rsidRPr="00F060E8">
        <w:t xml:space="preserve"> </w:t>
      </w:r>
    </w:p>
    <w:p w14:paraId="16796643" w14:textId="77777777" w:rsidR="00AE3707" w:rsidRPr="00F060E8" w:rsidRDefault="00AE3707" w:rsidP="003E5911">
      <w:pPr>
        <w:pStyle w:val="ListParagraph"/>
        <w:numPr>
          <w:ilvl w:val="0"/>
          <w:numId w:val="20"/>
        </w:numPr>
      </w:pPr>
      <w:proofErr w:type="spellStart"/>
      <w:r w:rsidRPr="00F060E8">
        <w:t>HelguvikReykjanesbær</w:t>
      </w:r>
      <w:proofErr w:type="spellEnd"/>
      <w:r w:rsidRPr="00F060E8">
        <w:t xml:space="preserve"> </w:t>
      </w:r>
    </w:p>
    <w:p w14:paraId="4A54CCDD" w14:textId="77777777" w:rsidR="00AE3707" w:rsidRPr="00F060E8" w:rsidRDefault="00AE3707" w:rsidP="003E5911">
      <w:pPr>
        <w:pStyle w:val="ListParagraph"/>
        <w:numPr>
          <w:ilvl w:val="0"/>
          <w:numId w:val="20"/>
        </w:numPr>
      </w:pPr>
      <w:proofErr w:type="spellStart"/>
      <w:r w:rsidRPr="00F060E8">
        <w:t>Siglufjörður</w:t>
      </w:r>
      <w:proofErr w:type="spellEnd"/>
      <w:r w:rsidRPr="00F060E8">
        <w:t xml:space="preserve"> </w:t>
      </w:r>
    </w:p>
    <w:p w14:paraId="324420CA" w14:textId="77777777" w:rsidR="00AE3707" w:rsidRPr="00F060E8" w:rsidRDefault="00AE3707" w:rsidP="003E5911">
      <w:pPr>
        <w:pStyle w:val="ListParagraph"/>
        <w:numPr>
          <w:ilvl w:val="0"/>
          <w:numId w:val="20"/>
        </w:numPr>
      </w:pPr>
      <w:proofErr w:type="spellStart"/>
      <w:r w:rsidRPr="00F060E8">
        <w:t>Höfn</w:t>
      </w:r>
      <w:proofErr w:type="spellEnd"/>
      <w:r w:rsidRPr="00F060E8">
        <w:t xml:space="preserve"> í </w:t>
      </w:r>
      <w:proofErr w:type="spellStart"/>
      <w:r w:rsidRPr="00F060E8">
        <w:t>Hornafirði</w:t>
      </w:r>
      <w:proofErr w:type="spellEnd"/>
      <w:r w:rsidRPr="00F060E8">
        <w:t xml:space="preserve"> </w:t>
      </w:r>
    </w:p>
    <w:p w14:paraId="7AAAAB70" w14:textId="77777777" w:rsidR="00AE3707" w:rsidRPr="00F060E8" w:rsidRDefault="00AE3707" w:rsidP="003E5911">
      <w:pPr>
        <w:pStyle w:val="ListParagraph"/>
        <w:numPr>
          <w:ilvl w:val="0"/>
          <w:numId w:val="20"/>
        </w:numPr>
      </w:pPr>
      <w:proofErr w:type="spellStart"/>
      <w:r w:rsidRPr="00F060E8">
        <w:lastRenderedPageBreak/>
        <w:t>Þórshöfn</w:t>
      </w:r>
      <w:proofErr w:type="spellEnd"/>
      <w:r w:rsidRPr="00F060E8">
        <w:t xml:space="preserve"> </w:t>
      </w:r>
    </w:p>
    <w:p w14:paraId="007FE186" w14:textId="77777777" w:rsidR="00AE3707" w:rsidRPr="00F060E8" w:rsidRDefault="00AE3707" w:rsidP="003E5911">
      <w:pPr>
        <w:pStyle w:val="ListParagraph"/>
        <w:numPr>
          <w:ilvl w:val="0"/>
          <w:numId w:val="20"/>
        </w:numPr>
      </w:pPr>
      <w:proofErr w:type="spellStart"/>
      <w:r w:rsidRPr="00F060E8">
        <w:t>Fáskrúðsfjörður</w:t>
      </w:r>
      <w:proofErr w:type="spellEnd"/>
      <w:r w:rsidRPr="00F060E8">
        <w:t xml:space="preserve"> </w:t>
      </w:r>
    </w:p>
    <w:p w14:paraId="44FB92A4" w14:textId="77777777" w:rsidR="00AE3707" w:rsidRPr="00F060E8" w:rsidRDefault="00AE3707" w:rsidP="003E5911">
      <w:pPr>
        <w:pStyle w:val="ListParagraph"/>
        <w:numPr>
          <w:ilvl w:val="0"/>
          <w:numId w:val="20"/>
        </w:numPr>
      </w:pPr>
      <w:proofErr w:type="spellStart"/>
      <w:r w:rsidRPr="00F060E8">
        <w:t>Neskaupstaður</w:t>
      </w:r>
      <w:proofErr w:type="spellEnd"/>
      <w:r w:rsidRPr="00F060E8">
        <w:t xml:space="preserve"> </w:t>
      </w:r>
      <w:proofErr w:type="spellStart"/>
      <w:r w:rsidRPr="00F060E8">
        <w:t>Norðfjörður</w:t>
      </w:r>
      <w:proofErr w:type="spellEnd"/>
      <w:r w:rsidRPr="00F060E8">
        <w:t xml:space="preserve"> </w:t>
      </w:r>
    </w:p>
    <w:p w14:paraId="023589EE" w14:textId="77777777" w:rsidR="00AE3707" w:rsidRPr="00F060E8" w:rsidRDefault="00AE3707" w:rsidP="003E5911">
      <w:pPr>
        <w:pStyle w:val="ListParagraph"/>
        <w:numPr>
          <w:ilvl w:val="0"/>
          <w:numId w:val="20"/>
        </w:numPr>
      </w:pPr>
      <w:proofErr w:type="spellStart"/>
      <w:r w:rsidRPr="00F060E8">
        <w:t>Vopnafjörður</w:t>
      </w:r>
      <w:proofErr w:type="spellEnd"/>
      <w:r w:rsidRPr="00F060E8">
        <w:t xml:space="preserve"> </w:t>
      </w:r>
    </w:p>
    <w:p w14:paraId="5AF92110" w14:textId="77777777" w:rsidR="00AE3707" w:rsidRPr="00F060E8" w:rsidRDefault="00AE3707" w:rsidP="003E5911">
      <w:pPr>
        <w:pStyle w:val="ListParagraph"/>
        <w:numPr>
          <w:ilvl w:val="0"/>
          <w:numId w:val="20"/>
        </w:numPr>
      </w:pPr>
      <w:proofErr w:type="spellStart"/>
      <w:r w:rsidRPr="00F060E8">
        <w:t>Vestmannaeyjar</w:t>
      </w:r>
      <w:proofErr w:type="spellEnd"/>
      <w:r w:rsidRPr="00F060E8">
        <w:t xml:space="preserve"> </w:t>
      </w:r>
    </w:p>
    <w:p w14:paraId="22764619" w14:textId="77777777" w:rsidR="00AE3707" w:rsidRPr="00F060E8" w:rsidRDefault="00AE3707" w:rsidP="003E5911">
      <w:pPr>
        <w:pStyle w:val="ListParagraph"/>
        <w:numPr>
          <w:ilvl w:val="0"/>
          <w:numId w:val="20"/>
        </w:numPr>
      </w:pPr>
      <w:proofErr w:type="spellStart"/>
      <w:r w:rsidRPr="00F060E8">
        <w:t>Seydisfjordur</w:t>
      </w:r>
      <w:proofErr w:type="spellEnd"/>
      <w:r w:rsidRPr="00F060E8">
        <w:t xml:space="preserve"> </w:t>
      </w:r>
    </w:p>
    <w:p w14:paraId="2E6BEB0D" w14:textId="77777777" w:rsidR="00AE3707" w:rsidRPr="00F060E8" w:rsidRDefault="00AE3707" w:rsidP="003E5911">
      <w:pPr>
        <w:pStyle w:val="ListParagraph"/>
        <w:numPr>
          <w:ilvl w:val="0"/>
          <w:numId w:val="20"/>
        </w:numPr>
      </w:pPr>
      <w:r w:rsidRPr="00F060E8">
        <w:t xml:space="preserve">Peterhead </w:t>
      </w:r>
    </w:p>
    <w:p w14:paraId="7D250D83" w14:textId="77777777" w:rsidR="00AE3707" w:rsidRPr="00F060E8" w:rsidRDefault="00AE3707" w:rsidP="003E5911">
      <w:pPr>
        <w:pStyle w:val="ListParagraph"/>
        <w:numPr>
          <w:ilvl w:val="0"/>
          <w:numId w:val="20"/>
        </w:numPr>
      </w:pPr>
      <w:r w:rsidRPr="00F060E8">
        <w:t xml:space="preserve">Aberdeen </w:t>
      </w:r>
    </w:p>
    <w:p w14:paraId="118458D9" w14:textId="77777777" w:rsidR="00AE3707" w:rsidRPr="00F060E8" w:rsidRDefault="00AE3707" w:rsidP="003E5911">
      <w:pPr>
        <w:pStyle w:val="ListParagraph"/>
        <w:numPr>
          <w:ilvl w:val="0"/>
          <w:numId w:val="20"/>
        </w:numPr>
      </w:pPr>
      <w:r w:rsidRPr="00F060E8">
        <w:t xml:space="preserve">Torshavn </w:t>
      </w:r>
    </w:p>
    <w:p w14:paraId="1D5132DC" w14:textId="77777777" w:rsidR="00AE3707" w:rsidRPr="00F060E8" w:rsidRDefault="00AE3707" w:rsidP="003E5911">
      <w:pPr>
        <w:pStyle w:val="ListParagraph"/>
        <w:numPr>
          <w:ilvl w:val="0"/>
          <w:numId w:val="20"/>
        </w:numPr>
      </w:pPr>
      <w:proofErr w:type="spellStart"/>
      <w:r w:rsidRPr="00F060E8">
        <w:t>Klaksvik</w:t>
      </w:r>
      <w:proofErr w:type="spellEnd"/>
      <w:r w:rsidRPr="00F060E8">
        <w:t xml:space="preserve"> </w:t>
      </w:r>
    </w:p>
    <w:p w14:paraId="4F18D3F9" w14:textId="77777777" w:rsidR="00AE3707" w:rsidRPr="00F060E8" w:rsidRDefault="00AE3707" w:rsidP="003E5911">
      <w:pPr>
        <w:pStyle w:val="ListParagraph"/>
        <w:numPr>
          <w:ilvl w:val="0"/>
          <w:numId w:val="20"/>
        </w:numPr>
      </w:pPr>
      <w:r w:rsidRPr="00F060E8">
        <w:t>Lerwick</w:t>
      </w:r>
      <w:r>
        <w:t xml:space="preserve"> </w:t>
      </w:r>
    </w:p>
    <w:p w14:paraId="0688DE30" w14:textId="77777777" w:rsidR="00AE3707" w:rsidRPr="00F060E8" w:rsidRDefault="00AE3707" w:rsidP="003E5911">
      <w:pPr>
        <w:pStyle w:val="ListParagraph"/>
        <w:numPr>
          <w:ilvl w:val="0"/>
          <w:numId w:val="20"/>
        </w:numPr>
      </w:pPr>
      <w:proofErr w:type="spellStart"/>
      <w:r w:rsidRPr="00F060E8">
        <w:t>Killybegs</w:t>
      </w:r>
      <w:proofErr w:type="spellEnd"/>
      <w:r>
        <w:t xml:space="preserve"> </w:t>
      </w:r>
    </w:p>
    <w:p w14:paraId="4BC08C09" w14:textId="77777777" w:rsidR="00AE3707" w:rsidRPr="00F060E8" w:rsidRDefault="00AE3707" w:rsidP="003E5911">
      <w:pPr>
        <w:pStyle w:val="ListParagraph"/>
        <w:numPr>
          <w:ilvl w:val="0"/>
          <w:numId w:val="20"/>
        </w:numPr>
      </w:pPr>
      <w:r w:rsidRPr="00F060E8">
        <w:t>Vigo</w:t>
      </w:r>
      <w:r>
        <w:t xml:space="preserve"> </w:t>
      </w:r>
    </w:p>
    <w:p w14:paraId="34C922BE" w14:textId="77777777" w:rsidR="00AE3707" w:rsidRPr="00F060E8" w:rsidRDefault="00AE3707" w:rsidP="003E5911">
      <w:pPr>
        <w:pStyle w:val="ListParagraph"/>
        <w:numPr>
          <w:ilvl w:val="0"/>
          <w:numId w:val="20"/>
        </w:numPr>
      </w:pPr>
      <w:proofErr w:type="spellStart"/>
      <w:r w:rsidRPr="00F060E8">
        <w:t>Ondarroa</w:t>
      </w:r>
      <w:proofErr w:type="spellEnd"/>
      <w:r>
        <w:t xml:space="preserve"> </w:t>
      </w:r>
    </w:p>
    <w:p w14:paraId="234694F6" w14:textId="77777777" w:rsidR="00AE3707" w:rsidRPr="00F060E8" w:rsidRDefault="00AE3707" w:rsidP="003E5911">
      <w:pPr>
        <w:pStyle w:val="ListParagraph"/>
        <w:numPr>
          <w:ilvl w:val="0"/>
          <w:numId w:val="20"/>
        </w:numPr>
      </w:pPr>
      <w:r w:rsidRPr="00F060E8">
        <w:t>Bermeo</w:t>
      </w:r>
      <w:r>
        <w:t xml:space="preserve"> </w:t>
      </w:r>
    </w:p>
    <w:p w14:paraId="65CD7536" w14:textId="77777777" w:rsidR="00AE3707" w:rsidRPr="00F060E8" w:rsidRDefault="00AE3707" w:rsidP="003E5911">
      <w:pPr>
        <w:pStyle w:val="ListParagraph"/>
        <w:numPr>
          <w:ilvl w:val="0"/>
          <w:numId w:val="20"/>
        </w:numPr>
      </w:pPr>
      <w:proofErr w:type="spellStart"/>
      <w:r w:rsidRPr="00F060E8">
        <w:t>Guetaria</w:t>
      </w:r>
      <w:proofErr w:type="spellEnd"/>
      <w:r w:rsidRPr="00F060E8">
        <w:t xml:space="preserve"> </w:t>
      </w:r>
    </w:p>
    <w:p w14:paraId="16167C46" w14:textId="77777777" w:rsidR="00AE3707" w:rsidRDefault="00AE3707" w:rsidP="003E5911">
      <w:pPr>
        <w:pStyle w:val="ListParagraph"/>
        <w:numPr>
          <w:ilvl w:val="0"/>
          <w:numId w:val="20"/>
        </w:numPr>
      </w:pPr>
      <w:proofErr w:type="spellStart"/>
      <w:r w:rsidRPr="00F060E8">
        <w:t>Castletownbere</w:t>
      </w:r>
      <w:proofErr w:type="spellEnd"/>
      <w:r w:rsidRPr="00F060E8">
        <w:t xml:space="preserve"> </w:t>
      </w:r>
    </w:p>
    <w:p w14:paraId="77AA533B" w14:textId="0820D999" w:rsidR="00AE3707" w:rsidRPr="00F060E8" w:rsidRDefault="00437D0E" w:rsidP="004A0548">
      <w:r>
        <w:t xml:space="preserve">Note: </w:t>
      </w:r>
      <w:r w:rsidR="00546B94">
        <w:t xml:space="preserve">The </w:t>
      </w:r>
      <w:r w:rsidR="005D72A7">
        <w:t>harbor</w:t>
      </w:r>
      <w:r w:rsidR="00546B94">
        <w:t xml:space="preserve"> </w:t>
      </w:r>
      <w:r w:rsidR="00601A6F">
        <w:t xml:space="preserve">list </w:t>
      </w:r>
      <w:r w:rsidR="00E06E0B">
        <w:t>originates from the VMS data</w:t>
      </w:r>
      <w:r w:rsidR="00E06E0B">
        <w:t xml:space="preserve"> </w:t>
      </w:r>
      <w:r w:rsidR="00E06E0B">
        <w:t xml:space="preserve">(see </w:t>
      </w:r>
      <w:r w:rsidR="00E06E0B">
        <w:t>S</w:t>
      </w:r>
      <w:r w:rsidR="00E06E0B">
        <w:t xml:space="preserve">ection 2.3) </w:t>
      </w:r>
      <w:r w:rsidR="00E06E0B">
        <w:t>where</w:t>
      </w:r>
      <w:r w:rsidR="006A7CEC">
        <w:t xml:space="preserve"> the </w:t>
      </w:r>
      <w:r w:rsidR="005D72A7">
        <w:t>harbors</w:t>
      </w:r>
      <w:r w:rsidR="006A7CEC">
        <w:t xml:space="preserve"> </w:t>
      </w:r>
      <w:r w:rsidR="00E06E0B">
        <w:t xml:space="preserve">were selected </w:t>
      </w:r>
      <w:r w:rsidR="006A7CEC">
        <w:t xml:space="preserve">where landings were registered by the </w:t>
      </w:r>
      <w:r w:rsidR="00601A6F">
        <w:t>selected</w:t>
      </w:r>
      <w:r w:rsidR="006A7CEC">
        <w:t xml:space="preserve"> fishing vessels in </w:t>
      </w:r>
      <w:r w:rsidR="000B0F27">
        <w:t>2015-2019</w:t>
      </w:r>
      <w:r w:rsidR="005B4CE7">
        <w:t xml:space="preserve">. Today not all </w:t>
      </w:r>
      <w:r w:rsidR="00601A6F">
        <w:t xml:space="preserve">listed </w:t>
      </w:r>
      <w:r w:rsidR="005D72A7">
        <w:t>harbors</w:t>
      </w:r>
      <w:r w:rsidR="00601A6F">
        <w:t xml:space="preserve"> have processing factories anymore.</w:t>
      </w:r>
      <w:r w:rsidR="005B4CE7">
        <w:t xml:space="preserve"> </w:t>
      </w:r>
    </w:p>
    <w:p w14:paraId="5C47FB6A" w14:textId="77777777" w:rsidR="00AE3707" w:rsidRDefault="00AE3707" w:rsidP="003E5911">
      <w:pPr>
        <w:pStyle w:val="Heading2"/>
      </w:pPr>
      <w:bookmarkStart w:id="32" w:name="_Toc138425318"/>
      <w:bookmarkStart w:id="33" w:name="_Ref125707508"/>
      <w:r>
        <w:t>Additional details regarding fleet selection and vessel properties</w:t>
      </w:r>
      <w:bookmarkEnd w:id="32"/>
    </w:p>
    <w:p w14:paraId="5084EA72" w14:textId="5D87F7DA" w:rsidR="00AE3707" w:rsidRDefault="00AE3707" w:rsidP="00B24C20">
      <w:r>
        <w:t xml:space="preserve">Details of the </w:t>
      </w:r>
      <w:r w:rsidRPr="00681CA2">
        <w:t>six</w:t>
      </w:r>
      <w:r>
        <w:t xml:space="preserve"> selected</w:t>
      </w:r>
      <w:r w:rsidRPr="00681CA2">
        <w:t xml:space="preserve"> large-scale Danish fishing vessels that participated in the blue whiting fishery from 2015 to 2019</w:t>
      </w:r>
      <w:r>
        <w:t xml:space="preserve"> are shown below in </w:t>
      </w:r>
      <w:r>
        <w:fldChar w:fldCharType="begin"/>
      </w:r>
      <w:r>
        <w:instrText xml:space="preserve"> REF _Ref137650388 \h </w:instrText>
      </w:r>
      <w:r>
        <w:fldChar w:fldCharType="separate"/>
      </w:r>
      <w:r w:rsidR="00751596">
        <w:t xml:space="preserve">Table </w:t>
      </w:r>
      <w:r w:rsidR="00751596">
        <w:rPr>
          <w:noProof/>
        </w:rPr>
        <w:t>7</w:t>
      </w:r>
      <w:r>
        <w:fldChar w:fldCharType="end"/>
      </w:r>
      <w:r>
        <w:t>. All the discontinued vessels are registered in the</w:t>
      </w:r>
      <w:r w:rsidRPr="003324F9">
        <w:t xml:space="preserve"> </w:t>
      </w:r>
      <w:proofErr w:type="spellStart"/>
      <w:r w:rsidRPr="003324F9">
        <w:t>Søfartsstyrelsens</w:t>
      </w:r>
      <w:proofErr w:type="spellEnd"/>
      <w:r w:rsidRPr="003324F9">
        <w:t xml:space="preserve"> Register</w:t>
      </w:r>
      <w:r>
        <w:t xml:space="preserve"> (</w:t>
      </w:r>
      <w:hyperlink r:id="rId20" w:history="1">
        <w:r w:rsidRPr="00B7146B">
          <w:rPr>
            <w:rStyle w:val="Hyperlink"/>
          </w:rPr>
          <w:t>https://shipregister.dma.dk/</w:t>
        </w:r>
      </w:hyperlink>
      <w:r>
        <w:t xml:space="preserve">) as </w:t>
      </w:r>
      <w:r w:rsidRPr="003324F9">
        <w:t>“</w:t>
      </w:r>
      <w:proofErr w:type="spellStart"/>
      <w:r w:rsidRPr="003324F9">
        <w:t>Ophørt</w:t>
      </w:r>
      <w:proofErr w:type="spellEnd"/>
      <w:r w:rsidRPr="003324F9">
        <w:t>”</w:t>
      </w:r>
      <w:r>
        <w:t>,</w:t>
      </w:r>
      <w:r w:rsidRPr="003324F9">
        <w:t xml:space="preserve"> mean</w:t>
      </w:r>
      <w:r>
        <w:t>ing</w:t>
      </w:r>
      <w:r w:rsidRPr="003324F9">
        <w:t xml:space="preserve"> that the vessel is no longer a</w:t>
      </w:r>
      <w:r>
        <w:t xml:space="preserve">n operating </w:t>
      </w:r>
      <w:r w:rsidRPr="003324F9">
        <w:t>fishing vessel</w:t>
      </w:r>
      <w:r>
        <w:t>.</w:t>
      </w:r>
    </w:p>
    <w:p w14:paraId="779F28ED" w14:textId="5D98F43A" w:rsidR="00AE3707" w:rsidRDefault="00AE3707" w:rsidP="00B24C20">
      <w:pPr>
        <w:pStyle w:val="Caption"/>
      </w:pPr>
      <w:bookmarkStart w:id="34" w:name="_Ref137650388"/>
      <w:r>
        <w:t xml:space="preserve">Table </w:t>
      </w:r>
      <w:r>
        <w:fldChar w:fldCharType="begin"/>
      </w:r>
      <w:r>
        <w:instrText>SEQ Table \* ARABIC</w:instrText>
      </w:r>
      <w:r>
        <w:fldChar w:fldCharType="separate"/>
      </w:r>
      <w:r w:rsidR="00751596">
        <w:rPr>
          <w:noProof/>
        </w:rPr>
        <w:t>7</w:t>
      </w:r>
      <w:r>
        <w:fldChar w:fldCharType="end"/>
      </w:r>
      <w:bookmarkEnd w:id="34"/>
      <w:r>
        <w:t>. Overview of individual vessel characteristics of the case fleet.</w:t>
      </w:r>
    </w:p>
    <w:tbl>
      <w:tblPr>
        <w:tblStyle w:val="TableGrid"/>
        <w:tblW w:w="9483" w:type="dxa"/>
        <w:tblLayout w:type="fixed"/>
        <w:tblLook w:val="04A0" w:firstRow="1" w:lastRow="0" w:firstColumn="1" w:lastColumn="0" w:noHBand="0" w:noVBand="1"/>
      </w:tblPr>
      <w:tblGrid>
        <w:gridCol w:w="2006"/>
        <w:gridCol w:w="1524"/>
        <w:gridCol w:w="1937"/>
        <w:gridCol w:w="2008"/>
        <w:gridCol w:w="2008"/>
      </w:tblGrid>
      <w:tr w:rsidR="00AE3707" w:rsidRPr="00921933" w14:paraId="7DCBA3C8" w14:textId="77777777" w:rsidTr="00167F53">
        <w:trPr>
          <w:trHeight w:val="176"/>
        </w:trPr>
        <w:tc>
          <w:tcPr>
            <w:tcW w:w="2006" w:type="dxa"/>
            <w:shd w:val="clear" w:color="auto" w:fill="D9D9D9" w:themeFill="background1" w:themeFillShade="D9"/>
          </w:tcPr>
          <w:p w14:paraId="2FF20F86" w14:textId="77777777" w:rsidR="00AE3707" w:rsidRPr="00DC69F9" w:rsidRDefault="00AE3707" w:rsidP="00167F53">
            <w:pPr>
              <w:rPr>
                <w:b/>
                <w:bCs/>
              </w:rPr>
            </w:pPr>
            <w:r w:rsidRPr="00DC69F9">
              <w:rPr>
                <w:b/>
                <w:bCs/>
              </w:rPr>
              <w:t>Vessel</w:t>
            </w:r>
          </w:p>
        </w:tc>
        <w:tc>
          <w:tcPr>
            <w:tcW w:w="1524" w:type="dxa"/>
            <w:shd w:val="clear" w:color="auto" w:fill="D9D9D9" w:themeFill="background1" w:themeFillShade="D9"/>
            <w:noWrap/>
            <w:hideMark/>
          </w:tcPr>
          <w:p w14:paraId="744A523B" w14:textId="77777777" w:rsidR="00AE3707" w:rsidRPr="00DC69F9" w:rsidRDefault="00AE3707" w:rsidP="00167F53">
            <w:pPr>
              <w:rPr>
                <w:b/>
                <w:bCs/>
              </w:rPr>
            </w:pPr>
            <w:r w:rsidRPr="00DC69F9">
              <w:rPr>
                <w:b/>
                <w:bCs/>
              </w:rPr>
              <w:t>VE_LEN (m)</w:t>
            </w:r>
          </w:p>
        </w:tc>
        <w:tc>
          <w:tcPr>
            <w:tcW w:w="1937" w:type="dxa"/>
            <w:shd w:val="clear" w:color="auto" w:fill="D9D9D9" w:themeFill="background1" w:themeFillShade="D9"/>
            <w:noWrap/>
            <w:hideMark/>
          </w:tcPr>
          <w:p w14:paraId="6241975E" w14:textId="77777777" w:rsidR="00AE3707" w:rsidRPr="00DC69F9" w:rsidRDefault="00AE3707" w:rsidP="00167F53">
            <w:pPr>
              <w:rPr>
                <w:b/>
                <w:bCs/>
              </w:rPr>
            </w:pPr>
            <w:r w:rsidRPr="00DC69F9">
              <w:rPr>
                <w:b/>
                <w:bCs/>
              </w:rPr>
              <w:t>Tonnage</w:t>
            </w:r>
          </w:p>
        </w:tc>
        <w:tc>
          <w:tcPr>
            <w:tcW w:w="2008" w:type="dxa"/>
            <w:shd w:val="clear" w:color="auto" w:fill="D9D9D9" w:themeFill="background1" w:themeFillShade="D9"/>
          </w:tcPr>
          <w:p w14:paraId="0958EDC2" w14:textId="77777777" w:rsidR="00AE3707" w:rsidRPr="008F0EEC" w:rsidRDefault="00AE3707" w:rsidP="00167F53">
            <w:pPr>
              <w:rPr>
                <w:b/>
                <w:bCs/>
              </w:rPr>
            </w:pPr>
            <w:r w:rsidRPr="008F0EEC">
              <w:rPr>
                <w:b/>
                <w:bCs/>
              </w:rPr>
              <w:t>Fuel tank size (l)</w:t>
            </w:r>
          </w:p>
        </w:tc>
        <w:tc>
          <w:tcPr>
            <w:tcW w:w="2008" w:type="dxa"/>
            <w:shd w:val="clear" w:color="auto" w:fill="D9D9D9" w:themeFill="background1" w:themeFillShade="D9"/>
          </w:tcPr>
          <w:p w14:paraId="33A5E193" w14:textId="77777777" w:rsidR="00AE3707" w:rsidRPr="00167F53" w:rsidRDefault="00AE3707" w:rsidP="00167F53">
            <w:pPr>
              <w:rPr>
                <w:b/>
                <w:bCs/>
              </w:rPr>
            </w:pPr>
            <w:r w:rsidRPr="00167F53">
              <w:rPr>
                <w:b/>
                <w:bCs/>
              </w:rPr>
              <w:t>Vessel status</w:t>
            </w:r>
          </w:p>
        </w:tc>
      </w:tr>
      <w:tr w:rsidR="00AE3707" w:rsidRPr="00921933" w14:paraId="177D67BC" w14:textId="77777777" w:rsidTr="00167F53">
        <w:trPr>
          <w:trHeight w:val="176"/>
        </w:trPr>
        <w:tc>
          <w:tcPr>
            <w:tcW w:w="2006" w:type="dxa"/>
          </w:tcPr>
          <w:p w14:paraId="085738A1" w14:textId="77777777" w:rsidR="00AE3707" w:rsidRPr="006D2E78" w:rsidRDefault="00AE3707" w:rsidP="00167F53">
            <w:r>
              <w:t>Vessel 1</w:t>
            </w:r>
          </w:p>
        </w:tc>
        <w:tc>
          <w:tcPr>
            <w:tcW w:w="1524" w:type="dxa"/>
            <w:noWrap/>
            <w:hideMark/>
          </w:tcPr>
          <w:p w14:paraId="15242D77" w14:textId="77777777" w:rsidR="00AE3707" w:rsidRPr="00D8270B" w:rsidRDefault="00AE3707" w:rsidP="00167F53">
            <w:r w:rsidRPr="00D8270B">
              <w:t>69.95</w:t>
            </w:r>
          </w:p>
        </w:tc>
        <w:tc>
          <w:tcPr>
            <w:tcW w:w="1937" w:type="dxa"/>
            <w:noWrap/>
            <w:hideMark/>
          </w:tcPr>
          <w:p w14:paraId="27F0F1D1" w14:textId="77777777" w:rsidR="00AE3707" w:rsidRPr="00D8270B" w:rsidRDefault="00AE3707" w:rsidP="00167F53">
            <w:r w:rsidRPr="00D8270B">
              <w:t>2352</w:t>
            </w:r>
          </w:p>
        </w:tc>
        <w:tc>
          <w:tcPr>
            <w:tcW w:w="2008" w:type="dxa"/>
          </w:tcPr>
          <w:p w14:paraId="6179B29E" w14:textId="77777777" w:rsidR="00AE3707" w:rsidRPr="00094D4C" w:rsidRDefault="00AE3707" w:rsidP="00167F53">
            <w:pPr>
              <w:rPr>
                <w:rStyle w:val="cf01"/>
                <w:rFonts w:ascii="Times New Roman" w:hAnsi="Times New Roman" w:cs="Times New Roman"/>
                <w:sz w:val="24"/>
                <w:szCs w:val="24"/>
              </w:rPr>
            </w:pPr>
            <w:r w:rsidRPr="00094D4C">
              <w:rPr>
                <w:rStyle w:val="cf01"/>
                <w:rFonts w:ascii="Times New Roman" w:hAnsi="Times New Roman" w:cs="Times New Roman"/>
                <w:sz w:val="24"/>
                <w:szCs w:val="24"/>
              </w:rPr>
              <w:t>599 000</w:t>
            </w:r>
          </w:p>
        </w:tc>
        <w:tc>
          <w:tcPr>
            <w:tcW w:w="2008" w:type="dxa"/>
          </w:tcPr>
          <w:p w14:paraId="14C6537C" w14:textId="77777777" w:rsidR="00AE3707" w:rsidRPr="00094D4C" w:rsidRDefault="00AE3707" w:rsidP="00167F53">
            <w:pPr>
              <w:rPr>
                <w:rStyle w:val="cf01"/>
                <w:rFonts w:ascii="Times New Roman" w:hAnsi="Times New Roman" w:cs="Times New Roman"/>
                <w:sz w:val="24"/>
                <w:szCs w:val="24"/>
              </w:rPr>
            </w:pPr>
            <w:r w:rsidRPr="0099654F">
              <w:t>Discontinued on 17/03/2021</w:t>
            </w:r>
          </w:p>
        </w:tc>
      </w:tr>
      <w:tr w:rsidR="00AE3707" w:rsidRPr="00921933" w14:paraId="19DFBC45" w14:textId="77777777" w:rsidTr="00167F53">
        <w:trPr>
          <w:trHeight w:val="176"/>
        </w:trPr>
        <w:tc>
          <w:tcPr>
            <w:tcW w:w="2006" w:type="dxa"/>
          </w:tcPr>
          <w:p w14:paraId="410146CD" w14:textId="77777777" w:rsidR="00AE3707" w:rsidRPr="00C85AC0" w:rsidRDefault="00AE3707" w:rsidP="00167F53">
            <w:pPr>
              <w:rPr>
                <w:i/>
                <w:iCs/>
              </w:rPr>
            </w:pPr>
            <w:r>
              <w:t>Vessel 2</w:t>
            </w:r>
          </w:p>
        </w:tc>
        <w:tc>
          <w:tcPr>
            <w:tcW w:w="1524" w:type="dxa"/>
            <w:noWrap/>
            <w:hideMark/>
          </w:tcPr>
          <w:p w14:paraId="69060674" w14:textId="77777777" w:rsidR="00AE3707" w:rsidRPr="00D8270B" w:rsidRDefault="00AE3707" w:rsidP="00167F53">
            <w:r w:rsidRPr="00D8270B">
              <w:t>75.40</w:t>
            </w:r>
          </w:p>
        </w:tc>
        <w:tc>
          <w:tcPr>
            <w:tcW w:w="1937" w:type="dxa"/>
            <w:noWrap/>
            <w:hideMark/>
          </w:tcPr>
          <w:p w14:paraId="27328422" w14:textId="77777777" w:rsidR="00AE3707" w:rsidRPr="00D8270B" w:rsidRDefault="00AE3707" w:rsidP="00167F53">
            <w:r w:rsidRPr="00D8270B">
              <w:t>2967</w:t>
            </w:r>
          </w:p>
        </w:tc>
        <w:tc>
          <w:tcPr>
            <w:tcW w:w="2008" w:type="dxa"/>
          </w:tcPr>
          <w:p w14:paraId="5803C6B8" w14:textId="77777777" w:rsidR="00AE3707" w:rsidRPr="00094D4C" w:rsidRDefault="00AE3707" w:rsidP="00167F53">
            <w:pPr>
              <w:rPr>
                <w:rStyle w:val="cf01"/>
                <w:rFonts w:ascii="Times New Roman" w:hAnsi="Times New Roman" w:cs="Times New Roman"/>
                <w:sz w:val="24"/>
                <w:szCs w:val="24"/>
              </w:rPr>
            </w:pPr>
            <w:r w:rsidRPr="00094D4C">
              <w:rPr>
                <w:rStyle w:val="cf01"/>
                <w:rFonts w:ascii="Times New Roman" w:hAnsi="Times New Roman" w:cs="Times New Roman"/>
                <w:sz w:val="24"/>
                <w:szCs w:val="24"/>
              </w:rPr>
              <w:t>500 000</w:t>
            </w:r>
          </w:p>
        </w:tc>
        <w:tc>
          <w:tcPr>
            <w:tcW w:w="2008" w:type="dxa"/>
          </w:tcPr>
          <w:p w14:paraId="23EB6DCB" w14:textId="77777777" w:rsidR="00AE3707" w:rsidRPr="00094D4C" w:rsidRDefault="00AE3707" w:rsidP="00167F53">
            <w:pPr>
              <w:rPr>
                <w:rStyle w:val="cf01"/>
                <w:rFonts w:ascii="Times New Roman" w:hAnsi="Times New Roman" w:cs="Times New Roman"/>
                <w:sz w:val="24"/>
                <w:szCs w:val="24"/>
              </w:rPr>
            </w:pPr>
            <w:r w:rsidRPr="0099654F">
              <w:t>Discontinued on 21/06/2022</w:t>
            </w:r>
          </w:p>
        </w:tc>
      </w:tr>
      <w:tr w:rsidR="00AE3707" w:rsidRPr="00921933" w14:paraId="1057DE28" w14:textId="77777777" w:rsidTr="00167F53">
        <w:trPr>
          <w:trHeight w:val="176"/>
        </w:trPr>
        <w:tc>
          <w:tcPr>
            <w:tcW w:w="2006" w:type="dxa"/>
          </w:tcPr>
          <w:p w14:paraId="37466D65" w14:textId="77777777" w:rsidR="00AE3707" w:rsidRPr="00C85AC0" w:rsidRDefault="00AE3707" w:rsidP="00167F53">
            <w:pPr>
              <w:rPr>
                <w:i/>
                <w:iCs/>
              </w:rPr>
            </w:pPr>
            <w:r>
              <w:t>Vessel 3</w:t>
            </w:r>
          </w:p>
        </w:tc>
        <w:tc>
          <w:tcPr>
            <w:tcW w:w="1524" w:type="dxa"/>
            <w:noWrap/>
            <w:hideMark/>
          </w:tcPr>
          <w:p w14:paraId="23DF9CBA" w14:textId="77777777" w:rsidR="00AE3707" w:rsidRPr="00D8270B" w:rsidRDefault="00AE3707" w:rsidP="00167F53">
            <w:r w:rsidRPr="00D8270B">
              <w:t>75.90</w:t>
            </w:r>
          </w:p>
        </w:tc>
        <w:tc>
          <w:tcPr>
            <w:tcW w:w="1937" w:type="dxa"/>
            <w:noWrap/>
            <w:hideMark/>
          </w:tcPr>
          <w:p w14:paraId="548C47A9" w14:textId="77777777" w:rsidR="00AE3707" w:rsidRPr="00D8270B" w:rsidRDefault="00AE3707" w:rsidP="00167F53">
            <w:r w:rsidRPr="00D8270B">
              <w:t>2150</w:t>
            </w:r>
          </w:p>
        </w:tc>
        <w:tc>
          <w:tcPr>
            <w:tcW w:w="2008" w:type="dxa"/>
          </w:tcPr>
          <w:p w14:paraId="24A61229" w14:textId="77777777" w:rsidR="00AE3707" w:rsidRPr="00094D4C" w:rsidRDefault="00AE3707" w:rsidP="00167F53">
            <w:pPr>
              <w:rPr>
                <w:rStyle w:val="cf01"/>
                <w:rFonts w:ascii="Times New Roman" w:hAnsi="Times New Roman" w:cs="Times New Roman"/>
                <w:sz w:val="24"/>
                <w:szCs w:val="24"/>
              </w:rPr>
            </w:pPr>
            <w:r w:rsidRPr="00094D4C">
              <w:rPr>
                <w:rStyle w:val="cf01"/>
                <w:rFonts w:ascii="Times New Roman" w:hAnsi="Times New Roman" w:cs="Times New Roman"/>
                <w:sz w:val="24"/>
                <w:szCs w:val="24"/>
              </w:rPr>
              <w:t>560 000</w:t>
            </w:r>
          </w:p>
        </w:tc>
        <w:tc>
          <w:tcPr>
            <w:tcW w:w="2008" w:type="dxa"/>
          </w:tcPr>
          <w:p w14:paraId="12137ABA" w14:textId="77777777" w:rsidR="00AE3707" w:rsidRPr="00094D4C" w:rsidRDefault="00AE3707" w:rsidP="00167F53">
            <w:pPr>
              <w:rPr>
                <w:rStyle w:val="cf01"/>
                <w:rFonts w:ascii="Times New Roman" w:hAnsi="Times New Roman" w:cs="Times New Roman"/>
                <w:sz w:val="24"/>
                <w:szCs w:val="24"/>
              </w:rPr>
            </w:pPr>
            <w:r w:rsidRPr="0099654F">
              <w:t>Discontinued on 12/06/2021</w:t>
            </w:r>
          </w:p>
        </w:tc>
      </w:tr>
      <w:tr w:rsidR="00AE3707" w:rsidRPr="00921933" w14:paraId="024BF815" w14:textId="77777777" w:rsidTr="00167F53">
        <w:trPr>
          <w:trHeight w:val="176"/>
        </w:trPr>
        <w:tc>
          <w:tcPr>
            <w:tcW w:w="2006" w:type="dxa"/>
          </w:tcPr>
          <w:p w14:paraId="15F25AEF" w14:textId="77777777" w:rsidR="00AE3707" w:rsidRPr="00C85AC0" w:rsidRDefault="00AE3707" w:rsidP="00167F53">
            <w:pPr>
              <w:rPr>
                <w:i/>
                <w:iCs/>
              </w:rPr>
            </w:pPr>
            <w:r>
              <w:t>Vessel 4</w:t>
            </w:r>
          </w:p>
        </w:tc>
        <w:tc>
          <w:tcPr>
            <w:tcW w:w="1524" w:type="dxa"/>
            <w:noWrap/>
            <w:hideMark/>
          </w:tcPr>
          <w:p w14:paraId="0D97315C" w14:textId="77777777" w:rsidR="00AE3707" w:rsidRPr="00D8270B" w:rsidRDefault="00AE3707" w:rsidP="00167F53">
            <w:r w:rsidRPr="00D8270B">
              <w:t>76.25</w:t>
            </w:r>
          </w:p>
        </w:tc>
        <w:tc>
          <w:tcPr>
            <w:tcW w:w="1937" w:type="dxa"/>
            <w:noWrap/>
            <w:hideMark/>
          </w:tcPr>
          <w:p w14:paraId="7C4D422D" w14:textId="77777777" w:rsidR="00AE3707" w:rsidRPr="00D8270B" w:rsidRDefault="00AE3707" w:rsidP="00167F53">
            <w:r w:rsidRPr="00D8270B">
              <w:t>2499</w:t>
            </w:r>
          </w:p>
        </w:tc>
        <w:tc>
          <w:tcPr>
            <w:tcW w:w="2008" w:type="dxa"/>
          </w:tcPr>
          <w:p w14:paraId="3AF0BB8C" w14:textId="77777777" w:rsidR="00AE3707" w:rsidRPr="00094D4C" w:rsidRDefault="00AE3707" w:rsidP="00167F53">
            <w:pPr>
              <w:rPr>
                <w:rStyle w:val="cf01"/>
                <w:rFonts w:ascii="Times New Roman" w:hAnsi="Times New Roman" w:cs="Times New Roman"/>
                <w:sz w:val="24"/>
                <w:szCs w:val="24"/>
              </w:rPr>
            </w:pPr>
            <w:r w:rsidRPr="00094D4C">
              <w:rPr>
                <w:rStyle w:val="cf01"/>
                <w:rFonts w:ascii="Times New Roman" w:hAnsi="Times New Roman" w:cs="Times New Roman"/>
                <w:sz w:val="24"/>
                <w:szCs w:val="24"/>
              </w:rPr>
              <w:t>560 000</w:t>
            </w:r>
          </w:p>
        </w:tc>
        <w:tc>
          <w:tcPr>
            <w:tcW w:w="2008" w:type="dxa"/>
          </w:tcPr>
          <w:p w14:paraId="4057C5CC" w14:textId="77777777" w:rsidR="00AE3707" w:rsidRPr="00094D4C" w:rsidRDefault="00AE3707" w:rsidP="00167F53">
            <w:pPr>
              <w:rPr>
                <w:rStyle w:val="cf01"/>
                <w:rFonts w:ascii="Times New Roman" w:hAnsi="Times New Roman" w:cs="Times New Roman"/>
                <w:sz w:val="24"/>
                <w:szCs w:val="24"/>
              </w:rPr>
            </w:pPr>
            <w:r w:rsidRPr="0099654F">
              <w:t>Discontinued on 12/04/2022</w:t>
            </w:r>
          </w:p>
        </w:tc>
      </w:tr>
      <w:tr w:rsidR="00AE3707" w:rsidRPr="00921933" w14:paraId="6542902F" w14:textId="77777777" w:rsidTr="00167F53">
        <w:trPr>
          <w:trHeight w:val="176"/>
        </w:trPr>
        <w:tc>
          <w:tcPr>
            <w:tcW w:w="2006" w:type="dxa"/>
          </w:tcPr>
          <w:p w14:paraId="3778F05B" w14:textId="77777777" w:rsidR="00AE3707" w:rsidRPr="00C85AC0" w:rsidRDefault="00AE3707" w:rsidP="00167F53">
            <w:pPr>
              <w:rPr>
                <w:i/>
                <w:iCs/>
              </w:rPr>
            </w:pPr>
            <w:r>
              <w:lastRenderedPageBreak/>
              <w:t>Vessel 5</w:t>
            </w:r>
          </w:p>
        </w:tc>
        <w:tc>
          <w:tcPr>
            <w:tcW w:w="1524" w:type="dxa"/>
            <w:noWrap/>
            <w:hideMark/>
          </w:tcPr>
          <w:p w14:paraId="35A9ABC7" w14:textId="77777777" w:rsidR="00AE3707" w:rsidRPr="00D8270B" w:rsidRDefault="00AE3707" w:rsidP="00167F53">
            <w:r w:rsidRPr="00D8270B">
              <w:t>78.00</w:t>
            </w:r>
          </w:p>
        </w:tc>
        <w:tc>
          <w:tcPr>
            <w:tcW w:w="1937" w:type="dxa"/>
            <w:noWrap/>
            <w:hideMark/>
          </w:tcPr>
          <w:p w14:paraId="492FBE2B" w14:textId="77777777" w:rsidR="00AE3707" w:rsidRPr="00D8270B" w:rsidRDefault="00AE3707" w:rsidP="00167F53">
            <w:r w:rsidRPr="00D8270B">
              <w:t>2760</w:t>
            </w:r>
          </w:p>
        </w:tc>
        <w:tc>
          <w:tcPr>
            <w:tcW w:w="2008" w:type="dxa"/>
          </w:tcPr>
          <w:p w14:paraId="479F5F66" w14:textId="77777777" w:rsidR="00AE3707" w:rsidRPr="00094D4C" w:rsidRDefault="00AE3707" w:rsidP="00167F53">
            <w:pPr>
              <w:rPr>
                <w:rFonts w:cs="Times New Roman"/>
                <w:szCs w:val="24"/>
              </w:rPr>
            </w:pPr>
            <w:r w:rsidRPr="00094D4C">
              <w:rPr>
                <w:rStyle w:val="cf01"/>
                <w:rFonts w:ascii="Times New Roman" w:hAnsi="Times New Roman" w:cs="Times New Roman"/>
                <w:sz w:val="24"/>
                <w:szCs w:val="24"/>
              </w:rPr>
              <w:t>550 000</w:t>
            </w:r>
          </w:p>
        </w:tc>
        <w:tc>
          <w:tcPr>
            <w:tcW w:w="2008" w:type="dxa"/>
          </w:tcPr>
          <w:p w14:paraId="481B957C" w14:textId="77777777" w:rsidR="00AE3707" w:rsidRPr="00094D4C" w:rsidRDefault="00AE3707" w:rsidP="00167F53">
            <w:pPr>
              <w:rPr>
                <w:rStyle w:val="cf01"/>
                <w:rFonts w:ascii="Times New Roman" w:hAnsi="Times New Roman" w:cs="Times New Roman"/>
                <w:sz w:val="24"/>
                <w:szCs w:val="24"/>
              </w:rPr>
            </w:pPr>
            <w:r w:rsidRPr="0099654F">
              <w:t>Active</w:t>
            </w:r>
          </w:p>
        </w:tc>
      </w:tr>
      <w:tr w:rsidR="00AE3707" w:rsidRPr="00921933" w14:paraId="357D8608" w14:textId="77777777" w:rsidTr="00167F53">
        <w:trPr>
          <w:trHeight w:val="176"/>
        </w:trPr>
        <w:tc>
          <w:tcPr>
            <w:tcW w:w="2006" w:type="dxa"/>
          </w:tcPr>
          <w:p w14:paraId="45A2489F" w14:textId="77777777" w:rsidR="00AE3707" w:rsidRPr="00C85AC0" w:rsidRDefault="00AE3707" w:rsidP="00167F53">
            <w:pPr>
              <w:rPr>
                <w:i/>
                <w:iCs/>
              </w:rPr>
            </w:pPr>
            <w:r>
              <w:t>Vessel 6</w:t>
            </w:r>
          </w:p>
        </w:tc>
        <w:tc>
          <w:tcPr>
            <w:tcW w:w="1524" w:type="dxa"/>
            <w:noWrap/>
            <w:hideMark/>
          </w:tcPr>
          <w:p w14:paraId="7DC8C4AA" w14:textId="77777777" w:rsidR="00AE3707" w:rsidRPr="00D8270B" w:rsidRDefault="00AE3707" w:rsidP="00167F53">
            <w:r w:rsidRPr="00D8270B">
              <w:t>87.80</w:t>
            </w:r>
          </w:p>
        </w:tc>
        <w:tc>
          <w:tcPr>
            <w:tcW w:w="1937" w:type="dxa"/>
            <w:noWrap/>
            <w:hideMark/>
          </w:tcPr>
          <w:p w14:paraId="1A2DA3D9" w14:textId="77777777" w:rsidR="00AE3707" w:rsidRPr="00D8270B" w:rsidRDefault="00AE3707" w:rsidP="00167F53">
            <w:r w:rsidRPr="00D8270B">
              <w:t>3720</w:t>
            </w:r>
          </w:p>
        </w:tc>
        <w:tc>
          <w:tcPr>
            <w:tcW w:w="2008" w:type="dxa"/>
          </w:tcPr>
          <w:p w14:paraId="63F3797F" w14:textId="77777777" w:rsidR="00AE3707" w:rsidRPr="00094D4C" w:rsidRDefault="00AE3707" w:rsidP="00167F53">
            <w:pPr>
              <w:rPr>
                <w:rStyle w:val="cf01"/>
                <w:rFonts w:ascii="Times New Roman" w:hAnsi="Times New Roman" w:cs="Times New Roman"/>
                <w:sz w:val="24"/>
                <w:szCs w:val="24"/>
              </w:rPr>
            </w:pPr>
            <w:r w:rsidRPr="00094D4C">
              <w:rPr>
                <w:rStyle w:val="cf01"/>
                <w:rFonts w:ascii="Times New Roman" w:hAnsi="Times New Roman" w:cs="Times New Roman"/>
                <w:sz w:val="24"/>
                <w:szCs w:val="24"/>
              </w:rPr>
              <w:t>599 000</w:t>
            </w:r>
          </w:p>
        </w:tc>
        <w:tc>
          <w:tcPr>
            <w:tcW w:w="2008" w:type="dxa"/>
          </w:tcPr>
          <w:p w14:paraId="0E88E9C9" w14:textId="77777777" w:rsidR="00AE3707" w:rsidRPr="00094D4C" w:rsidRDefault="00AE3707" w:rsidP="00167F53">
            <w:pPr>
              <w:rPr>
                <w:rStyle w:val="cf01"/>
                <w:rFonts w:ascii="Times New Roman" w:hAnsi="Times New Roman" w:cs="Times New Roman"/>
                <w:sz w:val="24"/>
                <w:szCs w:val="24"/>
              </w:rPr>
            </w:pPr>
            <w:r w:rsidRPr="0099654F">
              <w:t>Discontinued on 12/04/2020</w:t>
            </w:r>
          </w:p>
        </w:tc>
      </w:tr>
    </w:tbl>
    <w:p w14:paraId="2B8BBBB9" w14:textId="07ED7EFE" w:rsidR="00AE3707" w:rsidRPr="00200351" w:rsidRDefault="00AE3707" w:rsidP="003E5911">
      <w:r w:rsidRPr="005B5A22">
        <w:t xml:space="preserve">The new vessel </w:t>
      </w:r>
      <w:proofErr w:type="spellStart"/>
      <w:r w:rsidRPr="00200351">
        <w:rPr>
          <w:i/>
          <w:iCs/>
        </w:rPr>
        <w:t>Isafold</w:t>
      </w:r>
      <w:proofErr w:type="spellEnd"/>
      <w:r>
        <w:t xml:space="preserve">, with the </w:t>
      </w:r>
      <w:r w:rsidR="0091086C">
        <w:t>dimensions described below</w:t>
      </w:r>
      <w:r>
        <w:t>,</w:t>
      </w:r>
      <w:r w:rsidRPr="005B5A22">
        <w:t xml:space="preserve"> i</w:t>
      </w:r>
      <w:r>
        <w:t xml:space="preserve">s however not included here yet. This type of vessel would be very representative for the case specific fishery, as likely new vessels would be built to fish for mesopelagic resources </w:t>
      </w:r>
      <w:sdt>
        <w:sdtPr>
          <w:rPr>
            <w:color w:val="000000"/>
          </w:rPr>
          <w:tag w:val="MENDELEY_CITATION_v3_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"/>
          <w:id w:val="1737970537"/>
          <w:placeholder>
            <w:docPart w:val="DefaultPlaceholder_-1854013440"/>
          </w:placeholder>
        </w:sdtPr>
        <w:sdtContent>
          <w:r w:rsidR="00A764B6" w:rsidRPr="00A764B6">
            <w:rPr>
              <w:color w:val="000000"/>
            </w:rPr>
            <w:t>(Paoletti et al., 2021)</w:t>
          </w:r>
        </w:sdtContent>
      </w:sdt>
      <w:r>
        <w:t xml:space="preserve">. This vessel was sold to </w:t>
      </w:r>
      <w:proofErr w:type="spellStart"/>
      <w:r w:rsidRPr="00200351">
        <w:rPr>
          <w:i/>
          <w:iCs/>
        </w:rPr>
        <w:t>Rederiet</w:t>
      </w:r>
      <w:proofErr w:type="spellEnd"/>
      <w:r w:rsidRPr="00200351">
        <w:rPr>
          <w:i/>
          <w:iCs/>
        </w:rPr>
        <w:t xml:space="preserve"> </w:t>
      </w:r>
      <w:proofErr w:type="spellStart"/>
      <w:r w:rsidRPr="00200351">
        <w:rPr>
          <w:i/>
          <w:iCs/>
        </w:rPr>
        <w:t>Isafold</w:t>
      </w:r>
      <w:proofErr w:type="spellEnd"/>
      <w:r>
        <w:t xml:space="preserve"> in 2022 by Henning Kjeldsen in 2022. This vessel (87m by 20m, and with a 3700 cubic meter RSW tank capacity for pelagic fish), has currently acquired quota for among others blue whiting in the Northeast Atlantic. The primary reason to invest in such a new vessel was that primary target species of mackerel and herring are distant from the Danish coast, and an energy-efficient and high-capacity vessel makes economic sense for such fisheries. The vessel has a lower environmental cost per kilo of catch compared to the previous vessels from the company. The vessel is the first of the Danish fleet with diesel-electric propulsion, where a high-capacity battery generates power and automatically switches on and off one of the five diesel engines on board the ship. It has two propellers, ensuring efficient towing power</w:t>
      </w:r>
      <w:r w:rsidRPr="00CD282E">
        <w:rPr>
          <w:rStyle w:val="FootnoteReference"/>
        </w:rPr>
        <w:footnoteReference w:id="2"/>
      </w:r>
      <w:r>
        <w:t xml:space="preserve">. The reason for not including and using </w:t>
      </w:r>
      <w:r w:rsidRPr="004354EF">
        <w:t xml:space="preserve">this vessel for our case </w:t>
      </w:r>
      <w:r>
        <w:t xml:space="preserve">specific fleet is that there are </w:t>
      </w:r>
      <w:r w:rsidRPr="004354EF">
        <w:t xml:space="preserve">not adequate historical data and time series </w:t>
      </w:r>
      <w:r>
        <w:t xml:space="preserve">available </w:t>
      </w:r>
      <w:r w:rsidRPr="004354EF">
        <w:t>f</w:t>
      </w:r>
      <w:r>
        <w:t xml:space="preserve">rom the fishery associated </w:t>
      </w:r>
      <w:proofErr w:type="gramStart"/>
      <w:r>
        <w:t>to</w:t>
      </w:r>
      <w:proofErr w:type="gramEnd"/>
      <w:r>
        <w:t xml:space="preserve"> </w:t>
      </w:r>
      <w:r w:rsidRPr="004354EF">
        <w:t>this vessel</w:t>
      </w:r>
      <w:r>
        <w:t xml:space="preserve"> to</w:t>
      </w:r>
      <w:r w:rsidRPr="004354EF">
        <w:t xml:space="preserve"> provide adequately robust analyses </w:t>
      </w:r>
      <w:r>
        <w:t xml:space="preserve">and estimates </w:t>
      </w:r>
      <w:r w:rsidRPr="004354EF">
        <w:t>of fisheries dynamics</w:t>
      </w:r>
      <w:r>
        <w:t xml:space="preserve">. This includes </w:t>
      </w:r>
      <w:r w:rsidRPr="004354EF">
        <w:t>estimate</w:t>
      </w:r>
      <w:r>
        <w:t xml:space="preserve">s of </w:t>
      </w:r>
      <w:r w:rsidRPr="004354EF">
        <w:t>uncertainty and evaluat</w:t>
      </w:r>
      <w:r>
        <w:t>ion of v</w:t>
      </w:r>
      <w:r w:rsidRPr="004354EF">
        <w:t>ariability in fishing patterns and switching behavior</w:t>
      </w:r>
      <w:r>
        <w:t xml:space="preserve"> for this vessel compared to the analyses case vessels for an extensive </w:t>
      </w:r>
      <w:proofErr w:type="gramStart"/>
      <w:r>
        <w:t>data time</w:t>
      </w:r>
      <w:proofErr w:type="gramEnd"/>
      <w:r>
        <w:t xml:space="preserve"> series for the period 2015-2019</w:t>
      </w:r>
      <w:r w:rsidRPr="004354EF">
        <w:t xml:space="preserve">. Further, it is not included in the </w:t>
      </w:r>
      <w:r>
        <w:t xml:space="preserve">analyses and resulting parameter estimations </w:t>
      </w:r>
      <w:r w:rsidRPr="004354EF">
        <w:t xml:space="preserve">in </w:t>
      </w:r>
      <w:sdt>
        <w:sdtPr>
          <w:rPr>
            <w:color w:val="000000"/>
          </w:rPr>
          <w:tag w:val="MENDELEY_CITATION_v3_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"/>
          <w:id w:val="559672402"/>
          <w:placeholder>
            <w:docPart w:val="DefaultPlaceholder_-1854013440"/>
          </w:placeholder>
        </w:sdtPr>
        <w:sdtContent>
          <w:r w:rsidR="00A764B6" w:rsidRPr="00A764B6">
            <w:rPr>
              <w:color w:val="000000"/>
            </w:rPr>
            <w:t>(Paoletti et al., 2021)</w:t>
          </w:r>
        </w:sdtContent>
      </w:sdt>
      <w:r>
        <w:t xml:space="preserve"> as </w:t>
      </w:r>
      <w:r w:rsidRPr="004354EF">
        <w:t xml:space="preserve">used </w:t>
      </w:r>
      <w:r>
        <w:t xml:space="preserve">in the current study. </w:t>
      </w:r>
    </w:p>
    <w:p w14:paraId="2AAD6161" w14:textId="77777777" w:rsidR="00AE3707" w:rsidRDefault="00AE3707" w:rsidP="003E5911">
      <w:pPr>
        <w:pStyle w:val="Heading2"/>
      </w:pPr>
      <w:bookmarkStart w:id="35" w:name="_Ref132369507"/>
      <w:bookmarkStart w:id="36" w:name="_Toc138425319"/>
      <w:r>
        <w:t>Definition of vessel steaming speed</w:t>
      </w:r>
      <w:bookmarkEnd w:id="35"/>
      <w:bookmarkEnd w:id="36"/>
    </w:p>
    <w:p w14:paraId="587D906B" w14:textId="15E8097D" w:rsidR="00AE3707" w:rsidRDefault="00AE3707" w:rsidP="003E5911">
      <w:r>
        <w:t xml:space="preserve">We defined the steaming speed according to data from the Vessel Monitoring System (VMS) of the six selected fishing vessels during the period 2015-2019. This data was made available by the Danish Fishery Directorate according to the EU CFP Data Collection Framework standards </w:t>
      </w:r>
      <w:sdt>
        <w:sdtPr>
          <w:rPr>
            <w:color w:val="000000"/>
          </w:rPr>
          <w:tag w:val="MENDELEY_CITATION_v3_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"/>
          <w:id w:val="-465429543"/>
          <w:placeholder>
            <w:docPart w:val="DefaultPlaceholder_-1854013440"/>
          </w:placeholder>
        </w:sdtPr>
        <w:sdtContent>
          <w:r w:rsidR="00A764B6" w:rsidRPr="00A764B6">
            <w:rPr>
              <w:color w:val="000000"/>
            </w:rPr>
            <w:t>(EC, 2015, 2016)</w:t>
          </w:r>
        </w:sdtContent>
      </w:sdt>
      <w:r>
        <w:t>. A VMS is present on board every vessel larger than 12m in DK (EU</w:t>
      </w:r>
      <w:proofErr w:type="gramStart"/>
      <w:r>
        <w:t>), and</w:t>
      </w:r>
      <w:proofErr w:type="gramEnd"/>
      <w:r>
        <w:t xml:space="preserve"> records the location and vessel speed continuously every two hours. During a fishing trip a vessel can be fishing at low vessel speed or steaming at higher vessel speed. We therefore defined the steaming speed as the location of the second maximum in the histogram of the vessel speed (</w:t>
      </w:r>
      <w:r>
        <w:fldChar w:fldCharType="begin"/>
      </w:r>
      <w:r>
        <w:instrText xml:space="preserve"> REF _Ref132375466 \h </w:instrText>
      </w:r>
      <w:r>
        <w:fldChar w:fldCharType="separate"/>
      </w:r>
      <w:r w:rsidR="00751596">
        <w:t xml:space="preserve">Figure </w:t>
      </w:r>
      <w:r w:rsidR="00751596">
        <w:rPr>
          <w:noProof/>
        </w:rPr>
        <w:t>9</w:t>
      </w:r>
      <w:r>
        <w:fldChar w:fldCharType="end"/>
      </w:r>
      <w:r>
        <w:t>).</w:t>
      </w:r>
    </w:p>
    <w:p w14:paraId="641A2BF7" w14:textId="77777777" w:rsidR="00AE3707" w:rsidRDefault="00AE3707" w:rsidP="003E5911">
      <w:r>
        <w:rPr>
          <w:noProof/>
        </w:rPr>
        <w:lastRenderedPageBreak/>
        <w:drawing>
          <wp:inline distT="0" distB="0" distL="0" distR="0" wp14:anchorId="199AA0D2" wp14:editId="5C186623">
            <wp:extent cx="3958167" cy="2374900"/>
            <wp:effectExtent l="0" t="0" r="4445" b="63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8590" cy="2375154"/>
                    </a:xfrm>
                    <a:prstGeom prst="rect">
                      <a:avLst/>
                    </a:prstGeom>
                    <a:noFill/>
                    <a:ln>
                      <a:noFill/>
                    </a:ln>
                  </pic:spPr>
                </pic:pic>
              </a:graphicData>
            </a:graphic>
          </wp:inline>
        </w:drawing>
      </w:r>
    </w:p>
    <w:p w14:paraId="5B158D6D" w14:textId="4DCA2099" w:rsidR="00AE3707" w:rsidRDefault="00AE3707" w:rsidP="003E5911">
      <w:pPr>
        <w:pStyle w:val="Caption"/>
      </w:pPr>
      <w:bookmarkStart w:id="37" w:name="_Ref132375466"/>
      <w:r>
        <w:t xml:space="preserve">Figure </w:t>
      </w:r>
      <w:r>
        <w:fldChar w:fldCharType="begin"/>
      </w:r>
      <w:r>
        <w:instrText>SEQ Figure \* ARABIC</w:instrText>
      </w:r>
      <w:r>
        <w:fldChar w:fldCharType="separate"/>
      </w:r>
      <w:r w:rsidR="00751596">
        <w:rPr>
          <w:noProof/>
        </w:rPr>
        <w:t>9</w:t>
      </w:r>
      <w:r>
        <w:fldChar w:fldCharType="end"/>
      </w:r>
      <w:bookmarkEnd w:id="37"/>
      <w:r>
        <w:t xml:space="preserve">. Counts of observations of fishing speeds. The dot indicates the location of the second peak, which was used to identify the steaming speed of the vessels. </w:t>
      </w:r>
    </w:p>
    <w:p w14:paraId="64DF819C" w14:textId="77777777" w:rsidR="00AE3707" w:rsidRDefault="00AE3707" w:rsidP="003E5911">
      <w:pPr>
        <w:pStyle w:val="Heading2"/>
      </w:pPr>
      <w:bookmarkStart w:id="38" w:name="_Toc138425320"/>
      <w:bookmarkStart w:id="39" w:name="_Ref138425661"/>
      <w:r>
        <w:t>Details on vessel economics</w:t>
      </w:r>
      <w:bookmarkEnd w:id="33"/>
      <w:bookmarkEnd w:id="38"/>
      <w:bookmarkEnd w:id="39"/>
    </w:p>
    <w:p w14:paraId="6D7C36E7" w14:textId="1DDF2299" w:rsidR="00AE3707" w:rsidRPr="00ED5845" w:rsidRDefault="00AE3707" w:rsidP="003E5911">
      <w:r w:rsidRPr="007F579E">
        <w:t xml:space="preserve">The economic parameters are for each vessel </w:t>
      </w:r>
      <w:r>
        <w:t xml:space="preserve">parametrized based on data from the EU </w:t>
      </w:r>
      <w:r w:rsidRPr="00895224">
        <w:t>Scientific, Technical and Economic Committee for Fisheries</w:t>
      </w:r>
      <w:r>
        <w:t xml:space="preserve"> (STECF). We extracted data </w:t>
      </w:r>
      <w:proofErr w:type="gramStart"/>
      <w:r>
        <w:t>for</w:t>
      </w:r>
      <w:proofErr w:type="gramEnd"/>
      <w:r>
        <w:t xml:space="preserve"> 2012 to 2018 from the STECF website, which is aggregated according to fleet segment. We selected data from the ‘</w:t>
      </w:r>
      <w:r w:rsidRPr="007F579E">
        <w:t>DNK NAO TM 40XX NGI</w:t>
      </w:r>
      <w:r>
        <w:t xml:space="preserve">’ fleet segment, which includes our selected vessels. The STECF data are shown below in </w:t>
      </w:r>
      <w:r>
        <w:fldChar w:fldCharType="begin"/>
      </w:r>
      <w:r>
        <w:instrText xml:space="preserve"> REF _Ref132375490 \h </w:instrText>
      </w:r>
      <w:r>
        <w:fldChar w:fldCharType="separate"/>
      </w:r>
      <w:r w:rsidR="00751596">
        <w:t xml:space="preserve">Table </w:t>
      </w:r>
      <w:r w:rsidR="00751596">
        <w:rPr>
          <w:noProof/>
        </w:rPr>
        <w:t>8</w:t>
      </w:r>
      <w:r>
        <w:fldChar w:fldCharType="end"/>
      </w:r>
      <w:r>
        <w:t>.</w:t>
      </w:r>
    </w:p>
    <w:p w14:paraId="51533813" w14:textId="143F0879" w:rsidR="00AE3707" w:rsidRDefault="00AE3707" w:rsidP="003E5911">
      <w:pPr>
        <w:pStyle w:val="Caption"/>
      </w:pPr>
      <w:bookmarkStart w:id="40" w:name="_Ref132375490"/>
      <w:r>
        <w:t xml:space="preserve">Table </w:t>
      </w:r>
      <w:r>
        <w:fldChar w:fldCharType="begin"/>
      </w:r>
      <w:r>
        <w:instrText>SEQ Table \* ARABIC</w:instrText>
      </w:r>
      <w:r>
        <w:fldChar w:fldCharType="separate"/>
      </w:r>
      <w:r w:rsidR="00751596">
        <w:rPr>
          <w:noProof/>
        </w:rPr>
        <w:t>8</w:t>
      </w:r>
      <w:r>
        <w:fldChar w:fldCharType="end"/>
      </w:r>
      <w:bookmarkEnd w:id="40"/>
      <w:r>
        <w:t>. Extracted raw STECF data from 2012-2018 for the selected case fleet segment.</w:t>
      </w:r>
    </w:p>
    <w:tbl>
      <w:tblPr>
        <w:tblStyle w:val="TableGrid"/>
        <w:tblW w:w="0" w:type="auto"/>
        <w:tblLook w:val="04A0" w:firstRow="1" w:lastRow="0" w:firstColumn="1" w:lastColumn="0" w:noHBand="0" w:noVBand="1"/>
      </w:tblPr>
      <w:tblGrid>
        <w:gridCol w:w="1185"/>
        <w:gridCol w:w="1423"/>
        <w:gridCol w:w="713"/>
        <w:gridCol w:w="1061"/>
        <w:gridCol w:w="856"/>
        <w:gridCol w:w="856"/>
        <w:gridCol w:w="856"/>
        <w:gridCol w:w="856"/>
        <w:gridCol w:w="856"/>
        <w:gridCol w:w="856"/>
      </w:tblGrid>
      <w:tr w:rsidR="00AE3707" w:rsidRPr="003E5911" w14:paraId="4E99EBF0" w14:textId="77777777" w:rsidTr="00A97508">
        <w:trPr>
          <w:trHeight w:val="300"/>
        </w:trPr>
        <w:tc>
          <w:tcPr>
            <w:tcW w:w="1115" w:type="dxa"/>
            <w:shd w:val="clear" w:color="auto" w:fill="D9D9D9" w:themeFill="background1" w:themeFillShade="D9"/>
            <w:noWrap/>
            <w:hideMark/>
          </w:tcPr>
          <w:p w14:paraId="009B09FF" w14:textId="77777777" w:rsidR="00AE3707" w:rsidRPr="003E5911" w:rsidRDefault="00AE3707" w:rsidP="003E5911">
            <w:pPr>
              <w:rPr>
                <w:rFonts w:cs="Times New Roman"/>
                <w:sz w:val="16"/>
                <w:szCs w:val="16"/>
              </w:rPr>
            </w:pPr>
            <w:proofErr w:type="spellStart"/>
            <w:r w:rsidRPr="003E5911">
              <w:rPr>
                <w:rFonts w:cs="Times New Roman"/>
                <w:sz w:val="16"/>
                <w:szCs w:val="16"/>
              </w:rPr>
              <w:t>variable_group</w:t>
            </w:r>
            <w:proofErr w:type="spellEnd"/>
          </w:p>
        </w:tc>
        <w:tc>
          <w:tcPr>
            <w:tcW w:w="1423" w:type="dxa"/>
            <w:shd w:val="clear" w:color="auto" w:fill="D9D9D9" w:themeFill="background1" w:themeFillShade="D9"/>
            <w:noWrap/>
            <w:hideMark/>
          </w:tcPr>
          <w:p w14:paraId="56DB2DFD" w14:textId="77777777" w:rsidR="00AE3707" w:rsidRPr="003E5911" w:rsidRDefault="00AE3707" w:rsidP="003E5911">
            <w:pPr>
              <w:rPr>
                <w:rFonts w:cs="Times New Roman"/>
                <w:sz w:val="16"/>
                <w:szCs w:val="16"/>
              </w:rPr>
            </w:pPr>
            <w:proofErr w:type="spellStart"/>
            <w:r w:rsidRPr="003E5911">
              <w:rPr>
                <w:rFonts w:cs="Times New Roman"/>
                <w:sz w:val="16"/>
                <w:szCs w:val="16"/>
              </w:rPr>
              <w:t>variable_name</w:t>
            </w:r>
            <w:proofErr w:type="spellEnd"/>
          </w:p>
        </w:tc>
        <w:tc>
          <w:tcPr>
            <w:tcW w:w="713" w:type="dxa"/>
            <w:shd w:val="clear" w:color="auto" w:fill="D9D9D9" w:themeFill="background1" w:themeFillShade="D9"/>
            <w:noWrap/>
            <w:hideMark/>
          </w:tcPr>
          <w:p w14:paraId="31801F26" w14:textId="77777777" w:rsidR="00AE3707" w:rsidRPr="003E5911" w:rsidRDefault="00AE3707" w:rsidP="003E5911">
            <w:pPr>
              <w:rPr>
                <w:rFonts w:cs="Times New Roman"/>
                <w:sz w:val="16"/>
                <w:szCs w:val="16"/>
              </w:rPr>
            </w:pPr>
            <w:r w:rsidRPr="003E5911">
              <w:rPr>
                <w:rFonts w:cs="Times New Roman"/>
                <w:sz w:val="16"/>
                <w:szCs w:val="16"/>
              </w:rPr>
              <w:t>unit</w:t>
            </w:r>
          </w:p>
        </w:tc>
        <w:tc>
          <w:tcPr>
            <w:tcW w:w="1061" w:type="dxa"/>
            <w:shd w:val="clear" w:color="auto" w:fill="D9D9D9" w:themeFill="background1" w:themeFillShade="D9"/>
            <w:noWrap/>
            <w:hideMark/>
          </w:tcPr>
          <w:p w14:paraId="1B37CAC0" w14:textId="77777777" w:rsidR="00AE3707" w:rsidRPr="003E5911" w:rsidRDefault="00AE3707" w:rsidP="003E5911">
            <w:pPr>
              <w:rPr>
                <w:rFonts w:cs="Times New Roman"/>
                <w:sz w:val="16"/>
                <w:szCs w:val="16"/>
              </w:rPr>
            </w:pPr>
            <w:r w:rsidRPr="003E5911">
              <w:rPr>
                <w:rFonts w:cs="Times New Roman"/>
                <w:sz w:val="16"/>
                <w:szCs w:val="16"/>
              </w:rPr>
              <w:t>2012</w:t>
            </w:r>
          </w:p>
        </w:tc>
        <w:tc>
          <w:tcPr>
            <w:tcW w:w="784" w:type="dxa"/>
            <w:shd w:val="clear" w:color="auto" w:fill="D9D9D9" w:themeFill="background1" w:themeFillShade="D9"/>
            <w:noWrap/>
            <w:hideMark/>
          </w:tcPr>
          <w:p w14:paraId="4669E857" w14:textId="77777777" w:rsidR="00AE3707" w:rsidRPr="003E5911" w:rsidRDefault="00AE3707" w:rsidP="003E5911">
            <w:pPr>
              <w:rPr>
                <w:rFonts w:cs="Times New Roman"/>
                <w:sz w:val="16"/>
                <w:szCs w:val="16"/>
              </w:rPr>
            </w:pPr>
            <w:r w:rsidRPr="003E5911">
              <w:rPr>
                <w:rFonts w:cs="Times New Roman"/>
                <w:sz w:val="16"/>
                <w:szCs w:val="16"/>
              </w:rPr>
              <w:t>2013</w:t>
            </w:r>
          </w:p>
        </w:tc>
        <w:tc>
          <w:tcPr>
            <w:tcW w:w="784" w:type="dxa"/>
            <w:shd w:val="clear" w:color="auto" w:fill="D9D9D9" w:themeFill="background1" w:themeFillShade="D9"/>
            <w:noWrap/>
            <w:hideMark/>
          </w:tcPr>
          <w:p w14:paraId="68031B1C" w14:textId="77777777" w:rsidR="00AE3707" w:rsidRPr="003E5911" w:rsidRDefault="00AE3707" w:rsidP="003E5911">
            <w:pPr>
              <w:rPr>
                <w:rFonts w:cs="Times New Roman"/>
                <w:sz w:val="16"/>
                <w:szCs w:val="16"/>
              </w:rPr>
            </w:pPr>
            <w:r w:rsidRPr="003E5911">
              <w:rPr>
                <w:rFonts w:cs="Times New Roman"/>
                <w:sz w:val="16"/>
                <w:szCs w:val="16"/>
              </w:rPr>
              <w:t>2014</w:t>
            </w:r>
          </w:p>
        </w:tc>
        <w:tc>
          <w:tcPr>
            <w:tcW w:w="784" w:type="dxa"/>
            <w:shd w:val="clear" w:color="auto" w:fill="D9D9D9" w:themeFill="background1" w:themeFillShade="D9"/>
            <w:noWrap/>
            <w:hideMark/>
          </w:tcPr>
          <w:p w14:paraId="5A33E247" w14:textId="77777777" w:rsidR="00AE3707" w:rsidRPr="003E5911" w:rsidRDefault="00AE3707" w:rsidP="003E5911">
            <w:pPr>
              <w:rPr>
                <w:rFonts w:cs="Times New Roman"/>
                <w:sz w:val="16"/>
                <w:szCs w:val="16"/>
              </w:rPr>
            </w:pPr>
            <w:r w:rsidRPr="003E5911">
              <w:rPr>
                <w:rFonts w:cs="Times New Roman"/>
                <w:sz w:val="16"/>
                <w:szCs w:val="16"/>
              </w:rPr>
              <w:t>2015</w:t>
            </w:r>
          </w:p>
        </w:tc>
        <w:tc>
          <w:tcPr>
            <w:tcW w:w="784" w:type="dxa"/>
            <w:shd w:val="clear" w:color="auto" w:fill="D9D9D9" w:themeFill="background1" w:themeFillShade="D9"/>
            <w:noWrap/>
            <w:hideMark/>
          </w:tcPr>
          <w:p w14:paraId="137CA738" w14:textId="77777777" w:rsidR="00AE3707" w:rsidRPr="003E5911" w:rsidRDefault="00AE3707" w:rsidP="003E5911">
            <w:pPr>
              <w:rPr>
                <w:rFonts w:cs="Times New Roman"/>
                <w:sz w:val="16"/>
                <w:szCs w:val="16"/>
              </w:rPr>
            </w:pPr>
            <w:r w:rsidRPr="003E5911">
              <w:rPr>
                <w:rFonts w:cs="Times New Roman"/>
                <w:sz w:val="16"/>
                <w:szCs w:val="16"/>
              </w:rPr>
              <w:t>2016</w:t>
            </w:r>
          </w:p>
        </w:tc>
        <w:tc>
          <w:tcPr>
            <w:tcW w:w="784" w:type="dxa"/>
            <w:shd w:val="clear" w:color="auto" w:fill="D9D9D9" w:themeFill="background1" w:themeFillShade="D9"/>
            <w:noWrap/>
            <w:hideMark/>
          </w:tcPr>
          <w:p w14:paraId="3027D8A0" w14:textId="77777777" w:rsidR="00AE3707" w:rsidRPr="003E5911" w:rsidRDefault="00AE3707" w:rsidP="003E5911">
            <w:pPr>
              <w:rPr>
                <w:rFonts w:cs="Times New Roman"/>
                <w:sz w:val="16"/>
                <w:szCs w:val="16"/>
              </w:rPr>
            </w:pPr>
            <w:r w:rsidRPr="003E5911">
              <w:rPr>
                <w:rFonts w:cs="Times New Roman"/>
                <w:sz w:val="16"/>
                <w:szCs w:val="16"/>
              </w:rPr>
              <w:t>2017</w:t>
            </w:r>
          </w:p>
        </w:tc>
        <w:tc>
          <w:tcPr>
            <w:tcW w:w="784" w:type="dxa"/>
            <w:shd w:val="clear" w:color="auto" w:fill="D9D9D9" w:themeFill="background1" w:themeFillShade="D9"/>
            <w:noWrap/>
            <w:hideMark/>
          </w:tcPr>
          <w:p w14:paraId="03AE3E55" w14:textId="77777777" w:rsidR="00AE3707" w:rsidRPr="003E5911" w:rsidRDefault="00AE3707" w:rsidP="003E5911">
            <w:pPr>
              <w:rPr>
                <w:rFonts w:cs="Times New Roman"/>
                <w:sz w:val="16"/>
                <w:szCs w:val="16"/>
              </w:rPr>
            </w:pPr>
            <w:r w:rsidRPr="003E5911">
              <w:rPr>
                <w:rFonts w:cs="Times New Roman"/>
                <w:sz w:val="16"/>
                <w:szCs w:val="16"/>
              </w:rPr>
              <w:t>2018</w:t>
            </w:r>
          </w:p>
        </w:tc>
      </w:tr>
      <w:tr w:rsidR="00AE3707" w:rsidRPr="003E5911" w14:paraId="5503CF2A" w14:textId="77777777" w:rsidTr="00A97508">
        <w:trPr>
          <w:trHeight w:val="300"/>
        </w:trPr>
        <w:tc>
          <w:tcPr>
            <w:tcW w:w="1115" w:type="dxa"/>
            <w:noWrap/>
            <w:hideMark/>
          </w:tcPr>
          <w:p w14:paraId="01FD44B6" w14:textId="77777777" w:rsidR="00AE3707" w:rsidRPr="003E5911" w:rsidRDefault="00AE3707" w:rsidP="003E5911">
            <w:pPr>
              <w:rPr>
                <w:rFonts w:cs="Times New Roman"/>
                <w:sz w:val="16"/>
                <w:szCs w:val="16"/>
              </w:rPr>
            </w:pPr>
            <w:r w:rsidRPr="003E5911">
              <w:rPr>
                <w:rFonts w:cs="Times New Roman"/>
                <w:sz w:val="16"/>
                <w:szCs w:val="16"/>
              </w:rPr>
              <w:t>Income</w:t>
            </w:r>
          </w:p>
        </w:tc>
        <w:tc>
          <w:tcPr>
            <w:tcW w:w="1423" w:type="dxa"/>
            <w:noWrap/>
            <w:hideMark/>
          </w:tcPr>
          <w:p w14:paraId="6C41AA85" w14:textId="77777777" w:rsidR="00AE3707" w:rsidRPr="003E5911" w:rsidRDefault="00AE3707" w:rsidP="003E5911">
            <w:pPr>
              <w:rPr>
                <w:rFonts w:cs="Times New Roman"/>
                <w:sz w:val="16"/>
                <w:szCs w:val="16"/>
              </w:rPr>
            </w:pPr>
            <w:r w:rsidRPr="003E5911">
              <w:rPr>
                <w:rFonts w:cs="Times New Roman"/>
                <w:sz w:val="16"/>
                <w:szCs w:val="16"/>
              </w:rPr>
              <w:t>Gross value of landings</w:t>
            </w:r>
          </w:p>
        </w:tc>
        <w:tc>
          <w:tcPr>
            <w:tcW w:w="713" w:type="dxa"/>
            <w:noWrap/>
            <w:hideMark/>
          </w:tcPr>
          <w:p w14:paraId="2E379732"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25B032B5" w14:textId="77777777" w:rsidR="00AE3707" w:rsidRPr="003E5911" w:rsidRDefault="00AE3707" w:rsidP="003E5911">
            <w:pPr>
              <w:rPr>
                <w:rFonts w:cs="Times New Roman"/>
                <w:sz w:val="16"/>
                <w:szCs w:val="16"/>
              </w:rPr>
            </w:pPr>
            <w:r w:rsidRPr="003E5911">
              <w:rPr>
                <w:rFonts w:cs="Times New Roman"/>
                <w:sz w:val="16"/>
                <w:szCs w:val="16"/>
              </w:rPr>
              <w:t>1,29E+08</w:t>
            </w:r>
          </w:p>
        </w:tc>
        <w:tc>
          <w:tcPr>
            <w:tcW w:w="784" w:type="dxa"/>
            <w:noWrap/>
            <w:hideMark/>
          </w:tcPr>
          <w:p w14:paraId="7395FF8D" w14:textId="77777777" w:rsidR="00AE3707" w:rsidRPr="003E5911" w:rsidRDefault="00AE3707" w:rsidP="003E5911">
            <w:pPr>
              <w:rPr>
                <w:rFonts w:cs="Times New Roman"/>
                <w:sz w:val="16"/>
                <w:szCs w:val="16"/>
              </w:rPr>
            </w:pPr>
            <w:r w:rsidRPr="003E5911">
              <w:rPr>
                <w:rFonts w:cs="Times New Roman"/>
                <w:sz w:val="16"/>
                <w:szCs w:val="16"/>
              </w:rPr>
              <w:t>1,2E+08</w:t>
            </w:r>
          </w:p>
        </w:tc>
        <w:tc>
          <w:tcPr>
            <w:tcW w:w="784" w:type="dxa"/>
            <w:noWrap/>
            <w:hideMark/>
          </w:tcPr>
          <w:p w14:paraId="5C79AE18" w14:textId="77777777" w:rsidR="00AE3707" w:rsidRPr="003E5911" w:rsidRDefault="00AE3707" w:rsidP="003E5911">
            <w:pPr>
              <w:rPr>
                <w:rFonts w:cs="Times New Roman"/>
                <w:sz w:val="16"/>
                <w:szCs w:val="16"/>
              </w:rPr>
            </w:pPr>
            <w:r w:rsidRPr="003E5911">
              <w:rPr>
                <w:rFonts w:cs="Times New Roman"/>
                <w:sz w:val="16"/>
                <w:szCs w:val="16"/>
              </w:rPr>
              <w:t>1,29E+08</w:t>
            </w:r>
          </w:p>
        </w:tc>
        <w:tc>
          <w:tcPr>
            <w:tcW w:w="784" w:type="dxa"/>
            <w:noWrap/>
            <w:hideMark/>
          </w:tcPr>
          <w:p w14:paraId="4318C1E2" w14:textId="77777777" w:rsidR="00AE3707" w:rsidRPr="003E5911" w:rsidRDefault="00AE3707" w:rsidP="003E5911">
            <w:pPr>
              <w:rPr>
                <w:rFonts w:cs="Times New Roman"/>
                <w:sz w:val="16"/>
                <w:szCs w:val="16"/>
              </w:rPr>
            </w:pPr>
            <w:r w:rsidRPr="003E5911">
              <w:rPr>
                <w:rFonts w:cs="Times New Roman"/>
                <w:sz w:val="16"/>
                <w:szCs w:val="16"/>
              </w:rPr>
              <w:t>1,56E+08</w:t>
            </w:r>
          </w:p>
        </w:tc>
        <w:tc>
          <w:tcPr>
            <w:tcW w:w="784" w:type="dxa"/>
            <w:noWrap/>
            <w:hideMark/>
          </w:tcPr>
          <w:p w14:paraId="27D2DBE9" w14:textId="77777777" w:rsidR="00AE3707" w:rsidRPr="003E5911" w:rsidRDefault="00AE3707" w:rsidP="003E5911">
            <w:pPr>
              <w:rPr>
                <w:rFonts w:cs="Times New Roman"/>
                <w:sz w:val="16"/>
                <w:szCs w:val="16"/>
              </w:rPr>
            </w:pPr>
            <w:r w:rsidRPr="003E5911">
              <w:rPr>
                <w:rFonts w:cs="Times New Roman"/>
                <w:sz w:val="16"/>
                <w:szCs w:val="16"/>
              </w:rPr>
              <w:t>1,85E+08</w:t>
            </w:r>
          </w:p>
        </w:tc>
        <w:tc>
          <w:tcPr>
            <w:tcW w:w="784" w:type="dxa"/>
            <w:noWrap/>
            <w:hideMark/>
          </w:tcPr>
          <w:p w14:paraId="5F4B4732" w14:textId="77777777" w:rsidR="00AE3707" w:rsidRPr="003E5911" w:rsidRDefault="00AE3707" w:rsidP="003E5911">
            <w:pPr>
              <w:rPr>
                <w:rFonts w:cs="Times New Roman"/>
                <w:sz w:val="16"/>
                <w:szCs w:val="16"/>
              </w:rPr>
            </w:pPr>
            <w:r w:rsidRPr="003E5911">
              <w:rPr>
                <w:rFonts w:cs="Times New Roman"/>
                <w:sz w:val="16"/>
                <w:szCs w:val="16"/>
              </w:rPr>
              <w:t>1,17E+08</w:t>
            </w:r>
          </w:p>
        </w:tc>
        <w:tc>
          <w:tcPr>
            <w:tcW w:w="784" w:type="dxa"/>
            <w:noWrap/>
            <w:hideMark/>
          </w:tcPr>
          <w:p w14:paraId="65F722ED" w14:textId="77777777" w:rsidR="00AE3707" w:rsidRPr="003E5911" w:rsidRDefault="00AE3707" w:rsidP="003E5911">
            <w:pPr>
              <w:rPr>
                <w:rFonts w:cs="Times New Roman"/>
                <w:sz w:val="16"/>
                <w:szCs w:val="16"/>
              </w:rPr>
            </w:pPr>
            <w:r w:rsidRPr="003E5911">
              <w:rPr>
                <w:rFonts w:cs="Times New Roman"/>
                <w:sz w:val="16"/>
                <w:szCs w:val="16"/>
              </w:rPr>
              <w:t>1,43E+08</w:t>
            </w:r>
          </w:p>
        </w:tc>
      </w:tr>
      <w:tr w:rsidR="00AE3707" w:rsidRPr="003E5911" w14:paraId="53FB08C2" w14:textId="77777777" w:rsidTr="00A97508">
        <w:trPr>
          <w:trHeight w:val="300"/>
        </w:trPr>
        <w:tc>
          <w:tcPr>
            <w:tcW w:w="1115" w:type="dxa"/>
            <w:noWrap/>
            <w:hideMark/>
          </w:tcPr>
          <w:p w14:paraId="0E2F5BC6" w14:textId="77777777" w:rsidR="00AE3707" w:rsidRPr="003E5911" w:rsidRDefault="00AE3707" w:rsidP="003E5911">
            <w:pPr>
              <w:rPr>
                <w:rFonts w:cs="Times New Roman"/>
                <w:sz w:val="16"/>
                <w:szCs w:val="16"/>
              </w:rPr>
            </w:pPr>
            <w:r w:rsidRPr="003E5911">
              <w:rPr>
                <w:rFonts w:cs="Times New Roman"/>
                <w:sz w:val="16"/>
                <w:szCs w:val="16"/>
              </w:rPr>
              <w:t>Income</w:t>
            </w:r>
          </w:p>
        </w:tc>
        <w:tc>
          <w:tcPr>
            <w:tcW w:w="1423" w:type="dxa"/>
            <w:noWrap/>
            <w:hideMark/>
          </w:tcPr>
          <w:p w14:paraId="49E0626B" w14:textId="77777777" w:rsidR="00AE3707" w:rsidRPr="003E5911" w:rsidRDefault="00AE3707" w:rsidP="003E5911">
            <w:pPr>
              <w:rPr>
                <w:rFonts w:cs="Times New Roman"/>
                <w:sz w:val="16"/>
                <w:szCs w:val="16"/>
              </w:rPr>
            </w:pPr>
            <w:r w:rsidRPr="003E5911">
              <w:rPr>
                <w:rFonts w:cs="Times New Roman"/>
                <w:sz w:val="16"/>
                <w:szCs w:val="16"/>
              </w:rPr>
              <w:t>Income from leasing out quota</w:t>
            </w:r>
          </w:p>
        </w:tc>
        <w:tc>
          <w:tcPr>
            <w:tcW w:w="713" w:type="dxa"/>
            <w:noWrap/>
            <w:hideMark/>
          </w:tcPr>
          <w:p w14:paraId="402C7225"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0423D607" w14:textId="77777777" w:rsidR="00AE3707" w:rsidRPr="003E5911" w:rsidRDefault="00AE3707" w:rsidP="003E5911">
            <w:pPr>
              <w:rPr>
                <w:rFonts w:cs="Times New Roman"/>
                <w:sz w:val="16"/>
                <w:szCs w:val="16"/>
              </w:rPr>
            </w:pPr>
            <w:r w:rsidRPr="003E5911">
              <w:rPr>
                <w:rFonts w:cs="Times New Roman"/>
                <w:sz w:val="16"/>
                <w:szCs w:val="16"/>
              </w:rPr>
              <w:t>1931858</w:t>
            </w:r>
          </w:p>
        </w:tc>
        <w:tc>
          <w:tcPr>
            <w:tcW w:w="784" w:type="dxa"/>
            <w:noWrap/>
            <w:hideMark/>
          </w:tcPr>
          <w:p w14:paraId="6DD68330" w14:textId="77777777" w:rsidR="00AE3707" w:rsidRPr="003E5911" w:rsidRDefault="00AE3707" w:rsidP="003E5911">
            <w:pPr>
              <w:rPr>
                <w:rFonts w:cs="Times New Roman"/>
                <w:sz w:val="16"/>
                <w:szCs w:val="16"/>
              </w:rPr>
            </w:pPr>
            <w:r w:rsidRPr="003E5911">
              <w:rPr>
                <w:rFonts w:cs="Times New Roman"/>
                <w:sz w:val="16"/>
                <w:szCs w:val="16"/>
              </w:rPr>
              <w:t>7430685</w:t>
            </w:r>
          </w:p>
        </w:tc>
        <w:tc>
          <w:tcPr>
            <w:tcW w:w="784" w:type="dxa"/>
            <w:noWrap/>
            <w:hideMark/>
          </w:tcPr>
          <w:p w14:paraId="5973AE90" w14:textId="77777777" w:rsidR="00AE3707" w:rsidRPr="003E5911" w:rsidRDefault="00AE3707" w:rsidP="003E5911">
            <w:pPr>
              <w:rPr>
                <w:rFonts w:cs="Times New Roman"/>
                <w:sz w:val="16"/>
                <w:szCs w:val="16"/>
              </w:rPr>
            </w:pPr>
            <w:r w:rsidRPr="003E5911">
              <w:rPr>
                <w:rFonts w:cs="Times New Roman"/>
                <w:sz w:val="16"/>
                <w:szCs w:val="16"/>
              </w:rPr>
              <w:t>8460723</w:t>
            </w:r>
          </w:p>
        </w:tc>
        <w:tc>
          <w:tcPr>
            <w:tcW w:w="784" w:type="dxa"/>
            <w:noWrap/>
            <w:hideMark/>
          </w:tcPr>
          <w:p w14:paraId="45FCBA55" w14:textId="77777777" w:rsidR="00AE3707" w:rsidRPr="003E5911" w:rsidRDefault="00AE3707" w:rsidP="003E5911">
            <w:pPr>
              <w:rPr>
                <w:rFonts w:cs="Times New Roman"/>
                <w:sz w:val="16"/>
                <w:szCs w:val="16"/>
              </w:rPr>
            </w:pPr>
            <w:r w:rsidRPr="003E5911">
              <w:rPr>
                <w:rFonts w:cs="Times New Roman"/>
                <w:sz w:val="16"/>
                <w:szCs w:val="16"/>
              </w:rPr>
              <w:t>11947531</w:t>
            </w:r>
          </w:p>
        </w:tc>
        <w:tc>
          <w:tcPr>
            <w:tcW w:w="784" w:type="dxa"/>
            <w:noWrap/>
            <w:hideMark/>
          </w:tcPr>
          <w:p w14:paraId="0B851790" w14:textId="77777777" w:rsidR="00AE3707" w:rsidRPr="003E5911" w:rsidRDefault="00AE3707" w:rsidP="003E5911">
            <w:pPr>
              <w:rPr>
                <w:rFonts w:cs="Times New Roman"/>
                <w:sz w:val="16"/>
                <w:szCs w:val="16"/>
              </w:rPr>
            </w:pPr>
            <w:r w:rsidRPr="003E5911">
              <w:rPr>
                <w:rFonts w:cs="Times New Roman"/>
                <w:sz w:val="16"/>
                <w:szCs w:val="16"/>
              </w:rPr>
              <w:t>15542383</w:t>
            </w:r>
          </w:p>
        </w:tc>
        <w:tc>
          <w:tcPr>
            <w:tcW w:w="784" w:type="dxa"/>
            <w:noWrap/>
            <w:hideMark/>
          </w:tcPr>
          <w:p w14:paraId="0BE5AA22" w14:textId="77777777" w:rsidR="00AE3707" w:rsidRPr="003E5911" w:rsidRDefault="00AE3707" w:rsidP="003E5911">
            <w:pPr>
              <w:rPr>
                <w:rFonts w:cs="Times New Roman"/>
                <w:sz w:val="16"/>
                <w:szCs w:val="16"/>
              </w:rPr>
            </w:pPr>
            <w:r w:rsidRPr="003E5911">
              <w:rPr>
                <w:rFonts w:cs="Times New Roman"/>
                <w:sz w:val="16"/>
                <w:szCs w:val="16"/>
              </w:rPr>
              <w:t>6072109</w:t>
            </w:r>
          </w:p>
        </w:tc>
        <w:tc>
          <w:tcPr>
            <w:tcW w:w="784" w:type="dxa"/>
            <w:noWrap/>
            <w:hideMark/>
          </w:tcPr>
          <w:p w14:paraId="04BCA462" w14:textId="77777777" w:rsidR="00AE3707" w:rsidRPr="003E5911" w:rsidRDefault="00AE3707" w:rsidP="003E5911">
            <w:pPr>
              <w:rPr>
                <w:rFonts w:cs="Times New Roman"/>
                <w:sz w:val="16"/>
                <w:szCs w:val="16"/>
              </w:rPr>
            </w:pPr>
            <w:r w:rsidRPr="003E5911">
              <w:rPr>
                <w:rFonts w:cs="Times New Roman"/>
                <w:sz w:val="16"/>
                <w:szCs w:val="16"/>
              </w:rPr>
              <w:t>19388928</w:t>
            </w:r>
          </w:p>
        </w:tc>
      </w:tr>
      <w:tr w:rsidR="00AE3707" w:rsidRPr="003E5911" w14:paraId="73CFBC1D" w14:textId="77777777" w:rsidTr="00A97508">
        <w:trPr>
          <w:trHeight w:val="300"/>
        </w:trPr>
        <w:tc>
          <w:tcPr>
            <w:tcW w:w="1115" w:type="dxa"/>
            <w:noWrap/>
            <w:hideMark/>
          </w:tcPr>
          <w:p w14:paraId="608BED6A" w14:textId="77777777" w:rsidR="00AE3707" w:rsidRPr="003E5911" w:rsidRDefault="00AE3707" w:rsidP="003E5911">
            <w:pPr>
              <w:rPr>
                <w:rFonts w:cs="Times New Roman"/>
                <w:sz w:val="16"/>
                <w:szCs w:val="16"/>
              </w:rPr>
            </w:pPr>
            <w:r w:rsidRPr="003E5911">
              <w:rPr>
                <w:rFonts w:cs="Times New Roman"/>
                <w:sz w:val="16"/>
                <w:szCs w:val="16"/>
              </w:rPr>
              <w:t>Income</w:t>
            </w:r>
          </w:p>
        </w:tc>
        <w:tc>
          <w:tcPr>
            <w:tcW w:w="1423" w:type="dxa"/>
            <w:noWrap/>
            <w:hideMark/>
          </w:tcPr>
          <w:p w14:paraId="731FEDC5" w14:textId="77777777" w:rsidR="00AE3707" w:rsidRPr="003E5911" w:rsidRDefault="00AE3707" w:rsidP="003E5911">
            <w:pPr>
              <w:rPr>
                <w:rFonts w:cs="Times New Roman"/>
                <w:sz w:val="16"/>
                <w:szCs w:val="16"/>
              </w:rPr>
            </w:pPr>
            <w:r w:rsidRPr="003E5911">
              <w:rPr>
                <w:rFonts w:cs="Times New Roman"/>
                <w:sz w:val="16"/>
                <w:szCs w:val="16"/>
              </w:rPr>
              <w:t>Operating subsidies</w:t>
            </w:r>
          </w:p>
        </w:tc>
        <w:tc>
          <w:tcPr>
            <w:tcW w:w="713" w:type="dxa"/>
            <w:noWrap/>
            <w:hideMark/>
          </w:tcPr>
          <w:p w14:paraId="2AF19ED8"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12679D1D" w14:textId="77777777" w:rsidR="00AE3707" w:rsidRPr="003E5911" w:rsidRDefault="00AE3707" w:rsidP="003E5911">
            <w:pPr>
              <w:rPr>
                <w:rFonts w:cs="Times New Roman"/>
                <w:sz w:val="16"/>
                <w:szCs w:val="16"/>
              </w:rPr>
            </w:pPr>
            <w:r w:rsidRPr="003E5911">
              <w:rPr>
                <w:rFonts w:cs="Times New Roman"/>
                <w:sz w:val="16"/>
                <w:szCs w:val="16"/>
              </w:rPr>
              <w:t>0</w:t>
            </w:r>
          </w:p>
        </w:tc>
        <w:tc>
          <w:tcPr>
            <w:tcW w:w="784" w:type="dxa"/>
            <w:noWrap/>
            <w:hideMark/>
          </w:tcPr>
          <w:p w14:paraId="2C031071" w14:textId="77777777" w:rsidR="00AE3707" w:rsidRPr="003E5911" w:rsidRDefault="00AE3707" w:rsidP="003E5911">
            <w:pPr>
              <w:rPr>
                <w:rFonts w:cs="Times New Roman"/>
                <w:sz w:val="16"/>
                <w:szCs w:val="16"/>
              </w:rPr>
            </w:pPr>
            <w:r w:rsidRPr="003E5911">
              <w:rPr>
                <w:rFonts w:cs="Times New Roman"/>
                <w:sz w:val="16"/>
                <w:szCs w:val="16"/>
              </w:rPr>
              <w:t>15803,24</w:t>
            </w:r>
          </w:p>
        </w:tc>
        <w:tc>
          <w:tcPr>
            <w:tcW w:w="784" w:type="dxa"/>
            <w:noWrap/>
            <w:hideMark/>
          </w:tcPr>
          <w:p w14:paraId="0C9A8DA7" w14:textId="77777777" w:rsidR="00AE3707" w:rsidRPr="003E5911" w:rsidRDefault="00AE3707" w:rsidP="003E5911">
            <w:pPr>
              <w:rPr>
                <w:rFonts w:cs="Times New Roman"/>
                <w:sz w:val="16"/>
                <w:szCs w:val="16"/>
              </w:rPr>
            </w:pPr>
            <w:r w:rsidRPr="003E5911">
              <w:rPr>
                <w:rFonts w:cs="Times New Roman"/>
                <w:sz w:val="16"/>
                <w:szCs w:val="16"/>
              </w:rPr>
              <w:t>29049,34</w:t>
            </w:r>
          </w:p>
        </w:tc>
        <w:tc>
          <w:tcPr>
            <w:tcW w:w="784" w:type="dxa"/>
            <w:noWrap/>
            <w:hideMark/>
          </w:tcPr>
          <w:p w14:paraId="203907E7" w14:textId="77777777" w:rsidR="00AE3707" w:rsidRPr="003E5911" w:rsidRDefault="00AE3707" w:rsidP="003E5911">
            <w:pPr>
              <w:rPr>
                <w:rFonts w:cs="Times New Roman"/>
                <w:sz w:val="16"/>
                <w:szCs w:val="16"/>
              </w:rPr>
            </w:pPr>
            <w:r w:rsidRPr="003E5911">
              <w:rPr>
                <w:rFonts w:cs="Times New Roman"/>
                <w:sz w:val="16"/>
                <w:szCs w:val="16"/>
              </w:rPr>
              <w:t>0</w:t>
            </w:r>
          </w:p>
        </w:tc>
        <w:tc>
          <w:tcPr>
            <w:tcW w:w="784" w:type="dxa"/>
            <w:noWrap/>
            <w:hideMark/>
          </w:tcPr>
          <w:p w14:paraId="46F0E04A" w14:textId="77777777" w:rsidR="00AE3707" w:rsidRPr="003E5911" w:rsidRDefault="00AE3707" w:rsidP="003E5911">
            <w:pPr>
              <w:rPr>
                <w:rFonts w:cs="Times New Roman"/>
                <w:sz w:val="16"/>
                <w:szCs w:val="16"/>
              </w:rPr>
            </w:pPr>
            <w:r w:rsidRPr="003E5911">
              <w:rPr>
                <w:rFonts w:cs="Times New Roman"/>
                <w:sz w:val="16"/>
                <w:szCs w:val="16"/>
              </w:rPr>
              <w:t>0</w:t>
            </w:r>
          </w:p>
        </w:tc>
        <w:tc>
          <w:tcPr>
            <w:tcW w:w="784" w:type="dxa"/>
            <w:noWrap/>
            <w:hideMark/>
          </w:tcPr>
          <w:p w14:paraId="21D959A4" w14:textId="77777777" w:rsidR="00AE3707" w:rsidRPr="003E5911" w:rsidRDefault="00AE3707" w:rsidP="003E5911">
            <w:pPr>
              <w:rPr>
                <w:rFonts w:cs="Times New Roman"/>
                <w:sz w:val="16"/>
                <w:szCs w:val="16"/>
              </w:rPr>
            </w:pPr>
            <w:r w:rsidRPr="003E5911">
              <w:rPr>
                <w:rFonts w:cs="Times New Roman"/>
                <w:sz w:val="16"/>
                <w:szCs w:val="16"/>
              </w:rPr>
              <w:t>0</w:t>
            </w:r>
          </w:p>
        </w:tc>
        <w:tc>
          <w:tcPr>
            <w:tcW w:w="784" w:type="dxa"/>
            <w:noWrap/>
            <w:hideMark/>
          </w:tcPr>
          <w:p w14:paraId="2A50AB7E" w14:textId="77777777" w:rsidR="00AE3707" w:rsidRPr="003E5911" w:rsidRDefault="00AE3707" w:rsidP="003E5911">
            <w:pPr>
              <w:rPr>
                <w:rFonts w:cs="Times New Roman"/>
                <w:sz w:val="16"/>
                <w:szCs w:val="16"/>
              </w:rPr>
            </w:pPr>
            <w:r w:rsidRPr="003E5911">
              <w:rPr>
                <w:rFonts w:cs="Times New Roman"/>
                <w:sz w:val="16"/>
                <w:szCs w:val="16"/>
              </w:rPr>
              <w:t>0</w:t>
            </w:r>
          </w:p>
        </w:tc>
      </w:tr>
      <w:tr w:rsidR="00AE3707" w:rsidRPr="003E5911" w14:paraId="3AD90764" w14:textId="77777777" w:rsidTr="00A97508">
        <w:trPr>
          <w:trHeight w:val="300"/>
        </w:trPr>
        <w:tc>
          <w:tcPr>
            <w:tcW w:w="1115" w:type="dxa"/>
            <w:noWrap/>
            <w:hideMark/>
          </w:tcPr>
          <w:p w14:paraId="03709F59" w14:textId="77777777" w:rsidR="00AE3707" w:rsidRPr="003E5911" w:rsidRDefault="00AE3707" w:rsidP="003E5911">
            <w:pPr>
              <w:rPr>
                <w:rFonts w:cs="Times New Roman"/>
                <w:sz w:val="16"/>
                <w:szCs w:val="16"/>
              </w:rPr>
            </w:pPr>
            <w:r w:rsidRPr="003E5911">
              <w:rPr>
                <w:rFonts w:cs="Times New Roman"/>
                <w:sz w:val="16"/>
                <w:szCs w:val="16"/>
              </w:rPr>
              <w:t>Income</w:t>
            </w:r>
          </w:p>
        </w:tc>
        <w:tc>
          <w:tcPr>
            <w:tcW w:w="1423" w:type="dxa"/>
            <w:noWrap/>
            <w:hideMark/>
          </w:tcPr>
          <w:p w14:paraId="129DC1B9" w14:textId="77777777" w:rsidR="00AE3707" w:rsidRPr="003E5911" w:rsidRDefault="00AE3707" w:rsidP="003E5911">
            <w:pPr>
              <w:rPr>
                <w:rFonts w:cs="Times New Roman"/>
                <w:sz w:val="16"/>
                <w:szCs w:val="16"/>
              </w:rPr>
            </w:pPr>
            <w:r w:rsidRPr="003E5911">
              <w:rPr>
                <w:rFonts w:cs="Times New Roman"/>
                <w:sz w:val="16"/>
                <w:szCs w:val="16"/>
              </w:rPr>
              <w:t>Other income</w:t>
            </w:r>
          </w:p>
        </w:tc>
        <w:tc>
          <w:tcPr>
            <w:tcW w:w="713" w:type="dxa"/>
            <w:noWrap/>
            <w:hideMark/>
          </w:tcPr>
          <w:p w14:paraId="491D8603"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0CAAF696" w14:textId="77777777" w:rsidR="00AE3707" w:rsidRPr="003E5911" w:rsidRDefault="00AE3707" w:rsidP="003E5911">
            <w:pPr>
              <w:rPr>
                <w:rFonts w:cs="Times New Roman"/>
                <w:sz w:val="16"/>
                <w:szCs w:val="16"/>
              </w:rPr>
            </w:pPr>
            <w:r w:rsidRPr="003E5911">
              <w:rPr>
                <w:rFonts w:cs="Times New Roman"/>
                <w:sz w:val="16"/>
                <w:szCs w:val="16"/>
              </w:rPr>
              <w:t>563767,7</w:t>
            </w:r>
          </w:p>
        </w:tc>
        <w:tc>
          <w:tcPr>
            <w:tcW w:w="784" w:type="dxa"/>
            <w:noWrap/>
            <w:hideMark/>
          </w:tcPr>
          <w:p w14:paraId="15C295A3" w14:textId="77777777" w:rsidR="00AE3707" w:rsidRPr="003E5911" w:rsidRDefault="00AE3707" w:rsidP="003E5911">
            <w:pPr>
              <w:rPr>
                <w:rFonts w:cs="Times New Roman"/>
                <w:sz w:val="16"/>
                <w:szCs w:val="16"/>
              </w:rPr>
            </w:pPr>
            <w:r w:rsidRPr="003E5911">
              <w:rPr>
                <w:rFonts w:cs="Times New Roman"/>
                <w:sz w:val="16"/>
                <w:szCs w:val="16"/>
              </w:rPr>
              <w:t>1935526</w:t>
            </w:r>
          </w:p>
        </w:tc>
        <w:tc>
          <w:tcPr>
            <w:tcW w:w="784" w:type="dxa"/>
            <w:noWrap/>
            <w:hideMark/>
          </w:tcPr>
          <w:p w14:paraId="64F34A15" w14:textId="77777777" w:rsidR="00AE3707" w:rsidRPr="003E5911" w:rsidRDefault="00AE3707" w:rsidP="003E5911">
            <w:pPr>
              <w:rPr>
                <w:rFonts w:cs="Times New Roman"/>
                <w:sz w:val="16"/>
                <w:szCs w:val="16"/>
              </w:rPr>
            </w:pPr>
            <w:r w:rsidRPr="003E5911">
              <w:rPr>
                <w:rFonts w:cs="Times New Roman"/>
                <w:sz w:val="16"/>
                <w:szCs w:val="16"/>
              </w:rPr>
              <w:t>1736271</w:t>
            </w:r>
          </w:p>
        </w:tc>
        <w:tc>
          <w:tcPr>
            <w:tcW w:w="784" w:type="dxa"/>
            <w:noWrap/>
            <w:hideMark/>
          </w:tcPr>
          <w:p w14:paraId="646DE67C" w14:textId="77777777" w:rsidR="00AE3707" w:rsidRPr="003E5911" w:rsidRDefault="00AE3707" w:rsidP="003E5911">
            <w:pPr>
              <w:rPr>
                <w:rFonts w:cs="Times New Roman"/>
                <w:sz w:val="16"/>
                <w:szCs w:val="16"/>
              </w:rPr>
            </w:pPr>
            <w:r w:rsidRPr="003E5911">
              <w:rPr>
                <w:rFonts w:cs="Times New Roman"/>
                <w:sz w:val="16"/>
                <w:szCs w:val="16"/>
              </w:rPr>
              <w:t>5469891</w:t>
            </w:r>
          </w:p>
        </w:tc>
        <w:tc>
          <w:tcPr>
            <w:tcW w:w="784" w:type="dxa"/>
            <w:noWrap/>
            <w:hideMark/>
          </w:tcPr>
          <w:p w14:paraId="67302199" w14:textId="77777777" w:rsidR="00AE3707" w:rsidRPr="003E5911" w:rsidRDefault="00AE3707" w:rsidP="003E5911">
            <w:pPr>
              <w:rPr>
                <w:rFonts w:cs="Times New Roman"/>
                <w:sz w:val="16"/>
                <w:szCs w:val="16"/>
              </w:rPr>
            </w:pPr>
            <w:r w:rsidRPr="003E5911">
              <w:rPr>
                <w:rFonts w:cs="Times New Roman"/>
                <w:sz w:val="16"/>
                <w:szCs w:val="16"/>
              </w:rPr>
              <w:t>4870584</w:t>
            </w:r>
          </w:p>
        </w:tc>
        <w:tc>
          <w:tcPr>
            <w:tcW w:w="784" w:type="dxa"/>
            <w:noWrap/>
            <w:hideMark/>
          </w:tcPr>
          <w:p w14:paraId="3C85E2C4" w14:textId="77777777" w:rsidR="00AE3707" w:rsidRPr="003E5911" w:rsidRDefault="00AE3707" w:rsidP="003E5911">
            <w:pPr>
              <w:rPr>
                <w:rFonts w:cs="Times New Roman"/>
                <w:sz w:val="16"/>
                <w:szCs w:val="16"/>
              </w:rPr>
            </w:pPr>
            <w:r w:rsidRPr="003E5911">
              <w:rPr>
                <w:rFonts w:cs="Times New Roman"/>
                <w:sz w:val="16"/>
                <w:szCs w:val="16"/>
              </w:rPr>
              <w:t>2302742</w:t>
            </w:r>
          </w:p>
        </w:tc>
        <w:tc>
          <w:tcPr>
            <w:tcW w:w="784" w:type="dxa"/>
            <w:noWrap/>
            <w:hideMark/>
          </w:tcPr>
          <w:p w14:paraId="77596087" w14:textId="77777777" w:rsidR="00AE3707" w:rsidRPr="003E5911" w:rsidRDefault="00AE3707" w:rsidP="003E5911">
            <w:pPr>
              <w:rPr>
                <w:rFonts w:cs="Times New Roman"/>
                <w:sz w:val="16"/>
                <w:szCs w:val="16"/>
              </w:rPr>
            </w:pPr>
            <w:r w:rsidRPr="003E5911">
              <w:rPr>
                <w:rFonts w:cs="Times New Roman"/>
                <w:sz w:val="16"/>
                <w:szCs w:val="16"/>
              </w:rPr>
              <w:t>5992046</w:t>
            </w:r>
          </w:p>
        </w:tc>
      </w:tr>
      <w:tr w:rsidR="00AE3707" w:rsidRPr="003E5911" w14:paraId="4506C564" w14:textId="77777777" w:rsidTr="00A97508">
        <w:trPr>
          <w:trHeight w:val="300"/>
        </w:trPr>
        <w:tc>
          <w:tcPr>
            <w:tcW w:w="1115" w:type="dxa"/>
            <w:noWrap/>
            <w:hideMark/>
          </w:tcPr>
          <w:p w14:paraId="32FD53FB" w14:textId="77777777" w:rsidR="00AE3707" w:rsidRPr="003E5911" w:rsidRDefault="00AE3707" w:rsidP="003E5911">
            <w:pPr>
              <w:rPr>
                <w:rFonts w:cs="Times New Roman"/>
                <w:sz w:val="16"/>
                <w:szCs w:val="16"/>
              </w:rPr>
            </w:pPr>
            <w:r w:rsidRPr="003E5911">
              <w:rPr>
                <w:rFonts w:cs="Times New Roman"/>
                <w:sz w:val="16"/>
                <w:szCs w:val="16"/>
              </w:rPr>
              <w:t>Expenditure</w:t>
            </w:r>
          </w:p>
        </w:tc>
        <w:tc>
          <w:tcPr>
            <w:tcW w:w="1423" w:type="dxa"/>
            <w:noWrap/>
            <w:hideMark/>
          </w:tcPr>
          <w:p w14:paraId="3B8B970E" w14:textId="77777777" w:rsidR="00AE3707" w:rsidRPr="003E5911" w:rsidRDefault="00AE3707" w:rsidP="003E5911">
            <w:pPr>
              <w:rPr>
                <w:rFonts w:cs="Times New Roman"/>
                <w:sz w:val="16"/>
                <w:szCs w:val="16"/>
              </w:rPr>
            </w:pPr>
            <w:r w:rsidRPr="003E5911">
              <w:rPr>
                <w:rFonts w:cs="Times New Roman"/>
                <w:sz w:val="16"/>
                <w:szCs w:val="16"/>
              </w:rPr>
              <w:t>Consumption of fixed capital</w:t>
            </w:r>
          </w:p>
        </w:tc>
        <w:tc>
          <w:tcPr>
            <w:tcW w:w="713" w:type="dxa"/>
            <w:noWrap/>
            <w:hideMark/>
          </w:tcPr>
          <w:p w14:paraId="752EC9E0"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1F0395C1" w14:textId="77777777" w:rsidR="00AE3707" w:rsidRPr="003E5911" w:rsidRDefault="00AE3707" w:rsidP="003E5911">
            <w:pPr>
              <w:rPr>
                <w:rFonts w:cs="Times New Roman"/>
                <w:sz w:val="16"/>
                <w:szCs w:val="16"/>
              </w:rPr>
            </w:pPr>
            <w:r w:rsidRPr="003E5911">
              <w:rPr>
                <w:rFonts w:cs="Times New Roman"/>
                <w:sz w:val="16"/>
                <w:szCs w:val="16"/>
              </w:rPr>
              <w:t>39222322</w:t>
            </w:r>
          </w:p>
        </w:tc>
        <w:tc>
          <w:tcPr>
            <w:tcW w:w="784" w:type="dxa"/>
            <w:noWrap/>
            <w:hideMark/>
          </w:tcPr>
          <w:p w14:paraId="6794DEDC" w14:textId="77777777" w:rsidR="00AE3707" w:rsidRPr="003E5911" w:rsidRDefault="00AE3707" w:rsidP="003E5911">
            <w:pPr>
              <w:rPr>
                <w:rFonts w:cs="Times New Roman"/>
                <w:sz w:val="16"/>
                <w:szCs w:val="16"/>
              </w:rPr>
            </w:pPr>
            <w:r w:rsidRPr="003E5911">
              <w:rPr>
                <w:rFonts w:cs="Times New Roman"/>
                <w:sz w:val="16"/>
                <w:szCs w:val="16"/>
              </w:rPr>
              <w:t>36294762</w:t>
            </w:r>
          </w:p>
        </w:tc>
        <w:tc>
          <w:tcPr>
            <w:tcW w:w="784" w:type="dxa"/>
            <w:noWrap/>
            <w:hideMark/>
          </w:tcPr>
          <w:p w14:paraId="55367E47" w14:textId="77777777" w:rsidR="00AE3707" w:rsidRPr="003E5911" w:rsidRDefault="00AE3707" w:rsidP="003E5911">
            <w:pPr>
              <w:rPr>
                <w:rFonts w:cs="Times New Roman"/>
                <w:sz w:val="16"/>
                <w:szCs w:val="16"/>
              </w:rPr>
            </w:pPr>
            <w:r w:rsidRPr="003E5911">
              <w:rPr>
                <w:rFonts w:cs="Times New Roman"/>
                <w:sz w:val="16"/>
                <w:szCs w:val="16"/>
              </w:rPr>
              <w:t>42076987</w:t>
            </w:r>
          </w:p>
        </w:tc>
        <w:tc>
          <w:tcPr>
            <w:tcW w:w="784" w:type="dxa"/>
            <w:noWrap/>
            <w:hideMark/>
          </w:tcPr>
          <w:p w14:paraId="26975A43" w14:textId="77777777" w:rsidR="00AE3707" w:rsidRPr="003E5911" w:rsidRDefault="00AE3707" w:rsidP="003E5911">
            <w:pPr>
              <w:rPr>
                <w:rFonts w:cs="Times New Roman"/>
                <w:sz w:val="16"/>
                <w:szCs w:val="16"/>
              </w:rPr>
            </w:pPr>
            <w:r w:rsidRPr="003E5911">
              <w:rPr>
                <w:rFonts w:cs="Times New Roman"/>
                <w:sz w:val="16"/>
                <w:szCs w:val="16"/>
              </w:rPr>
              <w:t>46775474</w:t>
            </w:r>
          </w:p>
        </w:tc>
        <w:tc>
          <w:tcPr>
            <w:tcW w:w="784" w:type="dxa"/>
            <w:noWrap/>
            <w:hideMark/>
          </w:tcPr>
          <w:p w14:paraId="176E8878" w14:textId="77777777" w:rsidR="00AE3707" w:rsidRPr="003E5911" w:rsidRDefault="00AE3707" w:rsidP="003E5911">
            <w:pPr>
              <w:rPr>
                <w:rFonts w:cs="Times New Roman"/>
                <w:sz w:val="16"/>
                <w:szCs w:val="16"/>
              </w:rPr>
            </w:pPr>
            <w:r w:rsidRPr="003E5911">
              <w:rPr>
                <w:rFonts w:cs="Times New Roman"/>
                <w:sz w:val="16"/>
                <w:szCs w:val="16"/>
              </w:rPr>
              <w:t>43319698</w:t>
            </w:r>
          </w:p>
        </w:tc>
        <w:tc>
          <w:tcPr>
            <w:tcW w:w="784" w:type="dxa"/>
            <w:noWrap/>
            <w:hideMark/>
          </w:tcPr>
          <w:p w14:paraId="06762C0E" w14:textId="77777777" w:rsidR="00AE3707" w:rsidRPr="003E5911" w:rsidRDefault="00AE3707" w:rsidP="003E5911">
            <w:pPr>
              <w:rPr>
                <w:rFonts w:cs="Times New Roman"/>
                <w:sz w:val="16"/>
                <w:szCs w:val="16"/>
              </w:rPr>
            </w:pPr>
            <w:r w:rsidRPr="003E5911">
              <w:rPr>
                <w:rFonts w:cs="Times New Roman"/>
                <w:sz w:val="16"/>
                <w:szCs w:val="16"/>
              </w:rPr>
              <w:t>27948590</w:t>
            </w:r>
          </w:p>
        </w:tc>
        <w:tc>
          <w:tcPr>
            <w:tcW w:w="784" w:type="dxa"/>
            <w:noWrap/>
            <w:hideMark/>
          </w:tcPr>
          <w:p w14:paraId="7E84BAFF" w14:textId="77777777" w:rsidR="00AE3707" w:rsidRPr="003E5911" w:rsidRDefault="00AE3707" w:rsidP="003E5911">
            <w:pPr>
              <w:rPr>
                <w:rFonts w:cs="Times New Roman"/>
                <w:sz w:val="16"/>
                <w:szCs w:val="16"/>
              </w:rPr>
            </w:pPr>
            <w:r w:rsidRPr="003E5911">
              <w:rPr>
                <w:rFonts w:cs="Times New Roman"/>
                <w:sz w:val="16"/>
                <w:szCs w:val="16"/>
              </w:rPr>
              <w:t>38090470</w:t>
            </w:r>
          </w:p>
        </w:tc>
      </w:tr>
      <w:tr w:rsidR="00AE3707" w:rsidRPr="003E5911" w14:paraId="4ADB1C25" w14:textId="77777777" w:rsidTr="00A97508">
        <w:trPr>
          <w:trHeight w:val="300"/>
        </w:trPr>
        <w:tc>
          <w:tcPr>
            <w:tcW w:w="1115" w:type="dxa"/>
            <w:noWrap/>
            <w:hideMark/>
          </w:tcPr>
          <w:p w14:paraId="2FCF77CD" w14:textId="77777777" w:rsidR="00AE3707" w:rsidRPr="003E5911" w:rsidRDefault="00AE3707" w:rsidP="003E5911">
            <w:pPr>
              <w:rPr>
                <w:rFonts w:cs="Times New Roman"/>
                <w:sz w:val="16"/>
                <w:szCs w:val="16"/>
              </w:rPr>
            </w:pPr>
            <w:r w:rsidRPr="003E5911">
              <w:rPr>
                <w:rFonts w:cs="Times New Roman"/>
                <w:sz w:val="16"/>
                <w:szCs w:val="16"/>
              </w:rPr>
              <w:t>Expenditure</w:t>
            </w:r>
          </w:p>
        </w:tc>
        <w:tc>
          <w:tcPr>
            <w:tcW w:w="1423" w:type="dxa"/>
            <w:noWrap/>
            <w:hideMark/>
          </w:tcPr>
          <w:p w14:paraId="4533D195" w14:textId="77777777" w:rsidR="00AE3707" w:rsidRPr="003E5911" w:rsidRDefault="00AE3707" w:rsidP="003E5911">
            <w:pPr>
              <w:rPr>
                <w:rFonts w:cs="Times New Roman"/>
                <w:sz w:val="16"/>
                <w:szCs w:val="16"/>
              </w:rPr>
            </w:pPr>
            <w:r w:rsidRPr="003E5911">
              <w:rPr>
                <w:rFonts w:cs="Times New Roman"/>
                <w:sz w:val="16"/>
                <w:szCs w:val="16"/>
              </w:rPr>
              <w:t>Energy costs</w:t>
            </w:r>
          </w:p>
        </w:tc>
        <w:tc>
          <w:tcPr>
            <w:tcW w:w="713" w:type="dxa"/>
            <w:noWrap/>
            <w:hideMark/>
          </w:tcPr>
          <w:p w14:paraId="6FFC205C"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36726474" w14:textId="77777777" w:rsidR="00AE3707" w:rsidRPr="003E5911" w:rsidRDefault="00AE3707" w:rsidP="003E5911">
            <w:pPr>
              <w:rPr>
                <w:rFonts w:cs="Times New Roman"/>
                <w:sz w:val="16"/>
                <w:szCs w:val="16"/>
              </w:rPr>
            </w:pPr>
            <w:r w:rsidRPr="003E5911">
              <w:rPr>
                <w:rFonts w:cs="Times New Roman"/>
                <w:sz w:val="16"/>
                <w:szCs w:val="16"/>
              </w:rPr>
              <w:t>12850787</w:t>
            </w:r>
          </w:p>
        </w:tc>
        <w:tc>
          <w:tcPr>
            <w:tcW w:w="784" w:type="dxa"/>
            <w:noWrap/>
            <w:hideMark/>
          </w:tcPr>
          <w:p w14:paraId="5D8499DE" w14:textId="77777777" w:rsidR="00AE3707" w:rsidRPr="003E5911" w:rsidRDefault="00AE3707" w:rsidP="003E5911">
            <w:pPr>
              <w:rPr>
                <w:rFonts w:cs="Times New Roman"/>
                <w:sz w:val="16"/>
                <w:szCs w:val="16"/>
              </w:rPr>
            </w:pPr>
            <w:r w:rsidRPr="003E5911">
              <w:rPr>
                <w:rFonts w:cs="Times New Roman"/>
                <w:sz w:val="16"/>
                <w:szCs w:val="16"/>
              </w:rPr>
              <w:t>15245207</w:t>
            </w:r>
          </w:p>
        </w:tc>
        <w:tc>
          <w:tcPr>
            <w:tcW w:w="784" w:type="dxa"/>
            <w:noWrap/>
            <w:hideMark/>
          </w:tcPr>
          <w:p w14:paraId="430FD0C9" w14:textId="77777777" w:rsidR="00AE3707" w:rsidRPr="003E5911" w:rsidRDefault="00AE3707" w:rsidP="003E5911">
            <w:pPr>
              <w:rPr>
                <w:rFonts w:cs="Times New Roman"/>
                <w:sz w:val="16"/>
                <w:szCs w:val="16"/>
              </w:rPr>
            </w:pPr>
            <w:r w:rsidRPr="003E5911">
              <w:rPr>
                <w:rFonts w:cs="Times New Roman"/>
                <w:sz w:val="16"/>
                <w:szCs w:val="16"/>
              </w:rPr>
              <w:t>16364496</w:t>
            </w:r>
          </w:p>
        </w:tc>
        <w:tc>
          <w:tcPr>
            <w:tcW w:w="784" w:type="dxa"/>
            <w:noWrap/>
            <w:hideMark/>
          </w:tcPr>
          <w:p w14:paraId="50C98184" w14:textId="77777777" w:rsidR="00AE3707" w:rsidRPr="003E5911" w:rsidRDefault="00AE3707" w:rsidP="003E5911">
            <w:pPr>
              <w:rPr>
                <w:rFonts w:cs="Times New Roman"/>
                <w:sz w:val="16"/>
                <w:szCs w:val="16"/>
              </w:rPr>
            </w:pPr>
            <w:r w:rsidRPr="003E5911">
              <w:rPr>
                <w:rFonts w:cs="Times New Roman"/>
                <w:sz w:val="16"/>
                <w:szCs w:val="16"/>
              </w:rPr>
              <w:t>12262843</w:t>
            </w:r>
          </w:p>
        </w:tc>
        <w:tc>
          <w:tcPr>
            <w:tcW w:w="784" w:type="dxa"/>
            <w:noWrap/>
            <w:hideMark/>
          </w:tcPr>
          <w:p w14:paraId="5D7A7E44" w14:textId="77777777" w:rsidR="00AE3707" w:rsidRPr="003E5911" w:rsidRDefault="00AE3707" w:rsidP="003E5911">
            <w:pPr>
              <w:rPr>
                <w:rFonts w:cs="Times New Roman"/>
                <w:sz w:val="16"/>
                <w:szCs w:val="16"/>
              </w:rPr>
            </w:pPr>
            <w:r w:rsidRPr="003E5911">
              <w:rPr>
                <w:rFonts w:cs="Times New Roman"/>
                <w:sz w:val="16"/>
                <w:szCs w:val="16"/>
              </w:rPr>
              <w:t>11070109</w:t>
            </w:r>
          </w:p>
        </w:tc>
        <w:tc>
          <w:tcPr>
            <w:tcW w:w="784" w:type="dxa"/>
            <w:noWrap/>
            <w:hideMark/>
          </w:tcPr>
          <w:p w14:paraId="3F4AE453" w14:textId="77777777" w:rsidR="00AE3707" w:rsidRPr="003E5911" w:rsidRDefault="00AE3707" w:rsidP="003E5911">
            <w:pPr>
              <w:rPr>
                <w:rFonts w:cs="Times New Roman"/>
                <w:sz w:val="16"/>
                <w:szCs w:val="16"/>
              </w:rPr>
            </w:pPr>
            <w:r w:rsidRPr="003E5911">
              <w:rPr>
                <w:rFonts w:cs="Times New Roman"/>
                <w:sz w:val="16"/>
                <w:szCs w:val="16"/>
              </w:rPr>
              <w:t>9216637</w:t>
            </w:r>
          </w:p>
        </w:tc>
        <w:tc>
          <w:tcPr>
            <w:tcW w:w="784" w:type="dxa"/>
            <w:noWrap/>
            <w:hideMark/>
          </w:tcPr>
          <w:p w14:paraId="37261407" w14:textId="77777777" w:rsidR="00AE3707" w:rsidRPr="003E5911" w:rsidRDefault="00AE3707" w:rsidP="003E5911">
            <w:pPr>
              <w:rPr>
                <w:rFonts w:cs="Times New Roman"/>
                <w:sz w:val="16"/>
                <w:szCs w:val="16"/>
              </w:rPr>
            </w:pPr>
            <w:r w:rsidRPr="003E5911">
              <w:rPr>
                <w:rFonts w:cs="Times New Roman"/>
                <w:sz w:val="16"/>
                <w:szCs w:val="16"/>
              </w:rPr>
              <w:t>14784788</w:t>
            </w:r>
          </w:p>
        </w:tc>
      </w:tr>
      <w:tr w:rsidR="00AE3707" w:rsidRPr="003E5911" w14:paraId="7A593F3B" w14:textId="77777777" w:rsidTr="00A97508">
        <w:trPr>
          <w:trHeight w:val="300"/>
        </w:trPr>
        <w:tc>
          <w:tcPr>
            <w:tcW w:w="1115" w:type="dxa"/>
            <w:noWrap/>
            <w:hideMark/>
          </w:tcPr>
          <w:p w14:paraId="52D39BD8" w14:textId="77777777" w:rsidR="00AE3707" w:rsidRPr="003E5911" w:rsidRDefault="00AE3707" w:rsidP="003E5911">
            <w:pPr>
              <w:rPr>
                <w:rFonts w:cs="Times New Roman"/>
                <w:sz w:val="16"/>
                <w:szCs w:val="16"/>
              </w:rPr>
            </w:pPr>
            <w:r w:rsidRPr="003E5911">
              <w:rPr>
                <w:rFonts w:cs="Times New Roman"/>
                <w:sz w:val="16"/>
                <w:szCs w:val="16"/>
              </w:rPr>
              <w:t>Expenditure</w:t>
            </w:r>
          </w:p>
        </w:tc>
        <w:tc>
          <w:tcPr>
            <w:tcW w:w="1423" w:type="dxa"/>
            <w:noWrap/>
            <w:hideMark/>
          </w:tcPr>
          <w:p w14:paraId="1B0E9699" w14:textId="77777777" w:rsidR="00AE3707" w:rsidRPr="003E5911" w:rsidRDefault="00AE3707" w:rsidP="003E5911">
            <w:pPr>
              <w:rPr>
                <w:rFonts w:cs="Times New Roman"/>
                <w:sz w:val="16"/>
                <w:szCs w:val="16"/>
              </w:rPr>
            </w:pPr>
            <w:r w:rsidRPr="003E5911">
              <w:rPr>
                <w:rFonts w:cs="Times New Roman"/>
                <w:sz w:val="16"/>
                <w:szCs w:val="16"/>
              </w:rPr>
              <w:t>Lease/rental payments for quota</w:t>
            </w:r>
          </w:p>
        </w:tc>
        <w:tc>
          <w:tcPr>
            <w:tcW w:w="713" w:type="dxa"/>
            <w:noWrap/>
            <w:hideMark/>
          </w:tcPr>
          <w:p w14:paraId="19B418FE"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2D2F7E99" w14:textId="77777777" w:rsidR="00AE3707" w:rsidRPr="003E5911" w:rsidRDefault="00AE3707" w:rsidP="003E5911">
            <w:pPr>
              <w:rPr>
                <w:rFonts w:cs="Times New Roman"/>
                <w:sz w:val="16"/>
                <w:szCs w:val="16"/>
              </w:rPr>
            </w:pPr>
            <w:r w:rsidRPr="003E5911">
              <w:rPr>
                <w:rFonts w:cs="Times New Roman"/>
                <w:sz w:val="16"/>
                <w:szCs w:val="16"/>
              </w:rPr>
              <w:t>6318250</w:t>
            </w:r>
          </w:p>
        </w:tc>
        <w:tc>
          <w:tcPr>
            <w:tcW w:w="784" w:type="dxa"/>
            <w:noWrap/>
            <w:hideMark/>
          </w:tcPr>
          <w:p w14:paraId="12188183" w14:textId="77777777" w:rsidR="00AE3707" w:rsidRPr="003E5911" w:rsidRDefault="00AE3707" w:rsidP="003E5911">
            <w:pPr>
              <w:rPr>
                <w:rFonts w:cs="Times New Roman"/>
                <w:sz w:val="16"/>
                <w:szCs w:val="16"/>
              </w:rPr>
            </w:pPr>
            <w:r w:rsidRPr="003E5911">
              <w:rPr>
                <w:rFonts w:cs="Times New Roman"/>
                <w:sz w:val="16"/>
                <w:szCs w:val="16"/>
              </w:rPr>
              <w:t>6120791</w:t>
            </w:r>
          </w:p>
        </w:tc>
        <w:tc>
          <w:tcPr>
            <w:tcW w:w="784" w:type="dxa"/>
            <w:noWrap/>
            <w:hideMark/>
          </w:tcPr>
          <w:p w14:paraId="512D2E78" w14:textId="77777777" w:rsidR="00AE3707" w:rsidRPr="003E5911" w:rsidRDefault="00AE3707" w:rsidP="003E5911">
            <w:pPr>
              <w:rPr>
                <w:rFonts w:cs="Times New Roman"/>
                <w:sz w:val="16"/>
                <w:szCs w:val="16"/>
              </w:rPr>
            </w:pPr>
            <w:r w:rsidRPr="003E5911">
              <w:rPr>
                <w:rFonts w:cs="Times New Roman"/>
                <w:sz w:val="16"/>
                <w:szCs w:val="16"/>
              </w:rPr>
              <w:t>6537784</w:t>
            </w:r>
          </w:p>
        </w:tc>
        <w:tc>
          <w:tcPr>
            <w:tcW w:w="784" w:type="dxa"/>
            <w:noWrap/>
            <w:hideMark/>
          </w:tcPr>
          <w:p w14:paraId="4D5C8E0E" w14:textId="77777777" w:rsidR="00AE3707" w:rsidRPr="003E5911" w:rsidRDefault="00AE3707" w:rsidP="003E5911">
            <w:pPr>
              <w:rPr>
                <w:rFonts w:cs="Times New Roman"/>
                <w:sz w:val="16"/>
                <w:szCs w:val="16"/>
              </w:rPr>
            </w:pPr>
            <w:r w:rsidRPr="003E5911">
              <w:rPr>
                <w:rFonts w:cs="Times New Roman"/>
                <w:sz w:val="16"/>
                <w:szCs w:val="16"/>
              </w:rPr>
              <w:t>10027456</w:t>
            </w:r>
          </w:p>
        </w:tc>
        <w:tc>
          <w:tcPr>
            <w:tcW w:w="784" w:type="dxa"/>
            <w:noWrap/>
            <w:hideMark/>
          </w:tcPr>
          <w:p w14:paraId="72C28E78" w14:textId="77777777" w:rsidR="00AE3707" w:rsidRPr="003E5911" w:rsidRDefault="00AE3707" w:rsidP="003E5911">
            <w:pPr>
              <w:rPr>
                <w:rFonts w:cs="Times New Roman"/>
                <w:sz w:val="16"/>
                <w:szCs w:val="16"/>
              </w:rPr>
            </w:pPr>
            <w:r w:rsidRPr="003E5911">
              <w:rPr>
                <w:rFonts w:cs="Times New Roman"/>
                <w:sz w:val="16"/>
                <w:szCs w:val="16"/>
              </w:rPr>
              <w:t>13739569</w:t>
            </w:r>
          </w:p>
        </w:tc>
        <w:tc>
          <w:tcPr>
            <w:tcW w:w="784" w:type="dxa"/>
            <w:noWrap/>
            <w:hideMark/>
          </w:tcPr>
          <w:p w14:paraId="2CE07433" w14:textId="77777777" w:rsidR="00AE3707" w:rsidRPr="003E5911" w:rsidRDefault="00AE3707" w:rsidP="003E5911">
            <w:pPr>
              <w:rPr>
                <w:rFonts w:cs="Times New Roman"/>
                <w:sz w:val="16"/>
                <w:szCs w:val="16"/>
              </w:rPr>
            </w:pPr>
            <w:r w:rsidRPr="003E5911">
              <w:rPr>
                <w:rFonts w:cs="Times New Roman"/>
                <w:sz w:val="16"/>
                <w:szCs w:val="16"/>
              </w:rPr>
              <w:t>5012069</w:t>
            </w:r>
          </w:p>
        </w:tc>
        <w:tc>
          <w:tcPr>
            <w:tcW w:w="784" w:type="dxa"/>
            <w:noWrap/>
            <w:hideMark/>
          </w:tcPr>
          <w:p w14:paraId="39D6A3DE" w14:textId="77777777" w:rsidR="00AE3707" w:rsidRPr="003E5911" w:rsidRDefault="00AE3707" w:rsidP="003E5911">
            <w:pPr>
              <w:rPr>
                <w:rFonts w:cs="Times New Roman"/>
                <w:sz w:val="16"/>
                <w:szCs w:val="16"/>
              </w:rPr>
            </w:pPr>
            <w:r w:rsidRPr="003E5911">
              <w:rPr>
                <w:rFonts w:cs="Times New Roman"/>
                <w:sz w:val="16"/>
                <w:szCs w:val="16"/>
              </w:rPr>
              <w:t>9651396</w:t>
            </w:r>
          </w:p>
        </w:tc>
      </w:tr>
      <w:tr w:rsidR="00AE3707" w:rsidRPr="003E5911" w14:paraId="2451D109" w14:textId="77777777" w:rsidTr="00A97508">
        <w:trPr>
          <w:trHeight w:val="300"/>
        </w:trPr>
        <w:tc>
          <w:tcPr>
            <w:tcW w:w="1115" w:type="dxa"/>
            <w:noWrap/>
            <w:hideMark/>
          </w:tcPr>
          <w:p w14:paraId="4CDBB47E" w14:textId="77777777" w:rsidR="00AE3707" w:rsidRPr="003E5911" w:rsidRDefault="00AE3707" w:rsidP="003E5911">
            <w:pPr>
              <w:rPr>
                <w:rFonts w:cs="Times New Roman"/>
                <w:sz w:val="16"/>
                <w:szCs w:val="16"/>
              </w:rPr>
            </w:pPr>
            <w:r w:rsidRPr="003E5911">
              <w:rPr>
                <w:rFonts w:cs="Times New Roman"/>
                <w:sz w:val="16"/>
                <w:szCs w:val="16"/>
              </w:rPr>
              <w:lastRenderedPageBreak/>
              <w:t>Expenditure</w:t>
            </w:r>
          </w:p>
        </w:tc>
        <w:tc>
          <w:tcPr>
            <w:tcW w:w="1423" w:type="dxa"/>
            <w:noWrap/>
            <w:hideMark/>
          </w:tcPr>
          <w:p w14:paraId="23A81B92" w14:textId="77777777" w:rsidR="00AE3707" w:rsidRPr="003E5911" w:rsidRDefault="00AE3707" w:rsidP="003E5911">
            <w:pPr>
              <w:rPr>
                <w:rFonts w:cs="Times New Roman"/>
                <w:sz w:val="16"/>
                <w:szCs w:val="16"/>
              </w:rPr>
            </w:pPr>
            <w:r w:rsidRPr="003E5911">
              <w:rPr>
                <w:rFonts w:cs="Times New Roman"/>
                <w:sz w:val="16"/>
                <w:szCs w:val="16"/>
              </w:rPr>
              <w:t>Other non-variable costs</w:t>
            </w:r>
          </w:p>
        </w:tc>
        <w:tc>
          <w:tcPr>
            <w:tcW w:w="713" w:type="dxa"/>
            <w:noWrap/>
            <w:hideMark/>
          </w:tcPr>
          <w:p w14:paraId="033662B2"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5874F20C" w14:textId="77777777" w:rsidR="00AE3707" w:rsidRPr="003E5911" w:rsidRDefault="00AE3707" w:rsidP="003E5911">
            <w:pPr>
              <w:rPr>
                <w:rFonts w:cs="Times New Roman"/>
                <w:sz w:val="16"/>
                <w:szCs w:val="16"/>
              </w:rPr>
            </w:pPr>
            <w:r w:rsidRPr="003E5911">
              <w:rPr>
                <w:rFonts w:cs="Times New Roman"/>
                <w:sz w:val="16"/>
                <w:szCs w:val="16"/>
              </w:rPr>
              <w:t>4088366</w:t>
            </w:r>
          </w:p>
        </w:tc>
        <w:tc>
          <w:tcPr>
            <w:tcW w:w="784" w:type="dxa"/>
            <w:noWrap/>
            <w:hideMark/>
          </w:tcPr>
          <w:p w14:paraId="197696B9" w14:textId="77777777" w:rsidR="00AE3707" w:rsidRPr="003E5911" w:rsidRDefault="00AE3707" w:rsidP="003E5911">
            <w:pPr>
              <w:rPr>
                <w:rFonts w:cs="Times New Roman"/>
                <w:sz w:val="16"/>
                <w:szCs w:val="16"/>
              </w:rPr>
            </w:pPr>
            <w:r w:rsidRPr="003E5911">
              <w:rPr>
                <w:rFonts w:cs="Times New Roman"/>
                <w:sz w:val="16"/>
                <w:szCs w:val="16"/>
              </w:rPr>
              <w:t>3543905</w:t>
            </w:r>
          </w:p>
        </w:tc>
        <w:tc>
          <w:tcPr>
            <w:tcW w:w="784" w:type="dxa"/>
            <w:noWrap/>
            <w:hideMark/>
          </w:tcPr>
          <w:p w14:paraId="7580F1F3" w14:textId="77777777" w:rsidR="00AE3707" w:rsidRPr="003E5911" w:rsidRDefault="00AE3707" w:rsidP="003E5911">
            <w:pPr>
              <w:rPr>
                <w:rFonts w:cs="Times New Roman"/>
                <w:sz w:val="16"/>
                <w:szCs w:val="16"/>
              </w:rPr>
            </w:pPr>
            <w:r w:rsidRPr="003E5911">
              <w:rPr>
                <w:rFonts w:cs="Times New Roman"/>
                <w:sz w:val="16"/>
                <w:szCs w:val="16"/>
              </w:rPr>
              <w:t>5260006</w:t>
            </w:r>
          </w:p>
        </w:tc>
        <w:tc>
          <w:tcPr>
            <w:tcW w:w="784" w:type="dxa"/>
            <w:noWrap/>
            <w:hideMark/>
          </w:tcPr>
          <w:p w14:paraId="6ECEE0B3" w14:textId="77777777" w:rsidR="00AE3707" w:rsidRPr="003E5911" w:rsidRDefault="00AE3707" w:rsidP="003E5911">
            <w:pPr>
              <w:rPr>
                <w:rFonts w:cs="Times New Roman"/>
                <w:sz w:val="16"/>
                <w:szCs w:val="16"/>
              </w:rPr>
            </w:pPr>
            <w:r w:rsidRPr="003E5911">
              <w:rPr>
                <w:rFonts w:cs="Times New Roman"/>
                <w:sz w:val="16"/>
                <w:szCs w:val="16"/>
              </w:rPr>
              <w:t>4617952</w:t>
            </w:r>
          </w:p>
        </w:tc>
        <w:tc>
          <w:tcPr>
            <w:tcW w:w="784" w:type="dxa"/>
            <w:noWrap/>
            <w:hideMark/>
          </w:tcPr>
          <w:p w14:paraId="118F22C0" w14:textId="77777777" w:rsidR="00AE3707" w:rsidRPr="003E5911" w:rsidRDefault="00AE3707" w:rsidP="003E5911">
            <w:pPr>
              <w:rPr>
                <w:rFonts w:cs="Times New Roman"/>
                <w:sz w:val="16"/>
                <w:szCs w:val="16"/>
              </w:rPr>
            </w:pPr>
            <w:r w:rsidRPr="003E5911">
              <w:rPr>
                <w:rFonts w:cs="Times New Roman"/>
                <w:sz w:val="16"/>
                <w:szCs w:val="16"/>
              </w:rPr>
              <w:t>6087960</w:t>
            </w:r>
          </w:p>
        </w:tc>
        <w:tc>
          <w:tcPr>
            <w:tcW w:w="784" w:type="dxa"/>
            <w:noWrap/>
            <w:hideMark/>
          </w:tcPr>
          <w:p w14:paraId="3B34CCA2" w14:textId="77777777" w:rsidR="00AE3707" w:rsidRPr="003E5911" w:rsidRDefault="00AE3707" w:rsidP="003E5911">
            <w:pPr>
              <w:rPr>
                <w:rFonts w:cs="Times New Roman"/>
                <w:sz w:val="16"/>
                <w:szCs w:val="16"/>
              </w:rPr>
            </w:pPr>
            <w:r w:rsidRPr="003E5911">
              <w:rPr>
                <w:rFonts w:cs="Times New Roman"/>
                <w:sz w:val="16"/>
                <w:szCs w:val="16"/>
              </w:rPr>
              <w:t>4192471</w:t>
            </w:r>
          </w:p>
        </w:tc>
        <w:tc>
          <w:tcPr>
            <w:tcW w:w="784" w:type="dxa"/>
            <w:noWrap/>
            <w:hideMark/>
          </w:tcPr>
          <w:p w14:paraId="739B351F" w14:textId="77777777" w:rsidR="00AE3707" w:rsidRPr="003E5911" w:rsidRDefault="00AE3707" w:rsidP="003E5911">
            <w:pPr>
              <w:rPr>
                <w:rFonts w:cs="Times New Roman"/>
                <w:sz w:val="16"/>
                <w:szCs w:val="16"/>
              </w:rPr>
            </w:pPr>
            <w:r w:rsidRPr="003E5911">
              <w:rPr>
                <w:rFonts w:cs="Times New Roman"/>
                <w:sz w:val="16"/>
                <w:szCs w:val="16"/>
              </w:rPr>
              <w:t>4600430</w:t>
            </w:r>
          </w:p>
        </w:tc>
      </w:tr>
      <w:tr w:rsidR="00AE3707" w:rsidRPr="003E5911" w14:paraId="457067B0" w14:textId="77777777" w:rsidTr="00A97508">
        <w:trPr>
          <w:trHeight w:val="300"/>
        </w:trPr>
        <w:tc>
          <w:tcPr>
            <w:tcW w:w="1115" w:type="dxa"/>
            <w:noWrap/>
            <w:hideMark/>
          </w:tcPr>
          <w:p w14:paraId="71CD19F6" w14:textId="77777777" w:rsidR="00AE3707" w:rsidRPr="003E5911" w:rsidRDefault="00AE3707" w:rsidP="003E5911">
            <w:pPr>
              <w:rPr>
                <w:rFonts w:cs="Times New Roman"/>
                <w:sz w:val="16"/>
                <w:szCs w:val="16"/>
              </w:rPr>
            </w:pPr>
            <w:r w:rsidRPr="003E5911">
              <w:rPr>
                <w:rFonts w:cs="Times New Roman"/>
                <w:sz w:val="16"/>
                <w:szCs w:val="16"/>
              </w:rPr>
              <w:t>Expenditure</w:t>
            </w:r>
          </w:p>
        </w:tc>
        <w:tc>
          <w:tcPr>
            <w:tcW w:w="1423" w:type="dxa"/>
            <w:noWrap/>
            <w:hideMark/>
          </w:tcPr>
          <w:p w14:paraId="6469EE72" w14:textId="77777777" w:rsidR="00AE3707" w:rsidRPr="003E5911" w:rsidRDefault="00AE3707" w:rsidP="003E5911">
            <w:pPr>
              <w:rPr>
                <w:rFonts w:cs="Times New Roman"/>
                <w:sz w:val="16"/>
                <w:szCs w:val="16"/>
              </w:rPr>
            </w:pPr>
            <w:r w:rsidRPr="003E5911">
              <w:rPr>
                <w:rFonts w:cs="Times New Roman"/>
                <w:sz w:val="16"/>
                <w:szCs w:val="16"/>
              </w:rPr>
              <w:t>Other variable costs</w:t>
            </w:r>
          </w:p>
        </w:tc>
        <w:tc>
          <w:tcPr>
            <w:tcW w:w="713" w:type="dxa"/>
            <w:noWrap/>
            <w:hideMark/>
          </w:tcPr>
          <w:p w14:paraId="4EED83D3"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08E70B86" w14:textId="77777777" w:rsidR="00AE3707" w:rsidRPr="003E5911" w:rsidRDefault="00AE3707" w:rsidP="003E5911">
            <w:pPr>
              <w:rPr>
                <w:rFonts w:cs="Times New Roman"/>
                <w:sz w:val="16"/>
                <w:szCs w:val="16"/>
              </w:rPr>
            </w:pPr>
            <w:r w:rsidRPr="003E5911">
              <w:rPr>
                <w:rFonts w:cs="Times New Roman"/>
                <w:sz w:val="16"/>
                <w:szCs w:val="16"/>
              </w:rPr>
              <w:t>2629883</w:t>
            </w:r>
          </w:p>
        </w:tc>
        <w:tc>
          <w:tcPr>
            <w:tcW w:w="784" w:type="dxa"/>
            <w:noWrap/>
            <w:hideMark/>
          </w:tcPr>
          <w:p w14:paraId="22B1CD4D" w14:textId="77777777" w:rsidR="00AE3707" w:rsidRPr="003E5911" w:rsidRDefault="00AE3707" w:rsidP="003E5911">
            <w:pPr>
              <w:rPr>
                <w:rFonts w:cs="Times New Roman"/>
                <w:sz w:val="16"/>
                <w:szCs w:val="16"/>
              </w:rPr>
            </w:pPr>
            <w:r w:rsidRPr="003E5911">
              <w:rPr>
                <w:rFonts w:cs="Times New Roman"/>
                <w:sz w:val="16"/>
                <w:szCs w:val="16"/>
              </w:rPr>
              <w:t>3585531</w:t>
            </w:r>
          </w:p>
        </w:tc>
        <w:tc>
          <w:tcPr>
            <w:tcW w:w="784" w:type="dxa"/>
            <w:noWrap/>
            <w:hideMark/>
          </w:tcPr>
          <w:p w14:paraId="1A1DD09A" w14:textId="77777777" w:rsidR="00AE3707" w:rsidRPr="003E5911" w:rsidRDefault="00AE3707" w:rsidP="003E5911">
            <w:pPr>
              <w:rPr>
                <w:rFonts w:cs="Times New Roman"/>
                <w:sz w:val="16"/>
                <w:szCs w:val="16"/>
              </w:rPr>
            </w:pPr>
            <w:r w:rsidRPr="003E5911">
              <w:rPr>
                <w:rFonts w:cs="Times New Roman"/>
                <w:sz w:val="16"/>
                <w:szCs w:val="16"/>
              </w:rPr>
              <w:t>3961191</w:t>
            </w:r>
          </w:p>
        </w:tc>
        <w:tc>
          <w:tcPr>
            <w:tcW w:w="784" w:type="dxa"/>
            <w:noWrap/>
            <w:hideMark/>
          </w:tcPr>
          <w:p w14:paraId="04D85E52" w14:textId="77777777" w:rsidR="00AE3707" w:rsidRPr="003E5911" w:rsidRDefault="00AE3707" w:rsidP="003E5911">
            <w:pPr>
              <w:rPr>
                <w:rFonts w:cs="Times New Roman"/>
                <w:sz w:val="16"/>
                <w:szCs w:val="16"/>
              </w:rPr>
            </w:pPr>
            <w:r w:rsidRPr="003E5911">
              <w:rPr>
                <w:rFonts w:cs="Times New Roman"/>
                <w:sz w:val="16"/>
                <w:szCs w:val="16"/>
              </w:rPr>
              <w:t>4236338</w:t>
            </w:r>
          </w:p>
        </w:tc>
        <w:tc>
          <w:tcPr>
            <w:tcW w:w="784" w:type="dxa"/>
            <w:noWrap/>
            <w:hideMark/>
          </w:tcPr>
          <w:p w14:paraId="7BA71001" w14:textId="77777777" w:rsidR="00AE3707" w:rsidRPr="003E5911" w:rsidRDefault="00AE3707" w:rsidP="003E5911">
            <w:pPr>
              <w:rPr>
                <w:rFonts w:cs="Times New Roman"/>
                <w:sz w:val="16"/>
                <w:szCs w:val="16"/>
              </w:rPr>
            </w:pPr>
            <w:r w:rsidRPr="003E5911">
              <w:rPr>
                <w:rFonts w:cs="Times New Roman"/>
                <w:sz w:val="16"/>
                <w:szCs w:val="16"/>
              </w:rPr>
              <w:t>5394948</w:t>
            </w:r>
          </w:p>
        </w:tc>
        <w:tc>
          <w:tcPr>
            <w:tcW w:w="784" w:type="dxa"/>
            <w:noWrap/>
            <w:hideMark/>
          </w:tcPr>
          <w:p w14:paraId="531DFA9C" w14:textId="77777777" w:rsidR="00AE3707" w:rsidRPr="003E5911" w:rsidRDefault="00AE3707" w:rsidP="003E5911">
            <w:pPr>
              <w:rPr>
                <w:rFonts w:cs="Times New Roman"/>
                <w:sz w:val="16"/>
                <w:szCs w:val="16"/>
              </w:rPr>
            </w:pPr>
            <w:r w:rsidRPr="003E5911">
              <w:rPr>
                <w:rFonts w:cs="Times New Roman"/>
                <w:sz w:val="16"/>
                <w:szCs w:val="16"/>
              </w:rPr>
              <w:t>2493897</w:t>
            </w:r>
          </w:p>
        </w:tc>
        <w:tc>
          <w:tcPr>
            <w:tcW w:w="784" w:type="dxa"/>
            <w:noWrap/>
            <w:hideMark/>
          </w:tcPr>
          <w:p w14:paraId="40242370" w14:textId="77777777" w:rsidR="00AE3707" w:rsidRPr="003E5911" w:rsidRDefault="00AE3707" w:rsidP="003E5911">
            <w:pPr>
              <w:rPr>
                <w:rFonts w:cs="Times New Roman"/>
                <w:sz w:val="16"/>
                <w:szCs w:val="16"/>
              </w:rPr>
            </w:pPr>
            <w:r w:rsidRPr="003E5911">
              <w:rPr>
                <w:rFonts w:cs="Times New Roman"/>
                <w:sz w:val="16"/>
                <w:szCs w:val="16"/>
              </w:rPr>
              <w:t>3341049</w:t>
            </w:r>
          </w:p>
        </w:tc>
      </w:tr>
      <w:tr w:rsidR="00AE3707" w:rsidRPr="003E5911" w14:paraId="7336A1D3" w14:textId="77777777" w:rsidTr="00A97508">
        <w:trPr>
          <w:trHeight w:val="300"/>
        </w:trPr>
        <w:tc>
          <w:tcPr>
            <w:tcW w:w="1115" w:type="dxa"/>
            <w:noWrap/>
            <w:hideMark/>
          </w:tcPr>
          <w:p w14:paraId="0446A947" w14:textId="77777777" w:rsidR="00AE3707" w:rsidRPr="003E5911" w:rsidRDefault="00AE3707" w:rsidP="003E5911">
            <w:pPr>
              <w:rPr>
                <w:rFonts w:cs="Times New Roman"/>
                <w:sz w:val="16"/>
                <w:szCs w:val="16"/>
              </w:rPr>
            </w:pPr>
            <w:r w:rsidRPr="003E5911">
              <w:rPr>
                <w:rFonts w:cs="Times New Roman"/>
                <w:sz w:val="16"/>
                <w:szCs w:val="16"/>
              </w:rPr>
              <w:t>Expenditure</w:t>
            </w:r>
          </w:p>
        </w:tc>
        <w:tc>
          <w:tcPr>
            <w:tcW w:w="1423" w:type="dxa"/>
            <w:noWrap/>
            <w:hideMark/>
          </w:tcPr>
          <w:p w14:paraId="25D8B035" w14:textId="77777777" w:rsidR="00AE3707" w:rsidRPr="003E5911" w:rsidRDefault="00AE3707" w:rsidP="003E5911">
            <w:pPr>
              <w:rPr>
                <w:rFonts w:cs="Times New Roman"/>
                <w:sz w:val="16"/>
                <w:szCs w:val="16"/>
              </w:rPr>
            </w:pPr>
            <w:r w:rsidRPr="003E5911">
              <w:rPr>
                <w:rFonts w:cs="Times New Roman"/>
                <w:sz w:val="16"/>
                <w:szCs w:val="16"/>
              </w:rPr>
              <w:t>Personnel costs</w:t>
            </w:r>
          </w:p>
        </w:tc>
        <w:tc>
          <w:tcPr>
            <w:tcW w:w="713" w:type="dxa"/>
            <w:noWrap/>
            <w:hideMark/>
          </w:tcPr>
          <w:p w14:paraId="04ECA990"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0631B7A8" w14:textId="77777777" w:rsidR="00AE3707" w:rsidRPr="003E5911" w:rsidRDefault="00AE3707" w:rsidP="003E5911">
            <w:pPr>
              <w:rPr>
                <w:rFonts w:cs="Times New Roman"/>
                <w:sz w:val="16"/>
                <w:szCs w:val="16"/>
              </w:rPr>
            </w:pPr>
            <w:r w:rsidRPr="003E5911">
              <w:rPr>
                <w:rFonts w:cs="Times New Roman"/>
                <w:sz w:val="16"/>
                <w:szCs w:val="16"/>
              </w:rPr>
              <w:t>16365273</w:t>
            </w:r>
          </w:p>
        </w:tc>
        <w:tc>
          <w:tcPr>
            <w:tcW w:w="784" w:type="dxa"/>
            <w:noWrap/>
            <w:hideMark/>
          </w:tcPr>
          <w:p w14:paraId="3C5F604E" w14:textId="77777777" w:rsidR="00AE3707" w:rsidRPr="003E5911" w:rsidRDefault="00AE3707" w:rsidP="003E5911">
            <w:pPr>
              <w:rPr>
                <w:rFonts w:cs="Times New Roman"/>
                <w:sz w:val="16"/>
                <w:szCs w:val="16"/>
              </w:rPr>
            </w:pPr>
            <w:r w:rsidRPr="003E5911">
              <w:rPr>
                <w:rFonts w:cs="Times New Roman"/>
                <w:sz w:val="16"/>
                <w:szCs w:val="16"/>
              </w:rPr>
              <w:t>16258079</w:t>
            </w:r>
          </w:p>
        </w:tc>
        <w:tc>
          <w:tcPr>
            <w:tcW w:w="784" w:type="dxa"/>
            <w:noWrap/>
            <w:hideMark/>
          </w:tcPr>
          <w:p w14:paraId="31FE539F" w14:textId="77777777" w:rsidR="00AE3707" w:rsidRPr="003E5911" w:rsidRDefault="00AE3707" w:rsidP="003E5911">
            <w:pPr>
              <w:rPr>
                <w:rFonts w:cs="Times New Roman"/>
                <w:sz w:val="16"/>
                <w:szCs w:val="16"/>
              </w:rPr>
            </w:pPr>
            <w:r w:rsidRPr="003E5911">
              <w:rPr>
                <w:rFonts w:cs="Times New Roman"/>
                <w:sz w:val="16"/>
                <w:szCs w:val="16"/>
              </w:rPr>
              <w:t>19260494</w:t>
            </w:r>
          </w:p>
        </w:tc>
        <w:tc>
          <w:tcPr>
            <w:tcW w:w="784" w:type="dxa"/>
            <w:noWrap/>
            <w:hideMark/>
          </w:tcPr>
          <w:p w14:paraId="04DAD8F3" w14:textId="77777777" w:rsidR="00AE3707" w:rsidRPr="003E5911" w:rsidRDefault="00AE3707" w:rsidP="003E5911">
            <w:pPr>
              <w:rPr>
                <w:rFonts w:cs="Times New Roman"/>
                <w:sz w:val="16"/>
                <w:szCs w:val="16"/>
              </w:rPr>
            </w:pPr>
            <w:r w:rsidRPr="003E5911">
              <w:rPr>
                <w:rFonts w:cs="Times New Roman"/>
                <w:sz w:val="16"/>
                <w:szCs w:val="16"/>
              </w:rPr>
              <w:t>20078569</w:t>
            </w:r>
          </w:p>
        </w:tc>
        <w:tc>
          <w:tcPr>
            <w:tcW w:w="784" w:type="dxa"/>
            <w:noWrap/>
            <w:hideMark/>
          </w:tcPr>
          <w:p w14:paraId="5AC1A21D" w14:textId="77777777" w:rsidR="00AE3707" w:rsidRPr="003E5911" w:rsidRDefault="00AE3707" w:rsidP="003E5911">
            <w:pPr>
              <w:rPr>
                <w:rFonts w:cs="Times New Roman"/>
                <w:sz w:val="16"/>
                <w:szCs w:val="16"/>
              </w:rPr>
            </w:pPr>
            <w:r w:rsidRPr="003E5911">
              <w:rPr>
                <w:rFonts w:cs="Times New Roman"/>
                <w:sz w:val="16"/>
                <w:szCs w:val="16"/>
              </w:rPr>
              <w:t>24090016</w:t>
            </w:r>
          </w:p>
        </w:tc>
        <w:tc>
          <w:tcPr>
            <w:tcW w:w="784" w:type="dxa"/>
            <w:noWrap/>
            <w:hideMark/>
          </w:tcPr>
          <w:p w14:paraId="51752972" w14:textId="77777777" w:rsidR="00AE3707" w:rsidRPr="003E5911" w:rsidRDefault="00AE3707" w:rsidP="003E5911">
            <w:pPr>
              <w:rPr>
                <w:rFonts w:cs="Times New Roman"/>
                <w:sz w:val="16"/>
                <w:szCs w:val="16"/>
              </w:rPr>
            </w:pPr>
            <w:r w:rsidRPr="003E5911">
              <w:rPr>
                <w:rFonts w:cs="Times New Roman"/>
                <w:sz w:val="16"/>
                <w:szCs w:val="16"/>
              </w:rPr>
              <w:t>14597756</w:t>
            </w:r>
          </w:p>
        </w:tc>
        <w:tc>
          <w:tcPr>
            <w:tcW w:w="784" w:type="dxa"/>
            <w:noWrap/>
            <w:hideMark/>
          </w:tcPr>
          <w:p w14:paraId="16C3DE5F" w14:textId="77777777" w:rsidR="00AE3707" w:rsidRPr="003E5911" w:rsidRDefault="00AE3707" w:rsidP="003E5911">
            <w:pPr>
              <w:rPr>
                <w:rFonts w:cs="Times New Roman"/>
                <w:sz w:val="16"/>
                <w:szCs w:val="16"/>
              </w:rPr>
            </w:pPr>
            <w:r w:rsidRPr="003E5911">
              <w:rPr>
                <w:rFonts w:cs="Times New Roman"/>
                <w:sz w:val="16"/>
                <w:szCs w:val="16"/>
              </w:rPr>
              <w:t>18368667</w:t>
            </w:r>
          </w:p>
        </w:tc>
      </w:tr>
      <w:tr w:rsidR="00AE3707" w:rsidRPr="003E5911" w14:paraId="4230FFAD" w14:textId="77777777" w:rsidTr="00A97508">
        <w:trPr>
          <w:trHeight w:val="300"/>
        </w:trPr>
        <w:tc>
          <w:tcPr>
            <w:tcW w:w="1115" w:type="dxa"/>
            <w:noWrap/>
            <w:hideMark/>
          </w:tcPr>
          <w:p w14:paraId="11EB0827" w14:textId="77777777" w:rsidR="00AE3707" w:rsidRPr="003E5911" w:rsidRDefault="00AE3707" w:rsidP="003E5911">
            <w:pPr>
              <w:rPr>
                <w:rFonts w:cs="Times New Roman"/>
                <w:sz w:val="16"/>
                <w:szCs w:val="16"/>
              </w:rPr>
            </w:pPr>
            <w:r w:rsidRPr="003E5911">
              <w:rPr>
                <w:rFonts w:cs="Times New Roman"/>
                <w:sz w:val="16"/>
                <w:szCs w:val="16"/>
              </w:rPr>
              <w:t>Expenditure</w:t>
            </w:r>
          </w:p>
        </w:tc>
        <w:tc>
          <w:tcPr>
            <w:tcW w:w="1423" w:type="dxa"/>
            <w:noWrap/>
            <w:hideMark/>
          </w:tcPr>
          <w:p w14:paraId="00A4743F" w14:textId="77777777" w:rsidR="00AE3707" w:rsidRPr="003E5911" w:rsidRDefault="00AE3707" w:rsidP="003E5911">
            <w:pPr>
              <w:rPr>
                <w:rFonts w:cs="Times New Roman"/>
                <w:sz w:val="16"/>
                <w:szCs w:val="16"/>
              </w:rPr>
            </w:pPr>
            <w:r w:rsidRPr="003E5911">
              <w:rPr>
                <w:rFonts w:cs="Times New Roman"/>
                <w:sz w:val="16"/>
                <w:szCs w:val="16"/>
              </w:rPr>
              <w:t>Repair &amp; maintenance costs</w:t>
            </w:r>
          </w:p>
        </w:tc>
        <w:tc>
          <w:tcPr>
            <w:tcW w:w="713" w:type="dxa"/>
            <w:noWrap/>
            <w:hideMark/>
          </w:tcPr>
          <w:p w14:paraId="400C5194"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33A2798D" w14:textId="77777777" w:rsidR="00AE3707" w:rsidRPr="003E5911" w:rsidRDefault="00AE3707" w:rsidP="003E5911">
            <w:pPr>
              <w:rPr>
                <w:rFonts w:cs="Times New Roman"/>
                <w:sz w:val="16"/>
                <w:szCs w:val="16"/>
              </w:rPr>
            </w:pPr>
            <w:r w:rsidRPr="003E5911">
              <w:rPr>
                <w:rFonts w:cs="Times New Roman"/>
                <w:sz w:val="16"/>
                <w:szCs w:val="16"/>
              </w:rPr>
              <w:t>7810135</w:t>
            </w:r>
          </w:p>
        </w:tc>
        <w:tc>
          <w:tcPr>
            <w:tcW w:w="784" w:type="dxa"/>
            <w:noWrap/>
            <w:hideMark/>
          </w:tcPr>
          <w:p w14:paraId="7B1DF2E8" w14:textId="77777777" w:rsidR="00AE3707" w:rsidRPr="003E5911" w:rsidRDefault="00AE3707" w:rsidP="003E5911">
            <w:pPr>
              <w:rPr>
                <w:rFonts w:cs="Times New Roman"/>
                <w:sz w:val="16"/>
                <w:szCs w:val="16"/>
              </w:rPr>
            </w:pPr>
            <w:r w:rsidRPr="003E5911">
              <w:rPr>
                <w:rFonts w:cs="Times New Roman"/>
                <w:sz w:val="16"/>
                <w:szCs w:val="16"/>
              </w:rPr>
              <w:t>7090455</w:t>
            </w:r>
          </w:p>
        </w:tc>
        <w:tc>
          <w:tcPr>
            <w:tcW w:w="784" w:type="dxa"/>
            <w:noWrap/>
            <w:hideMark/>
          </w:tcPr>
          <w:p w14:paraId="46FCA292" w14:textId="77777777" w:rsidR="00AE3707" w:rsidRPr="003E5911" w:rsidRDefault="00AE3707" w:rsidP="003E5911">
            <w:pPr>
              <w:rPr>
                <w:rFonts w:cs="Times New Roman"/>
                <w:sz w:val="16"/>
                <w:szCs w:val="16"/>
              </w:rPr>
            </w:pPr>
            <w:r w:rsidRPr="003E5911">
              <w:rPr>
                <w:rFonts w:cs="Times New Roman"/>
                <w:sz w:val="16"/>
                <w:szCs w:val="16"/>
              </w:rPr>
              <w:t>9591619</w:t>
            </w:r>
          </w:p>
        </w:tc>
        <w:tc>
          <w:tcPr>
            <w:tcW w:w="784" w:type="dxa"/>
            <w:noWrap/>
            <w:hideMark/>
          </w:tcPr>
          <w:p w14:paraId="64F59148" w14:textId="77777777" w:rsidR="00AE3707" w:rsidRPr="003E5911" w:rsidRDefault="00AE3707" w:rsidP="003E5911">
            <w:pPr>
              <w:rPr>
                <w:rFonts w:cs="Times New Roman"/>
                <w:sz w:val="16"/>
                <w:szCs w:val="16"/>
              </w:rPr>
            </w:pPr>
            <w:r w:rsidRPr="003E5911">
              <w:rPr>
                <w:rFonts w:cs="Times New Roman"/>
                <w:sz w:val="16"/>
                <w:szCs w:val="16"/>
              </w:rPr>
              <w:t>10005151</w:t>
            </w:r>
          </w:p>
        </w:tc>
        <w:tc>
          <w:tcPr>
            <w:tcW w:w="784" w:type="dxa"/>
            <w:noWrap/>
            <w:hideMark/>
          </w:tcPr>
          <w:p w14:paraId="3BD3539E" w14:textId="77777777" w:rsidR="00AE3707" w:rsidRPr="003E5911" w:rsidRDefault="00AE3707" w:rsidP="003E5911">
            <w:pPr>
              <w:rPr>
                <w:rFonts w:cs="Times New Roman"/>
                <w:sz w:val="16"/>
                <w:szCs w:val="16"/>
              </w:rPr>
            </w:pPr>
            <w:r w:rsidRPr="003E5911">
              <w:rPr>
                <w:rFonts w:cs="Times New Roman"/>
                <w:sz w:val="16"/>
                <w:szCs w:val="16"/>
              </w:rPr>
              <w:t>12649449</w:t>
            </w:r>
          </w:p>
        </w:tc>
        <w:tc>
          <w:tcPr>
            <w:tcW w:w="784" w:type="dxa"/>
            <w:noWrap/>
            <w:hideMark/>
          </w:tcPr>
          <w:p w14:paraId="353BB3C8" w14:textId="77777777" w:rsidR="00AE3707" w:rsidRPr="003E5911" w:rsidRDefault="00AE3707" w:rsidP="003E5911">
            <w:pPr>
              <w:rPr>
                <w:rFonts w:cs="Times New Roman"/>
                <w:sz w:val="16"/>
                <w:szCs w:val="16"/>
              </w:rPr>
            </w:pPr>
            <w:r w:rsidRPr="003E5911">
              <w:rPr>
                <w:rFonts w:cs="Times New Roman"/>
                <w:sz w:val="16"/>
                <w:szCs w:val="16"/>
              </w:rPr>
              <w:t>8839025</w:t>
            </w:r>
          </w:p>
        </w:tc>
        <w:tc>
          <w:tcPr>
            <w:tcW w:w="784" w:type="dxa"/>
            <w:noWrap/>
            <w:hideMark/>
          </w:tcPr>
          <w:p w14:paraId="4E6CE243" w14:textId="77777777" w:rsidR="00AE3707" w:rsidRPr="003E5911" w:rsidRDefault="00AE3707" w:rsidP="003E5911">
            <w:pPr>
              <w:rPr>
                <w:rFonts w:cs="Times New Roman"/>
                <w:sz w:val="16"/>
                <w:szCs w:val="16"/>
              </w:rPr>
            </w:pPr>
            <w:r w:rsidRPr="003E5911">
              <w:rPr>
                <w:rFonts w:cs="Times New Roman"/>
                <w:sz w:val="16"/>
                <w:szCs w:val="16"/>
              </w:rPr>
              <w:t>11894196</w:t>
            </w:r>
          </w:p>
        </w:tc>
      </w:tr>
      <w:tr w:rsidR="00AE3707" w:rsidRPr="003E5911" w14:paraId="0D325A25" w14:textId="77777777" w:rsidTr="00A97508">
        <w:trPr>
          <w:trHeight w:val="300"/>
        </w:trPr>
        <w:tc>
          <w:tcPr>
            <w:tcW w:w="1115" w:type="dxa"/>
            <w:noWrap/>
            <w:hideMark/>
          </w:tcPr>
          <w:p w14:paraId="6CCD79CB" w14:textId="77777777" w:rsidR="00AE3707" w:rsidRPr="003E5911" w:rsidRDefault="00AE3707" w:rsidP="003E5911">
            <w:pPr>
              <w:rPr>
                <w:rFonts w:cs="Times New Roman"/>
                <w:sz w:val="16"/>
                <w:szCs w:val="16"/>
              </w:rPr>
            </w:pPr>
            <w:r w:rsidRPr="003E5911">
              <w:rPr>
                <w:rFonts w:cs="Times New Roman"/>
                <w:sz w:val="16"/>
                <w:szCs w:val="16"/>
              </w:rPr>
              <w:t>Expenditure</w:t>
            </w:r>
          </w:p>
        </w:tc>
        <w:tc>
          <w:tcPr>
            <w:tcW w:w="1423" w:type="dxa"/>
            <w:noWrap/>
            <w:hideMark/>
          </w:tcPr>
          <w:p w14:paraId="21C65ACE" w14:textId="77777777" w:rsidR="00AE3707" w:rsidRPr="003E5911" w:rsidRDefault="00AE3707" w:rsidP="003E5911">
            <w:pPr>
              <w:rPr>
                <w:rFonts w:cs="Times New Roman"/>
                <w:sz w:val="16"/>
                <w:szCs w:val="16"/>
              </w:rPr>
            </w:pPr>
            <w:r w:rsidRPr="003E5911">
              <w:rPr>
                <w:rFonts w:cs="Times New Roman"/>
                <w:sz w:val="16"/>
                <w:szCs w:val="16"/>
              </w:rPr>
              <w:t xml:space="preserve">Value of unpaid </w:t>
            </w:r>
            <w:proofErr w:type="spellStart"/>
            <w:r w:rsidRPr="003E5911">
              <w:rPr>
                <w:rFonts w:cs="Times New Roman"/>
                <w:sz w:val="16"/>
                <w:szCs w:val="16"/>
              </w:rPr>
              <w:t>labour</w:t>
            </w:r>
            <w:proofErr w:type="spellEnd"/>
          </w:p>
        </w:tc>
        <w:tc>
          <w:tcPr>
            <w:tcW w:w="713" w:type="dxa"/>
            <w:noWrap/>
            <w:hideMark/>
          </w:tcPr>
          <w:p w14:paraId="519666A1"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11EC0782" w14:textId="77777777" w:rsidR="00AE3707" w:rsidRPr="003E5911" w:rsidRDefault="00AE3707" w:rsidP="003E5911">
            <w:pPr>
              <w:rPr>
                <w:rFonts w:cs="Times New Roman"/>
                <w:sz w:val="16"/>
                <w:szCs w:val="16"/>
              </w:rPr>
            </w:pPr>
            <w:r w:rsidRPr="003E5911">
              <w:rPr>
                <w:rFonts w:cs="Times New Roman"/>
                <w:sz w:val="16"/>
                <w:szCs w:val="16"/>
              </w:rPr>
              <w:t>2013273</w:t>
            </w:r>
          </w:p>
        </w:tc>
        <w:tc>
          <w:tcPr>
            <w:tcW w:w="784" w:type="dxa"/>
            <w:noWrap/>
            <w:hideMark/>
          </w:tcPr>
          <w:p w14:paraId="26E8B19D" w14:textId="77777777" w:rsidR="00AE3707" w:rsidRPr="003E5911" w:rsidRDefault="00AE3707" w:rsidP="003E5911">
            <w:pPr>
              <w:rPr>
                <w:rFonts w:cs="Times New Roman"/>
                <w:sz w:val="16"/>
                <w:szCs w:val="16"/>
              </w:rPr>
            </w:pPr>
            <w:r w:rsidRPr="003E5911">
              <w:rPr>
                <w:rFonts w:cs="Times New Roman"/>
                <w:sz w:val="16"/>
                <w:szCs w:val="16"/>
              </w:rPr>
              <w:t>1846565</w:t>
            </w:r>
          </w:p>
        </w:tc>
        <w:tc>
          <w:tcPr>
            <w:tcW w:w="784" w:type="dxa"/>
            <w:noWrap/>
            <w:hideMark/>
          </w:tcPr>
          <w:p w14:paraId="47F28E08" w14:textId="77777777" w:rsidR="00AE3707" w:rsidRPr="003E5911" w:rsidRDefault="00AE3707" w:rsidP="003E5911">
            <w:pPr>
              <w:rPr>
                <w:rFonts w:cs="Times New Roman"/>
                <w:sz w:val="16"/>
                <w:szCs w:val="16"/>
              </w:rPr>
            </w:pPr>
            <w:r w:rsidRPr="003E5911">
              <w:rPr>
                <w:rFonts w:cs="Times New Roman"/>
                <w:sz w:val="16"/>
                <w:szCs w:val="16"/>
              </w:rPr>
              <w:t>2363857</w:t>
            </w:r>
          </w:p>
        </w:tc>
        <w:tc>
          <w:tcPr>
            <w:tcW w:w="784" w:type="dxa"/>
            <w:noWrap/>
            <w:hideMark/>
          </w:tcPr>
          <w:p w14:paraId="3F3F9303" w14:textId="77777777" w:rsidR="00AE3707" w:rsidRPr="003E5911" w:rsidRDefault="00AE3707" w:rsidP="003E5911">
            <w:pPr>
              <w:rPr>
                <w:rFonts w:cs="Times New Roman"/>
                <w:sz w:val="16"/>
                <w:szCs w:val="16"/>
              </w:rPr>
            </w:pPr>
            <w:r w:rsidRPr="003E5911">
              <w:rPr>
                <w:rFonts w:cs="Times New Roman"/>
                <w:sz w:val="16"/>
                <w:szCs w:val="16"/>
              </w:rPr>
              <w:t>2644009</w:t>
            </w:r>
          </w:p>
        </w:tc>
        <w:tc>
          <w:tcPr>
            <w:tcW w:w="784" w:type="dxa"/>
            <w:noWrap/>
            <w:hideMark/>
          </w:tcPr>
          <w:p w14:paraId="04F7A639" w14:textId="77777777" w:rsidR="00AE3707" w:rsidRPr="003E5911" w:rsidRDefault="00AE3707" w:rsidP="003E5911">
            <w:pPr>
              <w:rPr>
                <w:rFonts w:cs="Times New Roman"/>
                <w:sz w:val="16"/>
                <w:szCs w:val="16"/>
              </w:rPr>
            </w:pPr>
            <w:r w:rsidRPr="003E5911">
              <w:rPr>
                <w:rFonts w:cs="Times New Roman"/>
                <w:sz w:val="16"/>
                <w:szCs w:val="16"/>
              </w:rPr>
              <w:t>4175493</w:t>
            </w:r>
          </w:p>
        </w:tc>
        <w:tc>
          <w:tcPr>
            <w:tcW w:w="784" w:type="dxa"/>
            <w:noWrap/>
            <w:hideMark/>
          </w:tcPr>
          <w:p w14:paraId="2BB07ACD" w14:textId="77777777" w:rsidR="00AE3707" w:rsidRPr="003E5911" w:rsidRDefault="00AE3707" w:rsidP="003E5911">
            <w:pPr>
              <w:rPr>
                <w:rFonts w:cs="Times New Roman"/>
                <w:sz w:val="16"/>
                <w:szCs w:val="16"/>
              </w:rPr>
            </w:pPr>
            <w:r w:rsidRPr="003E5911">
              <w:rPr>
                <w:rFonts w:cs="Times New Roman"/>
                <w:sz w:val="16"/>
                <w:szCs w:val="16"/>
              </w:rPr>
              <w:t>2944558</w:t>
            </w:r>
          </w:p>
        </w:tc>
        <w:tc>
          <w:tcPr>
            <w:tcW w:w="784" w:type="dxa"/>
            <w:noWrap/>
            <w:hideMark/>
          </w:tcPr>
          <w:p w14:paraId="2C63D6C0" w14:textId="77777777" w:rsidR="00AE3707" w:rsidRPr="003E5911" w:rsidRDefault="00AE3707" w:rsidP="003E5911">
            <w:pPr>
              <w:rPr>
                <w:rFonts w:cs="Times New Roman"/>
                <w:sz w:val="16"/>
                <w:szCs w:val="16"/>
              </w:rPr>
            </w:pPr>
            <w:r w:rsidRPr="003E5911">
              <w:rPr>
                <w:rFonts w:cs="Times New Roman"/>
                <w:sz w:val="16"/>
                <w:szCs w:val="16"/>
              </w:rPr>
              <w:t>3365364</w:t>
            </w:r>
          </w:p>
        </w:tc>
      </w:tr>
      <w:tr w:rsidR="00AE3707" w:rsidRPr="003E5911" w14:paraId="008D30FC" w14:textId="77777777" w:rsidTr="00A97508">
        <w:trPr>
          <w:trHeight w:val="300"/>
        </w:trPr>
        <w:tc>
          <w:tcPr>
            <w:tcW w:w="1115" w:type="dxa"/>
            <w:noWrap/>
            <w:hideMark/>
          </w:tcPr>
          <w:p w14:paraId="5FB9017A" w14:textId="77777777" w:rsidR="00AE3707" w:rsidRPr="003E5911" w:rsidRDefault="00AE3707" w:rsidP="003E5911">
            <w:pPr>
              <w:rPr>
                <w:rFonts w:cs="Times New Roman"/>
                <w:sz w:val="16"/>
                <w:szCs w:val="16"/>
              </w:rPr>
            </w:pPr>
            <w:r w:rsidRPr="003E5911">
              <w:rPr>
                <w:rFonts w:cs="Times New Roman"/>
                <w:sz w:val="16"/>
                <w:szCs w:val="16"/>
              </w:rPr>
              <w:t>Employment</w:t>
            </w:r>
          </w:p>
        </w:tc>
        <w:tc>
          <w:tcPr>
            <w:tcW w:w="1423" w:type="dxa"/>
            <w:noWrap/>
            <w:hideMark/>
          </w:tcPr>
          <w:p w14:paraId="577A7C76" w14:textId="77777777" w:rsidR="00AE3707" w:rsidRPr="003E5911" w:rsidRDefault="00AE3707" w:rsidP="003E5911">
            <w:pPr>
              <w:rPr>
                <w:rFonts w:cs="Times New Roman"/>
                <w:sz w:val="16"/>
                <w:szCs w:val="16"/>
              </w:rPr>
            </w:pPr>
            <w:r w:rsidRPr="003E5911">
              <w:rPr>
                <w:rFonts w:cs="Times New Roman"/>
                <w:sz w:val="16"/>
                <w:szCs w:val="16"/>
              </w:rPr>
              <w:t>Engaged crew</w:t>
            </w:r>
          </w:p>
        </w:tc>
        <w:tc>
          <w:tcPr>
            <w:tcW w:w="713" w:type="dxa"/>
            <w:noWrap/>
            <w:hideMark/>
          </w:tcPr>
          <w:p w14:paraId="11059E3A" w14:textId="77777777" w:rsidR="00AE3707" w:rsidRPr="003E5911" w:rsidRDefault="00AE3707" w:rsidP="003E5911">
            <w:pPr>
              <w:rPr>
                <w:rFonts w:cs="Times New Roman"/>
                <w:sz w:val="16"/>
                <w:szCs w:val="16"/>
              </w:rPr>
            </w:pPr>
            <w:r w:rsidRPr="003E5911">
              <w:rPr>
                <w:rFonts w:cs="Times New Roman"/>
                <w:sz w:val="16"/>
                <w:szCs w:val="16"/>
              </w:rPr>
              <w:t>number</w:t>
            </w:r>
          </w:p>
        </w:tc>
        <w:tc>
          <w:tcPr>
            <w:tcW w:w="1061" w:type="dxa"/>
            <w:noWrap/>
            <w:hideMark/>
          </w:tcPr>
          <w:p w14:paraId="1F93C501" w14:textId="77777777" w:rsidR="00AE3707" w:rsidRPr="003E5911" w:rsidRDefault="00AE3707" w:rsidP="003E5911">
            <w:pPr>
              <w:rPr>
                <w:rFonts w:cs="Times New Roman"/>
                <w:sz w:val="16"/>
                <w:szCs w:val="16"/>
              </w:rPr>
            </w:pPr>
            <w:r w:rsidRPr="003E5911">
              <w:rPr>
                <w:rFonts w:cs="Times New Roman"/>
                <w:sz w:val="16"/>
                <w:szCs w:val="16"/>
              </w:rPr>
              <w:t>119,2477</w:t>
            </w:r>
          </w:p>
        </w:tc>
        <w:tc>
          <w:tcPr>
            <w:tcW w:w="784" w:type="dxa"/>
            <w:noWrap/>
            <w:hideMark/>
          </w:tcPr>
          <w:p w14:paraId="02F9781B" w14:textId="77777777" w:rsidR="00AE3707" w:rsidRPr="003E5911" w:rsidRDefault="00AE3707" w:rsidP="003E5911">
            <w:pPr>
              <w:rPr>
                <w:rFonts w:cs="Times New Roman"/>
                <w:sz w:val="16"/>
                <w:szCs w:val="16"/>
              </w:rPr>
            </w:pPr>
            <w:r w:rsidRPr="003E5911">
              <w:rPr>
                <w:rFonts w:cs="Times New Roman"/>
                <w:sz w:val="16"/>
                <w:szCs w:val="16"/>
              </w:rPr>
              <w:t>101</w:t>
            </w:r>
          </w:p>
        </w:tc>
        <w:tc>
          <w:tcPr>
            <w:tcW w:w="784" w:type="dxa"/>
            <w:noWrap/>
            <w:hideMark/>
          </w:tcPr>
          <w:p w14:paraId="378154E3" w14:textId="77777777" w:rsidR="00AE3707" w:rsidRPr="003E5911" w:rsidRDefault="00AE3707" w:rsidP="003E5911">
            <w:pPr>
              <w:rPr>
                <w:rFonts w:cs="Times New Roman"/>
                <w:sz w:val="16"/>
                <w:szCs w:val="16"/>
              </w:rPr>
            </w:pPr>
            <w:r w:rsidRPr="003E5911">
              <w:rPr>
                <w:rFonts w:cs="Times New Roman"/>
                <w:sz w:val="16"/>
                <w:szCs w:val="16"/>
              </w:rPr>
              <w:t>122</w:t>
            </w:r>
          </w:p>
        </w:tc>
        <w:tc>
          <w:tcPr>
            <w:tcW w:w="784" w:type="dxa"/>
            <w:noWrap/>
            <w:hideMark/>
          </w:tcPr>
          <w:p w14:paraId="77A26154" w14:textId="77777777" w:rsidR="00AE3707" w:rsidRPr="003E5911" w:rsidRDefault="00AE3707" w:rsidP="003E5911">
            <w:pPr>
              <w:rPr>
                <w:rFonts w:cs="Times New Roman"/>
                <w:sz w:val="16"/>
                <w:szCs w:val="16"/>
              </w:rPr>
            </w:pPr>
            <w:r w:rsidRPr="003E5911">
              <w:rPr>
                <w:rFonts w:cs="Times New Roman"/>
                <w:sz w:val="16"/>
                <w:szCs w:val="16"/>
              </w:rPr>
              <w:t>110</w:t>
            </w:r>
          </w:p>
        </w:tc>
        <w:tc>
          <w:tcPr>
            <w:tcW w:w="784" w:type="dxa"/>
            <w:noWrap/>
            <w:hideMark/>
          </w:tcPr>
          <w:p w14:paraId="2B7CD4B2" w14:textId="77777777" w:rsidR="00AE3707" w:rsidRPr="003E5911" w:rsidRDefault="00AE3707" w:rsidP="003E5911">
            <w:pPr>
              <w:rPr>
                <w:rFonts w:cs="Times New Roman"/>
                <w:sz w:val="16"/>
                <w:szCs w:val="16"/>
              </w:rPr>
            </w:pPr>
            <w:r w:rsidRPr="003E5911">
              <w:rPr>
                <w:rFonts w:cs="Times New Roman"/>
                <w:sz w:val="16"/>
                <w:szCs w:val="16"/>
              </w:rPr>
              <w:t>130,1507</w:t>
            </w:r>
          </w:p>
        </w:tc>
        <w:tc>
          <w:tcPr>
            <w:tcW w:w="784" w:type="dxa"/>
            <w:noWrap/>
            <w:hideMark/>
          </w:tcPr>
          <w:p w14:paraId="6EF869D5" w14:textId="77777777" w:rsidR="00AE3707" w:rsidRPr="003E5911" w:rsidRDefault="00AE3707" w:rsidP="003E5911">
            <w:pPr>
              <w:rPr>
                <w:rFonts w:cs="Times New Roman"/>
                <w:sz w:val="16"/>
                <w:szCs w:val="16"/>
              </w:rPr>
            </w:pPr>
            <w:r w:rsidRPr="003E5911">
              <w:rPr>
                <w:rFonts w:cs="Times New Roman"/>
                <w:sz w:val="16"/>
                <w:szCs w:val="16"/>
              </w:rPr>
              <w:t>69</w:t>
            </w:r>
          </w:p>
        </w:tc>
        <w:tc>
          <w:tcPr>
            <w:tcW w:w="784" w:type="dxa"/>
            <w:noWrap/>
            <w:hideMark/>
          </w:tcPr>
          <w:p w14:paraId="4B0100EC" w14:textId="77777777" w:rsidR="00AE3707" w:rsidRPr="003E5911" w:rsidRDefault="00AE3707" w:rsidP="003E5911">
            <w:pPr>
              <w:rPr>
                <w:rFonts w:cs="Times New Roman"/>
                <w:sz w:val="16"/>
                <w:szCs w:val="16"/>
              </w:rPr>
            </w:pPr>
            <w:r w:rsidRPr="003E5911">
              <w:rPr>
                <w:rFonts w:cs="Times New Roman"/>
                <w:sz w:val="16"/>
                <w:szCs w:val="16"/>
              </w:rPr>
              <w:t>95</w:t>
            </w:r>
          </w:p>
        </w:tc>
      </w:tr>
      <w:tr w:rsidR="00AE3707" w:rsidRPr="003E5911" w14:paraId="4E74EE6E" w14:textId="77777777" w:rsidTr="00A97508">
        <w:trPr>
          <w:trHeight w:val="300"/>
        </w:trPr>
        <w:tc>
          <w:tcPr>
            <w:tcW w:w="1115" w:type="dxa"/>
            <w:noWrap/>
            <w:hideMark/>
          </w:tcPr>
          <w:p w14:paraId="439CDF74" w14:textId="77777777" w:rsidR="00AE3707" w:rsidRPr="003E5911" w:rsidRDefault="00AE3707" w:rsidP="003E5911">
            <w:pPr>
              <w:rPr>
                <w:rFonts w:cs="Times New Roman"/>
                <w:sz w:val="16"/>
                <w:szCs w:val="16"/>
              </w:rPr>
            </w:pPr>
            <w:r w:rsidRPr="003E5911">
              <w:rPr>
                <w:rFonts w:cs="Times New Roman"/>
                <w:sz w:val="16"/>
                <w:szCs w:val="16"/>
              </w:rPr>
              <w:t>Employment</w:t>
            </w:r>
          </w:p>
        </w:tc>
        <w:tc>
          <w:tcPr>
            <w:tcW w:w="1423" w:type="dxa"/>
            <w:noWrap/>
            <w:hideMark/>
          </w:tcPr>
          <w:p w14:paraId="74354FE9" w14:textId="77777777" w:rsidR="00AE3707" w:rsidRPr="003E5911" w:rsidRDefault="00AE3707" w:rsidP="003E5911">
            <w:pPr>
              <w:rPr>
                <w:rFonts w:cs="Times New Roman"/>
                <w:sz w:val="16"/>
                <w:szCs w:val="16"/>
              </w:rPr>
            </w:pPr>
            <w:r w:rsidRPr="003E5911">
              <w:rPr>
                <w:rFonts w:cs="Times New Roman"/>
                <w:sz w:val="16"/>
                <w:szCs w:val="16"/>
              </w:rPr>
              <w:t>FTE national</w:t>
            </w:r>
          </w:p>
        </w:tc>
        <w:tc>
          <w:tcPr>
            <w:tcW w:w="713" w:type="dxa"/>
            <w:noWrap/>
            <w:hideMark/>
          </w:tcPr>
          <w:p w14:paraId="3C47A318" w14:textId="77777777" w:rsidR="00AE3707" w:rsidRPr="003E5911" w:rsidRDefault="00AE3707" w:rsidP="003E5911">
            <w:pPr>
              <w:rPr>
                <w:rFonts w:cs="Times New Roman"/>
                <w:sz w:val="16"/>
                <w:szCs w:val="16"/>
              </w:rPr>
            </w:pPr>
            <w:r w:rsidRPr="003E5911">
              <w:rPr>
                <w:rFonts w:cs="Times New Roman"/>
                <w:sz w:val="16"/>
                <w:szCs w:val="16"/>
              </w:rPr>
              <w:t>number</w:t>
            </w:r>
          </w:p>
        </w:tc>
        <w:tc>
          <w:tcPr>
            <w:tcW w:w="1061" w:type="dxa"/>
            <w:noWrap/>
            <w:hideMark/>
          </w:tcPr>
          <w:p w14:paraId="23489687" w14:textId="77777777" w:rsidR="00AE3707" w:rsidRPr="003E5911" w:rsidRDefault="00AE3707" w:rsidP="003E5911">
            <w:pPr>
              <w:rPr>
                <w:rFonts w:cs="Times New Roman"/>
                <w:sz w:val="16"/>
                <w:szCs w:val="16"/>
              </w:rPr>
            </w:pPr>
            <w:r w:rsidRPr="003E5911">
              <w:rPr>
                <w:rFonts w:cs="Times New Roman"/>
                <w:sz w:val="16"/>
                <w:szCs w:val="16"/>
              </w:rPr>
              <w:t>130,7112</w:t>
            </w:r>
          </w:p>
        </w:tc>
        <w:tc>
          <w:tcPr>
            <w:tcW w:w="784" w:type="dxa"/>
            <w:noWrap/>
            <w:hideMark/>
          </w:tcPr>
          <w:p w14:paraId="32C38579" w14:textId="77777777" w:rsidR="00AE3707" w:rsidRPr="003E5911" w:rsidRDefault="00AE3707" w:rsidP="003E5911">
            <w:pPr>
              <w:rPr>
                <w:rFonts w:cs="Times New Roman"/>
                <w:sz w:val="16"/>
                <w:szCs w:val="16"/>
              </w:rPr>
            </w:pPr>
            <w:r w:rsidRPr="003E5911">
              <w:rPr>
                <w:rFonts w:cs="Times New Roman"/>
                <w:sz w:val="16"/>
                <w:szCs w:val="16"/>
              </w:rPr>
              <w:t>188,3508</w:t>
            </w:r>
          </w:p>
        </w:tc>
        <w:tc>
          <w:tcPr>
            <w:tcW w:w="784" w:type="dxa"/>
            <w:noWrap/>
            <w:hideMark/>
          </w:tcPr>
          <w:p w14:paraId="11E430ED" w14:textId="77777777" w:rsidR="00AE3707" w:rsidRPr="003E5911" w:rsidRDefault="00AE3707" w:rsidP="003E5911">
            <w:pPr>
              <w:rPr>
                <w:rFonts w:cs="Times New Roman"/>
                <w:sz w:val="16"/>
                <w:szCs w:val="16"/>
              </w:rPr>
            </w:pPr>
            <w:r w:rsidRPr="003E5911">
              <w:rPr>
                <w:rFonts w:cs="Times New Roman"/>
                <w:sz w:val="16"/>
                <w:szCs w:val="16"/>
              </w:rPr>
              <w:t>202,0258</w:t>
            </w:r>
          </w:p>
        </w:tc>
        <w:tc>
          <w:tcPr>
            <w:tcW w:w="784" w:type="dxa"/>
            <w:noWrap/>
            <w:hideMark/>
          </w:tcPr>
          <w:p w14:paraId="7A35AFE3" w14:textId="77777777" w:rsidR="00AE3707" w:rsidRPr="003E5911" w:rsidRDefault="00AE3707" w:rsidP="003E5911">
            <w:pPr>
              <w:rPr>
                <w:rFonts w:cs="Times New Roman"/>
                <w:sz w:val="16"/>
                <w:szCs w:val="16"/>
              </w:rPr>
            </w:pPr>
            <w:r w:rsidRPr="003E5911">
              <w:rPr>
                <w:rFonts w:cs="Times New Roman"/>
                <w:sz w:val="16"/>
                <w:szCs w:val="16"/>
              </w:rPr>
              <w:t>174,2468</w:t>
            </w:r>
          </w:p>
        </w:tc>
        <w:tc>
          <w:tcPr>
            <w:tcW w:w="784" w:type="dxa"/>
            <w:noWrap/>
            <w:hideMark/>
          </w:tcPr>
          <w:p w14:paraId="78A995B7" w14:textId="77777777" w:rsidR="00AE3707" w:rsidRPr="003E5911" w:rsidRDefault="00AE3707" w:rsidP="003E5911">
            <w:pPr>
              <w:rPr>
                <w:rFonts w:cs="Times New Roman"/>
                <w:sz w:val="16"/>
                <w:szCs w:val="16"/>
              </w:rPr>
            </w:pPr>
            <w:r w:rsidRPr="003E5911">
              <w:rPr>
                <w:rFonts w:cs="Times New Roman"/>
                <w:sz w:val="16"/>
                <w:szCs w:val="16"/>
              </w:rPr>
              <w:t>197,449</w:t>
            </w:r>
          </w:p>
        </w:tc>
        <w:tc>
          <w:tcPr>
            <w:tcW w:w="784" w:type="dxa"/>
            <w:noWrap/>
            <w:hideMark/>
          </w:tcPr>
          <w:p w14:paraId="1CE1903C" w14:textId="77777777" w:rsidR="00AE3707" w:rsidRPr="003E5911" w:rsidRDefault="00AE3707" w:rsidP="003E5911">
            <w:pPr>
              <w:rPr>
                <w:rFonts w:cs="Times New Roman"/>
                <w:sz w:val="16"/>
                <w:szCs w:val="16"/>
              </w:rPr>
            </w:pPr>
            <w:r w:rsidRPr="003E5911">
              <w:rPr>
                <w:rFonts w:cs="Times New Roman"/>
                <w:sz w:val="16"/>
                <w:szCs w:val="16"/>
              </w:rPr>
              <w:t>124,3099</w:t>
            </w:r>
          </w:p>
        </w:tc>
        <w:tc>
          <w:tcPr>
            <w:tcW w:w="784" w:type="dxa"/>
            <w:noWrap/>
            <w:hideMark/>
          </w:tcPr>
          <w:p w14:paraId="1466FFED" w14:textId="77777777" w:rsidR="00AE3707" w:rsidRPr="003E5911" w:rsidRDefault="00AE3707" w:rsidP="003E5911">
            <w:pPr>
              <w:rPr>
                <w:rFonts w:cs="Times New Roman"/>
                <w:sz w:val="16"/>
                <w:szCs w:val="16"/>
              </w:rPr>
            </w:pPr>
            <w:r w:rsidRPr="003E5911">
              <w:rPr>
                <w:rFonts w:cs="Times New Roman"/>
                <w:sz w:val="16"/>
                <w:szCs w:val="16"/>
              </w:rPr>
              <w:t>166,6661</w:t>
            </w:r>
          </w:p>
        </w:tc>
      </w:tr>
      <w:tr w:rsidR="00AE3707" w:rsidRPr="003E5911" w14:paraId="543B8E33" w14:textId="77777777" w:rsidTr="00A97508">
        <w:trPr>
          <w:trHeight w:val="300"/>
        </w:trPr>
        <w:tc>
          <w:tcPr>
            <w:tcW w:w="1115" w:type="dxa"/>
            <w:noWrap/>
            <w:hideMark/>
          </w:tcPr>
          <w:p w14:paraId="76EBC8CD" w14:textId="77777777" w:rsidR="00AE3707" w:rsidRPr="003E5911" w:rsidRDefault="00AE3707" w:rsidP="003E5911">
            <w:pPr>
              <w:rPr>
                <w:rFonts w:cs="Times New Roman"/>
                <w:sz w:val="16"/>
                <w:szCs w:val="16"/>
              </w:rPr>
            </w:pPr>
            <w:r w:rsidRPr="003E5911">
              <w:rPr>
                <w:rFonts w:cs="Times New Roman"/>
                <w:sz w:val="16"/>
                <w:szCs w:val="16"/>
              </w:rPr>
              <w:t>Employment</w:t>
            </w:r>
          </w:p>
        </w:tc>
        <w:tc>
          <w:tcPr>
            <w:tcW w:w="1423" w:type="dxa"/>
            <w:noWrap/>
            <w:hideMark/>
          </w:tcPr>
          <w:p w14:paraId="4E834E51" w14:textId="77777777" w:rsidR="00AE3707" w:rsidRPr="003E5911" w:rsidRDefault="00AE3707" w:rsidP="003E5911">
            <w:pPr>
              <w:rPr>
                <w:rFonts w:cs="Times New Roman"/>
                <w:sz w:val="16"/>
                <w:szCs w:val="16"/>
              </w:rPr>
            </w:pPr>
            <w:r w:rsidRPr="003E5911">
              <w:rPr>
                <w:rFonts w:cs="Times New Roman"/>
                <w:sz w:val="16"/>
                <w:szCs w:val="16"/>
              </w:rPr>
              <w:t>Total hours worked per year (engaged crew)</w:t>
            </w:r>
          </w:p>
        </w:tc>
        <w:tc>
          <w:tcPr>
            <w:tcW w:w="713" w:type="dxa"/>
            <w:noWrap/>
            <w:hideMark/>
          </w:tcPr>
          <w:p w14:paraId="1E605E5B" w14:textId="77777777" w:rsidR="00AE3707" w:rsidRPr="003E5911" w:rsidRDefault="00AE3707" w:rsidP="003E5911">
            <w:pPr>
              <w:rPr>
                <w:rFonts w:cs="Times New Roman"/>
                <w:sz w:val="16"/>
                <w:szCs w:val="16"/>
              </w:rPr>
            </w:pPr>
            <w:r w:rsidRPr="003E5911">
              <w:rPr>
                <w:rFonts w:cs="Times New Roman"/>
                <w:sz w:val="16"/>
                <w:szCs w:val="16"/>
              </w:rPr>
              <w:t>hour</w:t>
            </w:r>
          </w:p>
        </w:tc>
        <w:tc>
          <w:tcPr>
            <w:tcW w:w="1061" w:type="dxa"/>
            <w:noWrap/>
            <w:hideMark/>
          </w:tcPr>
          <w:p w14:paraId="7210963B" w14:textId="77777777" w:rsidR="00AE3707" w:rsidRPr="003E5911" w:rsidRDefault="00AE3707" w:rsidP="003E5911">
            <w:pPr>
              <w:rPr>
                <w:rFonts w:cs="Times New Roman"/>
                <w:sz w:val="16"/>
                <w:szCs w:val="16"/>
              </w:rPr>
            </w:pPr>
            <w:r w:rsidRPr="003E5911">
              <w:rPr>
                <w:rFonts w:cs="Times New Roman"/>
                <w:sz w:val="16"/>
                <w:szCs w:val="16"/>
              </w:rPr>
              <w:t>217634,1</w:t>
            </w:r>
          </w:p>
        </w:tc>
        <w:tc>
          <w:tcPr>
            <w:tcW w:w="784" w:type="dxa"/>
            <w:noWrap/>
            <w:hideMark/>
          </w:tcPr>
          <w:p w14:paraId="01605916" w14:textId="77777777" w:rsidR="00AE3707" w:rsidRPr="003E5911" w:rsidRDefault="00AE3707" w:rsidP="003E5911">
            <w:pPr>
              <w:rPr>
                <w:rFonts w:cs="Times New Roman"/>
                <w:sz w:val="16"/>
                <w:szCs w:val="16"/>
              </w:rPr>
            </w:pPr>
            <w:r w:rsidRPr="003E5911">
              <w:rPr>
                <w:rFonts w:cs="Times New Roman"/>
                <w:sz w:val="16"/>
                <w:szCs w:val="16"/>
              </w:rPr>
              <w:t>313604</w:t>
            </w:r>
          </w:p>
        </w:tc>
        <w:tc>
          <w:tcPr>
            <w:tcW w:w="784" w:type="dxa"/>
            <w:noWrap/>
            <w:hideMark/>
          </w:tcPr>
          <w:p w14:paraId="68465A03" w14:textId="77777777" w:rsidR="00AE3707" w:rsidRPr="003E5911" w:rsidRDefault="00AE3707" w:rsidP="003E5911">
            <w:pPr>
              <w:rPr>
                <w:rFonts w:cs="Times New Roman"/>
                <w:sz w:val="16"/>
                <w:szCs w:val="16"/>
              </w:rPr>
            </w:pPr>
            <w:r w:rsidRPr="003E5911">
              <w:rPr>
                <w:rFonts w:cs="Times New Roman"/>
                <w:sz w:val="16"/>
                <w:szCs w:val="16"/>
              </w:rPr>
              <w:t>336373</w:t>
            </w:r>
          </w:p>
        </w:tc>
        <w:tc>
          <w:tcPr>
            <w:tcW w:w="784" w:type="dxa"/>
            <w:noWrap/>
            <w:hideMark/>
          </w:tcPr>
          <w:p w14:paraId="6DF807B2" w14:textId="77777777" w:rsidR="00AE3707" w:rsidRPr="003E5911" w:rsidRDefault="00AE3707" w:rsidP="003E5911">
            <w:pPr>
              <w:rPr>
                <w:rFonts w:cs="Times New Roman"/>
                <w:sz w:val="16"/>
                <w:szCs w:val="16"/>
              </w:rPr>
            </w:pPr>
            <w:r w:rsidRPr="003E5911">
              <w:rPr>
                <w:rFonts w:cs="Times New Roman"/>
                <w:sz w:val="16"/>
                <w:szCs w:val="16"/>
              </w:rPr>
              <w:t>290121</w:t>
            </w:r>
          </w:p>
        </w:tc>
        <w:tc>
          <w:tcPr>
            <w:tcW w:w="784" w:type="dxa"/>
            <w:noWrap/>
            <w:hideMark/>
          </w:tcPr>
          <w:p w14:paraId="5F4C1E77" w14:textId="77777777" w:rsidR="00AE3707" w:rsidRPr="003E5911" w:rsidRDefault="00AE3707" w:rsidP="003E5911">
            <w:pPr>
              <w:rPr>
                <w:rFonts w:cs="Times New Roman"/>
                <w:sz w:val="16"/>
                <w:szCs w:val="16"/>
              </w:rPr>
            </w:pPr>
            <w:r w:rsidRPr="003E5911">
              <w:rPr>
                <w:rFonts w:cs="Times New Roman"/>
                <w:sz w:val="16"/>
                <w:szCs w:val="16"/>
              </w:rPr>
              <w:t>328752,6</w:t>
            </w:r>
          </w:p>
        </w:tc>
        <w:tc>
          <w:tcPr>
            <w:tcW w:w="784" w:type="dxa"/>
            <w:noWrap/>
            <w:hideMark/>
          </w:tcPr>
          <w:p w14:paraId="06399D2A" w14:textId="77777777" w:rsidR="00AE3707" w:rsidRPr="003E5911" w:rsidRDefault="00AE3707" w:rsidP="003E5911">
            <w:pPr>
              <w:rPr>
                <w:rFonts w:cs="Times New Roman"/>
                <w:sz w:val="16"/>
                <w:szCs w:val="16"/>
              </w:rPr>
            </w:pPr>
            <w:r w:rsidRPr="003E5911">
              <w:rPr>
                <w:rFonts w:cs="Times New Roman"/>
                <w:sz w:val="16"/>
                <w:szCs w:val="16"/>
              </w:rPr>
              <w:t>206976</w:t>
            </w:r>
          </w:p>
        </w:tc>
        <w:tc>
          <w:tcPr>
            <w:tcW w:w="784" w:type="dxa"/>
            <w:noWrap/>
            <w:hideMark/>
          </w:tcPr>
          <w:p w14:paraId="6B4F173E" w14:textId="77777777" w:rsidR="00AE3707" w:rsidRPr="003E5911" w:rsidRDefault="00AE3707" w:rsidP="003E5911">
            <w:pPr>
              <w:rPr>
                <w:rFonts w:cs="Times New Roman"/>
                <w:sz w:val="16"/>
                <w:szCs w:val="16"/>
              </w:rPr>
            </w:pPr>
            <w:r w:rsidRPr="003E5911">
              <w:rPr>
                <w:rFonts w:cs="Times New Roman"/>
                <w:sz w:val="16"/>
                <w:szCs w:val="16"/>
              </w:rPr>
              <w:t>277499</w:t>
            </w:r>
          </w:p>
        </w:tc>
      </w:tr>
      <w:tr w:rsidR="00AE3707" w:rsidRPr="003E5911" w14:paraId="791A60D1" w14:textId="77777777" w:rsidTr="00A97508">
        <w:trPr>
          <w:trHeight w:val="300"/>
        </w:trPr>
        <w:tc>
          <w:tcPr>
            <w:tcW w:w="1115" w:type="dxa"/>
            <w:noWrap/>
            <w:hideMark/>
          </w:tcPr>
          <w:p w14:paraId="0BCB0AEE" w14:textId="77777777" w:rsidR="00AE3707" w:rsidRPr="003E5911" w:rsidRDefault="00AE3707" w:rsidP="003E5911">
            <w:pPr>
              <w:rPr>
                <w:rFonts w:cs="Times New Roman"/>
                <w:sz w:val="16"/>
                <w:szCs w:val="16"/>
              </w:rPr>
            </w:pPr>
            <w:r w:rsidRPr="003E5911">
              <w:rPr>
                <w:rFonts w:cs="Times New Roman"/>
                <w:sz w:val="16"/>
                <w:szCs w:val="16"/>
              </w:rPr>
              <w:t>Employment</w:t>
            </w:r>
          </w:p>
        </w:tc>
        <w:tc>
          <w:tcPr>
            <w:tcW w:w="1423" w:type="dxa"/>
            <w:noWrap/>
            <w:hideMark/>
          </w:tcPr>
          <w:p w14:paraId="076EFC1E" w14:textId="77777777" w:rsidR="00AE3707" w:rsidRPr="003E5911" w:rsidRDefault="00AE3707" w:rsidP="003E5911">
            <w:pPr>
              <w:rPr>
                <w:rFonts w:cs="Times New Roman"/>
                <w:sz w:val="16"/>
                <w:szCs w:val="16"/>
              </w:rPr>
            </w:pPr>
            <w:r w:rsidRPr="003E5911">
              <w:rPr>
                <w:rFonts w:cs="Times New Roman"/>
                <w:sz w:val="16"/>
                <w:szCs w:val="16"/>
              </w:rPr>
              <w:t xml:space="preserve">Unpaid </w:t>
            </w:r>
            <w:proofErr w:type="spellStart"/>
            <w:r w:rsidRPr="003E5911">
              <w:rPr>
                <w:rFonts w:cs="Times New Roman"/>
                <w:sz w:val="16"/>
                <w:szCs w:val="16"/>
              </w:rPr>
              <w:t>labour</w:t>
            </w:r>
            <w:proofErr w:type="spellEnd"/>
          </w:p>
        </w:tc>
        <w:tc>
          <w:tcPr>
            <w:tcW w:w="713" w:type="dxa"/>
            <w:noWrap/>
            <w:hideMark/>
          </w:tcPr>
          <w:p w14:paraId="47CAD274" w14:textId="77777777" w:rsidR="00AE3707" w:rsidRPr="003E5911" w:rsidRDefault="00AE3707" w:rsidP="003E5911">
            <w:pPr>
              <w:rPr>
                <w:rFonts w:cs="Times New Roman"/>
                <w:sz w:val="16"/>
                <w:szCs w:val="16"/>
              </w:rPr>
            </w:pPr>
            <w:r w:rsidRPr="003E5911">
              <w:rPr>
                <w:rFonts w:cs="Times New Roman"/>
                <w:sz w:val="16"/>
                <w:szCs w:val="16"/>
              </w:rPr>
              <w:t>number</w:t>
            </w:r>
          </w:p>
        </w:tc>
        <w:tc>
          <w:tcPr>
            <w:tcW w:w="1061" w:type="dxa"/>
            <w:noWrap/>
            <w:hideMark/>
          </w:tcPr>
          <w:p w14:paraId="4AF897E3" w14:textId="77777777" w:rsidR="00AE3707" w:rsidRPr="003E5911" w:rsidRDefault="00AE3707" w:rsidP="003E5911">
            <w:pPr>
              <w:rPr>
                <w:rFonts w:cs="Times New Roman"/>
                <w:sz w:val="16"/>
                <w:szCs w:val="16"/>
              </w:rPr>
            </w:pPr>
            <w:r w:rsidRPr="003E5911">
              <w:rPr>
                <w:rFonts w:cs="Times New Roman"/>
                <w:sz w:val="16"/>
                <w:szCs w:val="16"/>
              </w:rPr>
              <w:t>2,1187</w:t>
            </w:r>
          </w:p>
        </w:tc>
        <w:tc>
          <w:tcPr>
            <w:tcW w:w="784" w:type="dxa"/>
            <w:noWrap/>
            <w:hideMark/>
          </w:tcPr>
          <w:p w14:paraId="3DE7C0F2" w14:textId="77777777" w:rsidR="00AE3707" w:rsidRPr="003E5911" w:rsidRDefault="00AE3707" w:rsidP="003E5911">
            <w:pPr>
              <w:rPr>
                <w:rFonts w:cs="Times New Roman"/>
                <w:sz w:val="16"/>
                <w:szCs w:val="16"/>
              </w:rPr>
            </w:pPr>
            <w:r w:rsidRPr="003E5911">
              <w:rPr>
                <w:rFonts w:cs="Times New Roman"/>
                <w:sz w:val="16"/>
                <w:szCs w:val="16"/>
              </w:rPr>
              <w:t>1,6485</w:t>
            </w:r>
          </w:p>
        </w:tc>
        <w:tc>
          <w:tcPr>
            <w:tcW w:w="784" w:type="dxa"/>
            <w:noWrap/>
            <w:hideMark/>
          </w:tcPr>
          <w:p w14:paraId="7EE1E9D0" w14:textId="77777777" w:rsidR="00AE3707" w:rsidRPr="003E5911" w:rsidRDefault="00AE3707" w:rsidP="003E5911">
            <w:pPr>
              <w:rPr>
                <w:rFonts w:cs="Times New Roman"/>
                <w:sz w:val="16"/>
                <w:szCs w:val="16"/>
              </w:rPr>
            </w:pPr>
            <w:r w:rsidRPr="003E5911">
              <w:rPr>
                <w:rFonts w:cs="Times New Roman"/>
                <w:sz w:val="16"/>
                <w:szCs w:val="16"/>
              </w:rPr>
              <w:t>2,1504</w:t>
            </w:r>
          </w:p>
        </w:tc>
        <w:tc>
          <w:tcPr>
            <w:tcW w:w="784" w:type="dxa"/>
            <w:noWrap/>
            <w:hideMark/>
          </w:tcPr>
          <w:p w14:paraId="3BD3D1F7" w14:textId="77777777" w:rsidR="00AE3707" w:rsidRPr="003E5911" w:rsidRDefault="00AE3707" w:rsidP="003E5911">
            <w:pPr>
              <w:rPr>
                <w:rFonts w:cs="Times New Roman"/>
                <w:sz w:val="16"/>
                <w:szCs w:val="16"/>
              </w:rPr>
            </w:pPr>
            <w:r w:rsidRPr="003E5911">
              <w:rPr>
                <w:rFonts w:cs="Times New Roman"/>
                <w:sz w:val="16"/>
                <w:szCs w:val="16"/>
              </w:rPr>
              <w:t>2,6922</w:t>
            </w:r>
          </w:p>
        </w:tc>
        <w:tc>
          <w:tcPr>
            <w:tcW w:w="784" w:type="dxa"/>
            <w:noWrap/>
            <w:hideMark/>
          </w:tcPr>
          <w:p w14:paraId="482ABEE1" w14:textId="77777777" w:rsidR="00AE3707" w:rsidRPr="003E5911" w:rsidRDefault="00AE3707" w:rsidP="003E5911">
            <w:pPr>
              <w:rPr>
                <w:rFonts w:cs="Times New Roman"/>
                <w:sz w:val="16"/>
                <w:szCs w:val="16"/>
              </w:rPr>
            </w:pPr>
            <w:r w:rsidRPr="003E5911">
              <w:rPr>
                <w:rFonts w:cs="Times New Roman"/>
                <w:sz w:val="16"/>
                <w:szCs w:val="16"/>
              </w:rPr>
              <w:t>1,3728</w:t>
            </w:r>
          </w:p>
        </w:tc>
        <w:tc>
          <w:tcPr>
            <w:tcW w:w="784" w:type="dxa"/>
            <w:noWrap/>
            <w:hideMark/>
          </w:tcPr>
          <w:p w14:paraId="2AE9A8E3" w14:textId="77777777" w:rsidR="00AE3707" w:rsidRPr="003E5911" w:rsidRDefault="00AE3707" w:rsidP="003E5911">
            <w:pPr>
              <w:rPr>
                <w:rFonts w:cs="Times New Roman"/>
                <w:sz w:val="16"/>
                <w:szCs w:val="16"/>
              </w:rPr>
            </w:pPr>
            <w:r w:rsidRPr="003E5911">
              <w:rPr>
                <w:rFonts w:cs="Times New Roman"/>
                <w:sz w:val="16"/>
                <w:szCs w:val="16"/>
              </w:rPr>
              <w:t>0,9504</w:t>
            </w:r>
          </w:p>
        </w:tc>
        <w:tc>
          <w:tcPr>
            <w:tcW w:w="784" w:type="dxa"/>
            <w:noWrap/>
            <w:hideMark/>
          </w:tcPr>
          <w:p w14:paraId="6100DC90" w14:textId="77777777" w:rsidR="00AE3707" w:rsidRPr="003E5911" w:rsidRDefault="00AE3707" w:rsidP="003E5911">
            <w:pPr>
              <w:rPr>
                <w:rFonts w:cs="Times New Roman"/>
                <w:sz w:val="16"/>
                <w:szCs w:val="16"/>
              </w:rPr>
            </w:pPr>
            <w:r w:rsidRPr="003E5911">
              <w:rPr>
                <w:rFonts w:cs="Times New Roman"/>
                <w:sz w:val="16"/>
                <w:szCs w:val="16"/>
              </w:rPr>
              <w:t>0,9982</w:t>
            </w:r>
          </w:p>
        </w:tc>
      </w:tr>
      <w:tr w:rsidR="00AE3707" w:rsidRPr="003E5911" w14:paraId="7559A1B2" w14:textId="77777777" w:rsidTr="00A97508">
        <w:trPr>
          <w:trHeight w:val="300"/>
        </w:trPr>
        <w:tc>
          <w:tcPr>
            <w:tcW w:w="1115" w:type="dxa"/>
            <w:noWrap/>
            <w:hideMark/>
          </w:tcPr>
          <w:p w14:paraId="04013055" w14:textId="77777777" w:rsidR="00AE3707" w:rsidRPr="003E5911" w:rsidRDefault="00AE3707" w:rsidP="003E5911">
            <w:pPr>
              <w:rPr>
                <w:rFonts w:cs="Times New Roman"/>
                <w:sz w:val="16"/>
                <w:szCs w:val="16"/>
              </w:rPr>
            </w:pPr>
            <w:r w:rsidRPr="003E5911">
              <w:rPr>
                <w:rFonts w:cs="Times New Roman"/>
                <w:sz w:val="16"/>
                <w:szCs w:val="16"/>
              </w:rPr>
              <w:t>Effort</w:t>
            </w:r>
          </w:p>
        </w:tc>
        <w:tc>
          <w:tcPr>
            <w:tcW w:w="1423" w:type="dxa"/>
            <w:noWrap/>
            <w:hideMark/>
          </w:tcPr>
          <w:p w14:paraId="3CA7F0D7" w14:textId="77777777" w:rsidR="00AE3707" w:rsidRPr="003E5911" w:rsidRDefault="00AE3707" w:rsidP="003E5911">
            <w:pPr>
              <w:rPr>
                <w:rFonts w:cs="Times New Roman"/>
                <w:sz w:val="16"/>
                <w:szCs w:val="16"/>
              </w:rPr>
            </w:pPr>
            <w:r w:rsidRPr="003E5911">
              <w:rPr>
                <w:rFonts w:cs="Times New Roman"/>
                <w:sz w:val="16"/>
                <w:szCs w:val="16"/>
              </w:rPr>
              <w:t>Days at sea</w:t>
            </w:r>
          </w:p>
        </w:tc>
        <w:tc>
          <w:tcPr>
            <w:tcW w:w="713" w:type="dxa"/>
            <w:noWrap/>
            <w:hideMark/>
          </w:tcPr>
          <w:p w14:paraId="11CF3848" w14:textId="77777777" w:rsidR="00AE3707" w:rsidRPr="003E5911" w:rsidRDefault="00AE3707" w:rsidP="003E5911">
            <w:pPr>
              <w:rPr>
                <w:rFonts w:cs="Times New Roman"/>
                <w:sz w:val="16"/>
                <w:szCs w:val="16"/>
              </w:rPr>
            </w:pPr>
            <w:r w:rsidRPr="003E5911">
              <w:rPr>
                <w:rFonts w:cs="Times New Roman"/>
                <w:sz w:val="16"/>
                <w:szCs w:val="16"/>
              </w:rPr>
              <w:t>day</w:t>
            </w:r>
          </w:p>
        </w:tc>
        <w:tc>
          <w:tcPr>
            <w:tcW w:w="1061" w:type="dxa"/>
            <w:noWrap/>
            <w:hideMark/>
          </w:tcPr>
          <w:p w14:paraId="55AEE345" w14:textId="77777777" w:rsidR="00AE3707" w:rsidRPr="003E5911" w:rsidRDefault="00AE3707" w:rsidP="003E5911">
            <w:pPr>
              <w:rPr>
                <w:rFonts w:cs="Times New Roman"/>
                <w:sz w:val="16"/>
                <w:szCs w:val="16"/>
              </w:rPr>
            </w:pPr>
            <w:r w:rsidRPr="003E5911">
              <w:rPr>
                <w:rFonts w:cs="Times New Roman"/>
                <w:sz w:val="16"/>
                <w:szCs w:val="16"/>
              </w:rPr>
              <w:t>2350,054</w:t>
            </w:r>
          </w:p>
        </w:tc>
        <w:tc>
          <w:tcPr>
            <w:tcW w:w="784" w:type="dxa"/>
            <w:noWrap/>
            <w:hideMark/>
          </w:tcPr>
          <w:p w14:paraId="3151A1FD" w14:textId="77777777" w:rsidR="00AE3707" w:rsidRPr="003E5911" w:rsidRDefault="00AE3707" w:rsidP="003E5911">
            <w:pPr>
              <w:rPr>
                <w:rFonts w:cs="Times New Roman"/>
                <w:sz w:val="16"/>
                <w:szCs w:val="16"/>
              </w:rPr>
            </w:pPr>
            <w:r w:rsidRPr="003E5911">
              <w:rPr>
                <w:rFonts w:cs="Times New Roman"/>
                <w:sz w:val="16"/>
                <w:szCs w:val="16"/>
              </w:rPr>
              <w:t>2606,819</w:t>
            </w:r>
          </w:p>
        </w:tc>
        <w:tc>
          <w:tcPr>
            <w:tcW w:w="784" w:type="dxa"/>
            <w:noWrap/>
            <w:hideMark/>
          </w:tcPr>
          <w:p w14:paraId="23C02B2C" w14:textId="77777777" w:rsidR="00AE3707" w:rsidRPr="003E5911" w:rsidRDefault="00AE3707" w:rsidP="003E5911">
            <w:pPr>
              <w:rPr>
                <w:rFonts w:cs="Times New Roman"/>
                <w:sz w:val="16"/>
                <w:szCs w:val="16"/>
              </w:rPr>
            </w:pPr>
            <w:r w:rsidRPr="003E5911">
              <w:rPr>
                <w:rFonts w:cs="Times New Roman"/>
                <w:sz w:val="16"/>
                <w:szCs w:val="16"/>
              </w:rPr>
              <w:t>2699,716</w:t>
            </w:r>
          </w:p>
        </w:tc>
        <w:tc>
          <w:tcPr>
            <w:tcW w:w="784" w:type="dxa"/>
            <w:noWrap/>
            <w:hideMark/>
          </w:tcPr>
          <w:p w14:paraId="1E44FCAC" w14:textId="77777777" w:rsidR="00AE3707" w:rsidRPr="003E5911" w:rsidRDefault="00AE3707" w:rsidP="003E5911">
            <w:pPr>
              <w:rPr>
                <w:rFonts w:cs="Times New Roman"/>
                <w:sz w:val="16"/>
                <w:szCs w:val="16"/>
              </w:rPr>
            </w:pPr>
            <w:r w:rsidRPr="003E5911">
              <w:rPr>
                <w:rFonts w:cs="Times New Roman"/>
                <w:sz w:val="16"/>
                <w:szCs w:val="16"/>
              </w:rPr>
              <w:t>3194,99</w:t>
            </w:r>
          </w:p>
        </w:tc>
        <w:tc>
          <w:tcPr>
            <w:tcW w:w="784" w:type="dxa"/>
            <w:noWrap/>
            <w:hideMark/>
          </w:tcPr>
          <w:p w14:paraId="579E031D" w14:textId="77777777" w:rsidR="00AE3707" w:rsidRPr="003E5911" w:rsidRDefault="00AE3707" w:rsidP="003E5911">
            <w:pPr>
              <w:rPr>
                <w:rFonts w:cs="Times New Roman"/>
                <w:sz w:val="16"/>
                <w:szCs w:val="16"/>
              </w:rPr>
            </w:pPr>
            <w:r w:rsidRPr="003E5911">
              <w:rPr>
                <w:rFonts w:cs="Times New Roman"/>
                <w:sz w:val="16"/>
                <w:szCs w:val="16"/>
              </w:rPr>
              <w:t>3245,3</w:t>
            </w:r>
          </w:p>
        </w:tc>
        <w:tc>
          <w:tcPr>
            <w:tcW w:w="784" w:type="dxa"/>
            <w:noWrap/>
            <w:hideMark/>
          </w:tcPr>
          <w:p w14:paraId="63EA44F4" w14:textId="77777777" w:rsidR="00AE3707" w:rsidRPr="003E5911" w:rsidRDefault="00AE3707" w:rsidP="003E5911">
            <w:pPr>
              <w:rPr>
                <w:rFonts w:cs="Times New Roman"/>
                <w:sz w:val="16"/>
                <w:szCs w:val="16"/>
              </w:rPr>
            </w:pPr>
            <w:r w:rsidRPr="003E5911">
              <w:rPr>
                <w:rFonts w:cs="Times New Roman"/>
                <w:sz w:val="16"/>
                <w:szCs w:val="16"/>
              </w:rPr>
              <w:t>2138,933</w:t>
            </w:r>
          </w:p>
        </w:tc>
        <w:tc>
          <w:tcPr>
            <w:tcW w:w="784" w:type="dxa"/>
            <w:noWrap/>
            <w:hideMark/>
          </w:tcPr>
          <w:p w14:paraId="2D64212E" w14:textId="77777777" w:rsidR="00AE3707" w:rsidRPr="003E5911" w:rsidRDefault="00AE3707" w:rsidP="003E5911">
            <w:pPr>
              <w:rPr>
                <w:rFonts w:cs="Times New Roman"/>
                <w:sz w:val="16"/>
                <w:szCs w:val="16"/>
              </w:rPr>
            </w:pPr>
            <w:r w:rsidRPr="003E5911">
              <w:rPr>
                <w:rFonts w:cs="Times New Roman"/>
                <w:sz w:val="16"/>
                <w:szCs w:val="16"/>
              </w:rPr>
              <w:t>2839,001</w:t>
            </w:r>
          </w:p>
        </w:tc>
      </w:tr>
      <w:tr w:rsidR="00AE3707" w:rsidRPr="003E5911" w14:paraId="60062F36" w14:textId="77777777" w:rsidTr="00A97508">
        <w:trPr>
          <w:trHeight w:val="300"/>
        </w:trPr>
        <w:tc>
          <w:tcPr>
            <w:tcW w:w="1115" w:type="dxa"/>
            <w:noWrap/>
            <w:hideMark/>
          </w:tcPr>
          <w:p w14:paraId="0A9D2E84" w14:textId="77777777" w:rsidR="00AE3707" w:rsidRPr="003E5911" w:rsidRDefault="00AE3707" w:rsidP="003E5911">
            <w:pPr>
              <w:rPr>
                <w:rFonts w:cs="Times New Roman"/>
                <w:sz w:val="16"/>
                <w:szCs w:val="16"/>
              </w:rPr>
            </w:pPr>
            <w:r w:rsidRPr="003E5911">
              <w:rPr>
                <w:rFonts w:cs="Times New Roman"/>
                <w:sz w:val="16"/>
                <w:szCs w:val="16"/>
              </w:rPr>
              <w:t>Effort</w:t>
            </w:r>
          </w:p>
        </w:tc>
        <w:tc>
          <w:tcPr>
            <w:tcW w:w="1423" w:type="dxa"/>
            <w:noWrap/>
            <w:hideMark/>
          </w:tcPr>
          <w:p w14:paraId="4B0E3360" w14:textId="77777777" w:rsidR="00AE3707" w:rsidRPr="003E5911" w:rsidRDefault="00AE3707" w:rsidP="003E5911">
            <w:pPr>
              <w:rPr>
                <w:rFonts w:cs="Times New Roman"/>
                <w:sz w:val="16"/>
                <w:szCs w:val="16"/>
              </w:rPr>
            </w:pPr>
            <w:r w:rsidRPr="003E5911">
              <w:rPr>
                <w:rFonts w:cs="Times New Roman"/>
                <w:sz w:val="16"/>
                <w:szCs w:val="16"/>
              </w:rPr>
              <w:t>Energy consumption</w:t>
            </w:r>
          </w:p>
        </w:tc>
        <w:tc>
          <w:tcPr>
            <w:tcW w:w="713" w:type="dxa"/>
            <w:noWrap/>
            <w:hideMark/>
          </w:tcPr>
          <w:p w14:paraId="7AD5D744" w14:textId="77777777" w:rsidR="00AE3707" w:rsidRPr="003E5911" w:rsidRDefault="00AE3707" w:rsidP="003E5911">
            <w:pPr>
              <w:rPr>
                <w:rFonts w:cs="Times New Roman"/>
                <w:sz w:val="16"/>
                <w:szCs w:val="16"/>
              </w:rPr>
            </w:pPr>
          </w:p>
        </w:tc>
        <w:tc>
          <w:tcPr>
            <w:tcW w:w="1061" w:type="dxa"/>
            <w:noWrap/>
            <w:hideMark/>
          </w:tcPr>
          <w:p w14:paraId="78B05365" w14:textId="77777777" w:rsidR="00AE3707" w:rsidRPr="003E5911" w:rsidRDefault="00AE3707" w:rsidP="003E5911">
            <w:pPr>
              <w:rPr>
                <w:rFonts w:cs="Times New Roman"/>
                <w:sz w:val="16"/>
                <w:szCs w:val="16"/>
              </w:rPr>
            </w:pPr>
            <w:r w:rsidRPr="003E5911">
              <w:rPr>
                <w:rFonts w:cs="Times New Roman"/>
                <w:sz w:val="16"/>
                <w:szCs w:val="16"/>
              </w:rPr>
              <w:t>18516166</w:t>
            </w:r>
          </w:p>
        </w:tc>
        <w:tc>
          <w:tcPr>
            <w:tcW w:w="784" w:type="dxa"/>
            <w:noWrap/>
            <w:hideMark/>
          </w:tcPr>
          <w:p w14:paraId="1F7C4819" w14:textId="77777777" w:rsidR="00AE3707" w:rsidRPr="003E5911" w:rsidRDefault="00AE3707" w:rsidP="003E5911">
            <w:pPr>
              <w:rPr>
                <w:rFonts w:cs="Times New Roman"/>
                <w:sz w:val="16"/>
                <w:szCs w:val="16"/>
              </w:rPr>
            </w:pPr>
            <w:r w:rsidRPr="003E5911">
              <w:rPr>
                <w:rFonts w:cs="Times New Roman"/>
                <w:sz w:val="16"/>
                <w:szCs w:val="16"/>
              </w:rPr>
              <w:t>23953831</w:t>
            </w:r>
          </w:p>
        </w:tc>
        <w:tc>
          <w:tcPr>
            <w:tcW w:w="784" w:type="dxa"/>
            <w:noWrap/>
            <w:hideMark/>
          </w:tcPr>
          <w:p w14:paraId="7DE6AB0A" w14:textId="77777777" w:rsidR="00AE3707" w:rsidRPr="003E5911" w:rsidRDefault="00AE3707" w:rsidP="003E5911">
            <w:pPr>
              <w:rPr>
                <w:rFonts w:cs="Times New Roman"/>
                <w:sz w:val="16"/>
                <w:szCs w:val="16"/>
              </w:rPr>
            </w:pPr>
            <w:r w:rsidRPr="003E5911">
              <w:rPr>
                <w:rFonts w:cs="Times New Roman"/>
                <w:sz w:val="16"/>
                <w:szCs w:val="16"/>
              </w:rPr>
              <w:t>27712475</w:t>
            </w:r>
          </w:p>
        </w:tc>
        <w:tc>
          <w:tcPr>
            <w:tcW w:w="784" w:type="dxa"/>
            <w:noWrap/>
            <w:hideMark/>
          </w:tcPr>
          <w:p w14:paraId="153C952C" w14:textId="77777777" w:rsidR="00AE3707" w:rsidRPr="003E5911" w:rsidRDefault="00AE3707" w:rsidP="003E5911">
            <w:pPr>
              <w:rPr>
                <w:rFonts w:cs="Times New Roman"/>
                <w:sz w:val="16"/>
                <w:szCs w:val="16"/>
              </w:rPr>
            </w:pPr>
            <w:r w:rsidRPr="003E5911">
              <w:rPr>
                <w:rFonts w:cs="Times New Roman"/>
                <w:sz w:val="16"/>
                <w:szCs w:val="16"/>
              </w:rPr>
              <w:t>28068648</w:t>
            </w:r>
          </w:p>
        </w:tc>
        <w:tc>
          <w:tcPr>
            <w:tcW w:w="784" w:type="dxa"/>
            <w:noWrap/>
            <w:hideMark/>
          </w:tcPr>
          <w:p w14:paraId="50337A3F" w14:textId="77777777" w:rsidR="00AE3707" w:rsidRPr="003E5911" w:rsidRDefault="00AE3707" w:rsidP="003E5911">
            <w:pPr>
              <w:rPr>
                <w:rFonts w:cs="Times New Roman"/>
                <w:sz w:val="16"/>
                <w:szCs w:val="16"/>
              </w:rPr>
            </w:pPr>
            <w:r w:rsidRPr="003E5911">
              <w:rPr>
                <w:rFonts w:cs="Times New Roman"/>
                <w:sz w:val="16"/>
                <w:szCs w:val="16"/>
              </w:rPr>
              <w:t>30491289</w:t>
            </w:r>
          </w:p>
        </w:tc>
        <w:tc>
          <w:tcPr>
            <w:tcW w:w="784" w:type="dxa"/>
            <w:noWrap/>
            <w:hideMark/>
          </w:tcPr>
          <w:p w14:paraId="61E5A4BE" w14:textId="77777777" w:rsidR="00AE3707" w:rsidRPr="003E5911" w:rsidRDefault="00AE3707" w:rsidP="003E5911">
            <w:pPr>
              <w:rPr>
                <w:rFonts w:cs="Times New Roman"/>
                <w:sz w:val="16"/>
                <w:szCs w:val="16"/>
              </w:rPr>
            </w:pPr>
            <w:r w:rsidRPr="003E5911">
              <w:rPr>
                <w:rFonts w:cs="Times New Roman"/>
                <w:sz w:val="16"/>
                <w:szCs w:val="16"/>
              </w:rPr>
              <w:t>22218416</w:t>
            </w:r>
          </w:p>
        </w:tc>
        <w:tc>
          <w:tcPr>
            <w:tcW w:w="784" w:type="dxa"/>
            <w:noWrap/>
            <w:hideMark/>
          </w:tcPr>
          <w:p w14:paraId="41EDEF68" w14:textId="77777777" w:rsidR="00AE3707" w:rsidRPr="003E5911" w:rsidRDefault="00AE3707" w:rsidP="003E5911">
            <w:pPr>
              <w:rPr>
                <w:rFonts w:cs="Times New Roman"/>
                <w:sz w:val="16"/>
                <w:szCs w:val="16"/>
              </w:rPr>
            </w:pPr>
            <w:r w:rsidRPr="003E5911">
              <w:rPr>
                <w:rFonts w:cs="Times New Roman"/>
                <w:sz w:val="16"/>
                <w:szCs w:val="16"/>
              </w:rPr>
              <w:t>29043803</w:t>
            </w:r>
          </w:p>
        </w:tc>
      </w:tr>
      <w:tr w:rsidR="00AE3707" w:rsidRPr="003E5911" w14:paraId="1D210641" w14:textId="77777777" w:rsidTr="00A97508">
        <w:trPr>
          <w:trHeight w:val="300"/>
        </w:trPr>
        <w:tc>
          <w:tcPr>
            <w:tcW w:w="1115" w:type="dxa"/>
            <w:noWrap/>
            <w:hideMark/>
          </w:tcPr>
          <w:p w14:paraId="684E20ED" w14:textId="77777777" w:rsidR="00AE3707" w:rsidRPr="003E5911" w:rsidRDefault="00AE3707" w:rsidP="003E5911">
            <w:pPr>
              <w:rPr>
                <w:rFonts w:cs="Times New Roman"/>
                <w:sz w:val="16"/>
                <w:szCs w:val="16"/>
              </w:rPr>
            </w:pPr>
            <w:r w:rsidRPr="003E5911">
              <w:rPr>
                <w:rFonts w:cs="Times New Roman"/>
                <w:sz w:val="16"/>
                <w:szCs w:val="16"/>
              </w:rPr>
              <w:t>Effort</w:t>
            </w:r>
          </w:p>
        </w:tc>
        <w:tc>
          <w:tcPr>
            <w:tcW w:w="1423" w:type="dxa"/>
            <w:noWrap/>
            <w:hideMark/>
          </w:tcPr>
          <w:p w14:paraId="18521D09" w14:textId="77777777" w:rsidR="00AE3707" w:rsidRPr="003E5911" w:rsidRDefault="00AE3707" w:rsidP="003E5911">
            <w:pPr>
              <w:rPr>
                <w:rFonts w:cs="Times New Roman"/>
                <w:sz w:val="16"/>
                <w:szCs w:val="16"/>
              </w:rPr>
            </w:pPr>
            <w:r w:rsidRPr="003E5911">
              <w:rPr>
                <w:rFonts w:cs="Times New Roman"/>
                <w:sz w:val="16"/>
                <w:szCs w:val="16"/>
              </w:rPr>
              <w:t>Fishing days</w:t>
            </w:r>
          </w:p>
        </w:tc>
        <w:tc>
          <w:tcPr>
            <w:tcW w:w="713" w:type="dxa"/>
            <w:noWrap/>
            <w:hideMark/>
          </w:tcPr>
          <w:p w14:paraId="21309C31" w14:textId="77777777" w:rsidR="00AE3707" w:rsidRPr="003E5911" w:rsidRDefault="00AE3707" w:rsidP="003E5911">
            <w:pPr>
              <w:rPr>
                <w:rFonts w:cs="Times New Roman"/>
                <w:sz w:val="16"/>
                <w:szCs w:val="16"/>
              </w:rPr>
            </w:pPr>
            <w:r w:rsidRPr="003E5911">
              <w:rPr>
                <w:rFonts w:cs="Times New Roman"/>
                <w:sz w:val="16"/>
                <w:szCs w:val="16"/>
              </w:rPr>
              <w:t>day</w:t>
            </w:r>
          </w:p>
        </w:tc>
        <w:tc>
          <w:tcPr>
            <w:tcW w:w="1061" w:type="dxa"/>
            <w:noWrap/>
            <w:hideMark/>
          </w:tcPr>
          <w:p w14:paraId="60E4C6EF" w14:textId="77777777" w:rsidR="00AE3707" w:rsidRPr="003E5911" w:rsidRDefault="00AE3707" w:rsidP="003E5911">
            <w:pPr>
              <w:rPr>
                <w:rFonts w:cs="Times New Roman"/>
                <w:sz w:val="16"/>
                <w:szCs w:val="16"/>
              </w:rPr>
            </w:pPr>
            <w:r w:rsidRPr="003E5911">
              <w:rPr>
                <w:rFonts w:cs="Times New Roman"/>
                <w:sz w:val="16"/>
                <w:szCs w:val="16"/>
              </w:rPr>
              <w:t>1185,099</w:t>
            </w:r>
          </w:p>
        </w:tc>
        <w:tc>
          <w:tcPr>
            <w:tcW w:w="784" w:type="dxa"/>
            <w:noWrap/>
            <w:hideMark/>
          </w:tcPr>
          <w:p w14:paraId="43B0B570" w14:textId="77777777" w:rsidR="00AE3707" w:rsidRPr="003E5911" w:rsidRDefault="00AE3707" w:rsidP="003E5911">
            <w:pPr>
              <w:rPr>
                <w:rFonts w:cs="Times New Roman"/>
                <w:sz w:val="16"/>
                <w:szCs w:val="16"/>
              </w:rPr>
            </w:pPr>
            <w:r w:rsidRPr="003E5911">
              <w:rPr>
                <w:rFonts w:cs="Times New Roman"/>
                <w:sz w:val="16"/>
                <w:szCs w:val="16"/>
              </w:rPr>
              <w:t>1597,167</w:t>
            </w:r>
          </w:p>
        </w:tc>
        <w:tc>
          <w:tcPr>
            <w:tcW w:w="784" w:type="dxa"/>
            <w:noWrap/>
            <w:hideMark/>
          </w:tcPr>
          <w:p w14:paraId="6D2D51C4" w14:textId="77777777" w:rsidR="00AE3707" w:rsidRPr="003E5911" w:rsidRDefault="00AE3707" w:rsidP="003E5911">
            <w:pPr>
              <w:rPr>
                <w:rFonts w:cs="Times New Roman"/>
                <w:sz w:val="16"/>
                <w:szCs w:val="16"/>
              </w:rPr>
            </w:pPr>
            <w:r w:rsidRPr="003E5911">
              <w:rPr>
                <w:rFonts w:cs="Times New Roman"/>
                <w:sz w:val="16"/>
                <w:szCs w:val="16"/>
              </w:rPr>
              <w:t>1608,5</w:t>
            </w:r>
          </w:p>
        </w:tc>
        <w:tc>
          <w:tcPr>
            <w:tcW w:w="784" w:type="dxa"/>
            <w:noWrap/>
            <w:hideMark/>
          </w:tcPr>
          <w:p w14:paraId="7EA6C25D" w14:textId="77777777" w:rsidR="00AE3707" w:rsidRPr="003E5911" w:rsidRDefault="00AE3707" w:rsidP="003E5911">
            <w:pPr>
              <w:rPr>
                <w:rFonts w:cs="Times New Roman"/>
                <w:sz w:val="16"/>
                <w:szCs w:val="16"/>
              </w:rPr>
            </w:pPr>
            <w:r w:rsidRPr="003E5911">
              <w:rPr>
                <w:rFonts w:cs="Times New Roman"/>
                <w:sz w:val="16"/>
                <w:szCs w:val="16"/>
              </w:rPr>
              <w:t>1927</w:t>
            </w:r>
          </w:p>
        </w:tc>
        <w:tc>
          <w:tcPr>
            <w:tcW w:w="784" w:type="dxa"/>
            <w:noWrap/>
            <w:hideMark/>
          </w:tcPr>
          <w:p w14:paraId="5E7B54DB" w14:textId="77777777" w:rsidR="00AE3707" w:rsidRPr="003E5911" w:rsidRDefault="00AE3707" w:rsidP="003E5911">
            <w:pPr>
              <w:rPr>
                <w:rFonts w:cs="Times New Roman"/>
                <w:sz w:val="16"/>
                <w:szCs w:val="16"/>
              </w:rPr>
            </w:pPr>
            <w:r w:rsidRPr="003E5911">
              <w:rPr>
                <w:rFonts w:cs="Times New Roman"/>
                <w:sz w:val="16"/>
                <w:szCs w:val="16"/>
              </w:rPr>
              <w:t>1858,723</w:t>
            </w:r>
          </w:p>
        </w:tc>
        <w:tc>
          <w:tcPr>
            <w:tcW w:w="784" w:type="dxa"/>
            <w:noWrap/>
            <w:hideMark/>
          </w:tcPr>
          <w:p w14:paraId="3C734521" w14:textId="77777777" w:rsidR="00AE3707" w:rsidRPr="003E5911" w:rsidRDefault="00AE3707" w:rsidP="003E5911">
            <w:pPr>
              <w:rPr>
                <w:rFonts w:cs="Times New Roman"/>
                <w:sz w:val="16"/>
                <w:szCs w:val="16"/>
              </w:rPr>
            </w:pPr>
            <w:r w:rsidRPr="003E5911">
              <w:rPr>
                <w:rFonts w:cs="Times New Roman"/>
                <w:sz w:val="16"/>
                <w:szCs w:val="16"/>
              </w:rPr>
              <w:t>1216,5</w:t>
            </w:r>
          </w:p>
        </w:tc>
        <w:tc>
          <w:tcPr>
            <w:tcW w:w="784" w:type="dxa"/>
            <w:noWrap/>
            <w:hideMark/>
          </w:tcPr>
          <w:p w14:paraId="2D2FC839" w14:textId="77777777" w:rsidR="00AE3707" w:rsidRPr="003E5911" w:rsidRDefault="00AE3707" w:rsidP="003E5911">
            <w:pPr>
              <w:rPr>
                <w:rFonts w:cs="Times New Roman"/>
                <w:sz w:val="16"/>
                <w:szCs w:val="16"/>
              </w:rPr>
            </w:pPr>
            <w:r w:rsidRPr="003E5911">
              <w:rPr>
                <w:rFonts w:cs="Times New Roman"/>
                <w:sz w:val="16"/>
                <w:szCs w:val="16"/>
              </w:rPr>
              <w:t>1736,538</w:t>
            </w:r>
          </w:p>
        </w:tc>
      </w:tr>
      <w:tr w:rsidR="00AE3707" w:rsidRPr="003E5911" w14:paraId="3A30C255" w14:textId="77777777" w:rsidTr="00A97508">
        <w:trPr>
          <w:trHeight w:val="300"/>
        </w:trPr>
        <w:tc>
          <w:tcPr>
            <w:tcW w:w="1115" w:type="dxa"/>
            <w:noWrap/>
            <w:hideMark/>
          </w:tcPr>
          <w:p w14:paraId="16F9B366" w14:textId="77777777" w:rsidR="00AE3707" w:rsidRPr="003E5911" w:rsidRDefault="00AE3707" w:rsidP="003E5911">
            <w:pPr>
              <w:rPr>
                <w:rFonts w:cs="Times New Roman"/>
                <w:sz w:val="16"/>
                <w:szCs w:val="16"/>
              </w:rPr>
            </w:pPr>
            <w:r w:rsidRPr="003E5911">
              <w:rPr>
                <w:rFonts w:cs="Times New Roman"/>
                <w:sz w:val="16"/>
                <w:szCs w:val="16"/>
              </w:rPr>
              <w:t>Effort</w:t>
            </w:r>
          </w:p>
        </w:tc>
        <w:tc>
          <w:tcPr>
            <w:tcW w:w="1423" w:type="dxa"/>
            <w:noWrap/>
            <w:hideMark/>
          </w:tcPr>
          <w:p w14:paraId="046403FC" w14:textId="77777777" w:rsidR="00AE3707" w:rsidRPr="003E5911" w:rsidRDefault="00AE3707" w:rsidP="003E5911">
            <w:pPr>
              <w:rPr>
                <w:rFonts w:cs="Times New Roman"/>
                <w:sz w:val="16"/>
                <w:szCs w:val="16"/>
              </w:rPr>
            </w:pPr>
            <w:r w:rsidRPr="003E5911">
              <w:rPr>
                <w:rFonts w:cs="Times New Roman"/>
                <w:sz w:val="16"/>
                <w:szCs w:val="16"/>
              </w:rPr>
              <w:t>GT days at sea</w:t>
            </w:r>
          </w:p>
        </w:tc>
        <w:tc>
          <w:tcPr>
            <w:tcW w:w="713" w:type="dxa"/>
            <w:noWrap/>
            <w:hideMark/>
          </w:tcPr>
          <w:p w14:paraId="0BF9894E" w14:textId="77777777" w:rsidR="00AE3707" w:rsidRPr="003E5911" w:rsidRDefault="00AE3707" w:rsidP="003E5911">
            <w:pPr>
              <w:rPr>
                <w:rFonts w:cs="Times New Roman"/>
                <w:sz w:val="16"/>
                <w:szCs w:val="16"/>
              </w:rPr>
            </w:pPr>
            <w:proofErr w:type="spellStart"/>
            <w:r w:rsidRPr="003E5911">
              <w:rPr>
                <w:rFonts w:cs="Times New Roman"/>
                <w:sz w:val="16"/>
                <w:szCs w:val="16"/>
              </w:rPr>
              <w:t>GTday</w:t>
            </w:r>
            <w:proofErr w:type="spellEnd"/>
          </w:p>
        </w:tc>
        <w:tc>
          <w:tcPr>
            <w:tcW w:w="1061" w:type="dxa"/>
            <w:noWrap/>
            <w:hideMark/>
          </w:tcPr>
          <w:p w14:paraId="7F1535FF" w14:textId="77777777" w:rsidR="00AE3707" w:rsidRPr="003E5911" w:rsidRDefault="00AE3707" w:rsidP="003E5911">
            <w:pPr>
              <w:rPr>
                <w:rFonts w:cs="Times New Roman"/>
                <w:sz w:val="16"/>
                <w:szCs w:val="16"/>
              </w:rPr>
            </w:pPr>
          </w:p>
        </w:tc>
        <w:tc>
          <w:tcPr>
            <w:tcW w:w="784" w:type="dxa"/>
            <w:noWrap/>
            <w:hideMark/>
          </w:tcPr>
          <w:p w14:paraId="6BC56E78" w14:textId="77777777" w:rsidR="00AE3707" w:rsidRPr="003E5911" w:rsidRDefault="00AE3707" w:rsidP="003E5911">
            <w:pPr>
              <w:rPr>
                <w:rFonts w:cs="Times New Roman"/>
                <w:sz w:val="16"/>
                <w:szCs w:val="16"/>
              </w:rPr>
            </w:pPr>
          </w:p>
        </w:tc>
        <w:tc>
          <w:tcPr>
            <w:tcW w:w="784" w:type="dxa"/>
            <w:noWrap/>
            <w:hideMark/>
          </w:tcPr>
          <w:p w14:paraId="102BF519" w14:textId="77777777" w:rsidR="00AE3707" w:rsidRPr="003E5911" w:rsidRDefault="00AE3707" w:rsidP="003E5911">
            <w:pPr>
              <w:rPr>
                <w:rFonts w:cs="Times New Roman"/>
                <w:sz w:val="16"/>
                <w:szCs w:val="16"/>
              </w:rPr>
            </w:pPr>
          </w:p>
        </w:tc>
        <w:tc>
          <w:tcPr>
            <w:tcW w:w="784" w:type="dxa"/>
            <w:noWrap/>
            <w:hideMark/>
          </w:tcPr>
          <w:p w14:paraId="01666B2C" w14:textId="77777777" w:rsidR="00AE3707" w:rsidRPr="003E5911" w:rsidRDefault="00AE3707" w:rsidP="003E5911">
            <w:pPr>
              <w:rPr>
                <w:rFonts w:cs="Times New Roman"/>
                <w:sz w:val="16"/>
                <w:szCs w:val="16"/>
              </w:rPr>
            </w:pPr>
          </w:p>
        </w:tc>
        <w:tc>
          <w:tcPr>
            <w:tcW w:w="784" w:type="dxa"/>
            <w:noWrap/>
            <w:hideMark/>
          </w:tcPr>
          <w:p w14:paraId="512A151B" w14:textId="77777777" w:rsidR="00AE3707" w:rsidRPr="003E5911" w:rsidRDefault="00AE3707" w:rsidP="003E5911">
            <w:pPr>
              <w:rPr>
                <w:rFonts w:cs="Times New Roman"/>
                <w:sz w:val="16"/>
                <w:szCs w:val="16"/>
              </w:rPr>
            </w:pPr>
          </w:p>
        </w:tc>
        <w:tc>
          <w:tcPr>
            <w:tcW w:w="784" w:type="dxa"/>
            <w:noWrap/>
            <w:hideMark/>
          </w:tcPr>
          <w:p w14:paraId="56788766" w14:textId="77777777" w:rsidR="00AE3707" w:rsidRPr="003E5911" w:rsidRDefault="00AE3707" w:rsidP="003E5911">
            <w:pPr>
              <w:rPr>
                <w:rFonts w:cs="Times New Roman"/>
                <w:sz w:val="16"/>
                <w:szCs w:val="16"/>
              </w:rPr>
            </w:pPr>
          </w:p>
        </w:tc>
        <w:tc>
          <w:tcPr>
            <w:tcW w:w="784" w:type="dxa"/>
            <w:noWrap/>
            <w:hideMark/>
          </w:tcPr>
          <w:p w14:paraId="68EF2A25" w14:textId="77777777" w:rsidR="00AE3707" w:rsidRPr="003E5911" w:rsidRDefault="00AE3707" w:rsidP="003E5911">
            <w:pPr>
              <w:rPr>
                <w:rFonts w:cs="Times New Roman"/>
                <w:sz w:val="16"/>
                <w:szCs w:val="16"/>
              </w:rPr>
            </w:pPr>
          </w:p>
        </w:tc>
      </w:tr>
      <w:tr w:rsidR="00AE3707" w:rsidRPr="003E5911" w14:paraId="1FB48FE4" w14:textId="77777777" w:rsidTr="00A97508">
        <w:trPr>
          <w:trHeight w:val="300"/>
        </w:trPr>
        <w:tc>
          <w:tcPr>
            <w:tcW w:w="1115" w:type="dxa"/>
            <w:noWrap/>
            <w:hideMark/>
          </w:tcPr>
          <w:p w14:paraId="7B9BF823" w14:textId="77777777" w:rsidR="00AE3707" w:rsidRPr="003E5911" w:rsidRDefault="00AE3707" w:rsidP="003E5911">
            <w:pPr>
              <w:rPr>
                <w:rFonts w:cs="Times New Roman"/>
                <w:sz w:val="16"/>
                <w:szCs w:val="16"/>
              </w:rPr>
            </w:pPr>
            <w:r w:rsidRPr="003E5911">
              <w:rPr>
                <w:rFonts w:cs="Times New Roman"/>
                <w:sz w:val="16"/>
                <w:szCs w:val="16"/>
              </w:rPr>
              <w:t>Effort</w:t>
            </w:r>
          </w:p>
        </w:tc>
        <w:tc>
          <w:tcPr>
            <w:tcW w:w="1423" w:type="dxa"/>
            <w:noWrap/>
            <w:hideMark/>
          </w:tcPr>
          <w:p w14:paraId="298B5EF0" w14:textId="77777777" w:rsidR="00AE3707" w:rsidRPr="003E5911" w:rsidRDefault="00AE3707" w:rsidP="003E5911">
            <w:pPr>
              <w:rPr>
                <w:rFonts w:cs="Times New Roman"/>
                <w:sz w:val="16"/>
                <w:szCs w:val="16"/>
              </w:rPr>
            </w:pPr>
            <w:r w:rsidRPr="003E5911">
              <w:rPr>
                <w:rFonts w:cs="Times New Roman"/>
                <w:sz w:val="16"/>
                <w:szCs w:val="16"/>
              </w:rPr>
              <w:t>GT fishing days</w:t>
            </w:r>
          </w:p>
        </w:tc>
        <w:tc>
          <w:tcPr>
            <w:tcW w:w="713" w:type="dxa"/>
            <w:noWrap/>
            <w:hideMark/>
          </w:tcPr>
          <w:p w14:paraId="62C5D95A" w14:textId="77777777" w:rsidR="00AE3707" w:rsidRPr="003E5911" w:rsidRDefault="00AE3707" w:rsidP="003E5911">
            <w:pPr>
              <w:rPr>
                <w:rFonts w:cs="Times New Roman"/>
                <w:sz w:val="16"/>
                <w:szCs w:val="16"/>
              </w:rPr>
            </w:pPr>
            <w:proofErr w:type="spellStart"/>
            <w:r w:rsidRPr="003E5911">
              <w:rPr>
                <w:rFonts w:cs="Times New Roman"/>
                <w:sz w:val="16"/>
                <w:szCs w:val="16"/>
              </w:rPr>
              <w:t>GTday</w:t>
            </w:r>
            <w:proofErr w:type="spellEnd"/>
          </w:p>
        </w:tc>
        <w:tc>
          <w:tcPr>
            <w:tcW w:w="1061" w:type="dxa"/>
            <w:noWrap/>
            <w:hideMark/>
          </w:tcPr>
          <w:p w14:paraId="5B304C6D" w14:textId="77777777" w:rsidR="00AE3707" w:rsidRPr="003E5911" w:rsidRDefault="00AE3707" w:rsidP="003E5911">
            <w:pPr>
              <w:rPr>
                <w:rFonts w:cs="Times New Roman"/>
                <w:sz w:val="16"/>
                <w:szCs w:val="16"/>
              </w:rPr>
            </w:pPr>
            <w:r w:rsidRPr="003E5911">
              <w:rPr>
                <w:rFonts w:cs="Times New Roman"/>
                <w:sz w:val="16"/>
                <w:szCs w:val="16"/>
              </w:rPr>
              <w:t>1503774</w:t>
            </w:r>
          </w:p>
        </w:tc>
        <w:tc>
          <w:tcPr>
            <w:tcW w:w="784" w:type="dxa"/>
            <w:noWrap/>
            <w:hideMark/>
          </w:tcPr>
          <w:p w14:paraId="66F0DFAA" w14:textId="77777777" w:rsidR="00AE3707" w:rsidRPr="003E5911" w:rsidRDefault="00AE3707" w:rsidP="003E5911">
            <w:pPr>
              <w:rPr>
                <w:rFonts w:cs="Times New Roman"/>
                <w:sz w:val="16"/>
                <w:szCs w:val="16"/>
              </w:rPr>
            </w:pPr>
            <w:r w:rsidRPr="003E5911">
              <w:rPr>
                <w:rFonts w:cs="Times New Roman"/>
                <w:sz w:val="16"/>
                <w:szCs w:val="16"/>
              </w:rPr>
              <w:t>2350274</w:t>
            </w:r>
          </w:p>
        </w:tc>
        <w:tc>
          <w:tcPr>
            <w:tcW w:w="784" w:type="dxa"/>
            <w:noWrap/>
            <w:hideMark/>
          </w:tcPr>
          <w:p w14:paraId="41C17671" w14:textId="77777777" w:rsidR="00AE3707" w:rsidRPr="003E5911" w:rsidRDefault="00AE3707" w:rsidP="003E5911">
            <w:pPr>
              <w:rPr>
                <w:rFonts w:cs="Times New Roman"/>
                <w:sz w:val="16"/>
                <w:szCs w:val="16"/>
              </w:rPr>
            </w:pPr>
            <w:r w:rsidRPr="003E5911">
              <w:rPr>
                <w:rFonts w:cs="Times New Roman"/>
                <w:sz w:val="16"/>
                <w:szCs w:val="16"/>
              </w:rPr>
              <w:t>2395102</w:t>
            </w:r>
          </w:p>
        </w:tc>
        <w:tc>
          <w:tcPr>
            <w:tcW w:w="784" w:type="dxa"/>
            <w:noWrap/>
            <w:hideMark/>
          </w:tcPr>
          <w:p w14:paraId="35E9A64B" w14:textId="77777777" w:rsidR="00AE3707" w:rsidRPr="003E5911" w:rsidRDefault="00AE3707" w:rsidP="003E5911">
            <w:pPr>
              <w:rPr>
                <w:rFonts w:cs="Times New Roman"/>
                <w:sz w:val="16"/>
                <w:szCs w:val="16"/>
              </w:rPr>
            </w:pPr>
            <w:r w:rsidRPr="003E5911">
              <w:rPr>
                <w:rFonts w:cs="Times New Roman"/>
                <w:sz w:val="16"/>
                <w:szCs w:val="16"/>
              </w:rPr>
              <w:t>2525106</w:t>
            </w:r>
          </w:p>
        </w:tc>
        <w:tc>
          <w:tcPr>
            <w:tcW w:w="784" w:type="dxa"/>
            <w:noWrap/>
            <w:hideMark/>
          </w:tcPr>
          <w:p w14:paraId="5F9D4B88" w14:textId="77777777" w:rsidR="00AE3707" w:rsidRPr="003E5911" w:rsidRDefault="00AE3707" w:rsidP="003E5911">
            <w:pPr>
              <w:rPr>
                <w:rFonts w:cs="Times New Roman"/>
                <w:sz w:val="16"/>
                <w:szCs w:val="16"/>
              </w:rPr>
            </w:pPr>
            <w:r w:rsidRPr="003E5911">
              <w:rPr>
                <w:rFonts w:cs="Times New Roman"/>
                <w:sz w:val="16"/>
                <w:szCs w:val="16"/>
              </w:rPr>
              <w:t>2293874</w:t>
            </w:r>
          </w:p>
        </w:tc>
        <w:tc>
          <w:tcPr>
            <w:tcW w:w="784" w:type="dxa"/>
            <w:noWrap/>
            <w:hideMark/>
          </w:tcPr>
          <w:p w14:paraId="30679AC4" w14:textId="77777777" w:rsidR="00AE3707" w:rsidRPr="003E5911" w:rsidRDefault="00AE3707" w:rsidP="003E5911">
            <w:pPr>
              <w:rPr>
                <w:rFonts w:cs="Times New Roman"/>
                <w:sz w:val="16"/>
                <w:szCs w:val="16"/>
              </w:rPr>
            </w:pPr>
            <w:r w:rsidRPr="003E5911">
              <w:rPr>
                <w:rFonts w:cs="Times New Roman"/>
                <w:sz w:val="16"/>
                <w:szCs w:val="16"/>
              </w:rPr>
              <w:t>1859541</w:t>
            </w:r>
          </w:p>
        </w:tc>
        <w:tc>
          <w:tcPr>
            <w:tcW w:w="784" w:type="dxa"/>
            <w:noWrap/>
            <w:hideMark/>
          </w:tcPr>
          <w:p w14:paraId="11A91C6F" w14:textId="77777777" w:rsidR="00AE3707" w:rsidRPr="003E5911" w:rsidRDefault="00AE3707" w:rsidP="003E5911">
            <w:pPr>
              <w:rPr>
                <w:rFonts w:cs="Times New Roman"/>
                <w:sz w:val="16"/>
                <w:szCs w:val="16"/>
              </w:rPr>
            </w:pPr>
            <w:r w:rsidRPr="003E5911">
              <w:rPr>
                <w:rFonts w:cs="Times New Roman"/>
                <w:sz w:val="16"/>
                <w:szCs w:val="16"/>
              </w:rPr>
              <w:t>2547676</w:t>
            </w:r>
          </w:p>
        </w:tc>
      </w:tr>
      <w:tr w:rsidR="00AE3707" w:rsidRPr="003E5911" w14:paraId="6BB49A6C" w14:textId="77777777" w:rsidTr="00A97508">
        <w:trPr>
          <w:trHeight w:val="300"/>
        </w:trPr>
        <w:tc>
          <w:tcPr>
            <w:tcW w:w="1115" w:type="dxa"/>
            <w:noWrap/>
            <w:hideMark/>
          </w:tcPr>
          <w:p w14:paraId="6D00CED4" w14:textId="77777777" w:rsidR="00AE3707" w:rsidRPr="003E5911" w:rsidRDefault="00AE3707" w:rsidP="003E5911">
            <w:pPr>
              <w:rPr>
                <w:rFonts w:cs="Times New Roman"/>
                <w:sz w:val="16"/>
                <w:szCs w:val="16"/>
              </w:rPr>
            </w:pPr>
            <w:r w:rsidRPr="003E5911">
              <w:rPr>
                <w:rFonts w:cs="Times New Roman"/>
                <w:sz w:val="16"/>
                <w:szCs w:val="16"/>
              </w:rPr>
              <w:t>Effort</w:t>
            </w:r>
          </w:p>
        </w:tc>
        <w:tc>
          <w:tcPr>
            <w:tcW w:w="1423" w:type="dxa"/>
            <w:noWrap/>
            <w:hideMark/>
          </w:tcPr>
          <w:p w14:paraId="530B9346" w14:textId="77777777" w:rsidR="00AE3707" w:rsidRPr="003E5911" w:rsidRDefault="00AE3707" w:rsidP="003E5911">
            <w:pPr>
              <w:rPr>
                <w:rFonts w:cs="Times New Roman"/>
                <w:sz w:val="16"/>
                <w:szCs w:val="16"/>
              </w:rPr>
            </w:pPr>
            <w:r w:rsidRPr="003E5911">
              <w:rPr>
                <w:rFonts w:cs="Times New Roman"/>
                <w:sz w:val="16"/>
                <w:szCs w:val="16"/>
              </w:rPr>
              <w:t>kW days at sea</w:t>
            </w:r>
          </w:p>
        </w:tc>
        <w:tc>
          <w:tcPr>
            <w:tcW w:w="713" w:type="dxa"/>
            <w:noWrap/>
            <w:hideMark/>
          </w:tcPr>
          <w:p w14:paraId="7E1DD2CC" w14:textId="77777777" w:rsidR="00AE3707" w:rsidRPr="003E5911" w:rsidRDefault="00AE3707" w:rsidP="003E5911">
            <w:pPr>
              <w:rPr>
                <w:rFonts w:cs="Times New Roman"/>
                <w:sz w:val="16"/>
                <w:szCs w:val="16"/>
              </w:rPr>
            </w:pPr>
            <w:proofErr w:type="spellStart"/>
            <w:r w:rsidRPr="003E5911">
              <w:rPr>
                <w:rFonts w:cs="Times New Roman"/>
                <w:sz w:val="16"/>
                <w:szCs w:val="16"/>
              </w:rPr>
              <w:t>kWday</w:t>
            </w:r>
            <w:proofErr w:type="spellEnd"/>
          </w:p>
        </w:tc>
        <w:tc>
          <w:tcPr>
            <w:tcW w:w="1061" w:type="dxa"/>
            <w:noWrap/>
            <w:hideMark/>
          </w:tcPr>
          <w:p w14:paraId="592CCB4D" w14:textId="77777777" w:rsidR="00AE3707" w:rsidRPr="003E5911" w:rsidRDefault="00AE3707" w:rsidP="003E5911">
            <w:pPr>
              <w:rPr>
                <w:rFonts w:cs="Times New Roman"/>
                <w:sz w:val="16"/>
                <w:szCs w:val="16"/>
              </w:rPr>
            </w:pPr>
          </w:p>
        </w:tc>
        <w:tc>
          <w:tcPr>
            <w:tcW w:w="784" w:type="dxa"/>
            <w:noWrap/>
            <w:hideMark/>
          </w:tcPr>
          <w:p w14:paraId="26803818" w14:textId="77777777" w:rsidR="00AE3707" w:rsidRPr="003E5911" w:rsidRDefault="00AE3707" w:rsidP="003E5911">
            <w:pPr>
              <w:rPr>
                <w:rFonts w:cs="Times New Roman"/>
                <w:sz w:val="16"/>
                <w:szCs w:val="16"/>
              </w:rPr>
            </w:pPr>
          </w:p>
        </w:tc>
        <w:tc>
          <w:tcPr>
            <w:tcW w:w="784" w:type="dxa"/>
            <w:noWrap/>
            <w:hideMark/>
          </w:tcPr>
          <w:p w14:paraId="1FF4B282" w14:textId="77777777" w:rsidR="00AE3707" w:rsidRPr="003E5911" w:rsidRDefault="00AE3707" w:rsidP="003E5911">
            <w:pPr>
              <w:rPr>
                <w:rFonts w:cs="Times New Roman"/>
                <w:sz w:val="16"/>
                <w:szCs w:val="16"/>
              </w:rPr>
            </w:pPr>
          </w:p>
        </w:tc>
        <w:tc>
          <w:tcPr>
            <w:tcW w:w="784" w:type="dxa"/>
            <w:noWrap/>
            <w:hideMark/>
          </w:tcPr>
          <w:p w14:paraId="0970EB23" w14:textId="77777777" w:rsidR="00AE3707" w:rsidRPr="003E5911" w:rsidRDefault="00AE3707" w:rsidP="003E5911">
            <w:pPr>
              <w:rPr>
                <w:rFonts w:cs="Times New Roman"/>
                <w:sz w:val="16"/>
                <w:szCs w:val="16"/>
              </w:rPr>
            </w:pPr>
          </w:p>
        </w:tc>
        <w:tc>
          <w:tcPr>
            <w:tcW w:w="784" w:type="dxa"/>
            <w:noWrap/>
            <w:hideMark/>
          </w:tcPr>
          <w:p w14:paraId="4BF9633F" w14:textId="77777777" w:rsidR="00AE3707" w:rsidRPr="003E5911" w:rsidRDefault="00AE3707" w:rsidP="003E5911">
            <w:pPr>
              <w:rPr>
                <w:rFonts w:cs="Times New Roman"/>
                <w:sz w:val="16"/>
                <w:szCs w:val="16"/>
              </w:rPr>
            </w:pPr>
          </w:p>
        </w:tc>
        <w:tc>
          <w:tcPr>
            <w:tcW w:w="784" w:type="dxa"/>
            <w:noWrap/>
            <w:hideMark/>
          </w:tcPr>
          <w:p w14:paraId="3961574E" w14:textId="77777777" w:rsidR="00AE3707" w:rsidRPr="003E5911" w:rsidRDefault="00AE3707" w:rsidP="003E5911">
            <w:pPr>
              <w:rPr>
                <w:rFonts w:cs="Times New Roman"/>
                <w:sz w:val="16"/>
                <w:szCs w:val="16"/>
              </w:rPr>
            </w:pPr>
          </w:p>
        </w:tc>
        <w:tc>
          <w:tcPr>
            <w:tcW w:w="784" w:type="dxa"/>
            <w:noWrap/>
            <w:hideMark/>
          </w:tcPr>
          <w:p w14:paraId="665F28FF" w14:textId="77777777" w:rsidR="00AE3707" w:rsidRPr="003E5911" w:rsidRDefault="00AE3707" w:rsidP="003E5911">
            <w:pPr>
              <w:rPr>
                <w:rFonts w:cs="Times New Roman"/>
                <w:sz w:val="16"/>
                <w:szCs w:val="16"/>
              </w:rPr>
            </w:pPr>
          </w:p>
        </w:tc>
      </w:tr>
      <w:tr w:rsidR="00AE3707" w:rsidRPr="003E5911" w14:paraId="3DB30D3C" w14:textId="77777777" w:rsidTr="00A97508">
        <w:trPr>
          <w:trHeight w:val="300"/>
        </w:trPr>
        <w:tc>
          <w:tcPr>
            <w:tcW w:w="1115" w:type="dxa"/>
            <w:noWrap/>
            <w:hideMark/>
          </w:tcPr>
          <w:p w14:paraId="0A950EA2" w14:textId="77777777" w:rsidR="00AE3707" w:rsidRPr="003E5911" w:rsidRDefault="00AE3707" w:rsidP="003E5911">
            <w:pPr>
              <w:rPr>
                <w:rFonts w:cs="Times New Roman"/>
                <w:sz w:val="16"/>
                <w:szCs w:val="16"/>
              </w:rPr>
            </w:pPr>
            <w:r w:rsidRPr="003E5911">
              <w:rPr>
                <w:rFonts w:cs="Times New Roman"/>
                <w:sz w:val="16"/>
                <w:szCs w:val="16"/>
              </w:rPr>
              <w:t>Effort</w:t>
            </w:r>
          </w:p>
        </w:tc>
        <w:tc>
          <w:tcPr>
            <w:tcW w:w="1423" w:type="dxa"/>
            <w:noWrap/>
            <w:hideMark/>
          </w:tcPr>
          <w:p w14:paraId="135F17D3" w14:textId="77777777" w:rsidR="00AE3707" w:rsidRPr="003E5911" w:rsidRDefault="00AE3707" w:rsidP="003E5911">
            <w:pPr>
              <w:rPr>
                <w:rFonts w:cs="Times New Roman"/>
                <w:sz w:val="16"/>
                <w:szCs w:val="16"/>
              </w:rPr>
            </w:pPr>
            <w:r w:rsidRPr="003E5911">
              <w:rPr>
                <w:rFonts w:cs="Times New Roman"/>
                <w:sz w:val="16"/>
                <w:szCs w:val="16"/>
              </w:rPr>
              <w:t>kW fishing days</w:t>
            </w:r>
          </w:p>
        </w:tc>
        <w:tc>
          <w:tcPr>
            <w:tcW w:w="713" w:type="dxa"/>
            <w:noWrap/>
            <w:hideMark/>
          </w:tcPr>
          <w:p w14:paraId="4221AB41" w14:textId="77777777" w:rsidR="00AE3707" w:rsidRPr="003E5911" w:rsidRDefault="00AE3707" w:rsidP="003E5911">
            <w:pPr>
              <w:rPr>
                <w:rFonts w:cs="Times New Roman"/>
                <w:sz w:val="16"/>
                <w:szCs w:val="16"/>
              </w:rPr>
            </w:pPr>
            <w:proofErr w:type="spellStart"/>
            <w:r w:rsidRPr="003E5911">
              <w:rPr>
                <w:rFonts w:cs="Times New Roman"/>
                <w:sz w:val="16"/>
                <w:szCs w:val="16"/>
              </w:rPr>
              <w:t>kWday</w:t>
            </w:r>
            <w:proofErr w:type="spellEnd"/>
          </w:p>
        </w:tc>
        <w:tc>
          <w:tcPr>
            <w:tcW w:w="1061" w:type="dxa"/>
            <w:noWrap/>
            <w:hideMark/>
          </w:tcPr>
          <w:p w14:paraId="20B3BFE5" w14:textId="77777777" w:rsidR="00AE3707" w:rsidRPr="003E5911" w:rsidRDefault="00AE3707" w:rsidP="003E5911">
            <w:pPr>
              <w:rPr>
                <w:rFonts w:cs="Times New Roman"/>
                <w:sz w:val="16"/>
                <w:szCs w:val="16"/>
              </w:rPr>
            </w:pPr>
            <w:r w:rsidRPr="003E5911">
              <w:rPr>
                <w:rFonts w:cs="Times New Roman"/>
                <w:sz w:val="16"/>
                <w:szCs w:val="16"/>
              </w:rPr>
              <w:t>3000482</w:t>
            </w:r>
          </w:p>
        </w:tc>
        <w:tc>
          <w:tcPr>
            <w:tcW w:w="784" w:type="dxa"/>
            <w:noWrap/>
            <w:hideMark/>
          </w:tcPr>
          <w:p w14:paraId="2AD58185" w14:textId="77777777" w:rsidR="00AE3707" w:rsidRPr="003E5911" w:rsidRDefault="00AE3707" w:rsidP="003E5911">
            <w:pPr>
              <w:rPr>
                <w:rFonts w:cs="Times New Roman"/>
                <w:sz w:val="16"/>
                <w:szCs w:val="16"/>
              </w:rPr>
            </w:pPr>
            <w:r w:rsidRPr="003E5911">
              <w:rPr>
                <w:rFonts w:cs="Times New Roman"/>
                <w:sz w:val="16"/>
                <w:szCs w:val="16"/>
              </w:rPr>
              <w:t>4309828</w:t>
            </w:r>
          </w:p>
        </w:tc>
        <w:tc>
          <w:tcPr>
            <w:tcW w:w="784" w:type="dxa"/>
            <w:noWrap/>
            <w:hideMark/>
          </w:tcPr>
          <w:p w14:paraId="5BD6902D" w14:textId="77777777" w:rsidR="00AE3707" w:rsidRPr="003E5911" w:rsidRDefault="00AE3707" w:rsidP="003E5911">
            <w:pPr>
              <w:rPr>
                <w:rFonts w:cs="Times New Roman"/>
                <w:sz w:val="16"/>
                <w:szCs w:val="16"/>
              </w:rPr>
            </w:pPr>
            <w:r w:rsidRPr="003E5911">
              <w:rPr>
                <w:rFonts w:cs="Times New Roman"/>
                <w:sz w:val="16"/>
                <w:szCs w:val="16"/>
              </w:rPr>
              <w:t>4224332</w:t>
            </w:r>
          </w:p>
        </w:tc>
        <w:tc>
          <w:tcPr>
            <w:tcW w:w="784" w:type="dxa"/>
            <w:noWrap/>
            <w:hideMark/>
          </w:tcPr>
          <w:p w14:paraId="5165E56A" w14:textId="77777777" w:rsidR="00AE3707" w:rsidRPr="003E5911" w:rsidRDefault="00AE3707" w:rsidP="003E5911">
            <w:pPr>
              <w:rPr>
                <w:rFonts w:cs="Times New Roman"/>
                <w:sz w:val="16"/>
                <w:szCs w:val="16"/>
              </w:rPr>
            </w:pPr>
            <w:r w:rsidRPr="003E5911">
              <w:rPr>
                <w:rFonts w:cs="Times New Roman"/>
                <w:sz w:val="16"/>
                <w:szCs w:val="16"/>
              </w:rPr>
              <w:t>4498328</w:t>
            </w:r>
          </w:p>
        </w:tc>
        <w:tc>
          <w:tcPr>
            <w:tcW w:w="784" w:type="dxa"/>
            <w:noWrap/>
            <w:hideMark/>
          </w:tcPr>
          <w:p w14:paraId="4D1EEFE5" w14:textId="77777777" w:rsidR="00AE3707" w:rsidRPr="003E5911" w:rsidRDefault="00AE3707" w:rsidP="003E5911">
            <w:pPr>
              <w:rPr>
                <w:rFonts w:cs="Times New Roman"/>
                <w:sz w:val="16"/>
                <w:szCs w:val="16"/>
              </w:rPr>
            </w:pPr>
            <w:r w:rsidRPr="003E5911">
              <w:rPr>
                <w:rFonts w:cs="Times New Roman"/>
                <w:sz w:val="16"/>
                <w:szCs w:val="16"/>
              </w:rPr>
              <w:t>4258945</w:t>
            </w:r>
          </w:p>
        </w:tc>
        <w:tc>
          <w:tcPr>
            <w:tcW w:w="784" w:type="dxa"/>
            <w:noWrap/>
            <w:hideMark/>
          </w:tcPr>
          <w:p w14:paraId="36E5FC9C" w14:textId="77777777" w:rsidR="00AE3707" w:rsidRPr="003E5911" w:rsidRDefault="00AE3707" w:rsidP="003E5911">
            <w:pPr>
              <w:rPr>
                <w:rFonts w:cs="Times New Roman"/>
                <w:sz w:val="16"/>
                <w:szCs w:val="16"/>
              </w:rPr>
            </w:pPr>
            <w:r w:rsidRPr="003E5911">
              <w:rPr>
                <w:rFonts w:cs="Times New Roman"/>
                <w:sz w:val="16"/>
                <w:szCs w:val="16"/>
              </w:rPr>
              <w:t>3151726</w:t>
            </w:r>
          </w:p>
        </w:tc>
        <w:tc>
          <w:tcPr>
            <w:tcW w:w="784" w:type="dxa"/>
            <w:noWrap/>
            <w:hideMark/>
          </w:tcPr>
          <w:p w14:paraId="3018AD09" w14:textId="77777777" w:rsidR="00AE3707" w:rsidRPr="003E5911" w:rsidRDefault="00AE3707" w:rsidP="003E5911">
            <w:pPr>
              <w:rPr>
                <w:rFonts w:cs="Times New Roman"/>
                <w:sz w:val="16"/>
                <w:szCs w:val="16"/>
              </w:rPr>
            </w:pPr>
            <w:r w:rsidRPr="003E5911">
              <w:rPr>
                <w:rFonts w:cs="Times New Roman"/>
                <w:sz w:val="16"/>
                <w:szCs w:val="16"/>
              </w:rPr>
              <w:t>4310447</w:t>
            </w:r>
          </w:p>
        </w:tc>
      </w:tr>
      <w:tr w:rsidR="00AE3707" w:rsidRPr="003E5911" w14:paraId="56A54595" w14:textId="77777777" w:rsidTr="00A97508">
        <w:trPr>
          <w:trHeight w:val="300"/>
        </w:trPr>
        <w:tc>
          <w:tcPr>
            <w:tcW w:w="1115" w:type="dxa"/>
            <w:noWrap/>
            <w:hideMark/>
          </w:tcPr>
          <w:p w14:paraId="190F7DE8" w14:textId="77777777" w:rsidR="00AE3707" w:rsidRPr="003E5911" w:rsidRDefault="00AE3707" w:rsidP="003E5911">
            <w:pPr>
              <w:rPr>
                <w:rFonts w:cs="Times New Roman"/>
                <w:sz w:val="16"/>
                <w:szCs w:val="16"/>
              </w:rPr>
            </w:pPr>
            <w:r w:rsidRPr="003E5911">
              <w:rPr>
                <w:rFonts w:cs="Times New Roman"/>
                <w:sz w:val="16"/>
                <w:szCs w:val="16"/>
              </w:rPr>
              <w:t>Effort</w:t>
            </w:r>
          </w:p>
        </w:tc>
        <w:tc>
          <w:tcPr>
            <w:tcW w:w="1423" w:type="dxa"/>
            <w:noWrap/>
            <w:hideMark/>
          </w:tcPr>
          <w:p w14:paraId="025DEF39" w14:textId="77777777" w:rsidR="00AE3707" w:rsidRPr="003E5911" w:rsidRDefault="00AE3707" w:rsidP="003E5911">
            <w:pPr>
              <w:rPr>
                <w:rFonts w:cs="Times New Roman"/>
                <w:sz w:val="16"/>
                <w:szCs w:val="16"/>
              </w:rPr>
            </w:pPr>
            <w:r w:rsidRPr="003E5911">
              <w:rPr>
                <w:rFonts w:cs="Times New Roman"/>
                <w:sz w:val="16"/>
                <w:szCs w:val="16"/>
              </w:rPr>
              <w:t>Maximum days at sea</w:t>
            </w:r>
          </w:p>
        </w:tc>
        <w:tc>
          <w:tcPr>
            <w:tcW w:w="713" w:type="dxa"/>
            <w:noWrap/>
            <w:hideMark/>
          </w:tcPr>
          <w:p w14:paraId="68AF0B30" w14:textId="77777777" w:rsidR="00AE3707" w:rsidRPr="003E5911" w:rsidRDefault="00AE3707" w:rsidP="003E5911">
            <w:pPr>
              <w:rPr>
                <w:rFonts w:cs="Times New Roman"/>
                <w:sz w:val="16"/>
                <w:szCs w:val="16"/>
              </w:rPr>
            </w:pPr>
            <w:r w:rsidRPr="003E5911">
              <w:rPr>
                <w:rFonts w:cs="Times New Roman"/>
                <w:sz w:val="16"/>
                <w:szCs w:val="16"/>
              </w:rPr>
              <w:t>day</w:t>
            </w:r>
          </w:p>
        </w:tc>
        <w:tc>
          <w:tcPr>
            <w:tcW w:w="1061" w:type="dxa"/>
            <w:noWrap/>
            <w:hideMark/>
          </w:tcPr>
          <w:p w14:paraId="1E4D1419" w14:textId="77777777" w:rsidR="00AE3707" w:rsidRPr="003E5911" w:rsidRDefault="00AE3707" w:rsidP="003E5911">
            <w:pPr>
              <w:rPr>
                <w:rFonts w:cs="Times New Roman"/>
                <w:sz w:val="16"/>
                <w:szCs w:val="16"/>
              </w:rPr>
            </w:pPr>
          </w:p>
        </w:tc>
        <w:tc>
          <w:tcPr>
            <w:tcW w:w="784" w:type="dxa"/>
            <w:noWrap/>
            <w:hideMark/>
          </w:tcPr>
          <w:p w14:paraId="0E08BD88" w14:textId="77777777" w:rsidR="00AE3707" w:rsidRPr="003E5911" w:rsidRDefault="00AE3707" w:rsidP="003E5911">
            <w:pPr>
              <w:rPr>
                <w:rFonts w:cs="Times New Roman"/>
                <w:sz w:val="16"/>
                <w:szCs w:val="16"/>
              </w:rPr>
            </w:pPr>
          </w:p>
        </w:tc>
        <w:tc>
          <w:tcPr>
            <w:tcW w:w="784" w:type="dxa"/>
            <w:noWrap/>
            <w:hideMark/>
          </w:tcPr>
          <w:p w14:paraId="005BB199" w14:textId="77777777" w:rsidR="00AE3707" w:rsidRPr="003E5911" w:rsidRDefault="00AE3707" w:rsidP="003E5911">
            <w:pPr>
              <w:rPr>
                <w:rFonts w:cs="Times New Roman"/>
                <w:sz w:val="16"/>
                <w:szCs w:val="16"/>
              </w:rPr>
            </w:pPr>
          </w:p>
        </w:tc>
        <w:tc>
          <w:tcPr>
            <w:tcW w:w="784" w:type="dxa"/>
            <w:noWrap/>
            <w:hideMark/>
          </w:tcPr>
          <w:p w14:paraId="58B8EDFB" w14:textId="77777777" w:rsidR="00AE3707" w:rsidRPr="003E5911" w:rsidRDefault="00AE3707" w:rsidP="003E5911">
            <w:pPr>
              <w:rPr>
                <w:rFonts w:cs="Times New Roman"/>
                <w:sz w:val="16"/>
                <w:szCs w:val="16"/>
              </w:rPr>
            </w:pPr>
          </w:p>
        </w:tc>
        <w:tc>
          <w:tcPr>
            <w:tcW w:w="784" w:type="dxa"/>
            <w:noWrap/>
            <w:hideMark/>
          </w:tcPr>
          <w:p w14:paraId="498EA740" w14:textId="77777777" w:rsidR="00AE3707" w:rsidRPr="003E5911" w:rsidRDefault="00AE3707" w:rsidP="003E5911">
            <w:pPr>
              <w:rPr>
                <w:rFonts w:cs="Times New Roman"/>
                <w:sz w:val="16"/>
                <w:szCs w:val="16"/>
              </w:rPr>
            </w:pPr>
          </w:p>
        </w:tc>
        <w:tc>
          <w:tcPr>
            <w:tcW w:w="784" w:type="dxa"/>
            <w:noWrap/>
            <w:hideMark/>
          </w:tcPr>
          <w:p w14:paraId="00B32E27" w14:textId="77777777" w:rsidR="00AE3707" w:rsidRPr="003E5911" w:rsidRDefault="00AE3707" w:rsidP="003E5911">
            <w:pPr>
              <w:rPr>
                <w:rFonts w:cs="Times New Roman"/>
                <w:sz w:val="16"/>
                <w:szCs w:val="16"/>
              </w:rPr>
            </w:pPr>
          </w:p>
        </w:tc>
        <w:tc>
          <w:tcPr>
            <w:tcW w:w="784" w:type="dxa"/>
            <w:noWrap/>
            <w:hideMark/>
          </w:tcPr>
          <w:p w14:paraId="74FE30DB" w14:textId="77777777" w:rsidR="00AE3707" w:rsidRPr="003E5911" w:rsidRDefault="00AE3707" w:rsidP="003E5911">
            <w:pPr>
              <w:rPr>
                <w:rFonts w:cs="Times New Roman"/>
                <w:sz w:val="16"/>
                <w:szCs w:val="16"/>
              </w:rPr>
            </w:pPr>
          </w:p>
        </w:tc>
      </w:tr>
      <w:tr w:rsidR="00AE3707" w:rsidRPr="003E5911" w14:paraId="75C01BCF" w14:textId="77777777" w:rsidTr="00A97508">
        <w:trPr>
          <w:trHeight w:val="300"/>
        </w:trPr>
        <w:tc>
          <w:tcPr>
            <w:tcW w:w="1115" w:type="dxa"/>
            <w:noWrap/>
            <w:hideMark/>
          </w:tcPr>
          <w:p w14:paraId="1D6B4C75" w14:textId="77777777" w:rsidR="00AE3707" w:rsidRPr="003E5911" w:rsidRDefault="00AE3707" w:rsidP="003E5911">
            <w:pPr>
              <w:rPr>
                <w:rFonts w:cs="Times New Roman"/>
                <w:sz w:val="16"/>
                <w:szCs w:val="16"/>
              </w:rPr>
            </w:pPr>
            <w:r w:rsidRPr="003E5911">
              <w:rPr>
                <w:rFonts w:cs="Times New Roman"/>
                <w:sz w:val="16"/>
                <w:szCs w:val="16"/>
              </w:rPr>
              <w:t>Effort</w:t>
            </w:r>
          </w:p>
        </w:tc>
        <w:tc>
          <w:tcPr>
            <w:tcW w:w="1423" w:type="dxa"/>
            <w:noWrap/>
            <w:hideMark/>
          </w:tcPr>
          <w:p w14:paraId="3860EA7D" w14:textId="77777777" w:rsidR="00AE3707" w:rsidRPr="003E5911" w:rsidRDefault="00AE3707" w:rsidP="003E5911">
            <w:pPr>
              <w:rPr>
                <w:rFonts w:cs="Times New Roman"/>
                <w:sz w:val="16"/>
                <w:szCs w:val="16"/>
              </w:rPr>
            </w:pPr>
            <w:r w:rsidRPr="003E5911">
              <w:rPr>
                <w:rFonts w:cs="Times New Roman"/>
                <w:sz w:val="16"/>
                <w:szCs w:val="16"/>
              </w:rPr>
              <w:t>Number of fishing trips</w:t>
            </w:r>
          </w:p>
        </w:tc>
        <w:tc>
          <w:tcPr>
            <w:tcW w:w="713" w:type="dxa"/>
            <w:noWrap/>
            <w:hideMark/>
          </w:tcPr>
          <w:p w14:paraId="791089E9" w14:textId="77777777" w:rsidR="00AE3707" w:rsidRPr="003E5911" w:rsidRDefault="00AE3707" w:rsidP="003E5911">
            <w:pPr>
              <w:rPr>
                <w:rFonts w:cs="Times New Roman"/>
                <w:sz w:val="16"/>
                <w:szCs w:val="16"/>
              </w:rPr>
            </w:pPr>
            <w:r w:rsidRPr="003E5911">
              <w:rPr>
                <w:rFonts w:cs="Times New Roman"/>
                <w:sz w:val="16"/>
                <w:szCs w:val="16"/>
              </w:rPr>
              <w:t>number</w:t>
            </w:r>
          </w:p>
        </w:tc>
        <w:tc>
          <w:tcPr>
            <w:tcW w:w="1061" w:type="dxa"/>
            <w:noWrap/>
            <w:hideMark/>
          </w:tcPr>
          <w:p w14:paraId="0A879AF2" w14:textId="77777777" w:rsidR="00AE3707" w:rsidRPr="003E5911" w:rsidRDefault="00AE3707" w:rsidP="003E5911">
            <w:pPr>
              <w:rPr>
                <w:rFonts w:cs="Times New Roman"/>
                <w:sz w:val="16"/>
                <w:szCs w:val="16"/>
              </w:rPr>
            </w:pPr>
            <w:r w:rsidRPr="003E5911">
              <w:rPr>
                <w:rFonts w:cs="Times New Roman"/>
                <w:sz w:val="16"/>
                <w:szCs w:val="16"/>
              </w:rPr>
              <w:t>362,9998</w:t>
            </w:r>
          </w:p>
        </w:tc>
        <w:tc>
          <w:tcPr>
            <w:tcW w:w="784" w:type="dxa"/>
            <w:noWrap/>
            <w:hideMark/>
          </w:tcPr>
          <w:p w14:paraId="0F4FED97" w14:textId="77777777" w:rsidR="00AE3707" w:rsidRPr="003E5911" w:rsidRDefault="00AE3707" w:rsidP="003E5911">
            <w:pPr>
              <w:rPr>
                <w:rFonts w:cs="Times New Roman"/>
                <w:sz w:val="16"/>
                <w:szCs w:val="16"/>
              </w:rPr>
            </w:pPr>
            <w:r w:rsidRPr="003E5911">
              <w:rPr>
                <w:rFonts w:cs="Times New Roman"/>
                <w:sz w:val="16"/>
                <w:szCs w:val="16"/>
              </w:rPr>
              <w:t>366</w:t>
            </w:r>
          </w:p>
        </w:tc>
        <w:tc>
          <w:tcPr>
            <w:tcW w:w="784" w:type="dxa"/>
            <w:noWrap/>
            <w:hideMark/>
          </w:tcPr>
          <w:p w14:paraId="085A6BC3" w14:textId="77777777" w:rsidR="00AE3707" w:rsidRPr="003E5911" w:rsidRDefault="00AE3707" w:rsidP="003E5911">
            <w:pPr>
              <w:rPr>
                <w:rFonts w:cs="Times New Roman"/>
                <w:sz w:val="16"/>
                <w:szCs w:val="16"/>
              </w:rPr>
            </w:pPr>
            <w:r w:rsidRPr="003E5911">
              <w:rPr>
                <w:rFonts w:cs="Times New Roman"/>
                <w:sz w:val="16"/>
                <w:szCs w:val="16"/>
              </w:rPr>
              <w:t>407,9996</w:t>
            </w:r>
          </w:p>
        </w:tc>
        <w:tc>
          <w:tcPr>
            <w:tcW w:w="784" w:type="dxa"/>
            <w:noWrap/>
            <w:hideMark/>
          </w:tcPr>
          <w:p w14:paraId="0FE4CA45" w14:textId="77777777" w:rsidR="00AE3707" w:rsidRPr="003E5911" w:rsidRDefault="00AE3707" w:rsidP="003E5911">
            <w:pPr>
              <w:rPr>
                <w:rFonts w:cs="Times New Roman"/>
                <w:sz w:val="16"/>
                <w:szCs w:val="16"/>
              </w:rPr>
            </w:pPr>
            <w:r w:rsidRPr="003E5911">
              <w:rPr>
                <w:rFonts w:cs="Times New Roman"/>
                <w:sz w:val="16"/>
                <w:szCs w:val="16"/>
              </w:rPr>
              <w:t>520</w:t>
            </w:r>
          </w:p>
        </w:tc>
        <w:tc>
          <w:tcPr>
            <w:tcW w:w="784" w:type="dxa"/>
            <w:noWrap/>
            <w:hideMark/>
          </w:tcPr>
          <w:p w14:paraId="573075E8" w14:textId="77777777" w:rsidR="00AE3707" w:rsidRPr="003E5911" w:rsidRDefault="00AE3707" w:rsidP="003E5911">
            <w:pPr>
              <w:rPr>
                <w:rFonts w:cs="Times New Roman"/>
                <w:sz w:val="16"/>
                <w:szCs w:val="16"/>
              </w:rPr>
            </w:pPr>
            <w:r w:rsidRPr="003E5911">
              <w:rPr>
                <w:rFonts w:cs="Times New Roman"/>
                <w:sz w:val="16"/>
                <w:szCs w:val="16"/>
              </w:rPr>
              <w:t>587</w:t>
            </w:r>
          </w:p>
        </w:tc>
        <w:tc>
          <w:tcPr>
            <w:tcW w:w="784" w:type="dxa"/>
            <w:noWrap/>
            <w:hideMark/>
          </w:tcPr>
          <w:p w14:paraId="79283200" w14:textId="77777777" w:rsidR="00AE3707" w:rsidRPr="003E5911" w:rsidRDefault="00AE3707" w:rsidP="003E5911">
            <w:pPr>
              <w:rPr>
                <w:rFonts w:cs="Times New Roman"/>
                <w:sz w:val="16"/>
                <w:szCs w:val="16"/>
              </w:rPr>
            </w:pPr>
            <w:r w:rsidRPr="003E5911">
              <w:rPr>
                <w:rFonts w:cs="Times New Roman"/>
                <w:sz w:val="16"/>
                <w:szCs w:val="16"/>
              </w:rPr>
              <w:t>406,9998</w:t>
            </w:r>
          </w:p>
        </w:tc>
        <w:tc>
          <w:tcPr>
            <w:tcW w:w="784" w:type="dxa"/>
            <w:noWrap/>
            <w:hideMark/>
          </w:tcPr>
          <w:p w14:paraId="16131959" w14:textId="77777777" w:rsidR="00AE3707" w:rsidRPr="003E5911" w:rsidRDefault="00AE3707" w:rsidP="003E5911">
            <w:pPr>
              <w:rPr>
                <w:rFonts w:cs="Times New Roman"/>
                <w:sz w:val="16"/>
                <w:szCs w:val="16"/>
              </w:rPr>
            </w:pPr>
            <w:r w:rsidRPr="003E5911">
              <w:rPr>
                <w:rFonts w:cs="Times New Roman"/>
                <w:sz w:val="16"/>
                <w:szCs w:val="16"/>
              </w:rPr>
              <w:t>495,0006</w:t>
            </w:r>
          </w:p>
        </w:tc>
      </w:tr>
      <w:tr w:rsidR="00AE3707" w:rsidRPr="003E5911" w14:paraId="05C1F261" w14:textId="77777777" w:rsidTr="00A97508">
        <w:trPr>
          <w:trHeight w:val="300"/>
        </w:trPr>
        <w:tc>
          <w:tcPr>
            <w:tcW w:w="1115" w:type="dxa"/>
            <w:noWrap/>
            <w:hideMark/>
          </w:tcPr>
          <w:p w14:paraId="65F7C20B" w14:textId="77777777" w:rsidR="00AE3707" w:rsidRPr="003E5911" w:rsidRDefault="00AE3707" w:rsidP="003E5911">
            <w:pPr>
              <w:rPr>
                <w:rFonts w:cs="Times New Roman"/>
                <w:sz w:val="16"/>
                <w:szCs w:val="16"/>
              </w:rPr>
            </w:pPr>
            <w:r w:rsidRPr="003E5911">
              <w:rPr>
                <w:rFonts w:cs="Times New Roman"/>
                <w:sz w:val="16"/>
                <w:szCs w:val="16"/>
              </w:rPr>
              <w:t>Capital</w:t>
            </w:r>
          </w:p>
        </w:tc>
        <w:tc>
          <w:tcPr>
            <w:tcW w:w="1423" w:type="dxa"/>
            <w:noWrap/>
            <w:hideMark/>
          </w:tcPr>
          <w:p w14:paraId="6CDC04EC" w14:textId="77777777" w:rsidR="00AE3707" w:rsidRPr="003E5911" w:rsidRDefault="00AE3707" w:rsidP="003E5911">
            <w:pPr>
              <w:rPr>
                <w:rFonts w:cs="Times New Roman"/>
                <w:sz w:val="16"/>
                <w:szCs w:val="16"/>
              </w:rPr>
            </w:pPr>
            <w:r w:rsidRPr="003E5911">
              <w:rPr>
                <w:rFonts w:cs="Times New Roman"/>
                <w:sz w:val="16"/>
                <w:szCs w:val="16"/>
              </w:rPr>
              <w:t>Gross debt</w:t>
            </w:r>
          </w:p>
        </w:tc>
        <w:tc>
          <w:tcPr>
            <w:tcW w:w="713" w:type="dxa"/>
            <w:noWrap/>
            <w:hideMark/>
          </w:tcPr>
          <w:p w14:paraId="4FB5C546"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0B5DEBDE" w14:textId="77777777" w:rsidR="00AE3707" w:rsidRPr="003E5911" w:rsidRDefault="00AE3707" w:rsidP="003E5911">
            <w:pPr>
              <w:rPr>
                <w:rFonts w:cs="Times New Roman"/>
                <w:sz w:val="16"/>
                <w:szCs w:val="16"/>
              </w:rPr>
            </w:pPr>
            <w:r w:rsidRPr="003E5911">
              <w:rPr>
                <w:rFonts w:cs="Times New Roman"/>
                <w:sz w:val="16"/>
                <w:szCs w:val="16"/>
              </w:rPr>
              <w:t>4,85E+08</w:t>
            </w:r>
          </w:p>
        </w:tc>
        <w:tc>
          <w:tcPr>
            <w:tcW w:w="784" w:type="dxa"/>
            <w:noWrap/>
            <w:hideMark/>
          </w:tcPr>
          <w:p w14:paraId="2D2E6A88" w14:textId="77777777" w:rsidR="00AE3707" w:rsidRPr="003E5911" w:rsidRDefault="00AE3707" w:rsidP="003E5911">
            <w:pPr>
              <w:rPr>
                <w:rFonts w:cs="Times New Roman"/>
                <w:sz w:val="16"/>
                <w:szCs w:val="16"/>
              </w:rPr>
            </w:pPr>
            <w:r w:rsidRPr="003E5911">
              <w:rPr>
                <w:rFonts w:cs="Times New Roman"/>
                <w:sz w:val="16"/>
                <w:szCs w:val="16"/>
              </w:rPr>
              <w:t>4,84E+08</w:t>
            </w:r>
          </w:p>
        </w:tc>
        <w:tc>
          <w:tcPr>
            <w:tcW w:w="784" w:type="dxa"/>
            <w:noWrap/>
            <w:hideMark/>
          </w:tcPr>
          <w:p w14:paraId="68B9B6CD" w14:textId="77777777" w:rsidR="00AE3707" w:rsidRPr="003E5911" w:rsidRDefault="00AE3707" w:rsidP="003E5911">
            <w:pPr>
              <w:rPr>
                <w:rFonts w:cs="Times New Roman"/>
                <w:sz w:val="16"/>
                <w:szCs w:val="16"/>
              </w:rPr>
            </w:pPr>
            <w:r w:rsidRPr="003E5911">
              <w:rPr>
                <w:rFonts w:cs="Times New Roman"/>
                <w:sz w:val="16"/>
                <w:szCs w:val="16"/>
              </w:rPr>
              <w:t>5,82E+08</w:t>
            </w:r>
          </w:p>
        </w:tc>
        <w:tc>
          <w:tcPr>
            <w:tcW w:w="784" w:type="dxa"/>
            <w:noWrap/>
            <w:hideMark/>
          </w:tcPr>
          <w:p w14:paraId="37A6B6AE" w14:textId="77777777" w:rsidR="00AE3707" w:rsidRPr="003E5911" w:rsidRDefault="00AE3707" w:rsidP="003E5911">
            <w:pPr>
              <w:rPr>
                <w:rFonts w:cs="Times New Roman"/>
                <w:sz w:val="16"/>
                <w:szCs w:val="16"/>
              </w:rPr>
            </w:pPr>
            <w:r w:rsidRPr="003E5911">
              <w:rPr>
                <w:rFonts w:cs="Times New Roman"/>
                <w:sz w:val="16"/>
                <w:szCs w:val="16"/>
              </w:rPr>
              <w:t>5,38E+08</w:t>
            </w:r>
          </w:p>
        </w:tc>
        <w:tc>
          <w:tcPr>
            <w:tcW w:w="784" w:type="dxa"/>
            <w:noWrap/>
            <w:hideMark/>
          </w:tcPr>
          <w:p w14:paraId="11BB13BF" w14:textId="77777777" w:rsidR="00AE3707" w:rsidRPr="003E5911" w:rsidRDefault="00AE3707" w:rsidP="003E5911">
            <w:pPr>
              <w:rPr>
                <w:rFonts w:cs="Times New Roman"/>
                <w:sz w:val="16"/>
                <w:szCs w:val="16"/>
              </w:rPr>
            </w:pPr>
            <w:r w:rsidRPr="003E5911">
              <w:rPr>
                <w:rFonts w:cs="Times New Roman"/>
                <w:sz w:val="16"/>
                <w:szCs w:val="16"/>
              </w:rPr>
              <w:t>6,83E+08</w:t>
            </w:r>
          </w:p>
        </w:tc>
        <w:tc>
          <w:tcPr>
            <w:tcW w:w="784" w:type="dxa"/>
            <w:noWrap/>
            <w:hideMark/>
          </w:tcPr>
          <w:p w14:paraId="50F13464" w14:textId="77777777" w:rsidR="00AE3707" w:rsidRPr="003E5911" w:rsidRDefault="00AE3707" w:rsidP="003E5911">
            <w:pPr>
              <w:rPr>
                <w:rFonts w:cs="Times New Roman"/>
                <w:sz w:val="16"/>
                <w:szCs w:val="16"/>
              </w:rPr>
            </w:pPr>
            <w:r w:rsidRPr="003E5911">
              <w:rPr>
                <w:rFonts w:cs="Times New Roman"/>
                <w:sz w:val="16"/>
                <w:szCs w:val="16"/>
              </w:rPr>
              <w:t>5,15E+08</w:t>
            </w:r>
          </w:p>
        </w:tc>
        <w:tc>
          <w:tcPr>
            <w:tcW w:w="784" w:type="dxa"/>
            <w:noWrap/>
            <w:hideMark/>
          </w:tcPr>
          <w:p w14:paraId="5073CE66" w14:textId="77777777" w:rsidR="00AE3707" w:rsidRPr="003E5911" w:rsidRDefault="00AE3707" w:rsidP="003E5911">
            <w:pPr>
              <w:rPr>
                <w:rFonts w:cs="Times New Roman"/>
                <w:sz w:val="16"/>
                <w:szCs w:val="16"/>
              </w:rPr>
            </w:pPr>
            <w:r w:rsidRPr="003E5911">
              <w:rPr>
                <w:rFonts w:cs="Times New Roman"/>
                <w:sz w:val="16"/>
                <w:szCs w:val="16"/>
              </w:rPr>
              <w:t>6,13E+08</w:t>
            </w:r>
          </w:p>
        </w:tc>
      </w:tr>
      <w:tr w:rsidR="00AE3707" w:rsidRPr="003E5911" w14:paraId="0915E472" w14:textId="77777777" w:rsidTr="00A97508">
        <w:trPr>
          <w:trHeight w:val="300"/>
        </w:trPr>
        <w:tc>
          <w:tcPr>
            <w:tcW w:w="1115" w:type="dxa"/>
            <w:noWrap/>
            <w:hideMark/>
          </w:tcPr>
          <w:p w14:paraId="7C7C261C" w14:textId="77777777" w:rsidR="00AE3707" w:rsidRPr="003E5911" w:rsidRDefault="00AE3707" w:rsidP="003E5911">
            <w:pPr>
              <w:rPr>
                <w:rFonts w:cs="Times New Roman"/>
                <w:sz w:val="16"/>
                <w:szCs w:val="16"/>
              </w:rPr>
            </w:pPr>
            <w:r w:rsidRPr="003E5911">
              <w:rPr>
                <w:rFonts w:cs="Times New Roman"/>
                <w:sz w:val="16"/>
                <w:szCs w:val="16"/>
              </w:rPr>
              <w:t>Capital</w:t>
            </w:r>
          </w:p>
        </w:tc>
        <w:tc>
          <w:tcPr>
            <w:tcW w:w="1423" w:type="dxa"/>
            <w:noWrap/>
            <w:hideMark/>
          </w:tcPr>
          <w:p w14:paraId="41CF0D30" w14:textId="77777777" w:rsidR="00AE3707" w:rsidRPr="003E5911" w:rsidRDefault="00AE3707" w:rsidP="003E5911">
            <w:pPr>
              <w:rPr>
                <w:rFonts w:cs="Times New Roman"/>
                <w:sz w:val="16"/>
                <w:szCs w:val="16"/>
              </w:rPr>
            </w:pPr>
            <w:r w:rsidRPr="003E5911">
              <w:rPr>
                <w:rFonts w:cs="Times New Roman"/>
                <w:sz w:val="16"/>
                <w:szCs w:val="16"/>
              </w:rPr>
              <w:t>Investments</w:t>
            </w:r>
          </w:p>
        </w:tc>
        <w:tc>
          <w:tcPr>
            <w:tcW w:w="713" w:type="dxa"/>
            <w:noWrap/>
            <w:hideMark/>
          </w:tcPr>
          <w:p w14:paraId="3F39BE95"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2551334C" w14:textId="77777777" w:rsidR="00AE3707" w:rsidRPr="003E5911" w:rsidRDefault="00AE3707" w:rsidP="003E5911">
            <w:pPr>
              <w:rPr>
                <w:rFonts w:cs="Times New Roman"/>
                <w:sz w:val="16"/>
                <w:szCs w:val="16"/>
              </w:rPr>
            </w:pPr>
            <w:r w:rsidRPr="003E5911">
              <w:rPr>
                <w:rFonts w:cs="Times New Roman"/>
                <w:sz w:val="16"/>
                <w:szCs w:val="16"/>
              </w:rPr>
              <w:t>66882012</w:t>
            </w:r>
          </w:p>
        </w:tc>
        <w:tc>
          <w:tcPr>
            <w:tcW w:w="784" w:type="dxa"/>
            <w:noWrap/>
            <w:hideMark/>
          </w:tcPr>
          <w:p w14:paraId="3729A3EE" w14:textId="77777777" w:rsidR="00AE3707" w:rsidRPr="003E5911" w:rsidRDefault="00AE3707" w:rsidP="003E5911">
            <w:pPr>
              <w:rPr>
                <w:rFonts w:cs="Times New Roman"/>
                <w:sz w:val="16"/>
                <w:szCs w:val="16"/>
              </w:rPr>
            </w:pPr>
            <w:r w:rsidRPr="003E5911">
              <w:rPr>
                <w:rFonts w:cs="Times New Roman"/>
                <w:sz w:val="16"/>
                <w:szCs w:val="16"/>
              </w:rPr>
              <w:t>35411783</w:t>
            </w:r>
          </w:p>
        </w:tc>
        <w:tc>
          <w:tcPr>
            <w:tcW w:w="784" w:type="dxa"/>
            <w:noWrap/>
            <w:hideMark/>
          </w:tcPr>
          <w:p w14:paraId="5382B993" w14:textId="77777777" w:rsidR="00AE3707" w:rsidRPr="003E5911" w:rsidRDefault="00AE3707" w:rsidP="003E5911">
            <w:pPr>
              <w:rPr>
                <w:rFonts w:cs="Times New Roman"/>
                <w:sz w:val="16"/>
                <w:szCs w:val="16"/>
              </w:rPr>
            </w:pPr>
            <w:r w:rsidRPr="003E5911">
              <w:rPr>
                <w:rFonts w:cs="Times New Roman"/>
                <w:sz w:val="16"/>
                <w:szCs w:val="16"/>
              </w:rPr>
              <w:t>74943448</w:t>
            </w:r>
          </w:p>
        </w:tc>
        <w:tc>
          <w:tcPr>
            <w:tcW w:w="784" w:type="dxa"/>
            <w:noWrap/>
            <w:hideMark/>
          </w:tcPr>
          <w:p w14:paraId="59162D9E" w14:textId="77777777" w:rsidR="00AE3707" w:rsidRPr="003E5911" w:rsidRDefault="00AE3707" w:rsidP="003E5911">
            <w:pPr>
              <w:rPr>
                <w:rFonts w:cs="Times New Roman"/>
                <w:sz w:val="16"/>
                <w:szCs w:val="16"/>
              </w:rPr>
            </w:pPr>
            <w:r w:rsidRPr="003E5911">
              <w:rPr>
                <w:rFonts w:cs="Times New Roman"/>
                <w:sz w:val="16"/>
                <w:szCs w:val="16"/>
              </w:rPr>
              <w:t>28856477</w:t>
            </w:r>
          </w:p>
        </w:tc>
        <w:tc>
          <w:tcPr>
            <w:tcW w:w="784" w:type="dxa"/>
            <w:noWrap/>
            <w:hideMark/>
          </w:tcPr>
          <w:p w14:paraId="42E0F1D9" w14:textId="77777777" w:rsidR="00AE3707" w:rsidRPr="003E5911" w:rsidRDefault="00AE3707" w:rsidP="003E5911">
            <w:pPr>
              <w:rPr>
                <w:rFonts w:cs="Times New Roman"/>
                <w:sz w:val="16"/>
                <w:szCs w:val="16"/>
              </w:rPr>
            </w:pPr>
            <w:r w:rsidRPr="003E5911">
              <w:rPr>
                <w:rFonts w:cs="Times New Roman"/>
                <w:sz w:val="16"/>
                <w:szCs w:val="16"/>
              </w:rPr>
              <w:t>1,07E+08</w:t>
            </w:r>
          </w:p>
        </w:tc>
        <w:tc>
          <w:tcPr>
            <w:tcW w:w="784" w:type="dxa"/>
            <w:noWrap/>
            <w:hideMark/>
          </w:tcPr>
          <w:p w14:paraId="4AAAD771" w14:textId="77777777" w:rsidR="00AE3707" w:rsidRPr="003E5911" w:rsidRDefault="00AE3707" w:rsidP="003E5911">
            <w:pPr>
              <w:rPr>
                <w:rFonts w:cs="Times New Roman"/>
                <w:sz w:val="16"/>
                <w:szCs w:val="16"/>
              </w:rPr>
            </w:pPr>
            <w:r w:rsidRPr="003E5911">
              <w:rPr>
                <w:rFonts w:cs="Times New Roman"/>
                <w:sz w:val="16"/>
                <w:szCs w:val="16"/>
              </w:rPr>
              <w:t>-7012036</w:t>
            </w:r>
          </w:p>
        </w:tc>
        <w:tc>
          <w:tcPr>
            <w:tcW w:w="784" w:type="dxa"/>
            <w:noWrap/>
            <w:hideMark/>
          </w:tcPr>
          <w:p w14:paraId="1717DA14" w14:textId="77777777" w:rsidR="00AE3707" w:rsidRPr="003E5911" w:rsidRDefault="00AE3707" w:rsidP="003E5911">
            <w:pPr>
              <w:rPr>
                <w:rFonts w:cs="Times New Roman"/>
                <w:sz w:val="16"/>
                <w:szCs w:val="16"/>
              </w:rPr>
            </w:pPr>
            <w:r w:rsidRPr="003E5911">
              <w:rPr>
                <w:rFonts w:cs="Times New Roman"/>
                <w:sz w:val="16"/>
                <w:szCs w:val="16"/>
              </w:rPr>
              <w:t>23060782</w:t>
            </w:r>
          </w:p>
        </w:tc>
      </w:tr>
      <w:tr w:rsidR="00AE3707" w:rsidRPr="003E5911" w14:paraId="7256894D" w14:textId="77777777" w:rsidTr="00A97508">
        <w:trPr>
          <w:trHeight w:val="300"/>
        </w:trPr>
        <w:tc>
          <w:tcPr>
            <w:tcW w:w="1115" w:type="dxa"/>
            <w:noWrap/>
            <w:hideMark/>
          </w:tcPr>
          <w:p w14:paraId="27E99F37" w14:textId="77777777" w:rsidR="00AE3707" w:rsidRPr="003E5911" w:rsidRDefault="00AE3707" w:rsidP="003E5911">
            <w:pPr>
              <w:rPr>
                <w:rFonts w:cs="Times New Roman"/>
                <w:sz w:val="16"/>
                <w:szCs w:val="16"/>
              </w:rPr>
            </w:pPr>
            <w:r w:rsidRPr="003E5911">
              <w:rPr>
                <w:rFonts w:cs="Times New Roman"/>
                <w:sz w:val="16"/>
                <w:szCs w:val="16"/>
              </w:rPr>
              <w:lastRenderedPageBreak/>
              <w:t>Capital</w:t>
            </w:r>
          </w:p>
        </w:tc>
        <w:tc>
          <w:tcPr>
            <w:tcW w:w="1423" w:type="dxa"/>
            <w:noWrap/>
            <w:hideMark/>
          </w:tcPr>
          <w:p w14:paraId="488DC47E" w14:textId="77777777" w:rsidR="00AE3707" w:rsidRPr="003E5911" w:rsidRDefault="00AE3707" w:rsidP="003E5911">
            <w:pPr>
              <w:rPr>
                <w:rFonts w:cs="Times New Roman"/>
                <w:sz w:val="16"/>
                <w:szCs w:val="16"/>
              </w:rPr>
            </w:pPr>
            <w:r w:rsidRPr="003E5911">
              <w:rPr>
                <w:rFonts w:cs="Times New Roman"/>
                <w:sz w:val="16"/>
                <w:szCs w:val="16"/>
              </w:rPr>
              <w:t>Subsidies on investments</w:t>
            </w:r>
          </w:p>
        </w:tc>
        <w:tc>
          <w:tcPr>
            <w:tcW w:w="713" w:type="dxa"/>
            <w:noWrap/>
            <w:hideMark/>
          </w:tcPr>
          <w:p w14:paraId="01B7E281"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06792258" w14:textId="77777777" w:rsidR="00AE3707" w:rsidRPr="003E5911" w:rsidRDefault="00AE3707" w:rsidP="003E5911">
            <w:pPr>
              <w:rPr>
                <w:rFonts w:cs="Times New Roman"/>
                <w:sz w:val="16"/>
                <w:szCs w:val="16"/>
              </w:rPr>
            </w:pPr>
            <w:r w:rsidRPr="003E5911">
              <w:rPr>
                <w:rFonts w:cs="Times New Roman"/>
                <w:sz w:val="16"/>
                <w:szCs w:val="16"/>
              </w:rPr>
              <w:t>0</w:t>
            </w:r>
          </w:p>
        </w:tc>
        <w:tc>
          <w:tcPr>
            <w:tcW w:w="784" w:type="dxa"/>
            <w:noWrap/>
            <w:hideMark/>
          </w:tcPr>
          <w:p w14:paraId="70273547" w14:textId="77777777" w:rsidR="00AE3707" w:rsidRPr="003E5911" w:rsidRDefault="00AE3707" w:rsidP="003E5911">
            <w:pPr>
              <w:rPr>
                <w:rFonts w:cs="Times New Roman"/>
                <w:sz w:val="16"/>
                <w:szCs w:val="16"/>
              </w:rPr>
            </w:pPr>
            <w:r w:rsidRPr="003E5911">
              <w:rPr>
                <w:rFonts w:cs="Times New Roman"/>
                <w:sz w:val="16"/>
                <w:szCs w:val="16"/>
              </w:rPr>
              <w:t>0</w:t>
            </w:r>
          </w:p>
        </w:tc>
        <w:tc>
          <w:tcPr>
            <w:tcW w:w="784" w:type="dxa"/>
            <w:noWrap/>
            <w:hideMark/>
          </w:tcPr>
          <w:p w14:paraId="2B33D52D" w14:textId="77777777" w:rsidR="00AE3707" w:rsidRPr="003E5911" w:rsidRDefault="00AE3707" w:rsidP="003E5911">
            <w:pPr>
              <w:rPr>
                <w:rFonts w:cs="Times New Roman"/>
                <w:sz w:val="16"/>
                <w:szCs w:val="16"/>
              </w:rPr>
            </w:pPr>
            <w:r w:rsidRPr="003E5911">
              <w:rPr>
                <w:rFonts w:cs="Times New Roman"/>
                <w:sz w:val="16"/>
                <w:szCs w:val="16"/>
              </w:rPr>
              <w:t>0</w:t>
            </w:r>
          </w:p>
        </w:tc>
        <w:tc>
          <w:tcPr>
            <w:tcW w:w="784" w:type="dxa"/>
            <w:noWrap/>
            <w:hideMark/>
          </w:tcPr>
          <w:p w14:paraId="7E85FBBB" w14:textId="77777777" w:rsidR="00AE3707" w:rsidRPr="003E5911" w:rsidRDefault="00AE3707" w:rsidP="003E5911">
            <w:pPr>
              <w:rPr>
                <w:rFonts w:cs="Times New Roman"/>
                <w:sz w:val="16"/>
                <w:szCs w:val="16"/>
              </w:rPr>
            </w:pPr>
            <w:r w:rsidRPr="003E5911">
              <w:rPr>
                <w:rFonts w:cs="Times New Roman"/>
                <w:sz w:val="16"/>
                <w:szCs w:val="16"/>
              </w:rPr>
              <w:t>0</w:t>
            </w:r>
          </w:p>
        </w:tc>
        <w:tc>
          <w:tcPr>
            <w:tcW w:w="784" w:type="dxa"/>
            <w:noWrap/>
            <w:hideMark/>
          </w:tcPr>
          <w:p w14:paraId="751733B6" w14:textId="77777777" w:rsidR="00AE3707" w:rsidRPr="003E5911" w:rsidRDefault="00AE3707" w:rsidP="003E5911">
            <w:pPr>
              <w:rPr>
                <w:rFonts w:cs="Times New Roman"/>
                <w:sz w:val="16"/>
                <w:szCs w:val="16"/>
              </w:rPr>
            </w:pPr>
            <w:r w:rsidRPr="003E5911">
              <w:rPr>
                <w:rFonts w:cs="Times New Roman"/>
                <w:sz w:val="16"/>
                <w:szCs w:val="16"/>
              </w:rPr>
              <w:t>0</w:t>
            </w:r>
          </w:p>
        </w:tc>
        <w:tc>
          <w:tcPr>
            <w:tcW w:w="784" w:type="dxa"/>
            <w:noWrap/>
            <w:hideMark/>
          </w:tcPr>
          <w:p w14:paraId="1627B3D9" w14:textId="77777777" w:rsidR="00AE3707" w:rsidRPr="003E5911" w:rsidRDefault="00AE3707" w:rsidP="003E5911">
            <w:pPr>
              <w:rPr>
                <w:rFonts w:cs="Times New Roman"/>
                <w:sz w:val="16"/>
                <w:szCs w:val="16"/>
              </w:rPr>
            </w:pPr>
            <w:r w:rsidRPr="003E5911">
              <w:rPr>
                <w:rFonts w:cs="Times New Roman"/>
                <w:sz w:val="16"/>
                <w:szCs w:val="16"/>
              </w:rPr>
              <w:t>0</w:t>
            </w:r>
          </w:p>
        </w:tc>
        <w:tc>
          <w:tcPr>
            <w:tcW w:w="784" w:type="dxa"/>
            <w:noWrap/>
            <w:hideMark/>
          </w:tcPr>
          <w:p w14:paraId="0C2B4083" w14:textId="77777777" w:rsidR="00AE3707" w:rsidRPr="003E5911" w:rsidRDefault="00AE3707" w:rsidP="003E5911">
            <w:pPr>
              <w:rPr>
                <w:rFonts w:cs="Times New Roman"/>
                <w:sz w:val="16"/>
                <w:szCs w:val="16"/>
              </w:rPr>
            </w:pPr>
            <w:r w:rsidRPr="003E5911">
              <w:rPr>
                <w:rFonts w:cs="Times New Roman"/>
                <w:sz w:val="16"/>
                <w:szCs w:val="16"/>
              </w:rPr>
              <w:t>0</w:t>
            </w:r>
          </w:p>
        </w:tc>
      </w:tr>
      <w:tr w:rsidR="00AE3707" w:rsidRPr="003E5911" w14:paraId="6C237D57" w14:textId="77777777" w:rsidTr="00A97508">
        <w:trPr>
          <w:trHeight w:val="300"/>
        </w:trPr>
        <w:tc>
          <w:tcPr>
            <w:tcW w:w="1115" w:type="dxa"/>
            <w:noWrap/>
            <w:hideMark/>
          </w:tcPr>
          <w:p w14:paraId="7CDE3326" w14:textId="77777777" w:rsidR="00AE3707" w:rsidRPr="003E5911" w:rsidRDefault="00AE3707" w:rsidP="003E5911">
            <w:pPr>
              <w:rPr>
                <w:rFonts w:cs="Times New Roman"/>
                <w:sz w:val="16"/>
                <w:szCs w:val="16"/>
              </w:rPr>
            </w:pPr>
            <w:r w:rsidRPr="003E5911">
              <w:rPr>
                <w:rFonts w:cs="Times New Roman"/>
                <w:sz w:val="16"/>
                <w:szCs w:val="16"/>
              </w:rPr>
              <w:t>Capital</w:t>
            </w:r>
          </w:p>
        </w:tc>
        <w:tc>
          <w:tcPr>
            <w:tcW w:w="1423" w:type="dxa"/>
            <w:noWrap/>
            <w:hideMark/>
          </w:tcPr>
          <w:p w14:paraId="735D3376" w14:textId="77777777" w:rsidR="00AE3707" w:rsidRPr="003E5911" w:rsidRDefault="00AE3707" w:rsidP="003E5911">
            <w:pPr>
              <w:rPr>
                <w:rFonts w:cs="Times New Roman"/>
                <w:sz w:val="16"/>
                <w:szCs w:val="16"/>
              </w:rPr>
            </w:pPr>
            <w:r w:rsidRPr="003E5911">
              <w:rPr>
                <w:rFonts w:cs="Times New Roman"/>
                <w:sz w:val="16"/>
                <w:szCs w:val="16"/>
              </w:rPr>
              <w:t>Total assets</w:t>
            </w:r>
          </w:p>
        </w:tc>
        <w:tc>
          <w:tcPr>
            <w:tcW w:w="713" w:type="dxa"/>
            <w:noWrap/>
            <w:hideMark/>
          </w:tcPr>
          <w:p w14:paraId="598C1D0B"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6F430D7A" w14:textId="77777777" w:rsidR="00AE3707" w:rsidRPr="003E5911" w:rsidRDefault="00AE3707" w:rsidP="003E5911">
            <w:pPr>
              <w:rPr>
                <w:rFonts w:cs="Times New Roman"/>
                <w:sz w:val="16"/>
                <w:szCs w:val="16"/>
              </w:rPr>
            </w:pPr>
            <w:r w:rsidRPr="003E5911">
              <w:rPr>
                <w:rFonts w:cs="Times New Roman"/>
                <w:sz w:val="16"/>
                <w:szCs w:val="16"/>
              </w:rPr>
              <w:t>5,87E+08</w:t>
            </w:r>
          </w:p>
        </w:tc>
        <w:tc>
          <w:tcPr>
            <w:tcW w:w="784" w:type="dxa"/>
            <w:noWrap/>
            <w:hideMark/>
          </w:tcPr>
          <w:p w14:paraId="7A690365" w14:textId="77777777" w:rsidR="00AE3707" w:rsidRPr="003E5911" w:rsidRDefault="00AE3707" w:rsidP="003E5911">
            <w:pPr>
              <w:rPr>
                <w:rFonts w:cs="Times New Roman"/>
                <w:sz w:val="16"/>
                <w:szCs w:val="16"/>
              </w:rPr>
            </w:pPr>
            <w:r w:rsidRPr="003E5911">
              <w:rPr>
                <w:rFonts w:cs="Times New Roman"/>
                <w:sz w:val="16"/>
                <w:szCs w:val="16"/>
              </w:rPr>
              <w:t>6,23E+08</w:t>
            </w:r>
          </w:p>
        </w:tc>
        <w:tc>
          <w:tcPr>
            <w:tcW w:w="784" w:type="dxa"/>
            <w:noWrap/>
            <w:hideMark/>
          </w:tcPr>
          <w:p w14:paraId="29B4201F" w14:textId="77777777" w:rsidR="00AE3707" w:rsidRPr="003E5911" w:rsidRDefault="00AE3707" w:rsidP="003E5911">
            <w:pPr>
              <w:rPr>
                <w:rFonts w:cs="Times New Roman"/>
                <w:sz w:val="16"/>
                <w:szCs w:val="16"/>
              </w:rPr>
            </w:pPr>
            <w:r w:rsidRPr="003E5911">
              <w:rPr>
                <w:rFonts w:cs="Times New Roman"/>
                <w:sz w:val="16"/>
                <w:szCs w:val="16"/>
              </w:rPr>
              <w:t>7,39E+08</w:t>
            </w:r>
          </w:p>
        </w:tc>
        <w:tc>
          <w:tcPr>
            <w:tcW w:w="784" w:type="dxa"/>
            <w:noWrap/>
            <w:hideMark/>
          </w:tcPr>
          <w:p w14:paraId="7E41046C" w14:textId="77777777" w:rsidR="00AE3707" w:rsidRPr="003E5911" w:rsidRDefault="00AE3707" w:rsidP="003E5911">
            <w:pPr>
              <w:rPr>
                <w:rFonts w:cs="Times New Roman"/>
                <w:sz w:val="16"/>
                <w:szCs w:val="16"/>
              </w:rPr>
            </w:pPr>
            <w:r w:rsidRPr="003E5911">
              <w:rPr>
                <w:rFonts w:cs="Times New Roman"/>
                <w:sz w:val="16"/>
                <w:szCs w:val="16"/>
              </w:rPr>
              <w:t>7,83E+08</w:t>
            </w:r>
          </w:p>
        </w:tc>
        <w:tc>
          <w:tcPr>
            <w:tcW w:w="784" w:type="dxa"/>
            <w:noWrap/>
            <w:hideMark/>
          </w:tcPr>
          <w:p w14:paraId="1F53A829" w14:textId="77777777" w:rsidR="00AE3707" w:rsidRPr="003E5911" w:rsidRDefault="00AE3707" w:rsidP="003E5911">
            <w:pPr>
              <w:rPr>
                <w:rFonts w:cs="Times New Roman"/>
                <w:sz w:val="16"/>
                <w:szCs w:val="16"/>
              </w:rPr>
            </w:pPr>
            <w:r w:rsidRPr="003E5911">
              <w:rPr>
                <w:rFonts w:cs="Times New Roman"/>
                <w:sz w:val="16"/>
                <w:szCs w:val="16"/>
              </w:rPr>
              <w:t>1,17E+09</w:t>
            </w:r>
          </w:p>
        </w:tc>
        <w:tc>
          <w:tcPr>
            <w:tcW w:w="784" w:type="dxa"/>
            <w:noWrap/>
            <w:hideMark/>
          </w:tcPr>
          <w:p w14:paraId="6766E95C" w14:textId="77777777" w:rsidR="00AE3707" w:rsidRPr="003E5911" w:rsidRDefault="00AE3707" w:rsidP="003E5911">
            <w:pPr>
              <w:rPr>
                <w:rFonts w:cs="Times New Roman"/>
                <w:sz w:val="16"/>
                <w:szCs w:val="16"/>
              </w:rPr>
            </w:pPr>
            <w:r w:rsidRPr="003E5911">
              <w:rPr>
                <w:rFonts w:cs="Times New Roman"/>
                <w:sz w:val="16"/>
                <w:szCs w:val="16"/>
              </w:rPr>
              <w:t>8,8E+08</w:t>
            </w:r>
          </w:p>
        </w:tc>
        <w:tc>
          <w:tcPr>
            <w:tcW w:w="784" w:type="dxa"/>
            <w:noWrap/>
            <w:hideMark/>
          </w:tcPr>
          <w:p w14:paraId="72135EA9" w14:textId="77777777" w:rsidR="00AE3707" w:rsidRPr="003E5911" w:rsidRDefault="00AE3707" w:rsidP="003E5911">
            <w:pPr>
              <w:rPr>
                <w:rFonts w:cs="Times New Roman"/>
                <w:sz w:val="16"/>
                <w:szCs w:val="16"/>
              </w:rPr>
            </w:pPr>
            <w:r w:rsidRPr="003E5911">
              <w:rPr>
                <w:rFonts w:cs="Times New Roman"/>
                <w:sz w:val="16"/>
                <w:szCs w:val="16"/>
              </w:rPr>
              <w:t>9,53E+08</w:t>
            </w:r>
          </w:p>
        </w:tc>
      </w:tr>
      <w:tr w:rsidR="00AE3707" w:rsidRPr="003E5911" w14:paraId="7BBFB8E1" w14:textId="77777777" w:rsidTr="00A97508">
        <w:trPr>
          <w:trHeight w:val="300"/>
        </w:trPr>
        <w:tc>
          <w:tcPr>
            <w:tcW w:w="1115" w:type="dxa"/>
            <w:noWrap/>
            <w:hideMark/>
          </w:tcPr>
          <w:p w14:paraId="288C6DDD" w14:textId="77777777" w:rsidR="00AE3707" w:rsidRPr="003E5911" w:rsidRDefault="00AE3707" w:rsidP="003E5911">
            <w:pPr>
              <w:rPr>
                <w:rFonts w:cs="Times New Roman"/>
                <w:sz w:val="16"/>
                <w:szCs w:val="16"/>
              </w:rPr>
            </w:pPr>
            <w:r w:rsidRPr="003E5911">
              <w:rPr>
                <w:rFonts w:cs="Times New Roman"/>
                <w:sz w:val="16"/>
                <w:szCs w:val="16"/>
              </w:rPr>
              <w:t>Capital</w:t>
            </w:r>
          </w:p>
        </w:tc>
        <w:tc>
          <w:tcPr>
            <w:tcW w:w="1423" w:type="dxa"/>
            <w:noWrap/>
            <w:hideMark/>
          </w:tcPr>
          <w:p w14:paraId="2E5F897C" w14:textId="77777777" w:rsidR="00AE3707" w:rsidRPr="003E5911" w:rsidRDefault="00AE3707" w:rsidP="003E5911">
            <w:pPr>
              <w:rPr>
                <w:rFonts w:cs="Times New Roman"/>
                <w:sz w:val="16"/>
                <w:szCs w:val="16"/>
              </w:rPr>
            </w:pPr>
            <w:r w:rsidRPr="003E5911">
              <w:rPr>
                <w:rFonts w:cs="Times New Roman"/>
                <w:sz w:val="16"/>
                <w:szCs w:val="16"/>
              </w:rPr>
              <w:t>Value of physical capital</w:t>
            </w:r>
          </w:p>
        </w:tc>
        <w:tc>
          <w:tcPr>
            <w:tcW w:w="713" w:type="dxa"/>
            <w:noWrap/>
            <w:hideMark/>
          </w:tcPr>
          <w:p w14:paraId="222A177D"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43D3EE27" w14:textId="77777777" w:rsidR="00AE3707" w:rsidRPr="003E5911" w:rsidRDefault="00AE3707" w:rsidP="003E5911">
            <w:pPr>
              <w:rPr>
                <w:rFonts w:cs="Times New Roman"/>
                <w:sz w:val="16"/>
                <w:szCs w:val="16"/>
              </w:rPr>
            </w:pPr>
            <w:r w:rsidRPr="003E5911">
              <w:rPr>
                <w:rFonts w:cs="Times New Roman"/>
                <w:sz w:val="16"/>
                <w:szCs w:val="16"/>
              </w:rPr>
              <w:t>1,68E+08</w:t>
            </w:r>
          </w:p>
        </w:tc>
        <w:tc>
          <w:tcPr>
            <w:tcW w:w="784" w:type="dxa"/>
            <w:noWrap/>
            <w:hideMark/>
          </w:tcPr>
          <w:p w14:paraId="34641C8B" w14:textId="77777777" w:rsidR="00AE3707" w:rsidRPr="003E5911" w:rsidRDefault="00AE3707" w:rsidP="003E5911">
            <w:pPr>
              <w:rPr>
                <w:rFonts w:cs="Times New Roman"/>
                <w:sz w:val="16"/>
                <w:szCs w:val="16"/>
              </w:rPr>
            </w:pPr>
            <w:r w:rsidRPr="003E5911">
              <w:rPr>
                <w:rFonts w:cs="Times New Roman"/>
                <w:sz w:val="16"/>
                <w:szCs w:val="16"/>
              </w:rPr>
              <w:t>1,75E+08</w:t>
            </w:r>
          </w:p>
        </w:tc>
        <w:tc>
          <w:tcPr>
            <w:tcW w:w="784" w:type="dxa"/>
            <w:noWrap/>
            <w:hideMark/>
          </w:tcPr>
          <w:p w14:paraId="7FA7DA2F" w14:textId="77777777" w:rsidR="00AE3707" w:rsidRPr="003E5911" w:rsidRDefault="00AE3707" w:rsidP="003E5911">
            <w:pPr>
              <w:rPr>
                <w:rFonts w:cs="Times New Roman"/>
                <w:sz w:val="16"/>
                <w:szCs w:val="16"/>
              </w:rPr>
            </w:pPr>
            <w:r w:rsidRPr="003E5911">
              <w:rPr>
                <w:rFonts w:cs="Times New Roman"/>
                <w:sz w:val="16"/>
                <w:szCs w:val="16"/>
              </w:rPr>
              <w:t>2,33E+08</w:t>
            </w:r>
          </w:p>
        </w:tc>
        <w:tc>
          <w:tcPr>
            <w:tcW w:w="784" w:type="dxa"/>
            <w:noWrap/>
            <w:hideMark/>
          </w:tcPr>
          <w:p w14:paraId="656A272C" w14:textId="77777777" w:rsidR="00AE3707" w:rsidRPr="003E5911" w:rsidRDefault="00AE3707" w:rsidP="003E5911">
            <w:pPr>
              <w:rPr>
                <w:rFonts w:cs="Times New Roman"/>
                <w:sz w:val="16"/>
                <w:szCs w:val="16"/>
              </w:rPr>
            </w:pPr>
            <w:r w:rsidRPr="003E5911">
              <w:rPr>
                <w:rFonts w:cs="Times New Roman"/>
                <w:sz w:val="16"/>
                <w:szCs w:val="16"/>
              </w:rPr>
              <w:t>2,89E+08</w:t>
            </w:r>
          </w:p>
        </w:tc>
        <w:tc>
          <w:tcPr>
            <w:tcW w:w="784" w:type="dxa"/>
            <w:noWrap/>
            <w:hideMark/>
          </w:tcPr>
          <w:p w14:paraId="346DA49E" w14:textId="77777777" w:rsidR="00AE3707" w:rsidRPr="003E5911" w:rsidRDefault="00AE3707" w:rsidP="003E5911">
            <w:pPr>
              <w:rPr>
                <w:rFonts w:cs="Times New Roman"/>
                <w:sz w:val="16"/>
                <w:szCs w:val="16"/>
              </w:rPr>
            </w:pPr>
            <w:r w:rsidRPr="003E5911">
              <w:rPr>
                <w:rFonts w:cs="Times New Roman"/>
                <w:sz w:val="16"/>
                <w:szCs w:val="16"/>
              </w:rPr>
              <w:t>3,47E+08</w:t>
            </w:r>
          </w:p>
        </w:tc>
        <w:tc>
          <w:tcPr>
            <w:tcW w:w="784" w:type="dxa"/>
            <w:noWrap/>
            <w:hideMark/>
          </w:tcPr>
          <w:p w14:paraId="6D510EDF" w14:textId="77777777" w:rsidR="00AE3707" w:rsidRPr="003E5911" w:rsidRDefault="00AE3707" w:rsidP="003E5911">
            <w:pPr>
              <w:rPr>
                <w:rFonts w:cs="Times New Roman"/>
                <w:sz w:val="16"/>
                <w:szCs w:val="16"/>
              </w:rPr>
            </w:pPr>
            <w:r w:rsidRPr="003E5911">
              <w:rPr>
                <w:rFonts w:cs="Times New Roman"/>
                <w:sz w:val="16"/>
                <w:szCs w:val="16"/>
              </w:rPr>
              <w:t>2,76E+08</w:t>
            </w:r>
          </w:p>
        </w:tc>
        <w:tc>
          <w:tcPr>
            <w:tcW w:w="784" w:type="dxa"/>
            <w:noWrap/>
            <w:hideMark/>
          </w:tcPr>
          <w:p w14:paraId="59B47A2B" w14:textId="77777777" w:rsidR="00AE3707" w:rsidRPr="003E5911" w:rsidRDefault="00AE3707" w:rsidP="003E5911">
            <w:pPr>
              <w:rPr>
                <w:rFonts w:cs="Times New Roman"/>
                <w:sz w:val="16"/>
                <w:szCs w:val="16"/>
              </w:rPr>
            </w:pPr>
            <w:r w:rsidRPr="003E5911">
              <w:rPr>
                <w:rFonts w:cs="Times New Roman"/>
                <w:sz w:val="16"/>
                <w:szCs w:val="16"/>
              </w:rPr>
              <w:t>3,12E+08</w:t>
            </w:r>
          </w:p>
        </w:tc>
      </w:tr>
      <w:tr w:rsidR="00AE3707" w:rsidRPr="003E5911" w14:paraId="645DF1FA" w14:textId="77777777" w:rsidTr="00A97508">
        <w:trPr>
          <w:trHeight w:val="300"/>
        </w:trPr>
        <w:tc>
          <w:tcPr>
            <w:tcW w:w="1115" w:type="dxa"/>
            <w:noWrap/>
            <w:hideMark/>
          </w:tcPr>
          <w:p w14:paraId="05249A36" w14:textId="77777777" w:rsidR="00AE3707" w:rsidRPr="003E5911" w:rsidRDefault="00AE3707" w:rsidP="003E5911">
            <w:pPr>
              <w:rPr>
                <w:rFonts w:cs="Times New Roman"/>
                <w:sz w:val="16"/>
                <w:szCs w:val="16"/>
              </w:rPr>
            </w:pPr>
            <w:r w:rsidRPr="003E5911">
              <w:rPr>
                <w:rFonts w:cs="Times New Roman"/>
                <w:sz w:val="16"/>
                <w:szCs w:val="16"/>
              </w:rPr>
              <w:t>Capital</w:t>
            </w:r>
          </w:p>
        </w:tc>
        <w:tc>
          <w:tcPr>
            <w:tcW w:w="1423" w:type="dxa"/>
            <w:noWrap/>
            <w:hideMark/>
          </w:tcPr>
          <w:p w14:paraId="683CB081" w14:textId="77777777" w:rsidR="00AE3707" w:rsidRPr="003E5911" w:rsidRDefault="00AE3707" w:rsidP="003E5911">
            <w:pPr>
              <w:rPr>
                <w:rFonts w:cs="Times New Roman"/>
                <w:sz w:val="16"/>
                <w:szCs w:val="16"/>
              </w:rPr>
            </w:pPr>
            <w:r w:rsidRPr="003E5911">
              <w:rPr>
                <w:rFonts w:cs="Times New Roman"/>
                <w:sz w:val="16"/>
                <w:szCs w:val="16"/>
              </w:rPr>
              <w:t>Value of quota and other fishing rights</w:t>
            </w:r>
          </w:p>
        </w:tc>
        <w:tc>
          <w:tcPr>
            <w:tcW w:w="713" w:type="dxa"/>
            <w:noWrap/>
            <w:hideMark/>
          </w:tcPr>
          <w:p w14:paraId="7B4C291D" w14:textId="77777777" w:rsidR="00AE3707" w:rsidRPr="003E5911" w:rsidRDefault="00AE3707" w:rsidP="003E5911">
            <w:pPr>
              <w:rPr>
                <w:rFonts w:cs="Times New Roman"/>
                <w:sz w:val="16"/>
                <w:szCs w:val="16"/>
              </w:rPr>
            </w:pPr>
            <w:r w:rsidRPr="003E5911">
              <w:rPr>
                <w:rFonts w:cs="Times New Roman"/>
                <w:sz w:val="16"/>
                <w:szCs w:val="16"/>
              </w:rPr>
              <w:t>euro</w:t>
            </w:r>
          </w:p>
        </w:tc>
        <w:tc>
          <w:tcPr>
            <w:tcW w:w="1061" w:type="dxa"/>
            <w:noWrap/>
            <w:hideMark/>
          </w:tcPr>
          <w:p w14:paraId="33D23F16" w14:textId="77777777" w:rsidR="00AE3707" w:rsidRPr="003E5911" w:rsidRDefault="00AE3707" w:rsidP="003E5911">
            <w:pPr>
              <w:rPr>
                <w:rFonts w:cs="Times New Roman"/>
                <w:sz w:val="16"/>
                <w:szCs w:val="16"/>
              </w:rPr>
            </w:pPr>
            <w:r w:rsidRPr="003E5911">
              <w:rPr>
                <w:rFonts w:cs="Times New Roman"/>
                <w:sz w:val="16"/>
                <w:szCs w:val="16"/>
              </w:rPr>
              <w:t>3,78E+08</w:t>
            </w:r>
          </w:p>
        </w:tc>
        <w:tc>
          <w:tcPr>
            <w:tcW w:w="784" w:type="dxa"/>
            <w:noWrap/>
            <w:hideMark/>
          </w:tcPr>
          <w:p w14:paraId="23CB0B15" w14:textId="77777777" w:rsidR="00AE3707" w:rsidRPr="003E5911" w:rsidRDefault="00AE3707" w:rsidP="003E5911">
            <w:pPr>
              <w:rPr>
                <w:rFonts w:cs="Times New Roman"/>
                <w:sz w:val="16"/>
                <w:szCs w:val="16"/>
              </w:rPr>
            </w:pPr>
            <w:r w:rsidRPr="003E5911">
              <w:rPr>
                <w:rFonts w:cs="Times New Roman"/>
                <w:sz w:val="16"/>
                <w:szCs w:val="16"/>
              </w:rPr>
              <w:t>3,97E+08</w:t>
            </w:r>
          </w:p>
        </w:tc>
        <w:tc>
          <w:tcPr>
            <w:tcW w:w="784" w:type="dxa"/>
            <w:noWrap/>
            <w:hideMark/>
          </w:tcPr>
          <w:p w14:paraId="3F74E12C" w14:textId="77777777" w:rsidR="00AE3707" w:rsidRPr="003E5911" w:rsidRDefault="00AE3707" w:rsidP="003E5911">
            <w:pPr>
              <w:rPr>
                <w:rFonts w:cs="Times New Roman"/>
                <w:sz w:val="16"/>
                <w:szCs w:val="16"/>
              </w:rPr>
            </w:pPr>
            <w:r w:rsidRPr="003E5911">
              <w:rPr>
                <w:rFonts w:cs="Times New Roman"/>
                <w:sz w:val="16"/>
                <w:szCs w:val="16"/>
              </w:rPr>
              <w:t>4,77E+08</w:t>
            </w:r>
          </w:p>
        </w:tc>
        <w:tc>
          <w:tcPr>
            <w:tcW w:w="784" w:type="dxa"/>
            <w:noWrap/>
            <w:hideMark/>
          </w:tcPr>
          <w:p w14:paraId="01EF25D6" w14:textId="77777777" w:rsidR="00AE3707" w:rsidRPr="003E5911" w:rsidRDefault="00AE3707" w:rsidP="003E5911">
            <w:pPr>
              <w:rPr>
                <w:rFonts w:cs="Times New Roman"/>
                <w:sz w:val="16"/>
                <w:szCs w:val="16"/>
              </w:rPr>
            </w:pPr>
            <w:r w:rsidRPr="003E5911">
              <w:rPr>
                <w:rFonts w:cs="Times New Roman"/>
                <w:sz w:val="16"/>
                <w:szCs w:val="16"/>
              </w:rPr>
              <w:t>4,66E+08</w:t>
            </w:r>
          </w:p>
        </w:tc>
        <w:tc>
          <w:tcPr>
            <w:tcW w:w="784" w:type="dxa"/>
            <w:noWrap/>
            <w:hideMark/>
          </w:tcPr>
          <w:p w14:paraId="4E8B35D8" w14:textId="77777777" w:rsidR="00AE3707" w:rsidRPr="003E5911" w:rsidRDefault="00AE3707" w:rsidP="003E5911">
            <w:pPr>
              <w:rPr>
                <w:rFonts w:cs="Times New Roman"/>
                <w:sz w:val="16"/>
                <w:szCs w:val="16"/>
              </w:rPr>
            </w:pPr>
            <w:r w:rsidRPr="003E5911">
              <w:rPr>
                <w:rFonts w:cs="Times New Roman"/>
                <w:sz w:val="16"/>
                <w:szCs w:val="16"/>
              </w:rPr>
              <w:t>7,56E+08</w:t>
            </w:r>
          </w:p>
        </w:tc>
        <w:tc>
          <w:tcPr>
            <w:tcW w:w="784" w:type="dxa"/>
            <w:noWrap/>
            <w:hideMark/>
          </w:tcPr>
          <w:p w14:paraId="4D9D74AA" w14:textId="77777777" w:rsidR="00AE3707" w:rsidRPr="003E5911" w:rsidRDefault="00AE3707" w:rsidP="003E5911">
            <w:pPr>
              <w:rPr>
                <w:rFonts w:cs="Times New Roman"/>
                <w:sz w:val="16"/>
                <w:szCs w:val="16"/>
              </w:rPr>
            </w:pPr>
            <w:r w:rsidRPr="003E5911">
              <w:rPr>
                <w:rFonts w:cs="Times New Roman"/>
                <w:sz w:val="16"/>
                <w:szCs w:val="16"/>
              </w:rPr>
              <w:t>6,35E+08</w:t>
            </w:r>
          </w:p>
        </w:tc>
        <w:tc>
          <w:tcPr>
            <w:tcW w:w="784" w:type="dxa"/>
            <w:noWrap/>
            <w:hideMark/>
          </w:tcPr>
          <w:p w14:paraId="2C917C65" w14:textId="77777777" w:rsidR="00AE3707" w:rsidRPr="003E5911" w:rsidRDefault="00AE3707" w:rsidP="003E5911">
            <w:pPr>
              <w:rPr>
                <w:rFonts w:cs="Times New Roman"/>
                <w:sz w:val="16"/>
                <w:szCs w:val="16"/>
              </w:rPr>
            </w:pPr>
            <w:r w:rsidRPr="003E5911">
              <w:rPr>
                <w:rFonts w:cs="Times New Roman"/>
                <w:sz w:val="16"/>
                <w:szCs w:val="16"/>
              </w:rPr>
              <w:t>5,69E+08</w:t>
            </w:r>
          </w:p>
        </w:tc>
      </w:tr>
      <w:tr w:rsidR="00AE3707" w:rsidRPr="003E5911" w14:paraId="0D0429E8" w14:textId="77777777" w:rsidTr="00A97508">
        <w:trPr>
          <w:trHeight w:val="300"/>
        </w:trPr>
        <w:tc>
          <w:tcPr>
            <w:tcW w:w="1115" w:type="dxa"/>
            <w:noWrap/>
            <w:hideMark/>
          </w:tcPr>
          <w:p w14:paraId="0318E202" w14:textId="77777777" w:rsidR="00AE3707" w:rsidRPr="003E5911" w:rsidRDefault="00AE3707" w:rsidP="003E5911">
            <w:pPr>
              <w:rPr>
                <w:rFonts w:cs="Times New Roman"/>
                <w:sz w:val="16"/>
                <w:szCs w:val="16"/>
              </w:rPr>
            </w:pPr>
            <w:r w:rsidRPr="003E5911">
              <w:rPr>
                <w:rFonts w:cs="Times New Roman"/>
                <w:sz w:val="16"/>
                <w:szCs w:val="16"/>
              </w:rPr>
              <w:t>Capacity</w:t>
            </w:r>
          </w:p>
        </w:tc>
        <w:tc>
          <w:tcPr>
            <w:tcW w:w="1423" w:type="dxa"/>
            <w:noWrap/>
            <w:hideMark/>
          </w:tcPr>
          <w:p w14:paraId="6CA32690" w14:textId="77777777" w:rsidR="00AE3707" w:rsidRPr="003E5911" w:rsidRDefault="00AE3707" w:rsidP="003E5911">
            <w:pPr>
              <w:rPr>
                <w:rFonts w:cs="Times New Roman"/>
                <w:sz w:val="16"/>
                <w:szCs w:val="16"/>
              </w:rPr>
            </w:pPr>
            <w:r w:rsidRPr="003E5911">
              <w:rPr>
                <w:rFonts w:cs="Times New Roman"/>
                <w:sz w:val="16"/>
                <w:szCs w:val="16"/>
              </w:rPr>
              <w:t>Mean age of vessels</w:t>
            </w:r>
          </w:p>
        </w:tc>
        <w:tc>
          <w:tcPr>
            <w:tcW w:w="713" w:type="dxa"/>
            <w:noWrap/>
            <w:hideMark/>
          </w:tcPr>
          <w:p w14:paraId="4A0B593A" w14:textId="77777777" w:rsidR="00AE3707" w:rsidRPr="003E5911" w:rsidRDefault="00AE3707" w:rsidP="003E5911">
            <w:pPr>
              <w:rPr>
                <w:rFonts w:cs="Times New Roman"/>
                <w:sz w:val="16"/>
                <w:szCs w:val="16"/>
              </w:rPr>
            </w:pPr>
            <w:r w:rsidRPr="003E5911">
              <w:rPr>
                <w:rFonts w:cs="Times New Roman"/>
                <w:sz w:val="16"/>
                <w:szCs w:val="16"/>
              </w:rPr>
              <w:t>year</w:t>
            </w:r>
          </w:p>
        </w:tc>
        <w:tc>
          <w:tcPr>
            <w:tcW w:w="1061" w:type="dxa"/>
            <w:noWrap/>
            <w:hideMark/>
          </w:tcPr>
          <w:p w14:paraId="306ADAAA" w14:textId="77777777" w:rsidR="00AE3707" w:rsidRPr="003E5911" w:rsidRDefault="00AE3707" w:rsidP="003E5911">
            <w:pPr>
              <w:rPr>
                <w:rFonts w:cs="Times New Roman"/>
                <w:sz w:val="16"/>
                <w:szCs w:val="16"/>
              </w:rPr>
            </w:pPr>
            <w:r w:rsidRPr="003E5911">
              <w:rPr>
                <w:rFonts w:cs="Times New Roman"/>
                <w:sz w:val="16"/>
                <w:szCs w:val="16"/>
              </w:rPr>
              <w:t>21,7059</w:t>
            </w:r>
          </w:p>
        </w:tc>
        <w:tc>
          <w:tcPr>
            <w:tcW w:w="784" w:type="dxa"/>
            <w:noWrap/>
            <w:hideMark/>
          </w:tcPr>
          <w:p w14:paraId="0E53885F" w14:textId="77777777" w:rsidR="00AE3707" w:rsidRPr="003E5911" w:rsidRDefault="00AE3707" w:rsidP="003E5911">
            <w:pPr>
              <w:rPr>
                <w:rFonts w:cs="Times New Roman"/>
                <w:sz w:val="16"/>
                <w:szCs w:val="16"/>
              </w:rPr>
            </w:pPr>
            <w:r w:rsidRPr="003E5911">
              <w:rPr>
                <w:rFonts w:cs="Times New Roman"/>
                <w:sz w:val="16"/>
                <w:szCs w:val="16"/>
              </w:rPr>
              <w:t>18,3077</w:t>
            </w:r>
          </w:p>
        </w:tc>
        <w:tc>
          <w:tcPr>
            <w:tcW w:w="784" w:type="dxa"/>
            <w:noWrap/>
            <w:hideMark/>
          </w:tcPr>
          <w:p w14:paraId="35A36B78" w14:textId="77777777" w:rsidR="00AE3707" w:rsidRPr="003E5911" w:rsidRDefault="00AE3707" w:rsidP="003E5911">
            <w:pPr>
              <w:rPr>
                <w:rFonts w:cs="Times New Roman"/>
                <w:sz w:val="16"/>
                <w:szCs w:val="16"/>
              </w:rPr>
            </w:pPr>
            <w:r w:rsidRPr="003E5911">
              <w:rPr>
                <w:rFonts w:cs="Times New Roman"/>
                <w:sz w:val="16"/>
                <w:szCs w:val="16"/>
              </w:rPr>
              <w:t>18,375</w:t>
            </w:r>
          </w:p>
        </w:tc>
        <w:tc>
          <w:tcPr>
            <w:tcW w:w="784" w:type="dxa"/>
            <w:noWrap/>
            <w:hideMark/>
          </w:tcPr>
          <w:p w14:paraId="595EB4F5" w14:textId="77777777" w:rsidR="00AE3707" w:rsidRPr="003E5911" w:rsidRDefault="00AE3707" w:rsidP="003E5911">
            <w:pPr>
              <w:rPr>
                <w:rFonts w:cs="Times New Roman"/>
                <w:sz w:val="16"/>
                <w:szCs w:val="16"/>
              </w:rPr>
            </w:pPr>
            <w:r w:rsidRPr="003E5911">
              <w:rPr>
                <w:rFonts w:cs="Times New Roman"/>
                <w:sz w:val="16"/>
                <w:szCs w:val="16"/>
              </w:rPr>
              <w:t>19,8333</w:t>
            </w:r>
          </w:p>
        </w:tc>
        <w:tc>
          <w:tcPr>
            <w:tcW w:w="784" w:type="dxa"/>
            <w:noWrap/>
            <w:hideMark/>
          </w:tcPr>
          <w:p w14:paraId="2150F718" w14:textId="77777777" w:rsidR="00AE3707" w:rsidRPr="003E5911" w:rsidRDefault="00AE3707" w:rsidP="003E5911">
            <w:pPr>
              <w:rPr>
                <w:rFonts w:cs="Times New Roman"/>
                <w:sz w:val="16"/>
                <w:szCs w:val="16"/>
              </w:rPr>
            </w:pPr>
            <w:r w:rsidRPr="003E5911">
              <w:rPr>
                <w:rFonts w:cs="Times New Roman"/>
                <w:sz w:val="16"/>
                <w:szCs w:val="16"/>
              </w:rPr>
              <w:t>21,5</w:t>
            </w:r>
          </w:p>
        </w:tc>
        <w:tc>
          <w:tcPr>
            <w:tcW w:w="784" w:type="dxa"/>
            <w:noWrap/>
            <w:hideMark/>
          </w:tcPr>
          <w:p w14:paraId="3A241043" w14:textId="77777777" w:rsidR="00AE3707" w:rsidRPr="003E5911" w:rsidRDefault="00AE3707" w:rsidP="003E5911">
            <w:pPr>
              <w:rPr>
                <w:rFonts w:cs="Times New Roman"/>
                <w:sz w:val="16"/>
                <w:szCs w:val="16"/>
              </w:rPr>
            </w:pPr>
            <w:r w:rsidRPr="003E5911">
              <w:rPr>
                <w:rFonts w:cs="Times New Roman"/>
                <w:sz w:val="16"/>
                <w:szCs w:val="16"/>
              </w:rPr>
              <w:t>17,1818</w:t>
            </w:r>
          </w:p>
        </w:tc>
        <w:tc>
          <w:tcPr>
            <w:tcW w:w="784" w:type="dxa"/>
            <w:noWrap/>
            <w:hideMark/>
          </w:tcPr>
          <w:p w14:paraId="1490AB31" w14:textId="77777777" w:rsidR="00AE3707" w:rsidRPr="003E5911" w:rsidRDefault="00AE3707" w:rsidP="003E5911">
            <w:pPr>
              <w:rPr>
                <w:rFonts w:cs="Times New Roman"/>
                <w:sz w:val="16"/>
                <w:szCs w:val="16"/>
              </w:rPr>
            </w:pPr>
            <w:r w:rsidRPr="003E5911">
              <w:rPr>
                <w:rFonts w:cs="Times New Roman"/>
                <w:sz w:val="16"/>
                <w:szCs w:val="16"/>
              </w:rPr>
              <w:t>17,2</w:t>
            </w:r>
          </w:p>
        </w:tc>
      </w:tr>
      <w:tr w:rsidR="00AE3707" w:rsidRPr="003E5911" w14:paraId="4613BE8A" w14:textId="77777777" w:rsidTr="00A97508">
        <w:trPr>
          <w:trHeight w:val="300"/>
        </w:trPr>
        <w:tc>
          <w:tcPr>
            <w:tcW w:w="1115" w:type="dxa"/>
            <w:noWrap/>
            <w:hideMark/>
          </w:tcPr>
          <w:p w14:paraId="73C8581C" w14:textId="77777777" w:rsidR="00AE3707" w:rsidRPr="003E5911" w:rsidRDefault="00AE3707" w:rsidP="003E5911">
            <w:pPr>
              <w:rPr>
                <w:rFonts w:cs="Times New Roman"/>
                <w:sz w:val="16"/>
                <w:szCs w:val="16"/>
              </w:rPr>
            </w:pPr>
            <w:r w:rsidRPr="003E5911">
              <w:rPr>
                <w:rFonts w:cs="Times New Roman"/>
                <w:sz w:val="16"/>
                <w:szCs w:val="16"/>
              </w:rPr>
              <w:t>Capacity</w:t>
            </w:r>
          </w:p>
        </w:tc>
        <w:tc>
          <w:tcPr>
            <w:tcW w:w="1423" w:type="dxa"/>
            <w:noWrap/>
            <w:hideMark/>
          </w:tcPr>
          <w:p w14:paraId="67E9182A" w14:textId="77777777" w:rsidR="00AE3707" w:rsidRPr="003E5911" w:rsidRDefault="00AE3707" w:rsidP="003E5911">
            <w:pPr>
              <w:rPr>
                <w:rFonts w:cs="Times New Roman"/>
                <w:sz w:val="16"/>
                <w:szCs w:val="16"/>
              </w:rPr>
            </w:pPr>
            <w:r w:rsidRPr="003E5911">
              <w:rPr>
                <w:rFonts w:cs="Times New Roman"/>
                <w:sz w:val="16"/>
                <w:szCs w:val="16"/>
              </w:rPr>
              <w:t>Mean LOA of vessels</w:t>
            </w:r>
          </w:p>
        </w:tc>
        <w:tc>
          <w:tcPr>
            <w:tcW w:w="713" w:type="dxa"/>
            <w:noWrap/>
            <w:hideMark/>
          </w:tcPr>
          <w:p w14:paraId="7450F5F8" w14:textId="77777777" w:rsidR="00AE3707" w:rsidRPr="003E5911" w:rsidRDefault="00AE3707" w:rsidP="003E5911">
            <w:pPr>
              <w:rPr>
                <w:rFonts w:cs="Times New Roman"/>
                <w:sz w:val="16"/>
                <w:szCs w:val="16"/>
              </w:rPr>
            </w:pPr>
            <w:proofErr w:type="spellStart"/>
            <w:r w:rsidRPr="003E5911">
              <w:rPr>
                <w:rFonts w:cs="Times New Roman"/>
                <w:sz w:val="16"/>
                <w:szCs w:val="16"/>
              </w:rPr>
              <w:t>metre</w:t>
            </w:r>
            <w:proofErr w:type="spellEnd"/>
          </w:p>
        </w:tc>
        <w:tc>
          <w:tcPr>
            <w:tcW w:w="1061" w:type="dxa"/>
            <w:noWrap/>
            <w:hideMark/>
          </w:tcPr>
          <w:p w14:paraId="60F92ED1" w14:textId="77777777" w:rsidR="00AE3707" w:rsidRPr="003E5911" w:rsidRDefault="00AE3707" w:rsidP="003E5911">
            <w:pPr>
              <w:rPr>
                <w:rFonts w:cs="Times New Roman"/>
                <w:sz w:val="16"/>
                <w:szCs w:val="16"/>
              </w:rPr>
            </w:pPr>
            <w:r w:rsidRPr="003E5911">
              <w:rPr>
                <w:rFonts w:cs="Times New Roman"/>
                <w:sz w:val="16"/>
                <w:szCs w:val="16"/>
              </w:rPr>
              <w:t>54,8782</w:t>
            </w:r>
          </w:p>
        </w:tc>
        <w:tc>
          <w:tcPr>
            <w:tcW w:w="784" w:type="dxa"/>
            <w:noWrap/>
            <w:hideMark/>
          </w:tcPr>
          <w:p w14:paraId="5285EE5A" w14:textId="77777777" w:rsidR="00AE3707" w:rsidRPr="003E5911" w:rsidRDefault="00AE3707" w:rsidP="003E5911">
            <w:pPr>
              <w:rPr>
                <w:rFonts w:cs="Times New Roman"/>
                <w:sz w:val="16"/>
                <w:szCs w:val="16"/>
              </w:rPr>
            </w:pPr>
            <w:r w:rsidRPr="003E5911">
              <w:rPr>
                <w:rFonts w:cs="Times New Roman"/>
                <w:sz w:val="16"/>
                <w:szCs w:val="16"/>
              </w:rPr>
              <w:t>59,9346</w:t>
            </w:r>
          </w:p>
        </w:tc>
        <w:tc>
          <w:tcPr>
            <w:tcW w:w="784" w:type="dxa"/>
            <w:noWrap/>
            <w:hideMark/>
          </w:tcPr>
          <w:p w14:paraId="7715D825" w14:textId="77777777" w:rsidR="00AE3707" w:rsidRPr="003E5911" w:rsidRDefault="00AE3707" w:rsidP="003E5911">
            <w:pPr>
              <w:rPr>
                <w:rFonts w:cs="Times New Roman"/>
                <w:sz w:val="16"/>
                <w:szCs w:val="16"/>
              </w:rPr>
            </w:pPr>
            <w:r w:rsidRPr="003E5911">
              <w:rPr>
                <w:rFonts w:cs="Times New Roman"/>
                <w:sz w:val="16"/>
                <w:szCs w:val="16"/>
              </w:rPr>
              <w:t>60,4675</w:t>
            </w:r>
          </w:p>
        </w:tc>
        <w:tc>
          <w:tcPr>
            <w:tcW w:w="784" w:type="dxa"/>
            <w:noWrap/>
            <w:hideMark/>
          </w:tcPr>
          <w:p w14:paraId="1C120166" w14:textId="77777777" w:rsidR="00AE3707" w:rsidRPr="003E5911" w:rsidRDefault="00AE3707" w:rsidP="003E5911">
            <w:pPr>
              <w:rPr>
                <w:rFonts w:cs="Times New Roman"/>
                <w:sz w:val="16"/>
                <w:szCs w:val="16"/>
              </w:rPr>
            </w:pPr>
            <w:r w:rsidRPr="003E5911">
              <w:rPr>
                <w:rFonts w:cs="Times New Roman"/>
                <w:sz w:val="16"/>
                <w:szCs w:val="16"/>
              </w:rPr>
              <w:t>56,315</w:t>
            </w:r>
          </w:p>
        </w:tc>
        <w:tc>
          <w:tcPr>
            <w:tcW w:w="784" w:type="dxa"/>
            <w:noWrap/>
            <w:hideMark/>
          </w:tcPr>
          <w:p w14:paraId="79CC6691" w14:textId="77777777" w:rsidR="00AE3707" w:rsidRPr="003E5911" w:rsidRDefault="00AE3707" w:rsidP="003E5911">
            <w:pPr>
              <w:rPr>
                <w:rFonts w:cs="Times New Roman"/>
                <w:sz w:val="16"/>
                <w:szCs w:val="16"/>
              </w:rPr>
            </w:pPr>
            <w:r w:rsidRPr="003E5911">
              <w:rPr>
                <w:rFonts w:cs="Times New Roman"/>
                <w:sz w:val="16"/>
                <w:szCs w:val="16"/>
              </w:rPr>
              <w:t>55,845</w:t>
            </w:r>
          </w:p>
        </w:tc>
        <w:tc>
          <w:tcPr>
            <w:tcW w:w="784" w:type="dxa"/>
            <w:noWrap/>
            <w:hideMark/>
          </w:tcPr>
          <w:p w14:paraId="3187B194" w14:textId="77777777" w:rsidR="00AE3707" w:rsidRPr="003E5911" w:rsidRDefault="00AE3707" w:rsidP="003E5911">
            <w:pPr>
              <w:rPr>
                <w:rFonts w:cs="Times New Roman"/>
                <w:sz w:val="16"/>
                <w:szCs w:val="16"/>
              </w:rPr>
            </w:pPr>
            <w:r w:rsidRPr="003E5911">
              <w:rPr>
                <w:rFonts w:cs="Times New Roman"/>
                <w:sz w:val="16"/>
                <w:szCs w:val="16"/>
              </w:rPr>
              <w:t>61,3391</w:t>
            </w:r>
          </w:p>
        </w:tc>
        <w:tc>
          <w:tcPr>
            <w:tcW w:w="784" w:type="dxa"/>
            <w:noWrap/>
            <w:hideMark/>
          </w:tcPr>
          <w:p w14:paraId="3DB439A2" w14:textId="77777777" w:rsidR="00AE3707" w:rsidRPr="003E5911" w:rsidRDefault="00AE3707" w:rsidP="003E5911">
            <w:pPr>
              <w:rPr>
                <w:rFonts w:cs="Times New Roman"/>
                <w:sz w:val="16"/>
                <w:szCs w:val="16"/>
              </w:rPr>
            </w:pPr>
            <w:r w:rsidRPr="003E5911">
              <w:rPr>
                <w:rFonts w:cs="Times New Roman"/>
                <w:sz w:val="16"/>
                <w:szCs w:val="16"/>
              </w:rPr>
              <w:t>59,3853</w:t>
            </w:r>
          </w:p>
        </w:tc>
      </w:tr>
      <w:tr w:rsidR="00AE3707" w:rsidRPr="003E5911" w14:paraId="27E7648C" w14:textId="77777777" w:rsidTr="00A97508">
        <w:trPr>
          <w:trHeight w:val="300"/>
        </w:trPr>
        <w:tc>
          <w:tcPr>
            <w:tcW w:w="1115" w:type="dxa"/>
            <w:noWrap/>
            <w:hideMark/>
          </w:tcPr>
          <w:p w14:paraId="7E8180EE" w14:textId="77777777" w:rsidR="00AE3707" w:rsidRPr="003E5911" w:rsidRDefault="00AE3707" w:rsidP="003E5911">
            <w:pPr>
              <w:rPr>
                <w:rFonts w:cs="Times New Roman"/>
                <w:sz w:val="16"/>
                <w:szCs w:val="16"/>
              </w:rPr>
            </w:pPr>
            <w:r w:rsidRPr="003E5911">
              <w:rPr>
                <w:rFonts w:cs="Times New Roman"/>
                <w:sz w:val="16"/>
                <w:szCs w:val="16"/>
              </w:rPr>
              <w:t>Capacity</w:t>
            </w:r>
          </w:p>
        </w:tc>
        <w:tc>
          <w:tcPr>
            <w:tcW w:w="1423" w:type="dxa"/>
            <w:noWrap/>
            <w:hideMark/>
          </w:tcPr>
          <w:p w14:paraId="493C31A2" w14:textId="77777777" w:rsidR="00AE3707" w:rsidRPr="003E5911" w:rsidRDefault="00AE3707" w:rsidP="003E5911">
            <w:pPr>
              <w:rPr>
                <w:rFonts w:cs="Times New Roman"/>
                <w:sz w:val="16"/>
                <w:szCs w:val="16"/>
              </w:rPr>
            </w:pPr>
            <w:r w:rsidRPr="003E5911">
              <w:rPr>
                <w:rFonts w:cs="Times New Roman"/>
                <w:sz w:val="16"/>
                <w:szCs w:val="16"/>
              </w:rPr>
              <w:t>Number of vessels</w:t>
            </w:r>
          </w:p>
        </w:tc>
        <w:tc>
          <w:tcPr>
            <w:tcW w:w="713" w:type="dxa"/>
            <w:noWrap/>
            <w:hideMark/>
          </w:tcPr>
          <w:p w14:paraId="2548E168" w14:textId="77777777" w:rsidR="00AE3707" w:rsidRPr="003E5911" w:rsidRDefault="00AE3707" w:rsidP="003E5911">
            <w:pPr>
              <w:rPr>
                <w:rFonts w:cs="Times New Roman"/>
                <w:sz w:val="16"/>
                <w:szCs w:val="16"/>
              </w:rPr>
            </w:pPr>
            <w:r w:rsidRPr="003E5911">
              <w:rPr>
                <w:rFonts w:cs="Times New Roman"/>
                <w:sz w:val="16"/>
                <w:szCs w:val="16"/>
              </w:rPr>
              <w:t>number</w:t>
            </w:r>
          </w:p>
        </w:tc>
        <w:tc>
          <w:tcPr>
            <w:tcW w:w="1061" w:type="dxa"/>
            <w:noWrap/>
            <w:hideMark/>
          </w:tcPr>
          <w:p w14:paraId="77FC062E" w14:textId="77777777" w:rsidR="00AE3707" w:rsidRPr="003E5911" w:rsidRDefault="00AE3707" w:rsidP="003E5911">
            <w:pPr>
              <w:rPr>
                <w:rFonts w:cs="Times New Roman"/>
                <w:sz w:val="16"/>
                <w:szCs w:val="16"/>
              </w:rPr>
            </w:pPr>
            <w:r w:rsidRPr="003E5911">
              <w:rPr>
                <w:rFonts w:cs="Times New Roman"/>
                <w:sz w:val="16"/>
                <w:szCs w:val="16"/>
              </w:rPr>
              <w:t>17</w:t>
            </w:r>
          </w:p>
        </w:tc>
        <w:tc>
          <w:tcPr>
            <w:tcW w:w="784" w:type="dxa"/>
            <w:noWrap/>
            <w:hideMark/>
          </w:tcPr>
          <w:p w14:paraId="1A8603C8" w14:textId="77777777" w:rsidR="00AE3707" w:rsidRPr="003E5911" w:rsidRDefault="00AE3707" w:rsidP="003E5911">
            <w:pPr>
              <w:rPr>
                <w:rFonts w:cs="Times New Roman"/>
                <w:sz w:val="16"/>
                <w:szCs w:val="16"/>
              </w:rPr>
            </w:pPr>
            <w:r w:rsidRPr="003E5911">
              <w:rPr>
                <w:rFonts w:cs="Times New Roman"/>
                <w:sz w:val="16"/>
                <w:szCs w:val="16"/>
              </w:rPr>
              <w:t>13</w:t>
            </w:r>
          </w:p>
        </w:tc>
        <w:tc>
          <w:tcPr>
            <w:tcW w:w="784" w:type="dxa"/>
            <w:noWrap/>
            <w:hideMark/>
          </w:tcPr>
          <w:p w14:paraId="224BC6E1" w14:textId="77777777" w:rsidR="00AE3707" w:rsidRPr="003E5911" w:rsidRDefault="00AE3707" w:rsidP="003E5911">
            <w:pPr>
              <w:rPr>
                <w:rFonts w:cs="Times New Roman"/>
                <w:sz w:val="16"/>
                <w:szCs w:val="16"/>
              </w:rPr>
            </w:pPr>
            <w:r w:rsidRPr="003E5911">
              <w:rPr>
                <w:rFonts w:cs="Times New Roman"/>
                <w:sz w:val="16"/>
                <w:szCs w:val="16"/>
              </w:rPr>
              <w:t>16</w:t>
            </w:r>
          </w:p>
        </w:tc>
        <w:tc>
          <w:tcPr>
            <w:tcW w:w="784" w:type="dxa"/>
            <w:noWrap/>
            <w:hideMark/>
          </w:tcPr>
          <w:p w14:paraId="50197A8E" w14:textId="77777777" w:rsidR="00AE3707" w:rsidRPr="003E5911" w:rsidRDefault="00AE3707" w:rsidP="003E5911">
            <w:pPr>
              <w:rPr>
                <w:rFonts w:cs="Times New Roman"/>
                <w:sz w:val="16"/>
                <w:szCs w:val="16"/>
              </w:rPr>
            </w:pPr>
            <w:r w:rsidRPr="003E5911">
              <w:rPr>
                <w:rFonts w:cs="Times New Roman"/>
                <w:sz w:val="16"/>
                <w:szCs w:val="16"/>
              </w:rPr>
              <w:t>18</w:t>
            </w:r>
          </w:p>
        </w:tc>
        <w:tc>
          <w:tcPr>
            <w:tcW w:w="784" w:type="dxa"/>
            <w:noWrap/>
            <w:hideMark/>
          </w:tcPr>
          <w:p w14:paraId="7C7F8B19" w14:textId="77777777" w:rsidR="00AE3707" w:rsidRPr="003E5911" w:rsidRDefault="00AE3707" w:rsidP="003E5911">
            <w:pPr>
              <w:rPr>
                <w:rFonts w:cs="Times New Roman"/>
                <w:sz w:val="16"/>
                <w:szCs w:val="16"/>
              </w:rPr>
            </w:pPr>
            <w:r w:rsidRPr="003E5911">
              <w:rPr>
                <w:rFonts w:cs="Times New Roman"/>
                <w:sz w:val="16"/>
                <w:szCs w:val="16"/>
              </w:rPr>
              <w:t>22</w:t>
            </w:r>
          </w:p>
        </w:tc>
        <w:tc>
          <w:tcPr>
            <w:tcW w:w="784" w:type="dxa"/>
            <w:noWrap/>
            <w:hideMark/>
          </w:tcPr>
          <w:p w14:paraId="44084567" w14:textId="77777777" w:rsidR="00AE3707" w:rsidRPr="003E5911" w:rsidRDefault="00AE3707" w:rsidP="003E5911">
            <w:pPr>
              <w:rPr>
                <w:rFonts w:cs="Times New Roman"/>
                <w:sz w:val="16"/>
                <w:szCs w:val="16"/>
              </w:rPr>
            </w:pPr>
            <w:r w:rsidRPr="003E5911">
              <w:rPr>
                <w:rFonts w:cs="Times New Roman"/>
                <w:sz w:val="16"/>
                <w:szCs w:val="16"/>
              </w:rPr>
              <w:t>11</w:t>
            </w:r>
          </w:p>
        </w:tc>
        <w:tc>
          <w:tcPr>
            <w:tcW w:w="784" w:type="dxa"/>
            <w:noWrap/>
            <w:hideMark/>
          </w:tcPr>
          <w:p w14:paraId="0C5B5C0F" w14:textId="77777777" w:rsidR="00AE3707" w:rsidRPr="003E5911" w:rsidRDefault="00AE3707" w:rsidP="003E5911">
            <w:pPr>
              <w:rPr>
                <w:rFonts w:cs="Times New Roman"/>
                <w:sz w:val="16"/>
                <w:szCs w:val="16"/>
              </w:rPr>
            </w:pPr>
            <w:r w:rsidRPr="003E5911">
              <w:rPr>
                <w:rFonts w:cs="Times New Roman"/>
                <w:sz w:val="16"/>
                <w:szCs w:val="16"/>
              </w:rPr>
              <w:t>15</w:t>
            </w:r>
          </w:p>
        </w:tc>
      </w:tr>
      <w:tr w:rsidR="00AE3707" w:rsidRPr="003E5911" w14:paraId="7A48B92E" w14:textId="77777777" w:rsidTr="00A97508">
        <w:trPr>
          <w:trHeight w:val="300"/>
        </w:trPr>
        <w:tc>
          <w:tcPr>
            <w:tcW w:w="1115" w:type="dxa"/>
            <w:noWrap/>
            <w:hideMark/>
          </w:tcPr>
          <w:p w14:paraId="73091211" w14:textId="77777777" w:rsidR="00AE3707" w:rsidRPr="003E5911" w:rsidRDefault="00AE3707" w:rsidP="003E5911">
            <w:pPr>
              <w:rPr>
                <w:rFonts w:cs="Times New Roman"/>
                <w:sz w:val="16"/>
                <w:szCs w:val="16"/>
              </w:rPr>
            </w:pPr>
            <w:r w:rsidRPr="003E5911">
              <w:rPr>
                <w:rFonts w:cs="Times New Roman"/>
                <w:sz w:val="16"/>
                <w:szCs w:val="16"/>
              </w:rPr>
              <w:t>Capacity</w:t>
            </w:r>
          </w:p>
        </w:tc>
        <w:tc>
          <w:tcPr>
            <w:tcW w:w="1423" w:type="dxa"/>
            <w:noWrap/>
            <w:hideMark/>
          </w:tcPr>
          <w:p w14:paraId="3E0713C2" w14:textId="77777777" w:rsidR="00AE3707" w:rsidRPr="003E5911" w:rsidRDefault="00AE3707" w:rsidP="003E5911">
            <w:pPr>
              <w:rPr>
                <w:rFonts w:cs="Times New Roman"/>
                <w:sz w:val="16"/>
                <w:szCs w:val="16"/>
              </w:rPr>
            </w:pPr>
            <w:r w:rsidRPr="003E5911">
              <w:rPr>
                <w:rFonts w:cs="Times New Roman"/>
                <w:sz w:val="16"/>
                <w:szCs w:val="16"/>
              </w:rPr>
              <w:t>Total vessel power</w:t>
            </w:r>
          </w:p>
        </w:tc>
        <w:tc>
          <w:tcPr>
            <w:tcW w:w="713" w:type="dxa"/>
            <w:noWrap/>
            <w:hideMark/>
          </w:tcPr>
          <w:p w14:paraId="308DBD70" w14:textId="77777777" w:rsidR="00AE3707" w:rsidRPr="003E5911" w:rsidRDefault="00AE3707" w:rsidP="003E5911">
            <w:pPr>
              <w:rPr>
                <w:rFonts w:cs="Times New Roman"/>
                <w:sz w:val="16"/>
                <w:szCs w:val="16"/>
              </w:rPr>
            </w:pPr>
            <w:r w:rsidRPr="003E5911">
              <w:rPr>
                <w:rFonts w:cs="Times New Roman"/>
                <w:sz w:val="16"/>
                <w:szCs w:val="16"/>
              </w:rPr>
              <w:t>kW</w:t>
            </w:r>
          </w:p>
        </w:tc>
        <w:tc>
          <w:tcPr>
            <w:tcW w:w="1061" w:type="dxa"/>
            <w:noWrap/>
            <w:hideMark/>
          </w:tcPr>
          <w:p w14:paraId="48A941DC" w14:textId="77777777" w:rsidR="00AE3707" w:rsidRPr="003E5911" w:rsidRDefault="00AE3707" w:rsidP="003E5911">
            <w:pPr>
              <w:rPr>
                <w:rFonts w:cs="Times New Roman"/>
                <w:sz w:val="16"/>
                <w:szCs w:val="16"/>
              </w:rPr>
            </w:pPr>
            <w:r w:rsidRPr="003E5911">
              <w:rPr>
                <w:rFonts w:cs="Times New Roman"/>
                <w:sz w:val="16"/>
                <w:szCs w:val="16"/>
              </w:rPr>
              <w:t>40769,5</w:t>
            </w:r>
          </w:p>
        </w:tc>
        <w:tc>
          <w:tcPr>
            <w:tcW w:w="784" w:type="dxa"/>
            <w:noWrap/>
            <w:hideMark/>
          </w:tcPr>
          <w:p w14:paraId="20507C66" w14:textId="77777777" w:rsidR="00AE3707" w:rsidRPr="003E5911" w:rsidRDefault="00AE3707" w:rsidP="003E5911">
            <w:pPr>
              <w:rPr>
                <w:rFonts w:cs="Times New Roman"/>
                <w:sz w:val="16"/>
                <w:szCs w:val="16"/>
              </w:rPr>
            </w:pPr>
            <w:r w:rsidRPr="003E5911">
              <w:rPr>
                <w:rFonts w:cs="Times New Roman"/>
                <w:sz w:val="16"/>
                <w:szCs w:val="16"/>
              </w:rPr>
              <w:t>34591,3</w:t>
            </w:r>
          </w:p>
        </w:tc>
        <w:tc>
          <w:tcPr>
            <w:tcW w:w="784" w:type="dxa"/>
            <w:noWrap/>
            <w:hideMark/>
          </w:tcPr>
          <w:p w14:paraId="4AC128F9" w14:textId="77777777" w:rsidR="00AE3707" w:rsidRPr="003E5911" w:rsidRDefault="00AE3707" w:rsidP="003E5911">
            <w:pPr>
              <w:rPr>
                <w:rFonts w:cs="Times New Roman"/>
                <w:sz w:val="16"/>
                <w:szCs w:val="16"/>
              </w:rPr>
            </w:pPr>
            <w:r w:rsidRPr="003E5911">
              <w:rPr>
                <w:rFonts w:cs="Times New Roman"/>
                <w:sz w:val="16"/>
                <w:szCs w:val="16"/>
              </w:rPr>
              <w:t>44655,88</w:t>
            </w:r>
          </w:p>
        </w:tc>
        <w:tc>
          <w:tcPr>
            <w:tcW w:w="784" w:type="dxa"/>
            <w:noWrap/>
            <w:hideMark/>
          </w:tcPr>
          <w:p w14:paraId="6F4DC314" w14:textId="77777777" w:rsidR="00AE3707" w:rsidRPr="003E5911" w:rsidRDefault="00AE3707" w:rsidP="003E5911">
            <w:pPr>
              <w:rPr>
                <w:rFonts w:cs="Times New Roman"/>
                <w:sz w:val="16"/>
                <w:szCs w:val="16"/>
              </w:rPr>
            </w:pPr>
            <w:r w:rsidRPr="003E5911">
              <w:rPr>
                <w:rFonts w:cs="Times New Roman"/>
                <w:sz w:val="16"/>
                <w:szCs w:val="16"/>
              </w:rPr>
              <w:t>44043,21</w:t>
            </w:r>
          </w:p>
        </w:tc>
        <w:tc>
          <w:tcPr>
            <w:tcW w:w="784" w:type="dxa"/>
            <w:noWrap/>
            <w:hideMark/>
          </w:tcPr>
          <w:p w14:paraId="1541C251" w14:textId="77777777" w:rsidR="00AE3707" w:rsidRPr="003E5911" w:rsidRDefault="00AE3707" w:rsidP="003E5911">
            <w:pPr>
              <w:rPr>
                <w:rFonts w:cs="Times New Roman"/>
                <w:sz w:val="16"/>
                <w:szCs w:val="16"/>
              </w:rPr>
            </w:pPr>
            <w:r w:rsidRPr="003E5911">
              <w:rPr>
                <w:rFonts w:cs="Times New Roman"/>
                <w:sz w:val="16"/>
                <w:szCs w:val="16"/>
              </w:rPr>
              <w:t>52527,94</w:t>
            </w:r>
          </w:p>
        </w:tc>
        <w:tc>
          <w:tcPr>
            <w:tcW w:w="784" w:type="dxa"/>
            <w:noWrap/>
            <w:hideMark/>
          </w:tcPr>
          <w:p w14:paraId="16C84E35" w14:textId="77777777" w:rsidR="00AE3707" w:rsidRPr="003E5911" w:rsidRDefault="00AE3707" w:rsidP="003E5911">
            <w:pPr>
              <w:rPr>
                <w:rFonts w:cs="Times New Roman"/>
                <w:sz w:val="16"/>
                <w:szCs w:val="16"/>
              </w:rPr>
            </w:pPr>
            <w:r w:rsidRPr="003E5911">
              <w:rPr>
                <w:rFonts w:cs="Times New Roman"/>
                <w:sz w:val="16"/>
                <w:szCs w:val="16"/>
              </w:rPr>
              <w:t>28788,21</w:t>
            </w:r>
          </w:p>
        </w:tc>
        <w:tc>
          <w:tcPr>
            <w:tcW w:w="784" w:type="dxa"/>
            <w:noWrap/>
            <w:hideMark/>
          </w:tcPr>
          <w:p w14:paraId="1D6D043F" w14:textId="77777777" w:rsidR="00AE3707" w:rsidRPr="003E5911" w:rsidRDefault="00AE3707" w:rsidP="003E5911">
            <w:pPr>
              <w:rPr>
                <w:rFonts w:cs="Times New Roman"/>
                <w:sz w:val="16"/>
                <w:szCs w:val="16"/>
              </w:rPr>
            </w:pPr>
            <w:r w:rsidRPr="003E5911">
              <w:rPr>
                <w:rFonts w:cs="Times New Roman"/>
                <w:sz w:val="16"/>
                <w:szCs w:val="16"/>
              </w:rPr>
              <w:t>38857,94</w:t>
            </w:r>
          </w:p>
        </w:tc>
      </w:tr>
      <w:tr w:rsidR="00AE3707" w:rsidRPr="003E5911" w14:paraId="716FC3CA" w14:textId="77777777" w:rsidTr="00A97508">
        <w:trPr>
          <w:trHeight w:val="300"/>
        </w:trPr>
        <w:tc>
          <w:tcPr>
            <w:tcW w:w="1115" w:type="dxa"/>
            <w:noWrap/>
            <w:hideMark/>
          </w:tcPr>
          <w:p w14:paraId="52F500D0" w14:textId="77777777" w:rsidR="00AE3707" w:rsidRPr="003E5911" w:rsidRDefault="00AE3707" w:rsidP="003E5911">
            <w:pPr>
              <w:rPr>
                <w:rFonts w:cs="Times New Roman"/>
                <w:sz w:val="16"/>
                <w:szCs w:val="16"/>
              </w:rPr>
            </w:pPr>
            <w:r w:rsidRPr="003E5911">
              <w:rPr>
                <w:rFonts w:cs="Times New Roman"/>
                <w:sz w:val="16"/>
                <w:szCs w:val="16"/>
              </w:rPr>
              <w:t>Capacity</w:t>
            </w:r>
          </w:p>
        </w:tc>
        <w:tc>
          <w:tcPr>
            <w:tcW w:w="1423" w:type="dxa"/>
            <w:noWrap/>
            <w:hideMark/>
          </w:tcPr>
          <w:p w14:paraId="1C2D0302" w14:textId="77777777" w:rsidR="00AE3707" w:rsidRPr="003E5911" w:rsidRDefault="00AE3707" w:rsidP="003E5911">
            <w:pPr>
              <w:rPr>
                <w:rFonts w:cs="Times New Roman"/>
                <w:sz w:val="16"/>
                <w:szCs w:val="16"/>
              </w:rPr>
            </w:pPr>
            <w:r w:rsidRPr="003E5911">
              <w:rPr>
                <w:rFonts w:cs="Times New Roman"/>
                <w:sz w:val="16"/>
                <w:szCs w:val="16"/>
              </w:rPr>
              <w:t>Total vessel tonnage</w:t>
            </w:r>
          </w:p>
        </w:tc>
        <w:tc>
          <w:tcPr>
            <w:tcW w:w="713" w:type="dxa"/>
            <w:noWrap/>
            <w:hideMark/>
          </w:tcPr>
          <w:p w14:paraId="05D9163B" w14:textId="77777777" w:rsidR="00AE3707" w:rsidRPr="003E5911" w:rsidRDefault="00AE3707" w:rsidP="003E5911">
            <w:pPr>
              <w:rPr>
                <w:rFonts w:cs="Times New Roman"/>
                <w:sz w:val="16"/>
                <w:szCs w:val="16"/>
              </w:rPr>
            </w:pPr>
            <w:r w:rsidRPr="003E5911">
              <w:rPr>
                <w:rFonts w:cs="Times New Roman"/>
                <w:sz w:val="16"/>
                <w:szCs w:val="16"/>
              </w:rPr>
              <w:t>GT</w:t>
            </w:r>
          </w:p>
        </w:tc>
        <w:tc>
          <w:tcPr>
            <w:tcW w:w="1061" w:type="dxa"/>
            <w:noWrap/>
            <w:hideMark/>
          </w:tcPr>
          <w:p w14:paraId="7436993E" w14:textId="77777777" w:rsidR="00AE3707" w:rsidRPr="003E5911" w:rsidRDefault="00AE3707" w:rsidP="003E5911">
            <w:pPr>
              <w:rPr>
                <w:rFonts w:cs="Times New Roman"/>
                <w:sz w:val="16"/>
                <w:szCs w:val="16"/>
              </w:rPr>
            </w:pPr>
            <w:r w:rsidRPr="003E5911">
              <w:rPr>
                <w:rFonts w:cs="Times New Roman"/>
                <w:sz w:val="16"/>
                <w:szCs w:val="16"/>
              </w:rPr>
              <w:t>19581</w:t>
            </w:r>
          </w:p>
        </w:tc>
        <w:tc>
          <w:tcPr>
            <w:tcW w:w="784" w:type="dxa"/>
            <w:noWrap/>
            <w:hideMark/>
          </w:tcPr>
          <w:p w14:paraId="6DA1C81F" w14:textId="77777777" w:rsidR="00AE3707" w:rsidRPr="003E5911" w:rsidRDefault="00AE3707" w:rsidP="003E5911">
            <w:pPr>
              <w:rPr>
                <w:rFonts w:cs="Times New Roman"/>
                <w:sz w:val="16"/>
                <w:szCs w:val="16"/>
              </w:rPr>
            </w:pPr>
            <w:r w:rsidRPr="003E5911">
              <w:rPr>
                <w:rFonts w:cs="Times New Roman"/>
                <w:sz w:val="16"/>
                <w:szCs w:val="16"/>
              </w:rPr>
              <w:t>18120</w:t>
            </w:r>
          </w:p>
        </w:tc>
        <w:tc>
          <w:tcPr>
            <w:tcW w:w="784" w:type="dxa"/>
            <w:noWrap/>
            <w:hideMark/>
          </w:tcPr>
          <w:p w14:paraId="72873CFA" w14:textId="77777777" w:rsidR="00AE3707" w:rsidRPr="003E5911" w:rsidRDefault="00AE3707" w:rsidP="003E5911">
            <w:pPr>
              <w:rPr>
                <w:rFonts w:cs="Times New Roman"/>
                <w:sz w:val="16"/>
                <w:szCs w:val="16"/>
              </w:rPr>
            </w:pPr>
            <w:r w:rsidRPr="003E5911">
              <w:rPr>
                <w:rFonts w:cs="Times New Roman"/>
                <w:sz w:val="16"/>
                <w:szCs w:val="16"/>
              </w:rPr>
              <w:t>25217</w:t>
            </w:r>
          </w:p>
        </w:tc>
        <w:tc>
          <w:tcPr>
            <w:tcW w:w="784" w:type="dxa"/>
            <w:noWrap/>
            <w:hideMark/>
          </w:tcPr>
          <w:p w14:paraId="493B3C6E" w14:textId="77777777" w:rsidR="00AE3707" w:rsidRPr="003E5911" w:rsidRDefault="00AE3707" w:rsidP="003E5911">
            <w:pPr>
              <w:rPr>
                <w:rFonts w:cs="Times New Roman"/>
                <w:sz w:val="16"/>
                <w:szCs w:val="16"/>
              </w:rPr>
            </w:pPr>
            <w:r w:rsidRPr="003E5911">
              <w:rPr>
                <w:rFonts w:cs="Times New Roman"/>
                <w:sz w:val="16"/>
                <w:szCs w:val="16"/>
              </w:rPr>
              <w:t>24600</w:t>
            </w:r>
          </w:p>
        </w:tc>
        <w:tc>
          <w:tcPr>
            <w:tcW w:w="784" w:type="dxa"/>
            <w:noWrap/>
            <w:hideMark/>
          </w:tcPr>
          <w:p w14:paraId="008A1A50" w14:textId="77777777" w:rsidR="00AE3707" w:rsidRPr="003E5911" w:rsidRDefault="00AE3707" w:rsidP="003E5911">
            <w:pPr>
              <w:rPr>
                <w:rFonts w:cs="Times New Roman"/>
                <w:sz w:val="16"/>
                <w:szCs w:val="16"/>
              </w:rPr>
            </w:pPr>
            <w:r w:rsidRPr="003E5911">
              <w:rPr>
                <w:rFonts w:cs="Times New Roman"/>
                <w:sz w:val="16"/>
                <w:szCs w:val="16"/>
              </w:rPr>
              <w:t>27738</w:t>
            </w:r>
          </w:p>
        </w:tc>
        <w:tc>
          <w:tcPr>
            <w:tcW w:w="784" w:type="dxa"/>
            <w:noWrap/>
            <w:hideMark/>
          </w:tcPr>
          <w:p w14:paraId="4D201414" w14:textId="77777777" w:rsidR="00AE3707" w:rsidRPr="003E5911" w:rsidRDefault="00AE3707" w:rsidP="003E5911">
            <w:pPr>
              <w:rPr>
                <w:rFonts w:cs="Times New Roman"/>
                <w:sz w:val="16"/>
                <w:szCs w:val="16"/>
              </w:rPr>
            </w:pPr>
            <w:r w:rsidRPr="003E5911">
              <w:rPr>
                <w:rFonts w:cs="Times New Roman"/>
                <w:sz w:val="16"/>
                <w:szCs w:val="16"/>
              </w:rPr>
              <w:t>17490</w:t>
            </w:r>
          </w:p>
        </w:tc>
        <w:tc>
          <w:tcPr>
            <w:tcW w:w="784" w:type="dxa"/>
            <w:noWrap/>
            <w:hideMark/>
          </w:tcPr>
          <w:p w14:paraId="62AF12C4" w14:textId="77777777" w:rsidR="00AE3707" w:rsidRPr="003E5911" w:rsidRDefault="00AE3707" w:rsidP="003E5911">
            <w:pPr>
              <w:rPr>
                <w:rFonts w:cs="Times New Roman"/>
                <w:sz w:val="16"/>
                <w:szCs w:val="16"/>
              </w:rPr>
            </w:pPr>
            <w:r w:rsidRPr="003E5911">
              <w:rPr>
                <w:rFonts w:cs="Times New Roman"/>
                <w:sz w:val="16"/>
                <w:szCs w:val="16"/>
              </w:rPr>
              <w:t>23512</w:t>
            </w:r>
          </w:p>
        </w:tc>
      </w:tr>
    </w:tbl>
    <w:p w14:paraId="67B70D5F" w14:textId="32898266" w:rsidR="00AE3707" w:rsidRPr="00363A7D" w:rsidRDefault="00AE3707" w:rsidP="003E5911">
      <w:r>
        <w:t xml:space="preserve">The data was averaged over the years (2012-2018) and standardized to be on a per-vessel basis. The final economic parameters, which are the same for all selected vessels, are presented below in </w:t>
      </w:r>
      <w:r>
        <w:fldChar w:fldCharType="begin"/>
      </w:r>
      <w:r>
        <w:instrText xml:space="preserve"> REF _Ref132375608 \h </w:instrText>
      </w:r>
      <w:r>
        <w:fldChar w:fldCharType="separate"/>
      </w:r>
      <w:r w:rsidR="00751596">
        <w:t xml:space="preserve">Table </w:t>
      </w:r>
      <w:r w:rsidR="00751596">
        <w:rPr>
          <w:noProof/>
        </w:rPr>
        <w:t>9</w:t>
      </w:r>
      <w:r>
        <w:fldChar w:fldCharType="end"/>
      </w:r>
      <w:r>
        <w:t xml:space="preserve">. Additional variables were calculated according to the equations in </w:t>
      </w:r>
      <w:r>
        <w:fldChar w:fldCharType="begin"/>
      </w:r>
      <w:r>
        <w:instrText xml:space="preserve"> REF _Ref132375608 \h </w:instrText>
      </w:r>
      <w:r>
        <w:fldChar w:fldCharType="separate"/>
      </w:r>
      <w:r w:rsidR="00751596">
        <w:t xml:space="preserve">Table </w:t>
      </w:r>
      <w:r w:rsidR="00751596">
        <w:rPr>
          <w:noProof/>
        </w:rPr>
        <w:t>9</w:t>
      </w:r>
      <w:r>
        <w:fldChar w:fldCharType="end"/>
      </w:r>
      <w:r>
        <w:t xml:space="preserve">. Economic indicators are estimated according to the equations in </w:t>
      </w:r>
      <w:r>
        <w:fldChar w:fldCharType="begin"/>
      </w:r>
      <w:r>
        <w:instrText xml:space="preserve"> REF _Ref138330014 \h </w:instrText>
      </w:r>
      <w:r>
        <w:fldChar w:fldCharType="separate"/>
      </w:r>
      <w:r w:rsidR="00751596">
        <w:rPr>
          <w:b/>
          <w:bCs/>
        </w:rPr>
        <w:t>Error! Reference source not found.</w:t>
      </w:r>
      <w:r>
        <w:fldChar w:fldCharType="end"/>
      </w:r>
      <w:r>
        <w:t>.</w:t>
      </w:r>
    </w:p>
    <w:p w14:paraId="7488F26A" w14:textId="605C5FE4" w:rsidR="00AE3707" w:rsidRPr="0053248F" w:rsidRDefault="00AE3707" w:rsidP="003E5911">
      <w:pPr>
        <w:pStyle w:val="Caption"/>
      </w:pPr>
      <w:bookmarkStart w:id="41" w:name="_Ref132375608"/>
      <w:r>
        <w:t xml:space="preserve">Table </w:t>
      </w:r>
      <w:r>
        <w:fldChar w:fldCharType="begin"/>
      </w:r>
      <w:r>
        <w:instrText>SEQ Table \* ARABIC</w:instrText>
      </w:r>
      <w:r>
        <w:fldChar w:fldCharType="separate"/>
      </w:r>
      <w:r w:rsidR="00751596">
        <w:rPr>
          <w:noProof/>
        </w:rPr>
        <w:t>9</w:t>
      </w:r>
      <w:r>
        <w:fldChar w:fldCharType="end"/>
      </w:r>
      <w:bookmarkEnd w:id="41"/>
      <w:r>
        <w:t>. T</w:t>
      </w:r>
      <w:r w:rsidRPr="00A84A09">
        <w:t>he parameter values, units and references that were used to parametrize the</w:t>
      </w:r>
      <w:r>
        <w:t xml:space="preserve"> economics of the</w:t>
      </w:r>
      <w:r w:rsidRPr="00A84A09">
        <w:t xml:space="preserve"> selected vessels</w:t>
      </w:r>
      <w:r>
        <w:t xml:space="preserve"> in the case fleet</w:t>
      </w:r>
      <w:r w:rsidRPr="00A84A09">
        <w:t>.</w:t>
      </w:r>
    </w:p>
    <w:tbl>
      <w:tblPr>
        <w:tblStyle w:val="TableGrid"/>
        <w:tblW w:w="9571" w:type="dxa"/>
        <w:tblLayout w:type="fixed"/>
        <w:tblLook w:val="04A0" w:firstRow="1" w:lastRow="0" w:firstColumn="1" w:lastColumn="0" w:noHBand="0" w:noVBand="1"/>
      </w:tblPr>
      <w:tblGrid>
        <w:gridCol w:w="1914"/>
        <w:gridCol w:w="4318"/>
        <w:gridCol w:w="993"/>
        <w:gridCol w:w="850"/>
        <w:gridCol w:w="1496"/>
      </w:tblGrid>
      <w:tr w:rsidR="00AE3707" w14:paraId="369B5F0F" w14:textId="77777777" w:rsidTr="003E5911">
        <w:trPr>
          <w:trHeight w:val="429"/>
        </w:trPr>
        <w:tc>
          <w:tcPr>
            <w:tcW w:w="1914" w:type="dxa"/>
            <w:shd w:val="clear" w:color="auto" w:fill="D9D9D9" w:themeFill="background1" w:themeFillShade="D9"/>
          </w:tcPr>
          <w:p w14:paraId="44C8C4D8" w14:textId="77777777" w:rsidR="00AE3707" w:rsidRPr="002E7063" w:rsidRDefault="00AE3707" w:rsidP="003E5911">
            <w:r w:rsidRPr="002E7063">
              <w:t>Variable</w:t>
            </w:r>
          </w:p>
        </w:tc>
        <w:tc>
          <w:tcPr>
            <w:tcW w:w="4318" w:type="dxa"/>
            <w:shd w:val="clear" w:color="auto" w:fill="D9D9D9" w:themeFill="background1" w:themeFillShade="D9"/>
          </w:tcPr>
          <w:p w14:paraId="65346184" w14:textId="77777777" w:rsidR="00AE3707" w:rsidRPr="008C2C4E" w:rsidRDefault="00AE3707" w:rsidP="003E5911">
            <w:r w:rsidRPr="008C2C4E">
              <w:t>Equation</w:t>
            </w:r>
          </w:p>
        </w:tc>
        <w:tc>
          <w:tcPr>
            <w:tcW w:w="993" w:type="dxa"/>
            <w:shd w:val="clear" w:color="auto" w:fill="D9D9D9" w:themeFill="background1" w:themeFillShade="D9"/>
          </w:tcPr>
          <w:p w14:paraId="258DF6FF" w14:textId="77777777" w:rsidR="00AE3707" w:rsidRPr="002E7063" w:rsidRDefault="00AE3707" w:rsidP="003E5911">
            <w:r w:rsidRPr="002E7063">
              <w:t>Value</w:t>
            </w:r>
          </w:p>
        </w:tc>
        <w:tc>
          <w:tcPr>
            <w:tcW w:w="850" w:type="dxa"/>
            <w:shd w:val="clear" w:color="auto" w:fill="D9D9D9" w:themeFill="background1" w:themeFillShade="D9"/>
          </w:tcPr>
          <w:p w14:paraId="524959A5" w14:textId="77777777" w:rsidR="00AE3707" w:rsidRPr="002E7063" w:rsidRDefault="00AE3707" w:rsidP="003E5911">
            <w:r w:rsidRPr="002E7063">
              <w:t>Unit</w:t>
            </w:r>
          </w:p>
        </w:tc>
        <w:tc>
          <w:tcPr>
            <w:tcW w:w="1496" w:type="dxa"/>
            <w:shd w:val="clear" w:color="auto" w:fill="D9D9D9" w:themeFill="background1" w:themeFillShade="D9"/>
          </w:tcPr>
          <w:p w14:paraId="6300F3F1" w14:textId="77777777" w:rsidR="00AE3707" w:rsidRPr="002E7063" w:rsidRDefault="00AE3707" w:rsidP="003E5911">
            <w:r w:rsidRPr="002E7063">
              <w:t>Reference</w:t>
            </w:r>
          </w:p>
        </w:tc>
      </w:tr>
      <w:tr w:rsidR="00AE3707" w14:paraId="7C329181" w14:textId="77777777" w:rsidTr="003E5911">
        <w:trPr>
          <w:trHeight w:val="429"/>
        </w:trPr>
        <w:tc>
          <w:tcPr>
            <w:tcW w:w="1914" w:type="dxa"/>
          </w:tcPr>
          <w:p w14:paraId="019A9B9E" w14:textId="77777777" w:rsidR="00AE3707" w:rsidRPr="002E7063" w:rsidRDefault="00AE3707" w:rsidP="003E5911">
            <w:r w:rsidRPr="002E7063">
              <w:t>Number of crew</w:t>
            </w:r>
          </w:p>
        </w:tc>
        <w:tc>
          <w:tcPr>
            <w:tcW w:w="4318" w:type="dxa"/>
          </w:tcPr>
          <w:p w14:paraId="2350B5B8" w14:textId="77777777" w:rsidR="00AE3707" w:rsidRPr="008C2C4E" w:rsidRDefault="00000000" w:rsidP="003E5911">
            <m:oMathPara>
              <m:oMath>
                <m:f>
                  <m:fPr>
                    <m:ctrlPr>
                      <w:rPr>
                        <w:rFonts w:ascii="Cambria Math" w:hAnsi="Cambria Math"/>
                      </w:rPr>
                    </m:ctrlPr>
                  </m:fPr>
                  <m:num>
                    <m:r>
                      <w:rPr>
                        <w:rFonts w:ascii="Cambria Math" w:hAnsi="Cambria Math"/>
                      </w:rPr>
                      <m:t>Engaged</m:t>
                    </m:r>
                    <m:r>
                      <m:rPr>
                        <m:sty m:val="p"/>
                      </m:rPr>
                      <w:rPr>
                        <w:rFonts w:ascii="Cambria Math" w:hAnsi="Cambria Math"/>
                      </w:rPr>
                      <m:t xml:space="preserve"> </m:t>
                    </m:r>
                    <m:r>
                      <w:rPr>
                        <w:rFonts w:ascii="Cambria Math" w:hAnsi="Cambria Math"/>
                      </w:rPr>
                      <m:t>crew</m:t>
                    </m:r>
                  </m:num>
                  <m:den>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vessels</m:t>
                    </m:r>
                  </m:den>
                </m:f>
              </m:oMath>
            </m:oMathPara>
          </w:p>
        </w:tc>
        <w:tc>
          <w:tcPr>
            <w:tcW w:w="993" w:type="dxa"/>
          </w:tcPr>
          <w:p w14:paraId="6A582BF5" w14:textId="77777777" w:rsidR="00AE3707" w:rsidRDefault="00AE3707" w:rsidP="003E5911">
            <w:r>
              <w:t>6.66</w:t>
            </w:r>
          </w:p>
        </w:tc>
        <w:tc>
          <w:tcPr>
            <w:tcW w:w="850" w:type="dxa"/>
          </w:tcPr>
          <w:p w14:paraId="539B52B9" w14:textId="77777777" w:rsidR="00AE3707" w:rsidRDefault="00AE3707" w:rsidP="003E5911">
            <w:r>
              <w:t>#</w:t>
            </w:r>
          </w:p>
        </w:tc>
        <w:tc>
          <w:tcPr>
            <w:tcW w:w="1496" w:type="dxa"/>
          </w:tcPr>
          <w:p w14:paraId="08C156FB" w14:textId="77777777" w:rsidR="00AE3707" w:rsidRDefault="00AE3707" w:rsidP="003E5911"/>
        </w:tc>
      </w:tr>
      <w:tr w:rsidR="00AE3707" w14:paraId="6F8DCC9E" w14:textId="77777777" w:rsidTr="003E5911">
        <w:trPr>
          <w:trHeight w:val="429"/>
        </w:trPr>
        <w:tc>
          <w:tcPr>
            <w:tcW w:w="1914" w:type="dxa"/>
          </w:tcPr>
          <w:p w14:paraId="3B04F627" w14:textId="77777777" w:rsidR="00AE3707" w:rsidRPr="002E7063" w:rsidRDefault="00AE3707" w:rsidP="003E5911">
            <w:r w:rsidRPr="002E7063">
              <w:t>Annual other income</w:t>
            </w:r>
          </w:p>
        </w:tc>
        <w:tc>
          <w:tcPr>
            <w:tcW w:w="4318" w:type="dxa"/>
          </w:tcPr>
          <w:p w14:paraId="48640C69" w14:textId="77777777" w:rsidR="00AE3707" w:rsidRPr="008C2C4E" w:rsidRDefault="00000000" w:rsidP="003E5911">
            <m:oMathPara>
              <m:oMath>
                <m:f>
                  <m:fPr>
                    <m:ctrlPr>
                      <w:rPr>
                        <w:rFonts w:ascii="Cambria Math" w:hAnsi="Cambria Math"/>
                        <w:sz w:val="18"/>
                        <w:szCs w:val="16"/>
                      </w:rPr>
                    </m:ctrlPr>
                  </m:fPr>
                  <m:num>
                    <m:r>
                      <w:rPr>
                        <w:rFonts w:ascii="Cambria Math" w:hAnsi="Cambria Math"/>
                        <w:sz w:val="18"/>
                        <w:szCs w:val="16"/>
                      </w:rPr>
                      <m:t>Other</m:t>
                    </m:r>
                    <m:r>
                      <m:rPr>
                        <m:sty m:val="p"/>
                      </m:rPr>
                      <w:rPr>
                        <w:rFonts w:ascii="Cambria Math" w:hAnsi="Cambria Math"/>
                        <w:sz w:val="18"/>
                        <w:szCs w:val="16"/>
                      </w:rPr>
                      <m:t xml:space="preserve"> </m:t>
                    </m:r>
                    <m:r>
                      <w:rPr>
                        <w:rFonts w:ascii="Cambria Math" w:hAnsi="Cambria Math"/>
                        <w:sz w:val="18"/>
                        <w:szCs w:val="16"/>
                      </w:rPr>
                      <m:t>income</m:t>
                    </m:r>
                    <m:r>
                      <m:rPr>
                        <m:sty m:val="p"/>
                      </m:rPr>
                      <w:rPr>
                        <w:rFonts w:ascii="Cambria Math" w:hAnsi="Cambria Math"/>
                        <w:sz w:val="18"/>
                        <w:szCs w:val="16"/>
                      </w:rPr>
                      <m:t>+</m:t>
                    </m:r>
                    <m:r>
                      <w:rPr>
                        <w:rFonts w:ascii="Cambria Math" w:hAnsi="Cambria Math"/>
                        <w:sz w:val="18"/>
                        <w:szCs w:val="16"/>
                      </w:rPr>
                      <m:t>Income</m:t>
                    </m:r>
                    <m:r>
                      <m:rPr>
                        <m:sty m:val="p"/>
                      </m:rPr>
                      <w:rPr>
                        <w:rFonts w:ascii="Cambria Math" w:hAnsi="Cambria Math"/>
                        <w:sz w:val="18"/>
                        <w:szCs w:val="16"/>
                      </w:rPr>
                      <m:t xml:space="preserve"> </m:t>
                    </m:r>
                    <m:r>
                      <w:rPr>
                        <w:rFonts w:ascii="Cambria Math" w:hAnsi="Cambria Math"/>
                        <w:sz w:val="18"/>
                        <w:szCs w:val="16"/>
                      </w:rPr>
                      <m:t>from</m:t>
                    </m:r>
                    <m:r>
                      <m:rPr>
                        <m:sty m:val="p"/>
                      </m:rPr>
                      <w:rPr>
                        <w:rFonts w:ascii="Cambria Math" w:hAnsi="Cambria Math"/>
                        <w:sz w:val="18"/>
                        <w:szCs w:val="16"/>
                      </w:rPr>
                      <m:t xml:space="preserve"> </m:t>
                    </m:r>
                    <m:r>
                      <w:rPr>
                        <w:rFonts w:ascii="Cambria Math" w:hAnsi="Cambria Math"/>
                        <w:sz w:val="18"/>
                        <w:szCs w:val="16"/>
                      </w:rPr>
                      <m:t>leasing</m:t>
                    </m:r>
                    <m:r>
                      <m:rPr>
                        <m:sty m:val="p"/>
                      </m:rPr>
                      <w:rPr>
                        <w:rFonts w:ascii="Cambria Math" w:hAnsi="Cambria Math"/>
                        <w:sz w:val="18"/>
                        <w:szCs w:val="16"/>
                      </w:rPr>
                      <m:t xml:space="preserve"> </m:t>
                    </m:r>
                    <m:r>
                      <w:rPr>
                        <w:rFonts w:ascii="Cambria Math" w:hAnsi="Cambria Math"/>
                        <w:sz w:val="18"/>
                        <w:szCs w:val="16"/>
                      </w:rPr>
                      <m:t>out</m:t>
                    </m:r>
                    <m:r>
                      <m:rPr>
                        <m:sty m:val="p"/>
                      </m:rPr>
                      <w:rPr>
                        <w:rFonts w:ascii="Cambria Math" w:hAnsi="Cambria Math"/>
                        <w:sz w:val="18"/>
                        <w:szCs w:val="16"/>
                      </w:rPr>
                      <m:t xml:space="preserve"> </m:t>
                    </m:r>
                    <m:r>
                      <w:rPr>
                        <w:rFonts w:ascii="Cambria Math" w:hAnsi="Cambria Math"/>
                        <w:sz w:val="18"/>
                        <w:szCs w:val="16"/>
                      </w:rPr>
                      <m:t>quota</m:t>
                    </m:r>
                  </m:num>
                  <m:den>
                    <m:r>
                      <w:rPr>
                        <w:rFonts w:ascii="Cambria Math" w:hAnsi="Cambria Math"/>
                        <w:sz w:val="18"/>
                        <w:szCs w:val="16"/>
                      </w:rPr>
                      <m:t>Number</m:t>
                    </m:r>
                    <m:r>
                      <m:rPr>
                        <m:sty m:val="p"/>
                      </m:rPr>
                      <w:rPr>
                        <w:rFonts w:ascii="Cambria Math" w:hAnsi="Cambria Math"/>
                        <w:sz w:val="18"/>
                        <w:szCs w:val="16"/>
                      </w:rPr>
                      <m:t xml:space="preserve"> </m:t>
                    </m:r>
                    <m:r>
                      <w:rPr>
                        <w:rFonts w:ascii="Cambria Math" w:hAnsi="Cambria Math"/>
                        <w:sz w:val="18"/>
                        <w:szCs w:val="16"/>
                      </w:rPr>
                      <m:t>of</m:t>
                    </m:r>
                    <m:r>
                      <m:rPr>
                        <m:sty m:val="p"/>
                      </m:rPr>
                      <w:rPr>
                        <w:rFonts w:ascii="Cambria Math" w:hAnsi="Cambria Math"/>
                        <w:sz w:val="18"/>
                        <w:szCs w:val="16"/>
                      </w:rPr>
                      <m:t xml:space="preserve"> </m:t>
                    </m:r>
                    <m:r>
                      <w:rPr>
                        <w:rFonts w:ascii="Cambria Math" w:hAnsi="Cambria Math"/>
                        <w:sz w:val="18"/>
                        <w:szCs w:val="16"/>
                      </w:rPr>
                      <m:t>vessels</m:t>
                    </m:r>
                  </m:den>
                </m:f>
              </m:oMath>
            </m:oMathPara>
          </w:p>
        </w:tc>
        <w:tc>
          <w:tcPr>
            <w:tcW w:w="993" w:type="dxa"/>
          </w:tcPr>
          <w:p w14:paraId="413CF49B" w14:textId="77777777" w:rsidR="00AE3707" w:rsidRDefault="00AE3707" w:rsidP="003E5911">
            <w:r w:rsidRPr="00C835DF">
              <w:t>836116.3</w:t>
            </w:r>
          </w:p>
        </w:tc>
        <w:tc>
          <w:tcPr>
            <w:tcW w:w="850" w:type="dxa"/>
          </w:tcPr>
          <w:p w14:paraId="5A80BDB1" w14:textId="77777777" w:rsidR="00AE3707" w:rsidRDefault="00AE3707" w:rsidP="003E5911">
            <w:r>
              <w:t>€</w:t>
            </w:r>
          </w:p>
        </w:tc>
        <w:tc>
          <w:tcPr>
            <w:tcW w:w="1496" w:type="dxa"/>
          </w:tcPr>
          <w:p w14:paraId="17FA11E9" w14:textId="77777777" w:rsidR="00AE3707" w:rsidRDefault="00AE3707" w:rsidP="003E5911"/>
        </w:tc>
      </w:tr>
      <w:tr w:rsidR="00AE3707" w14:paraId="2BB3A00C" w14:textId="77777777" w:rsidTr="003E5911">
        <w:trPr>
          <w:trHeight w:val="429"/>
        </w:trPr>
        <w:tc>
          <w:tcPr>
            <w:tcW w:w="1914" w:type="dxa"/>
          </w:tcPr>
          <w:p w14:paraId="2DEFB359" w14:textId="77777777" w:rsidR="00AE3707" w:rsidRPr="002E7063" w:rsidRDefault="00AE3707" w:rsidP="003E5911">
            <w:proofErr w:type="spellStart"/>
            <w:r w:rsidRPr="002E7063">
              <w:t>Crewshare</w:t>
            </w:r>
            <w:proofErr w:type="spellEnd"/>
            <w:r w:rsidRPr="002E7063">
              <w:t xml:space="preserve"> and unpaid labor costs</w:t>
            </w:r>
          </w:p>
        </w:tc>
        <w:tc>
          <w:tcPr>
            <w:tcW w:w="4318" w:type="dxa"/>
          </w:tcPr>
          <w:p w14:paraId="5FC0312D" w14:textId="77777777" w:rsidR="00AE3707" w:rsidRPr="008C2C4E" w:rsidRDefault="00000000" w:rsidP="003E5911">
            <m:oMathPara>
              <m:oMath>
                <m:f>
                  <m:fPr>
                    <m:ctrlPr>
                      <w:rPr>
                        <w:rFonts w:ascii="Cambria Math" w:hAnsi="Cambria Math"/>
                        <w:sz w:val="22"/>
                        <w:szCs w:val="20"/>
                      </w:rPr>
                    </m:ctrlPr>
                  </m:fPr>
                  <m:num>
                    <m:r>
                      <w:rPr>
                        <w:rFonts w:ascii="Cambria Math" w:hAnsi="Cambria Math"/>
                        <w:sz w:val="22"/>
                        <w:szCs w:val="20"/>
                      </w:rPr>
                      <m:t>Personnel</m:t>
                    </m:r>
                    <m:r>
                      <m:rPr>
                        <m:sty m:val="p"/>
                      </m:rPr>
                      <w:rPr>
                        <w:rFonts w:ascii="Cambria Math" w:hAnsi="Cambria Math"/>
                        <w:sz w:val="22"/>
                        <w:szCs w:val="20"/>
                      </w:rPr>
                      <m:t xml:space="preserve"> </m:t>
                    </m:r>
                    <m:r>
                      <w:rPr>
                        <w:rFonts w:ascii="Cambria Math" w:hAnsi="Cambria Math"/>
                        <w:sz w:val="22"/>
                        <w:szCs w:val="20"/>
                      </w:rPr>
                      <m:t>costs</m:t>
                    </m:r>
                    <m:r>
                      <m:rPr>
                        <m:sty m:val="p"/>
                      </m:rPr>
                      <w:rPr>
                        <w:rFonts w:ascii="Cambria Math" w:hAnsi="Cambria Math"/>
                        <w:sz w:val="22"/>
                        <w:szCs w:val="20"/>
                      </w:rPr>
                      <m:t>+</m:t>
                    </m:r>
                    <m:r>
                      <w:rPr>
                        <w:rFonts w:ascii="Cambria Math" w:hAnsi="Cambria Math"/>
                        <w:sz w:val="22"/>
                        <w:szCs w:val="20"/>
                      </w:rPr>
                      <m:t>Value</m:t>
                    </m:r>
                    <m:r>
                      <m:rPr>
                        <m:sty m:val="p"/>
                      </m:rPr>
                      <w:rPr>
                        <w:rFonts w:ascii="Cambria Math" w:hAnsi="Cambria Math"/>
                        <w:sz w:val="22"/>
                        <w:szCs w:val="20"/>
                      </w:rPr>
                      <m:t xml:space="preserve"> </m:t>
                    </m:r>
                    <m:r>
                      <w:rPr>
                        <w:rFonts w:ascii="Cambria Math" w:hAnsi="Cambria Math"/>
                        <w:sz w:val="22"/>
                        <w:szCs w:val="20"/>
                      </w:rPr>
                      <m:t>of</m:t>
                    </m:r>
                    <m:r>
                      <m:rPr>
                        <m:sty m:val="p"/>
                      </m:rPr>
                      <w:rPr>
                        <w:rFonts w:ascii="Cambria Math" w:hAnsi="Cambria Math"/>
                        <w:sz w:val="22"/>
                        <w:szCs w:val="20"/>
                      </w:rPr>
                      <m:t xml:space="preserve"> </m:t>
                    </m:r>
                    <m:r>
                      <w:rPr>
                        <w:rFonts w:ascii="Cambria Math" w:hAnsi="Cambria Math"/>
                        <w:sz w:val="22"/>
                        <w:szCs w:val="20"/>
                      </w:rPr>
                      <m:t>unpaid</m:t>
                    </m:r>
                    <m:r>
                      <m:rPr>
                        <m:sty m:val="p"/>
                      </m:rPr>
                      <w:rPr>
                        <w:rFonts w:ascii="Cambria Math" w:hAnsi="Cambria Math"/>
                        <w:sz w:val="22"/>
                        <w:szCs w:val="20"/>
                      </w:rPr>
                      <m:t xml:space="preserve"> </m:t>
                    </m:r>
                    <m:r>
                      <w:rPr>
                        <w:rFonts w:ascii="Cambria Math" w:hAnsi="Cambria Math"/>
                        <w:sz w:val="22"/>
                        <w:szCs w:val="20"/>
                      </w:rPr>
                      <m:t>labour</m:t>
                    </m:r>
                  </m:num>
                  <m:den>
                    <m:r>
                      <w:rPr>
                        <w:rFonts w:ascii="Cambria Math" w:hAnsi="Cambria Math"/>
                        <w:sz w:val="22"/>
                        <w:szCs w:val="20"/>
                      </w:rPr>
                      <m:t>Gross</m:t>
                    </m:r>
                    <m:r>
                      <m:rPr>
                        <m:sty m:val="p"/>
                      </m:rPr>
                      <w:rPr>
                        <w:rFonts w:ascii="Cambria Math" w:hAnsi="Cambria Math"/>
                        <w:sz w:val="22"/>
                        <w:szCs w:val="20"/>
                      </w:rPr>
                      <m:t xml:space="preserve"> </m:t>
                    </m:r>
                    <m:r>
                      <w:rPr>
                        <w:rFonts w:ascii="Cambria Math" w:hAnsi="Cambria Math"/>
                        <w:sz w:val="22"/>
                        <w:szCs w:val="20"/>
                      </w:rPr>
                      <m:t>value</m:t>
                    </m:r>
                    <m:r>
                      <m:rPr>
                        <m:sty m:val="p"/>
                      </m:rPr>
                      <w:rPr>
                        <w:rFonts w:ascii="Cambria Math" w:hAnsi="Cambria Math"/>
                        <w:sz w:val="22"/>
                        <w:szCs w:val="20"/>
                      </w:rPr>
                      <m:t xml:space="preserve"> </m:t>
                    </m:r>
                    <m:r>
                      <w:rPr>
                        <w:rFonts w:ascii="Cambria Math" w:hAnsi="Cambria Math"/>
                        <w:sz w:val="22"/>
                        <w:szCs w:val="20"/>
                      </w:rPr>
                      <m:t>of</m:t>
                    </m:r>
                    <m:r>
                      <m:rPr>
                        <m:sty m:val="p"/>
                      </m:rPr>
                      <w:rPr>
                        <w:rFonts w:ascii="Cambria Math" w:hAnsi="Cambria Math"/>
                        <w:sz w:val="22"/>
                        <w:szCs w:val="20"/>
                      </w:rPr>
                      <m:t xml:space="preserve"> </m:t>
                    </m:r>
                    <m:r>
                      <w:rPr>
                        <w:rFonts w:ascii="Cambria Math" w:hAnsi="Cambria Math"/>
                        <w:sz w:val="22"/>
                        <w:szCs w:val="20"/>
                      </w:rPr>
                      <m:t>landings</m:t>
                    </m:r>
                  </m:den>
                </m:f>
                <m:r>
                  <m:rPr>
                    <m:sty m:val="p"/>
                  </m:rPr>
                  <w:rPr>
                    <w:rFonts w:ascii="Cambria Math" w:hAnsi="Cambria Math"/>
                    <w:sz w:val="22"/>
                    <w:szCs w:val="20"/>
                  </w:rPr>
                  <m:t>*100</m:t>
                </m:r>
              </m:oMath>
            </m:oMathPara>
          </w:p>
        </w:tc>
        <w:tc>
          <w:tcPr>
            <w:tcW w:w="993" w:type="dxa"/>
          </w:tcPr>
          <w:p w14:paraId="6B2B6F00" w14:textId="77777777" w:rsidR="00AE3707" w:rsidRDefault="00AE3707" w:rsidP="003E5911">
            <w:r w:rsidRPr="00C835DF">
              <w:t>1</w:t>
            </w:r>
            <w:r>
              <w:t>5.18</w:t>
            </w:r>
          </w:p>
        </w:tc>
        <w:tc>
          <w:tcPr>
            <w:tcW w:w="850" w:type="dxa"/>
          </w:tcPr>
          <w:p w14:paraId="7C4E432A" w14:textId="77777777" w:rsidR="00AE3707" w:rsidRDefault="00AE3707" w:rsidP="003E5911">
            <w:r>
              <w:t>€</w:t>
            </w:r>
          </w:p>
        </w:tc>
        <w:tc>
          <w:tcPr>
            <w:tcW w:w="1496" w:type="dxa"/>
          </w:tcPr>
          <w:p w14:paraId="61739F50" w14:textId="77777777" w:rsidR="00AE3707" w:rsidRDefault="00AE3707" w:rsidP="003E5911"/>
        </w:tc>
      </w:tr>
      <w:tr w:rsidR="00AE3707" w14:paraId="53114C78" w14:textId="77777777" w:rsidTr="003E5911">
        <w:trPr>
          <w:trHeight w:val="429"/>
        </w:trPr>
        <w:tc>
          <w:tcPr>
            <w:tcW w:w="1914" w:type="dxa"/>
          </w:tcPr>
          <w:p w14:paraId="250FB9FD" w14:textId="77777777" w:rsidR="00AE3707" w:rsidRPr="002E7063" w:rsidRDefault="00AE3707" w:rsidP="003E5911">
            <w:r w:rsidRPr="002E7063">
              <w:t>Other variable costs per unit of effort</w:t>
            </w:r>
          </w:p>
        </w:tc>
        <w:tc>
          <w:tcPr>
            <w:tcW w:w="4318" w:type="dxa"/>
          </w:tcPr>
          <w:p w14:paraId="675ED947" w14:textId="77777777" w:rsidR="00AE3707" w:rsidRPr="008C2C4E" w:rsidRDefault="00000000" w:rsidP="003E5911">
            <m:oMathPara>
              <m:oMath>
                <m:f>
                  <m:fPr>
                    <m:ctrlPr>
                      <w:rPr>
                        <w:rFonts w:ascii="Cambria Math" w:hAnsi="Cambria Math"/>
                        <w:sz w:val="16"/>
                        <w:szCs w:val="14"/>
                      </w:rPr>
                    </m:ctrlPr>
                  </m:fPr>
                  <m:num>
                    <m:r>
                      <w:rPr>
                        <w:rFonts w:ascii="Cambria Math" w:hAnsi="Cambria Math"/>
                        <w:sz w:val="16"/>
                        <w:szCs w:val="14"/>
                      </w:rPr>
                      <m:t>Other</m:t>
                    </m:r>
                    <m:r>
                      <m:rPr>
                        <m:sty m:val="p"/>
                      </m:rPr>
                      <w:rPr>
                        <w:rFonts w:ascii="Cambria Math" w:hAnsi="Cambria Math"/>
                        <w:sz w:val="16"/>
                        <w:szCs w:val="14"/>
                      </w:rPr>
                      <m:t xml:space="preserve"> </m:t>
                    </m:r>
                    <m:r>
                      <w:rPr>
                        <w:rFonts w:ascii="Cambria Math" w:hAnsi="Cambria Math"/>
                        <w:sz w:val="16"/>
                        <w:szCs w:val="14"/>
                      </w:rPr>
                      <m:t>variable</m:t>
                    </m:r>
                    <m:r>
                      <m:rPr>
                        <m:sty m:val="p"/>
                      </m:rPr>
                      <w:rPr>
                        <w:rFonts w:ascii="Cambria Math" w:hAnsi="Cambria Math"/>
                        <w:sz w:val="16"/>
                        <w:szCs w:val="14"/>
                      </w:rPr>
                      <m:t xml:space="preserve"> </m:t>
                    </m:r>
                    <m:r>
                      <w:rPr>
                        <w:rFonts w:ascii="Cambria Math" w:hAnsi="Cambria Math"/>
                        <w:sz w:val="16"/>
                        <w:szCs w:val="14"/>
                      </w:rPr>
                      <m:t>costs</m:t>
                    </m:r>
                    <m:r>
                      <m:rPr>
                        <m:sty m:val="p"/>
                      </m:rPr>
                      <w:rPr>
                        <w:rFonts w:ascii="Cambria Math" w:hAnsi="Cambria Math"/>
                        <w:sz w:val="16"/>
                        <w:szCs w:val="14"/>
                      </w:rPr>
                      <m:t>+</m:t>
                    </m:r>
                    <m:r>
                      <w:rPr>
                        <w:rFonts w:ascii="Cambria Math" w:hAnsi="Cambria Math"/>
                        <w:sz w:val="16"/>
                        <w:szCs w:val="14"/>
                      </w:rPr>
                      <m:t>Repair</m:t>
                    </m:r>
                    <m:r>
                      <m:rPr>
                        <m:sty m:val="p"/>
                      </m:rPr>
                      <w:rPr>
                        <w:rFonts w:ascii="Cambria Math" w:hAnsi="Cambria Math"/>
                        <w:sz w:val="16"/>
                        <w:szCs w:val="14"/>
                      </w:rPr>
                      <m:t xml:space="preserve"> &amp; </m:t>
                    </m:r>
                    <m:r>
                      <w:rPr>
                        <w:rFonts w:ascii="Cambria Math" w:hAnsi="Cambria Math"/>
                        <w:sz w:val="16"/>
                        <w:szCs w:val="14"/>
                      </w:rPr>
                      <m:t>maintenance</m:t>
                    </m:r>
                    <m:r>
                      <m:rPr>
                        <m:sty m:val="p"/>
                      </m:rPr>
                      <w:rPr>
                        <w:rFonts w:ascii="Cambria Math" w:hAnsi="Cambria Math"/>
                        <w:sz w:val="16"/>
                        <w:szCs w:val="14"/>
                      </w:rPr>
                      <m:t xml:space="preserve"> </m:t>
                    </m:r>
                    <m:r>
                      <w:rPr>
                        <w:rFonts w:ascii="Cambria Math" w:hAnsi="Cambria Math"/>
                        <w:sz w:val="16"/>
                        <w:szCs w:val="14"/>
                      </w:rPr>
                      <m:t>costs</m:t>
                    </m:r>
                  </m:num>
                  <m:den>
                    <m:r>
                      <w:rPr>
                        <w:rFonts w:ascii="Cambria Math" w:hAnsi="Cambria Math"/>
                        <w:sz w:val="16"/>
                        <w:szCs w:val="14"/>
                      </w:rPr>
                      <m:t>Days</m:t>
                    </m:r>
                    <m:r>
                      <m:rPr>
                        <m:sty m:val="p"/>
                      </m:rPr>
                      <w:rPr>
                        <w:rFonts w:ascii="Cambria Math" w:hAnsi="Cambria Math"/>
                        <w:sz w:val="16"/>
                        <w:szCs w:val="14"/>
                      </w:rPr>
                      <m:t xml:space="preserve"> </m:t>
                    </m:r>
                    <m:r>
                      <w:rPr>
                        <w:rFonts w:ascii="Cambria Math" w:hAnsi="Cambria Math"/>
                        <w:sz w:val="16"/>
                        <w:szCs w:val="14"/>
                      </w:rPr>
                      <m:t>at</m:t>
                    </m:r>
                    <m:r>
                      <m:rPr>
                        <m:sty m:val="p"/>
                      </m:rPr>
                      <w:rPr>
                        <w:rFonts w:ascii="Cambria Math" w:hAnsi="Cambria Math"/>
                        <w:sz w:val="16"/>
                        <w:szCs w:val="14"/>
                      </w:rPr>
                      <m:t xml:space="preserve"> </m:t>
                    </m:r>
                    <m:r>
                      <w:rPr>
                        <w:rFonts w:ascii="Cambria Math" w:hAnsi="Cambria Math"/>
                        <w:sz w:val="16"/>
                        <w:szCs w:val="14"/>
                      </w:rPr>
                      <m:t>sea</m:t>
                    </m:r>
                    <m:r>
                      <m:rPr>
                        <m:sty m:val="p"/>
                      </m:rPr>
                      <w:rPr>
                        <w:rFonts w:ascii="Cambria Math" w:hAnsi="Cambria Math"/>
                        <w:sz w:val="16"/>
                        <w:szCs w:val="14"/>
                      </w:rPr>
                      <m:t>*24</m:t>
                    </m:r>
                  </m:den>
                </m:f>
              </m:oMath>
            </m:oMathPara>
          </w:p>
        </w:tc>
        <w:tc>
          <w:tcPr>
            <w:tcW w:w="993" w:type="dxa"/>
          </w:tcPr>
          <w:p w14:paraId="3CC265BD" w14:textId="77777777" w:rsidR="00AE3707" w:rsidRDefault="00AE3707" w:rsidP="003E5911">
            <w:r w:rsidRPr="007B076D">
              <w:t>204.2</w:t>
            </w:r>
            <w:r>
              <w:t>9</w:t>
            </w:r>
          </w:p>
        </w:tc>
        <w:tc>
          <w:tcPr>
            <w:tcW w:w="850" w:type="dxa"/>
          </w:tcPr>
          <w:p w14:paraId="08C5E18D" w14:textId="77777777" w:rsidR="00AE3707" w:rsidRDefault="00AE3707" w:rsidP="003E5911">
            <w:r>
              <w:t>€/hour</w:t>
            </w:r>
          </w:p>
        </w:tc>
        <w:tc>
          <w:tcPr>
            <w:tcW w:w="1496" w:type="dxa"/>
          </w:tcPr>
          <w:p w14:paraId="2A6A8231" w14:textId="77777777" w:rsidR="00AE3707" w:rsidRDefault="00AE3707" w:rsidP="003E5911"/>
        </w:tc>
      </w:tr>
      <w:tr w:rsidR="00AE3707" w14:paraId="0A778B03" w14:textId="77777777" w:rsidTr="003E5911">
        <w:trPr>
          <w:trHeight w:val="429"/>
        </w:trPr>
        <w:tc>
          <w:tcPr>
            <w:tcW w:w="1914" w:type="dxa"/>
          </w:tcPr>
          <w:p w14:paraId="59AF7A0C" w14:textId="77777777" w:rsidR="00AE3707" w:rsidRPr="002E7063" w:rsidRDefault="00AE3707" w:rsidP="003E5911">
            <w:r w:rsidRPr="002E7063">
              <w:lastRenderedPageBreak/>
              <w:t>Other annual fixed costs</w:t>
            </w:r>
          </w:p>
        </w:tc>
        <w:tc>
          <w:tcPr>
            <w:tcW w:w="4318" w:type="dxa"/>
          </w:tcPr>
          <w:p w14:paraId="3BEA1220" w14:textId="77777777" w:rsidR="00AE3707" w:rsidRPr="008C2C4E" w:rsidRDefault="00000000" w:rsidP="003E5911">
            <m:oMathPara>
              <m:oMath>
                <m:f>
                  <m:fPr>
                    <m:ctrlPr>
                      <w:rPr>
                        <w:rFonts w:ascii="Cambria Math" w:hAnsi="Cambria Math"/>
                      </w:rPr>
                    </m:ctrlPr>
                  </m:fPr>
                  <m:num>
                    <m:r>
                      <w:rPr>
                        <w:rFonts w:ascii="Cambria Math" w:hAnsi="Cambria Math"/>
                      </w:rPr>
                      <m:t>Other</m:t>
                    </m:r>
                    <m:r>
                      <m:rPr>
                        <m:sty m:val="p"/>
                      </m:rPr>
                      <w:rPr>
                        <w:rFonts w:ascii="Cambria Math" w:hAnsi="Cambria Math"/>
                      </w:rPr>
                      <m:t xml:space="preserve"> </m:t>
                    </m:r>
                    <m:r>
                      <w:rPr>
                        <w:rFonts w:ascii="Cambria Math" w:hAnsi="Cambria Math"/>
                      </w:rPr>
                      <m:t>non</m:t>
                    </m:r>
                    <m:r>
                      <m:rPr>
                        <m:sty m:val="p"/>
                      </m:rPr>
                      <w:rPr>
                        <w:rFonts w:ascii="Cambria Math" w:hAnsi="Cambria Math"/>
                      </w:rPr>
                      <m:t>-</m:t>
                    </m:r>
                    <m:r>
                      <w:rPr>
                        <w:rFonts w:ascii="Cambria Math" w:hAnsi="Cambria Math"/>
                      </w:rPr>
                      <m:t>variable</m:t>
                    </m:r>
                    <m:r>
                      <m:rPr>
                        <m:sty m:val="p"/>
                      </m:rPr>
                      <w:rPr>
                        <w:rFonts w:ascii="Cambria Math" w:hAnsi="Cambria Math"/>
                      </w:rPr>
                      <m:t xml:space="preserve"> </m:t>
                    </m:r>
                    <m:r>
                      <w:rPr>
                        <w:rFonts w:ascii="Cambria Math" w:hAnsi="Cambria Math"/>
                      </w:rPr>
                      <m:t>costs</m:t>
                    </m:r>
                  </m:num>
                  <m:den>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vessels</m:t>
                    </m:r>
                  </m:den>
                </m:f>
              </m:oMath>
            </m:oMathPara>
          </w:p>
        </w:tc>
        <w:tc>
          <w:tcPr>
            <w:tcW w:w="993" w:type="dxa"/>
          </w:tcPr>
          <w:p w14:paraId="1DC62174" w14:textId="77777777" w:rsidR="00AE3707" w:rsidRDefault="00AE3707" w:rsidP="003E5911">
            <w:r w:rsidRPr="00E97E68">
              <w:t>289</w:t>
            </w:r>
            <w:r>
              <w:t xml:space="preserve"> </w:t>
            </w:r>
            <w:r w:rsidRPr="00E97E68">
              <w:t>206.2</w:t>
            </w:r>
          </w:p>
        </w:tc>
        <w:tc>
          <w:tcPr>
            <w:tcW w:w="850" w:type="dxa"/>
          </w:tcPr>
          <w:p w14:paraId="54FE3216" w14:textId="77777777" w:rsidR="00AE3707" w:rsidRDefault="00AE3707" w:rsidP="003E5911">
            <w:r>
              <w:t>€</w:t>
            </w:r>
          </w:p>
        </w:tc>
        <w:tc>
          <w:tcPr>
            <w:tcW w:w="1496" w:type="dxa"/>
          </w:tcPr>
          <w:p w14:paraId="36D452C1" w14:textId="77777777" w:rsidR="00AE3707" w:rsidRDefault="00AE3707" w:rsidP="003E5911"/>
        </w:tc>
      </w:tr>
      <w:tr w:rsidR="00AE3707" w14:paraId="54E0CCE1" w14:textId="77777777" w:rsidTr="003E5911">
        <w:trPr>
          <w:trHeight w:val="429"/>
        </w:trPr>
        <w:tc>
          <w:tcPr>
            <w:tcW w:w="1914" w:type="dxa"/>
          </w:tcPr>
          <w:p w14:paraId="271C9DDA" w14:textId="77777777" w:rsidR="00AE3707" w:rsidRPr="002E7063" w:rsidRDefault="00AE3707" w:rsidP="003E5911">
            <w:r w:rsidRPr="002E7063">
              <w:t xml:space="preserve">Annual depreciation rate </w:t>
            </w:r>
          </w:p>
        </w:tc>
        <w:tc>
          <w:tcPr>
            <w:tcW w:w="4318" w:type="dxa"/>
          </w:tcPr>
          <w:p w14:paraId="0FE06AAC" w14:textId="77777777" w:rsidR="00AE3707" w:rsidRPr="008C2C4E" w:rsidRDefault="00AE3707" w:rsidP="003E5911"/>
        </w:tc>
        <w:tc>
          <w:tcPr>
            <w:tcW w:w="993" w:type="dxa"/>
          </w:tcPr>
          <w:p w14:paraId="2F68FDFC" w14:textId="77777777" w:rsidR="00AE3707" w:rsidRDefault="00AE3707" w:rsidP="003E5911">
            <w:r>
              <w:t>0.04</w:t>
            </w:r>
          </w:p>
        </w:tc>
        <w:tc>
          <w:tcPr>
            <w:tcW w:w="850" w:type="dxa"/>
          </w:tcPr>
          <w:p w14:paraId="69E47A8C" w14:textId="77777777" w:rsidR="00AE3707" w:rsidRPr="008A78B4" w:rsidRDefault="00AE3707" w:rsidP="003E5911">
            <w:pPr>
              <w:rPr>
                <w:vertAlign w:val="superscript"/>
              </w:rPr>
            </w:pPr>
            <w:r>
              <w:t>Year</w:t>
            </w:r>
            <w:r>
              <w:rPr>
                <w:vertAlign w:val="superscript"/>
              </w:rPr>
              <w:t>-1</w:t>
            </w:r>
          </w:p>
        </w:tc>
        <w:tc>
          <w:tcPr>
            <w:tcW w:w="1496" w:type="dxa"/>
          </w:tcPr>
          <w:p w14:paraId="7D3E2A11" w14:textId="77777777" w:rsidR="00AE3707" w:rsidRDefault="00AE3707" w:rsidP="003E5911"/>
        </w:tc>
      </w:tr>
      <w:tr w:rsidR="00AE3707" w14:paraId="4CA23F9C" w14:textId="77777777" w:rsidTr="003E5911">
        <w:trPr>
          <w:trHeight w:val="429"/>
        </w:trPr>
        <w:tc>
          <w:tcPr>
            <w:tcW w:w="1914" w:type="dxa"/>
          </w:tcPr>
          <w:p w14:paraId="4F20B392" w14:textId="77777777" w:rsidR="00AE3707" w:rsidRPr="002E7063" w:rsidRDefault="00AE3707" w:rsidP="003E5911">
            <w:r w:rsidRPr="002E7063">
              <w:t>Vessel value</w:t>
            </w:r>
          </w:p>
        </w:tc>
        <w:tc>
          <w:tcPr>
            <w:tcW w:w="4318" w:type="dxa"/>
          </w:tcPr>
          <w:p w14:paraId="3495CE18" w14:textId="77777777" w:rsidR="00AE3707" w:rsidRPr="008C2C4E" w:rsidRDefault="00000000" w:rsidP="003E5911">
            <m:oMathPara>
              <m:oMath>
                <m:f>
                  <m:fPr>
                    <m:ctrlPr>
                      <w:rPr>
                        <w:rFonts w:ascii="Cambria Math" w:hAnsi="Cambria Math"/>
                      </w:rPr>
                    </m:ctrlPr>
                  </m:fPr>
                  <m:num>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fixed</m:t>
                    </m:r>
                    <m:r>
                      <m:rPr>
                        <m:sty m:val="p"/>
                      </m:rPr>
                      <w:rPr>
                        <w:rFonts w:ascii="Cambria Math" w:hAnsi="Cambria Math"/>
                      </w:rPr>
                      <m:t xml:space="preserve"> </m:t>
                    </m:r>
                    <m:r>
                      <w:rPr>
                        <w:rFonts w:ascii="Cambria Math" w:hAnsi="Cambria Math"/>
                      </w:rPr>
                      <m:t>capital</m:t>
                    </m:r>
                  </m:num>
                  <m:den>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vessels</m:t>
                    </m:r>
                  </m:den>
                </m:f>
              </m:oMath>
            </m:oMathPara>
          </w:p>
        </w:tc>
        <w:tc>
          <w:tcPr>
            <w:tcW w:w="993" w:type="dxa"/>
          </w:tcPr>
          <w:p w14:paraId="72103154" w14:textId="77777777" w:rsidR="00AE3707" w:rsidRDefault="00AE3707" w:rsidP="003E5911">
            <w:r w:rsidRPr="00C835DF">
              <w:t>16</w:t>
            </w:r>
            <w:r>
              <w:t xml:space="preserve"> </w:t>
            </w:r>
            <w:r w:rsidRPr="00C835DF">
              <w:t>074</w:t>
            </w:r>
            <w:r>
              <w:t xml:space="preserve"> </w:t>
            </w:r>
            <w:r w:rsidRPr="00C835DF">
              <w:t>038</w:t>
            </w:r>
          </w:p>
        </w:tc>
        <w:tc>
          <w:tcPr>
            <w:tcW w:w="850" w:type="dxa"/>
          </w:tcPr>
          <w:p w14:paraId="72414FB6" w14:textId="77777777" w:rsidR="00AE3707" w:rsidRDefault="00AE3707" w:rsidP="003E5911">
            <w:r>
              <w:t>€</w:t>
            </w:r>
          </w:p>
        </w:tc>
        <w:tc>
          <w:tcPr>
            <w:tcW w:w="1496" w:type="dxa"/>
          </w:tcPr>
          <w:p w14:paraId="4E9BDE0C" w14:textId="77777777" w:rsidR="00AE3707" w:rsidRDefault="00AE3707" w:rsidP="003E5911"/>
        </w:tc>
      </w:tr>
      <w:tr w:rsidR="00AE3707" w14:paraId="7A76CF46" w14:textId="77777777" w:rsidTr="003E5911">
        <w:trPr>
          <w:trHeight w:val="429"/>
        </w:trPr>
        <w:tc>
          <w:tcPr>
            <w:tcW w:w="1914" w:type="dxa"/>
          </w:tcPr>
          <w:p w14:paraId="076F27EE" w14:textId="77777777" w:rsidR="00AE3707" w:rsidRPr="002E7063" w:rsidRDefault="00AE3707" w:rsidP="008245D3">
            <w:r w:rsidRPr="002E7063">
              <w:t>Opportunity interest rate</w:t>
            </w:r>
          </w:p>
        </w:tc>
        <w:tc>
          <w:tcPr>
            <w:tcW w:w="4318" w:type="dxa"/>
          </w:tcPr>
          <w:p w14:paraId="4E5B8A49" w14:textId="77777777" w:rsidR="00AE3707" w:rsidRPr="008C2C4E" w:rsidRDefault="00AE3707" w:rsidP="008245D3"/>
        </w:tc>
        <w:tc>
          <w:tcPr>
            <w:tcW w:w="993" w:type="dxa"/>
          </w:tcPr>
          <w:p w14:paraId="28D4EE89" w14:textId="77777777" w:rsidR="00AE3707" w:rsidRDefault="00AE3707" w:rsidP="008245D3">
            <w:r>
              <w:t>0.04</w:t>
            </w:r>
          </w:p>
        </w:tc>
        <w:tc>
          <w:tcPr>
            <w:tcW w:w="850" w:type="dxa"/>
          </w:tcPr>
          <w:p w14:paraId="0BCFB359" w14:textId="77777777" w:rsidR="00AE3707" w:rsidRDefault="00AE3707" w:rsidP="008245D3">
            <w:r>
              <w:t>Year</w:t>
            </w:r>
            <w:r>
              <w:rPr>
                <w:vertAlign w:val="superscript"/>
              </w:rPr>
              <w:t>-1</w:t>
            </w:r>
          </w:p>
        </w:tc>
        <w:tc>
          <w:tcPr>
            <w:tcW w:w="1496" w:type="dxa"/>
          </w:tcPr>
          <w:p w14:paraId="3A200BF0" w14:textId="77777777" w:rsidR="00AE3707" w:rsidRDefault="00AE3707" w:rsidP="008245D3">
            <w:r>
              <w:t>Fixed</w:t>
            </w:r>
          </w:p>
        </w:tc>
      </w:tr>
      <w:tr w:rsidR="00AE3707" w14:paraId="03468763" w14:textId="77777777" w:rsidTr="003E5911">
        <w:trPr>
          <w:trHeight w:val="429"/>
        </w:trPr>
        <w:tc>
          <w:tcPr>
            <w:tcW w:w="1914" w:type="dxa"/>
          </w:tcPr>
          <w:p w14:paraId="3AFAAF82" w14:textId="77777777" w:rsidR="00AE3707" w:rsidRPr="002E7063" w:rsidRDefault="00AE3707" w:rsidP="008245D3">
            <w:r w:rsidRPr="002E7063">
              <w:t>Annual discount rate</w:t>
            </w:r>
          </w:p>
        </w:tc>
        <w:tc>
          <w:tcPr>
            <w:tcW w:w="4318" w:type="dxa"/>
          </w:tcPr>
          <w:p w14:paraId="3E2BEA77" w14:textId="77777777" w:rsidR="00AE3707" w:rsidRPr="008C2C4E" w:rsidRDefault="00AE3707" w:rsidP="008245D3"/>
        </w:tc>
        <w:tc>
          <w:tcPr>
            <w:tcW w:w="993" w:type="dxa"/>
          </w:tcPr>
          <w:p w14:paraId="35CEA1B6" w14:textId="77777777" w:rsidR="00AE3707" w:rsidRDefault="00AE3707" w:rsidP="008245D3">
            <w:r>
              <w:t>0.04</w:t>
            </w:r>
          </w:p>
        </w:tc>
        <w:tc>
          <w:tcPr>
            <w:tcW w:w="850" w:type="dxa"/>
          </w:tcPr>
          <w:p w14:paraId="531E8BB9" w14:textId="77777777" w:rsidR="00AE3707" w:rsidRDefault="00AE3707" w:rsidP="008245D3">
            <w:r>
              <w:t>Year</w:t>
            </w:r>
            <w:r>
              <w:rPr>
                <w:vertAlign w:val="superscript"/>
              </w:rPr>
              <w:t>-1</w:t>
            </w:r>
          </w:p>
        </w:tc>
        <w:tc>
          <w:tcPr>
            <w:tcW w:w="1496" w:type="dxa"/>
          </w:tcPr>
          <w:p w14:paraId="55E3126B" w14:textId="77777777" w:rsidR="00AE3707" w:rsidRDefault="00AE3707" w:rsidP="008245D3">
            <w:r>
              <w:t>Fixed</w:t>
            </w:r>
          </w:p>
        </w:tc>
      </w:tr>
      <w:tr w:rsidR="00AE3707" w14:paraId="55F4EB41" w14:textId="77777777" w:rsidTr="003E5911">
        <w:trPr>
          <w:trHeight w:val="429"/>
        </w:trPr>
        <w:tc>
          <w:tcPr>
            <w:tcW w:w="1914" w:type="dxa"/>
          </w:tcPr>
          <w:p w14:paraId="43C4A5C0" w14:textId="77777777" w:rsidR="00AE3707" w:rsidRPr="002E7063" w:rsidRDefault="00AE3707" w:rsidP="003E5911">
            <w:r w:rsidRPr="002E7063">
              <w:t>Landing costs percent</w:t>
            </w:r>
          </w:p>
        </w:tc>
        <w:tc>
          <w:tcPr>
            <w:tcW w:w="4318" w:type="dxa"/>
          </w:tcPr>
          <w:p w14:paraId="6A1786D9" w14:textId="77777777" w:rsidR="00AE3707" w:rsidRPr="008C2C4E" w:rsidRDefault="00AE3707" w:rsidP="003E5911"/>
        </w:tc>
        <w:tc>
          <w:tcPr>
            <w:tcW w:w="993" w:type="dxa"/>
          </w:tcPr>
          <w:p w14:paraId="239D2A58" w14:textId="77777777" w:rsidR="00AE3707" w:rsidRDefault="00AE3707" w:rsidP="003E5911">
            <w:r>
              <w:t>4</w:t>
            </w:r>
          </w:p>
        </w:tc>
        <w:tc>
          <w:tcPr>
            <w:tcW w:w="850" w:type="dxa"/>
          </w:tcPr>
          <w:p w14:paraId="5F6E40F1" w14:textId="77777777" w:rsidR="00AE3707" w:rsidRDefault="00AE3707" w:rsidP="003E5911">
            <w:r>
              <w:t>-</w:t>
            </w:r>
          </w:p>
        </w:tc>
        <w:tc>
          <w:tcPr>
            <w:tcW w:w="1496" w:type="dxa"/>
          </w:tcPr>
          <w:p w14:paraId="23BE48A0" w14:textId="77777777" w:rsidR="00AE3707" w:rsidRDefault="00AE3707" w:rsidP="003E5911">
            <w:r>
              <w:t>Fixed</w:t>
            </w:r>
          </w:p>
        </w:tc>
      </w:tr>
      <w:tr w:rsidR="00AE3707" w14:paraId="0FFE5AD1" w14:textId="77777777" w:rsidTr="003E5911">
        <w:trPr>
          <w:trHeight w:val="429"/>
        </w:trPr>
        <w:tc>
          <w:tcPr>
            <w:tcW w:w="1914" w:type="dxa"/>
          </w:tcPr>
          <w:p w14:paraId="2FF2013E" w14:textId="77777777" w:rsidR="00AE3707" w:rsidRPr="002E7063" w:rsidRDefault="00AE3707" w:rsidP="003E5911">
            <w:r w:rsidRPr="002E7063">
              <w:t>Annual insurance costs per crew</w:t>
            </w:r>
          </w:p>
        </w:tc>
        <w:tc>
          <w:tcPr>
            <w:tcW w:w="4318" w:type="dxa"/>
          </w:tcPr>
          <w:p w14:paraId="72267F30" w14:textId="77777777" w:rsidR="00AE3707" w:rsidRPr="008C2C4E" w:rsidRDefault="00AE3707" w:rsidP="003E5911"/>
        </w:tc>
        <w:tc>
          <w:tcPr>
            <w:tcW w:w="993" w:type="dxa"/>
          </w:tcPr>
          <w:p w14:paraId="49EA4235" w14:textId="77777777" w:rsidR="00AE3707" w:rsidRDefault="00AE3707" w:rsidP="003E5911">
            <w:r>
              <w:t>0</w:t>
            </w:r>
          </w:p>
        </w:tc>
        <w:tc>
          <w:tcPr>
            <w:tcW w:w="850" w:type="dxa"/>
          </w:tcPr>
          <w:p w14:paraId="3AFAC924" w14:textId="77777777" w:rsidR="00AE3707" w:rsidRDefault="00AE3707" w:rsidP="003E5911">
            <w:r>
              <w:t>-</w:t>
            </w:r>
          </w:p>
        </w:tc>
        <w:tc>
          <w:tcPr>
            <w:tcW w:w="1496" w:type="dxa"/>
          </w:tcPr>
          <w:p w14:paraId="42033468" w14:textId="77777777" w:rsidR="00AE3707" w:rsidRDefault="00AE3707" w:rsidP="003E5911">
            <w:r>
              <w:t>Fixed</w:t>
            </w:r>
          </w:p>
        </w:tc>
      </w:tr>
      <w:tr w:rsidR="00AE3707" w14:paraId="08DD3F72" w14:textId="77777777" w:rsidTr="003E5911">
        <w:trPr>
          <w:trHeight w:val="429"/>
        </w:trPr>
        <w:tc>
          <w:tcPr>
            <w:tcW w:w="1914" w:type="dxa"/>
          </w:tcPr>
          <w:p w14:paraId="2BEEC005" w14:textId="77777777" w:rsidR="00AE3707" w:rsidRPr="002E7063" w:rsidRDefault="00AE3707" w:rsidP="003E5911">
            <w:r w:rsidRPr="002E7063">
              <w:t xml:space="preserve">Standard </w:t>
            </w:r>
            <w:proofErr w:type="spellStart"/>
            <w:r w:rsidRPr="002E7063">
              <w:t>labour</w:t>
            </w:r>
            <w:proofErr w:type="spellEnd"/>
            <w:r w:rsidRPr="002E7063">
              <w:t xml:space="preserve"> hour opportunity costs</w:t>
            </w:r>
          </w:p>
        </w:tc>
        <w:tc>
          <w:tcPr>
            <w:tcW w:w="4318" w:type="dxa"/>
          </w:tcPr>
          <w:p w14:paraId="01494D39" w14:textId="77777777" w:rsidR="00AE3707" w:rsidRPr="008C2C4E" w:rsidRDefault="00AE3707" w:rsidP="003E5911"/>
        </w:tc>
        <w:tc>
          <w:tcPr>
            <w:tcW w:w="993" w:type="dxa"/>
          </w:tcPr>
          <w:p w14:paraId="7424292B" w14:textId="77777777" w:rsidR="00AE3707" w:rsidRDefault="00AE3707" w:rsidP="003E5911">
            <w:r>
              <w:t>46.9</w:t>
            </w:r>
          </w:p>
        </w:tc>
        <w:tc>
          <w:tcPr>
            <w:tcW w:w="850" w:type="dxa"/>
          </w:tcPr>
          <w:p w14:paraId="2A4C4FEF" w14:textId="77777777" w:rsidR="00AE3707" w:rsidRDefault="00AE3707" w:rsidP="003E5911">
            <w:r>
              <w:t>€</w:t>
            </w:r>
          </w:p>
        </w:tc>
        <w:tc>
          <w:tcPr>
            <w:tcW w:w="1496" w:type="dxa"/>
          </w:tcPr>
          <w:p w14:paraId="4CA345D6" w14:textId="29BA43B4" w:rsidR="00AE3707" w:rsidRDefault="00000000" w:rsidP="003E5911">
            <w:hyperlink r:id="rId22" w:history="1">
              <w:r w:rsidR="00AE3707">
                <w:rPr>
                  <w:rStyle w:val="Hyperlink"/>
                </w:rPr>
                <w:t>https://ec.europa.eu/eurostat/statistics-explained/index.php?title=File:Hourly_labour_costs_in_euro.png</w:t>
              </w:r>
            </w:hyperlink>
          </w:p>
          <w:p w14:paraId="2EBAFD8F" w14:textId="77777777" w:rsidR="00AE3707" w:rsidRDefault="00AE3707" w:rsidP="003E5911"/>
          <w:p w14:paraId="569E101E" w14:textId="77777777" w:rsidR="00AE3707" w:rsidRDefault="00AE3707" w:rsidP="003E5911">
            <w:r>
              <w:t>Value for Denmark, 2021</w:t>
            </w:r>
          </w:p>
        </w:tc>
      </w:tr>
      <w:tr w:rsidR="00AE3707" w14:paraId="2E460181" w14:textId="77777777" w:rsidTr="003E5911">
        <w:trPr>
          <w:trHeight w:val="429"/>
        </w:trPr>
        <w:tc>
          <w:tcPr>
            <w:tcW w:w="1914" w:type="dxa"/>
          </w:tcPr>
          <w:p w14:paraId="2AD7A526" w14:textId="77777777" w:rsidR="00AE3707" w:rsidRPr="002E7063" w:rsidRDefault="00AE3707" w:rsidP="003E5911">
            <w:r w:rsidRPr="002E7063">
              <w:t>Standard annual full-time employment hours</w:t>
            </w:r>
          </w:p>
        </w:tc>
        <w:tc>
          <w:tcPr>
            <w:tcW w:w="4318" w:type="dxa"/>
          </w:tcPr>
          <w:p w14:paraId="2DE76724" w14:textId="77777777" w:rsidR="00AE3707" w:rsidRPr="008C2C4E" w:rsidRDefault="00AE3707" w:rsidP="003E5911"/>
        </w:tc>
        <w:tc>
          <w:tcPr>
            <w:tcW w:w="993" w:type="dxa"/>
          </w:tcPr>
          <w:p w14:paraId="216C9CBB" w14:textId="77777777" w:rsidR="00AE3707" w:rsidRDefault="00AE3707" w:rsidP="003E5911">
            <w:r w:rsidRPr="007D436D">
              <w:t>1923.96</w:t>
            </w:r>
          </w:p>
        </w:tc>
        <w:tc>
          <w:tcPr>
            <w:tcW w:w="850" w:type="dxa"/>
          </w:tcPr>
          <w:p w14:paraId="5EC584CD" w14:textId="77777777" w:rsidR="00AE3707" w:rsidRDefault="00AE3707" w:rsidP="003E5911">
            <w:r>
              <w:t>hours</w:t>
            </w:r>
          </w:p>
        </w:tc>
        <w:tc>
          <w:tcPr>
            <w:tcW w:w="1496" w:type="dxa"/>
          </w:tcPr>
          <w:p w14:paraId="5A84A8A1" w14:textId="77777777" w:rsidR="00AE3707" w:rsidRDefault="00AE3707" w:rsidP="003E5911"/>
        </w:tc>
      </w:tr>
      <w:tr w:rsidR="00AE3707" w14:paraId="5C93AAA4" w14:textId="77777777" w:rsidTr="003E5911">
        <w:trPr>
          <w:trHeight w:val="429"/>
        </w:trPr>
        <w:tc>
          <w:tcPr>
            <w:tcW w:w="1914" w:type="dxa"/>
          </w:tcPr>
          <w:p w14:paraId="4EB4839C" w14:textId="77777777" w:rsidR="00AE3707" w:rsidRPr="002E7063" w:rsidRDefault="00AE3707" w:rsidP="00932024">
            <w:r>
              <w:lastRenderedPageBreak/>
              <w:t>Fuel consumption</w:t>
            </w:r>
          </w:p>
        </w:tc>
        <w:tc>
          <w:tcPr>
            <w:tcW w:w="4318" w:type="dxa"/>
          </w:tcPr>
          <w:p w14:paraId="7E29D807" w14:textId="77777777" w:rsidR="00AE3707" w:rsidRPr="008C2C4E" w:rsidRDefault="00000000" w:rsidP="00932024">
            <m:oMathPara>
              <m:oMath>
                <m:f>
                  <m:fPr>
                    <m:ctrlPr>
                      <w:rPr>
                        <w:rFonts w:ascii="Cambria Math" w:hAnsi="Cambria Math"/>
                      </w:rPr>
                    </m:ctrlPr>
                  </m:fPr>
                  <m:num>
                    <m:r>
                      <w:rPr>
                        <w:rFonts w:ascii="Cambria Math" w:hAnsi="Cambria Math"/>
                      </w:rPr>
                      <m:t>Energy consumption</m:t>
                    </m:r>
                  </m:num>
                  <m:den>
                    <m:r>
                      <w:rPr>
                        <w:rFonts w:ascii="Cambria Math" w:hAnsi="Cambria Math"/>
                      </w:rPr>
                      <m:t>Days</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sea</m:t>
                    </m:r>
                    <m:r>
                      <m:rPr>
                        <m:sty m:val="p"/>
                      </m:rPr>
                      <w:rPr>
                        <w:rFonts w:ascii="Cambria Math" w:hAnsi="Cambria Math"/>
                      </w:rPr>
                      <m:t>*24</m:t>
                    </m:r>
                  </m:den>
                </m:f>
              </m:oMath>
            </m:oMathPara>
          </w:p>
        </w:tc>
        <w:tc>
          <w:tcPr>
            <w:tcW w:w="993" w:type="dxa"/>
          </w:tcPr>
          <w:p w14:paraId="26517503" w14:textId="77777777" w:rsidR="00AE3707" w:rsidRPr="007D436D" w:rsidRDefault="00AE3707" w:rsidP="00932024">
            <w:r>
              <w:t>393.2</w:t>
            </w:r>
          </w:p>
        </w:tc>
        <w:tc>
          <w:tcPr>
            <w:tcW w:w="850" w:type="dxa"/>
          </w:tcPr>
          <w:p w14:paraId="1E02C04B" w14:textId="77777777" w:rsidR="00AE3707" w:rsidRDefault="00AE3707" w:rsidP="00932024">
            <w:r>
              <w:t>l/hour</w:t>
            </w:r>
          </w:p>
        </w:tc>
        <w:tc>
          <w:tcPr>
            <w:tcW w:w="1496" w:type="dxa"/>
          </w:tcPr>
          <w:p w14:paraId="6A97CCAB" w14:textId="77777777" w:rsidR="00AE3707" w:rsidRDefault="00AE3707" w:rsidP="00932024"/>
        </w:tc>
      </w:tr>
    </w:tbl>
    <w:p w14:paraId="5F963B51" w14:textId="77777777" w:rsidR="00AE3707" w:rsidRDefault="00AE3707" w:rsidP="003E5911">
      <w:pPr>
        <w:pStyle w:val="Heading1"/>
      </w:pPr>
      <w:bookmarkStart w:id="42" w:name="_Toc138425321"/>
      <w:bookmarkStart w:id="43" w:name="_Ref137650166"/>
      <w:r>
        <w:t>Depletion from other countries</w:t>
      </w:r>
    </w:p>
    <w:p w14:paraId="216E8D3C" w14:textId="77777777" w:rsidR="00AE3707" w:rsidRDefault="00AE3707" w:rsidP="00E94E1F">
      <w:r>
        <w:t xml:space="preserve">To make a realistic assumption regarding the depletion from other countries in absence of </w:t>
      </w:r>
      <w:proofErr w:type="gramStart"/>
      <w:r>
        <w:t>a fishery</w:t>
      </w:r>
      <w:proofErr w:type="gramEnd"/>
      <w:r>
        <w:t xml:space="preserve">, we first simulated a baseline scenario without depletion from other countries. Due to the small size of the Danish fleet, we assume that the vessels will not be able to fish until reaching </w:t>
      </w:r>
      <w:r w:rsidRPr="00092271">
        <w:rPr>
          <w:rFonts w:eastAsiaTheme="minorEastAsia"/>
        </w:rPr>
        <w:t>Maximum Sustainable Yield (M</w:t>
      </w:r>
      <w:r>
        <w:rPr>
          <w:rFonts w:eastAsiaTheme="minorEastAsia"/>
        </w:rPr>
        <w:t>SY) reflecting likely TACs</w:t>
      </w:r>
      <w:r>
        <w:t xml:space="preserve">. </w:t>
      </w:r>
    </w:p>
    <w:p w14:paraId="292D0579" w14:textId="41D52D35" w:rsidR="00AE3707" w:rsidRDefault="00AE3707" w:rsidP="00E94E1F">
      <w:r>
        <w:t xml:space="preserve">Currently there is no official advice regarding fishing opportunities in the mesopelagic zone according to MSY for the species and stocks in question. If there is insufficient data or knowledge on stock dynamics, ICES (International Council for Exploration of the Sea) </w:t>
      </w:r>
      <w:proofErr w:type="gramStart"/>
      <w:r>
        <w:t>doesn’t</w:t>
      </w:r>
      <w:proofErr w:type="gramEnd"/>
      <w:r>
        <w:t xml:space="preserve"> provide advice according MSY according to their advice standards, but based on an advice rule based solely on precautionary conditions </w:t>
      </w:r>
      <w:sdt>
        <w:sdtPr>
          <w:rPr>
            <w:color w:val="000000"/>
          </w:rPr>
          <w:tag w:val="MENDELEY_CITATION_v3_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"/>
          <w:id w:val="4642295"/>
          <w:placeholder>
            <w:docPart w:val="DefaultPlaceholder_-1854013440"/>
          </w:placeholder>
        </w:sdtPr>
        <w:sdtContent>
          <w:r w:rsidR="00A764B6" w:rsidRPr="00A764B6">
            <w:rPr>
              <w:color w:val="000000"/>
            </w:rPr>
            <w:t>(ICES, 2019)</w:t>
          </w:r>
        </w:sdtContent>
      </w:sdt>
      <w:r>
        <w:t xml:space="preserve">. This precautionary approach is used for stocks of category 3-6 according to the ICES classification, and a larger precautionary margin should be used if there’s limited information on stock status. We here estimated the reference points </w:t>
      </w:r>
      <w:proofErr w:type="spellStart"/>
      <w:r>
        <w:t>F</w:t>
      </w:r>
      <w:r>
        <w:rPr>
          <w:vertAlign w:val="subscript"/>
        </w:rPr>
        <w:t>msy</w:t>
      </w:r>
      <w:proofErr w:type="spellEnd"/>
      <w:r>
        <w:t xml:space="preserve">, </w:t>
      </w:r>
      <w:proofErr w:type="spellStart"/>
      <w:r>
        <w:t>B</w:t>
      </w:r>
      <w:r>
        <w:rPr>
          <w:vertAlign w:val="subscript"/>
        </w:rPr>
        <w:t>msy</w:t>
      </w:r>
      <w:proofErr w:type="spellEnd"/>
      <w:r>
        <w:t xml:space="preserve"> and MSY using relationships with steepness, natural mortality M and virgin stock biomass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Pr>
          <w:rFonts w:eastAsiaTheme="minorEastAsia"/>
        </w:rPr>
        <w:t xml:space="preserve"> following </w:t>
      </w:r>
      <w:sdt>
        <w:sdtPr>
          <w:rPr>
            <w:rFonts w:eastAsiaTheme="minorEastAsia"/>
            <w:color w:val="000000"/>
          </w:rPr>
          <w:tag w:val="MENDELEY_CITATION_v3_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"/>
          <w:id w:val="-1702390082"/>
          <w:placeholder>
            <w:docPart w:val="DefaultPlaceholder_-1854013440"/>
          </w:placeholder>
        </w:sdtPr>
        <w:sdtEndPr>
          <w:rPr>
            <w:rFonts w:eastAsiaTheme="minorHAnsi"/>
          </w:rPr>
        </w:sdtEndPr>
        <w:sdtContent>
          <w:r w:rsidR="00A764B6" w:rsidRPr="00A764B6">
            <w:rPr>
              <w:color w:val="000000"/>
            </w:rPr>
            <w:t>(Mangel et al., 2013)</w:t>
          </w:r>
        </w:sdtContent>
      </w:sdt>
      <w:r>
        <w:rPr>
          <w:rFonts w:eastAsiaTheme="minorEastAsia"/>
        </w:rPr>
        <w:t xml:space="preserve"> for the stocks covered here</w:t>
      </w:r>
      <w:r>
        <w:t>. The reference points are calculated according to:</w:t>
      </w:r>
    </w:p>
    <w:p w14:paraId="3F37C228" w14:textId="77777777" w:rsidR="00AE3707" w:rsidRPr="005332A8" w:rsidRDefault="00000000" w:rsidP="00E94E1F">
      <w:pPr>
        <w:keepNext/>
        <w:spacing w:after="0"/>
        <w:ind w:left="360"/>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msy</m:t>
              </m:r>
            </m:sub>
          </m:sSub>
          <m:r>
            <w:rPr>
              <w:rFonts w:ascii="Cambria Math" w:hAnsi="Cambria Math"/>
            </w:rPr>
            <m:t>=M</m:t>
          </m:r>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4</m:t>
                      </m:r>
                      <m:r>
                        <w:rPr>
                          <w:rFonts w:ascii="Cambria Math" w:hAnsi="Cambria Math"/>
                        </w:rPr>
                        <m:t>h</m:t>
                      </m:r>
                    </m:num>
                    <m:den>
                      <m:r>
                        <w:rPr>
                          <w:rFonts w:ascii="Cambria Math" w:hAnsi="Cambria Math"/>
                        </w:rPr>
                        <m:t>1-</m:t>
                      </m:r>
                      <m:r>
                        <w:rPr>
                          <w:rFonts w:ascii="Cambria Math" w:hAnsi="Cambria Math"/>
                        </w:rPr>
                        <m:t>h</m:t>
                      </m:r>
                    </m:den>
                  </m:f>
                </m:e>
              </m:rad>
              <m:r>
                <w:rPr>
                  <w:rFonts w:ascii="Cambria Math" w:hAnsi="Cambria Math"/>
                </w:rPr>
                <m:t>-1</m:t>
              </m:r>
            </m:e>
          </m:d>
        </m:oMath>
      </m:oMathPara>
    </w:p>
    <w:p w14:paraId="59205225" w14:textId="4E413BB3" w:rsidR="00AE3707" w:rsidRDefault="00AE3707" w:rsidP="00E94E1F">
      <w:pPr>
        <w:pStyle w:val="Caption"/>
        <w:ind w:left="360"/>
        <w:jc w:val="right"/>
      </w:pPr>
      <w:proofErr w:type="gramStart"/>
      <w:r>
        <w:t>(</w:t>
      </w:r>
      <w:r w:rsidR="006F4C2D">
        <w:t xml:space="preserve"> 8</w:t>
      </w:r>
      <w:proofErr w:type="gramEnd"/>
      <w:r w:rsidR="006F4C2D">
        <w:t xml:space="preserve"> </w:t>
      </w:r>
      <w:r>
        <w:t>)</w:t>
      </w:r>
    </w:p>
    <w:p w14:paraId="47FC3892" w14:textId="77777777" w:rsidR="00AE3707" w:rsidRPr="005332A8" w:rsidRDefault="00000000" w:rsidP="00E94E1F">
      <w:pPr>
        <w:keepNext/>
        <w:spacing w:after="0"/>
        <w:ind w:left="360"/>
        <w:rPr>
          <w:rFonts w:eastAsiaTheme="minorEastAsia"/>
        </w:rPr>
      </w:pPr>
      <m:oMathPara>
        <m:oMath>
          <m:sSub>
            <m:sSubPr>
              <m:ctrlPr>
                <w:rPr>
                  <w:rFonts w:ascii="Cambria Math" w:hAnsi="Cambria Math"/>
                  <w:i/>
                </w:rPr>
              </m:ctrlPr>
            </m:sSubPr>
            <m:e>
              <m:r>
                <w:rPr>
                  <w:rFonts w:ascii="Cambria Math" w:hAnsi="Cambria Math"/>
                </w:rPr>
                <m:t>B</m:t>
              </m:r>
            </m:e>
            <m:sub>
              <m:r>
                <w:rPr>
                  <w:rFonts w:ascii="Cambria Math" w:hAnsi="Cambria Math"/>
                </w:rPr>
                <m:t>msy</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f>
                        <m:fPr>
                          <m:ctrlPr>
                            <w:rPr>
                              <w:rFonts w:ascii="Cambria Math" w:hAnsi="Cambria Math"/>
                              <w:i/>
                            </w:rPr>
                          </m:ctrlPr>
                        </m:fPr>
                        <m:num>
                          <m:r>
                            <w:rPr>
                              <w:rFonts w:ascii="Cambria Math" w:hAnsi="Cambria Math"/>
                            </w:rPr>
                            <m:t>4</m:t>
                          </m:r>
                          <m:r>
                            <w:rPr>
                              <w:rFonts w:ascii="Cambria Math" w:hAnsi="Cambria Math"/>
                            </w:rPr>
                            <m:t>h</m:t>
                          </m:r>
                        </m:num>
                        <m:den>
                          <m:r>
                            <w:rPr>
                              <w:rFonts w:ascii="Cambria Math" w:hAnsi="Cambria Math"/>
                            </w:rPr>
                            <m:t>1-</m:t>
                          </m:r>
                          <m:r>
                            <w:rPr>
                              <w:rFonts w:ascii="Cambria Math" w:hAnsi="Cambria Math"/>
                            </w:rPr>
                            <m:t>h</m:t>
                          </m:r>
                        </m:den>
                      </m:f>
                    </m:e>
                  </m:rad>
                  <m:r>
                    <w:rPr>
                      <w:rFonts w:ascii="Cambria Math" w:hAnsi="Cambria Math"/>
                    </w:rPr>
                    <m:t>-1</m:t>
                  </m:r>
                </m:num>
                <m:den>
                  <m:f>
                    <m:fPr>
                      <m:ctrlPr>
                        <w:rPr>
                          <w:rFonts w:ascii="Cambria Math" w:hAnsi="Cambria Math"/>
                          <w:i/>
                        </w:rPr>
                      </m:ctrlPr>
                    </m:fPr>
                    <m:num>
                      <m:r>
                        <w:rPr>
                          <w:rFonts w:ascii="Cambria Math" w:hAnsi="Cambria Math"/>
                        </w:rPr>
                        <m:t>4</m:t>
                      </m:r>
                      <m:r>
                        <w:rPr>
                          <w:rFonts w:ascii="Cambria Math" w:hAnsi="Cambria Math"/>
                        </w:rPr>
                        <m:t>h</m:t>
                      </m:r>
                    </m:num>
                    <m:den>
                      <m:r>
                        <w:rPr>
                          <w:rFonts w:ascii="Cambria Math" w:hAnsi="Cambria Math"/>
                        </w:rPr>
                        <m:t>1-</m:t>
                      </m:r>
                      <m:r>
                        <w:rPr>
                          <w:rFonts w:ascii="Cambria Math" w:hAnsi="Cambria Math"/>
                        </w:rPr>
                        <m:t>h</m:t>
                      </m:r>
                    </m:den>
                  </m:f>
                  <m:r>
                    <w:rPr>
                      <w:rFonts w:ascii="Cambria Math" w:hAnsi="Cambria Math"/>
                    </w:rPr>
                    <m:t>-1</m:t>
                  </m:r>
                </m:den>
              </m:f>
            </m:e>
          </m:d>
        </m:oMath>
      </m:oMathPara>
    </w:p>
    <w:p w14:paraId="32131ECB" w14:textId="7CDCEEAF" w:rsidR="00AE3707" w:rsidRPr="00ED426D" w:rsidRDefault="00AE3707" w:rsidP="00E94E1F">
      <w:pPr>
        <w:pStyle w:val="Caption"/>
        <w:ind w:left="360"/>
        <w:jc w:val="right"/>
        <w:rPr>
          <w:rFonts w:eastAsiaTheme="minorEastAsia"/>
        </w:rPr>
      </w:pPr>
      <w:proofErr w:type="gramStart"/>
      <w:r>
        <w:t xml:space="preserve">( </w:t>
      </w:r>
      <w:r w:rsidR="006F4C2D">
        <w:t>9</w:t>
      </w:r>
      <w:proofErr w:type="gramEnd"/>
      <w:r>
        <w:t xml:space="preserve"> )</w:t>
      </w:r>
    </w:p>
    <w:p w14:paraId="22911ED9" w14:textId="77777777" w:rsidR="00AE3707" w:rsidRPr="005332A8" w:rsidRDefault="00AE3707" w:rsidP="00E94E1F">
      <w:pPr>
        <w:keepNext/>
        <w:spacing w:after="0"/>
        <w:ind w:left="360"/>
        <w:rPr>
          <w:rFonts w:eastAsiaTheme="minorEastAsia"/>
        </w:rPr>
      </w:pPr>
      <m:oMathPara>
        <m:oMath>
          <m:r>
            <w:rPr>
              <w:rFonts w:ascii="Cambria Math" w:eastAsiaTheme="minorEastAsia" w:hAnsi="Cambria Math"/>
            </w:rPr>
            <m:t xml:space="preserve">MSY= </m:t>
          </m:r>
          <m:sSub>
            <m:sSubPr>
              <m:ctrlPr>
                <w:rPr>
                  <w:rFonts w:ascii="Cambria Math" w:hAnsi="Cambria Math"/>
                  <w:i/>
                </w:rPr>
              </m:ctrlPr>
            </m:sSubPr>
            <m:e>
              <m:r>
                <w:rPr>
                  <w:rFonts w:ascii="Cambria Math" w:hAnsi="Cambria Math"/>
                </w:rPr>
                <m:t>F</m:t>
              </m:r>
            </m:e>
            <m:sub>
              <m:r>
                <w:rPr>
                  <w:rFonts w:ascii="Cambria Math" w:hAnsi="Cambria Math"/>
                </w:rPr>
                <m:t>msy</m:t>
              </m:r>
            </m:sub>
          </m:sSub>
          <m:sSub>
            <m:sSubPr>
              <m:ctrlPr>
                <w:rPr>
                  <w:rFonts w:ascii="Cambria Math" w:hAnsi="Cambria Math"/>
                  <w:i/>
                </w:rPr>
              </m:ctrlPr>
            </m:sSubPr>
            <m:e>
              <m:r>
                <w:rPr>
                  <w:rFonts w:ascii="Cambria Math" w:hAnsi="Cambria Math"/>
                </w:rPr>
                <m:t>B</m:t>
              </m:r>
            </m:e>
            <m:sub>
              <m:r>
                <w:rPr>
                  <w:rFonts w:ascii="Cambria Math" w:hAnsi="Cambria Math"/>
                </w:rPr>
                <m:t>msy</m:t>
              </m:r>
            </m:sub>
          </m:sSub>
        </m:oMath>
      </m:oMathPara>
    </w:p>
    <w:p w14:paraId="34594127" w14:textId="18B09A84" w:rsidR="00AE3707" w:rsidRDefault="00AE3707" w:rsidP="00E94E1F">
      <w:pPr>
        <w:pStyle w:val="Caption"/>
        <w:ind w:left="360"/>
        <w:jc w:val="right"/>
        <w:rPr>
          <w:rFonts w:eastAsiaTheme="minorEastAsia"/>
        </w:rPr>
      </w:pPr>
      <w:proofErr w:type="gramStart"/>
      <w:r>
        <w:t xml:space="preserve">( </w:t>
      </w:r>
      <w:r w:rsidR="006F4C2D">
        <w:t>10</w:t>
      </w:r>
      <w:proofErr w:type="gramEnd"/>
      <w:r>
        <w:t xml:space="preserve"> )</w:t>
      </w:r>
    </w:p>
    <w:p w14:paraId="5F25323C" w14:textId="2D707D5C" w:rsidR="00AE3707" w:rsidRDefault="00AE3707" w:rsidP="00E94E1F">
      <w:pPr>
        <w:pStyle w:val="ListParagraph"/>
        <w:numPr>
          <w:ilvl w:val="0"/>
          <w:numId w:val="0"/>
        </w:numPr>
        <w:spacing w:after="0"/>
        <w:rPr>
          <w:rFonts w:eastAsiaTheme="minorEastAsia"/>
        </w:rPr>
      </w:pPr>
      <w:r>
        <w:rPr>
          <w:rFonts w:eastAsiaTheme="minorEastAsia"/>
        </w:rPr>
        <w:t xml:space="preserve">The parameters M and h were extracted from the </w:t>
      </w:r>
      <w:proofErr w:type="spellStart"/>
      <w:r>
        <w:rPr>
          <w:rFonts w:eastAsiaTheme="minorEastAsia"/>
        </w:rPr>
        <w:t>FishLife</w:t>
      </w:r>
      <w:proofErr w:type="spellEnd"/>
      <w:r>
        <w:rPr>
          <w:rFonts w:eastAsiaTheme="minorEastAsia"/>
        </w:rPr>
        <w:t xml:space="preserve"> package </w:t>
      </w:r>
      <w:sdt>
        <w:sdtPr>
          <w:rPr>
            <w:rFonts w:eastAsiaTheme="minorEastAsia"/>
            <w:color w:val="000000"/>
          </w:rPr>
          <w:tag w:val="MENDELEY_CITATION_v3_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"/>
          <w:id w:val="-1052834959"/>
          <w:placeholder>
            <w:docPart w:val="DefaultPlaceholder_-1854013440"/>
          </w:placeholder>
        </w:sdtPr>
        <w:sdtEndPr>
          <w:rPr>
            <w:rFonts w:eastAsia="Cambria"/>
          </w:rPr>
        </w:sdtEndPr>
        <w:sdtContent>
          <w:r w:rsidR="00A764B6" w:rsidRPr="00A764B6">
            <w:rPr>
              <w:color w:val="000000"/>
            </w:rPr>
            <w:t>(Thorson et al., 2017)</w:t>
          </w:r>
        </w:sdtContent>
      </w:sdt>
      <w:proofErr w:type="gramStart"/>
      <w:r>
        <w:rPr>
          <w:rFonts w:eastAsiaTheme="minorEastAsia"/>
        </w:rPr>
        <w:t>, the</w:t>
      </w:r>
      <w:proofErr w:type="gramEnd"/>
      <w:r>
        <w:rPr>
          <w:rFonts w:eastAsiaTheme="minorEastAsia"/>
        </w:rPr>
        <w:t xml:space="preserve"> virgin biomass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Pr>
          <w:rFonts w:eastAsiaTheme="minorEastAsia"/>
        </w:rPr>
        <w:t xml:space="preserve"> is equal </w:t>
      </w:r>
      <w:r w:rsidRPr="5625BCA5">
        <w:rPr>
          <w:rFonts w:eastAsiaTheme="minorEastAsia"/>
        </w:rPr>
        <w:t>to</w:t>
      </w:r>
      <w:r>
        <w:rPr>
          <w:rFonts w:eastAsiaTheme="minorEastAsia"/>
        </w:rPr>
        <w:t xml:space="preserve"> the total stock biomass in an unexploited case. To be precautionary, we estimated the reference levels for each stock using the lowest biomass estimate of each region (See Table 3 in </w:t>
      </w:r>
      <w:proofErr w:type="gramStart"/>
      <w:r>
        <w:rPr>
          <w:rFonts w:eastAsiaTheme="minorEastAsia"/>
        </w:rPr>
        <w:t>main</w:t>
      </w:r>
      <w:proofErr w:type="gramEnd"/>
      <w:r>
        <w:rPr>
          <w:rFonts w:eastAsiaTheme="minorEastAsia"/>
        </w:rPr>
        <w:t xml:space="preserve"> text). For the parameters M and </w:t>
      </w:r>
      <w:proofErr w:type="gramStart"/>
      <w:r>
        <w:rPr>
          <w:rFonts w:eastAsiaTheme="minorEastAsia"/>
        </w:rPr>
        <w:t>h</w:t>
      </w:r>
      <w:proofErr w:type="gramEnd"/>
      <w:r>
        <w:rPr>
          <w:rFonts w:eastAsiaTheme="minorEastAsia"/>
        </w:rPr>
        <w:t xml:space="preserve"> we extracted both the predictive mean and predictive covariance from the </w:t>
      </w:r>
      <w:proofErr w:type="spellStart"/>
      <w:r>
        <w:rPr>
          <w:rFonts w:eastAsiaTheme="minorEastAsia"/>
        </w:rPr>
        <w:t>FishLife</w:t>
      </w:r>
      <w:proofErr w:type="spellEnd"/>
      <w:r>
        <w:rPr>
          <w:rFonts w:eastAsiaTheme="minorEastAsia"/>
        </w:rPr>
        <w:t xml:space="preserve"> package, and we calculated the standard deviation using the square root of the diagonal elements of this matrix (which indicates the variance). To obtain a range of </w:t>
      </w:r>
      <w:proofErr w:type="spellStart"/>
      <w:r>
        <w:t>F</w:t>
      </w:r>
      <w:r>
        <w:rPr>
          <w:vertAlign w:val="subscript"/>
        </w:rPr>
        <w:t>msy</w:t>
      </w:r>
      <w:proofErr w:type="spellEnd"/>
      <w:r>
        <w:rPr>
          <w:rFonts w:eastAsiaTheme="minorEastAsia"/>
        </w:rPr>
        <w:t xml:space="preserve">, for both parameters h and M we sampled 1000 random values from a normal distribution with above mentioned means and standard deviations. From those samples we only used values of M between 0 and 3, and values of h between 0 and 1. Subsequently we calculated </w:t>
      </w:r>
      <w:proofErr w:type="spellStart"/>
      <w:r>
        <w:t>F</w:t>
      </w:r>
      <w:r>
        <w:rPr>
          <w:vertAlign w:val="subscript"/>
        </w:rPr>
        <w:t>msy</w:t>
      </w:r>
      <w:proofErr w:type="spellEnd"/>
      <w:r>
        <w:rPr>
          <w:rFonts w:eastAsiaTheme="minorEastAsia"/>
        </w:rPr>
        <w:t xml:space="preserve"> using each combination of the M and h samples, and again limited the </w:t>
      </w:r>
      <w:proofErr w:type="spellStart"/>
      <w:r>
        <w:t>F</w:t>
      </w:r>
      <w:r>
        <w:rPr>
          <w:vertAlign w:val="subscript"/>
        </w:rPr>
        <w:t>msy</w:t>
      </w:r>
      <w:proofErr w:type="spellEnd"/>
      <w:r>
        <w:rPr>
          <w:rFonts w:eastAsiaTheme="minorEastAsia"/>
        </w:rPr>
        <w:t xml:space="preserve"> results to be between 0 and 3. For precautionary reasons we used the </w:t>
      </w:r>
      <w:proofErr w:type="spellStart"/>
      <w:r>
        <w:t>F</w:t>
      </w:r>
      <w:r>
        <w:rPr>
          <w:vertAlign w:val="subscript"/>
        </w:rPr>
        <w:t>msy</w:t>
      </w:r>
      <w:proofErr w:type="spellEnd"/>
      <w:r>
        <w:rPr>
          <w:rFonts w:eastAsiaTheme="minorEastAsia"/>
        </w:rPr>
        <w:t xml:space="preserve"> and </w:t>
      </w:r>
      <w:proofErr w:type="spellStart"/>
      <w:r>
        <w:rPr>
          <w:rFonts w:eastAsiaTheme="minorEastAsia"/>
        </w:rPr>
        <w:t>B</w:t>
      </w:r>
      <w:r w:rsidRPr="00361E87">
        <w:rPr>
          <w:rFonts w:eastAsiaTheme="minorEastAsia"/>
          <w:vertAlign w:val="subscript"/>
        </w:rPr>
        <w:t>msy</w:t>
      </w:r>
      <w:proofErr w:type="spellEnd"/>
      <w:r>
        <w:rPr>
          <w:rFonts w:eastAsiaTheme="minorEastAsia"/>
        </w:rPr>
        <w:t xml:space="preserve"> values of the 1</w:t>
      </w:r>
      <w:r w:rsidRPr="004E7BA2">
        <w:rPr>
          <w:rFonts w:eastAsiaTheme="minorEastAsia"/>
          <w:vertAlign w:val="superscript"/>
        </w:rPr>
        <w:t>st</w:t>
      </w:r>
      <w:r>
        <w:rPr>
          <w:rFonts w:eastAsiaTheme="minorEastAsia"/>
        </w:rPr>
        <w:t xml:space="preserve"> quantile for the calculation of MSY. An overview of the </w:t>
      </w:r>
      <w:r>
        <w:rPr>
          <w:rFonts w:eastAsiaTheme="minorEastAsia"/>
        </w:rPr>
        <w:lastRenderedPageBreak/>
        <w:t xml:space="preserve">input parameters, their standard deviations, and the value at the first quantile (Q1) of the estimated reference points can be found in </w:t>
      </w:r>
      <w:r>
        <w:rPr>
          <w:rFonts w:eastAsiaTheme="minorEastAsia"/>
        </w:rPr>
        <w:fldChar w:fldCharType="begin"/>
      </w:r>
      <w:r>
        <w:rPr>
          <w:rFonts w:eastAsiaTheme="minorEastAsia"/>
        </w:rPr>
        <w:instrText xml:space="preserve"> REF _Ref134539279 \h </w:instrText>
      </w:r>
      <w:r>
        <w:rPr>
          <w:rFonts w:eastAsiaTheme="minorEastAsia"/>
        </w:rPr>
      </w:r>
      <w:r>
        <w:rPr>
          <w:rFonts w:eastAsiaTheme="minorEastAsia"/>
        </w:rPr>
        <w:fldChar w:fldCharType="separate"/>
      </w:r>
      <w:r w:rsidR="00751596">
        <w:t xml:space="preserve">Table </w:t>
      </w:r>
      <w:r w:rsidR="00751596">
        <w:rPr>
          <w:noProof/>
        </w:rPr>
        <w:t>10</w:t>
      </w:r>
      <w:r>
        <w:rPr>
          <w:rFonts w:eastAsiaTheme="minorEastAsia"/>
        </w:rPr>
        <w:fldChar w:fldCharType="end"/>
      </w:r>
      <w:r>
        <w:rPr>
          <w:rFonts w:eastAsiaTheme="minorEastAsia"/>
        </w:rPr>
        <w:t>.</w:t>
      </w:r>
    </w:p>
    <w:p w14:paraId="31050310" w14:textId="77777777" w:rsidR="00AE3707" w:rsidRDefault="00AE3707" w:rsidP="00E94E1F">
      <w:pPr>
        <w:pStyle w:val="ListParagraph"/>
        <w:numPr>
          <w:ilvl w:val="0"/>
          <w:numId w:val="0"/>
        </w:numPr>
        <w:spacing w:after="0"/>
        <w:rPr>
          <w:rFonts w:eastAsiaTheme="minorEastAsia"/>
        </w:rPr>
      </w:pPr>
    </w:p>
    <w:p w14:paraId="2853396E" w14:textId="11101DC4" w:rsidR="00AE3707" w:rsidRDefault="00AE3707" w:rsidP="00E94E1F">
      <w:pPr>
        <w:pStyle w:val="Caption"/>
      </w:pPr>
      <w:bookmarkStart w:id="44" w:name="_Ref134539279"/>
      <w:r>
        <w:t xml:space="preserve">Table </w:t>
      </w:r>
      <w:r>
        <w:fldChar w:fldCharType="begin"/>
      </w:r>
      <w:r>
        <w:instrText>SEQ Table \* ARABIC</w:instrText>
      </w:r>
      <w:r>
        <w:fldChar w:fldCharType="separate"/>
      </w:r>
      <w:r w:rsidR="00751596">
        <w:rPr>
          <w:noProof/>
        </w:rPr>
        <w:t>10</w:t>
      </w:r>
      <w:r>
        <w:fldChar w:fldCharType="end"/>
      </w:r>
      <w:bookmarkEnd w:id="44"/>
      <w:r>
        <w:t xml:space="preserve">. The input parameters and estimated reference points and Maximum Sustainable Yield (MSY) for the stocks. The standard deviations are indicated between brackets, the first quantile value (Q1) </w:t>
      </w:r>
      <w:proofErr w:type="gramStart"/>
      <w:r>
        <w:t>are</w:t>
      </w:r>
      <w:proofErr w:type="gramEnd"/>
      <w:r>
        <w:t xml:space="preserve"> underlined. </w:t>
      </w:r>
    </w:p>
    <w:tbl>
      <w:tblPr>
        <w:tblStyle w:val="TableGrid"/>
        <w:tblW w:w="9762" w:type="dxa"/>
        <w:tblLayout w:type="fixed"/>
        <w:tblLook w:val="04A0" w:firstRow="1" w:lastRow="0" w:firstColumn="1" w:lastColumn="0" w:noHBand="0" w:noVBand="1"/>
      </w:tblPr>
      <w:tblGrid>
        <w:gridCol w:w="1473"/>
        <w:gridCol w:w="1244"/>
        <w:gridCol w:w="1281"/>
        <w:gridCol w:w="961"/>
        <w:gridCol w:w="960"/>
        <w:gridCol w:w="801"/>
        <w:gridCol w:w="960"/>
        <w:gridCol w:w="801"/>
        <w:gridCol w:w="1281"/>
      </w:tblGrid>
      <w:tr w:rsidR="00AE3707" w:rsidRPr="00FF39B8" w14:paraId="67A8153D" w14:textId="77777777" w:rsidTr="00D12BBE">
        <w:trPr>
          <w:trHeight w:val="305"/>
        </w:trPr>
        <w:tc>
          <w:tcPr>
            <w:tcW w:w="1473" w:type="dxa"/>
            <w:shd w:val="clear" w:color="auto" w:fill="D9D9D9" w:themeFill="background1" w:themeFillShade="D9"/>
          </w:tcPr>
          <w:p w14:paraId="1BCF08C8" w14:textId="77777777" w:rsidR="00AE3707" w:rsidRPr="00543FA2" w:rsidRDefault="00AE3707" w:rsidP="00174EC8">
            <w:pPr>
              <w:jc w:val="left"/>
              <w:rPr>
                <w:b/>
                <w:bCs/>
              </w:rPr>
            </w:pPr>
            <w:r w:rsidRPr="00543FA2">
              <w:rPr>
                <w:b/>
                <w:bCs/>
              </w:rPr>
              <w:t>Stock</w:t>
            </w:r>
          </w:p>
        </w:tc>
        <w:tc>
          <w:tcPr>
            <w:tcW w:w="1244" w:type="dxa"/>
            <w:shd w:val="clear" w:color="auto" w:fill="D9D9D9" w:themeFill="background1" w:themeFillShade="D9"/>
          </w:tcPr>
          <w:p w14:paraId="70908FA2" w14:textId="77777777" w:rsidR="00AE3707" w:rsidRPr="00A32EBA" w:rsidRDefault="00000000" w:rsidP="00174EC8">
            <w:pPr>
              <w:jc w:val="left"/>
              <w:rPr>
                <w:b/>
                <w:bCs/>
              </w:rPr>
            </w:pPr>
            <m:oMath>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0</m:t>
                  </m:r>
                </m:sub>
              </m:sSub>
            </m:oMath>
            <w:r w:rsidR="00AE3707" w:rsidRPr="00A32EBA">
              <w:rPr>
                <w:rFonts w:eastAsiaTheme="minorEastAsia"/>
                <w:b/>
                <w:bCs/>
              </w:rPr>
              <w:t xml:space="preserve"> </w:t>
            </w:r>
            <w:r w:rsidR="00AE3707" w:rsidRPr="00A32EBA">
              <w:rPr>
                <w:b/>
                <w:bCs/>
              </w:rPr>
              <w:t>(Mt)</w:t>
            </w:r>
          </w:p>
        </w:tc>
        <w:tc>
          <w:tcPr>
            <w:tcW w:w="1281" w:type="dxa"/>
            <w:shd w:val="clear" w:color="auto" w:fill="D9D9D9" w:themeFill="background1" w:themeFillShade="D9"/>
          </w:tcPr>
          <w:p w14:paraId="74E335C8" w14:textId="77777777" w:rsidR="00AE3707" w:rsidRPr="00543FA2" w:rsidRDefault="00AE3707" w:rsidP="00174EC8">
            <w:pPr>
              <w:jc w:val="left"/>
              <w:rPr>
                <w:b/>
                <w:bCs/>
              </w:rPr>
            </w:pPr>
            <w:r w:rsidRPr="00543FA2">
              <w:rPr>
                <w:b/>
                <w:bCs/>
              </w:rPr>
              <w:t>M (</w:t>
            </w:r>
            <w:proofErr w:type="gramStart"/>
            <w:r w:rsidRPr="00543FA2">
              <w:rPr>
                <w:b/>
                <w:bCs/>
              </w:rPr>
              <w:t>year</w:t>
            </w:r>
            <w:r w:rsidRPr="00543FA2">
              <w:rPr>
                <w:b/>
                <w:bCs/>
                <w:vertAlign w:val="superscript"/>
              </w:rPr>
              <w:t>-1</w:t>
            </w:r>
            <w:proofErr w:type="gramEnd"/>
            <w:r w:rsidRPr="00543FA2">
              <w:rPr>
                <w:b/>
                <w:bCs/>
              </w:rPr>
              <w:t>)</w:t>
            </w:r>
          </w:p>
        </w:tc>
        <w:tc>
          <w:tcPr>
            <w:tcW w:w="961" w:type="dxa"/>
            <w:shd w:val="clear" w:color="auto" w:fill="D9D9D9" w:themeFill="background1" w:themeFillShade="D9"/>
          </w:tcPr>
          <w:p w14:paraId="4B932447" w14:textId="77777777" w:rsidR="00AE3707" w:rsidRPr="00543FA2" w:rsidRDefault="00AE3707" w:rsidP="00174EC8">
            <w:pPr>
              <w:jc w:val="left"/>
              <w:rPr>
                <w:b/>
                <w:bCs/>
              </w:rPr>
            </w:pPr>
            <w:r>
              <w:rPr>
                <w:b/>
                <w:bCs/>
              </w:rPr>
              <w:t>h</w:t>
            </w:r>
          </w:p>
        </w:tc>
        <w:tc>
          <w:tcPr>
            <w:tcW w:w="1761" w:type="dxa"/>
            <w:gridSpan w:val="2"/>
            <w:shd w:val="clear" w:color="auto" w:fill="D9D9D9" w:themeFill="background1" w:themeFillShade="D9"/>
          </w:tcPr>
          <w:p w14:paraId="66E3A3EA" w14:textId="77777777" w:rsidR="00AE3707" w:rsidRPr="00D009DA" w:rsidRDefault="00AE3707" w:rsidP="00174EC8">
            <w:pPr>
              <w:jc w:val="left"/>
              <w:rPr>
                <w:b/>
                <w:bCs/>
              </w:rPr>
            </w:pPr>
            <w:proofErr w:type="spellStart"/>
            <w:r>
              <w:rPr>
                <w:b/>
                <w:bCs/>
              </w:rPr>
              <w:t>F</w:t>
            </w:r>
            <w:r>
              <w:rPr>
                <w:b/>
                <w:bCs/>
                <w:vertAlign w:val="subscript"/>
              </w:rPr>
              <w:t>msy</w:t>
            </w:r>
            <w:proofErr w:type="spellEnd"/>
            <w:r>
              <w:rPr>
                <w:b/>
                <w:bCs/>
              </w:rPr>
              <w:t xml:space="preserve"> (</w:t>
            </w:r>
            <w:proofErr w:type="gramStart"/>
            <w:r>
              <w:rPr>
                <w:b/>
                <w:bCs/>
              </w:rPr>
              <w:t>year</w:t>
            </w:r>
            <w:r>
              <w:rPr>
                <w:b/>
                <w:bCs/>
                <w:vertAlign w:val="superscript"/>
              </w:rPr>
              <w:t>-1</w:t>
            </w:r>
            <w:proofErr w:type="gramEnd"/>
            <w:r>
              <w:rPr>
                <w:b/>
                <w:bCs/>
              </w:rPr>
              <w:t>)</w:t>
            </w:r>
          </w:p>
        </w:tc>
        <w:tc>
          <w:tcPr>
            <w:tcW w:w="1761" w:type="dxa"/>
            <w:gridSpan w:val="2"/>
            <w:shd w:val="clear" w:color="auto" w:fill="D9D9D9" w:themeFill="background1" w:themeFillShade="D9"/>
          </w:tcPr>
          <w:p w14:paraId="461425F8" w14:textId="77777777" w:rsidR="00AE3707" w:rsidRPr="00B20F43" w:rsidRDefault="00AE3707" w:rsidP="00174EC8">
            <w:pPr>
              <w:jc w:val="left"/>
              <w:rPr>
                <w:b/>
                <w:bCs/>
              </w:rPr>
            </w:pPr>
            <w:proofErr w:type="spellStart"/>
            <w:r>
              <w:rPr>
                <w:b/>
                <w:bCs/>
              </w:rPr>
              <w:t>B</w:t>
            </w:r>
            <w:r>
              <w:rPr>
                <w:b/>
                <w:bCs/>
                <w:vertAlign w:val="subscript"/>
              </w:rPr>
              <w:t>msy</w:t>
            </w:r>
            <w:proofErr w:type="spellEnd"/>
            <w:r>
              <w:rPr>
                <w:b/>
                <w:bCs/>
                <w:vertAlign w:val="subscript"/>
              </w:rPr>
              <w:t xml:space="preserve"> </w:t>
            </w:r>
            <w:r w:rsidRPr="00543FA2">
              <w:rPr>
                <w:b/>
                <w:bCs/>
              </w:rPr>
              <w:t>(</w:t>
            </w:r>
            <w:r>
              <w:rPr>
                <w:b/>
                <w:bCs/>
              </w:rPr>
              <w:t>Mt</w:t>
            </w:r>
            <w:r w:rsidRPr="00543FA2">
              <w:rPr>
                <w:b/>
                <w:bCs/>
              </w:rPr>
              <w:t>)</w:t>
            </w:r>
            <w:r>
              <w:rPr>
                <w:b/>
                <w:bCs/>
              </w:rPr>
              <w:t xml:space="preserve"> </w:t>
            </w:r>
          </w:p>
        </w:tc>
        <w:tc>
          <w:tcPr>
            <w:tcW w:w="1281" w:type="dxa"/>
            <w:shd w:val="clear" w:color="auto" w:fill="D9D9D9" w:themeFill="background1" w:themeFillShade="D9"/>
          </w:tcPr>
          <w:p w14:paraId="0E016C65" w14:textId="77777777" w:rsidR="00AE3707" w:rsidRPr="008B43CC" w:rsidRDefault="00AE3707" w:rsidP="00174EC8">
            <w:pPr>
              <w:jc w:val="left"/>
            </w:pPr>
            <w:r>
              <w:rPr>
                <w:b/>
                <w:bCs/>
              </w:rPr>
              <w:t xml:space="preserve">MSY </w:t>
            </w:r>
            <w:r w:rsidRPr="00543FA2">
              <w:rPr>
                <w:b/>
                <w:bCs/>
              </w:rPr>
              <w:t>(</w:t>
            </w:r>
            <w:r>
              <w:rPr>
                <w:b/>
                <w:bCs/>
              </w:rPr>
              <w:t>Mt/year</w:t>
            </w:r>
            <w:r w:rsidRPr="00543FA2">
              <w:rPr>
                <w:b/>
                <w:bCs/>
              </w:rPr>
              <w:t>)</w:t>
            </w:r>
          </w:p>
        </w:tc>
      </w:tr>
      <w:tr w:rsidR="00AE3707" w:rsidRPr="00FF39B8" w14:paraId="37F9EC6C" w14:textId="77777777" w:rsidTr="00D12BBE">
        <w:trPr>
          <w:trHeight w:val="305"/>
        </w:trPr>
        <w:tc>
          <w:tcPr>
            <w:tcW w:w="1473" w:type="dxa"/>
          </w:tcPr>
          <w:p w14:paraId="3643A7FE" w14:textId="77777777" w:rsidR="00AE3707" w:rsidRPr="00543FA2" w:rsidRDefault="00AE3707" w:rsidP="00174EC8">
            <w:pPr>
              <w:rPr>
                <w:i/>
                <w:iCs/>
              </w:rPr>
            </w:pPr>
            <w:r w:rsidRPr="00543FA2">
              <w:rPr>
                <w:i/>
                <w:iCs/>
              </w:rPr>
              <w:t>MA1.nor</w:t>
            </w:r>
          </w:p>
        </w:tc>
        <w:tc>
          <w:tcPr>
            <w:tcW w:w="1244" w:type="dxa"/>
          </w:tcPr>
          <w:p w14:paraId="5C908527" w14:textId="77777777" w:rsidR="00AE3707" w:rsidRPr="00543FA2" w:rsidRDefault="00AE3707" w:rsidP="00174EC8">
            <w:r>
              <w:t>11.94</w:t>
            </w:r>
          </w:p>
        </w:tc>
        <w:tc>
          <w:tcPr>
            <w:tcW w:w="1281" w:type="dxa"/>
          </w:tcPr>
          <w:p w14:paraId="2F5106C1" w14:textId="77777777" w:rsidR="00AE3707" w:rsidRPr="00543FA2" w:rsidRDefault="00AE3707" w:rsidP="00174EC8">
            <w:r w:rsidRPr="00363151">
              <w:t>1.43</w:t>
            </w:r>
            <w:r>
              <w:t xml:space="preserve"> (± 1.69)</w:t>
            </w:r>
          </w:p>
        </w:tc>
        <w:tc>
          <w:tcPr>
            <w:tcW w:w="961" w:type="dxa"/>
          </w:tcPr>
          <w:p w14:paraId="527CEEEE" w14:textId="77777777" w:rsidR="00AE3707" w:rsidRPr="00543FA2" w:rsidRDefault="00AE3707" w:rsidP="00174EC8">
            <w:r w:rsidRPr="000A2895">
              <w:t>0.83</w:t>
            </w:r>
            <w:r>
              <w:t xml:space="preserve"> (</w:t>
            </w:r>
            <w:r>
              <w:rPr>
                <w:rFonts w:cstheme="minorHAnsi"/>
              </w:rPr>
              <w:t>±</w:t>
            </w:r>
            <w:r>
              <w:t xml:space="preserve"> 0.2)</w:t>
            </w:r>
          </w:p>
        </w:tc>
        <w:tc>
          <w:tcPr>
            <w:tcW w:w="960" w:type="dxa"/>
          </w:tcPr>
          <w:p w14:paraId="1DE711FB" w14:textId="77777777" w:rsidR="00AE3707" w:rsidRPr="00543FA2" w:rsidRDefault="00AE3707" w:rsidP="00174EC8">
            <w:r w:rsidRPr="00305DAF">
              <w:t xml:space="preserve">1.52 </w:t>
            </w:r>
            <w:r>
              <w:t>(</w:t>
            </w:r>
            <w:r>
              <w:rPr>
                <w:rFonts w:cstheme="minorHAnsi"/>
              </w:rPr>
              <w:t>±</w:t>
            </w:r>
            <w:r>
              <w:t>0.83)</w:t>
            </w:r>
          </w:p>
        </w:tc>
        <w:tc>
          <w:tcPr>
            <w:tcW w:w="801" w:type="dxa"/>
          </w:tcPr>
          <w:p w14:paraId="44A984C7" w14:textId="77777777" w:rsidR="00AE3707" w:rsidRDefault="00AE3707" w:rsidP="00174EC8">
            <w:r>
              <w:t>Q1:</w:t>
            </w:r>
          </w:p>
          <w:p w14:paraId="3657A1C8" w14:textId="77777777" w:rsidR="00AE3707" w:rsidRPr="00DA4723" w:rsidRDefault="00AE3707" w:rsidP="00174EC8">
            <w:pPr>
              <w:rPr>
                <w:u w:val="single"/>
              </w:rPr>
            </w:pPr>
            <w:r>
              <w:rPr>
                <w:u w:val="single"/>
              </w:rPr>
              <w:t>0.78</w:t>
            </w:r>
          </w:p>
        </w:tc>
        <w:tc>
          <w:tcPr>
            <w:tcW w:w="960" w:type="dxa"/>
          </w:tcPr>
          <w:p w14:paraId="5AE6472D" w14:textId="77777777" w:rsidR="00AE3707" w:rsidRPr="00543FA2" w:rsidRDefault="00AE3707" w:rsidP="00174EC8">
            <w:r>
              <w:t>2.46 (</w:t>
            </w:r>
            <w:r>
              <w:rPr>
                <w:rFonts w:cstheme="minorHAnsi"/>
              </w:rPr>
              <w:t xml:space="preserve">± </w:t>
            </w:r>
            <w:r>
              <w:t>0.94)</w:t>
            </w:r>
          </w:p>
        </w:tc>
        <w:tc>
          <w:tcPr>
            <w:tcW w:w="801" w:type="dxa"/>
          </w:tcPr>
          <w:p w14:paraId="4F457B2A" w14:textId="77777777" w:rsidR="00AE3707" w:rsidRDefault="00AE3707" w:rsidP="00174EC8">
            <w:r>
              <w:t>Q1:</w:t>
            </w:r>
          </w:p>
          <w:p w14:paraId="3792D0BA" w14:textId="77777777" w:rsidR="00AE3707" w:rsidRPr="00DA4723" w:rsidRDefault="00AE3707" w:rsidP="00174EC8">
            <w:pPr>
              <w:rPr>
                <w:u w:val="single"/>
              </w:rPr>
            </w:pPr>
            <w:r w:rsidRPr="00DA4723">
              <w:rPr>
                <w:u w:val="single"/>
              </w:rPr>
              <w:t>1.</w:t>
            </w:r>
            <w:r>
              <w:rPr>
                <w:u w:val="single"/>
              </w:rPr>
              <w:t>77</w:t>
            </w:r>
          </w:p>
        </w:tc>
        <w:tc>
          <w:tcPr>
            <w:tcW w:w="1281" w:type="dxa"/>
          </w:tcPr>
          <w:p w14:paraId="165E3A94" w14:textId="77777777" w:rsidR="00AE3707" w:rsidRPr="00A655E8" w:rsidRDefault="00AE3707" w:rsidP="00174EC8">
            <w:r w:rsidRPr="00A655E8">
              <w:t>1.38</w:t>
            </w:r>
          </w:p>
        </w:tc>
      </w:tr>
      <w:tr w:rsidR="00AE3707" w:rsidRPr="00FF39B8" w14:paraId="282CDFDE" w14:textId="77777777" w:rsidTr="00D12BBE">
        <w:trPr>
          <w:trHeight w:val="305"/>
        </w:trPr>
        <w:tc>
          <w:tcPr>
            <w:tcW w:w="1473" w:type="dxa"/>
          </w:tcPr>
          <w:p w14:paraId="09EFCEF8" w14:textId="77777777" w:rsidR="00AE3707" w:rsidRPr="00543FA2" w:rsidRDefault="00AE3707" w:rsidP="00174EC8">
            <w:pPr>
              <w:rPr>
                <w:i/>
                <w:iCs/>
              </w:rPr>
            </w:pPr>
            <w:r w:rsidRPr="00543FA2">
              <w:rPr>
                <w:i/>
                <w:iCs/>
              </w:rPr>
              <w:t>MA2.ice</w:t>
            </w:r>
          </w:p>
        </w:tc>
        <w:tc>
          <w:tcPr>
            <w:tcW w:w="1244" w:type="dxa"/>
          </w:tcPr>
          <w:p w14:paraId="4FE3AA81" w14:textId="77777777" w:rsidR="00AE3707" w:rsidRPr="00543FA2" w:rsidRDefault="00AE3707" w:rsidP="00174EC8">
            <w:r>
              <w:t>10.74</w:t>
            </w:r>
          </w:p>
        </w:tc>
        <w:tc>
          <w:tcPr>
            <w:tcW w:w="1281" w:type="dxa"/>
          </w:tcPr>
          <w:p w14:paraId="6C10E95B" w14:textId="77777777" w:rsidR="00AE3707" w:rsidRPr="00543FA2" w:rsidRDefault="00AE3707" w:rsidP="00174EC8">
            <w:r w:rsidRPr="00363151">
              <w:t>1.43</w:t>
            </w:r>
            <w:r>
              <w:t xml:space="preserve"> (± 1.69)</w:t>
            </w:r>
          </w:p>
        </w:tc>
        <w:tc>
          <w:tcPr>
            <w:tcW w:w="961" w:type="dxa"/>
          </w:tcPr>
          <w:p w14:paraId="5FD547BC" w14:textId="77777777" w:rsidR="00AE3707" w:rsidRPr="00543FA2" w:rsidRDefault="00AE3707" w:rsidP="00174EC8">
            <w:r w:rsidRPr="000A2895">
              <w:t>0.83</w:t>
            </w:r>
            <w:r>
              <w:t xml:space="preserve"> (</w:t>
            </w:r>
            <w:r>
              <w:rPr>
                <w:rFonts w:cstheme="minorHAnsi"/>
              </w:rPr>
              <w:t>±</w:t>
            </w:r>
            <w:r>
              <w:t xml:space="preserve"> 0.2)</w:t>
            </w:r>
          </w:p>
        </w:tc>
        <w:tc>
          <w:tcPr>
            <w:tcW w:w="960" w:type="dxa"/>
          </w:tcPr>
          <w:p w14:paraId="142DE4EC" w14:textId="77777777" w:rsidR="00AE3707" w:rsidRPr="00543FA2" w:rsidRDefault="00AE3707" w:rsidP="00174EC8">
            <w:r w:rsidRPr="00305DAF">
              <w:t xml:space="preserve">1.52 </w:t>
            </w:r>
            <w:r>
              <w:t>(</w:t>
            </w:r>
            <w:r>
              <w:rPr>
                <w:rFonts w:cstheme="minorHAnsi"/>
              </w:rPr>
              <w:t>±</w:t>
            </w:r>
            <w:r>
              <w:t>0.83)</w:t>
            </w:r>
          </w:p>
        </w:tc>
        <w:tc>
          <w:tcPr>
            <w:tcW w:w="801" w:type="dxa"/>
          </w:tcPr>
          <w:p w14:paraId="3FB3DB3F" w14:textId="77777777" w:rsidR="00AE3707" w:rsidRDefault="00AE3707" w:rsidP="00174EC8">
            <w:r>
              <w:t>Q1:</w:t>
            </w:r>
          </w:p>
          <w:p w14:paraId="71EECB7D" w14:textId="77777777" w:rsidR="00AE3707" w:rsidRPr="00DA4723" w:rsidRDefault="00AE3707" w:rsidP="00174EC8">
            <w:pPr>
              <w:rPr>
                <w:u w:val="single"/>
              </w:rPr>
            </w:pPr>
            <w:r>
              <w:rPr>
                <w:u w:val="single"/>
              </w:rPr>
              <w:t>0.78</w:t>
            </w:r>
          </w:p>
        </w:tc>
        <w:tc>
          <w:tcPr>
            <w:tcW w:w="960" w:type="dxa"/>
          </w:tcPr>
          <w:p w14:paraId="71015ED0" w14:textId="77777777" w:rsidR="00AE3707" w:rsidRPr="00543FA2" w:rsidRDefault="00AE3707" w:rsidP="00174EC8">
            <w:r>
              <w:t>2.22 (</w:t>
            </w:r>
            <w:r>
              <w:rPr>
                <w:rFonts w:cstheme="minorHAnsi"/>
              </w:rPr>
              <w:t xml:space="preserve">± </w:t>
            </w:r>
            <w:r>
              <w:t>0.85)</w:t>
            </w:r>
          </w:p>
        </w:tc>
        <w:tc>
          <w:tcPr>
            <w:tcW w:w="801" w:type="dxa"/>
          </w:tcPr>
          <w:p w14:paraId="5C9F3AAF" w14:textId="77777777" w:rsidR="00AE3707" w:rsidRDefault="00AE3707" w:rsidP="00174EC8">
            <w:r>
              <w:t>Q1:</w:t>
            </w:r>
          </w:p>
          <w:p w14:paraId="639B45C8" w14:textId="77777777" w:rsidR="00AE3707" w:rsidRPr="00DA4723" w:rsidRDefault="00AE3707" w:rsidP="00174EC8">
            <w:pPr>
              <w:rPr>
                <w:u w:val="single"/>
              </w:rPr>
            </w:pPr>
            <w:r w:rsidRPr="00DA4723">
              <w:rPr>
                <w:u w:val="single"/>
              </w:rPr>
              <w:t>1.</w:t>
            </w:r>
            <w:r>
              <w:rPr>
                <w:u w:val="single"/>
              </w:rPr>
              <w:t>59</w:t>
            </w:r>
          </w:p>
        </w:tc>
        <w:tc>
          <w:tcPr>
            <w:tcW w:w="1281" w:type="dxa"/>
          </w:tcPr>
          <w:p w14:paraId="56D0ED4F" w14:textId="77777777" w:rsidR="00AE3707" w:rsidRPr="00543FA2" w:rsidRDefault="00AE3707" w:rsidP="00174EC8">
            <w:r>
              <w:t>1.24</w:t>
            </w:r>
          </w:p>
        </w:tc>
      </w:tr>
      <w:tr w:rsidR="00AE3707" w:rsidRPr="00FF39B8" w14:paraId="2B616784" w14:textId="77777777" w:rsidTr="00D12BBE">
        <w:trPr>
          <w:trHeight w:val="305"/>
        </w:trPr>
        <w:tc>
          <w:tcPr>
            <w:tcW w:w="1473" w:type="dxa"/>
          </w:tcPr>
          <w:p w14:paraId="5C951E44" w14:textId="77777777" w:rsidR="00AE3707" w:rsidRPr="00543FA2" w:rsidRDefault="00AE3707" w:rsidP="00174EC8">
            <w:pPr>
              <w:rPr>
                <w:i/>
                <w:iCs/>
              </w:rPr>
            </w:pPr>
            <w:r w:rsidRPr="00543FA2">
              <w:rPr>
                <w:i/>
                <w:iCs/>
              </w:rPr>
              <w:t>MA3.bob</w:t>
            </w:r>
          </w:p>
        </w:tc>
        <w:tc>
          <w:tcPr>
            <w:tcW w:w="1244" w:type="dxa"/>
          </w:tcPr>
          <w:p w14:paraId="5FB6EFA4" w14:textId="77777777" w:rsidR="00AE3707" w:rsidRPr="00543FA2" w:rsidRDefault="00AE3707" w:rsidP="00174EC8">
            <w:r>
              <w:t>2.48</w:t>
            </w:r>
          </w:p>
        </w:tc>
        <w:tc>
          <w:tcPr>
            <w:tcW w:w="1281" w:type="dxa"/>
          </w:tcPr>
          <w:p w14:paraId="081457B9" w14:textId="77777777" w:rsidR="00AE3707" w:rsidRPr="00543FA2" w:rsidRDefault="00AE3707" w:rsidP="00174EC8">
            <w:r w:rsidRPr="00363151">
              <w:t>1.43</w:t>
            </w:r>
            <w:r>
              <w:t xml:space="preserve"> (± 1.69)</w:t>
            </w:r>
          </w:p>
        </w:tc>
        <w:tc>
          <w:tcPr>
            <w:tcW w:w="961" w:type="dxa"/>
          </w:tcPr>
          <w:p w14:paraId="0F761253" w14:textId="77777777" w:rsidR="00AE3707" w:rsidRPr="00543FA2" w:rsidRDefault="00AE3707" w:rsidP="00174EC8">
            <w:r w:rsidRPr="000A2895">
              <w:t>0.83</w:t>
            </w:r>
            <w:r>
              <w:t xml:space="preserve"> (</w:t>
            </w:r>
            <w:r>
              <w:rPr>
                <w:rFonts w:cstheme="minorHAnsi"/>
              </w:rPr>
              <w:t>±</w:t>
            </w:r>
            <w:r>
              <w:t xml:space="preserve"> 0.2)</w:t>
            </w:r>
          </w:p>
        </w:tc>
        <w:tc>
          <w:tcPr>
            <w:tcW w:w="960" w:type="dxa"/>
          </w:tcPr>
          <w:p w14:paraId="3FA9C3E2" w14:textId="77777777" w:rsidR="00AE3707" w:rsidRPr="00543FA2" w:rsidRDefault="00AE3707" w:rsidP="00174EC8">
            <w:r w:rsidRPr="00305DAF">
              <w:t xml:space="preserve">1.52 </w:t>
            </w:r>
            <w:r>
              <w:t>(</w:t>
            </w:r>
            <w:r>
              <w:rPr>
                <w:rFonts w:cstheme="minorHAnsi"/>
              </w:rPr>
              <w:t>±</w:t>
            </w:r>
            <w:r>
              <w:t>0.83)</w:t>
            </w:r>
          </w:p>
        </w:tc>
        <w:tc>
          <w:tcPr>
            <w:tcW w:w="801" w:type="dxa"/>
          </w:tcPr>
          <w:p w14:paraId="6ECC84BF" w14:textId="77777777" w:rsidR="00AE3707" w:rsidRDefault="00AE3707" w:rsidP="00174EC8">
            <w:r>
              <w:t>Q1:</w:t>
            </w:r>
          </w:p>
          <w:p w14:paraId="370D96D0" w14:textId="77777777" w:rsidR="00AE3707" w:rsidRPr="00DA4723" w:rsidRDefault="00AE3707" w:rsidP="00174EC8">
            <w:pPr>
              <w:rPr>
                <w:u w:val="single"/>
              </w:rPr>
            </w:pPr>
            <w:r>
              <w:rPr>
                <w:u w:val="single"/>
              </w:rPr>
              <w:t>0.78</w:t>
            </w:r>
          </w:p>
        </w:tc>
        <w:tc>
          <w:tcPr>
            <w:tcW w:w="960" w:type="dxa"/>
          </w:tcPr>
          <w:p w14:paraId="1F5F741E" w14:textId="77777777" w:rsidR="00AE3707" w:rsidRPr="00543FA2" w:rsidRDefault="00AE3707" w:rsidP="00174EC8">
            <w:r>
              <w:t>0.51 (</w:t>
            </w:r>
            <w:r>
              <w:rPr>
                <w:rFonts w:cstheme="minorHAnsi"/>
              </w:rPr>
              <w:t xml:space="preserve">± </w:t>
            </w:r>
            <w:r>
              <w:t>0.19)</w:t>
            </w:r>
          </w:p>
        </w:tc>
        <w:tc>
          <w:tcPr>
            <w:tcW w:w="801" w:type="dxa"/>
          </w:tcPr>
          <w:p w14:paraId="2BF67279" w14:textId="77777777" w:rsidR="00AE3707" w:rsidRDefault="00AE3707" w:rsidP="00174EC8">
            <w:r>
              <w:t>Q1:</w:t>
            </w:r>
          </w:p>
          <w:p w14:paraId="2892620D" w14:textId="77777777" w:rsidR="00AE3707" w:rsidRPr="00DA4723" w:rsidRDefault="00AE3707" w:rsidP="00174EC8">
            <w:pPr>
              <w:rPr>
                <w:u w:val="single"/>
              </w:rPr>
            </w:pPr>
            <w:r w:rsidRPr="00DA4723">
              <w:rPr>
                <w:u w:val="single"/>
              </w:rPr>
              <w:t>0.</w:t>
            </w:r>
            <w:r>
              <w:rPr>
                <w:u w:val="single"/>
              </w:rPr>
              <w:t>37</w:t>
            </w:r>
          </w:p>
        </w:tc>
        <w:tc>
          <w:tcPr>
            <w:tcW w:w="1281" w:type="dxa"/>
          </w:tcPr>
          <w:p w14:paraId="12C85B40" w14:textId="77777777" w:rsidR="00AE3707" w:rsidRPr="00543FA2" w:rsidRDefault="00AE3707" w:rsidP="00174EC8">
            <w:r>
              <w:t>0.29</w:t>
            </w:r>
          </w:p>
        </w:tc>
      </w:tr>
      <w:tr w:rsidR="00AE3707" w:rsidRPr="00FF39B8" w14:paraId="310CA882" w14:textId="77777777" w:rsidTr="00D12BBE">
        <w:trPr>
          <w:trHeight w:val="305"/>
        </w:trPr>
        <w:tc>
          <w:tcPr>
            <w:tcW w:w="1473" w:type="dxa"/>
          </w:tcPr>
          <w:p w14:paraId="52CCEE72" w14:textId="77777777" w:rsidR="00AE3707" w:rsidRPr="00543FA2" w:rsidRDefault="00AE3707" w:rsidP="00174EC8">
            <w:pPr>
              <w:rPr>
                <w:i/>
                <w:iCs/>
              </w:rPr>
            </w:pPr>
            <w:r w:rsidRPr="00543FA2">
              <w:rPr>
                <w:i/>
                <w:iCs/>
              </w:rPr>
              <w:t>BH1.nor</w:t>
            </w:r>
          </w:p>
        </w:tc>
        <w:tc>
          <w:tcPr>
            <w:tcW w:w="1244" w:type="dxa"/>
          </w:tcPr>
          <w:p w14:paraId="1AE46DCC" w14:textId="77777777" w:rsidR="00AE3707" w:rsidRPr="00543FA2" w:rsidRDefault="00AE3707" w:rsidP="00174EC8">
            <w:r>
              <w:t>0.25</w:t>
            </w:r>
          </w:p>
        </w:tc>
        <w:tc>
          <w:tcPr>
            <w:tcW w:w="1281" w:type="dxa"/>
          </w:tcPr>
          <w:p w14:paraId="4854F18B" w14:textId="77777777" w:rsidR="00AE3707" w:rsidRPr="00543FA2" w:rsidRDefault="00AE3707" w:rsidP="00174EC8">
            <w:r>
              <w:t>0.87 (± 1.20)</w:t>
            </w:r>
          </w:p>
        </w:tc>
        <w:tc>
          <w:tcPr>
            <w:tcW w:w="961" w:type="dxa"/>
          </w:tcPr>
          <w:p w14:paraId="7DC33171" w14:textId="77777777" w:rsidR="00AE3707" w:rsidRPr="00543FA2" w:rsidRDefault="00AE3707" w:rsidP="00174EC8">
            <w:r w:rsidRPr="0045626A">
              <w:t>0.89</w:t>
            </w:r>
            <w:r>
              <w:t xml:space="preserve"> (</w:t>
            </w:r>
            <w:r>
              <w:rPr>
                <w:rFonts w:cstheme="minorHAnsi"/>
              </w:rPr>
              <w:t>±</w:t>
            </w:r>
            <w:r>
              <w:t xml:space="preserve"> 0.13)</w:t>
            </w:r>
          </w:p>
        </w:tc>
        <w:tc>
          <w:tcPr>
            <w:tcW w:w="960" w:type="dxa"/>
          </w:tcPr>
          <w:p w14:paraId="444CB4FC" w14:textId="77777777" w:rsidR="00AE3707" w:rsidRPr="00543FA2" w:rsidRDefault="00AE3707" w:rsidP="00174EC8">
            <w:r>
              <w:t>1.60</w:t>
            </w:r>
            <w:r w:rsidRPr="00A25F64">
              <w:t xml:space="preserve"> </w:t>
            </w:r>
            <w:r>
              <w:t>(±0.89)</w:t>
            </w:r>
          </w:p>
        </w:tc>
        <w:tc>
          <w:tcPr>
            <w:tcW w:w="801" w:type="dxa"/>
          </w:tcPr>
          <w:p w14:paraId="4DC807FB" w14:textId="77777777" w:rsidR="00AE3707" w:rsidRDefault="00AE3707" w:rsidP="00174EC8">
            <w:r>
              <w:t>Q1:</w:t>
            </w:r>
          </w:p>
          <w:p w14:paraId="0DE6F942" w14:textId="77777777" w:rsidR="00AE3707" w:rsidRPr="00543FA2" w:rsidRDefault="00AE3707" w:rsidP="00174EC8">
            <w:r w:rsidRPr="00DA4723">
              <w:rPr>
                <w:u w:val="single"/>
              </w:rPr>
              <w:t>0.</w:t>
            </w:r>
            <w:r>
              <w:rPr>
                <w:u w:val="single"/>
              </w:rPr>
              <w:t>77</w:t>
            </w:r>
          </w:p>
        </w:tc>
        <w:tc>
          <w:tcPr>
            <w:tcW w:w="960" w:type="dxa"/>
          </w:tcPr>
          <w:p w14:paraId="70F520FB" w14:textId="77777777" w:rsidR="00AE3707" w:rsidRPr="00543FA2" w:rsidRDefault="00AE3707" w:rsidP="00174EC8">
            <w:r>
              <w:t>0.04 (</w:t>
            </w:r>
            <w:r>
              <w:rPr>
                <w:rFonts w:cstheme="minorHAnsi"/>
              </w:rPr>
              <w:t xml:space="preserve">± </w:t>
            </w:r>
            <w:r>
              <w:t>0.02)</w:t>
            </w:r>
          </w:p>
        </w:tc>
        <w:tc>
          <w:tcPr>
            <w:tcW w:w="801" w:type="dxa"/>
          </w:tcPr>
          <w:p w14:paraId="06FF2C62" w14:textId="77777777" w:rsidR="00AE3707" w:rsidRDefault="00AE3707" w:rsidP="00174EC8">
            <w:r>
              <w:t>Q1:</w:t>
            </w:r>
          </w:p>
          <w:p w14:paraId="06564DFF" w14:textId="77777777" w:rsidR="00AE3707" w:rsidRPr="00543FA2" w:rsidRDefault="00AE3707" w:rsidP="00174EC8">
            <w:r w:rsidRPr="00DA4723">
              <w:rPr>
                <w:u w:val="single"/>
              </w:rPr>
              <w:t>0.</w:t>
            </w:r>
            <w:r>
              <w:rPr>
                <w:u w:val="single"/>
              </w:rPr>
              <w:t>03</w:t>
            </w:r>
          </w:p>
        </w:tc>
        <w:tc>
          <w:tcPr>
            <w:tcW w:w="1281" w:type="dxa"/>
          </w:tcPr>
          <w:p w14:paraId="37FAF16D" w14:textId="77777777" w:rsidR="00AE3707" w:rsidRPr="00543FA2" w:rsidRDefault="00AE3707" w:rsidP="00174EC8">
            <w:r>
              <w:t>0</w:t>
            </w:r>
            <w:r w:rsidRPr="00C64E77">
              <w:t>.</w:t>
            </w:r>
            <w:r>
              <w:t>02</w:t>
            </w:r>
          </w:p>
        </w:tc>
      </w:tr>
      <w:tr w:rsidR="00AE3707" w:rsidRPr="00FF39B8" w14:paraId="1657C0A1" w14:textId="77777777" w:rsidTr="00D12BBE">
        <w:trPr>
          <w:trHeight w:val="305"/>
        </w:trPr>
        <w:tc>
          <w:tcPr>
            <w:tcW w:w="1473" w:type="dxa"/>
          </w:tcPr>
          <w:p w14:paraId="4DA948C2" w14:textId="77777777" w:rsidR="00AE3707" w:rsidRPr="00543FA2" w:rsidRDefault="00AE3707" w:rsidP="00174EC8">
            <w:pPr>
              <w:rPr>
                <w:i/>
                <w:iCs/>
              </w:rPr>
            </w:pPr>
            <w:r w:rsidRPr="00543FA2">
              <w:rPr>
                <w:i/>
                <w:iCs/>
              </w:rPr>
              <w:t>BH2.ice</w:t>
            </w:r>
          </w:p>
        </w:tc>
        <w:tc>
          <w:tcPr>
            <w:tcW w:w="1244" w:type="dxa"/>
          </w:tcPr>
          <w:p w14:paraId="725929E4" w14:textId="77777777" w:rsidR="00AE3707" w:rsidRPr="00543FA2" w:rsidRDefault="00AE3707" w:rsidP="00174EC8">
            <w:r>
              <w:t>0.34</w:t>
            </w:r>
          </w:p>
        </w:tc>
        <w:tc>
          <w:tcPr>
            <w:tcW w:w="1281" w:type="dxa"/>
          </w:tcPr>
          <w:p w14:paraId="61A913DA" w14:textId="77777777" w:rsidR="00AE3707" w:rsidRPr="00543FA2" w:rsidRDefault="00AE3707" w:rsidP="00174EC8">
            <w:r>
              <w:t>0.87 (± 1.20)</w:t>
            </w:r>
          </w:p>
        </w:tc>
        <w:tc>
          <w:tcPr>
            <w:tcW w:w="961" w:type="dxa"/>
          </w:tcPr>
          <w:p w14:paraId="2E6B6E22" w14:textId="77777777" w:rsidR="00AE3707" w:rsidRPr="00543FA2" w:rsidRDefault="00AE3707" w:rsidP="00174EC8">
            <w:r w:rsidRPr="0045626A">
              <w:t>0.89</w:t>
            </w:r>
            <w:r>
              <w:t xml:space="preserve"> (</w:t>
            </w:r>
            <w:r>
              <w:rPr>
                <w:rFonts w:cstheme="minorHAnsi"/>
              </w:rPr>
              <w:t>±</w:t>
            </w:r>
            <w:r>
              <w:t xml:space="preserve"> 0.13)</w:t>
            </w:r>
          </w:p>
        </w:tc>
        <w:tc>
          <w:tcPr>
            <w:tcW w:w="960" w:type="dxa"/>
          </w:tcPr>
          <w:p w14:paraId="6A6CE351" w14:textId="77777777" w:rsidR="00AE3707" w:rsidRPr="00543FA2" w:rsidRDefault="00AE3707" w:rsidP="00174EC8">
            <w:r>
              <w:t>1.60 (±0.89)</w:t>
            </w:r>
          </w:p>
        </w:tc>
        <w:tc>
          <w:tcPr>
            <w:tcW w:w="801" w:type="dxa"/>
          </w:tcPr>
          <w:p w14:paraId="6E5999E0" w14:textId="77777777" w:rsidR="00AE3707" w:rsidRDefault="00AE3707" w:rsidP="00174EC8">
            <w:r>
              <w:t>Q1:</w:t>
            </w:r>
          </w:p>
          <w:p w14:paraId="7E712573" w14:textId="77777777" w:rsidR="00AE3707" w:rsidRPr="00543FA2" w:rsidRDefault="00AE3707" w:rsidP="00174EC8">
            <w:r w:rsidRPr="00DA4723">
              <w:rPr>
                <w:u w:val="single"/>
              </w:rPr>
              <w:t>0.</w:t>
            </w:r>
            <w:r>
              <w:rPr>
                <w:u w:val="single"/>
              </w:rPr>
              <w:t>77</w:t>
            </w:r>
          </w:p>
        </w:tc>
        <w:tc>
          <w:tcPr>
            <w:tcW w:w="960" w:type="dxa"/>
          </w:tcPr>
          <w:p w14:paraId="55B6AF60" w14:textId="77777777" w:rsidR="00AE3707" w:rsidRPr="00543FA2" w:rsidRDefault="00AE3707" w:rsidP="00174EC8">
            <w:r>
              <w:t>0.06 (</w:t>
            </w:r>
            <w:r>
              <w:rPr>
                <w:rFonts w:cstheme="minorHAnsi"/>
              </w:rPr>
              <w:t xml:space="preserve">± </w:t>
            </w:r>
            <w:r>
              <w:t>0.02)</w:t>
            </w:r>
          </w:p>
        </w:tc>
        <w:tc>
          <w:tcPr>
            <w:tcW w:w="801" w:type="dxa"/>
          </w:tcPr>
          <w:p w14:paraId="5C72E6CA" w14:textId="77777777" w:rsidR="00AE3707" w:rsidRDefault="00AE3707" w:rsidP="00174EC8">
            <w:r>
              <w:t>Q1:</w:t>
            </w:r>
          </w:p>
          <w:p w14:paraId="3F0CC952" w14:textId="77777777" w:rsidR="00AE3707" w:rsidRPr="00543FA2" w:rsidRDefault="00AE3707" w:rsidP="00174EC8">
            <w:r w:rsidRPr="00DA4723">
              <w:rPr>
                <w:u w:val="single"/>
              </w:rPr>
              <w:t>0.</w:t>
            </w:r>
            <w:r>
              <w:rPr>
                <w:u w:val="single"/>
              </w:rPr>
              <w:t>04</w:t>
            </w:r>
          </w:p>
        </w:tc>
        <w:tc>
          <w:tcPr>
            <w:tcW w:w="1281" w:type="dxa"/>
          </w:tcPr>
          <w:p w14:paraId="689424E1" w14:textId="77777777" w:rsidR="00AE3707" w:rsidRPr="00543FA2" w:rsidRDefault="00AE3707" w:rsidP="00174EC8">
            <w:r>
              <w:t>0.03</w:t>
            </w:r>
          </w:p>
        </w:tc>
      </w:tr>
    </w:tbl>
    <w:p w14:paraId="3F85A1C0" w14:textId="77777777" w:rsidR="00AE3707" w:rsidRPr="00E94E1F" w:rsidRDefault="00AE3707" w:rsidP="00E94E1F">
      <w:r w:rsidRPr="00092271">
        <w:rPr>
          <w:rFonts w:eastAsiaTheme="minorEastAsia"/>
        </w:rPr>
        <w:t xml:space="preserve">To estimate the </w:t>
      </w:r>
      <w:r>
        <w:rPr>
          <w:rFonts w:eastAsiaTheme="minorEastAsia"/>
        </w:rPr>
        <w:t xml:space="preserve">stock </w:t>
      </w:r>
      <w:r w:rsidRPr="00092271">
        <w:rPr>
          <w:rFonts w:eastAsiaTheme="minorEastAsia"/>
        </w:rPr>
        <w:t>depletion of other countries</w:t>
      </w:r>
      <w:r>
        <w:rPr>
          <w:rFonts w:eastAsiaTheme="minorEastAsia"/>
        </w:rPr>
        <w:t xml:space="preserve"> </w:t>
      </w:r>
      <w:r w:rsidRPr="00092271">
        <w:rPr>
          <w:rFonts w:eastAsiaTheme="minorEastAsia"/>
        </w:rPr>
        <w:t xml:space="preserve">we estimated the </w:t>
      </w:r>
      <w:r>
        <w:rPr>
          <w:rFonts w:eastAsiaTheme="minorEastAsia"/>
        </w:rPr>
        <w:t>M</w:t>
      </w:r>
      <w:r w:rsidRPr="00092271">
        <w:rPr>
          <w:rFonts w:eastAsiaTheme="minorEastAsia"/>
        </w:rPr>
        <w:t xml:space="preserve">SY for the different </w:t>
      </w:r>
      <w:proofErr w:type="gramStart"/>
      <w:r w:rsidRPr="00092271">
        <w:rPr>
          <w:rFonts w:eastAsiaTheme="minorEastAsia"/>
        </w:rPr>
        <w:t>stocks</w:t>
      </w:r>
      <w:r>
        <w:rPr>
          <w:rFonts w:eastAsiaTheme="minorEastAsia"/>
        </w:rPr>
        <w:t>, and</w:t>
      </w:r>
      <w:proofErr w:type="gramEnd"/>
      <w:r>
        <w:rPr>
          <w:rFonts w:eastAsiaTheme="minorEastAsia"/>
        </w:rPr>
        <w:t xml:space="preserve"> </w:t>
      </w:r>
      <w:r>
        <w:t>assumed that the difference between MSY and the catch from the Danish mesopelagic fleet corresponds to the total mesopelagic catch from the other fishing countries. The catches are proportionally assigned to other countries according to their distance to the different fishing grounds (Table 13).</w:t>
      </w:r>
    </w:p>
    <w:p w14:paraId="049B249C" w14:textId="3252AB44" w:rsidR="00AE3707" w:rsidRDefault="00AE3707" w:rsidP="003E4F3D">
      <w:pPr>
        <w:pStyle w:val="Caption"/>
      </w:pPr>
      <w:bookmarkStart w:id="45" w:name="_Ref132372468"/>
      <w:r>
        <w:t xml:space="preserve">Table </w:t>
      </w:r>
      <w:r>
        <w:fldChar w:fldCharType="begin"/>
      </w:r>
      <w:r>
        <w:instrText>SEQ Table \* ARABIC</w:instrText>
      </w:r>
      <w:r>
        <w:fldChar w:fldCharType="separate"/>
      </w:r>
      <w:r w:rsidR="00751596">
        <w:rPr>
          <w:noProof/>
        </w:rPr>
        <w:t>11</w:t>
      </w:r>
      <w:r>
        <w:fldChar w:fldCharType="end"/>
      </w:r>
      <w:bookmarkEnd w:id="45"/>
      <w:r>
        <w:t xml:space="preserve">. Definition of depletion of stocks by other countries per year. </w:t>
      </w:r>
      <w:r w:rsidR="008A27C0">
        <w:t xml:space="preserve">The </w:t>
      </w:r>
      <w:r w:rsidR="00FB48EC">
        <w:t xml:space="preserve">catches from the Danish fleet are indicated in orange. </w:t>
      </w:r>
      <w:r>
        <w:t>Grey boxes indicate that those stocks are not depleted by the respective fleets.</w:t>
      </w:r>
    </w:p>
    <w:tbl>
      <w:tblPr>
        <w:tblStyle w:val="TableGrid"/>
        <w:tblW w:w="10269" w:type="dxa"/>
        <w:tblLayout w:type="fixed"/>
        <w:tblLook w:val="04A0" w:firstRow="1" w:lastRow="0" w:firstColumn="1" w:lastColumn="0" w:noHBand="0" w:noVBand="1"/>
      </w:tblPr>
      <w:tblGrid>
        <w:gridCol w:w="1467"/>
        <w:gridCol w:w="1467"/>
        <w:gridCol w:w="1467"/>
        <w:gridCol w:w="1467"/>
        <w:gridCol w:w="1467"/>
        <w:gridCol w:w="1467"/>
        <w:gridCol w:w="1467"/>
      </w:tblGrid>
      <w:tr w:rsidR="007C0B80" w:rsidRPr="00621AD9" w14:paraId="72896590" w14:textId="77777777" w:rsidTr="00A1231D">
        <w:trPr>
          <w:trHeight w:val="265"/>
        </w:trPr>
        <w:tc>
          <w:tcPr>
            <w:tcW w:w="1467" w:type="dxa"/>
            <w:shd w:val="clear" w:color="auto" w:fill="D9D9D9" w:themeFill="background1" w:themeFillShade="D9"/>
          </w:tcPr>
          <w:p w14:paraId="4ED830B0" w14:textId="77777777" w:rsidR="007C0B80" w:rsidRPr="00621AD9" w:rsidRDefault="007C0B80" w:rsidP="00174EC8">
            <w:pPr>
              <w:jc w:val="left"/>
            </w:pPr>
            <w:r>
              <w:rPr>
                <w:b/>
                <w:bCs/>
              </w:rPr>
              <w:t>Stock</w:t>
            </w:r>
          </w:p>
        </w:tc>
        <w:tc>
          <w:tcPr>
            <w:tcW w:w="1467" w:type="dxa"/>
            <w:shd w:val="clear" w:color="auto" w:fill="D9D9D9" w:themeFill="background1" w:themeFillShade="D9"/>
          </w:tcPr>
          <w:p w14:paraId="002290C7" w14:textId="6902631D" w:rsidR="007C0B80" w:rsidRPr="003B5712" w:rsidRDefault="007C0B80" w:rsidP="00174EC8">
            <w:pPr>
              <w:jc w:val="left"/>
              <w:rPr>
                <w:b/>
                <w:bCs/>
              </w:rPr>
            </w:pPr>
            <w:r>
              <w:rPr>
                <w:b/>
                <w:bCs/>
              </w:rPr>
              <w:t>Denmark</w:t>
            </w:r>
          </w:p>
        </w:tc>
        <w:tc>
          <w:tcPr>
            <w:tcW w:w="1467" w:type="dxa"/>
            <w:shd w:val="clear" w:color="auto" w:fill="D9D9D9" w:themeFill="background1" w:themeFillShade="D9"/>
            <w:noWrap/>
            <w:hideMark/>
          </w:tcPr>
          <w:p w14:paraId="56D0BCBB" w14:textId="57FF81C7" w:rsidR="007C0B80" w:rsidRPr="003B5712" w:rsidRDefault="007C0B80" w:rsidP="00174EC8">
            <w:pPr>
              <w:jc w:val="left"/>
              <w:rPr>
                <w:b/>
                <w:bCs/>
              </w:rPr>
            </w:pPr>
            <w:r w:rsidRPr="003B5712">
              <w:rPr>
                <w:b/>
                <w:bCs/>
              </w:rPr>
              <w:t>Norway</w:t>
            </w:r>
          </w:p>
        </w:tc>
        <w:tc>
          <w:tcPr>
            <w:tcW w:w="1467" w:type="dxa"/>
            <w:shd w:val="clear" w:color="auto" w:fill="D9D9D9" w:themeFill="background1" w:themeFillShade="D9"/>
            <w:noWrap/>
            <w:hideMark/>
          </w:tcPr>
          <w:p w14:paraId="20E5483F" w14:textId="77777777" w:rsidR="007C0B80" w:rsidRPr="003B5712" w:rsidRDefault="007C0B80" w:rsidP="00174EC8">
            <w:pPr>
              <w:jc w:val="left"/>
              <w:rPr>
                <w:b/>
                <w:bCs/>
              </w:rPr>
            </w:pPr>
            <w:r w:rsidRPr="003B5712">
              <w:rPr>
                <w:b/>
                <w:bCs/>
              </w:rPr>
              <w:t>Iceland</w:t>
            </w:r>
          </w:p>
        </w:tc>
        <w:tc>
          <w:tcPr>
            <w:tcW w:w="1467" w:type="dxa"/>
            <w:shd w:val="clear" w:color="auto" w:fill="D9D9D9" w:themeFill="background1" w:themeFillShade="D9"/>
            <w:noWrap/>
            <w:hideMark/>
          </w:tcPr>
          <w:p w14:paraId="17116B76" w14:textId="77777777" w:rsidR="007C0B80" w:rsidRPr="003B5712" w:rsidRDefault="007C0B80" w:rsidP="00174EC8">
            <w:pPr>
              <w:jc w:val="left"/>
              <w:rPr>
                <w:b/>
                <w:bCs/>
              </w:rPr>
            </w:pPr>
            <w:r w:rsidRPr="003B5712">
              <w:rPr>
                <w:b/>
                <w:bCs/>
              </w:rPr>
              <w:t>Spain</w:t>
            </w:r>
          </w:p>
        </w:tc>
        <w:tc>
          <w:tcPr>
            <w:tcW w:w="1467" w:type="dxa"/>
            <w:shd w:val="clear" w:color="auto" w:fill="D9D9D9" w:themeFill="background1" w:themeFillShade="D9"/>
            <w:noWrap/>
            <w:hideMark/>
          </w:tcPr>
          <w:p w14:paraId="125447CA" w14:textId="77777777" w:rsidR="007C0B80" w:rsidRPr="003B5712" w:rsidRDefault="007C0B80" w:rsidP="00174EC8">
            <w:pPr>
              <w:jc w:val="left"/>
              <w:rPr>
                <w:b/>
                <w:bCs/>
              </w:rPr>
            </w:pPr>
            <w:r w:rsidRPr="003B5712">
              <w:rPr>
                <w:b/>
                <w:bCs/>
              </w:rPr>
              <w:t>Ireland</w:t>
            </w:r>
          </w:p>
        </w:tc>
        <w:tc>
          <w:tcPr>
            <w:tcW w:w="1467" w:type="dxa"/>
            <w:shd w:val="clear" w:color="auto" w:fill="D9D9D9" w:themeFill="background1" w:themeFillShade="D9"/>
            <w:noWrap/>
            <w:hideMark/>
          </w:tcPr>
          <w:p w14:paraId="4652D385" w14:textId="77777777" w:rsidR="007C0B80" w:rsidRPr="003B5712" w:rsidRDefault="007C0B80" w:rsidP="00174EC8">
            <w:pPr>
              <w:jc w:val="left"/>
              <w:rPr>
                <w:b/>
                <w:bCs/>
              </w:rPr>
            </w:pPr>
            <w:r w:rsidRPr="003B5712">
              <w:rPr>
                <w:b/>
                <w:bCs/>
              </w:rPr>
              <w:t>Faroe Islands</w:t>
            </w:r>
          </w:p>
        </w:tc>
      </w:tr>
      <w:tr w:rsidR="007C0B80" w:rsidRPr="00621AD9" w14:paraId="2D79B358" w14:textId="77777777" w:rsidTr="00A1231D">
        <w:trPr>
          <w:trHeight w:val="265"/>
        </w:trPr>
        <w:tc>
          <w:tcPr>
            <w:tcW w:w="1467" w:type="dxa"/>
          </w:tcPr>
          <w:p w14:paraId="1C0A33C2" w14:textId="77777777" w:rsidR="007C0B80" w:rsidRPr="00764CFA" w:rsidRDefault="007C0B80" w:rsidP="00174EC8">
            <w:pPr>
              <w:jc w:val="left"/>
              <w:rPr>
                <w:i/>
                <w:iCs/>
              </w:rPr>
            </w:pPr>
            <w:r w:rsidRPr="00764CFA">
              <w:rPr>
                <w:i/>
                <w:iCs/>
              </w:rPr>
              <w:lastRenderedPageBreak/>
              <w:t>MA1.nor</w:t>
            </w:r>
          </w:p>
        </w:tc>
        <w:tc>
          <w:tcPr>
            <w:tcW w:w="1467" w:type="dxa"/>
            <w:shd w:val="clear" w:color="auto" w:fill="FBD4B4" w:themeFill="accent6" w:themeFillTint="66"/>
          </w:tcPr>
          <w:p w14:paraId="2D30A844" w14:textId="0F83116F" w:rsidR="007C0B80" w:rsidRPr="0040450A" w:rsidRDefault="004B2BDF" w:rsidP="00174EC8">
            <w:pPr>
              <w:jc w:val="left"/>
            </w:pPr>
            <w:r w:rsidRPr="004B2BDF">
              <w:t>1</w:t>
            </w:r>
            <w:r>
              <w:t xml:space="preserve"> </w:t>
            </w:r>
            <w:r w:rsidRPr="004B2BDF">
              <w:t>125.6</w:t>
            </w:r>
            <w:r>
              <w:t>9 t/y</w:t>
            </w:r>
          </w:p>
        </w:tc>
        <w:tc>
          <w:tcPr>
            <w:tcW w:w="1467" w:type="dxa"/>
            <w:noWrap/>
            <w:hideMark/>
          </w:tcPr>
          <w:p w14:paraId="4E70696D" w14:textId="416A7C55" w:rsidR="007C0B80" w:rsidRPr="00621AD9" w:rsidRDefault="007C0B80" w:rsidP="00174EC8">
            <w:pPr>
              <w:jc w:val="left"/>
            </w:pPr>
            <w:r w:rsidRPr="0040450A">
              <w:t>459</w:t>
            </w:r>
            <w:r>
              <w:t xml:space="preserve"> </w:t>
            </w:r>
            <w:r w:rsidRPr="0040450A">
              <w:t>624.8</w:t>
            </w:r>
            <w:r>
              <w:t xml:space="preserve"> t/y</w:t>
            </w:r>
          </w:p>
        </w:tc>
        <w:tc>
          <w:tcPr>
            <w:tcW w:w="1467" w:type="dxa"/>
            <w:noWrap/>
            <w:hideMark/>
          </w:tcPr>
          <w:p w14:paraId="49894D2B" w14:textId="77777777" w:rsidR="007C0B80" w:rsidRPr="00621AD9" w:rsidRDefault="007C0B80" w:rsidP="00174EC8">
            <w:pPr>
              <w:jc w:val="left"/>
            </w:pPr>
            <w:r w:rsidRPr="0040450A">
              <w:t>459</w:t>
            </w:r>
            <w:r>
              <w:t xml:space="preserve"> </w:t>
            </w:r>
            <w:r w:rsidRPr="0040450A">
              <w:t>624.8</w:t>
            </w:r>
            <w:r>
              <w:t xml:space="preserve"> t/y</w:t>
            </w:r>
          </w:p>
        </w:tc>
        <w:tc>
          <w:tcPr>
            <w:tcW w:w="1467" w:type="dxa"/>
            <w:shd w:val="clear" w:color="auto" w:fill="F2F2F2" w:themeFill="background1" w:themeFillShade="F2"/>
            <w:noWrap/>
            <w:hideMark/>
          </w:tcPr>
          <w:p w14:paraId="33624AE8" w14:textId="77777777" w:rsidR="007C0B80" w:rsidRPr="00621AD9" w:rsidRDefault="007C0B80" w:rsidP="00174EC8">
            <w:pPr>
              <w:jc w:val="left"/>
            </w:pPr>
          </w:p>
        </w:tc>
        <w:tc>
          <w:tcPr>
            <w:tcW w:w="1467" w:type="dxa"/>
            <w:shd w:val="clear" w:color="auto" w:fill="F2F2F2" w:themeFill="background1" w:themeFillShade="F2"/>
            <w:noWrap/>
          </w:tcPr>
          <w:p w14:paraId="5CE0696A" w14:textId="77777777" w:rsidR="007C0B80" w:rsidRPr="00621AD9" w:rsidRDefault="007C0B80" w:rsidP="00174EC8">
            <w:pPr>
              <w:jc w:val="left"/>
            </w:pPr>
          </w:p>
        </w:tc>
        <w:tc>
          <w:tcPr>
            <w:tcW w:w="1467" w:type="dxa"/>
            <w:noWrap/>
            <w:hideMark/>
          </w:tcPr>
          <w:p w14:paraId="2838FE1F" w14:textId="77777777" w:rsidR="007C0B80" w:rsidRPr="00621AD9" w:rsidRDefault="007C0B80" w:rsidP="00174EC8">
            <w:pPr>
              <w:jc w:val="left"/>
            </w:pPr>
            <w:r w:rsidRPr="0040450A">
              <w:t>459</w:t>
            </w:r>
            <w:r>
              <w:t xml:space="preserve"> </w:t>
            </w:r>
            <w:r w:rsidRPr="0040450A">
              <w:t>624.8</w:t>
            </w:r>
            <w:r>
              <w:t xml:space="preserve"> t/y</w:t>
            </w:r>
          </w:p>
        </w:tc>
      </w:tr>
      <w:tr w:rsidR="007C0B80" w:rsidRPr="00621AD9" w14:paraId="3ECA1BB2" w14:textId="77777777" w:rsidTr="00A1231D">
        <w:trPr>
          <w:trHeight w:val="265"/>
        </w:trPr>
        <w:tc>
          <w:tcPr>
            <w:tcW w:w="1467" w:type="dxa"/>
          </w:tcPr>
          <w:p w14:paraId="30E206C5" w14:textId="77777777" w:rsidR="007C0B80" w:rsidRPr="00764CFA" w:rsidRDefault="007C0B80" w:rsidP="00174EC8">
            <w:pPr>
              <w:jc w:val="left"/>
              <w:rPr>
                <w:i/>
                <w:iCs/>
              </w:rPr>
            </w:pPr>
            <w:r w:rsidRPr="00764CFA">
              <w:rPr>
                <w:i/>
                <w:iCs/>
              </w:rPr>
              <w:t>MA2.ice</w:t>
            </w:r>
          </w:p>
        </w:tc>
        <w:tc>
          <w:tcPr>
            <w:tcW w:w="1467" w:type="dxa"/>
            <w:shd w:val="clear" w:color="auto" w:fill="FBD4B4" w:themeFill="accent6" w:themeFillTint="66"/>
          </w:tcPr>
          <w:p w14:paraId="73FF7038" w14:textId="19BD943A" w:rsidR="007C0B80" w:rsidRPr="0040450A" w:rsidRDefault="004B2BDF" w:rsidP="00174EC8">
            <w:pPr>
              <w:jc w:val="left"/>
            </w:pPr>
            <w:r>
              <w:t>739</w:t>
            </w:r>
            <w:r w:rsidR="007A5A5F">
              <w:t>.32 t/y</w:t>
            </w:r>
          </w:p>
        </w:tc>
        <w:tc>
          <w:tcPr>
            <w:tcW w:w="1467" w:type="dxa"/>
            <w:noWrap/>
            <w:hideMark/>
          </w:tcPr>
          <w:p w14:paraId="6A2A7833" w14:textId="68F75832" w:rsidR="007C0B80" w:rsidRPr="00621AD9" w:rsidRDefault="007C0B80" w:rsidP="00174EC8">
            <w:pPr>
              <w:jc w:val="left"/>
            </w:pPr>
            <w:r w:rsidRPr="0040450A">
              <w:t>247</w:t>
            </w:r>
            <w:r>
              <w:t xml:space="preserve"> </w:t>
            </w:r>
            <w:r w:rsidRPr="0040450A">
              <w:t>852.3</w:t>
            </w:r>
            <w:r>
              <w:t xml:space="preserve"> t/y</w:t>
            </w:r>
          </w:p>
        </w:tc>
        <w:tc>
          <w:tcPr>
            <w:tcW w:w="1467" w:type="dxa"/>
            <w:noWrap/>
            <w:hideMark/>
          </w:tcPr>
          <w:p w14:paraId="7A52250D" w14:textId="77777777" w:rsidR="007C0B80" w:rsidRPr="00621AD9" w:rsidRDefault="007C0B80" w:rsidP="00174EC8">
            <w:pPr>
              <w:jc w:val="left"/>
            </w:pPr>
            <w:r w:rsidRPr="0040450A">
              <w:t>247</w:t>
            </w:r>
            <w:r>
              <w:t xml:space="preserve"> </w:t>
            </w:r>
            <w:r w:rsidRPr="0040450A">
              <w:t>852.3</w:t>
            </w:r>
            <w:r>
              <w:t xml:space="preserve"> t/y</w:t>
            </w:r>
          </w:p>
        </w:tc>
        <w:tc>
          <w:tcPr>
            <w:tcW w:w="1467" w:type="dxa"/>
            <w:noWrap/>
            <w:hideMark/>
          </w:tcPr>
          <w:p w14:paraId="3C644C79" w14:textId="77777777" w:rsidR="007C0B80" w:rsidRPr="00621AD9" w:rsidRDefault="007C0B80" w:rsidP="00174EC8">
            <w:pPr>
              <w:jc w:val="left"/>
            </w:pPr>
            <w:r w:rsidRPr="0040450A">
              <w:t>247</w:t>
            </w:r>
            <w:r>
              <w:t xml:space="preserve"> </w:t>
            </w:r>
            <w:r w:rsidRPr="0040450A">
              <w:t>852.3</w:t>
            </w:r>
            <w:r>
              <w:t xml:space="preserve"> t/y</w:t>
            </w:r>
          </w:p>
        </w:tc>
        <w:tc>
          <w:tcPr>
            <w:tcW w:w="1467" w:type="dxa"/>
            <w:noWrap/>
            <w:hideMark/>
          </w:tcPr>
          <w:p w14:paraId="6ED69565" w14:textId="77777777" w:rsidR="007C0B80" w:rsidRPr="00621AD9" w:rsidRDefault="007C0B80" w:rsidP="00174EC8">
            <w:pPr>
              <w:jc w:val="left"/>
            </w:pPr>
            <w:r w:rsidRPr="0040450A">
              <w:t>247</w:t>
            </w:r>
            <w:r>
              <w:t xml:space="preserve"> </w:t>
            </w:r>
            <w:r w:rsidRPr="0040450A">
              <w:t>852.3</w:t>
            </w:r>
            <w:r>
              <w:t xml:space="preserve"> t/y</w:t>
            </w:r>
          </w:p>
        </w:tc>
        <w:tc>
          <w:tcPr>
            <w:tcW w:w="1467" w:type="dxa"/>
            <w:noWrap/>
            <w:hideMark/>
          </w:tcPr>
          <w:p w14:paraId="392E42EC" w14:textId="77777777" w:rsidR="007C0B80" w:rsidRPr="00621AD9" w:rsidRDefault="007C0B80" w:rsidP="00174EC8">
            <w:pPr>
              <w:jc w:val="left"/>
            </w:pPr>
            <w:r w:rsidRPr="0040450A">
              <w:t>247</w:t>
            </w:r>
            <w:r>
              <w:t xml:space="preserve"> </w:t>
            </w:r>
            <w:r w:rsidRPr="0040450A">
              <w:t>852.3</w:t>
            </w:r>
            <w:r>
              <w:t xml:space="preserve"> t/y</w:t>
            </w:r>
          </w:p>
        </w:tc>
      </w:tr>
      <w:tr w:rsidR="007C0B80" w:rsidRPr="00621AD9" w14:paraId="1C771DBD" w14:textId="77777777" w:rsidTr="00A1231D">
        <w:trPr>
          <w:trHeight w:val="265"/>
        </w:trPr>
        <w:tc>
          <w:tcPr>
            <w:tcW w:w="1467" w:type="dxa"/>
          </w:tcPr>
          <w:p w14:paraId="6A954BD6" w14:textId="77777777" w:rsidR="007C0B80" w:rsidRPr="00764CFA" w:rsidRDefault="007C0B80" w:rsidP="00174EC8">
            <w:pPr>
              <w:jc w:val="left"/>
              <w:rPr>
                <w:i/>
                <w:iCs/>
              </w:rPr>
            </w:pPr>
            <w:r w:rsidRPr="00764CFA">
              <w:rPr>
                <w:i/>
                <w:iCs/>
              </w:rPr>
              <w:t>MA3.bob</w:t>
            </w:r>
          </w:p>
        </w:tc>
        <w:tc>
          <w:tcPr>
            <w:tcW w:w="1467" w:type="dxa"/>
            <w:shd w:val="clear" w:color="auto" w:fill="FBD4B4" w:themeFill="accent6" w:themeFillTint="66"/>
          </w:tcPr>
          <w:p w14:paraId="47BEC72F" w14:textId="61129CE6" w:rsidR="007C0B80" w:rsidRPr="00621AD9" w:rsidRDefault="007A5A5F" w:rsidP="00174EC8">
            <w:pPr>
              <w:jc w:val="left"/>
            </w:pPr>
            <w:r>
              <w:t>196.85 t/y</w:t>
            </w:r>
          </w:p>
        </w:tc>
        <w:tc>
          <w:tcPr>
            <w:tcW w:w="1467" w:type="dxa"/>
            <w:shd w:val="clear" w:color="auto" w:fill="F2F2F2" w:themeFill="background1" w:themeFillShade="F2"/>
            <w:noWrap/>
            <w:hideMark/>
          </w:tcPr>
          <w:p w14:paraId="7C8B3837" w14:textId="17AC4AD0" w:rsidR="007C0B80" w:rsidRPr="00621AD9" w:rsidRDefault="007C0B80" w:rsidP="00174EC8">
            <w:pPr>
              <w:jc w:val="left"/>
            </w:pPr>
          </w:p>
        </w:tc>
        <w:tc>
          <w:tcPr>
            <w:tcW w:w="1467" w:type="dxa"/>
            <w:shd w:val="clear" w:color="auto" w:fill="F2F2F2" w:themeFill="background1" w:themeFillShade="F2"/>
            <w:noWrap/>
            <w:hideMark/>
          </w:tcPr>
          <w:p w14:paraId="03F89044" w14:textId="77777777" w:rsidR="007C0B80" w:rsidRPr="00621AD9" w:rsidRDefault="007C0B80" w:rsidP="00174EC8">
            <w:pPr>
              <w:jc w:val="left"/>
            </w:pPr>
          </w:p>
        </w:tc>
        <w:tc>
          <w:tcPr>
            <w:tcW w:w="1467" w:type="dxa"/>
            <w:noWrap/>
            <w:hideMark/>
          </w:tcPr>
          <w:p w14:paraId="71C344F6" w14:textId="673A6448" w:rsidR="007C0B80" w:rsidRPr="00621AD9" w:rsidRDefault="007C0B80" w:rsidP="00174EC8">
            <w:pPr>
              <w:jc w:val="left"/>
            </w:pPr>
            <w:r w:rsidRPr="0040450A">
              <w:t>144</w:t>
            </w:r>
            <w:r w:rsidR="007A5A5F">
              <w:t xml:space="preserve"> </w:t>
            </w:r>
            <w:r w:rsidRPr="0040450A">
              <w:t>901.6</w:t>
            </w:r>
            <w:r>
              <w:t xml:space="preserve"> t/y</w:t>
            </w:r>
          </w:p>
        </w:tc>
        <w:tc>
          <w:tcPr>
            <w:tcW w:w="1467" w:type="dxa"/>
            <w:noWrap/>
            <w:hideMark/>
          </w:tcPr>
          <w:p w14:paraId="6B397D69" w14:textId="60538A35" w:rsidR="007C0B80" w:rsidRPr="00621AD9" w:rsidRDefault="007C0B80" w:rsidP="00174EC8">
            <w:pPr>
              <w:jc w:val="left"/>
            </w:pPr>
            <w:r w:rsidRPr="0040450A">
              <w:t>144</w:t>
            </w:r>
            <w:r w:rsidR="007A5A5F">
              <w:t xml:space="preserve"> </w:t>
            </w:r>
            <w:r w:rsidRPr="0040450A">
              <w:t>901.6</w:t>
            </w:r>
            <w:r>
              <w:t xml:space="preserve"> t/y</w:t>
            </w:r>
          </w:p>
        </w:tc>
        <w:tc>
          <w:tcPr>
            <w:tcW w:w="1467" w:type="dxa"/>
            <w:shd w:val="clear" w:color="auto" w:fill="F2F2F2" w:themeFill="background1" w:themeFillShade="F2"/>
            <w:noWrap/>
          </w:tcPr>
          <w:p w14:paraId="178D22A7" w14:textId="77777777" w:rsidR="007C0B80" w:rsidRPr="00621AD9" w:rsidRDefault="007C0B80" w:rsidP="00174EC8">
            <w:pPr>
              <w:jc w:val="left"/>
            </w:pPr>
          </w:p>
        </w:tc>
      </w:tr>
      <w:tr w:rsidR="007C0B80" w:rsidRPr="00621AD9" w14:paraId="7642B5AC" w14:textId="77777777" w:rsidTr="00A1231D">
        <w:trPr>
          <w:trHeight w:val="265"/>
        </w:trPr>
        <w:tc>
          <w:tcPr>
            <w:tcW w:w="1467" w:type="dxa"/>
          </w:tcPr>
          <w:p w14:paraId="20BC9090" w14:textId="77777777" w:rsidR="007C0B80" w:rsidRPr="00764CFA" w:rsidRDefault="007C0B80" w:rsidP="00174EC8">
            <w:pPr>
              <w:jc w:val="left"/>
              <w:rPr>
                <w:i/>
                <w:iCs/>
              </w:rPr>
            </w:pPr>
            <w:r w:rsidRPr="00764CFA">
              <w:rPr>
                <w:i/>
                <w:iCs/>
              </w:rPr>
              <w:t>BH1.nor</w:t>
            </w:r>
          </w:p>
        </w:tc>
        <w:tc>
          <w:tcPr>
            <w:tcW w:w="1467" w:type="dxa"/>
            <w:shd w:val="clear" w:color="auto" w:fill="FBD4B4" w:themeFill="accent6" w:themeFillTint="66"/>
          </w:tcPr>
          <w:p w14:paraId="2882C9FE" w14:textId="1C779E67" w:rsidR="007C0B80" w:rsidRPr="00DB63B6" w:rsidRDefault="007A5A5F" w:rsidP="00174EC8">
            <w:pPr>
              <w:jc w:val="left"/>
            </w:pPr>
            <w:r>
              <w:t>20</w:t>
            </w:r>
            <w:r w:rsidR="00450803">
              <w:t>59.21 t/y</w:t>
            </w:r>
          </w:p>
        </w:tc>
        <w:tc>
          <w:tcPr>
            <w:tcW w:w="1467" w:type="dxa"/>
            <w:noWrap/>
            <w:hideMark/>
          </w:tcPr>
          <w:p w14:paraId="7D02A0ED" w14:textId="6566817F" w:rsidR="007C0B80" w:rsidRPr="00621AD9" w:rsidRDefault="007C0B80" w:rsidP="00174EC8">
            <w:pPr>
              <w:jc w:val="left"/>
            </w:pPr>
            <w:r w:rsidRPr="00DB63B6">
              <w:t>5</w:t>
            </w:r>
            <w:r>
              <w:t xml:space="preserve"> </w:t>
            </w:r>
            <w:r w:rsidRPr="00DB63B6">
              <w:t>980.09</w:t>
            </w:r>
            <w:r>
              <w:t xml:space="preserve"> t/y</w:t>
            </w:r>
          </w:p>
        </w:tc>
        <w:tc>
          <w:tcPr>
            <w:tcW w:w="1467" w:type="dxa"/>
            <w:noWrap/>
            <w:hideMark/>
          </w:tcPr>
          <w:p w14:paraId="68E4A246" w14:textId="77777777" w:rsidR="007C0B80" w:rsidRPr="00621AD9" w:rsidRDefault="007C0B80" w:rsidP="00174EC8">
            <w:pPr>
              <w:jc w:val="left"/>
            </w:pPr>
            <w:r w:rsidRPr="00DB63B6">
              <w:t>5</w:t>
            </w:r>
            <w:r>
              <w:t xml:space="preserve"> </w:t>
            </w:r>
            <w:r w:rsidRPr="00DB63B6">
              <w:t>980.09</w:t>
            </w:r>
            <w:r>
              <w:t xml:space="preserve"> t/y</w:t>
            </w:r>
          </w:p>
        </w:tc>
        <w:tc>
          <w:tcPr>
            <w:tcW w:w="1467" w:type="dxa"/>
            <w:shd w:val="clear" w:color="auto" w:fill="F2F2F2" w:themeFill="background1" w:themeFillShade="F2"/>
            <w:noWrap/>
            <w:hideMark/>
          </w:tcPr>
          <w:p w14:paraId="26325323" w14:textId="77777777" w:rsidR="007C0B80" w:rsidRPr="00621AD9" w:rsidRDefault="007C0B80" w:rsidP="00174EC8">
            <w:pPr>
              <w:jc w:val="left"/>
            </w:pPr>
          </w:p>
        </w:tc>
        <w:tc>
          <w:tcPr>
            <w:tcW w:w="1467" w:type="dxa"/>
            <w:shd w:val="clear" w:color="auto" w:fill="F2F2F2" w:themeFill="background1" w:themeFillShade="F2"/>
            <w:noWrap/>
            <w:hideMark/>
          </w:tcPr>
          <w:p w14:paraId="73AC3B48" w14:textId="77777777" w:rsidR="007C0B80" w:rsidRPr="00621AD9" w:rsidRDefault="007C0B80" w:rsidP="00174EC8">
            <w:pPr>
              <w:jc w:val="left"/>
            </w:pPr>
          </w:p>
        </w:tc>
        <w:tc>
          <w:tcPr>
            <w:tcW w:w="1467" w:type="dxa"/>
            <w:noWrap/>
            <w:hideMark/>
          </w:tcPr>
          <w:p w14:paraId="316B23A1" w14:textId="77777777" w:rsidR="007C0B80" w:rsidRPr="00621AD9" w:rsidRDefault="007C0B80" w:rsidP="00174EC8">
            <w:pPr>
              <w:jc w:val="left"/>
            </w:pPr>
            <w:r w:rsidRPr="00DB63B6">
              <w:t>5</w:t>
            </w:r>
            <w:r>
              <w:t xml:space="preserve"> </w:t>
            </w:r>
            <w:r w:rsidRPr="00DB63B6">
              <w:t>980.09</w:t>
            </w:r>
            <w:r>
              <w:t xml:space="preserve"> t/y</w:t>
            </w:r>
          </w:p>
        </w:tc>
      </w:tr>
      <w:tr w:rsidR="007C0B80" w:rsidRPr="00621AD9" w14:paraId="484FAA35" w14:textId="77777777" w:rsidTr="00A1231D">
        <w:trPr>
          <w:trHeight w:val="265"/>
        </w:trPr>
        <w:tc>
          <w:tcPr>
            <w:tcW w:w="1467" w:type="dxa"/>
          </w:tcPr>
          <w:p w14:paraId="78406DAF" w14:textId="77777777" w:rsidR="007C0B80" w:rsidRPr="00764CFA" w:rsidRDefault="007C0B80" w:rsidP="00174EC8">
            <w:pPr>
              <w:jc w:val="left"/>
              <w:rPr>
                <w:i/>
                <w:iCs/>
              </w:rPr>
            </w:pPr>
            <w:r w:rsidRPr="00764CFA">
              <w:rPr>
                <w:i/>
                <w:iCs/>
              </w:rPr>
              <w:t>BH2.ice</w:t>
            </w:r>
          </w:p>
        </w:tc>
        <w:tc>
          <w:tcPr>
            <w:tcW w:w="1467" w:type="dxa"/>
            <w:shd w:val="clear" w:color="auto" w:fill="FBD4B4" w:themeFill="accent6" w:themeFillTint="66"/>
          </w:tcPr>
          <w:p w14:paraId="68847A0A" w14:textId="4DD1A4F3" w:rsidR="007C0B80" w:rsidRPr="00810649" w:rsidRDefault="00450803" w:rsidP="00174EC8">
            <w:pPr>
              <w:jc w:val="left"/>
            </w:pPr>
            <w:r>
              <w:t>2 270.28 t/y</w:t>
            </w:r>
          </w:p>
        </w:tc>
        <w:tc>
          <w:tcPr>
            <w:tcW w:w="1467" w:type="dxa"/>
            <w:noWrap/>
            <w:hideMark/>
          </w:tcPr>
          <w:p w14:paraId="5ABCC97C" w14:textId="4ACE544A" w:rsidR="007C0B80" w:rsidRPr="00621AD9" w:rsidRDefault="007C0B80" w:rsidP="00174EC8">
            <w:pPr>
              <w:jc w:val="left"/>
            </w:pPr>
            <w:r w:rsidRPr="00810649">
              <w:t>5</w:t>
            </w:r>
            <w:r>
              <w:t xml:space="preserve"> </w:t>
            </w:r>
            <w:r w:rsidRPr="00810649">
              <w:t>545.94</w:t>
            </w:r>
            <w:r>
              <w:t xml:space="preserve"> t/y</w:t>
            </w:r>
          </w:p>
        </w:tc>
        <w:tc>
          <w:tcPr>
            <w:tcW w:w="1467" w:type="dxa"/>
            <w:noWrap/>
            <w:hideMark/>
          </w:tcPr>
          <w:p w14:paraId="178A7E14" w14:textId="77777777" w:rsidR="007C0B80" w:rsidRPr="00621AD9" w:rsidRDefault="007C0B80" w:rsidP="00174EC8">
            <w:pPr>
              <w:jc w:val="left"/>
            </w:pPr>
            <w:r w:rsidRPr="00810649">
              <w:t>5</w:t>
            </w:r>
            <w:r>
              <w:t xml:space="preserve"> </w:t>
            </w:r>
            <w:r w:rsidRPr="00810649">
              <w:t>545.94</w:t>
            </w:r>
            <w:r>
              <w:t xml:space="preserve"> t/y</w:t>
            </w:r>
          </w:p>
        </w:tc>
        <w:tc>
          <w:tcPr>
            <w:tcW w:w="1467" w:type="dxa"/>
            <w:noWrap/>
            <w:hideMark/>
          </w:tcPr>
          <w:p w14:paraId="37138B8D" w14:textId="77777777" w:rsidR="007C0B80" w:rsidRPr="00621AD9" w:rsidRDefault="007C0B80" w:rsidP="00174EC8">
            <w:pPr>
              <w:jc w:val="left"/>
            </w:pPr>
            <w:r w:rsidRPr="00810649">
              <w:t>5</w:t>
            </w:r>
            <w:r>
              <w:t xml:space="preserve"> </w:t>
            </w:r>
            <w:r w:rsidRPr="00810649">
              <w:t>545.94</w:t>
            </w:r>
            <w:r>
              <w:t xml:space="preserve"> t/y</w:t>
            </w:r>
          </w:p>
        </w:tc>
        <w:tc>
          <w:tcPr>
            <w:tcW w:w="1467" w:type="dxa"/>
            <w:noWrap/>
            <w:hideMark/>
          </w:tcPr>
          <w:p w14:paraId="03DD623D" w14:textId="77777777" w:rsidR="007C0B80" w:rsidRPr="00621AD9" w:rsidRDefault="007C0B80" w:rsidP="00174EC8">
            <w:pPr>
              <w:jc w:val="left"/>
            </w:pPr>
            <w:r w:rsidRPr="00810649">
              <w:t>5</w:t>
            </w:r>
            <w:r>
              <w:t xml:space="preserve"> </w:t>
            </w:r>
            <w:r w:rsidRPr="00810649">
              <w:t>545.94</w:t>
            </w:r>
            <w:r>
              <w:t xml:space="preserve"> t/y</w:t>
            </w:r>
          </w:p>
        </w:tc>
        <w:tc>
          <w:tcPr>
            <w:tcW w:w="1467" w:type="dxa"/>
            <w:noWrap/>
            <w:hideMark/>
          </w:tcPr>
          <w:p w14:paraId="5F0E729C" w14:textId="77777777" w:rsidR="007C0B80" w:rsidRPr="00621AD9" w:rsidRDefault="007C0B80" w:rsidP="00174EC8">
            <w:pPr>
              <w:jc w:val="left"/>
            </w:pPr>
            <w:r w:rsidRPr="00810649">
              <w:t>5</w:t>
            </w:r>
            <w:r>
              <w:t xml:space="preserve"> </w:t>
            </w:r>
            <w:r w:rsidRPr="00810649">
              <w:t>545.94</w:t>
            </w:r>
            <w:r>
              <w:t xml:space="preserve"> t/y</w:t>
            </w:r>
          </w:p>
        </w:tc>
      </w:tr>
    </w:tbl>
    <w:p w14:paraId="33417D6F" w14:textId="77777777" w:rsidR="00AE3707" w:rsidRDefault="00AE3707" w:rsidP="003E5911">
      <w:pPr>
        <w:pStyle w:val="Heading1"/>
      </w:pPr>
      <w:r>
        <w:t xml:space="preserve">Detailed equations of the DISPLACE </w:t>
      </w:r>
      <w:proofErr w:type="gramStart"/>
      <w:r>
        <w:t>model</w:t>
      </w:r>
      <w:proofErr w:type="gramEnd"/>
    </w:p>
    <w:p w14:paraId="49132078" w14:textId="5A7DD1D4" w:rsidR="004C1384" w:rsidRPr="004C1384" w:rsidRDefault="00D057A8" w:rsidP="00A1231D">
      <w:r>
        <w:t xml:space="preserve">The </w:t>
      </w:r>
      <w:r w:rsidR="00764ECF">
        <w:t xml:space="preserve">individual-based </w:t>
      </w:r>
      <w:r>
        <w:t>DISPLACE model</w:t>
      </w:r>
      <w:r w:rsidR="001D33AA">
        <w:t xml:space="preserve"> allows to </w:t>
      </w:r>
      <w:r w:rsidR="00A922D8">
        <w:t>evaluate</w:t>
      </w:r>
      <w:r w:rsidR="001D33AA">
        <w:t xml:space="preserve"> the bio-economic efficiency of fishing vessel movements </w:t>
      </w:r>
      <w:r w:rsidR="00D14D48">
        <w:t xml:space="preserve">based on recent and high-resolution spatial fishery data </w:t>
      </w:r>
      <w:sdt>
        <w:sdtPr>
          <w:rPr>
            <w:color w:val="000000"/>
          </w:rPr>
          <w:tag w:val="MENDELEY_CITATION_v3_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"/>
          <w:id w:val="1789000015"/>
          <w:placeholder>
            <w:docPart w:val="DefaultPlaceholder_-1854013440"/>
          </w:placeholder>
        </w:sdtPr>
        <w:sdtContent>
          <w:r w:rsidR="00A764B6" w:rsidRPr="00A764B6">
            <w:rPr>
              <w:color w:val="000000"/>
            </w:rPr>
            <w:t>(Bastardie et al., 2014)</w:t>
          </w:r>
        </w:sdtContent>
      </w:sdt>
      <w:r w:rsidR="00F81D8F">
        <w:rPr>
          <w:color w:val="000000"/>
        </w:rPr>
        <w:t xml:space="preserve">. </w:t>
      </w:r>
      <w:r w:rsidR="007C6ACB">
        <w:rPr>
          <w:color w:val="000000"/>
        </w:rPr>
        <w:t>The underlying resource availabilit</w:t>
      </w:r>
      <w:r w:rsidR="0048763F">
        <w:rPr>
          <w:color w:val="000000"/>
        </w:rPr>
        <w:t xml:space="preserve">y </w:t>
      </w:r>
      <w:r w:rsidR="000B7D94">
        <w:rPr>
          <w:color w:val="000000"/>
        </w:rPr>
        <w:t>accounts for</w:t>
      </w:r>
      <w:r w:rsidR="0048763F">
        <w:rPr>
          <w:color w:val="000000"/>
        </w:rPr>
        <w:t xml:space="preserve"> the size-based dynamics of the targeted stocks</w:t>
      </w:r>
      <w:r w:rsidR="000B7D94">
        <w:rPr>
          <w:color w:val="000000"/>
        </w:rPr>
        <w:t xml:space="preserve">, and </w:t>
      </w:r>
      <w:r w:rsidR="00681953">
        <w:rPr>
          <w:color w:val="000000"/>
        </w:rPr>
        <w:t>spatial distributions of the stock are based on survey data</w:t>
      </w:r>
      <w:r w:rsidR="00D40FA6">
        <w:rPr>
          <w:color w:val="000000"/>
        </w:rPr>
        <w:t xml:space="preserve">. The fishing process is stochastic, and </w:t>
      </w:r>
      <w:r w:rsidR="004D453D">
        <w:rPr>
          <w:color w:val="000000"/>
        </w:rPr>
        <w:t>specific to the catching power of individual vessels and to the encountered population abundances</w:t>
      </w:r>
      <w:r w:rsidR="00584DA3">
        <w:rPr>
          <w:color w:val="000000"/>
        </w:rPr>
        <w:t xml:space="preserve">. </w:t>
      </w:r>
      <w:r w:rsidR="00633B38">
        <w:rPr>
          <w:color w:val="000000"/>
        </w:rPr>
        <w:t>Table</w:t>
      </w:r>
      <w:r w:rsidR="00014A34">
        <w:rPr>
          <w:color w:val="000000"/>
        </w:rPr>
        <w:t xml:space="preserve"> 12 gives an overview of the population dynamics equations used to model the dy</w:t>
      </w:r>
      <w:r w:rsidR="00B45DF3">
        <w:rPr>
          <w:color w:val="000000"/>
        </w:rPr>
        <w:t xml:space="preserve">namics of the </w:t>
      </w:r>
      <w:r w:rsidR="000B7D94">
        <w:rPr>
          <w:color w:val="000000"/>
        </w:rPr>
        <w:t>targeted</w:t>
      </w:r>
      <w:r w:rsidR="00B45DF3">
        <w:rPr>
          <w:color w:val="000000"/>
        </w:rPr>
        <w:t xml:space="preserve"> stocks. </w:t>
      </w:r>
      <w:r w:rsidR="000B7D94">
        <w:rPr>
          <w:color w:val="000000"/>
        </w:rPr>
        <w:t>Table</w:t>
      </w:r>
      <w:r w:rsidR="00B45DF3">
        <w:rPr>
          <w:color w:val="000000"/>
        </w:rPr>
        <w:t xml:space="preserve"> 13 shows the calculation of the economic indicators from the simulations. </w:t>
      </w:r>
      <w:r w:rsidR="00442917">
        <w:rPr>
          <w:color w:val="000000"/>
        </w:rPr>
        <w:t xml:space="preserve">For a detailed description of the </w:t>
      </w:r>
      <w:r w:rsidR="000B7D94">
        <w:rPr>
          <w:color w:val="000000"/>
        </w:rPr>
        <w:t>model,</w:t>
      </w:r>
      <w:r w:rsidR="00442917">
        <w:rPr>
          <w:color w:val="000000"/>
        </w:rPr>
        <w:t xml:space="preserve"> we refer to </w:t>
      </w:r>
      <w:sdt>
        <w:sdtPr>
          <w:rPr>
            <w:color w:val="000000"/>
          </w:rPr>
          <w:tag w:val="MENDELEY_CITATION_v3_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"/>
          <w:id w:val="-1795445316"/>
          <w:placeholder>
            <w:docPart w:val="DefaultPlaceholder_-1854013440"/>
          </w:placeholder>
        </w:sdtPr>
        <w:sdtContent>
          <w:r w:rsidR="00A764B6" w:rsidRPr="00A764B6">
            <w:rPr>
              <w:color w:val="000000"/>
            </w:rPr>
            <w:t>(Bastardie et al., 2014)</w:t>
          </w:r>
        </w:sdtContent>
      </w:sdt>
      <w:r w:rsidR="00642330">
        <w:rPr>
          <w:color w:val="000000"/>
        </w:rPr>
        <w:t xml:space="preserve">. The </w:t>
      </w:r>
      <w:r w:rsidR="00352C91">
        <w:rPr>
          <w:color w:val="000000"/>
        </w:rPr>
        <w:t>open-source</w:t>
      </w:r>
      <w:r w:rsidR="00642330">
        <w:rPr>
          <w:color w:val="000000"/>
        </w:rPr>
        <w:t xml:space="preserve"> code can be found </w:t>
      </w:r>
      <w:r w:rsidR="001D406E">
        <w:rPr>
          <w:color w:val="000000"/>
        </w:rPr>
        <w:t xml:space="preserve">online </w:t>
      </w:r>
      <w:sdt>
        <w:sdtPr>
          <w:rPr>
            <w:color w:val="000000"/>
          </w:rPr>
          <w:tag w:val="MENDELEY_CITATION_v3_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"/>
          <w:id w:val="1280918058"/>
          <w:placeholder>
            <w:docPart w:val="DefaultPlaceholder_-1854013440"/>
          </w:placeholder>
        </w:sdtPr>
        <w:sdtContent>
          <w:r w:rsidR="00A764B6" w:rsidRPr="00A764B6">
            <w:rPr>
              <w:color w:val="000000"/>
            </w:rPr>
            <w:t>(Bastardie, 2023)</w:t>
          </w:r>
        </w:sdtContent>
      </w:sdt>
      <w:r w:rsidR="001D406E">
        <w:rPr>
          <w:color w:val="000000"/>
        </w:rPr>
        <w:t>.</w:t>
      </w:r>
    </w:p>
    <w:p w14:paraId="462A42B1" w14:textId="3EA3D371" w:rsidR="00AE3707" w:rsidDel="00DC1876" w:rsidRDefault="00AE3707" w:rsidP="00160DE4">
      <w:pPr>
        <w:pStyle w:val="Caption"/>
      </w:pPr>
      <w:r w:rsidDel="00DC1876">
        <w:t xml:space="preserve">Table </w:t>
      </w:r>
      <w:r w:rsidDel="00DC1876">
        <w:fldChar w:fldCharType="begin"/>
      </w:r>
      <w:r w:rsidDel="00DC1876">
        <w:instrText>SEQ Table \* ARABIC</w:instrText>
      </w:r>
      <w:r w:rsidDel="00DC1876">
        <w:fldChar w:fldCharType="separate"/>
      </w:r>
      <w:r w:rsidR="00751596">
        <w:rPr>
          <w:noProof/>
        </w:rPr>
        <w:t>12</w:t>
      </w:r>
      <w:r w:rsidDel="00DC1876">
        <w:fldChar w:fldCharType="end"/>
      </w:r>
      <w:r w:rsidDel="00DC1876">
        <w:t>. Overview of population dynamics equations.</w:t>
      </w:r>
    </w:p>
    <w:tbl>
      <w:tblPr>
        <w:tblStyle w:val="TableGrid"/>
        <w:tblW w:w="0" w:type="auto"/>
        <w:tblLook w:val="04A0" w:firstRow="1" w:lastRow="0" w:firstColumn="1" w:lastColumn="0" w:noHBand="0" w:noVBand="1"/>
      </w:tblPr>
      <w:tblGrid>
        <w:gridCol w:w="1443"/>
        <w:gridCol w:w="4145"/>
        <w:gridCol w:w="708"/>
        <w:gridCol w:w="3351"/>
      </w:tblGrid>
      <w:tr w:rsidR="00AE3707" w:rsidRPr="00943F21" w:rsidDel="00DC1876" w14:paraId="0AD124C7" w14:textId="77777777" w:rsidTr="00C00F9A">
        <w:tc>
          <w:tcPr>
            <w:tcW w:w="1413" w:type="dxa"/>
            <w:shd w:val="clear" w:color="auto" w:fill="D9D9D9" w:themeFill="background1" w:themeFillShade="D9"/>
          </w:tcPr>
          <w:p w14:paraId="5E4D532C" w14:textId="77777777" w:rsidR="00AE3707" w:rsidRPr="00943F21" w:rsidDel="00DC1876" w:rsidRDefault="00AE3707" w:rsidP="00C00F9A">
            <w:r w:rsidDel="00DC1876">
              <w:t>Process</w:t>
            </w:r>
          </w:p>
        </w:tc>
        <w:tc>
          <w:tcPr>
            <w:tcW w:w="3544" w:type="dxa"/>
            <w:shd w:val="clear" w:color="auto" w:fill="D9D9D9" w:themeFill="background1" w:themeFillShade="D9"/>
          </w:tcPr>
          <w:p w14:paraId="577C94C7" w14:textId="77777777" w:rsidR="00AE3707" w:rsidRPr="00943F21" w:rsidDel="00DC1876" w:rsidRDefault="00AE3707" w:rsidP="00C00F9A">
            <w:r w:rsidRPr="00943F21" w:rsidDel="00DC1876">
              <w:t>Equation</w:t>
            </w:r>
          </w:p>
        </w:tc>
        <w:tc>
          <w:tcPr>
            <w:tcW w:w="708" w:type="dxa"/>
            <w:shd w:val="clear" w:color="auto" w:fill="D9D9D9" w:themeFill="background1" w:themeFillShade="D9"/>
          </w:tcPr>
          <w:p w14:paraId="61646F4E" w14:textId="77777777" w:rsidR="00AE3707" w:rsidRPr="00943F21" w:rsidDel="00DC1876" w:rsidRDefault="00AE3707" w:rsidP="00C00F9A">
            <w:r w:rsidRPr="00943F21" w:rsidDel="00DC1876">
              <w:t>Unit</w:t>
            </w:r>
          </w:p>
        </w:tc>
        <w:tc>
          <w:tcPr>
            <w:tcW w:w="3351" w:type="dxa"/>
            <w:shd w:val="clear" w:color="auto" w:fill="D9D9D9" w:themeFill="background1" w:themeFillShade="D9"/>
          </w:tcPr>
          <w:p w14:paraId="650EFB72" w14:textId="77777777" w:rsidR="00AE3707" w:rsidRPr="00943F21" w:rsidDel="00DC1876" w:rsidRDefault="00AE3707" w:rsidP="00C00F9A">
            <w:r w:rsidDel="00DC1876">
              <w:t>Explanation</w:t>
            </w:r>
          </w:p>
        </w:tc>
      </w:tr>
      <w:tr w:rsidR="00AE3707" w:rsidDel="00DC1876" w14:paraId="1F1B700B" w14:textId="77777777" w:rsidTr="00C00F9A">
        <w:tc>
          <w:tcPr>
            <w:tcW w:w="1413" w:type="dxa"/>
          </w:tcPr>
          <w:p w14:paraId="147C8A09" w14:textId="77777777" w:rsidR="00AE3707" w:rsidDel="00DC1876" w:rsidRDefault="00AE3707" w:rsidP="00C00F9A">
            <w:r w:rsidDel="00DC1876">
              <w:t>Growth increments</w:t>
            </w:r>
          </w:p>
        </w:tc>
        <w:tc>
          <w:tcPr>
            <w:tcW w:w="3544" w:type="dxa"/>
          </w:tcPr>
          <w:p w14:paraId="08C84766" w14:textId="77777777" w:rsidR="00AE3707" w:rsidRPr="00BC123E" w:rsidDel="00DC1876" w:rsidRDefault="00AE3707" w:rsidP="00C00F9A">
            <m:oMathPara>
              <m:oMath>
                <m:r>
                  <w:rPr>
                    <w:rFonts w:ascii="Cambria Math" w:hAnsi="Cambria Math"/>
                  </w:rPr>
                  <m:t>X</m:t>
                </m:r>
                <m:r>
                  <m:rPr>
                    <m:sty m:val="p"/>
                  </m:rPr>
                  <w:rPr>
                    <w:rFonts w:ascii="Cambria Math" w:hAnsi="Cambria Math"/>
                  </w:rPr>
                  <m:t>=</m:t>
                </m:r>
                <m:r>
                  <w:rPr>
                    <w:rFonts w:ascii="Cambria Math" w:hAnsi="Cambria Math"/>
                  </w:rPr>
                  <m:t>L</m:t>
                </m:r>
                <m:d>
                  <m:dPr>
                    <m:ctrlPr>
                      <w:rPr>
                        <w:rFonts w:ascii="Cambria Math" w:hAnsi="Cambria Math"/>
                      </w:rPr>
                    </m:ctrlPr>
                  </m:dPr>
                  <m:e>
                    <m:r>
                      <w:rPr>
                        <w:rFonts w:ascii="Cambria Math" w:hAnsi="Cambria Math"/>
                      </w:rPr>
                      <m:t>S</m:t>
                    </m:r>
                    <m:r>
                      <m:rPr>
                        <m:sty m:val="p"/>
                      </m:rPr>
                      <w:rPr>
                        <w:rFonts w:ascii="Cambria Math" w:hAnsi="Cambria Math"/>
                      </w:rPr>
                      <m:t>+∆</m:t>
                    </m:r>
                    <m:r>
                      <w:rPr>
                        <w:rFonts w:ascii="Cambria Math" w:hAnsi="Cambria Math"/>
                      </w:rPr>
                      <m:t>S</m:t>
                    </m:r>
                  </m:e>
                </m:d>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S</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m:rPr>
                            <m:sty m:val="p"/>
                          </m:rPr>
                          <w:rPr>
                            <w:rFonts w:ascii="Cambria Math" w:hAnsi="Cambria Math"/>
                          </w:rPr>
                          <m:t>∞</m:t>
                        </m:r>
                      </m:sub>
                    </m:sSub>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S</m:t>
                    </m:r>
                    <m:r>
                      <m:rPr>
                        <m:sty m:val="p"/>
                      </m:rPr>
                      <w:rPr>
                        <w:rFonts w:ascii="Cambria Math" w:hAnsi="Cambria Math"/>
                      </w:rPr>
                      <m: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S</m:t>
                        </m:r>
                      </m:sup>
                    </m:sSup>
                  </m:e>
                </m:d>
              </m:oMath>
            </m:oMathPara>
          </w:p>
        </w:tc>
        <w:tc>
          <w:tcPr>
            <w:tcW w:w="708" w:type="dxa"/>
          </w:tcPr>
          <w:p w14:paraId="0667DC84" w14:textId="77777777" w:rsidR="00AE3707" w:rsidDel="00DC1876" w:rsidRDefault="00AE3707" w:rsidP="00C00F9A">
            <w:r w:rsidDel="00DC1876">
              <w:t>cm</w:t>
            </w:r>
          </w:p>
        </w:tc>
        <w:tc>
          <w:tcPr>
            <w:tcW w:w="3351" w:type="dxa"/>
          </w:tcPr>
          <w:p w14:paraId="598359DE" w14:textId="77777777" w:rsidR="00AE3707" w:rsidDel="00DC1876" w:rsidRDefault="00AE3707" w:rsidP="00C00F9A">
            <w:r w:rsidDel="00DC1876">
              <w:t>Growth parameters and growth increments are included as random variables with the parameter values as means and proportional variances.</w:t>
            </w:r>
          </w:p>
        </w:tc>
      </w:tr>
      <w:tr w:rsidR="00AE3707" w:rsidDel="00DC1876" w14:paraId="7A720FEB" w14:textId="77777777" w:rsidTr="00C00F9A">
        <w:tc>
          <w:tcPr>
            <w:tcW w:w="1413" w:type="dxa"/>
          </w:tcPr>
          <w:p w14:paraId="7AA61A07" w14:textId="77777777" w:rsidR="00AE3707" w:rsidDel="00DC1876" w:rsidRDefault="00AE3707" w:rsidP="00C00F9A">
            <w:r w:rsidDel="00DC1876">
              <w:t>Transition probabilities in the GTM</w:t>
            </w:r>
          </w:p>
        </w:tc>
        <w:tc>
          <w:tcPr>
            <w:tcW w:w="3544" w:type="dxa"/>
          </w:tcPr>
          <w:p w14:paraId="51417C0C" w14:textId="77777777" w:rsidR="00AE3707" w:rsidRPr="00BC123E" w:rsidDel="00DC1876" w:rsidRDefault="00000000" w:rsidP="00C00F9A">
            <m:oMathPara>
              <m:oMath>
                <m:sSub>
                  <m:sSubPr>
                    <m:ctrlPr>
                      <w:rPr>
                        <w:rFonts w:ascii="Cambria Math" w:hAnsi="Cambria Math"/>
                      </w:rPr>
                    </m:ctrlPr>
                  </m:sSubPr>
                  <m:e>
                    <m:r>
                      <w:rPr>
                        <w:rFonts w:ascii="Cambria Math" w:hAnsi="Cambria Math"/>
                      </w:rPr>
                      <m:t>g</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mid</m:t>
                        </m:r>
                      </m:e>
                      <m:sub>
                        <m:r>
                          <w:rPr>
                            <w:rFonts w:ascii="Cambria Math" w:hAnsi="Cambria Math"/>
                          </w:rPr>
                          <m:t>i</m:t>
                        </m:r>
                      </m:sub>
                    </m:sSub>
                    <m:r>
                      <m:rPr>
                        <m:sty m:val="p"/>
                      </m:rPr>
                      <w:rPr>
                        <w:rFonts w:ascii="Cambria Math" w:hAnsi="Cambria Math"/>
                      </w:rPr>
                      <m:t>-∆</m:t>
                    </m:r>
                    <m:r>
                      <w:rPr>
                        <w:rFonts w:ascii="Cambria Math" w:hAnsi="Cambria Math"/>
                      </w:rPr>
                      <m:t>l</m:t>
                    </m:r>
                    <m:r>
                      <m:rPr>
                        <m:sty m:val="p"/>
                      </m:rPr>
                      <w:rPr>
                        <w:rFonts w:ascii="Cambria Math" w:hAnsi="Cambria Math"/>
                      </w:rPr>
                      <m:t>/2</m:t>
                    </m:r>
                  </m:sub>
                  <m:sup>
                    <m:sSub>
                      <m:sSubPr>
                        <m:ctrlPr>
                          <w:rPr>
                            <w:rFonts w:ascii="Cambria Math" w:hAnsi="Cambria Math"/>
                          </w:rPr>
                        </m:ctrlPr>
                      </m:sSubPr>
                      <m:e>
                        <m:r>
                          <w:rPr>
                            <w:rFonts w:ascii="Cambria Math" w:hAnsi="Cambria Math"/>
                          </w:rPr>
                          <m:t>mid</m:t>
                        </m:r>
                      </m:e>
                      <m:sub>
                        <m:r>
                          <w:rPr>
                            <w:rFonts w:ascii="Cambria Math" w:hAnsi="Cambria Math"/>
                          </w:rPr>
                          <m:t>i</m:t>
                        </m:r>
                      </m:sub>
                    </m:sSub>
                    <m:r>
                      <m:rPr>
                        <m:sty m:val="p"/>
                      </m:rPr>
                      <w:rPr>
                        <w:rFonts w:ascii="Cambria Math" w:hAnsi="Cambria Math"/>
                      </w:rPr>
                      <m:t>+∆</m:t>
                    </m:r>
                    <m:r>
                      <w:rPr>
                        <w:rFonts w:ascii="Cambria Math" w:hAnsi="Cambria Math"/>
                      </w:rPr>
                      <m:t>l</m:t>
                    </m:r>
                    <m:r>
                      <m:rPr>
                        <m:sty m:val="p"/>
                      </m:rPr>
                      <w:rPr>
                        <w:rFonts w:ascii="Cambria Math" w:hAnsi="Cambria Math"/>
                      </w:rPr>
                      <m:t>/2</m:t>
                    </m:r>
                  </m:sup>
                  <m:e>
                    <m:d>
                      <m:dPr>
                        <m:begChr m:val="["/>
                        <m:endChr m:val="]"/>
                        <m:ctrlPr>
                          <w:rPr>
                            <w:rFonts w:ascii="Cambria Math" w:hAnsi="Cambria Math"/>
                          </w:rPr>
                        </m:ctrlPr>
                      </m:dPr>
                      <m:e>
                        <m:nary>
                          <m:naryPr>
                            <m:limLoc m:val="subSup"/>
                            <m:ctrlPr>
                              <w:rPr>
                                <w:rFonts w:ascii="Cambria Math" w:hAnsi="Cambria Math"/>
                              </w:rPr>
                            </m:ctrlPr>
                          </m:naryPr>
                          <m:sub>
                            <m:d>
                              <m:dPr>
                                <m:ctrlPr>
                                  <w:rPr>
                                    <w:rFonts w:ascii="Cambria Math" w:hAnsi="Cambria Math"/>
                                  </w:rPr>
                                </m:ctrlPr>
                              </m:dPr>
                              <m:e>
                                <m:sSub>
                                  <m:sSubPr>
                                    <m:ctrlPr>
                                      <w:rPr>
                                        <w:rFonts w:ascii="Cambria Math" w:hAnsi="Cambria Math"/>
                                      </w:rPr>
                                    </m:ctrlPr>
                                  </m:sSubPr>
                                  <m:e>
                                    <m:r>
                                      <w:rPr>
                                        <w:rFonts w:ascii="Cambria Math" w:hAnsi="Cambria Math"/>
                                      </w:rPr>
                                      <m:t>mid</m:t>
                                    </m:r>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m:t>
                                    </m:r>
                                  </m:num>
                                  <m:den>
                                    <m:r>
                                      <m:rPr>
                                        <m:sty m:val="p"/>
                                      </m:rPr>
                                      <w:rPr>
                                        <w:rFonts w:ascii="Cambria Math" w:hAnsi="Cambria Math"/>
                                      </w:rPr>
                                      <m:t>2</m:t>
                                    </m:r>
                                  </m:den>
                                </m:f>
                              </m:e>
                            </m:d>
                            <m:r>
                              <m:rPr>
                                <m:sty m:val="p"/>
                              </m:rPr>
                              <w:rPr>
                                <w:rFonts w:ascii="Cambria Math" w:hAnsi="Cambria Math"/>
                              </w:rPr>
                              <m:t>-</m:t>
                            </m:r>
                            <m:r>
                              <w:rPr>
                                <w:rFonts w:ascii="Cambria Math" w:hAnsi="Cambria Math"/>
                              </w:rPr>
                              <m:t>y</m:t>
                            </m:r>
                          </m:sub>
                          <m:sup>
                            <m:d>
                              <m:dPr>
                                <m:ctrlPr>
                                  <w:rPr>
                                    <w:rFonts w:ascii="Cambria Math" w:hAnsi="Cambria Math"/>
                                  </w:rPr>
                                </m:ctrlPr>
                              </m:dPr>
                              <m:e>
                                <m:sSub>
                                  <m:sSubPr>
                                    <m:ctrlPr>
                                      <w:rPr>
                                        <w:rFonts w:ascii="Cambria Math" w:hAnsi="Cambria Math"/>
                                      </w:rPr>
                                    </m:ctrlPr>
                                  </m:sSubPr>
                                  <m:e>
                                    <m:r>
                                      <w:rPr>
                                        <w:rFonts w:ascii="Cambria Math" w:hAnsi="Cambria Math"/>
                                      </w:rPr>
                                      <m:t>mid</m:t>
                                    </m:r>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m:t>
                                    </m:r>
                                  </m:num>
                                  <m:den>
                                    <m:r>
                                      <m:rPr>
                                        <m:sty m:val="p"/>
                                      </m:rPr>
                                      <w:rPr>
                                        <w:rFonts w:ascii="Cambria Math" w:hAnsi="Cambria Math"/>
                                      </w:rPr>
                                      <m:t>2</m:t>
                                    </m:r>
                                  </m:den>
                                </m:f>
                              </m:e>
                            </m:d>
                            <m:r>
                              <m:rPr>
                                <m:sty m:val="p"/>
                              </m:rPr>
                              <w:rPr>
                                <w:rFonts w:ascii="Cambria Math" w:hAnsi="Cambria Math"/>
                              </w:rPr>
                              <m:t>+</m:t>
                            </m:r>
                            <m:r>
                              <w:rPr>
                                <w:rFonts w:ascii="Cambria Math" w:hAnsi="Cambria Math"/>
                              </w:rPr>
                              <m:t>y</m:t>
                            </m:r>
                          </m:sup>
                          <m:e>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e>
                    </m:d>
                    <m:r>
                      <w:rPr>
                        <w:rFonts w:ascii="Cambria Math" w:hAnsi="Cambria Math"/>
                      </w:rPr>
                      <m:t>dy</m:t>
                    </m:r>
                  </m:e>
                </m:nary>
              </m:oMath>
            </m:oMathPara>
          </w:p>
        </w:tc>
        <w:tc>
          <w:tcPr>
            <w:tcW w:w="708" w:type="dxa"/>
          </w:tcPr>
          <w:p w14:paraId="5840BBCA" w14:textId="77777777" w:rsidR="00AE3707" w:rsidDel="00DC1876" w:rsidRDefault="00AE3707" w:rsidP="00C00F9A">
            <w:r w:rsidDel="00DC1876">
              <w:t>-</w:t>
            </w:r>
          </w:p>
        </w:tc>
        <w:tc>
          <w:tcPr>
            <w:tcW w:w="3351" w:type="dxa"/>
          </w:tcPr>
          <w:p w14:paraId="46710FA5" w14:textId="77777777" w:rsidR="00AE3707" w:rsidDel="00DC1876" w:rsidRDefault="00AE3707" w:rsidP="00C00F9A">
            <w:r w:rsidDel="00DC1876">
              <w:t xml:space="preserve">Distributions of growth increments per length group are used to calculate transition probabilities in the Growth Transition Matrix (GTM) to calculate the transition probability </w:t>
            </w:r>
            <m:oMath>
              <m:sSub>
                <m:sSubPr>
                  <m:ctrlPr>
                    <w:rPr>
                      <w:rFonts w:ascii="Cambria Math" w:hAnsi="Cambria Math"/>
                      <w:i/>
                    </w:rPr>
                  </m:ctrlPr>
                </m:sSubPr>
                <m:e>
                  <m:r>
                    <w:rPr>
                      <w:rFonts w:ascii="Cambria Math" w:hAnsi="Cambria Math"/>
                    </w:rPr>
                    <m:t>g</m:t>
                  </m:r>
                </m:e>
                <m:sub>
                  <m:r>
                    <w:rPr>
                      <w:rFonts w:ascii="Cambria Math" w:hAnsi="Cambria Math"/>
                    </w:rPr>
                    <m:t>i,j</m:t>
                  </m:r>
                </m:sub>
              </m:sSub>
            </m:oMath>
            <w:r w:rsidDel="00DC1876">
              <w:rPr>
                <w:rFonts w:eastAsiaTheme="minorEastAsia"/>
              </w:rPr>
              <w:t xml:space="preserve"> to transition from length group </w:t>
            </w:r>
            <m:oMath>
              <m:sSub>
                <m:sSubPr>
                  <m:ctrlPr>
                    <w:rPr>
                      <w:rFonts w:ascii="Cambria Math" w:hAnsi="Cambria Math"/>
                      <w:i/>
                    </w:rPr>
                  </m:ctrlPr>
                </m:sSubPr>
                <m:e>
                  <m:r>
                    <w:rPr>
                      <w:rFonts w:ascii="Cambria Math" w:hAnsi="Cambria Math"/>
                    </w:rPr>
                    <m:t>z</m:t>
                  </m:r>
                </m:e>
                <m:sub>
                  <m:r>
                    <w:rPr>
                      <w:rFonts w:ascii="Cambria Math" w:hAnsi="Cambria Math"/>
                    </w:rPr>
                    <m:t>i</m:t>
                  </m:r>
                </m:sub>
              </m:sSub>
            </m:oMath>
            <w:r w:rsidDel="00DC1876">
              <w:rPr>
                <w:rFonts w:eastAsiaTheme="minorEastAsia"/>
              </w:rPr>
              <w:t xml:space="preserve"> to </w:t>
            </w:r>
            <m:oMath>
              <m:sSub>
                <m:sSubPr>
                  <m:ctrlPr>
                    <w:rPr>
                      <w:rFonts w:ascii="Cambria Math" w:hAnsi="Cambria Math"/>
                      <w:i/>
                    </w:rPr>
                  </m:ctrlPr>
                </m:sSubPr>
                <m:e>
                  <m:r>
                    <w:rPr>
                      <w:rFonts w:ascii="Cambria Math" w:hAnsi="Cambria Math"/>
                    </w:rPr>
                    <m:t>z</m:t>
                  </m:r>
                </m:e>
                <m:sub>
                  <m:r>
                    <w:rPr>
                      <w:rFonts w:ascii="Cambria Math" w:hAnsi="Cambria Math"/>
                    </w:rPr>
                    <m:t>j</m:t>
                  </m:r>
                </m:sub>
              </m:sSub>
            </m:oMath>
            <w:r w:rsidDel="00DC1876">
              <w:rPr>
                <w:rFonts w:eastAsiaTheme="minorEastAsia"/>
              </w:rPr>
              <w:t>.</w:t>
            </w:r>
          </w:p>
        </w:tc>
      </w:tr>
      <w:tr w:rsidR="00AE3707" w:rsidDel="00DC1876" w14:paraId="5443C49F" w14:textId="77777777" w:rsidTr="00C00F9A">
        <w:tc>
          <w:tcPr>
            <w:tcW w:w="1413" w:type="dxa"/>
          </w:tcPr>
          <w:p w14:paraId="04D9A88E" w14:textId="77777777" w:rsidR="00AE3707" w:rsidRPr="00E63BE6" w:rsidDel="00DC1876" w:rsidRDefault="00AE3707" w:rsidP="00C00F9A">
            <m:oMathPara>
              <m:oMath>
                <m:r>
                  <w:rPr>
                    <w:rFonts w:ascii="Cambria Math" w:hAnsi="Cambria Math"/>
                  </w:rPr>
                  <w:lastRenderedPageBreak/>
                  <m:t>f</m:t>
                </m:r>
                <m:d>
                  <m:dPr>
                    <m:ctrlPr>
                      <w:rPr>
                        <w:rFonts w:ascii="Cambria Math" w:hAnsi="Cambria Math"/>
                      </w:rPr>
                    </m:ctrlPr>
                  </m:dPr>
                  <m:e>
                    <m:r>
                      <w:rPr>
                        <w:rFonts w:ascii="Cambria Math" w:hAnsi="Cambria Math"/>
                      </w:rPr>
                      <m:t>x</m:t>
                    </m:r>
                  </m:e>
                </m:d>
              </m:oMath>
            </m:oMathPara>
          </w:p>
        </w:tc>
        <w:tc>
          <w:tcPr>
            <w:tcW w:w="3544" w:type="dxa"/>
          </w:tcPr>
          <w:p w14:paraId="2D23FE91" w14:textId="77777777" w:rsidR="00AE3707" w:rsidRPr="00465DBF" w:rsidDel="00DC1876" w:rsidRDefault="00AE3707" w:rsidP="00C00F9A">
            <w:pPr>
              <w:rPr>
                <w:rFonts w:eastAsiaTheme="minorEastAsia"/>
              </w:rPr>
            </w:pPr>
            <m:oMathPara>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σ</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r>
                          <w:rPr>
                            <w:rFonts w:ascii="Cambria Math" w:hAnsi="Cambria Math"/>
                          </w:rPr>
                          <m:t>π</m:t>
                        </m:r>
                      </m:e>
                    </m:rad>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μ</m:t>
                                    </m:r>
                                  </m:e>
                                </m:d>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den>
                        </m:f>
                      </m:sup>
                    </m:sSup>
                  </m:den>
                </m:f>
                <m:r>
                  <m:rPr>
                    <m:sty m:val="p"/>
                  </m:rPr>
                  <w:rPr>
                    <w:rFonts w:ascii="Cambria Math" w:hAnsi="Cambria Math"/>
                  </w:rPr>
                  <m:t>,</m:t>
                </m:r>
              </m:oMath>
            </m:oMathPara>
          </w:p>
          <w:p w14:paraId="58E9D63E" w14:textId="77777777" w:rsidR="00AE3707" w:rsidRPr="00BC123E" w:rsidDel="00DC1876" w:rsidRDefault="00AE3707" w:rsidP="00C00F9A">
            <m:oMathPara>
              <m:oMath>
                <m:r>
                  <m:rPr>
                    <m:sty m:val="p"/>
                  </m:rPr>
                  <w:rPr>
                    <w:rFonts w:ascii="Cambria Math" w:hAnsi="Cambria Math"/>
                  </w:rPr>
                  <m:t xml:space="preserve"> </m:t>
                </m:r>
                <m:r>
                  <w:rPr>
                    <w:rFonts w:ascii="Cambria Math" w:hAnsi="Cambria Math"/>
                  </w:rPr>
                  <m:t>V</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m:t>
                </m:r>
                <m:r>
                  <w:rPr>
                    <w:rFonts w:ascii="Cambria Math" w:hAnsi="Cambria Math"/>
                  </w:rPr>
                  <m:t>E</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μ</m:t>
                </m:r>
              </m:oMath>
            </m:oMathPara>
          </w:p>
        </w:tc>
        <w:tc>
          <w:tcPr>
            <w:tcW w:w="708" w:type="dxa"/>
          </w:tcPr>
          <w:p w14:paraId="1DCCF300" w14:textId="77777777" w:rsidR="00AE3707" w:rsidDel="00DC1876" w:rsidRDefault="00AE3707" w:rsidP="00C00F9A"/>
        </w:tc>
        <w:tc>
          <w:tcPr>
            <w:tcW w:w="3351" w:type="dxa"/>
          </w:tcPr>
          <w:p w14:paraId="5A92FEBF" w14:textId="77777777" w:rsidR="00AE3707" w:rsidDel="00DC1876" w:rsidRDefault="00AE3707" w:rsidP="00C00F9A">
            <w:r w:rsidDel="00DC1876">
              <w:t>The assumed density function applied to growth increment X</w:t>
            </w:r>
          </w:p>
        </w:tc>
      </w:tr>
      <w:tr w:rsidR="00AE3707" w:rsidDel="00DC1876" w14:paraId="30B166F7" w14:textId="77777777" w:rsidTr="00C00F9A">
        <w:tc>
          <w:tcPr>
            <w:tcW w:w="1413" w:type="dxa"/>
          </w:tcPr>
          <w:p w14:paraId="46DADC6E" w14:textId="77777777" w:rsidR="00AE3707" w:rsidDel="00DC1876" w:rsidRDefault="00AE3707" w:rsidP="00C00F9A">
            <w:r w:rsidDel="00DC1876">
              <w:t>Survival</w:t>
            </w:r>
          </w:p>
        </w:tc>
        <w:tc>
          <w:tcPr>
            <w:tcW w:w="3544" w:type="dxa"/>
          </w:tcPr>
          <w:p w14:paraId="55474B8A" w14:textId="77777777" w:rsidR="00AE3707" w:rsidDel="00DC1876" w:rsidRDefault="00000000" w:rsidP="00C00F9A">
            <w:pPr>
              <w:rPr>
                <w:rFonts w:ascii="Calibri" w:hAnsi="Calibri" w:cs="Times New Roman"/>
              </w:rPr>
            </w:pPr>
            <m:oMathPara>
              <m:oMath>
                <m:sSub>
                  <m:sSubPr>
                    <m:ctrlPr>
                      <w:rPr>
                        <w:rFonts w:ascii="Cambria Math" w:hAnsi="Cambria Math"/>
                      </w:rPr>
                    </m:ctrlPr>
                  </m:sSubPr>
                  <m:e>
                    <m:r>
                      <w:rPr>
                        <w:rFonts w:ascii="Cambria Math" w:hAnsi="Cambria Math"/>
                      </w:rPr>
                      <m:t>SURV</m:t>
                    </m:r>
                  </m:e>
                  <m:sub>
                    <m:r>
                      <w:rPr>
                        <w:rFonts w:ascii="Cambria Math" w:hAnsi="Cambria Math"/>
                      </w:rPr>
                      <m:t>S</m:t>
                    </m:r>
                  </m:sub>
                </m:sSub>
                <m:r>
                  <m:rPr>
                    <m:sty m:val="p"/>
                  </m:rPr>
                  <w:rPr>
                    <w:rFonts w:ascii="Cambria Math" w:hAnsi="Cambria Math"/>
                  </w:rPr>
                  <m:t>=</m:t>
                </m:r>
                <m:sSub>
                  <m:sSubPr>
                    <m:ctrlPr>
                      <w:rPr>
                        <w:rFonts w:ascii="Cambria Math" w:hAnsi="Cambria Math" w:cs="Times New Roman"/>
                        <w:lang w:eastAsia="da-DK"/>
                      </w:rPr>
                    </m:ctrlPr>
                  </m:sSubPr>
                  <m:e>
                    <m:r>
                      <w:rPr>
                        <w:rFonts w:ascii="Cambria Math" w:hAnsi="Cambria Math"/>
                      </w:rPr>
                      <m:t>N</m:t>
                    </m:r>
                  </m:e>
                  <m:sub>
                    <m:r>
                      <w:rPr>
                        <w:rFonts w:ascii="Cambria Math" w:hAnsi="Cambria Math"/>
                      </w:rPr>
                      <m:t>s</m:t>
                    </m:r>
                    <m:r>
                      <m:rPr>
                        <m:sty m:val="p"/>
                      </m:rPr>
                      <w:rPr>
                        <w:rFonts w:ascii="Cambria Math" w:hAnsi="Cambria Math"/>
                      </w:rPr>
                      <m:t>,</m:t>
                    </m:r>
                    <m:r>
                      <w:rPr>
                        <w:rFonts w:ascii="Cambria Math" w:hAnsi="Cambria Math"/>
                      </w:rPr>
                      <m:t>z</m:t>
                    </m:r>
                  </m:sub>
                </m:sSub>
                <m:sSup>
                  <m:sSupPr>
                    <m:ctrlPr>
                      <w:rPr>
                        <w:rFonts w:ascii="Cambria Math" w:hAnsi="Cambria Math" w:cs="Times New Roman"/>
                        <w:lang w:eastAsia="da-DK"/>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M</m:t>
                    </m:r>
                    <m:r>
                      <m:rPr>
                        <m:sty m:val="p"/>
                      </m:rPr>
                      <w:rPr>
                        <w:rFonts w:ascii="Cambria Math" w:hAnsi="Cambria Math" w:cs="Times New Roman"/>
                      </w:rPr>
                      <m:t>/12</m:t>
                    </m:r>
                  </m:sup>
                </m:sSup>
              </m:oMath>
            </m:oMathPara>
          </w:p>
        </w:tc>
        <w:tc>
          <w:tcPr>
            <w:tcW w:w="708" w:type="dxa"/>
          </w:tcPr>
          <w:p w14:paraId="2B29D655" w14:textId="77777777" w:rsidR="00AE3707" w:rsidDel="00DC1876" w:rsidRDefault="00AE3707" w:rsidP="00C00F9A"/>
        </w:tc>
        <w:tc>
          <w:tcPr>
            <w:tcW w:w="3351" w:type="dxa"/>
          </w:tcPr>
          <w:p w14:paraId="7F10559D" w14:textId="77777777" w:rsidR="00AE3707" w:rsidDel="00DC1876" w:rsidRDefault="00AE3707" w:rsidP="00C00F9A"/>
        </w:tc>
      </w:tr>
      <w:tr w:rsidR="00AE3707" w:rsidDel="00DC1876" w14:paraId="75479206" w14:textId="77777777" w:rsidTr="00C00F9A">
        <w:tc>
          <w:tcPr>
            <w:tcW w:w="1413" w:type="dxa"/>
          </w:tcPr>
          <w:p w14:paraId="20C7E02F" w14:textId="77777777" w:rsidR="00AE3707" w:rsidRPr="00EE748B" w:rsidDel="00DC1876" w:rsidRDefault="00AE3707" w:rsidP="00C00F9A">
            <w:r w:rsidDel="00DC1876">
              <w:t>Maturity ogive</w:t>
            </w:r>
          </w:p>
        </w:tc>
        <w:tc>
          <w:tcPr>
            <w:tcW w:w="3544" w:type="dxa"/>
          </w:tcPr>
          <w:p w14:paraId="2EF0255F" w14:textId="77777777" w:rsidR="00AE3707" w:rsidRPr="00240241" w:rsidDel="00DC1876" w:rsidRDefault="00000000" w:rsidP="00C00F9A">
            <w:pPr>
              <w:rPr>
                <w:rFonts w:eastAsiaTheme="minorEastAsia"/>
              </w:rPr>
            </w:pPr>
            <m:oMathPara>
              <m:oMath>
                <m:sSub>
                  <m:sSubPr>
                    <m:ctrlPr>
                      <w:rPr>
                        <w:rFonts w:ascii="Cambria Math" w:hAnsi="Cambria Math"/>
                      </w:rPr>
                    </m:ctrlPr>
                  </m:sSubPr>
                  <m:e>
                    <m:r>
                      <w:rPr>
                        <w:rFonts w:ascii="Cambria Math" w:hAnsi="Cambria Math"/>
                      </w:rPr>
                      <m:t>MAT</m:t>
                    </m:r>
                  </m:e>
                  <m:sub>
                    <m:r>
                      <w:rPr>
                        <w:rFonts w:ascii="Cambria Math" w:hAnsi="Cambria Math"/>
                      </w:rPr>
                      <m:t>z</m:t>
                    </m:r>
                  </m:sub>
                </m:sSub>
                <m:r>
                  <m:rPr>
                    <m:sty m:val="p"/>
                  </m:rPr>
                  <w:rPr>
                    <w:rFonts w:ascii="Cambria Math" w:hAnsi="Cambria Math"/>
                  </w:rPr>
                  <m:t>=</m:t>
                </m:r>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mid</m:t>
                            </m:r>
                          </m:e>
                          <m:sub>
                            <m:r>
                              <w:rPr>
                                <w:rFonts w:ascii="Cambria Math" w:hAnsi="Cambria Math"/>
                              </w:rPr>
                              <m:t>z</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50</m:t>
                            </m:r>
                          </m:sub>
                        </m:sSub>
                        <m:r>
                          <m:rPr>
                            <m:sty m:val="p"/>
                          </m:rPr>
                          <w:rPr>
                            <w:rFonts w:ascii="Cambria Math" w:hAnsi="Cambria Math"/>
                          </w:rPr>
                          <m:t>)</m:t>
                        </m:r>
                      </m:sup>
                    </m:sSup>
                  </m:den>
                </m:f>
              </m:oMath>
            </m:oMathPara>
          </w:p>
          <w:p w14:paraId="4DD66D20" w14:textId="77777777" w:rsidR="00AE3707" w:rsidRPr="00BC123E" w:rsidDel="00DC1876" w:rsidRDefault="00AE3707" w:rsidP="00C00F9A"/>
        </w:tc>
        <w:tc>
          <w:tcPr>
            <w:tcW w:w="708" w:type="dxa"/>
          </w:tcPr>
          <w:p w14:paraId="362546A2" w14:textId="77777777" w:rsidR="00AE3707" w:rsidDel="00DC1876" w:rsidRDefault="00AE3707" w:rsidP="00C00F9A"/>
        </w:tc>
        <w:tc>
          <w:tcPr>
            <w:tcW w:w="3351" w:type="dxa"/>
          </w:tcPr>
          <w:p w14:paraId="4F137ECE" w14:textId="77777777" w:rsidR="00AE3707" w:rsidDel="00DC1876" w:rsidRDefault="00AE3707" w:rsidP="00C00F9A">
            <w:r w:rsidDel="00DC1876">
              <w:t>Logistic function with L</w:t>
            </w:r>
            <w:r w:rsidRPr="00024485" w:rsidDel="00DC1876">
              <w:rPr>
                <w:vertAlign w:val="subscript"/>
              </w:rPr>
              <w:t>50</w:t>
            </w:r>
            <w:r w:rsidDel="00DC1876">
              <w:t xml:space="preserve"> the length at which 50% of the</w:t>
            </w:r>
          </w:p>
          <w:p w14:paraId="39F48964" w14:textId="77777777" w:rsidR="00AE3707" w:rsidDel="00DC1876" w:rsidRDefault="00AE3707" w:rsidP="00C00F9A">
            <w:r w:rsidDel="00DC1876">
              <w:t>population is mature and a maturation rate r = 0.2</w:t>
            </w:r>
          </w:p>
        </w:tc>
      </w:tr>
      <w:tr w:rsidR="00AE3707" w:rsidDel="00DC1876" w14:paraId="68184D3A" w14:textId="77777777" w:rsidTr="00C00F9A">
        <w:tc>
          <w:tcPr>
            <w:tcW w:w="1413" w:type="dxa"/>
          </w:tcPr>
          <w:p w14:paraId="55B9E212" w14:textId="77777777" w:rsidR="00AE3707" w:rsidDel="00DC1876" w:rsidRDefault="00AE3707" w:rsidP="00C00F9A">
            <w:r w:rsidDel="00DC1876">
              <w:t>Spawning stock biomass = TSB</w:t>
            </w:r>
          </w:p>
        </w:tc>
        <w:tc>
          <w:tcPr>
            <w:tcW w:w="3544" w:type="dxa"/>
          </w:tcPr>
          <w:p w14:paraId="5722A9F9" w14:textId="77777777" w:rsidR="00AE3707" w:rsidRPr="00BC123E" w:rsidDel="00DC1876" w:rsidRDefault="00000000" w:rsidP="00C00F9A">
            <m:oMathPara>
              <m:oMath>
                <m:sSub>
                  <m:sSubPr>
                    <m:ctrlPr>
                      <w:rPr>
                        <w:rFonts w:ascii="Cambria Math" w:hAnsi="Cambria Math"/>
                      </w:rPr>
                    </m:ctrlPr>
                  </m:sSubPr>
                  <m:e>
                    <m:r>
                      <w:rPr>
                        <w:rFonts w:ascii="Cambria Math" w:hAnsi="Cambria Math"/>
                      </w:rPr>
                      <m:t>SSB</m:t>
                    </m:r>
                  </m:e>
                  <m:sub>
                    <m:r>
                      <w:rPr>
                        <w:rFonts w:ascii="Cambria Math" w:hAnsi="Cambria Math"/>
                      </w:rPr>
                      <m:t>S</m:t>
                    </m:r>
                  </m:sub>
                </m:sSub>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z</m:t>
                    </m:r>
                  </m:sub>
                  <m:sup/>
                  <m:e>
                    <m:sSub>
                      <m:sSubPr>
                        <m:ctrlPr>
                          <w:rPr>
                            <w:rFonts w:ascii="Cambria Math" w:hAnsi="Cambria Math"/>
                          </w:rPr>
                        </m:ctrlPr>
                      </m:sSubPr>
                      <m:e>
                        <m:r>
                          <w:rPr>
                            <w:rFonts w:ascii="Cambria Math" w:hAnsi="Cambria Math"/>
                          </w:rPr>
                          <m:t>N</m:t>
                        </m:r>
                      </m:e>
                      <m:sub>
                        <m:r>
                          <w:rPr>
                            <w:rFonts w:ascii="Cambria Math" w:hAnsi="Cambria Math"/>
                          </w:rPr>
                          <m:t>s</m:t>
                        </m:r>
                        <m:r>
                          <m:rPr>
                            <m:sty m:val="p"/>
                          </m:rPr>
                          <w:rPr>
                            <w:rFonts w:ascii="Cambria Math" w:hAnsi="Cambria Math"/>
                          </w:rPr>
                          <m:t>,</m:t>
                        </m:r>
                        <m:r>
                          <w:rPr>
                            <w:rFonts w:ascii="Cambria Math" w:hAnsi="Cambria Math"/>
                          </w:rPr>
                          <m:t>z</m:t>
                        </m:r>
                      </m:sub>
                    </m:sSub>
                    <m:sSub>
                      <m:sSubPr>
                        <m:ctrlPr>
                          <w:rPr>
                            <w:rFonts w:ascii="Cambria Math" w:hAnsi="Cambria Math"/>
                          </w:rPr>
                        </m:ctrlPr>
                      </m:sSubPr>
                      <m:e>
                        <m:r>
                          <w:rPr>
                            <w:rFonts w:ascii="Cambria Math" w:hAnsi="Cambria Math"/>
                          </w:rPr>
                          <m:t>WGT</m:t>
                        </m:r>
                      </m:e>
                      <m:sub>
                        <m:r>
                          <w:rPr>
                            <w:rFonts w:ascii="Cambria Math" w:hAnsi="Cambria Math"/>
                          </w:rPr>
                          <m:t>s</m:t>
                        </m:r>
                        <m:r>
                          <m:rPr>
                            <m:sty m:val="p"/>
                          </m:rPr>
                          <w:rPr>
                            <w:rFonts w:ascii="Cambria Math" w:hAnsi="Cambria Math"/>
                          </w:rPr>
                          <m:t>,</m:t>
                        </m:r>
                        <m:r>
                          <w:rPr>
                            <w:rFonts w:ascii="Cambria Math" w:hAnsi="Cambria Math"/>
                          </w:rPr>
                          <m:t>z</m:t>
                        </m:r>
                      </m:sub>
                    </m:sSub>
                    <m:sSub>
                      <m:sSubPr>
                        <m:ctrlPr>
                          <w:rPr>
                            <w:rFonts w:ascii="Cambria Math" w:hAnsi="Cambria Math"/>
                          </w:rPr>
                        </m:ctrlPr>
                      </m:sSubPr>
                      <m:e>
                        <m:r>
                          <w:rPr>
                            <w:rFonts w:ascii="Cambria Math" w:hAnsi="Cambria Math"/>
                          </w:rPr>
                          <m:t>MAT</m:t>
                        </m:r>
                      </m:e>
                      <m:sub>
                        <m:r>
                          <w:rPr>
                            <w:rFonts w:ascii="Cambria Math" w:hAnsi="Cambria Math"/>
                          </w:rPr>
                          <m:t>s</m:t>
                        </m:r>
                        <m:r>
                          <m:rPr>
                            <m:sty m:val="p"/>
                          </m:rPr>
                          <w:rPr>
                            <w:rFonts w:ascii="Cambria Math" w:hAnsi="Cambria Math"/>
                          </w:rPr>
                          <m:t>,</m:t>
                        </m:r>
                        <m:r>
                          <w:rPr>
                            <w:rFonts w:ascii="Cambria Math" w:hAnsi="Cambria Math"/>
                          </w:rPr>
                          <m:t>z</m:t>
                        </m:r>
                      </m:sub>
                    </m:sSub>
                  </m:e>
                </m:nary>
              </m:oMath>
            </m:oMathPara>
          </w:p>
        </w:tc>
        <w:tc>
          <w:tcPr>
            <w:tcW w:w="708" w:type="dxa"/>
          </w:tcPr>
          <w:p w14:paraId="67DFA2B3" w14:textId="77777777" w:rsidR="00AE3707" w:rsidDel="00DC1876" w:rsidRDefault="00AE3707" w:rsidP="00C00F9A"/>
        </w:tc>
        <w:tc>
          <w:tcPr>
            <w:tcW w:w="3351" w:type="dxa"/>
          </w:tcPr>
          <w:p w14:paraId="0971A6CA" w14:textId="77777777" w:rsidR="00AE3707" w:rsidDel="00DC1876" w:rsidRDefault="00AE3707" w:rsidP="00C00F9A"/>
        </w:tc>
      </w:tr>
      <w:tr w:rsidR="00AE3707" w:rsidDel="00DC1876" w14:paraId="1F5B55BA" w14:textId="77777777" w:rsidTr="00C00F9A">
        <w:tc>
          <w:tcPr>
            <w:tcW w:w="1413" w:type="dxa"/>
          </w:tcPr>
          <w:p w14:paraId="07578C9B" w14:textId="77777777" w:rsidR="00AE3707" w:rsidDel="00DC1876" w:rsidRDefault="00AE3707" w:rsidP="00C00F9A">
            <w:r w:rsidDel="00DC1876">
              <w:t>Weight at length</w:t>
            </w:r>
          </w:p>
        </w:tc>
        <w:tc>
          <w:tcPr>
            <w:tcW w:w="3544" w:type="dxa"/>
          </w:tcPr>
          <w:p w14:paraId="44B9C451" w14:textId="77777777" w:rsidR="00AE3707" w:rsidRPr="00BC123E" w:rsidDel="00DC1876" w:rsidRDefault="00000000" w:rsidP="00C00F9A">
            <m:oMathPara>
              <m:oMath>
                <m:sSub>
                  <m:sSubPr>
                    <m:ctrlPr>
                      <w:rPr>
                        <w:rFonts w:ascii="Cambria Math" w:hAnsi="Cambria Math"/>
                      </w:rPr>
                    </m:ctrlPr>
                  </m:sSubPr>
                  <m:e>
                    <m:r>
                      <w:rPr>
                        <w:rFonts w:ascii="Cambria Math" w:hAnsi="Cambria Math"/>
                      </w:rPr>
                      <m:t>WGT</m:t>
                    </m:r>
                  </m:e>
                  <m:sub>
                    <m:r>
                      <w:rPr>
                        <w:rFonts w:ascii="Cambria Math" w:hAnsi="Cambria Math"/>
                      </w:rPr>
                      <m:t>s</m:t>
                    </m:r>
                    <m:r>
                      <m:rPr>
                        <m:sty m:val="p"/>
                      </m:rPr>
                      <w:rPr>
                        <w:rFonts w:ascii="Cambria Math" w:hAnsi="Cambria Math"/>
                      </w:rPr>
                      <m:t>,</m:t>
                    </m:r>
                    <m:r>
                      <w:rPr>
                        <w:rFonts w:ascii="Cambria Math" w:hAnsi="Cambria Math"/>
                      </w:rPr>
                      <m:t>z</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L</m:t>
                        </m:r>
                      </m:e>
                      <m:sub>
                        <m:r>
                          <w:rPr>
                            <w:rFonts w:ascii="Cambria Math" w:hAnsi="Cambria Math"/>
                          </w:rPr>
                          <m:t>s</m:t>
                        </m:r>
                        <m:r>
                          <m:rPr>
                            <m:sty m:val="p"/>
                          </m:rPr>
                          <w:rPr>
                            <w:rFonts w:ascii="Cambria Math" w:hAnsi="Cambria Math"/>
                          </w:rPr>
                          <m:t>,</m:t>
                        </m:r>
                        <m:r>
                          <w:rPr>
                            <w:rFonts w:ascii="Cambria Math" w:hAnsi="Cambria Math"/>
                          </w:rPr>
                          <m:t>z</m:t>
                        </m:r>
                      </m:sub>
                    </m:sSub>
                  </m:e>
                  <m:sup>
                    <m:sSub>
                      <m:sSubPr>
                        <m:ctrlPr>
                          <w:rPr>
                            <w:rFonts w:ascii="Cambria Math" w:hAnsi="Cambria Math"/>
                          </w:rPr>
                        </m:ctrlPr>
                      </m:sSubPr>
                      <m:e>
                        <m:r>
                          <w:rPr>
                            <w:rFonts w:ascii="Cambria Math" w:hAnsi="Cambria Math"/>
                          </w:rPr>
                          <m:t>b</m:t>
                        </m:r>
                      </m:e>
                      <m:sub>
                        <m:r>
                          <w:rPr>
                            <w:rFonts w:ascii="Cambria Math" w:hAnsi="Cambria Math"/>
                          </w:rPr>
                          <m:t>s</m:t>
                        </m:r>
                      </m:sub>
                    </m:sSub>
                  </m:sup>
                </m:sSup>
              </m:oMath>
            </m:oMathPara>
          </w:p>
        </w:tc>
        <w:tc>
          <w:tcPr>
            <w:tcW w:w="708" w:type="dxa"/>
          </w:tcPr>
          <w:p w14:paraId="25AD1F22" w14:textId="77777777" w:rsidR="00AE3707" w:rsidDel="00DC1876" w:rsidRDefault="00AE3707" w:rsidP="00C00F9A"/>
        </w:tc>
        <w:tc>
          <w:tcPr>
            <w:tcW w:w="3351" w:type="dxa"/>
          </w:tcPr>
          <w:p w14:paraId="7D902EAB" w14:textId="77777777" w:rsidR="00AE3707" w:rsidDel="00DC1876" w:rsidRDefault="00AE3707" w:rsidP="00C00F9A"/>
        </w:tc>
      </w:tr>
      <w:tr w:rsidR="00AE3707" w:rsidDel="00DC1876" w14:paraId="7B2B73D4" w14:textId="77777777" w:rsidTr="00C00F9A">
        <w:tc>
          <w:tcPr>
            <w:tcW w:w="1413" w:type="dxa"/>
          </w:tcPr>
          <w:p w14:paraId="0DF480F0" w14:textId="77777777" w:rsidR="00AE3707" w:rsidDel="00DC1876" w:rsidRDefault="00AE3707" w:rsidP="00C00F9A">
            <w:r w:rsidDel="00DC1876">
              <w:t>Beverton-Holt stock-recruitment relationship</w:t>
            </w:r>
          </w:p>
        </w:tc>
        <w:tc>
          <w:tcPr>
            <w:tcW w:w="3544" w:type="dxa"/>
          </w:tcPr>
          <w:p w14:paraId="78032BC9" w14:textId="77777777" w:rsidR="00AE3707" w:rsidRPr="00BC123E" w:rsidDel="00DC1876" w:rsidRDefault="00000000" w:rsidP="00C00F9A">
            <w:pPr>
              <w:pStyle w:val="NormalWeb"/>
              <w:rPr>
                <w:rFonts w:ascii="Calibri" w:eastAsia="Calibri" w:hAnsi="Calibri"/>
              </w:rPr>
            </w:pPr>
            <m:oMathPara>
              <m:oMath>
                <m:sSub>
                  <m:sSubPr>
                    <m:ctrlPr>
                      <w:rPr>
                        <w:rFonts w:ascii="Cambria Math" w:eastAsia="Calibri" w:hAnsi="Cambria Math"/>
                      </w:rPr>
                    </m:ctrlPr>
                  </m:sSubPr>
                  <m:e>
                    <m:r>
                      <w:rPr>
                        <w:rFonts w:ascii="Cambria Math" w:eastAsia="Calibri" w:hAnsi="Cambria Math"/>
                      </w:rPr>
                      <m:t>REC</m:t>
                    </m:r>
                  </m:e>
                  <m:sub>
                    <m:r>
                      <w:rPr>
                        <w:rFonts w:ascii="Cambria Math" w:eastAsia="Calibri" w:hAnsi="Cambria Math"/>
                      </w:rPr>
                      <m:t>s</m:t>
                    </m:r>
                  </m:sub>
                </m:sSub>
                <m:r>
                  <m:rPr>
                    <m:sty m:val="p"/>
                  </m:rPr>
                  <w:rPr>
                    <w:rFonts w:ascii="Cambria Math" w:eastAsia="Calibri" w:hAnsi="Cambria Math"/>
                  </w:rPr>
                  <m:t>=</m:t>
                </m:r>
                <m:f>
                  <m:fPr>
                    <m:ctrlPr>
                      <w:rPr>
                        <w:rFonts w:ascii="Cambria Math" w:eastAsia="Calibri" w:hAnsi="Cambria Math"/>
                      </w:rPr>
                    </m:ctrlPr>
                  </m:fPr>
                  <m:num>
                    <m:sSub>
                      <m:sSubPr>
                        <m:ctrlPr>
                          <w:rPr>
                            <w:rFonts w:ascii="Cambria Math" w:eastAsia="Calibri" w:hAnsi="Cambria Math"/>
                          </w:rPr>
                        </m:ctrlPr>
                      </m:sSubPr>
                      <m:e>
                        <m:r>
                          <w:rPr>
                            <w:rFonts w:ascii="Cambria Math" w:eastAsia="Calibri" w:hAnsi="Cambria Math"/>
                          </w:rPr>
                          <m:t>α</m:t>
                        </m:r>
                      </m:e>
                      <m:sub>
                        <m:r>
                          <w:rPr>
                            <w:rFonts w:ascii="Cambria Math" w:eastAsia="Calibri" w:hAnsi="Cambria Math"/>
                          </w:rPr>
                          <m:t>s</m:t>
                        </m:r>
                      </m:sub>
                    </m:sSub>
                    <m:sSub>
                      <m:sSubPr>
                        <m:ctrlPr>
                          <w:rPr>
                            <w:rFonts w:ascii="Cambria Math" w:eastAsia="Calibri" w:hAnsi="Cambria Math"/>
                          </w:rPr>
                        </m:ctrlPr>
                      </m:sSubPr>
                      <m:e>
                        <m:r>
                          <w:rPr>
                            <w:rFonts w:ascii="Cambria Math" w:eastAsia="Calibri" w:hAnsi="Cambria Math"/>
                          </w:rPr>
                          <m:t>SSB</m:t>
                        </m:r>
                      </m:e>
                      <m:sub>
                        <m:r>
                          <w:rPr>
                            <w:rFonts w:ascii="Cambria Math" w:eastAsia="Calibri" w:hAnsi="Cambria Math"/>
                          </w:rPr>
                          <m:t>s</m:t>
                        </m:r>
                      </m:sub>
                    </m:sSub>
                  </m:num>
                  <m:den>
                    <m:r>
                      <m:rPr>
                        <m:sty m:val="p"/>
                      </m:rPr>
                      <w:rPr>
                        <w:rFonts w:ascii="Cambria Math" w:eastAsia="Calibri" w:hAnsi="Cambria Math"/>
                      </w:rPr>
                      <m:t>1+</m:t>
                    </m:r>
                    <m:sSub>
                      <m:sSubPr>
                        <m:ctrlPr>
                          <w:rPr>
                            <w:rFonts w:ascii="Cambria Math" w:eastAsia="Calibri" w:hAnsi="Cambria Math"/>
                          </w:rPr>
                        </m:ctrlPr>
                      </m:sSubPr>
                      <m:e>
                        <m:r>
                          <w:rPr>
                            <w:rFonts w:ascii="Cambria Math" w:eastAsia="Calibri" w:hAnsi="Cambria Math"/>
                          </w:rPr>
                          <m:t>β</m:t>
                        </m:r>
                      </m:e>
                      <m:sub>
                        <m:r>
                          <w:rPr>
                            <w:rFonts w:ascii="Cambria Math" w:eastAsia="Calibri" w:hAnsi="Cambria Math"/>
                          </w:rPr>
                          <m:t>s</m:t>
                        </m:r>
                      </m:sub>
                    </m:sSub>
                    <m:sSub>
                      <m:sSubPr>
                        <m:ctrlPr>
                          <w:rPr>
                            <w:rFonts w:ascii="Cambria Math" w:eastAsia="Calibri" w:hAnsi="Cambria Math"/>
                          </w:rPr>
                        </m:ctrlPr>
                      </m:sSubPr>
                      <m:e>
                        <m:r>
                          <w:rPr>
                            <w:rFonts w:ascii="Cambria Math" w:eastAsia="Calibri" w:hAnsi="Cambria Math"/>
                          </w:rPr>
                          <m:t>SSB</m:t>
                        </m:r>
                      </m:e>
                      <m:sub>
                        <m:r>
                          <w:rPr>
                            <w:rFonts w:ascii="Cambria Math" w:eastAsia="Calibri" w:hAnsi="Cambria Math"/>
                          </w:rPr>
                          <m:t>s</m:t>
                        </m:r>
                      </m:sub>
                    </m:sSub>
                  </m:den>
                </m:f>
              </m:oMath>
            </m:oMathPara>
          </w:p>
        </w:tc>
        <w:tc>
          <w:tcPr>
            <w:tcW w:w="708" w:type="dxa"/>
          </w:tcPr>
          <w:p w14:paraId="2CB3AB7E" w14:textId="77777777" w:rsidR="00AE3707" w:rsidDel="00DC1876" w:rsidRDefault="00AE3707" w:rsidP="00C00F9A"/>
        </w:tc>
        <w:tc>
          <w:tcPr>
            <w:tcW w:w="3351" w:type="dxa"/>
          </w:tcPr>
          <w:p w14:paraId="03C6C2CA" w14:textId="77777777" w:rsidR="00AE3707" w:rsidDel="00DC1876" w:rsidRDefault="00AE3707" w:rsidP="00C00F9A">
            <w:r w:rsidDel="00DC1876">
              <w:t xml:space="preserve">With a lognormal stochastic variation to the number of recruits with a CV of 20% </w:t>
            </w:r>
          </w:p>
        </w:tc>
      </w:tr>
      <w:tr w:rsidR="00AE3707" w:rsidDel="00DC1876" w14:paraId="6AF490A9" w14:textId="77777777" w:rsidTr="00C00F9A">
        <w:tc>
          <w:tcPr>
            <w:tcW w:w="1413" w:type="dxa"/>
          </w:tcPr>
          <w:p w14:paraId="4D0791E9" w14:textId="77777777" w:rsidR="00AE3707" w:rsidDel="00DC1876" w:rsidRDefault="00AE3707" w:rsidP="00C00F9A">
            <w:r w:rsidDel="00DC1876">
              <w:t>Contribution of new recruits to length bins</w:t>
            </w:r>
          </w:p>
        </w:tc>
        <w:tc>
          <w:tcPr>
            <w:tcW w:w="3544" w:type="dxa"/>
          </w:tcPr>
          <w:p w14:paraId="36758843" w14:textId="77777777" w:rsidR="00AE3707" w:rsidRPr="00BC123E" w:rsidDel="00DC1876" w:rsidRDefault="00000000" w:rsidP="00C00F9A">
            <w:pPr>
              <w:pStyle w:val="NormalWeb"/>
              <w:rPr>
                <w:rFonts w:ascii="Calibri" w:eastAsia="Calibri" w:hAnsi="Calibri"/>
              </w:rPr>
            </w:pPr>
            <m:oMathPara>
              <m:oMath>
                <m:sSub>
                  <m:sSubPr>
                    <m:ctrlPr>
                      <w:rPr>
                        <w:rFonts w:ascii="Cambria Math" w:eastAsia="Calibri" w:hAnsi="Cambria Math"/>
                      </w:rPr>
                    </m:ctrlPr>
                  </m:sSubPr>
                  <m:e>
                    <m:r>
                      <w:rPr>
                        <w:rFonts w:ascii="Cambria Math" w:eastAsia="Calibri" w:hAnsi="Cambria Math"/>
                      </w:rPr>
                      <m:t>N</m:t>
                    </m:r>
                  </m:e>
                  <m:sub>
                    <m:r>
                      <w:rPr>
                        <w:rFonts w:ascii="Cambria Math" w:eastAsia="Calibri" w:hAnsi="Cambria Math"/>
                      </w:rPr>
                      <m:t>s</m:t>
                    </m:r>
                    <m:r>
                      <m:rPr>
                        <m:sty m:val="p"/>
                      </m:rPr>
                      <w:rPr>
                        <w:rFonts w:ascii="Cambria Math" w:eastAsia="Calibri" w:hAnsi="Cambria Math"/>
                      </w:rPr>
                      <m:t>,</m:t>
                    </m:r>
                    <m:r>
                      <w:rPr>
                        <w:rFonts w:ascii="Cambria Math" w:eastAsia="Calibri" w:hAnsi="Cambria Math"/>
                      </w:rPr>
                      <m:t>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N</m:t>
                    </m:r>
                  </m:e>
                  <m:sub>
                    <m:r>
                      <w:rPr>
                        <w:rFonts w:ascii="Cambria Math" w:eastAsia="Calibri" w:hAnsi="Cambria Math"/>
                      </w:rPr>
                      <m:t>s</m:t>
                    </m:r>
                    <m:r>
                      <m:rPr>
                        <m:sty m:val="p"/>
                      </m:rPr>
                      <w:rPr>
                        <w:rFonts w:ascii="Cambria Math" w:eastAsia="Calibri" w:hAnsi="Cambria Math"/>
                      </w:rPr>
                      <m:t>,</m:t>
                    </m:r>
                    <m:r>
                      <w:rPr>
                        <w:rFonts w:ascii="Cambria Math" w:eastAsia="Calibri" w:hAnsi="Cambria Math"/>
                      </w:rPr>
                      <m:t>z</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m:t>
                    </m:r>
                    <m:r>
                      <w:rPr>
                        <w:rFonts w:ascii="Cambria Math" w:eastAsia="Calibri" w:hAnsi="Cambria Math"/>
                      </w:rPr>
                      <m:t>REC</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RAG</m:t>
                    </m:r>
                  </m:e>
                  <m:sub>
                    <m:r>
                      <w:rPr>
                        <w:rFonts w:ascii="Cambria Math" w:eastAsia="Calibri" w:hAnsi="Cambria Math"/>
                      </w:rPr>
                      <m:t>s</m:t>
                    </m:r>
                    <m:r>
                      <m:rPr>
                        <m:sty m:val="p"/>
                      </m:rPr>
                      <w:rPr>
                        <w:rFonts w:ascii="Cambria Math" w:eastAsia="Calibri" w:hAnsi="Cambria Math"/>
                      </w:rPr>
                      <m:t>,</m:t>
                    </m:r>
                    <m:r>
                      <w:rPr>
                        <w:rFonts w:ascii="Cambria Math" w:eastAsia="Calibri" w:hAnsi="Cambria Math"/>
                      </w:rPr>
                      <m:t>z</m:t>
                    </m:r>
                  </m:sub>
                </m:sSub>
                <m:r>
                  <m:rPr>
                    <m:sty m:val="p"/>
                  </m:rPr>
                  <w:rPr>
                    <w:rFonts w:ascii="Cambria Math" w:eastAsia="Calibri" w:hAnsi="Cambria Math"/>
                  </w:rPr>
                  <m:t>)</m:t>
                </m:r>
              </m:oMath>
            </m:oMathPara>
          </w:p>
        </w:tc>
        <w:tc>
          <w:tcPr>
            <w:tcW w:w="708" w:type="dxa"/>
          </w:tcPr>
          <w:p w14:paraId="55F94C67" w14:textId="77777777" w:rsidR="00AE3707" w:rsidDel="00DC1876" w:rsidRDefault="00AE3707" w:rsidP="00C00F9A"/>
        </w:tc>
        <w:tc>
          <w:tcPr>
            <w:tcW w:w="3351" w:type="dxa"/>
          </w:tcPr>
          <w:p w14:paraId="57F4F1FE" w14:textId="77777777" w:rsidR="00AE3707" w:rsidDel="00DC1876" w:rsidRDefault="00AE3707" w:rsidP="00C00F9A">
            <w:r w:rsidDel="00DC1876">
              <w:t xml:space="preserve">Distribution according to the age proportion in each group </w:t>
            </w:r>
            <w:r w:rsidRPr="00063D7B" w:rsidDel="00DC1876">
              <w:t>RAG</w:t>
            </w:r>
            <w:r w:rsidDel="00DC1876">
              <w:t xml:space="preserve"> on each annual time step.</w:t>
            </w:r>
          </w:p>
        </w:tc>
      </w:tr>
    </w:tbl>
    <w:p w14:paraId="435E991B" w14:textId="77777777" w:rsidR="00AE3707" w:rsidRPr="00160DE4" w:rsidRDefault="00AE3707" w:rsidP="00A1231D"/>
    <w:p w14:paraId="5792EC2E" w14:textId="12230E6A" w:rsidR="00AE3707" w:rsidDel="00DC1876" w:rsidRDefault="00AE3707" w:rsidP="00160DE4">
      <w:pPr>
        <w:pStyle w:val="Caption"/>
      </w:pPr>
      <w:r w:rsidDel="00DC1876">
        <w:t xml:space="preserve">Table </w:t>
      </w:r>
      <w:r w:rsidDel="00DC1876">
        <w:fldChar w:fldCharType="begin"/>
      </w:r>
      <w:r w:rsidDel="00DC1876">
        <w:instrText>SEQ Table \* ARABIC</w:instrText>
      </w:r>
      <w:r w:rsidDel="00DC1876">
        <w:fldChar w:fldCharType="separate"/>
      </w:r>
      <w:r w:rsidR="00751596">
        <w:rPr>
          <w:noProof/>
        </w:rPr>
        <w:t>13</w:t>
      </w:r>
      <w:r w:rsidDel="00DC1876">
        <w:fldChar w:fldCharType="end"/>
      </w:r>
      <w:r w:rsidDel="00DC1876">
        <w:t>. Overview of the equations used to calculate economic indicators.</w:t>
      </w:r>
    </w:p>
    <w:tbl>
      <w:tblPr>
        <w:tblStyle w:val="TableGrid"/>
        <w:tblW w:w="9548" w:type="dxa"/>
        <w:tblLook w:val="04A0" w:firstRow="1" w:lastRow="0" w:firstColumn="1" w:lastColumn="0" w:noHBand="0" w:noVBand="1"/>
      </w:tblPr>
      <w:tblGrid>
        <w:gridCol w:w="1390"/>
        <w:gridCol w:w="5885"/>
        <w:gridCol w:w="643"/>
        <w:gridCol w:w="1763"/>
      </w:tblGrid>
      <w:tr w:rsidR="00AE3707" w:rsidDel="00DC1876" w14:paraId="5131FEE0" w14:textId="77777777" w:rsidTr="00C00F9A">
        <w:trPr>
          <w:trHeight w:val="256"/>
        </w:trPr>
        <w:tc>
          <w:tcPr>
            <w:tcW w:w="1372" w:type="dxa"/>
            <w:shd w:val="clear" w:color="auto" w:fill="D9D9D9" w:themeFill="background1" w:themeFillShade="D9"/>
          </w:tcPr>
          <w:p w14:paraId="3A7B8318" w14:textId="77777777" w:rsidR="00AE3707" w:rsidRPr="00943F21" w:rsidDel="00DC1876" w:rsidRDefault="00AE3707" w:rsidP="00C00F9A">
            <w:r w:rsidRPr="00943F21" w:rsidDel="00DC1876">
              <w:t>Variable</w:t>
            </w:r>
          </w:p>
        </w:tc>
        <w:tc>
          <w:tcPr>
            <w:tcW w:w="5232" w:type="dxa"/>
            <w:shd w:val="clear" w:color="auto" w:fill="D9D9D9" w:themeFill="background1" w:themeFillShade="D9"/>
          </w:tcPr>
          <w:p w14:paraId="2F60F627" w14:textId="77777777" w:rsidR="00AE3707" w:rsidRPr="00943F21" w:rsidDel="00DC1876" w:rsidRDefault="00AE3707" w:rsidP="00C00F9A">
            <w:r w:rsidRPr="00943F21" w:rsidDel="00DC1876">
              <w:t>Equation</w:t>
            </w:r>
          </w:p>
        </w:tc>
        <w:tc>
          <w:tcPr>
            <w:tcW w:w="1164" w:type="dxa"/>
            <w:shd w:val="clear" w:color="auto" w:fill="D9D9D9" w:themeFill="background1" w:themeFillShade="D9"/>
          </w:tcPr>
          <w:p w14:paraId="35D0061E" w14:textId="77777777" w:rsidR="00AE3707" w:rsidRPr="00943F21" w:rsidDel="00DC1876" w:rsidRDefault="00AE3707" w:rsidP="00C00F9A">
            <w:r w:rsidRPr="00943F21" w:rsidDel="00DC1876">
              <w:t>Unit</w:t>
            </w:r>
          </w:p>
        </w:tc>
        <w:tc>
          <w:tcPr>
            <w:tcW w:w="1780" w:type="dxa"/>
            <w:shd w:val="clear" w:color="auto" w:fill="D9D9D9" w:themeFill="background1" w:themeFillShade="D9"/>
          </w:tcPr>
          <w:p w14:paraId="08877F79" w14:textId="77777777" w:rsidR="00AE3707" w:rsidRPr="00943F21" w:rsidDel="00DC1876" w:rsidRDefault="00AE3707" w:rsidP="00C00F9A">
            <w:r w:rsidDel="00DC1876">
              <w:t>Definition</w:t>
            </w:r>
          </w:p>
        </w:tc>
      </w:tr>
      <w:tr w:rsidR="00AE3707" w:rsidRPr="00D133E7" w:rsidDel="00DC1876" w14:paraId="17DCF1B9" w14:textId="77777777" w:rsidTr="00C00F9A">
        <w:trPr>
          <w:trHeight w:val="474"/>
        </w:trPr>
        <w:tc>
          <w:tcPr>
            <w:tcW w:w="1372" w:type="dxa"/>
            <w:shd w:val="clear" w:color="auto" w:fill="FFFFFF" w:themeFill="background1"/>
          </w:tcPr>
          <w:p w14:paraId="060BC0E1" w14:textId="77777777" w:rsidR="00AE3707" w:rsidRPr="00D133E7" w:rsidDel="00DC1876" w:rsidRDefault="00AE3707" w:rsidP="00C00F9A">
            <w:r w:rsidRPr="00D133E7" w:rsidDel="00DC1876">
              <w:t>Revenue</w:t>
            </w:r>
          </w:p>
        </w:tc>
        <w:tc>
          <w:tcPr>
            <w:tcW w:w="5232" w:type="dxa"/>
            <w:shd w:val="clear" w:color="auto" w:fill="FFFFFF" w:themeFill="background1"/>
          </w:tcPr>
          <w:p w14:paraId="0BF321A0" w14:textId="77777777" w:rsidR="00AE3707" w:rsidRPr="00D133E7" w:rsidDel="00DC1876" w:rsidRDefault="00AE3707" w:rsidP="00C00F9A">
            <m:oMathPara>
              <m:oMath>
                <m:r>
                  <w:rPr>
                    <w:rFonts w:ascii="Cambria Math" w:hAnsi="Cambria Math"/>
                  </w:rPr>
                  <m:t>Revenue</m:t>
                </m:r>
                <m:r>
                  <m:rPr>
                    <m:sty m:val="p"/>
                  </m:rPr>
                  <w:rPr>
                    <w:rFonts w:ascii="Cambria Math" w:hAnsi="Cambria Math"/>
                  </w:rPr>
                  <m:t>=</m:t>
                </m:r>
                <m:r>
                  <w:rPr>
                    <w:rFonts w:ascii="Cambria Math" w:hAnsi="Cambria Math"/>
                  </w:rPr>
                  <m:t>Landing</m:t>
                </m:r>
                <m:r>
                  <m:rPr>
                    <m:sty m:val="p"/>
                  </m:rPr>
                  <w:rPr>
                    <w:rFonts w:ascii="Cambria Math" w:hAnsi="Cambria Math"/>
                  </w:rPr>
                  <m:t xml:space="preserve"> </m:t>
                </m:r>
                <m:r>
                  <w:rPr>
                    <w:rFonts w:ascii="Cambria Math" w:hAnsi="Cambria Math"/>
                  </w:rPr>
                  <m:t>income</m:t>
                </m:r>
                <m:r>
                  <m:rPr>
                    <m:sty m:val="p"/>
                  </m:rPr>
                  <w:rPr>
                    <w:rFonts w:ascii="Cambria Math" w:hAnsi="Cambria Math"/>
                  </w:rPr>
                  <m:t>+</m:t>
                </m:r>
                <m:r>
                  <w:rPr>
                    <w:rFonts w:ascii="Cambria Math" w:hAnsi="Cambria Math"/>
                  </w:rPr>
                  <m:t>Annual</m:t>
                </m:r>
                <m:r>
                  <m:rPr>
                    <m:sty m:val="p"/>
                  </m:rPr>
                  <w:rPr>
                    <w:rFonts w:ascii="Cambria Math" w:hAnsi="Cambria Math"/>
                  </w:rPr>
                  <m:t xml:space="preserve"> </m:t>
                </m:r>
                <m:r>
                  <w:rPr>
                    <w:rFonts w:ascii="Cambria Math" w:hAnsi="Cambria Math"/>
                  </w:rPr>
                  <m:t>other</m:t>
                </m:r>
                <m:r>
                  <m:rPr>
                    <m:sty m:val="p"/>
                  </m:rPr>
                  <w:rPr>
                    <w:rFonts w:ascii="Cambria Math" w:hAnsi="Cambria Math"/>
                  </w:rPr>
                  <m:t xml:space="preserve"> </m:t>
                </m:r>
                <m:r>
                  <w:rPr>
                    <w:rFonts w:ascii="Cambria Math" w:hAnsi="Cambria Math"/>
                  </w:rPr>
                  <m:t>income</m:t>
                </m:r>
              </m:oMath>
            </m:oMathPara>
          </w:p>
        </w:tc>
        <w:tc>
          <w:tcPr>
            <w:tcW w:w="1164" w:type="dxa"/>
            <w:shd w:val="clear" w:color="auto" w:fill="FFFFFF" w:themeFill="background1"/>
          </w:tcPr>
          <w:p w14:paraId="095DBF36" w14:textId="77777777" w:rsidR="00AE3707" w:rsidRPr="00D133E7" w:rsidDel="00DC1876" w:rsidRDefault="00AE3707" w:rsidP="00C00F9A">
            <w:r w:rsidDel="00DC1876">
              <w:t>€</w:t>
            </w:r>
          </w:p>
        </w:tc>
        <w:tc>
          <w:tcPr>
            <w:tcW w:w="1780" w:type="dxa"/>
            <w:shd w:val="clear" w:color="auto" w:fill="FFFFFF" w:themeFill="background1"/>
          </w:tcPr>
          <w:p w14:paraId="6C7D240D" w14:textId="77777777" w:rsidR="00AE3707" w:rsidRPr="00D133E7" w:rsidDel="00DC1876" w:rsidRDefault="00AE3707" w:rsidP="00C00F9A"/>
        </w:tc>
      </w:tr>
      <w:tr w:rsidR="00AE3707" w:rsidRPr="00D133E7" w:rsidDel="00DC1876" w14:paraId="1F1B73E5" w14:textId="77777777" w:rsidTr="00C00F9A">
        <w:trPr>
          <w:trHeight w:val="692"/>
        </w:trPr>
        <w:tc>
          <w:tcPr>
            <w:tcW w:w="1372" w:type="dxa"/>
            <w:shd w:val="clear" w:color="auto" w:fill="FFFFFF" w:themeFill="background1"/>
          </w:tcPr>
          <w:p w14:paraId="1232085F" w14:textId="77777777" w:rsidR="00AE3707" w:rsidRPr="00D133E7" w:rsidDel="00DC1876" w:rsidRDefault="00AE3707" w:rsidP="00C00F9A">
            <w:r w:rsidDel="00DC1876">
              <w:lastRenderedPageBreak/>
              <w:t>Variable costs</w:t>
            </w:r>
          </w:p>
        </w:tc>
        <w:tc>
          <w:tcPr>
            <w:tcW w:w="5232" w:type="dxa"/>
            <w:shd w:val="clear" w:color="auto" w:fill="FFFFFF" w:themeFill="background1"/>
          </w:tcPr>
          <w:p w14:paraId="2477E6E6" w14:textId="77777777" w:rsidR="00AE3707" w:rsidDel="00DC1876" w:rsidRDefault="00AE3707" w:rsidP="00C00F9A">
            <w:pPr>
              <w:rPr>
                <w:rFonts w:ascii="Calibri" w:eastAsia="Calibri" w:hAnsi="Calibri" w:cs="Times New Roman"/>
              </w:rPr>
            </w:pPr>
            <m:oMathPara>
              <m:oMath>
                <m:r>
                  <w:rPr>
                    <w:rFonts w:ascii="Cambria Math" w:hAnsi="Cambria Math"/>
                  </w:rPr>
                  <m:t>Variable</m:t>
                </m:r>
                <m:r>
                  <m:rPr>
                    <m:sty m:val="p"/>
                  </m:rPr>
                  <w:rPr>
                    <w:rFonts w:ascii="Cambria Math" w:hAnsi="Cambria Math"/>
                  </w:rPr>
                  <m:t xml:space="preserve"> </m:t>
                </m:r>
                <m:r>
                  <w:rPr>
                    <w:rFonts w:ascii="Cambria Math" w:hAnsi="Cambria Math"/>
                  </w:rPr>
                  <m:t>costs</m:t>
                </m:r>
                <m:r>
                  <m:rPr>
                    <m:sty m:val="p"/>
                  </m:rPr>
                  <w:rPr>
                    <w:rFonts w:ascii="Cambria Math" w:hAnsi="Cambria Math"/>
                  </w:rPr>
                  <m:t>=</m:t>
                </m:r>
                <m:r>
                  <w:rPr>
                    <w:rFonts w:ascii="Cambria Math" w:hAnsi="Cambria Math"/>
                  </w:rPr>
                  <m:t>Fuel</m:t>
                </m:r>
                <m:r>
                  <m:rPr>
                    <m:sty m:val="p"/>
                  </m:rPr>
                  <w:rPr>
                    <w:rFonts w:ascii="Cambria Math" w:hAnsi="Cambria Math"/>
                  </w:rPr>
                  <m:t xml:space="preserve"> </m:t>
                </m:r>
                <m:r>
                  <w:rPr>
                    <w:rFonts w:ascii="Cambria Math" w:hAnsi="Cambria Math"/>
                  </w:rPr>
                  <m:t>costs</m:t>
                </m:r>
                <m:r>
                  <m:rPr>
                    <m:sty m:val="p"/>
                  </m:rPr>
                  <w:rPr>
                    <w:rFonts w:ascii="Cambria Math" w:hAnsi="Cambria Math"/>
                  </w:rPr>
                  <m:t>+</m:t>
                </m:r>
                <m:r>
                  <w:rPr>
                    <w:rFonts w:ascii="Cambria Math" w:hAnsi="Cambria Math"/>
                  </w:rPr>
                  <m:t>Repair</m:t>
                </m:r>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r>
                  <w:rPr>
                    <w:rFonts w:ascii="Cambria Math" w:hAnsi="Cambria Math"/>
                  </w:rPr>
                  <m:t>maintenance</m:t>
                </m:r>
                <m:r>
                  <m:rPr>
                    <m:sty m:val="p"/>
                  </m:rPr>
                  <w:rPr>
                    <w:rFonts w:ascii="Cambria Math" w:hAnsi="Cambria Math"/>
                  </w:rPr>
                  <m:t xml:space="preserve"> </m:t>
                </m:r>
                <m:r>
                  <w:rPr>
                    <w:rFonts w:ascii="Cambria Math" w:hAnsi="Cambria Math"/>
                  </w:rPr>
                  <m:t>costs</m:t>
                </m:r>
                <m:r>
                  <m:rPr>
                    <m:sty m:val="p"/>
                  </m:rPr>
                  <w:rPr>
                    <w:rFonts w:ascii="Cambria Math" w:hAnsi="Cambria Math"/>
                  </w:rPr>
                  <m:t>+</m:t>
                </m:r>
                <m:r>
                  <w:rPr>
                    <w:rFonts w:ascii="Cambria Math" w:hAnsi="Cambria Math"/>
                  </w:rPr>
                  <m:t>other</m:t>
                </m:r>
                <m:r>
                  <m:rPr>
                    <m:sty m:val="p"/>
                  </m:rPr>
                  <w:rPr>
                    <w:rFonts w:ascii="Cambria Math" w:hAnsi="Cambria Math"/>
                  </w:rPr>
                  <m:t xml:space="preserve"> </m:t>
                </m:r>
                <m:r>
                  <w:rPr>
                    <w:rFonts w:ascii="Cambria Math" w:hAnsi="Cambria Math"/>
                  </w:rPr>
                  <m:t>variable</m:t>
                </m:r>
                <m:r>
                  <m:rPr>
                    <m:sty m:val="p"/>
                  </m:rPr>
                  <w:rPr>
                    <w:rFonts w:ascii="Cambria Math" w:hAnsi="Cambria Math"/>
                  </w:rPr>
                  <m:t xml:space="preserve"> </m:t>
                </m:r>
                <m:r>
                  <w:rPr>
                    <w:rFonts w:ascii="Cambria Math" w:hAnsi="Cambria Math"/>
                  </w:rPr>
                  <m:t>costs</m:t>
                </m:r>
              </m:oMath>
            </m:oMathPara>
          </w:p>
        </w:tc>
        <w:tc>
          <w:tcPr>
            <w:tcW w:w="1164" w:type="dxa"/>
            <w:shd w:val="clear" w:color="auto" w:fill="FFFFFF" w:themeFill="background1"/>
          </w:tcPr>
          <w:p w14:paraId="26E1DCD9" w14:textId="77777777" w:rsidR="00AE3707" w:rsidDel="00DC1876" w:rsidRDefault="00AE3707" w:rsidP="00C00F9A"/>
        </w:tc>
        <w:tc>
          <w:tcPr>
            <w:tcW w:w="1780" w:type="dxa"/>
            <w:shd w:val="clear" w:color="auto" w:fill="FFFFFF" w:themeFill="background1"/>
          </w:tcPr>
          <w:p w14:paraId="41E23BC3" w14:textId="77777777" w:rsidR="00AE3707" w:rsidRPr="00D133E7" w:rsidDel="00DC1876" w:rsidRDefault="00AE3707" w:rsidP="00C00F9A"/>
        </w:tc>
      </w:tr>
      <w:tr w:rsidR="00AE3707" w:rsidDel="00DC1876" w14:paraId="141BFE12" w14:textId="77777777" w:rsidTr="00C00F9A">
        <w:trPr>
          <w:trHeight w:val="1551"/>
        </w:trPr>
        <w:tc>
          <w:tcPr>
            <w:tcW w:w="1372" w:type="dxa"/>
          </w:tcPr>
          <w:p w14:paraId="7B39D9AD" w14:textId="77777777" w:rsidR="00AE3707" w:rsidDel="00DC1876" w:rsidRDefault="00AE3707" w:rsidP="00C00F9A">
            <w:r w:rsidDel="00DC1876">
              <w:t>Gross Value Added (GVA)</w:t>
            </w:r>
          </w:p>
        </w:tc>
        <w:tc>
          <w:tcPr>
            <w:tcW w:w="5232" w:type="dxa"/>
          </w:tcPr>
          <w:p w14:paraId="7560B89B" w14:textId="77777777" w:rsidR="00AE3707" w:rsidRPr="00BC123E" w:rsidDel="00DC1876" w:rsidRDefault="00AE3707" w:rsidP="00C00F9A">
            <m:oMathPara>
              <m:oMath>
                <m:r>
                  <w:rPr>
                    <w:rFonts w:ascii="Cambria Math" w:hAnsi="Cambria Math"/>
                  </w:rPr>
                  <m:t>GVA</m:t>
                </m:r>
                <m:r>
                  <m:rPr>
                    <m:sty m:val="p"/>
                  </m:rPr>
                  <w:rPr>
                    <w:rFonts w:ascii="Cambria Math" w:hAnsi="Cambria Math"/>
                  </w:rPr>
                  <m:t>=</m:t>
                </m:r>
                <m:r>
                  <w:rPr>
                    <w:rFonts w:ascii="Cambria Math" w:hAnsi="Cambria Math"/>
                  </w:rPr>
                  <m:t>Revenue</m:t>
                </m:r>
                <m:r>
                  <m:rPr>
                    <m:sty m:val="p"/>
                  </m:rPr>
                  <w:rPr>
                    <w:rFonts w:ascii="Cambria Math" w:hAnsi="Cambria Math"/>
                  </w:rPr>
                  <m:t>-(</m:t>
                </m:r>
                <m:r>
                  <w:rPr>
                    <w:rFonts w:ascii="Cambria Math" w:hAnsi="Cambria Math"/>
                  </w:rPr>
                  <m:t>Variable</m:t>
                </m:r>
                <m:r>
                  <m:rPr>
                    <m:sty m:val="p"/>
                  </m:rPr>
                  <w:rPr>
                    <w:rFonts w:ascii="Cambria Math" w:hAnsi="Cambria Math"/>
                  </w:rPr>
                  <m:t xml:space="preserve"> </m:t>
                </m:r>
                <m:r>
                  <w:rPr>
                    <w:rFonts w:ascii="Cambria Math" w:hAnsi="Cambria Math"/>
                  </w:rPr>
                  <m:t>costs</m:t>
                </m:r>
                <m:r>
                  <m:rPr>
                    <m:sty m:val="p"/>
                  </m:rPr>
                  <w:rPr>
                    <w:rFonts w:ascii="Cambria Math" w:hAnsi="Cambria Math"/>
                  </w:rPr>
                  <m:t>+</m:t>
                </m:r>
                <m:r>
                  <w:rPr>
                    <w:rFonts w:ascii="Cambria Math" w:hAnsi="Cambria Math"/>
                  </w:rPr>
                  <m:t>Fixed</m:t>
                </m:r>
                <m:r>
                  <m:rPr>
                    <m:sty m:val="p"/>
                  </m:rPr>
                  <w:rPr>
                    <w:rFonts w:ascii="Cambria Math" w:hAnsi="Cambria Math"/>
                  </w:rPr>
                  <m:t xml:space="preserve"> </m:t>
                </m:r>
                <m:r>
                  <w:rPr>
                    <w:rFonts w:ascii="Cambria Math" w:hAnsi="Cambria Math"/>
                  </w:rPr>
                  <m:t>costs)</m:t>
                </m:r>
              </m:oMath>
            </m:oMathPara>
          </w:p>
        </w:tc>
        <w:tc>
          <w:tcPr>
            <w:tcW w:w="1164" w:type="dxa"/>
          </w:tcPr>
          <w:p w14:paraId="1A970EC4" w14:textId="77777777" w:rsidR="00AE3707" w:rsidDel="00DC1876" w:rsidRDefault="00AE3707" w:rsidP="00C00F9A">
            <w:r w:rsidDel="00DC1876">
              <w:t>€</w:t>
            </w:r>
          </w:p>
        </w:tc>
        <w:tc>
          <w:tcPr>
            <w:tcW w:w="1780" w:type="dxa"/>
          </w:tcPr>
          <w:p w14:paraId="301E43CE" w14:textId="77777777" w:rsidR="00AE3707" w:rsidDel="00DC1876" w:rsidRDefault="00AE3707" w:rsidP="00C00F9A">
            <w:r w:rsidDel="00DC1876">
              <w:t xml:space="preserve">Net output of a sector after deducing the intermediate </w:t>
            </w:r>
            <w:proofErr w:type="gramStart"/>
            <w:r w:rsidDel="00DC1876">
              <w:t>inputs</w:t>
            </w:r>
            <w:proofErr w:type="gramEnd"/>
            <w:r w:rsidDel="00DC1876">
              <w:t xml:space="preserve"> from all outputs</w:t>
            </w:r>
          </w:p>
        </w:tc>
      </w:tr>
      <w:tr w:rsidR="00AE3707" w:rsidDel="00DC1876" w14:paraId="35901927" w14:textId="77777777" w:rsidTr="00C00F9A">
        <w:trPr>
          <w:trHeight w:val="1539"/>
        </w:trPr>
        <w:tc>
          <w:tcPr>
            <w:tcW w:w="1372" w:type="dxa"/>
          </w:tcPr>
          <w:p w14:paraId="10EEAFEA" w14:textId="77777777" w:rsidR="00AE3707" w:rsidDel="00DC1876" w:rsidRDefault="00AE3707" w:rsidP="00C00F9A">
            <w:r w:rsidDel="00DC1876">
              <w:t>GVA to Revenue</w:t>
            </w:r>
          </w:p>
        </w:tc>
        <w:tc>
          <w:tcPr>
            <w:tcW w:w="5232" w:type="dxa"/>
          </w:tcPr>
          <w:p w14:paraId="2FDF6067" w14:textId="77777777" w:rsidR="00AE3707" w:rsidRPr="00BC123E" w:rsidDel="00DC1876" w:rsidRDefault="00000000" w:rsidP="00C00F9A">
            <m:oMathPara>
              <m:oMath>
                <m:f>
                  <m:fPr>
                    <m:ctrlPr>
                      <w:rPr>
                        <w:rFonts w:ascii="Cambria Math" w:hAnsi="Cambria Math"/>
                      </w:rPr>
                    </m:ctrlPr>
                  </m:fPr>
                  <m:num>
                    <m:r>
                      <w:rPr>
                        <w:rFonts w:ascii="Cambria Math" w:hAnsi="Cambria Math"/>
                      </w:rPr>
                      <m:t>GVA</m:t>
                    </m:r>
                  </m:num>
                  <m:den>
                    <m:r>
                      <w:rPr>
                        <w:rFonts w:ascii="Cambria Math" w:hAnsi="Cambria Math"/>
                      </w:rPr>
                      <m:t>Revenue</m:t>
                    </m:r>
                  </m:den>
                </m:f>
              </m:oMath>
            </m:oMathPara>
          </w:p>
        </w:tc>
        <w:tc>
          <w:tcPr>
            <w:tcW w:w="1164" w:type="dxa"/>
          </w:tcPr>
          <w:p w14:paraId="27821255" w14:textId="77777777" w:rsidR="00AE3707" w:rsidDel="00DC1876" w:rsidRDefault="00AE3707" w:rsidP="00C00F9A">
            <w:r w:rsidDel="00DC1876">
              <w:t>-</w:t>
            </w:r>
          </w:p>
        </w:tc>
        <w:tc>
          <w:tcPr>
            <w:tcW w:w="1780" w:type="dxa"/>
          </w:tcPr>
          <w:p w14:paraId="44060239" w14:textId="77777777" w:rsidR="00AE3707" w:rsidDel="00DC1876" w:rsidRDefault="00AE3707" w:rsidP="00C00F9A">
            <w:r w:rsidDel="00DC1876">
              <w:t>The share of revenue that contributes to the economy through factors of production</w:t>
            </w:r>
          </w:p>
        </w:tc>
      </w:tr>
      <w:tr w:rsidR="00AE3707" w:rsidDel="00DC1876" w14:paraId="2AE2A53E" w14:textId="77777777" w:rsidTr="00C00F9A">
        <w:trPr>
          <w:trHeight w:val="1295"/>
        </w:trPr>
        <w:tc>
          <w:tcPr>
            <w:tcW w:w="1372" w:type="dxa"/>
          </w:tcPr>
          <w:p w14:paraId="7421BBD7" w14:textId="77777777" w:rsidR="00AE3707" w:rsidDel="00DC1876" w:rsidRDefault="00AE3707" w:rsidP="00C00F9A">
            <w:r w:rsidDel="00DC1876">
              <w:t>Gross Profit</w:t>
            </w:r>
          </w:p>
        </w:tc>
        <w:tc>
          <w:tcPr>
            <w:tcW w:w="5232" w:type="dxa"/>
          </w:tcPr>
          <w:p w14:paraId="4D301CAB" w14:textId="77777777" w:rsidR="00AE3707" w:rsidDel="00DC1876" w:rsidRDefault="00AE3707" w:rsidP="00C00F9A">
            <w:pPr>
              <w:rPr>
                <w:rFonts w:ascii="Calibri" w:hAnsi="Calibri"/>
              </w:rPr>
            </w:pPr>
            <m:oMathPara>
              <m:oMath>
                <m:r>
                  <w:rPr>
                    <w:rFonts w:ascii="Cambria Math" w:hAnsi="Cambria Math"/>
                  </w:rPr>
                  <m:t>GVA</m:t>
                </m:r>
                <m:r>
                  <m:rPr>
                    <m:sty m:val="p"/>
                  </m:rPr>
                  <w:rPr>
                    <w:rFonts w:ascii="Cambria Math" w:hAnsi="Cambria Math"/>
                  </w:rPr>
                  <m:t>-(</m:t>
                </m:r>
                <m:r>
                  <w:rPr>
                    <w:rFonts w:ascii="Cambria Math" w:hAnsi="Cambria Math"/>
                  </w:rPr>
                  <m:t>Crew</m:t>
                </m:r>
                <m:r>
                  <m:rPr>
                    <m:sty m:val="p"/>
                  </m:rPr>
                  <w:rPr>
                    <w:rFonts w:ascii="Cambria Math" w:hAnsi="Cambria Math"/>
                  </w:rPr>
                  <m:t xml:space="preserve"> </m:t>
                </m:r>
                <m:r>
                  <w:rPr>
                    <w:rFonts w:ascii="Cambria Math" w:hAnsi="Cambria Math"/>
                  </w:rPr>
                  <m:t>costs</m:t>
                </m:r>
                <m:r>
                  <m:rPr>
                    <m:sty m:val="p"/>
                  </m:rPr>
                  <w:rPr>
                    <w:rFonts w:ascii="Cambria Math" w:hAnsi="Cambria Math"/>
                  </w:rPr>
                  <m:t>+</m:t>
                </m:r>
                <m:r>
                  <w:rPr>
                    <w:rFonts w:ascii="Cambria Math" w:hAnsi="Cambria Math"/>
                  </w:rPr>
                  <m:t>Unpaid</m:t>
                </m:r>
                <m:r>
                  <m:rPr>
                    <m:sty m:val="p"/>
                  </m:rPr>
                  <w:rPr>
                    <w:rFonts w:ascii="Cambria Math" w:hAnsi="Cambria Math"/>
                  </w:rPr>
                  <m:t xml:space="preserve"> </m:t>
                </m:r>
                <m:r>
                  <w:rPr>
                    <w:rFonts w:ascii="Cambria Math" w:hAnsi="Cambria Math"/>
                  </w:rPr>
                  <m:t>labour</m:t>
                </m:r>
                <m:r>
                  <m:rPr>
                    <m:sty m:val="p"/>
                  </m:rPr>
                  <w:rPr>
                    <w:rFonts w:ascii="Cambria Math" w:hAnsi="Cambria Math"/>
                  </w:rPr>
                  <m:t xml:space="preserve"> </m:t>
                </m:r>
                <m:r>
                  <w:rPr>
                    <w:rFonts w:ascii="Cambria Math" w:hAnsi="Cambria Math"/>
                  </w:rPr>
                  <m:t>costs</m:t>
                </m:r>
                <m:r>
                  <m:rPr>
                    <m:sty m:val="p"/>
                  </m:rPr>
                  <w:rPr>
                    <w:rFonts w:ascii="Cambria Math" w:hAnsi="Cambria Math"/>
                  </w:rPr>
                  <m:t>)</m:t>
                </m:r>
              </m:oMath>
            </m:oMathPara>
          </w:p>
        </w:tc>
        <w:tc>
          <w:tcPr>
            <w:tcW w:w="1164" w:type="dxa"/>
          </w:tcPr>
          <w:p w14:paraId="49C8A5CF" w14:textId="77777777" w:rsidR="00AE3707" w:rsidDel="00DC1876" w:rsidRDefault="00AE3707" w:rsidP="00C00F9A">
            <w:r w:rsidDel="00DC1876">
              <w:t>€</w:t>
            </w:r>
          </w:p>
        </w:tc>
        <w:tc>
          <w:tcPr>
            <w:tcW w:w="1780" w:type="dxa"/>
          </w:tcPr>
          <w:p w14:paraId="318DE04D" w14:textId="77777777" w:rsidR="00AE3707" w:rsidDel="00DC1876" w:rsidRDefault="00AE3707" w:rsidP="00C00F9A">
            <w:r w:rsidDel="00DC1876">
              <w:t>Normal profit after accounting for operating costs, excluding capital costs</w:t>
            </w:r>
          </w:p>
        </w:tc>
      </w:tr>
      <w:tr w:rsidR="00AE3707" w:rsidDel="00DC1876" w14:paraId="6D0EE88A" w14:textId="77777777" w:rsidTr="00C00F9A">
        <w:trPr>
          <w:trHeight w:val="949"/>
        </w:trPr>
        <w:tc>
          <w:tcPr>
            <w:tcW w:w="1372" w:type="dxa"/>
          </w:tcPr>
          <w:p w14:paraId="53EA0900" w14:textId="77777777" w:rsidR="00AE3707" w:rsidRPr="00E63BE6" w:rsidDel="00DC1876" w:rsidRDefault="00AE3707" w:rsidP="00C00F9A">
            <w:r w:rsidDel="00DC1876">
              <w:t>Labour opportunity costs</w:t>
            </w:r>
          </w:p>
        </w:tc>
        <w:tc>
          <w:tcPr>
            <w:tcW w:w="5232" w:type="dxa"/>
          </w:tcPr>
          <w:p w14:paraId="546817CB" w14:textId="77777777" w:rsidR="00AE3707" w:rsidRPr="00BC123E" w:rsidDel="00DC1876" w:rsidRDefault="00AE3707" w:rsidP="00C00F9A">
            <w:pPr>
              <w:pStyle w:val="NormalWeb"/>
            </w:pPr>
            <m:oMathPara>
              <m:oMath>
                <m:r>
                  <w:rPr>
                    <w:rFonts w:ascii="Cambria Math" w:hAnsi="Cambria Math"/>
                  </w:rPr>
                  <m:t>Standard</m:t>
                </m:r>
                <m:r>
                  <m:rPr>
                    <m:sty m:val="p"/>
                  </m:rPr>
                  <w:rPr>
                    <w:rFonts w:ascii="Cambria Math" w:hAnsi="Cambria Math"/>
                  </w:rPr>
                  <m:t xml:space="preserve"> </m:t>
                </m:r>
                <m:r>
                  <w:rPr>
                    <w:rFonts w:ascii="Cambria Math" w:hAnsi="Cambria Math"/>
                  </w:rPr>
                  <m:t>labour</m:t>
                </m:r>
                <m:r>
                  <m:rPr>
                    <m:sty m:val="p"/>
                  </m:rPr>
                  <w:rPr>
                    <w:rFonts w:ascii="Cambria Math" w:hAnsi="Cambria Math"/>
                  </w:rPr>
                  <m:t xml:space="preserve"> </m:t>
                </m:r>
                <m:r>
                  <w:rPr>
                    <w:rFonts w:ascii="Cambria Math" w:hAnsi="Cambria Math"/>
                  </w:rPr>
                  <m:t>opportunity</m:t>
                </m:r>
                <m:r>
                  <m:rPr>
                    <m:sty m:val="p"/>
                  </m:rPr>
                  <w:rPr>
                    <w:rFonts w:ascii="Cambria Math" w:hAnsi="Cambria Math"/>
                  </w:rPr>
                  <m:t xml:space="preserve"> </m:t>
                </m:r>
                <m:r>
                  <w:rPr>
                    <w:rFonts w:ascii="Cambria Math" w:hAnsi="Cambria Math"/>
                  </w:rPr>
                  <m:t>costs</m:t>
                </m:r>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crew</m:t>
                </m:r>
                <m:r>
                  <m:rPr>
                    <m:sty m:val="p"/>
                  </m:rPr>
                  <w:rPr>
                    <w:rFonts w:ascii="Cambria Math" w:hAnsi="Cambria Math"/>
                  </w:rPr>
                  <m:t>∙</m:t>
                </m:r>
                <m:r>
                  <w:rPr>
                    <w:rFonts w:ascii="Cambria Math" w:hAnsi="Cambria Math"/>
                  </w:rPr>
                  <m:t>Hours</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sea</m:t>
                </m:r>
              </m:oMath>
            </m:oMathPara>
          </w:p>
          <w:p w14:paraId="3865BBEF" w14:textId="77777777" w:rsidR="00AE3707" w:rsidRPr="00BC123E" w:rsidDel="00DC1876" w:rsidRDefault="00AE3707" w:rsidP="00C00F9A"/>
        </w:tc>
        <w:tc>
          <w:tcPr>
            <w:tcW w:w="1164" w:type="dxa"/>
          </w:tcPr>
          <w:p w14:paraId="31E79CF6" w14:textId="77777777" w:rsidR="00AE3707" w:rsidDel="00DC1876" w:rsidRDefault="00AE3707" w:rsidP="00C00F9A">
            <w:r w:rsidDel="00DC1876">
              <w:t>€</w:t>
            </w:r>
          </w:p>
        </w:tc>
        <w:tc>
          <w:tcPr>
            <w:tcW w:w="1780" w:type="dxa"/>
          </w:tcPr>
          <w:p w14:paraId="1D7D5ABE" w14:textId="77777777" w:rsidR="00AE3707" w:rsidDel="00DC1876" w:rsidRDefault="00AE3707" w:rsidP="00C00F9A"/>
        </w:tc>
      </w:tr>
      <w:tr w:rsidR="00AE3707" w:rsidDel="00DC1876" w14:paraId="4E5360DC" w14:textId="77777777" w:rsidTr="00C00F9A">
        <w:trPr>
          <w:trHeight w:val="1295"/>
        </w:trPr>
        <w:tc>
          <w:tcPr>
            <w:tcW w:w="1372" w:type="dxa"/>
          </w:tcPr>
          <w:p w14:paraId="6FFBD4D7" w14:textId="77777777" w:rsidR="00AE3707" w:rsidRPr="00E63BE6" w:rsidDel="00DC1876" w:rsidRDefault="00AE3707" w:rsidP="00C00F9A">
            <w:r w:rsidDel="00DC1876">
              <w:t>Labour surplus</w:t>
            </w:r>
          </w:p>
        </w:tc>
        <w:tc>
          <w:tcPr>
            <w:tcW w:w="5232" w:type="dxa"/>
          </w:tcPr>
          <w:p w14:paraId="2B212CB9" w14:textId="77777777" w:rsidR="00AE3707" w:rsidRPr="00BC123E" w:rsidDel="00DC1876" w:rsidRDefault="00000000" w:rsidP="00C00F9A">
            <m:oMathPara>
              <m:oMath>
                <m:d>
                  <m:dPr>
                    <m:ctrlPr>
                      <w:rPr>
                        <w:rFonts w:ascii="Cambria Math" w:hAnsi="Cambria Math"/>
                      </w:rPr>
                    </m:ctrlPr>
                  </m:dPr>
                  <m:e>
                    <m:r>
                      <w:rPr>
                        <w:rFonts w:ascii="Cambria Math" w:hAnsi="Cambria Math"/>
                      </w:rPr>
                      <m:t>GVA</m:t>
                    </m:r>
                    <m:r>
                      <m:rPr>
                        <m:sty m:val="p"/>
                      </m:rPr>
                      <w:rPr>
                        <w:rFonts w:ascii="Cambria Math" w:hAnsi="Cambria Math"/>
                      </w:rPr>
                      <m:t>∙</m:t>
                    </m:r>
                    <m:f>
                      <m:fPr>
                        <m:ctrlPr>
                          <w:rPr>
                            <w:rFonts w:ascii="Cambria Math" w:hAnsi="Cambria Math"/>
                          </w:rPr>
                        </m:ctrlPr>
                      </m:fPr>
                      <m:num>
                        <m:r>
                          <w:rPr>
                            <w:rFonts w:ascii="Cambria Math" w:hAnsi="Cambria Math"/>
                          </w:rPr>
                          <m:t>Percentage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crewshare</m:t>
                        </m:r>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r>
                          <w:rPr>
                            <w:rFonts w:ascii="Cambria Math" w:hAnsi="Cambria Math"/>
                          </w:rPr>
                          <m:t>unpaid</m:t>
                        </m:r>
                        <m:r>
                          <m:rPr>
                            <m:sty m:val="p"/>
                          </m:rPr>
                          <w:rPr>
                            <w:rFonts w:ascii="Cambria Math" w:hAnsi="Cambria Math"/>
                          </w:rPr>
                          <m:t xml:space="preserve"> </m:t>
                        </m:r>
                        <m:r>
                          <w:rPr>
                            <w:rFonts w:ascii="Cambria Math" w:hAnsi="Cambria Math"/>
                          </w:rPr>
                          <m:t>labour</m:t>
                        </m:r>
                        <m:r>
                          <m:rPr>
                            <m:sty m:val="p"/>
                          </m:rPr>
                          <w:rPr>
                            <w:rFonts w:ascii="Cambria Math" w:hAnsi="Cambria Math"/>
                          </w:rPr>
                          <m:t xml:space="preserve"> </m:t>
                        </m:r>
                        <m:r>
                          <w:rPr>
                            <w:rFonts w:ascii="Cambria Math" w:hAnsi="Cambria Math"/>
                          </w:rPr>
                          <m:t>costs</m:t>
                        </m:r>
                      </m:num>
                      <m:den>
                        <m:r>
                          <m:rPr>
                            <m:sty m:val="p"/>
                          </m:rPr>
                          <w:rPr>
                            <w:rFonts w:ascii="Cambria Math" w:hAnsi="Cambria Math"/>
                          </w:rPr>
                          <m:t>100</m:t>
                        </m:r>
                      </m:den>
                    </m:f>
                  </m:e>
                </m:d>
                <m:r>
                  <m:rPr>
                    <m:sty m:val="p"/>
                  </m:rPr>
                  <w:rPr>
                    <w:rFonts w:ascii="Cambria Math" w:hAnsi="Cambria Math"/>
                  </w:rPr>
                  <m:t>-</m:t>
                </m:r>
                <m:d>
                  <m:dPr>
                    <m:ctrlPr>
                      <w:rPr>
                        <w:rFonts w:ascii="Cambria Math" w:hAnsi="Cambria Math"/>
                      </w:rPr>
                    </m:ctrlPr>
                  </m:dPr>
                  <m:e>
                    <m:r>
                      <w:rPr>
                        <w:rFonts w:ascii="Cambria Math" w:hAnsi="Cambria Math"/>
                      </w:rPr>
                      <m:t>Annual</m:t>
                    </m:r>
                    <m:r>
                      <m:rPr>
                        <m:sty m:val="p"/>
                      </m:rPr>
                      <w:rPr>
                        <w:rFonts w:ascii="Cambria Math" w:hAnsi="Cambria Math"/>
                      </w:rPr>
                      <m:t xml:space="preserve"> </m:t>
                    </m:r>
                    <m:r>
                      <w:rPr>
                        <w:rFonts w:ascii="Cambria Math" w:hAnsi="Cambria Math"/>
                      </w:rPr>
                      <m:t>insurance</m:t>
                    </m:r>
                    <m:r>
                      <m:rPr>
                        <m:sty m:val="p"/>
                      </m:rPr>
                      <w:rPr>
                        <w:rFonts w:ascii="Cambria Math" w:hAnsi="Cambria Math"/>
                      </w:rPr>
                      <m:t xml:space="preserve"> </m:t>
                    </m:r>
                    <m:r>
                      <w:rPr>
                        <w:rFonts w:ascii="Cambria Math" w:hAnsi="Cambria Math"/>
                      </w:rPr>
                      <m:t>costs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crew</m:t>
                    </m:r>
                    <m:r>
                      <m:rPr>
                        <m:sty m:val="p"/>
                      </m:rPr>
                      <w:rPr>
                        <w:rFonts w:ascii="Cambria Math" w:hAnsi="Cambria Math"/>
                      </w:rPr>
                      <m:t>+</m:t>
                    </m:r>
                    <m:r>
                      <w:rPr>
                        <w:rFonts w:ascii="Cambria Math" w:hAnsi="Cambria Math"/>
                      </w:rPr>
                      <m:t>Labour</m:t>
                    </m:r>
                    <m:r>
                      <m:rPr>
                        <m:sty m:val="p"/>
                      </m:rPr>
                      <w:rPr>
                        <w:rFonts w:ascii="Cambria Math" w:hAnsi="Cambria Math"/>
                      </w:rPr>
                      <m:t xml:space="preserve"> </m:t>
                    </m:r>
                    <m:r>
                      <w:rPr>
                        <w:rFonts w:ascii="Cambria Math" w:hAnsi="Cambria Math"/>
                      </w:rPr>
                      <m:t>opportunity</m:t>
                    </m:r>
                    <m:r>
                      <m:rPr>
                        <m:sty m:val="p"/>
                      </m:rPr>
                      <w:rPr>
                        <w:rFonts w:ascii="Cambria Math" w:hAnsi="Cambria Math"/>
                      </w:rPr>
                      <m:t xml:space="preserve"> </m:t>
                    </m:r>
                    <m:r>
                      <w:rPr>
                        <w:rFonts w:ascii="Cambria Math" w:hAnsi="Cambria Math"/>
                      </w:rPr>
                      <m:t>costs</m:t>
                    </m:r>
                  </m:e>
                </m:d>
              </m:oMath>
            </m:oMathPara>
          </w:p>
        </w:tc>
        <w:tc>
          <w:tcPr>
            <w:tcW w:w="1164" w:type="dxa"/>
          </w:tcPr>
          <w:p w14:paraId="32BD8F59" w14:textId="77777777" w:rsidR="00AE3707" w:rsidDel="00DC1876" w:rsidRDefault="00AE3707" w:rsidP="00C00F9A">
            <w:r w:rsidDel="00DC1876">
              <w:t>€</w:t>
            </w:r>
          </w:p>
        </w:tc>
        <w:tc>
          <w:tcPr>
            <w:tcW w:w="1780" w:type="dxa"/>
          </w:tcPr>
          <w:p w14:paraId="2D311084" w14:textId="77777777" w:rsidR="00AE3707" w:rsidDel="00DC1876" w:rsidRDefault="00AE3707" w:rsidP="00C00F9A"/>
        </w:tc>
      </w:tr>
      <w:tr w:rsidR="00AE3707" w:rsidDel="00DC1876" w14:paraId="0F299AEC" w14:textId="77777777" w:rsidTr="00C00F9A">
        <w:trPr>
          <w:trHeight w:val="769"/>
        </w:trPr>
        <w:tc>
          <w:tcPr>
            <w:tcW w:w="1372" w:type="dxa"/>
          </w:tcPr>
          <w:p w14:paraId="6FB7A7A5" w14:textId="77777777" w:rsidR="00AE3707" w:rsidRPr="00EE748B" w:rsidDel="00DC1876" w:rsidRDefault="00AE3707" w:rsidP="00C00F9A">
            <w:r w:rsidDel="00DC1876">
              <w:t>Capital opportunity costs</w:t>
            </w:r>
          </w:p>
        </w:tc>
        <w:tc>
          <w:tcPr>
            <w:tcW w:w="5232" w:type="dxa"/>
          </w:tcPr>
          <w:p w14:paraId="73A748F8" w14:textId="77777777" w:rsidR="00AE3707" w:rsidRPr="00BC123E" w:rsidDel="00DC1876" w:rsidRDefault="00000000" w:rsidP="00C00F9A">
            <m:oMathPara>
              <m:oMath>
                <m:d>
                  <m:dPr>
                    <m:ctrlPr>
                      <w:rPr>
                        <w:rFonts w:ascii="Cambria Math" w:hAnsi="Cambria Math"/>
                      </w:rPr>
                    </m:ctrlPr>
                  </m:dPr>
                  <m:e>
                    <m:r>
                      <w:rPr>
                        <w:rFonts w:ascii="Cambria Math" w:hAnsi="Cambria Math"/>
                      </w:rPr>
                      <m:t>Vessel</m:t>
                    </m:r>
                    <m:r>
                      <m:rPr>
                        <m:sty m:val="p"/>
                      </m:rPr>
                      <w:rPr>
                        <w:rFonts w:ascii="Cambria Math" w:hAnsi="Cambria Math"/>
                      </w:rPr>
                      <m:t xml:space="preserve"> </m:t>
                    </m:r>
                    <m:r>
                      <w:rPr>
                        <w:rFonts w:ascii="Cambria Math" w:hAnsi="Cambria Math"/>
                      </w:rPr>
                      <m:t>value</m:t>
                    </m:r>
                    <m:r>
                      <m:rPr>
                        <m:sty m:val="p"/>
                      </m:rPr>
                      <w:rPr>
                        <w:rFonts w:ascii="Cambria Math" w:hAnsi="Cambria Math"/>
                      </w:rPr>
                      <m:t>∙</m:t>
                    </m:r>
                    <m:f>
                      <m:fPr>
                        <m:ctrlPr>
                          <w:rPr>
                            <w:rFonts w:ascii="Cambria Math" w:hAnsi="Cambria Math"/>
                          </w:rPr>
                        </m:ctrlPr>
                      </m:fPr>
                      <m:num>
                        <m:r>
                          <w:rPr>
                            <w:rFonts w:ascii="Cambria Math" w:hAnsi="Cambria Math"/>
                          </w:rPr>
                          <m:t>Opportunity</m:t>
                        </m:r>
                        <m:r>
                          <m:rPr>
                            <m:sty m:val="p"/>
                          </m:rPr>
                          <w:rPr>
                            <w:rFonts w:ascii="Cambria Math" w:hAnsi="Cambria Math"/>
                          </w:rPr>
                          <m:t xml:space="preserve"> </m:t>
                        </m:r>
                        <m:r>
                          <w:rPr>
                            <w:rFonts w:ascii="Cambria Math" w:hAnsi="Cambria Math"/>
                          </w:rPr>
                          <m:t>interest</m:t>
                        </m:r>
                        <m:r>
                          <m:rPr>
                            <m:sty m:val="p"/>
                          </m:rPr>
                          <w:rPr>
                            <w:rFonts w:ascii="Cambria Math" w:hAnsi="Cambria Math"/>
                          </w:rPr>
                          <m:t xml:space="preserve"> </m:t>
                        </m:r>
                        <m:r>
                          <w:rPr>
                            <w:rFonts w:ascii="Cambria Math" w:hAnsi="Cambria Math"/>
                          </w:rPr>
                          <m:t>rate</m:t>
                        </m:r>
                      </m:num>
                      <m:den>
                        <m:r>
                          <m:rPr>
                            <m:sty m:val="p"/>
                          </m:rPr>
                          <w:rPr>
                            <w:rFonts w:ascii="Cambria Math" w:hAnsi="Cambria Math"/>
                          </w:rPr>
                          <m:t>100</m:t>
                        </m:r>
                      </m:den>
                    </m:f>
                  </m:e>
                </m:d>
              </m:oMath>
            </m:oMathPara>
          </w:p>
        </w:tc>
        <w:tc>
          <w:tcPr>
            <w:tcW w:w="1164" w:type="dxa"/>
          </w:tcPr>
          <w:p w14:paraId="73A73ED0" w14:textId="77777777" w:rsidR="00AE3707" w:rsidDel="00DC1876" w:rsidRDefault="00AE3707" w:rsidP="00C00F9A">
            <w:r w:rsidDel="00DC1876">
              <w:t>€</w:t>
            </w:r>
          </w:p>
        </w:tc>
        <w:tc>
          <w:tcPr>
            <w:tcW w:w="1780" w:type="dxa"/>
          </w:tcPr>
          <w:p w14:paraId="7221A0FA" w14:textId="77777777" w:rsidR="00AE3707" w:rsidDel="00DC1876" w:rsidRDefault="00AE3707" w:rsidP="00C00F9A"/>
        </w:tc>
      </w:tr>
      <w:tr w:rsidR="00AE3707" w:rsidDel="00DC1876" w14:paraId="593F9C10" w14:textId="77777777" w:rsidTr="00C00F9A">
        <w:trPr>
          <w:trHeight w:val="1551"/>
        </w:trPr>
        <w:tc>
          <w:tcPr>
            <w:tcW w:w="1372" w:type="dxa"/>
          </w:tcPr>
          <w:p w14:paraId="4A290C34" w14:textId="77777777" w:rsidR="00AE3707" w:rsidDel="00DC1876" w:rsidRDefault="00AE3707" w:rsidP="00C00F9A">
            <w:r w:rsidDel="00DC1876">
              <w:lastRenderedPageBreak/>
              <w:t>Net profit</w:t>
            </w:r>
          </w:p>
        </w:tc>
        <w:tc>
          <w:tcPr>
            <w:tcW w:w="5232" w:type="dxa"/>
          </w:tcPr>
          <w:p w14:paraId="23C5F0C6" w14:textId="77777777" w:rsidR="00AE3707" w:rsidRPr="00BC123E" w:rsidDel="00DC1876" w:rsidRDefault="00AE3707" w:rsidP="00C00F9A">
            <m:oMathPara>
              <m:oMath>
                <m:r>
                  <w:rPr>
                    <w:rFonts w:ascii="Cambria Math" w:hAnsi="Cambria Math"/>
                  </w:rPr>
                  <m:t>GrossProfit</m:t>
                </m:r>
                <m:r>
                  <m:rPr>
                    <m:sty m:val="p"/>
                  </m:rPr>
                  <w:rPr>
                    <w:rFonts w:ascii="Cambria Math" w:hAnsi="Cambria Math"/>
                  </w:rPr>
                  <m:t>-</m:t>
                </m:r>
                <m:r>
                  <w:rPr>
                    <w:rFonts w:ascii="Cambria Math" w:hAnsi="Cambria Math"/>
                  </w:rPr>
                  <m:t>Capital</m:t>
                </m:r>
                <m:r>
                  <m:rPr>
                    <m:sty m:val="p"/>
                  </m:rPr>
                  <w:rPr>
                    <w:rFonts w:ascii="Cambria Math" w:hAnsi="Cambria Math"/>
                  </w:rPr>
                  <m:t xml:space="preserve"> </m:t>
                </m:r>
                <m:r>
                  <w:rPr>
                    <w:rFonts w:ascii="Cambria Math" w:hAnsi="Cambria Math"/>
                  </w:rPr>
                  <m:t>opportunity</m:t>
                </m:r>
                <m:r>
                  <m:rPr>
                    <m:sty m:val="p"/>
                  </m:rPr>
                  <w:rPr>
                    <w:rFonts w:ascii="Cambria Math" w:hAnsi="Cambria Math"/>
                  </w:rPr>
                  <m:t xml:space="preserve"> </m:t>
                </m:r>
                <m:r>
                  <w:rPr>
                    <w:rFonts w:ascii="Cambria Math" w:hAnsi="Cambria Math"/>
                  </w:rPr>
                  <m:t>costs</m:t>
                </m:r>
                <m:r>
                  <m:rPr>
                    <m:sty m:val="p"/>
                  </m:rPr>
                  <w:rPr>
                    <w:rFonts w:ascii="Cambria Math" w:hAnsi="Cambria Math"/>
                  </w:rPr>
                  <m:t>-</m:t>
                </m:r>
                <m:r>
                  <w:rPr>
                    <w:rFonts w:ascii="Cambria Math" w:hAnsi="Cambria Math"/>
                  </w:rPr>
                  <m:t>Vessel</m:t>
                </m:r>
                <m:r>
                  <m:rPr>
                    <m:sty m:val="p"/>
                  </m:rPr>
                  <w:rPr>
                    <w:rFonts w:ascii="Cambria Math" w:hAnsi="Cambria Math"/>
                  </w:rPr>
                  <m:t xml:space="preserve"> </m:t>
                </m:r>
                <m:r>
                  <w:rPr>
                    <w:rFonts w:ascii="Cambria Math" w:hAnsi="Cambria Math"/>
                  </w:rPr>
                  <m:t>value</m:t>
                </m:r>
                <m:r>
                  <m:rPr>
                    <m:sty m:val="p"/>
                  </m:rPr>
                  <w:rPr>
                    <w:rFonts w:ascii="Cambria Math" w:hAnsi="Cambria Math"/>
                  </w:rPr>
                  <m:t>∙</m:t>
                </m:r>
                <m:d>
                  <m:dPr>
                    <m:ctrlPr>
                      <w:rPr>
                        <w:rFonts w:ascii="Cambria Math" w:hAnsi="Cambria Math"/>
                      </w:rPr>
                    </m:ctrlPr>
                  </m:dPr>
                  <m:e>
                    <m:r>
                      <m:rPr>
                        <m:sty m:val="p"/>
                      </m:rPr>
                      <w:rPr>
                        <w:rFonts w:ascii="Cambria Math" w:hAnsi="Cambria Math"/>
                      </w:rPr>
                      <m:t>100-</m:t>
                    </m:r>
                    <m:f>
                      <m:fPr>
                        <m:ctrlPr>
                          <w:rPr>
                            <w:rFonts w:ascii="Cambria Math" w:hAnsi="Cambria Math"/>
                          </w:rPr>
                        </m:ctrlPr>
                      </m:fPr>
                      <m:num>
                        <m:r>
                          <w:rPr>
                            <w:rFonts w:ascii="Cambria Math" w:hAnsi="Cambria Math"/>
                          </w:rPr>
                          <m:t>Annual</m:t>
                        </m:r>
                        <m:r>
                          <m:rPr>
                            <m:sty m:val="p"/>
                          </m:rPr>
                          <w:rPr>
                            <w:rFonts w:ascii="Cambria Math" w:hAnsi="Cambria Math"/>
                          </w:rPr>
                          <m:t xml:space="preserve"> </m:t>
                        </m:r>
                        <m:r>
                          <w:rPr>
                            <w:rFonts w:ascii="Cambria Math" w:hAnsi="Cambria Math"/>
                          </w:rPr>
                          <m:t>deprecation</m:t>
                        </m:r>
                        <m:r>
                          <m:rPr>
                            <m:sty m:val="p"/>
                          </m:rPr>
                          <w:rPr>
                            <w:rFonts w:ascii="Cambria Math" w:hAnsi="Cambria Math"/>
                          </w:rPr>
                          <m:t xml:space="preserve"> </m:t>
                        </m:r>
                        <m:r>
                          <w:rPr>
                            <w:rFonts w:ascii="Cambria Math" w:hAnsi="Cambria Math"/>
                          </w:rPr>
                          <m:t>rate</m:t>
                        </m:r>
                      </m:num>
                      <m:den>
                        <m:r>
                          <m:rPr>
                            <m:sty m:val="p"/>
                          </m:rPr>
                          <w:rPr>
                            <w:rFonts w:ascii="Cambria Math" w:hAnsi="Cambria Math"/>
                          </w:rPr>
                          <m:t>100</m:t>
                        </m:r>
                      </m:den>
                    </m:f>
                  </m:e>
                </m:d>
              </m:oMath>
            </m:oMathPara>
          </w:p>
        </w:tc>
        <w:tc>
          <w:tcPr>
            <w:tcW w:w="1164" w:type="dxa"/>
          </w:tcPr>
          <w:p w14:paraId="7BB29326" w14:textId="77777777" w:rsidR="00AE3707" w:rsidDel="00DC1876" w:rsidRDefault="00AE3707" w:rsidP="00C00F9A">
            <w:r w:rsidDel="00DC1876">
              <w:t>€</w:t>
            </w:r>
          </w:p>
        </w:tc>
        <w:tc>
          <w:tcPr>
            <w:tcW w:w="1780" w:type="dxa"/>
          </w:tcPr>
          <w:p w14:paraId="0CC413FE" w14:textId="77777777" w:rsidR="00AE3707" w:rsidDel="00DC1876" w:rsidRDefault="00AE3707" w:rsidP="00C00F9A">
            <w:r w:rsidDel="00DC1876">
              <w:t xml:space="preserve">Difference between revenue and explicit costs and opportunity costs. </w:t>
            </w:r>
          </w:p>
        </w:tc>
      </w:tr>
      <w:tr w:rsidR="00AE3707" w:rsidDel="00DC1876" w14:paraId="1AEFE6ED" w14:textId="77777777" w:rsidTr="00C00F9A">
        <w:trPr>
          <w:trHeight w:val="2135"/>
        </w:trPr>
        <w:tc>
          <w:tcPr>
            <w:tcW w:w="1372" w:type="dxa"/>
          </w:tcPr>
          <w:p w14:paraId="7852F2C4" w14:textId="77777777" w:rsidR="00AE3707" w:rsidDel="00DC1876" w:rsidRDefault="00AE3707" w:rsidP="00C00F9A">
            <w:r w:rsidDel="00DC1876">
              <w:t>Net profit margin</w:t>
            </w:r>
          </w:p>
        </w:tc>
        <w:tc>
          <w:tcPr>
            <w:tcW w:w="5232" w:type="dxa"/>
          </w:tcPr>
          <w:p w14:paraId="21384B0E" w14:textId="77777777" w:rsidR="00AE3707" w:rsidRPr="00BC123E" w:rsidDel="00DC1876" w:rsidRDefault="00000000" w:rsidP="00C00F9A">
            <w:pPr>
              <w:pStyle w:val="NormalWeb"/>
            </w:pPr>
            <m:oMathPara>
              <m:oMath>
                <m:f>
                  <m:fPr>
                    <m:ctrlPr>
                      <w:rPr>
                        <w:rFonts w:ascii="Cambria Math" w:hAnsi="Cambria Math"/>
                      </w:rPr>
                    </m:ctrlPr>
                  </m:fPr>
                  <m:num>
                    <m:r>
                      <w:rPr>
                        <w:rFonts w:ascii="Cambria Math" w:hAnsi="Cambria Math"/>
                      </w:rPr>
                      <m:t>Net</m:t>
                    </m:r>
                    <m:r>
                      <m:rPr>
                        <m:sty m:val="p"/>
                      </m:rPr>
                      <w:rPr>
                        <w:rFonts w:ascii="Cambria Math" w:hAnsi="Cambria Math"/>
                      </w:rPr>
                      <m:t xml:space="preserve"> </m:t>
                    </m:r>
                    <m:r>
                      <w:rPr>
                        <w:rFonts w:ascii="Cambria Math" w:hAnsi="Cambria Math"/>
                      </w:rPr>
                      <m:t>profit</m:t>
                    </m:r>
                  </m:num>
                  <m:den>
                    <m:r>
                      <w:rPr>
                        <w:rFonts w:ascii="Cambria Math" w:hAnsi="Cambria Math"/>
                      </w:rPr>
                      <m:t>Revenue</m:t>
                    </m:r>
                  </m:den>
                </m:f>
                <m:r>
                  <m:rPr>
                    <m:sty m:val="p"/>
                  </m:rPr>
                  <w:rPr>
                    <w:rFonts w:ascii="Cambria Math" w:hAnsi="Cambria Math"/>
                  </w:rPr>
                  <m:t>∙100</m:t>
                </m:r>
              </m:oMath>
            </m:oMathPara>
          </w:p>
          <w:p w14:paraId="07A429B0" w14:textId="77777777" w:rsidR="00AE3707" w:rsidRPr="00BC123E" w:rsidDel="00DC1876" w:rsidRDefault="00AE3707" w:rsidP="00C00F9A"/>
        </w:tc>
        <w:tc>
          <w:tcPr>
            <w:tcW w:w="1164" w:type="dxa"/>
          </w:tcPr>
          <w:p w14:paraId="3FDFF0FF" w14:textId="77777777" w:rsidR="00AE3707" w:rsidDel="00DC1876" w:rsidRDefault="00AE3707" w:rsidP="00C00F9A">
            <w:r w:rsidDel="00DC1876">
              <w:t>%</w:t>
            </w:r>
          </w:p>
        </w:tc>
        <w:tc>
          <w:tcPr>
            <w:tcW w:w="1780" w:type="dxa"/>
          </w:tcPr>
          <w:p w14:paraId="0D2D38FD" w14:textId="77777777" w:rsidR="00AE3707" w:rsidDel="00DC1876" w:rsidRDefault="00AE3707" w:rsidP="00C00F9A">
            <w:r w:rsidDel="00DC1876">
              <w:t>A measure of profitability after all costs have been accounted for, reflecting the percentage of revenue that a sector retains as profit</w:t>
            </w:r>
          </w:p>
        </w:tc>
      </w:tr>
      <w:tr w:rsidR="00AE3707" w:rsidDel="00DC1876" w14:paraId="5EA172E4" w14:textId="77777777" w:rsidTr="00C00F9A">
        <w:trPr>
          <w:trHeight w:val="416"/>
        </w:trPr>
        <w:tc>
          <w:tcPr>
            <w:tcW w:w="1372" w:type="dxa"/>
          </w:tcPr>
          <w:p w14:paraId="007AE19A" w14:textId="77777777" w:rsidR="00AE3707" w:rsidDel="00DC1876" w:rsidRDefault="00AE3707" w:rsidP="00C00F9A">
            <w:r w:rsidDel="00DC1876">
              <w:t>Labour productivity (GVA/FTE)</w:t>
            </w:r>
          </w:p>
        </w:tc>
        <w:tc>
          <w:tcPr>
            <w:tcW w:w="5232" w:type="dxa"/>
          </w:tcPr>
          <w:p w14:paraId="052D79B6" w14:textId="77777777" w:rsidR="00AE3707" w:rsidRPr="00A02790" w:rsidDel="00DC1876" w:rsidRDefault="00AE3707" w:rsidP="00C00F9A">
            <w:pPr>
              <w:pStyle w:val="NormalWeb"/>
            </w:pPr>
            <m:oMathPara>
              <m:oMath>
                <m:r>
                  <m:rPr>
                    <m:sty m:val="p"/>
                  </m:rPr>
                  <w:rPr>
                    <w:rFonts w:ascii="Cambria Math" w:hAnsi="Cambria Math"/>
                  </w:rPr>
                  <m:t xml:space="preserve">FTE= </m:t>
                </m:r>
                <m:f>
                  <m:fPr>
                    <m:ctrlPr>
                      <w:rPr>
                        <w:rFonts w:ascii="Cambria Math" w:hAnsi="Cambria Math"/>
                      </w:rPr>
                    </m:ctrlPr>
                  </m:fPr>
                  <m:num>
                    <m:r>
                      <w:rPr>
                        <w:rFonts w:ascii="Cambria Math" w:hAnsi="Cambria Math"/>
                      </w:rPr>
                      <m:t>GVA</m:t>
                    </m:r>
                  </m:num>
                  <m:den>
                    <m:f>
                      <m:fPr>
                        <m:ctrlPr>
                          <w:rPr>
                            <w:rFonts w:ascii="Cambria Math" w:hAnsi="Cambria Math"/>
                          </w:rPr>
                        </m:ctrlPr>
                      </m:fPr>
                      <m:num>
                        <m:r>
                          <w:rPr>
                            <w:rFonts w:ascii="Cambria Math" w:hAnsi="Cambria Math"/>
                          </w:rPr>
                          <m:t>Hours</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sea</m:t>
                        </m:r>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crew</m:t>
                        </m:r>
                      </m:num>
                      <m:den>
                        <m:r>
                          <w:rPr>
                            <w:rFonts w:ascii="Cambria Math" w:hAnsi="Cambria Math"/>
                          </w:rPr>
                          <m:t>Standard</m:t>
                        </m:r>
                        <m:r>
                          <m:rPr>
                            <m:sty m:val="p"/>
                          </m:rPr>
                          <w:rPr>
                            <w:rFonts w:ascii="Cambria Math" w:hAnsi="Cambria Math"/>
                          </w:rPr>
                          <m:t xml:space="preserve"> </m:t>
                        </m:r>
                        <m:r>
                          <w:rPr>
                            <w:rFonts w:ascii="Cambria Math" w:hAnsi="Cambria Math"/>
                          </w:rPr>
                          <m:t>annual</m:t>
                        </m:r>
                        <m:r>
                          <m:rPr>
                            <m:sty m:val="p"/>
                          </m:rPr>
                          <w:rPr>
                            <w:rFonts w:ascii="Cambria Math" w:hAnsi="Cambria Math"/>
                          </w:rPr>
                          <m:t xml:space="preserve"> </m:t>
                        </m:r>
                        <m:r>
                          <w:rPr>
                            <w:rFonts w:ascii="Cambria Math" w:hAnsi="Cambria Math"/>
                          </w:rPr>
                          <m:t>full</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r>
                          <w:rPr>
                            <w:rFonts w:ascii="Cambria Math" w:hAnsi="Cambria Math"/>
                          </w:rPr>
                          <m:t>employment</m:t>
                        </m:r>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den>
                    </m:f>
                  </m:den>
                </m:f>
              </m:oMath>
            </m:oMathPara>
          </w:p>
        </w:tc>
        <w:tc>
          <w:tcPr>
            <w:tcW w:w="1164" w:type="dxa"/>
          </w:tcPr>
          <w:p w14:paraId="3CA2E767" w14:textId="77777777" w:rsidR="00AE3707" w:rsidDel="00DC1876" w:rsidRDefault="00AE3707" w:rsidP="00C00F9A"/>
        </w:tc>
        <w:tc>
          <w:tcPr>
            <w:tcW w:w="1780" w:type="dxa"/>
          </w:tcPr>
          <w:p w14:paraId="509426CD" w14:textId="77777777" w:rsidR="00AE3707" w:rsidDel="00DC1876" w:rsidRDefault="00AE3707" w:rsidP="00C00F9A">
            <w:r w:rsidDel="00DC1876">
              <w:t xml:space="preserve">Output per unit of </w:t>
            </w:r>
            <w:proofErr w:type="spellStart"/>
            <w:r w:rsidDel="00DC1876">
              <w:t>labour</w:t>
            </w:r>
            <w:proofErr w:type="spellEnd"/>
            <w:r w:rsidDel="00DC1876">
              <w:t>. Measure for economic growth, competitiveness and living standard.</w:t>
            </w:r>
          </w:p>
        </w:tc>
      </w:tr>
      <w:tr w:rsidR="00AE3707" w:rsidDel="00DC1876" w14:paraId="10CCE6A5" w14:textId="77777777" w:rsidTr="00C00F9A">
        <w:trPr>
          <w:trHeight w:val="138"/>
        </w:trPr>
        <w:tc>
          <w:tcPr>
            <w:tcW w:w="1372" w:type="dxa"/>
          </w:tcPr>
          <w:p w14:paraId="72C18EA9" w14:textId="77777777" w:rsidR="00AE3707" w:rsidDel="00DC1876" w:rsidRDefault="00AE3707" w:rsidP="00C00F9A">
            <w:r w:rsidDel="00DC1876">
              <w:t>Rate of Return on Fixed Tangible Assets (</w:t>
            </w:r>
            <w:proofErr w:type="spellStart"/>
            <w:r w:rsidDel="00DC1876">
              <w:t>RoFTA</w:t>
            </w:r>
            <w:proofErr w:type="spellEnd"/>
            <w:r w:rsidDel="00DC1876">
              <w:t>)</w:t>
            </w:r>
          </w:p>
        </w:tc>
        <w:tc>
          <w:tcPr>
            <w:tcW w:w="5232" w:type="dxa"/>
          </w:tcPr>
          <w:p w14:paraId="068AD093" w14:textId="77777777" w:rsidR="00AE3707" w:rsidRPr="00BC123E" w:rsidDel="00DC1876" w:rsidRDefault="00AE3707" w:rsidP="00C00F9A">
            <m:oMathPara>
              <m:oMath>
                <m:r>
                  <m:rPr>
                    <m:sty m:val="p"/>
                  </m:rPr>
                  <w:rPr>
                    <w:rFonts w:ascii="Cambria Math" w:hAnsi="Cambria Math"/>
                  </w:rPr>
                  <m:t>RoFTA=</m:t>
                </m:r>
                <m:f>
                  <m:fPr>
                    <m:ctrlPr>
                      <w:rPr>
                        <w:rFonts w:ascii="Cambria Math" w:hAnsi="Cambria Math"/>
                      </w:rPr>
                    </m:ctrlPr>
                  </m:fPr>
                  <m:num>
                    <m:r>
                      <w:rPr>
                        <w:rFonts w:ascii="Cambria Math" w:hAnsi="Cambria Math"/>
                      </w:rPr>
                      <m:t>Net</m:t>
                    </m:r>
                    <m:r>
                      <m:rPr>
                        <m:sty m:val="p"/>
                      </m:rPr>
                      <w:rPr>
                        <w:rFonts w:ascii="Cambria Math" w:hAnsi="Cambria Math"/>
                      </w:rPr>
                      <m:t xml:space="preserve"> </m:t>
                    </m:r>
                    <m:r>
                      <w:rPr>
                        <w:rFonts w:ascii="Cambria Math" w:hAnsi="Cambria Math"/>
                      </w:rPr>
                      <m:t>profit</m:t>
                    </m:r>
                    <m:r>
                      <m:rPr>
                        <m:sty m:val="p"/>
                      </m:rPr>
                      <w:rPr>
                        <w:rFonts w:ascii="Cambria Math" w:hAnsi="Cambria Math"/>
                      </w:rPr>
                      <m:t>+</m:t>
                    </m:r>
                    <m:r>
                      <w:rPr>
                        <w:rFonts w:ascii="Cambria Math" w:hAnsi="Cambria Math"/>
                      </w:rPr>
                      <m:t>Capital</m:t>
                    </m:r>
                    <m:r>
                      <m:rPr>
                        <m:sty m:val="p"/>
                      </m:rPr>
                      <w:rPr>
                        <w:rFonts w:ascii="Cambria Math" w:hAnsi="Cambria Math"/>
                      </w:rPr>
                      <m:t xml:space="preserve"> </m:t>
                    </m:r>
                    <m:r>
                      <w:rPr>
                        <w:rFonts w:ascii="Cambria Math" w:hAnsi="Cambria Math"/>
                      </w:rPr>
                      <m:t>opportunity</m:t>
                    </m:r>
                    <m:r>
                      <m:rPr>
                        <m:sty m:val="p"/>
                      </m:rPr>
                      <w:rPr>
                        <w:rFonts w:ascii="Cambria Math" w:hAnsi="Cambria Math"/>
                      </w:rPr>
                      <m:t xml:space="preserve"> </m:t>
                    </m:r>
                    <m:r>
                      <w:rPr>
                        <w:rFonts w:ascii="Cambria Math" w:hAnsi="Cambria Math"/>
                      </w:rPr>
                      <m:t>costs</m:t>
                    </m:r>
                  </m:num>
                  <m:den>
                    <m:r>
                      <w:rPr>
                        <w:rFonts w:ascii="Cambria Math" w:hAnsi="Cambria Math"/>
                      </w:rPr>
                      <m:t>Vessel</m:t>
                    </m:r>
                    <m:r>
                      <m:rPr>
                        <m:sty m:val="p"/>
                      </m:rPr>
                      <w:rPr>
                        <w:rFonts w:ascii="Cambria Math" w:hAnsi="Cambria Math"/>
                      </w:rPr>
                      <m:t xml:space="preserve"> </m:t>
                    </m:r>
                    <m:r>
                      <w:rPr>
                        <w:rFonts w:ascii="Cambria Math" w:hAnsi="Cambria Math"/>
                      </w:rPr>
                      <m:t>value</m:t>
                    </m:r>
                    <m:r>
                      <m:rPr>
                        <m:sty m:val="p"/>
                      </m:rPr>
                      <w:rPr>
                        <w:rFonts w:ascii="Cambria Math" w:hAnsi="Cambria Math"/>
                      </w:rPr>
                      <m:t>∙</m:t>
                    </m:r>
                    <m:d>
                      <m:dPr>
                        <m:ctrlPr>
                          <w:rPr>
                            <w:rFonts w:ascii="Cambria Math" w:hAnsi="Cambria Math"/>
                          </w:rPr>
                        </m:ctrlPr>
                      </m:dPr>
                      <m:e>
                        <m:r>
                          <m:rPr>
                            <m:sty m:val="p"/>
                          </m:rPr>
                          <w:rPr>
                            <w:rFonts w:ascii="Cambria Math" w:hAnsi="Cambria Math"/>
                          </w:rPr>
                          <m:t>100-</m:t>
                        </m:r>
                        <m:f>
                          <m:fPr>
                            <m:ctrlPr>
                              <w:rPr>
                                <w:rFonts w:ascii="Cambria Math" w:hAnsi="Cambria Math"/>
                              </w:rPr>
                            </m:ctrlPr>
                          </m:fPr>
                          <m:num>
                            <m:r>
                              <w:rPr>
                                <w:rFonts w:ascii="Cambria Math" w:hAnsi="Cambria Math"/>
                              </w:rPr>
                              <m:t>Annual</m:t>
                            </m:r>
                            <m:r>
                              <m:rPr>
                                <m:sty m:val="p"/>
                              </m:rPr>
                              <w:rPr>
                                <w:rFonts w:ascii="Cambria Math" w:hAnsi="Cambria Math"/>
                              </w:rPr>
                              <m:t xml:space="preserve"> </m:t>
                            </m:r>
                            <m:r>
                              <w:rPr>
                                <w:rFonts w:ascii="Cambria Math" w:hAnsi="Cambria Math"/>
                              </w:rPr>
                              <m:t>depreciation</m:t>
                            </m:r>
                            <m:r>
                              <m:rPr>
                                <m:sty m:val="p"/>
                              </m:rPr>
                              <w:rPr>
                                <w:rFonts w:ascii="Cambria Math" w:hAnsi="Cambria Math"/>
                              </w:rPr>
                              <m:t xml:space="preserve"> </m:t>
                            </m:r>
                            <m:r>
                              <w:rPr>
                                <w:rFonts w:ascii="Cambria Math" w:hAnsi="Cambria Math"/>
                              </w:rPr>
                              <m:t>rate</m:t>
                            </m:r>
                          </m:num>
                          <m:den>
                            <m:r>
                              <m:rPr>
                                <m:sty m:val="p"/>
                              </m:rPr>
                              <w:rPr>
                                <w:rFonts w:ascii="Cambria Math" w:hAnsi="Cambria Math"/>
                              </w:rPr>
                              <m:t>100</m:t>
                            </m:r>
                          </m:den>
                        </m:f>
                      </m:e>
                    </m:d>
                  </m:den>
                </m:f>
              </m:oMath>
            </m:oMathPara>
          </w:p>
          <w:p w14:paraId="16704F87" w14:textId="77777777" w:rsidR="00AE3707" w:rsidRPr="00BC123E" w:rsidDel="00DC1876" w:rsidRDefault="00AE3707" w:rsidP="00C00F9A">
            <w:pPr>
              <w:pStyle w:val="NormalWeb"/>
              <w:rPr>
                <w:rFonts w:eastAsia="Calibri"/>
              </w:rPr>
            </w:pPr>
          </w:p>
        </w:tc>
        <w:tc>
          <w:tcPr>
            <w:tcW w:w="1164" w:type="dxa"/>
          </w:tcPr>
          <w:p w14:paraId="6DA7A364" w14:textId="77777777" w:rsidR="00AE3707" w:rsidDel="00DC1876" w:rsidRDefault="00AE3707" w:rsidP="00C00F9A"/>
        </w:tc>
        <w:tc>
          <w:tcPr>
            <w:tcW w:w="1780" w:type="dxa"/>
          </w:tcPr>
          <w:p w14:paraId="533419C1" w14:textId="77777777" w:rsidR="00AE3707" w:rsidDel="00DC1876" w:rsidRDefault="00AE3707" w:rsidP="00C00F9A"/>
        </w:tc>
      </w:tr>
      <w:tr w:rsidR="00AE3707" w:rsidDel="00DC1876" w14:paraId="3FF69E4D" w14:textId="77777777" w:rsidTr="00C00F9A">
        <w:trPr>
          <w:trHeight w:val="138"/>
        </w:trPr>
        <w:tc>
          <w:tcPr>
            <w:tcW w:w="1372" w:type="dxa"/>
          </w:tcPr>
          <w:p w14:paraId="1FB90024" w14:textId="77777777" w:rsidR="00AE3707" w:rsidDel="00DC1876" w:rsidRDefault="00AE3707" w:rsidP="00C00F9A">
            <w:r w:rsidDel="00DC1876">
              <w:t>Break-even Revenue (BER)</w:t>
            </w:r>
          </w:p>
        </w:tc>
        <w:tc>
          <w:tcPr>
            <w:tcW w:w="5232" w:type="dxa"/>
          </w:tcPr>
          <w:p w14:paraId="17472166" w14:textId="77777777" w:rsidR="00AE3707" w:rsidRPr="00070412" w:rsidDel="00DC1876" w:rsidRDefault="00AE3707" w:rsidP="00C00F9A">
            <w:pPr>
              <w:rPr>
                <w:rFonts w:ascii="Calibri" w:hAnsi="Calibri"/>
              </w:rPr>
            </w:pPr>
            <m:oMathPara>
              <m:oMath>
                <m:r>
                  <w:rPr>
                    <w:rFonts w:ascii="Cambria Math" w:hAnsi="Cambria Math"/>
                  </w:rPr>
                  <m:t>BER</m:t>
                </m:r>
                <m:r>
                  <m:rPr>
                    <m:sty m:val="p"/>
                  </m:rPr>
                  <w:rPr>
                    <w:rFonts w:ascii="Cambria Math" w:hAnsi="Cambria Math"/>
                  </w:rPr>
                  <m:t xml:space="preserve">= </m:t>
                </m:r>
                <m:f>
                  <m:fPr>
                    <m:ctrlPr>
                      <w:rPr>
                        <w:rFonts w:ascii="Cambria Math" w:hAnsi="Cambria Math"/>
                      </w:rPr>
                    </m:ctrlPr>
                  </m:fPr>
                  <m:num>
                    <m:r>
                      <w:rPr>
                        <w:rFonts w:ascii="Cambria Math" w:hAnsi="Cambria Math"/>
                      </w:rPr>
                      <m:t>Fixed</m:t>
                    </m:r>
                    <m:r>
                      <m:rPr>
                        <m:sty m:val="p"/>
                      </m:rPr>
                      <w:rPr>
                        <w:rFonts w:ascii="Cambria Math" w:hAnsi="Cambria Math"/>
                      </w:rPr>
                      <m:t xml:space="preserve"> </m:t>
                    </m:r>
                    <m:r>
                      <w:rPr>
                        <w:rFonts w:ascii="Cambria Math" w:hAnsi="Cambria Math"/>
                      </w:rPr>
                      <m:t>costs</m:t>
                    </m:r>
                  </m:num>
                  <m:den>
                    <m:r>
                      <m:rPr>
                        <m:sty m:val="p"/>
                      </m:rPr>
                      <w:rPr>
                        <w:rFonts w:ascii="Cambria Math" w:hAnsi="Cambria Math"/>
                      </w:rPr>
                      <m:t>1-</m:t>
                    </m:r>
                    <m:f>
                      <m:fPr>
                        <m:ctrlPr>
                          <w:rPr>
                            <w:rFonts w:ascii="Cambria Math" w:hAnsi="Cambria Math"/>
                          </w:rPr>
                        </m:ctrlPr>
                      </m:fPr>
                      <m:num>
                        <m:r>
                          <w:rPr>
                            <w:rFonts w:ascii="Cambria Math" w:hAnsi="Cambria Math"/>
                          </w:rPr>
                          <m:t>Variable</m:t>
                        </m:r>
                        <m:r>
                          <m:rPr>
                            <m:sty m:val="p"/>
                          </m:rPr>
                          <w:rPr>
                            <w:rFonts w:ascii="Cambria Math" w:hAnsi="Cambria Math"/>
                          </w:rPr>
                          <m:t xml:space="preserve"> </m:t>
                        </m:r>
                        <m:r>
                          <w:rPr>
                            <w:rFonts w:ascii="Cambria Math" w:hAnsi="Cambria Math"/>
                          </w:rPr>
                          <m:t>costs</m:t>
                        </m:r>
                      </m:num>
                      <m:den>
                        <m:r>
                          <w:rPr>
                            <w:rFonts w:ascii="Cambria Math" w:hAnsi="Cambria Math"/>
                          </w:rPr>
                          <m:t>Revenue</m:t>
                        </m:r>
                      </m:den>
                    </m:f>
                  </m:den>
                </m:f>
              </m:oMath>
            </m:oMathPara>
          </w:p>
        </w:tc>
        <w:tc>
          <w:tcPr>
            <w:tcW w:w="1164" w:type="dxa"/>
          </w:tcPr>
          <w:p w14:paraId="1ED90200" w14:textId="77777777" w:rsidR="00AE3707" w:rsidDel="00DC1876" w:rsidRDefault="00AE3707" w:rsidP="00C00F9A"/>
        </w:tc>
        <w:tc>
          <w:tcPr>
            <w:tcW w:w="1780" w:type="dxa"/>
          </w:tcPr>
          <w:p w14:paraId="062E7978" w14:textId="77777777" w:rsidR="00AE3707" w:rsidDel="00DC1876" w:rsidRDefault="00AE3707" w:rsidP="00C00F9A"/>
        </w:tc>
      </w:tr>
      <w:tr w:rsidR="00AE3707" w:rsidDel="00DC1876" w14:paraId="04A8F1E0" w14:textId="77777777" w:rsidTr="00C00F9A">
        <w:trPr>
          <w:trHeight w:val="138"/>
        </w:trPr>
        <w:tc>
          <w:tcPr>
            <w:tcW w:w="1372" w:type="dxa"/>
          </w:tcPr>
          <w:p w14:paraId="7323C22B" w14:textId="77777777" w:rsidR="00AE3707" w:rsidDel="00DC1876" w:rsidRDefault="00AE3707" w:rsidP="00C00F9A">
            <w:r w:rsidDel="00DC1876">
              <w:t>Revenue to break-even ratio (CR/BER)</w:t>
            </w:r>
          </w:p>
        </w:tc>
        <w:tc>
          <w:tcPr>
            <w:tcW w:w="5232" w:type="dxa"/>
          </w:tcPr>
          <w:p w14:paraId="3DDCCF6D" w14:textId="77777777" w:rsidR="00AE3707" w:rsidRPr="00D232ED" w:rsidDel="00DC1876" w:rsidRDefault="00AE3707" w:rsidP="00C00F9A">
            <w:pPr>
              <w:pStyle w:val="NormalWeb"/>
              <w:rPr>
                <w:rFonts w:ascii="Segoe UI" w:hAnsi="Segoe UI"/>
              </w:rPr>
            </w:pPr>
            <m:oMathPara>
              <m:oMath>
                <m:r>
                  <m:rPr>
                    <m:sty m:val="p"/>
                  </m:rPr>
                  <w:rPr>
                    <w:rFonts w:ascii="Cambria Math" w:hAnsi="Cambria Math"/>
                  </w:rPr>
                  <m:t xml:space="preserve">CR/BER= </m:t>
                </m:r>
                <m:f>
                  <m:fPr>
                    <m:ctrlPr>
                      <w:rPr>
                        <w:rFonts w:ascii="Cambria Math" w:hAnsi="Cambria Math"/>
                      </w:rPr>
                    </m:ctrlPr>
                  </m:fPr>
                  <m:num>
                    <m:r>
                      <w:rPr>
                        <w:rFonts w:ascii="Cambria Math" w:hAnsi="Cambria Math"/>
                      </w:rPr>
                      <m:t>Revenue</m:t>
                    </m:r>
                  </m:num>
                  <m:den>
                    <m:r>
                      <w:rPr>
                        <w:rFonts w:ascii="Cambria Math" w:hAnsi="Cambria Math"/>
                      </w:rPr>
                      <m:t>BER</m:t>
                    </m:r>
                  </m:den>
                </m:f>
              </m:oMath>
            </m:oMathPara>
          </w:p>
        </w:tc>
        <w:tc>
          <w:tcPr>
            <w:tcW w:w="1164" w:type="dxa"/>
          </w:tcPr>
          <w:p w14:paraId="5B0E6056" w14:textId="77777777" w:rsidR="00AE3707" w:rsidDel="00DC1876" w:rsidRDefault="00AE3707" w:rsidP="00C00F9A"/>
        </w:tc>
        <w:tc>
          <w:tcPr>
            <w:tcW w:w="1780" w:type="dxa"/>
          </w:tcPr>
          <w:p w14:paraId="5192B7FB" w14:textId="77777777" w:rsidR="00AE3707" w:rsidDel="00DC1876" w:rsidRDefault="00AE3707" w:rsidP="00C00F9A"/>
        </w:tc>
      </w:tr>
      <w:tr w:rsidR="00AE3707" w:rsidDel="00DC1876" w14:paraId="34C7E6BF" w14:textId="77777777" w:rsidTr="00C00F9A">
        <w:trPr>
          <w:trHeight w:val="577"/>
        </w:trPr>
        <w:tc>
          <w:tcPr>
            <w:tcW w:w="1372" w:type="dxa"/>
          </w:tcPr>
          <w:p w14:paraId="6053E21C" w14:textId="77777777" w:rsidR="00AE3707" w:rsidDel="00DC1876" w:rsidRDefault="00AE3707" w:rsidP="00C00F9A">
            <w:r w:rsidDel="00DC1876">
              <w:lastRenderedPageBreak/>
              <w:t>Net present value</w:t>
            </w:r>
          </w:p>
        </w:tc>
        <w:tc>
          <w:tcPr>
            <w:tcW w:w="5232" w:type="dxa"/>
          </w:tcPr>
          <w:p w14:paraId="0D162DCF" w14:textId="77777777" w:rsidR="00AE3707" w:rsidRPr="009C2D2B" w:rsidDel="00DC1876" w:rsidRDefault="00AE3707" w:rsidP="00C00F9A">
            <w:pPr>
              <w:pStyle w:val="NormalWeb"/>
              <w:rPr>
                <w:rFonts w:ascii="Segoe UI" w:hAnsi="Segoe UI"/>
              </w:rPr>
            </w:pPr>
            <m:oMathPara>
              <m:oMath>
                <m:r>
                  <w:rPr>
                    <w:rFonts w:ascii="Cambria Math" w:hAnsi="Cambria Math"/>
                  </w:rPr>
                  <m:t>NPV</m:t>
                </m:r>
                <m:r>
                  <m:rPr>
                    <m:sty m:val="p"/>
                  </m:rPr>
                  <w:rPr>
                    <w:rFonts w:ascii="Cambria Math" w:hAnsi="Cambria Math"/>
                  </w:rPr>
                  <m:t xml:space="preserve">= </m:t>
                </m:r>
                <m:r>
                  <w:rPr>
                    <w:rFonts w:ascii="Cambria Math" w:hAnsi="Cambria Math"/>
                  </w:rPr>
                  <m:t>GVA</m:t>
                </m:r>
                <m:r>
                  <m:rPr>
                    <m:sty m:val="p"/>
                  </m:rPr>
                  <w:rPr>
                    <w:rFonts w:ascii="Cambria Math" w:hAnsi="Cambria Math"/>
                    <w:sz w:val="20"/>
                    <w:szCs w:val="20"/>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e</m:t>
                        </m:r>
                      </m:e>
                      <m:sup>
                        <m:r>
                          <m:rPr>
                            <m:sty m:val="p"/>
                          </m:rPr>
                          <w:rPr>
                            <w:rFonts w:ascii="Cambria Math" w:hAnsi="Cambria Math"/>
                          </w:rPr>
                          <m:t>1+</m:t>
                        </m:r>
                        <m:f>
                          <m:fPr>
                            <m:ctrlPr>
                              <w:rPr>
                                <w:rFonts w:ascii="Cambria Math" w:hAnsi="Cambria Math"/>
                              </w:rPr>
                            </m:ctrlPr>
                          </m:fPr>
                          <m:num>
                            <m:r>
                              <w:rPr>
                                <w:rFonts w:ascii="Cambria Math" w:hAnsi="Cambria Math"/>
                              </w:rPr>
                              <m:t>AnnualDiscountRate</m:t>
                            </m:r>
                          </m:num>
                          <m:den>
                            <m:r>
                              <m:rPr>
                                <m:sty m:val="p"/>
                              </m:rPr>
                              <w:rPr>
                                <w:rFonts w:ascii="Cambria Math" w:hAnsi="Cambria Math"/>
                              </w:rPr>
                              <m:t>100</m:t>
                            </m:r>
                          </m:den>
                        </m:f>
                      </m:sup>
                    </m:sSup>
                  </m:den>
                </m:f>
              </m:oMath>
            </m:oMathPara>
          </w:p>
        </w:tc>
        <w:tc>
          <w:tcPr>
            <w:tcW w:w="1164" w:type="dxa"/>
          </w:tcPr>
          <w:p w14:paraId="26E80550" w14:textId="77777777" w:rsidR="00AE3707" w:rsidDel="00DC1876" w:rsidRDefault="00AE3707" w:rsidP="00C00F9A">
            <w:r w:rsidDel="00DC1876">
              <w:t>%</w:t>
            </w:r>
          </w:p>
        </w:tc>
        <w:tc>
          <w:tcPr>
            <w:tcW w:w="1780" w:type="dxa"/>
          </w:tcPr>
          <w:p w14:paraId="2E20A0DC" w14:textId="77777777" w:rsidR="00AE3707" w:rsidDel="00DC1876" w:rsidRDefault="00AE3707" w:rsidP="00C00F9A"/>
        </w:tc>
      </w:tr>
    </w:tbl>
    <w:p w14:paraId="73EC0A85" w14:textId="77777777" w:rsidR="00AE3707" w:rsidRPr="00160DE4" w:rsidRDefault="00AE3707" w:rsidP="00A1231D"/>
    <w:p w14:paraId="415C880D" w14:textId="77777777" w:rsidR="00AE3707" w:rsidRDefault="00AE3707" w:rsidP="003E5911">
      <w:pPr>
        <w:pStyle w:val="Heading1"/>
      </w:pPr>
      <w:r>
        <w:t>Additional results</w:t>
      </w:r>
      <w:bookmarkEnd w:id="42"/>
    </w:p>
    <w:p w14:paraId="15DC3EC1" w14:textId="77777777" w:rsidR="00AE3707" w:rsidRDefault="00AE3707" w:rsidP="003E5911">
      <w:pPr>
        <w:pStyle w:val="Heading2"/>
      </w:pPr>
      <w:bookmarkStart w:id="46" w:name="_Toc138425322"/>
      <w:bookmarkStart w:id="47" w:name="_Ref138425547"/>
      <w:r>
        <w:t>Sensitivity studies</w:t>
      </w:r>
      <w:bookmarkEnd w:id="43"/>
      <w:bookmarkEnd w:id="46"/>
      <w:bookmarkEnd w:id="47"/>
      <w:r>
        <w:t xml:space="preserve"> </w:t>
      </w:r>
    </w:p>
    <w:p w14:paraId="3D603866" w14:textId="216B0958" w:rsidR="00AE3707" w:rsidRDefault="00AE3707" w:rsidP="003E5911">
      <w:r>
        <w:t>We performed sensitivity studies on different life-history parameters, on a limitation of trip duration to 3 days and on the patchiness of the distributions of the populations, to identify key parameter settings (</w:t>
      </w:r>
      <w:r>
        <w:fldChar w:fldCharType="begin"/>
      </w:r>
      <w:r>
        <w:instrText xml:space="preserve"> REF _Ref138328436 \h </w:instrText>
      </w:r>
      <w:r>
        <w:fldChar w:fldCharType="separate"/>
      </w:r>
      <w:r w:rsidR="00751596">
        <w:t xml:space="preserve">Table </w:t>
      </w:r>
      <w:r w:rsidR="00751596">
        <w:rPr>
          <w:noProof/>
        </w:rPr>
        <w:t>14</w:t>
      </w:r>
      <w:r>
        <w:fldChar w:fldCharType="end"/>
      </w:r>
      <w:r>
        <w:t xml:space="preserve">).  </w:t>
      </w:r>
    </w:p>
    <w:p w14:paraId="2F606311" w14:textId="2523D8EC" w:rsidR="00AE3707" w:rsidRDefault="00AE3707" w:rsidP="003E5911">
      <w:pPr>
        <w:pStyle w:val="Caption"/>
        <w:jc w:val="left"/>
      </w:pPr>
      <w:bookmarkStart w:id="48" w:name="_Ref138328436"/>
      <w:r>
        <w:t xml:space="preserve">Table </w:t>
      </w:r>
      <w:r>
        <w:fldChar w:fldCharType="begin"/>
      </w:r>
      <w:r>
        <w:instrText>SEQ Table \* ARABIC</w:instrText>
      </w:r>
      <w:r>
        <w:fldChar w:fldCharType="separate"/>
      </w:r>
      <w:r w:rsidR="00751596">
        <w:rPr>
          <w:noProof/>
        </w:rPr>
        <w:t>14</w:t>
      </w:r>
      <w:r>
        <w:fldChar w:fldCharType="end"/>
      </w:r>
      <w:bookmarkEnd w:id="48"/>
      <w:r>
        <w:t>. Description of sensitivity studies.</w:t>
      </w:r>
    </w:p>
    <w:tbl>
      <w:tblPr>
        <w:tblStyle w:val="TableGrid"/>
        <w:tblW w:w="9343" w:type="dxa"/>
        <w:tblLook w:val="04A0" w:firstRow="1" w:lastRow="0" w:firstColumn="1" w:lastColumn="0" w:noHBand="0" w:noVBand="1"/>
      </w:tblPr>
      <w:tblGrid>
        <w:gridCol w:w="3904"/>
        <w:gridCol w:w="2051"/>
        <w:gridCol w:w="3388"/>
      </w:tblGrid>
      <w:tr w:rsidR="00AE3707" w:rsidRPr="00A76D69" w14:paraId="1105E999" w14:textId="77777777" w:rsidTr="00A97508">
        <w:trPr>
          <w:trHeight w:val="289"/>
        </w:trPr>
        <w:tc>
          <w:tcPr>
            <w:tcW w:w="3904" w:type="dxa"/>
            <w:shd w:val="clear" w:color="auto" w:fill="D9D9D9" w:themeFill="background1" w:themeFillShade="D9"/>
          </w:tcPr>
          <w:p w14:paraId="1FC55DFE" w14:textId="77777777" w:rsidR="00AE3707" w:rsidRPr="00A76D69" w:rsidRDefault="00AE3707" w:rsidP="003E5911">
            <w:r w:rsidRPr="00A76D69">
              <w:t>Parameter</w:t>
            </w:r>
          </w:p>
        </w:tc>
        <w:tc>
          <w:tcPr>
            <w:tcW w:w="5439" w:type="dxa"/>
            <w:gridSpan w:val="2"/>
            <w:shd w:val="clear" w:color="auto" w:fill="D9D9D9" w:themeFill="background1" w:themeFillShade="D9"/>
          </w:tcPr>
          <w:p w14:paraId="71B39271" w14:textId="77777777" w:rsidR="00AE3707" w:rsidRPr="00A76D69" w:rsidRDefault="00AE3707" w:rsidP="003E5911">
            <w:r w:rsidRPr="00A76D69">
              <w:t>Scenario definition</w:t>
            </w:r>
          </w:p>
        </w:tc>
      </w:tr>
      <w:tr w:rsidR="00AE3707" w14:paraId="6B66C00C" w14:textId="77777777" w:rsidTr="00A97508">
        <w:trPr>
          <w:trHeight w:val="289"/>
        </w:trPr>
        <w:tc>
          <w:tcPr>
            <w:tcW w:w="3904" w:type="dxa"/>
            <w:vMerge w:val="restart"/>
          </w:tcPr>
          <w:p w14:paraId="2ADF3F77" w14:textId="77777777" w:rsidR="00AE3707" w:rsidRPr="008F00C6" w:rsidRDefault="00AE3707" w:rsidP="003E5911">
            <w:pPr>
              <w:jc w:val="left"/>
            </w:pPr>
            <w:r>
              <w:t>Maturity (L</w:t>
            </w:r>
            <w:r>
              <w:rPr>
                <w:vertAlign w:val="subscript"/>
              </w:rPr>
              <w:t>50</w:t>
            </w:r>
            <w:r>
              <w:t>)</w:t>
            </w:r>
          </w:p>
        </w:tc>
        <w:tc>
          <w:tcPr>
            <w:tcW w:w="2051" w:type="dxa"/>
          </w:tcPr>
          <w:p w14:paraId="51928A80" w14:textId="77777777" w:rsidR="00AE3707" w:rsidRDefault="00AE3707" w:rsidP="003E5911">
            <w:pPr>
              <w:jc w:val="left"/>
            </w:pPr>
            <w:r>
              <w:t>Scenario A1</w:t>
            </w:r>
          </w:p>
        </w:tc>
        <w:tc>
          <w:tcPr>
            <w:tcW w:w="3388" w:type="dxa"/>
          </w:tcPr>
          <w:p w14:paraId="7DD83B45" w14:textId="77777777" w:rsidR="00AE3707" w:rsidRDefault="00AE3707" w:rsidP="003E5911">
            <w:pPr>
              <w:jc w:val="left"/>
            </w:pPr>
            <w:r>
              <w:t>Baseline L</w:t>
            </w:r>
            <w:r>
              <w:rPr>
                <w:vertAlign w:val="subscript"/>
              </w:rPr>
              <w:t xml:space="preserve">50 </w:t>
            </w:r>
            <w:r>
              <w:t>- 25%</w:t>
            </w:r>
          </w:p>
        </w:tc>
      </w:tr>
      <w:tr w:rsidR="00AE3707" w14:paraId="5442864B" w14:textId="77777777" w:rsidTr="00A97508">
        <w:trPr>
          <w:trHeight w:val="289"/>
        </w:trPr>
        <w:tc>
          <w:tcPr>
            <w:tcW w:w="3904" w:type="dxa"/>
            <w:vMerge/>
          </w:tcPr>
          <w:p w14:paraId="5FE28178" w14:textId="77777777" w:rsidR="00AE3707" w:rsidRDefault="00AE3707" w:rsidP="003E5911">
            <w:pPr>
              <w:jc w:val="left"/>
            </w:pPr>
          </w:p>
        </w:tc>
        <w:tc>
          <w:tcPr>
            <w:tcW w:w="2051" w:type="dxa"/>
          </w:tcPr>
          <w:p w14:paraId="0F8DD534" w14:textId="77777777" w:rsidR="00AE3707" w:rsidRDefault="00AE3707" w:rsidP="003E5911">
            <w:pPr>
              <w:jc w:val="left"/>
            </w:pPr>
            <w:r>
              <w:t>Scenario A2</w:t>
            </w:r>
          </w:p>
        </w:tc>
        <w:tc>
          <w:tcPr>
            <w:tcW w:w="3388" w:type="dxa"/>
          </w:tcPr>
          <w:p w14:paraId="4F38E1FD" w14:textId="77777777" w:rsidR="00AE3707" w:rsidRDefault="00AE3707" w:rsidP="003E5911">
            <w:pPr>
              <w:jc w:val="left"/>
            </w:pPr>
            <w:r>
              <w:t>Baseline L</w:t>
            </w:r>
            <w:r>
              <w:rPr>
                <w:vertAlign w:val="subscript"/>
              </w:rPr>
              <w:t>50</w:t>
            </w:r>
            <w:r>
              <w:t xml:space="preserve"> + 25%</w:t>
            </w:r>
          </w:p>
        </w:tc>
      </w:tr>
      <w:tr w:rsidR="00AE3707" w14:paraId="0EEAECC2" w14:textId="77777777" w:rsidTr="00A97508">
        <w:trPr>
          <w:trHeight w:val="289"/>
        </w:trPr>
        <w:tc>
          <w:tcPr>
            <w:tcW w:w="3904" w:type="dxa"/>
            <w:vMerge w:val="restart"/>
          </w:tcPr>
          <w:p w14:paraId="1726CDDB" w14:textId="77777777" w:rsidR="00AE3707" w:rsidRDefault="00AE3707" w:rsidP="003E5911">
            <w:pPr>
              <w:jc w:val="left"/>
            </w:pPr>
            <w:bookmarkStart w:id="49" w:name="_Hlk134457261"/>
            <w:r>
              <w:t>Natural mortality (M)</w:t>
            </w:r>
          </w:p>
        </w:tc>
        <w:tc>
          <w:tcPr>
            <w:tcW w:w="2051" w:type="dxa"/>
          </w:tcPr>
          <w:p w14:paraId="46B3FF88" w14:textId="77777777" w:rsidR="00AE3707" w:rsidRDefault="00AE3707" w:rsidP="003E5911">
            <w:pPr>
              <w:jc w:val="left"/>
            </w:pPr>
            <w:r>
              <w:t>Scenario B1</w:t>
            </w:r>
          </w:p>
        </w:tc>
        <w:tc>
          <w:tcPr>
            <w:tcW w:w="3388" w:type="dxa"/>
          </w:tcPr>
          <w:p w14:paraId="025EEE5C" w14:textId="77777777" w:rsidR="00AE3707" w:rsidRDefault="00AE3707" w:rsidP="003E5911">
            <w:pPr>
              <w:jc w:val="left"/>
            </w:pPr>
            <w:r>
              <w:t>Baseline M</w:t>
            </w:r>
            <w:r>
              <w:rPr>
                <w:vertAlign w:val="subscript"/>
              </w:rPr>
              <w:t xml:space="preserve"> </w:t>
            </w:r>
            <w:r>
              <w:t>- 25%</w:t>
            </w:r>
          </w:p>
        </w:tc>
      </w:tr>
      <w:tr w:rsidR="00AE3707" w14:paraId="548B26A5" w14:textId="77777777" w:rsidTr="00A97508">
        <w:trPr>
          <w:trHeight w:val="289"/>
        </w:trPr>
        <w:tc>
          <w:tcPr>
            <w:tcW w:w="3904" w:type="dxa"/>
            <w:vMerge/>
          </w:tcPr>
          <w:p w14:paraId="65897DD5" w14:textId="77777777" w:rsidR="00AE3707" w:rsidRDefault="00AE3707" w:rsidP="003E5911">
            <w:pPr>
              <w:jc w:val="left"/>
            </w:pPr>
          </w:p>
        </w:tc>
        <w:tc>
          <w:tcPr>
            <w:tcW w:w="2051" w:type="dxa"/>
          </w:tcPr>
          <w:p w14:paraId="66AD3D6D" w14:textId="77777777" w:rsidR="00AE3707" w:rsidRDefault="00AE3707" w:rsidP="003E5911">
            <w:pPr>
              <w:jc w:val="left"/>
            </w:pPr>
            <w:r>
              <w:t>Scenario B2</w:t>
            </w:r>
          </w:p>
        </w:tc>
        <w:tc>
          <w:tcPr>
            <w:tcW w:w="3388" w:type="dxa"/>
          </w:tcPr>
          <w:p w14:paraId="1F1A71C4" w14:textId="77777777" w:rsidR="00AE3707" w:rsidRDefault="00AE3707" w:rsidP="003E5911">
            <w:pPr>
              <w:jc w:val="left"/>
            </w:pPr>
            <w:r>
              <w:t>Baseline M + 25%</w:t>
            </w:r>
          </w:p>
        </w:tc>
      </w:tr>
      <w:tr w:rsidR="00AE3707" w14:paraId="24DC2AD0" w14:textId="77777777" w:rsidTr="00A97508">
        <w:trPr>
          <w:trHeight w:val="289"/>
        </w:trPr>
        <w:tc>
          <w:tcPr>
            <w:tcW w:w="3904" w:type="dxa"/>
            <w:vMerge w:val="restart"/>
          </w:tcPr>
          <w:p w14:paraId="79567BDA" w14:textId="77777777" w:rsidR="00AE3707" w:rsidRDefault="00AE3707" w:rsidP="003E5911">
            <w:pPr>
              <w:jc w:val="left"/>
            </w:pPr>
            <w:r>
              <w:t xml:space="preserve">Von </w:t>
            </w:r>
            <w:proofErr w:type="spellStart"/>
            <w:r>
              <w:t>Bertalanffy</w:t>
            </w:r>
            <w:proofErr w:type="spellEnd"/>
            <w:r>
              <w:t xml:space="preserve"> growth coefficient (K)</w:t>
            </w:r>
          </w:p>
        </w:tc>
        <w:tc>
          <w:tcPr>
            <w:tcW w:w="2051" w:type="dxa"/>
          </w:tcPr>
          <w:p w14:paraId="05DA5A54" w14:textId="77777777" w:rsidR="00AE3707" w:rsidRDefault="00AE3707" w:rsidP="003E5911">
            <w:pPr>
              <w:jc w:val="left"/>
            </w:pPr>
            <w:r>
              <w:t>Scenario C1</w:t>
            </w:r>
          </w:p>
        </w:tc>
        <w:tc>
          <w:tcPr>
            <w:tcW w:w="3388" w:type="dxa"/>
          </w:tcPr>
          <w:p w14:paraId="24C7ED02" w14:textId="77777777" w:rsidR="00AE3707" w:rsidRDefault="00AE3707" w:rsidP="003E5911">
            <w:pPr>
              <w:jc w:val="left"/>
            </w:pPr>
            <w:r>
              <w:t>Baseline K</w:t>
            </w:r>
            <w:r>
              <w:rPr>
                <w:vertAlign w:val="subscript"/>
              </w:rPr>
              <w:t xml:space="preserve"> </w:t>
            </w:r>
            <w:r>
              <w:t>- 25%</w:t>
            </w:r>
          </w:p>
        </w:tc>
      </w:tr>
      <w:tr w:rsidR="00AE3707" w14:paraId="7C4E81DD" w14:textId="77777777" w:rsidTr="00A97508">
        <w:trPr>
          <w:trHeight w:val="289"/>
        </w:trPr>
        <w:tc>
          <w:tcPr>
            <w:tcW w:w="3904" w:type="dxa"/>
            <w:vMerge/>
          </w:tcPr>
          <w:p w14:paraId="2D63332C" w14:textId="77777777" w:rsidR="00AE3707" w:rsidRDefault="00AE3707" w:rsidP="003E5911">
            <w:pPr>
              <w:jc w:val="left"/>
            </w:pPr>
          </w:p>
        </w:tc>
        <w:tc>
          <w:tcPr>
            <w:tcW w:w="2051" w:type="dxa"/>
          </w:tcPr>
          <w:p w14:paraId="51AEEF02" w14:textId="77777777" w:rsidR="00AE3707" w:rsidRDefault="00AE3707" w:rsidP="003E5911">
            <w:pPr>
              <w:jc w:val="left"/>
            </w:pPr>
            <w:r>
              <w:t>Scenario C2</w:t>
            </w:r>
          </w:p>
        </w:tc>
        <w:tc>
          <w:tcPr>
            <w:tcW w:w="3388" w:type="dxa"/>
          </w:tcPr>
          <w:p w14:paraId="3F13F944" w14:textId="77777777" w:rsidR="00AE3707" w:rsidRDefault="00AE3707" w:rsidP="003E5911">
            <w:pPr>
              <w:jc w:val="left"/>
            </w:pPr>
            <w:r>
              <w:t>Baseline K + 25%</w:t>
            </w:r>
          </w:p>
        </w:tc>
      </w:tr>
      <w:tr w:rsidR="00AE3707" w14:paraId="2C5EBA61" w14:textId="77777777" w:rsidTr="00A97508">
        <w:trPr>
          <w:trHeight w:val="289"/>
        </w:trPr>
        <w:tc>
          <w:tcPr>
            <w:tcW w:w="3904" w:type="dxa"/>
            <w:vMerge w:val="restart"/>
          </w:tcPr>
          <w:p w14:paraId="6AD8E528" w14:textId="77777777" w:rsidR="00AE3707" w:rsidRDefault="00AE3707" w:rsidP="003E5911">
            <w:pPr>
              <w:jc w:val="left"/>
            </w:pPr>
            <w:r>
              <w:t>Asymptotic length (</w:t>
            </w:r>
            <w:proofErr w:type="spellStart"/>
            <w:r>
              <w:t>L</w:t>
            </w:r>
            <w:r>
              <w:rPr>
                <w:vertAlign w:val="subscript"/>
              </w:rPr>
              <w:t>inf</w:t>
            </w:r>
            <w:proofErr w:type="spellEnd"/>
            <w:r>
              <w:t>)</w:t>
            </w:r>
          </w:p>
        </w:tc>
        <w:tc>
          <w:tcPr>
            <w:tcW w:w="2051" w:type="dxa"/>
          </w:tcPr>
          <w:p w14:paraId="1DDC22B3" w14:textId="77777777" w:rsidR="00AE3707" w:rsidRDefault="00AE3707" w:rsidP="003E5911">
            <w:pPr>
              <w:jc w:val="left"/>
            </w:pPr>
            <w:r>
              <w:t>Scenario D1</w:t>
            </w:r>
          </w:p>
        </w:tc>
        <w:tc>
          <w:tcPr>
            <w:tcW w:w="3388" w:type="dxa"/>
          </w:tcPr>
          <w:p w14:paraId="212BE78C" w14:textId="77777777" w:rsidR="00AE3707" w:rsidRDefault="00AE3707" w:rsidP="003E5911">
            <w:pPr>
              <w:jc w:val="left"/>
            </w:pPr>
            <w:r>
              <w:t xml:space="preserve">Baseline </w:t>
            </w:r>
            <w:proofErr w:type="spellStart"/>
            <w:r>
              <w:t>L</w:t>
            </w:r>
            <w:r>
              <w:rPr>
                <w:vertAlign w:val="subscript"/>
              </w:rPr>
              <w:t>inf</w:t>
            </w:r>
            <w:proofErr w:type="spellEnd"/>
            <w:r>
              <w:rPr>
                <w:vertAlign w:val="subscript"/>
              </w:rPr>
              <w:t xml:space="preserve"> </w:t>
            </w:r>
            <w:r>
              <w:t>- 25%</w:t>
            </w:r>
          </w:p>
        </w:tc>
      </w:tr>
      <w:tr w:rsidR="00AE3707" w14:paraId="3A1419A3" w14:textId="77777777" w:rsidTr="00A97508">
        <w:trPr>
          <w:trHeight w:val="289"/>
        </w:trPr>
        <w:tc>
          <w:tcPr>
            <w:tcW w:w="3904" w:type="dxa"/>
            <w:vMerge/>
          </w:tcPr>
          <w:p w14:paraId="4920F0E2" w14:textId="77777777" w:rsidR="00AE3707" w:rsidRDefault="00AE3707" w:rsidP="003E5911">
            <w:pPr>
              <w:jc w:val="left"/>
            </w:pPr>
          </w:p>
        </w:tc>
        <w:tc>
          <w:tcPr>
            <w:tcW w:w="2051" w:type="dxa"/>
          </w:tcPr>
          <w:p w14:paraId="0FC5D92F" w14:textId="77777777" w:rsidR="00AE3707" w:rsidRDefault="00AE3707" w:rsidP="003E5911">
            <w:pPr>
              <w:jc w:val="left"/>
            </w:pPr>
            <w:r>
              <w:t>Scenario D2</w:t>
            </w:r>
          </w:p>
        </w:tc>
        <w:tc>
          <w:tcPr>
            <w:tcW w:w="3388" w:type="dxa"/>
          </w:tcPr>
          <w:p w14:paraId="342993B3" w14:textId="77777777" w:rsidR="00AE3707" w:rsidRDefault="00AE3707" w:rsidP="003E5911">
            <w:pPr>
              <w:jc w:val="left"/>
            </w:pPr>
            <w:r>
              <w:t xml:space="preserve">Baseline </w:t>
            </w:r>
            <w:proofErr w:type="spellStart"/>
            <w:r>
              <w:t>L</w:t>
            </w:r>
            <w:r>
              <w:rPr>
                <w:vertAlign w:val="subscript"/>
              </w:rPr>
              <w:t>inf</w:t>
            </w:r>
            <w:proofErr w:type="spellEnd"/>
            <w:r>
              <w:t xml:space="preserve"> + 25%</w:t>
            </w:r>
          </w:p>
        </w:tc>
      </w:tr>
      <w:tr w:rsidR="00AE3707" w14:paraId="57D7A05A" w14:textId="77777777" w:rsidTr="00A97508">
        <w:trPr>
          <w:trHeight w:val="289"/>
        </w:trPr>
        <w:tc>
          <w:tcPr>
            <w:tcW w:w="3904" w:type="dxa"/>
            <w:vMerge w:val="restart"/>
          </w:tcPr>
          <w:p w14:paraId="3028535D" w14:textId="77777777" w:rsidR="00AE3707" w:rsidRDefault="00AE3707" w:rsidP="003E5911">
            <w:pPr>
              <w:jc w:val="left"/>
            </w:pPr>
            <w:r>
              <w:t>Beverton-Holt parameter alpha (alpha)</w:t>
            </w:r>
          </w:p>
        </w:tc>
        <w:tc>
          <w:tcPr>
            <w:tcW w:w="2051" w:type="dxa"/>
          </w:tcPr>
          <w:p w14:paraId="1612E5C3" w14:textId="77777777" w:rsidR="00AE3707" w:rsidRDefault="00AE3707" w:rsidP="003E5911">
            <w:pPr>
              <w:jc w:val="left"/>
            </w:pPr>
            <w:r>
              <w:t>Scenario E1</w:t>
            </w:r>
          </w:p>
        </w:tc>
        <w:tc>
          <w:tcPr>
            <w:tcW w:w="3388" w:type="dxa"/>
          </w:tcPr>
          <w:p w14:paraId="6E052E8C" w14:textId="77777777" w:rsidR="00AE3707" w:rsidRDefault="00AE3707" w:rsidP="003E5911">
            <w:pPr>
              <w:jc w:val="left"/>
            </w:pPr>
            <w:r>
              <w:t>Baseline alpha</w:t>
            </w:r>
            <w:r>
              <w:rPr>
                <w:vertAlign w:val="subscript"/>
              </w:rPr>
              <w:t xml:space="preserve"> </w:t>
            </w:r>
            <w:r>
              <w:t>- 25%</w:t>
            </w:r>
          </w:p>
        </w:tc>
      </w:tr>
      <w:tr w:rsidR="00AE3707" w14:paraId="038DB17A" w14:textId="77777777" w:rsidTr="00A97508">
        <w:trPr>
          <w:trHeight w:val="289"/>
        </w:trPr>
        <w:tc>
          <w:tcPr>
            <w:tcW w:w="3904" w:type="dxa"/>
            <w:vMerge/>
          </w:tcPr>
          <w:p w14:paraId="062F8154" w14:textId="77777777" w:rsidR="00AE3707" w:rsidRDefault="00AE3707" w:rsidP="003E5911">
            <w:pPr>
              <w:jc w:val="left"/>
            </w:pPr>
          </w:p>
        </w:tc>
        <w:tc>
          <w:tcPr>
            <w:tcW w:w="2051" w:type="dxa"/>
          </w:tcPr>
          <w:p w14:paraId="678124D1" w14:textId="77777777" w:rsidR="00AE3707" w:rsidRDefault="00AE3707" w:rsidP="003E5911">
            <w:pPr>
              <w:jc w:val="left"/>
            </w:pPr>
            <w:r>
              <w:t>Scenario E2</w:t>
            </w:r>
          </w:p>
        </w:tc>
        <w:tc>
          <w:tcPr>
            <w:tcW w:w="3388" w:type="dxa"/>
          </w:tcPr>
          <w:p w14:paraId="606E53B2" w14:textId="77777777" w:rsidR="00AE3707" w:rsidRDefault="00AE3707" w:rsidP="003E5911">
            <w:pPr>
              <w:jc w:val="left"/>
            </w:pPr>
            <w:r>
              <w:t>Baseline alpha + 25%</w:t>
            </w:r>
          </w:p>
        </w:tc>
      </w:tr>
      <w:tr w:rsidR="00AE3707" w14:paraId="6FC0324F" w14:textId="77777777" w:rsidTr="00A97508">
        <w:trPr>
          <w:trHeight w:val="289"/>
        </w:trPr>
        <w:tc>
          <w:tcPr>
            <w:tcW w:w="3904" w:type="dxa"/>
            <w:vMerge w:val="restart"/>
          </w:tcPr>
          <w:p w14:paraId="6DDE58AE" w14:textId="77777777" w:rsidR="00AE3707" w:rsidRPr="002D2F90" w:rsidRDefault="00AE3707" w:rsidP="003E5911">
            <w:pPr>
              <w:jc w:val="left"/>
              <w:rPr>
                <w:lang w:val="da-DK"/>
              </w:rPr>
            </w:pPr>
            <w:proofErr w:type="spellStart"/>
            <w:r w:rsidRPr="002D2F90">
              <w:rPr>
                <w:lang w:val="da-DK"/>
              </w:rPr>
              <w:t>Beverton</w:t>
            </w:r>
            <w:proofErr w:type="spellEnd"/>
            <w:r w:rsidRPr="002D2F90">
              <w:rPr>
                <w:lang w:val="da-DK"/>
              </w:rPr>
              <w:t>-Holt parameter beta (beta)</w:t>
            </w:r>
          </w:p>
        </w:tc>
        <w:tc>
          <w:tcPr>
            <w:tcW w:w="2051" w:type="dxa"/>
          </w:tcPr>
          <w:p w14:paraId="05FCF05E" w14:textId="77777777" w:rsidR="00AE3707" w:rsidRDefault="00AE3707" w:rsidP="003E5911">
            <w:pPr>
              <w:jc w:val="left"/>
            </w:pPr>
            <w:r>
              <w:t>Scenario F1</w:t>
            </w:r>
          </w:p>
        </w:tc>
        <w:tc>
          <w:tcPr>
            <w:tcW w:w="3388" w:type="dxa"/>
          </w:tcPr>
          <w:p w14:paraId="539E0204" w14:textId="77777777" w:rsidR="00AE3707" w:rsidRDefault="00AE3707" w:rsidP="003E5911">
            <w:pPr>
              <w:jc w:val="left"/>
            </w:pPr>
            <w:r>
              <w:t>Baseline beta</w:t>
            </w:r>
            <w:r>
              <w:rPr>
                <w:vertAlign w:val="subscript"/>
              </w:rPr>
              <w:t xml:space="preserve"> </w:t>
            </w:r>
            <w:r>
              <w:t>- 25%</w:t>
            </w:r>
          </w:p>
        </w:tc>
      </w:tr>
      <w:tr w:rsidR="00AE3707" w14:paraId="2FB13D8B" w14:textId="77777777" w:rsidTr="00A97508">
        <w:trPr>
          <w:trHeight w:val="289"/>
        </w:trPr>
        <w:tc>
          <w:tcPr>
            <w:tcW w:w="3904" w:type="dxa"/>
            <w:vMerge/>
          </w:tcPr>
          <w:p w14:paraId="3B56FF41" w14:textId="77777777" w:rsidR="00AE3707" w:rsidRDefault="00AE3707" w:rsidP="003E5911">
            <w:pPr>
              <w:jc w:val="left"/>
            </w:pPr>
          </w:p>
        </w:tc>
        <w:tc>
          <w:tcPr>
            <w:tcW w:w="2051" w:type="dxa"/>
          </w:tcPr>
          <w:p w14:paraId="138B3283" w14:textId="77777777" w:rsidR="00AE3707" w:rsidRDefault="00AE3707" w:rsidP="003E5911">
            <w:pPr>
              <w:jc w:val="left"/>
            </w:pPr>
            <w:r>
              <w:t>Scenario F2</w:t>
            </w:r>
          </w:p>
        </w:tc>
        <w:tc>
          <w:tcPr>
            <w:tcW w:w="3388" w:type="dxa"/>
          </w:tcPr>
          <w:p w14:paraId="5E1D9385" w14:textId="77777777" w:rsidR="00AE3707" w:rsidRDefault="00AE3707" w:rsidP="003E5911">
            <w:pPr>
              <w:jc w:val="left"/>
            </w:pPr>
            <w:r>
              <w:t>Baseline beta + 25%</w:t>
            </w:r>
          </w:p>
        </w:tc>
      </w:tr>
      <w:tr w:rsidR="00AE3707" w14:paraId="24E82B13" w14:textId="77777777" w:rsidTr="00A97508">
        <w:trPr>
          <w:trHeight w:val="544"/>
        </w:trPr>
        <w:tc>
          <w:tcPr>
            <w:tcW w:w="3904" w:type="dxa"/>
          </w:tcPr>
          <w:p w14:paraId="3D92CA5F" w14:textId="77777777" w:rsidR="00AE3707" w:rsidRPr="002D2F90" w:rsidRDefault="00AE3707" w:rsidP="003E5911">
            <w:pPr>
              <w:jc w:val="left"/>
              <w:rPr>
                <w:lang w:val="da-DK"/>
              </w:rPr>
            </w:pPr>
            <w:r>
              <w:rPr>
                <w:lang w:val="da-DK"/>
              </w:rPr>
              <w:lastRenderedPageBreak/>
              <w:t xml:space="preserve"> Trip </w:t>
            </w:r>
            <w:proofErr w:type="spellStart"/>
            <w:r>
              <w:rPr>
                <w:lang w:val="da-DK"/>
              </w:rPr>
              <w:t>duration</w:t>
            </w:r>
            <w:proofErr w:type="spellEnd"/>
          </w:p>
        </w:tc>
        <w:tc>
          <w:tcPr>
            <w:tcW w:w="2051" w:type="dxa"/>
          </w:tcPr>
          <w:p w14:paraId="436A864A" w14:textId="77777777" w:rsidR="00AE3707" w:rsidRDefault="00AE3707" w:rsidP="003E5911">
            <w:pPr>
              <w:jc w:val="left"/>
            </w:pPr>
            <w:r>
              <w:t>Scenario G1</w:t>
            </w:r>
          </w:p>
          <w:p w14:paraId="68AE8E4F" w14:textId="77777777" w:rsidR="00AE3707" w:rsidRDefault="00AE3707" w:rsidP="003E5911">
            <w:pPr>
              <w:jc w:val="left"/>
            </w:pPr>
          </w:p>
        </w:tc>
        <w:tc>
          <w:tcPr>
            <w:tcW w:w="3388" w:type="dxa"/>
          </w:tcPr>
          <w:p w14:paraId="0B966D34" w14:textId="77777777" w:rsidR="00AE3707" w:rsidRDefault="00AE3707" w:rsidP="003E5911">
            <w:pPr>
              <w:jc w:val="left"/>
            </w:pPr>
            <w:r>
              <w:t>3 days due to quicker deterioration</w:t>
            </w:r>
          </w:p>
        </w:tc>
      </w:tr>
      <w:tr w:rsidR="00AE3707" w14:paraId="5D33767C" w14:textId="77777777" w:rsidTr="00A97508">
        <w:trPr>
          <w:trHeight w:val="223"/>
        </w:trPr>
        <w:tc>
          <w:tcPr>
            <w:tcW w:w="3904" w:type="dxa"/>
            <w:vMerge w:val="restart"/>
          </w:tcPr>
          <w:p w14:paraId="79C940CE" w14:textId="77777777" w:rsidR="00AE3707" w:rsidRDefault="00AE3707" w:rsidP="003E5911">
            <w:pPr>
              <w:jc w:val="left"/>
            </w:pPr>
            <w:r>
              <w:t>Patchiness</w:t>
            </w:r>
          </w:p>
        </w:tc>
        <w:tc>
          <w:tcPr>
            <w:tcW w:w="2051" w:type="dxa"/>
          </w:tcPr>
          <w:p w14:paraId="38C814EC" w14:textId="77777777" w:rsidR="00AE3707" w:rsidRDefault="00AE3707" w:rsidP="003E5911">
            <w:pPr>
              <w:jc w:val="left"/>
            </w:pPr>
            <w:r>
              <w:t>Scenario H1</w:t>
            </w:r>
          </w:p>
        </w:tc>
        <w:tc>
          <w:tcPr>
            <w:tcW w:w="3388" w:type="dxa"/>
          </w:tcPr>
          <w:p w14:paraId="6ED785C3" w14:textId="77777777" w:rsidR="00AE3707" w:rsidRDefault="00AE3707" w:rsidP="003E5911">
            <w:pPr>
              <w:jc w:val="left"/>
            </w:pPr>
            <w:r>
              <w:t>Patches of 30x30km with distance of 30 km</w:t>
            </w:r>
          </w:p>
        </w:tc>
      </w:tr>
      <w:tr w:rsidR="00AE3707" w14:paraId="076F7BC8" w14:textId="77777777" w:rsidTr="00A97508">
        <w:trPr>
          <w:trHeight w:val="111"/>
        </w:trPr>
        <w:tc>
          <w:tcPr>
            <w:tcW w:w="3904" w:type="dxa"/>
            <w:vMerge/>
          </w:tcPr>
          <w:p w14:paraId="1A555B93" w14:textId="77777777" w:rsidR="00AE3707" w:rsidRDefault="00AE3707" w:rsidP="003E5911"/>
        </w:tc>
        <w:tc>
          <w:tcPr>
            <w:tcW w:w="2051" w:type="dxa"/>
          </w:tcPr>
          <w:p w14:paraId="57A6D8CA" w14:textId="77777777" w:rsidR="00AE3707" w:rsidRDefault="00AE3707" w:rsidP="003E5911">
            <w:pPr>
              <w:jc w:val="left"/>
            </w:pPr>
            <w:r>
              <w:t>Scenario H2</w:t>
            </w:r>
          </w:p>
        </w:tc>
        <w:tc>
          <w:tcPr>
            <w:tcW w:w="3388" w:type="dxa"/>
          </w:tcPr>
          <w:p w14:paraId="36D794AD" w14:textId="77777777" w:rsidR="00AE3707" w:rsidRDefault="00AE3707" w:rsidP="003E5911">
            <w:pPr>
              <w:jc w:val="left"/>
            </w:pPr>
            <w:r>
              <w:t>Patches of 150x150km with distance of 150 km</w:t>
            </w:r>
          </w:p>
        </w:tc>
      </w:tr>
      <w:tr w:rsidR="00AE3707" w14:paraId="1A29EDF5" w14:textId="77777777" w:rsidTr="00A97508">
        <w:trPr>
          <w:trHeight w:val="111"/>
        </w:trPr>
        <w:tc>
          <w:tcPr>
            <w:tcW w:w="3904" w:type="dxa"/>
            <w:vMerge/>
          </w:tcPr>
          <w:p w14:paraId="5AEC4D58" w14:textId="77777777" w:rsidR="00AE3707" w:rsidRDefault="00AE3707" w:rsidP="003E5911"/>
        </w:tc>
        <w:tc>
          <w:tcPr>
            <w:tcW w:w="2051" w:type="dxa"/>
          </w:tcPr>
          <w:p w14:paraId="366010D2" w14:textId="77777777" w:rsidR="00AE3707" w:rsidRDefault="00AE3707" w:rsidP="003E5911">
            <w:pPr>
              <w:jc w:val="left"/>
            </w:pPr>
            <w:r>
              <w:t>Scenario H3</w:t>
            </w:r>
          </w:p>
        </w:tc>
        <w:tc>
          <w:tcPr>
            <w:tcW w:w="3388" w:type="dxa"/>
          </w:tcPr>
          <w:p w14:paraId="1E7218B1" w14:textId="77777777" w:rsidR="00AE3707" w:rsidRDefault="00AE3707" w:rsidP="003E5911">
            <w:pPr>
              <w:jc w:val="left"/>
            </w:pPr>
            <w:r>
              <w:t>Patches of 300x300km with distance of 300 km</w:t>
            </w:r>
          </w:p>
        </w:tc>
      </w:tr>
    </w:tbl>
    <w:bookmarkEnd w:id="49"/>
    <w:p w14:paraId="559A978F" w14:textId="519BF213" w:rsidR="00AE3707" w:rsidRPr="00FE588A" w:rsidRDefault="00AE3707" w:rsidP="0096161F">
      <w:r w:rsidRPr="00FE588A">
        <w:t>The sensitivity studies indicate that all parameter choices related to maturity, growth and mortality influence the final model outcomes (</w:t>
      </w:r>
      <w:r w:rsidRPr="00581C36">
        <w:fldChar w:fldCharType="begin"/>
      </w:r>
      <w:r w:rsidRPr="00581C36">
        <w:instrText xml:space="preserve"> REF _Ref138322945 \h  \* MERGEFORMAT </w:instrText>
      </w:r>
      <w:r w:rsidRPr="00581C36">
        <w:fldChar w:fldCharType="separate"/>
      </w:r>
      <w:r w:rsidR="00751596">
        <w:t xml:space="preserve">Figure </w:t>
      </w:r>
      <w:r w:rsidR="00751596">
        <w:rPr>
          <w:noProof/>
        </w:rPr>
        <w:t>10</w:t>
      </w:r>
      <w:r w:rsidRPr="00581C36">
        <w:fldChar w:fldCharType="end"/>
      </w:r>
      <w:r w:rsidRPr="00581C36">
        <w:t xml:space="preserve">, </w:t>
      </w:r>
      <w:r w:rsidRPr="00581C36">
        <w:fldChar w:fldCharType="begin"/>
      </w:r>
      <w:r w:rsidRPr="00581C36">
        <w:instrText xml:space="preserve"> REF _Ref138410869 \h  \* MERGEFORMAT </w:instrText>
      </w:r>
      <w:r w:rsidRPr="00581C36">
        <w:fldChar w:fldCharType="separate"/>
      </w:r>
      <w:r w:rsidR="00751596">
        <w:t xml:space="preserve">Table </w:t>
      </w:r>
      <w:r w:rsidR="00751596">
        <w:rPr>
          <w:noProof/>
        </w:rPr>
        <w:t>15</w:t>
      </w:r>
      <w:r w:rsidRPr="00581C36">
        <w:fldChar w:fldCharType="end"/>
      </w:r>
      <w:r w:rsidRPr="00FE588A">
        <w:t xml:space="preserve">). </w:t>
      </w:r>
      <w:r>
        <w:t xml:space="preserve">A 25% decrease of the parameter </w:t>
      </w:r>
      <w:r w:rsidRPr="00FE588A">
        <w:t>L</w:t>
      </w:r>
      <w:r w:rsidRPr="00FE588A">
        <w:rPr>
          <w:vertAlign w:val="subscript"/>
        </w:rPr>
        <w:t>50</w:t>
      </w:r>
      <w:r w:rsidRPr="00FE588A">
        <w:t xml:space="preserve">, indicating the length at 50% maturity, has a minor effect on the landings of the </w:t>
      </w:r>
      <w:r w:rsidRPr="00FE588A">
        <w:rPr>
          <w:i/>
          <w:iCs/>
        </w:rPr>
        <w:t>M. muelleri</w:t>
      </w:r>
      <w:r w:rsidRPr="00FE588A">
        <w:t xml:space="preserve"> population in Iceland (6.17% decrease in landings with </w:t>
      </w:r>
      <w:r>
        <w:t xml:space="preserve">decreasing </w:t>
      </w:r>
      <w:r w:rsidRPr="00FE588A">
        <w:t xml:space="preserve">the parameter </w:t>
      </w:r>
      <w:r>
        <w:rPr>
          <w:rFonts w:cstheme="minorHAnsi"/>
        </w:rPr>
        <w:t>with</w:t>
      </w:r>
      <w:r w:rsidRPr="00FE588A">
        <w:rPr>
          <w:rFonts w:cstheme="minorHAnsi"/>
        </w:rPr>
        <w:t xml:space="preserve"> 25%</w:t>
      </w:r>
      <w:r w:rsidRPr="00FE588A">
        <w:t>). Natural mortality M has the highest impact on the catch efficiency (CPUE at fishing) and landings, but only with a marginal impact on the economy of the vessels due to effort limitations (F. effort) resulting from the maximum storage capacity (</w:t>
      </w:r>
      <w:r>
        <w:fldChar w:fldCharType="begin"/>
      </w:r>
      <w:r>
        <w:instrText xml:space="preserve"> REF _Ref138413605 \h </w:instrText>
      </w:r>
      <w:r>
        <w:fldChar w:fldCharType="separate"/>
      </w:r>
      <w:r w:rsidR="00751596">
        <w:t xml:space="preserve">Figure </w:t>
      </w:r>
      <w:r w:rsidR="00751596">
        <w:rPr>
          <w:noProof/>
        </w:rPr>
        <w:t>12</w:t>
      </w:r>
      <w:r>
        <w:fldChar w:fldCharType="end"/>
      </w:r>
      <w:r w:rsidRPr="00FE588A">
        <w:t xml:space="preserve">). </w:t>
      </w:r>
      <w:proofErr w:type="gramStart"/>
      <w:r w:rsidRPr="00FE588A">
        <w:t>The parameter</w:t>
      </w:r>
      <w:proofErr w:type="gramEnd"/>
      <w:r w:rsidRPr="00FE588A">
        <w:t xml:space="preserve"> K showed marginally positive effects </w:t>
      </w:r>
      <w:r>
        <w:t xml:space="preserve">with a decrease of 25%, which resulted in an increase in the CR/BER ratio of 21.53%. Both an increase and a decrease in </w:t>
      </w:r>
      <w:proofErr w:type="spellStart"/>
      <w:r w:rsidRPr="00FE588A">
        <w:t>L</w:t>
      </w:r>
      <w:r w:rsidRPr="00FE588A">
        <w:rPr>
          <w:vertAlign w:val="subscript"/>
        </w:rPr>
        <w:t>inf</w:t>
      </w:r>
      <w:proofErr w:type="spellEnd"/>
      <w:r>
        <w:rPr>
          <w:vertAlign w:val="subscript"/>
        </w:rPr>
        <w:t xml:space="preserve"> </w:t>
      </w:r>
      <w:r>
        <w:t>resulted in an increase in the CR/BER ratio of 5.74% and 58.45%, respectively.</w:t>
      </w:r>
      <w:r w:rsidRPr="00FE588A">
        <w:t xml:space="preserve"> </w:t>
      </w:r>
      <w:r>
        <w:t xml:space="preserve">Varying the stock-recruitment parameter alpha resulted in minor positive impacts on the catch efficiency and landings of most stocks with a 25% increase of alpha, and oppositely a 25% decrease in alpha led to minor negative impacts on the same indicators. There were no significant impacts resulting from varying the parameter beta. Neither stock -recruitment parameters showed impacts on the economic indicators. </w:t>
      </w:r>
      <w:r w:rsidRPr="00FE588A">
        <w:t xml:space="preserve">The stock-recruitment parameters were updated according to the new life-history parameter with each sensitivity study, which could have resulted in cumulative positive or negative impacts on the population dynamics.  </w:t>
      </w:r>
    </w:p>
    <w:p w14:paraId="26B534B3" w14:textId="77777777" w:rsidR="00AE3707" w:rsidRPr="00FE588A" w:rsidRDefault="00AE3707" w:rsidP="0096161F">
      <w:r w:rsidRPr="00FE588A">
        <w:t xml:space="preserve">Limiting the trip duration to a maximum of 3 days between the first catch and landing results in a slight increase in the landings of </w:t>
      </w:r>
      <w:r w:rsidRPr="00FE588A">
        <w:rPr>
          <w:i/>
          <w:iCs/>
        </w:rPr>
        <w:t>M. muelleri</w:t>
      </w:r>
      <w:r w:rsidRPr="00FE588A">
        <w:t xml:space="preserve"> in the Bay of Biscay (5.03 % increase) and a small decrease in landings of </w:t>
      </w:r>
      <w:r w:rsidRPr="00FE588A">
        <w:rPr>
          <w:i/>
          <w:iCs/>
        </w:rPr>
        <w:t xml:space="preserve">M. muelleri </w:t>
      </w:r>
      <w:r w:rsidRPr="00FE588A">
        <w:t xml:space="preserve">in the Norwegian Sea (4.48% decrease), likely because of displacement of some effort to the Bay of Biscay due to the shorter distance between harbors and fishing grounds in the region. This limitation resulted only in a very minor reduction </w:t>
      </w:r>
      <w:proofErr w:type="gramStart"/>
      <w:r w:rsidRPr="00FE588A">
        <w:t>of</w:t>
      </w:r>
      <w:proofErr w:type="gramEnd"/>
      <w:r w:rsidRPr="00FE588A">
        <w:t xml:space="preserve"> profitability (a decrease in CR/BER of 3.34%), indicating that this will likely not be one of the main limiting factors of the fishery. </w:t>
      </w:r>
    </w:p>
    <w:p w14:paraId="10B37226" w14:textId="77777777" w:rsidR="00AE3707" w:rsidRDefault="00AE3707" w:rsidP="003E5911">
      <w:r w:rsidRPr="00FE588A">
        <w:t xml:space="preserve">The scenarios with varying patch sizes (30x30km patches with 30km in between, 150x150km patches with 150km in between, 300x300km patches with 300km in between) resulted for all scenarios in very large negative impacts on the landings of all populations except the landings of </w:t>
      </w:r>
      <w:r w:rsidRPr="00FE588A">
        <w:rPr>
          <w:i/>
          <w:iCs/>
        </w:rPr>
        <w:t>M. muelleri</w:t>
      </w:r>
      <w:r w:rsidRPr="00FE588A">
        <w:t xml:space="preserve"> in the Bay of Biscay. With increasing patch size and distance between patches the fuel limitations become more pronounced, as those patches are not always in the vicinity of a landing harbor. Most of the effort is therefore displaced to the Bay of Biscay, where the conditions (i.e. distance between harbors and fishing grounds) are more optimal. However, the overall catch efficiency is lower for all scenarios indicating that the gain in landings from the Bay of Biscay cannot counterbalance the reduction in landings from other regions. The patchiness has a large impact on the profitability of the potential </w:t>
      </w:r>
      <w:r w:rsidRPr="00FE588A">
        <w:lastRenderedPageBreak/>
        <w:t xml:space="preserve">fishery, where the increasing patch sizes and distances between patches resulted in decreases in the CR/BER of 87.26%, 89.72% and 91.94% respectively. Since there is large uncertainty in the </w:t>
      </w:r>
      <w:proofErr w:type="spellStart"/>
      <w:r w:rsidRPr="00FE588A">
        <w:t>spatio</w:t>
      </w:r>
      <w:proofErr w:type="spellEnd"/>
      <w:r w:rsidRPr="00FE588A">
        <w:t xml:space="preserve">-temporal distribution of the species and the drivers thereof, those results suggest that this uncertainty might have a highly significant impact on the potential viability of a mesopelagic fishery. </w:t>
      </w:r>
    </w:p>
    <w:p w14:paraId="1A326AB1" w14:textId="65ECA5EA" w:rsidR="002674B1" w:rsidRDefault="002674B1" w:rsidP="003E5911">
      <w:pPr>
        <w:rPr>
          <w:noProof/>
        </w:rPr>
      </w:pPr>
    </w:p>
    <w:p w14:paraId="4F2EDB58" w14:textId="6F90FC2C" w:rsidR="00AE3707" w:rsidRDefault="002674B1" w:rsidP="003E5911">
      <w:r>
        <w:rPr>
          <w:noProof/>
        </w:rPr>
        <w:drawing>
          <wp:inline distT="0" distB="0" distL="0" distR="0" wp14:anchorId="760A9E82" wp14:editId="241CFC59">
            <wp:extent cx="6092190" cy="7315200"/>
            <wp:effectExtent l="0" t="0" r="3810" b="0"/>
            <wp:docPr id="181122890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28909" name="Picture 1" descr="A screenshot of a grap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2190" cy="7315200"/>
                    </a:xfrm>
                    <a:prstGeom prst="rect">
                      <a:avLst/>
                    </a:prstGeom>
                    <a:noFill/>
                    <a:ln>
                      <a:noFill/>
                    </a:ln>
                  </pic:spPr>
                </pic:pic>
              </a:graphicData>
            </a:graphic>
          </wp:inline>
        </w:drawing>
      </w:r>
      <w:r w:rsidR="00AE3707">
        <w:rPr>
          <w:noProof/>
        </w:rPr>
        <w:t xml:space="preserve"> </w:t>
      </w:r>
    </w:p>
    <w:p w14:paraId="53A19A01" w14:textId="3FB81719" w:rsidR="00AE3707" w:rsidRDefault="00AE3707" w:rsidP="003E5911">
      <w:pPr>
        <w:pStyle w:val="Caption"/>
      </w:pPr>
      <w:bookmarkStart w:id="50" w:name="_Ref138322945"/>
      <w:bookmarkStart w:id="51" w:name="_Ref138322935"/>
      <w:r>
        <w:lastRenderedPageBreak/>
        <w:t xml:space="preserve">Figure </w:t>
      </w:r>
      <w:r>
        <w:fldChar w:fldCharType="begin"/>
      </w:r>
      <w:r>
        <w:instrText>SEQ Figure \* ARABIC</w:instrText>
      </w:r>
      <w:r>
        <w:fldChar w:fldCharType="separate"/>
      </w:r>
      <w:r w:rsidR="00751596">
        <w:rPr>
          <w:noProof/>
        </w:rPr>
        <w:t>10</w:t>
      </w:r>
      <w:r>
        <w:fldChar w:fldCharType="end"/>
      </w:r>
      <w:bookmarkEnd w:id="50"/>
      <w:r>
        <w:t xml:space="preserve">. </w:t>
      </w:r>
      <w:r w:rsidRPr="004465B3">
        <w:t>Boxplots of the percentage difference compared to the</w:t>
      </w:r>
      <w:r>
        <w:t xml:space="preserve"> profitable</w:t>
      </w:r>
      <w:r w:rsidRPr="004465B3">
        <w:t xml:space="preserve"> baseline of each indicator by sensitivity study</w:t>
      </w:r>
      <w:r>
        <w:t xml:space="preserve"> of maturity, growth, and mortality parameters, trip duration and patch distribution size</w:t>
      </w:r>
      <w:r w:rsidRPr="004465B3">
        <w:t>.</w:t>
      </w:r>
      <w:bookmarkEnd w:id="51"/>
      <w:r>
        <w:t xml:space="preserve"> </w:t>
      </w:r>
      <w:r w:rsidR="002674B1">
        <w:t xml:space="preserve">Grey </w:t>
      </w:r>
      <w:r>
        <w:t xml:space="preserve">indicates trip-related indicators, </w:t>
      </w:r>
      <w:r w:rsidR="002674B1">
        <w:t xml:space="preserve">yellow </w:t>
      </w:r>
      <w:r>
        <w:t xml:space="preserve">indicates biological indicators and </w:t>
      </w:r>
      <w:r w:rsidR="002674B1">
        <w:t xml:space="preserve">blue </w:t>
      </w:r>
      <w:r>
        <w:t>indicates economic indicators.</w:t>
      </w:r>
    </w:p>
    <w:p w14:paraId="799E0CCC" w14:textId="1E24AD7D" w:rsidR="00AE3707" w:rsidRDefault="00AE3707" w:rsidP="003E5911">
      <w:pPr>
        <w:pStyle w:val="Caption"/>
      </w:pPr>
      <w:bookmarkStart w:id="52" w:name="_Ref138410869"/>
      <w:r>
        <w:t xml:space="preserve">Table </w:t>
      </w:r>
      <w:r>
        <w:fldChar w:fldCharType="begin"/>
      </w:r>
      <w:r>
        <w:instrText>SEQ Table \* ARABIC</w:instrText>
      </w:r>
      <w:r>
        <w:fldChar w:fldCharType="separate"/>
      </w:r>
      <w:r w:rsidR="00751596">
        <w:rPr>
          <w:noProof/>
        </w:rPr>
        <w:t>15</w:t>
      </w:r>
      <w:r>
        <w:fldChar w:fldCharType="end"/>
      </w:r>
      <w:bookmarkEnd w:id="52"/>
      <w:r>
        <w:t>. The percentage difference compared to the baseline for each of the sensitivity scenarios. The percentage is the average of all simulations per scenario. Colors indicate a large positive effect with an increase of &gt; 25% (dark green), a small positive effect with an increase of &gt; 5% (light green), no real effect (light yellow), a small negative effect with a decrease of &lt; 5% (light red), a large negative effect with a decrease of &lt; 25% (dark red).</w:t>
      </w:r>
    </w:p>
    <w:tbl>
      <w:tblPr>
        <w:tblStyle w:val="TableGrid2"/>
        <w:tblW w:w="5379" w:type="pct"/>
        <w:tblLayout w:type="fixed"/>
        <w:tblLook w:val="04A0" w:firstRow="1" w:lastRow="0" w:firstColumn="1" w:lastColumn="0" w:noHBand="0" w:noVBand="1"/>
      </w:tblPr>
      <w:tblGrid>
        <w:gridCol w:w="1325"/>
        <w:gridCol w:w="615"/>
        <w:gridCol w:w="542"/>
        <w:gridCol w:w="542"/>
        <w:gridCol w:w="542"/>
        <w:gridCol w:w="630"/>
        <w:gridCol w:w="630"/>
        <w:gridCol w:w="630"/>
        <w:gridCol w:w="630"/>
        <w:gridCol w:w="717"/>
        <w:gridCol w:w="630"/>
        <w:gridCol w:w="630"/>
        <w:gridCol w:w="630"/>
        <w:gridCol w:w="576"/>
        <w:gridCol w:w="616"/>
        <w:gridCol w:w="622"/>
      </w:tblGrid>
      <w:tr w:rsidR="00AE3707" w:rsidRPr="007D43C5" w14:paraId="3F2DAE78" w14:textId="77777777" w:rsidTr="00A97508">
        <w:trPr>
          <w:trHeight w:val="557"/>
        </w:trPr>
        <w:tc>
          <w:tcPr>
            <w:tcW w:w="630" w:type="pct"/>
            <w:vMerge w:val="restart"/>
            <w:vAlign w:val="center"/>
          </w:tcPr>
          <w:p w14:paraId="3F5DF8A7"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Scenario</w:t>
            </w:r>
          </w:p>
        </w:tc>
        <w:tc>
          <w:tcPr>
            <w:tcW w:w="4370" w:type="pct"/>
            <w:gridSpan w:val="15"/>
            <w:vAlign w:val="center"/>
          </w:tcPr>
          <w:p w14:paraId="1318F2F7"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Difference compared to the baseline</w:t>
            </w:r>
          </w:p>
        </w:tc>
      </w:tr>
      <w:tr w:rsidR="00AE3707" w:rsidRPr="007D43C5" w14:paraId="1989F822" w14:textId="77777777" w:rsidTr="00A97508">
        <w:trPr>
          <w:trHeight w:val="863"/>
        </w:trPr>
        <w:tc>
          <w:tcPr>
            <w:tcW w:w="630" w:type="pct"/>
            <w:vMerge/>
            <w:textDirection w:val="btLr"/>
            <w:vAlign w:val="center"/>
          </w:tcPr>
          <w:p w14:paraId="568B0909" w14:textId="77777777" w:rsidR="00AE3707" w:rsidRPr="007D43C5" w:rsidRDefault="00AE3707" w:rsidP="007D43C5">
            <w:pPr>
              <w:spacing w:before="0" w:after="160" w:line="259" w:lineRule="auto"/>
              <w:ind w:left="113" w:right="113"/>
              <w:jc w:val="center"/>
              <w:rPr>
                <w:rFonts w:eastAsia="Calibri" w:cs="Times New Roman"/>
                <w:sz w:val="22"/>
                <w:lang w:val="en-US"/>
              </w:rPr>
            </w:pPr>
          </w:p>
        </w:tc>
        <w:tc>
          <w:tcPr>
            <w:tcW w:w="292" w:type="pct"/>
            <w:textDirection w:val="btLr"/>
            <w:vAlign w:val="center"/>
          </w:tcPr>
          <w:p w14:paraId="2EE67723"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F. effort</w:t>
            </w:r>
          </w:p>
        </w:tc>
        <w:tc>
          <w:tcPr>
            <w:tcW w:w="258" w:type="pct"/>
            <w:textDirection w:val="btLr"/>
            <w:vAlign w:val="center"/>
          </w:tcPr>
          <w:p w14:paraId="5A753D86"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S. effort</w:t>
            </w:r>
          </w:p>
        </w:tc>
        <w:tc>
          <w:tcPr>
            <w:tcW w:w="258" w:type="pct"/>
            <w:textDirection w:val="btLr"/>
            <w:vAlign w:val="center"/>
          </w:tcPr>
          <w:p w14:paraId="5EC62647"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proofErr w:type="gramStart"/>
            <w:r w:rsidRPr="007D43C5">
              <w:rPr>
                <w:rFonts w:eastAsia="Calibri" w:cs="Times New Roman"/>
                <w:i/>
                <w:iCs/>
                <w:sz w:val="16"/>
                <w:szCs w:val="16"/>
                <w:lang w:val="en-US"/>
              </w:rPr>
              <w:t>Nb</w:t>
            </w:r>
            <w:proofErr w:type="gramEnd"/>
            <w:r w:rsidRPr="007D43C5">
              <w:rPr>
                <w:rFonts w:eastAsia="Calibri" w:cs="Times New Roman"/>
                <w:i/>
                <w:iCs/>
                <w:sz w:val="16"/>
                <w:szCs w:val="16"/>
                <w:lang w:val="en-US"/>
              </w:rPr>
              <w:t>. Of trips</w:t>
            </w:r>
          </w:p>
        </w:tc>
        <w:tc>
          <w:tcPr>
            <w:tcW w:w="258" w:type="pct"/>
            <w:textDirection w:val="btLr"/>
            <w:vAlign w:val="center"/>
          </w:tcPr>
          <w:p w14:paraId="72B76182"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Trip duration</w:t>
            </w:r>
          </w:p>
        </w:tc>
        <w:tc>
          <w:tcPr>
            <w:tcW w:w="300" w:type="pct"/>
            <w:textDirection w:val="btLr"/>
            <w:vAlign w:val="center"/>
          </w:tcPr>
          <w:p w14:paraId="0024B1C4"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CPUE at fishing</w:t>
            </w:r>
          </w:p>
        </w:tc>
        <w:tc>
          <w:tcPr>
            <w:tcW w:w="300" w:type="pct"/>
            <w:textDirection w:val="btLr"/>
            <w:vAlign w:val="center"/>
          </w:tcPr>
          <w:p w14:paraId="1AC4514C"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Total landings</w:t>
            </w:r>
          </w:p>
        </w:tc>
        <w:tc>
          <w:tcPr>
            <w:tcW w:w="300" w:type="pct"/>
            <w:textDirection w:val="btLr"/>
            <w:vAlign w:val="center"/>
          </w:tcPr>
          <w:p w14:paraId="786F80B6"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Landings MA1.nor</w:t>
            </w:r>
          </w:p>
        </w:tc>
        <w:tc>
          <w:tcPr>
            <w:tcW w:w="300" w:type="pct"/>
            <w:textDirection w:val="btLr"/>
            <w:vAlign w:val="center"/>
          </w:tcPr>
          <w:p w14:paraId="68A9C5DE"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Landings MA2.ice</w:t>
            </w:r>
          </w:p>
        </w:tc>
        <w:tc>
          <w:tcPr>
            <w:tcW w:w="341" w:type="pct"/>
            <w:textDirection w:val="btLr"/>
            <w:vAlign w:val="center"/>
          </w:tcPr>
          <w:p w14:paraId="5418CA50"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Landings MA3.bob</w:t>
            </w:r>
          </w:p>
        </w:tc>
        <w:tc>
          <w:tcPr>
            <w:tcW w:w="300" w:type="pct"/>
            <w:textDirection w:val="btLr"/>
            <w:vAlign w:val="center"/>
          </w:tcPr>
          <w:p w14:paraId="561631C8"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Landings BH1.nor</w:t>
            </w:r>
          </w:p>
        </w:tc>
        <w:tc>
          <w:tcPr>
            <w:tcW w:w="300" w:type="pct"/>
            <w:textDirection w:val="btLr"/>
            <w:vAlign w:val="center"/>
          </w:tcPr>
          <w:p w14:paraId="2C80B3E1"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Landings BH2.ice</w:t>
            </w:r>
          </w:p>
        </w:tc>
        <w:tc>
          <w:tcPr>
            <w:tcW w:w="300" w:type="pct"/>
            <w:textDirection w:val="btLr"/>
            <w:vAlign w:val="center"/>
          </w:tcPr>
          <w:p w14:paraId="608179A1"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GVA</w:t>
            </w:r>
          </w:p>
        </w:tc>
        <w:tc>
          <w:tcPr>
            <w:tcW w:w="274" w:type="pct"/>
            <w:textDirection w:val="btLr"/>
            <w:vAlign w:val="center"/>
          </w:tcPr>
          <w:p w14:paraId="62240CD9"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Fuel costs</w:t>
            </w:r>
          </w:p>
        </w:tc>
        <w:tc>
          <w:tcPr>
            <w:tcW w:w="293" w:type="pct"/>
            <w:textDirection w:val="btLr"/>
            <w:vAlign w:val="center"/>
          </w:tcPr>
          <w:p w14:paraId="1C0DC83C"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VPUF</w:t>
            </w:r>
          </w:p>
        </w:tc>
        <w:tc>
          <w:tcPr>
            <w:tcW w:w="296" w:type="pct"/>
            <w:textDirection w:val="btLr"/>
            <w:vAlign w:val="center"/>
          </w:tcPr>
          <w:p w14:paraId="57C772BF" w14:textId="77777777" w:rsidR="00AE3707" w:rsidRPr="007D43C5" w:rsidRDefault="00AE3707" w:rsidP="007D43C5">
            <w:pPr>
              <w:spacing w:before="0" w:after="160" w:line="259" w:lineRule="auto"/>
              <w:ind w:left="113" w:right="113"/>
              <w:jc w:val="center"/>
              <w:rPr>
                <w:rFonts w:eastAsia="Calibri" w:cs="Times New Roman"/>
                <w:i/>
                <w:iCs/>
                <w:sz w:val="16"/>
                <w:szCs w:val="16"/>
                <w:lang w:val="en-US"/>
              </w:rPr>
            </w:pPr>
            <w:r w:rsidRPr="007D43C5">
              <w:rPr>
                <w:rFonts w:eastAsia="Calibri" w:cs="Times New Roman"/>
                <w:i/>
                <w:iCs/>
                <w:sz w:val="16"/>
                <w:szCs w:val="16"/>
                <w:lang w:val="en-US"/>
              </w:rPr>
              <w:t>CR/BER</w:t>
            </w:r>
          </w:p>
        </w:tc>
      </w:tr>
      <w:tr w:rsidR="00AE3707" w:rsidRPr="007D43C5" w14:paraId="08AB4B8E" w14:textId="77777777" w:rsidTr="007D43C5">
        <w:trPr>
          <w:cantSplit/>
          <w:trHeight w:val="863"/>
        </w:trPr>
        <w:tc>
          <w:tcPr>
            <w:tcW w:w="630" w:type="pct"/>
            <w:vAlign w:val="center"/>
          </w:tcPr>
          <w:p w14:paraId="5D00F5A9"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Baseline L</w:t>
            </w:r>
            <w:r w:rsidRPr="007D43C5">
              <w:rPr>
                <w:rFonts w:eastAsia="Calibri" w:cs="Times New Roman"/>
                <w:b/>
                <w:bCs/>
                <w:sz w:val="22"/>
                <w:vertAlign w:val="subscript"/>
                <w:lang w:val="en-US"/>
              </w:rPr>
              <w:t>50</w:t>
            </w:r>
            <w:r w:rsidRPr="007D43C5">
              <w:rPr>
                <w:rFonts w:eastAsia="Calibri" w:cs="Times New Roman"/>
                <w:b/>
                <w:bCs/>
                <w:sz w:val="22"/>
                <w:lang w:val="en-US"/>
              </w:rPr>
              <w:t xml:space="preserve"> - 25%</w:t>
            </w:r>
          </w:p>
        </w:tc>
        <w:tc>
          <w:tcPr>
            <w:tcW w:w="292" w:type="pct"/>
            <w:shd w:val="clear" w:color="auto" w:fill="FFF2CC"/>
            <w:vAlign w:val="center"/>
          </w:tcPr>
          <w:p w14:paraId="08DD2EE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-0.48</w:t>
            </w:r>
          </w:p>
        </w:tc>
        <w:tc>
          <w:tcPr>
            <w:tcW w:w="258" w:type="pct"/>
            <w:shd w:val="clear" w:color="auto" w:fill="FFF2CC"/>
            <w:vAlign w:val="center"/>
          </w:tcPr>
          <w:p w14:paraId="285D644E"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0.10</w:t>
            </w:r>
          </w:p>
        </w:tc>
        <w:tc>
          <w:tcPr>
            <w:tcW w:w="258" w:type="pct"/>
            <w:shd w:val="clear" w:color="auto" w:fill="FFF2CC"/>
            <w:vAlign w:val="center"/>
          </w:tcPr>
          <w:p w14:paraId="21DDDF0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-0.29</w:t>
            </w:r>
          </w:p>
        </w:tc>
        <w:tc>
          <w:tcPr>
            <w:tcW w:w="258" w:type="pct"/>
            <w:shd w:val="clear" w:color="auto" w:fill="FFF2CC"/>
            <w:vAlign w:val="center"/>
          </w:tcPr>
          <w:p w14:paraId="57C0D49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0.38</w:t>
            </w:r>
          </w:p>
        </w:tc>
        <w:tc>
          <w:tcPr>
            <w:tcW w:w="300" w:type="pct"/>
            <w:shd w:val="clear" w:color="auto" w:fill="FFF2CC"/>
            <w:vAlign w:val="center"/>
          </w:tcPr>
          <w:p w14:paraId="1BA8C40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0.27</w:t>
            </w:r>
          </w:p>
        </w:tc>
        <w:tc>
          <w:tcPr>
            <w:tcW w:w="300" w:type="pct"/>
            <w:shd w:val="clear" w:color="auto" w:fill="FFF2CC"/>
            <w:vAlign w:val="center"/>
          </w:tcPr>
          <w:p w14:paraId="34742CB6"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-0.04</w:t>
            </w:r>
          </w:p>
        </w:tc>
        <w:tc>
          <w:tcPr>
            <w:tcW w:w="300" w:type="pct"/>
            <w:shd w:val="clear" w:color="auto" w:fill="FFF2CC"/>
            <w:vAlign w:val="center"/>
          </w:tcPr>
          <w:p w14:paraId="67E40D7E"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0.89</w:t>
            </w:r>
          </w:p>
        </w:tc>
        <w:tc>
          <w:tcPr>
            <w:tcW w:w="300" w:type="pct"/>
            <w:shd w:val="clear" w:color="auto" w:fill="FBE4D5"/>
            <w:vAlign w:val="center"/>
          </w:tcPr>
          <w:p w14:paraId="32E690A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-6.17</w:t>
            </w:r>
          </w:p>
        </w:tc>
        <w:tc>
          <w:tcPr>
            <w:tcW w:w="341" w:type="pct"/>
            <w:shd w:val="clear" w:color="auto" w:fill="FFF2CC"/>
            <w:vAlign w:val="center"/>
          </w:tcPr>
          <w:p w14:paraId="52478C57"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-2.55</w:t>
            </w:r>
          </w:p>
        </w:tc>
        <w:tc>
          <w:tcPr>
            <w:tcW w:w="300" w:type="pct"/>
            <w:shd w:val="clear" w:color="auto" w:fill="FFF2CC"/>
            <w:vAlign w:val="center"/>
          </w:tcPr>
          <w:p w14:paraId="1DDFB84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0.73</w:t>
            </w:r>
          </w:p>
        </w:tc>
        <w:tc>
          <w:tcPr>
            <w:tcW w:w="300" w:type="pct"/>
            <w:shd w:val="clear" w:color="auto" w:fill="FFF2CC"/>
            <w:vAlign w:val="center"/>
          </w:tcPr>
          <w:p w14:paraId="2AAC568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2.94</w:t>
            </w:r>
          </w:p>
        </w:tc>
        <w:tc>
          <w:tcPr>
            <w:tcW w:w="300" w:type="pct"/>
            <w:shd w:val="clear" w:color="auto" w:fill="FFF2CC"/>
            <w:vAlign w:val="center"/>
          </w:tcPr>
          <w:p w14:paraId="307F51E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-0.70</w:t>
            </w:r>
          </w:p>
        </w:tc>
        <w:tc>
          <w:tcPr>
            <w:tcW w:w="274" w:type="pct"/>
            <w:shd w:val="clear" w:color="auto" w:fill="FFF2CC"/>
            <w:vAlign w:val="center"/>
          </w:tcPr>
          <w:p w14:paraId="1F74F55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0.12</w:t>
            </w:r>
          </w:p>
        </w:tc>
        <w:tc>
          <w:tcPr>
            <w:tcW w:w="293" w:type="pct"/>
            <w:shd w:val="clear" w:color="auto" w:fill="FFF2CC"/>
            <w:vAlign w:val="center"/>
          </w:tcPr>
          <w:p w14:paraId="64F5B55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-0.74</w:t>
            </w:r>
          </w:p>
        </w:tc>
        <w:tc>
          <w:tcPr>
            <w:tcW w:w="296" w:type="pct"/>
            <w:shd w:val="clear" w:color="auto" w:fill="FFF2CC"/>
            <w:vAlign w:val="center"/>
          </w:tcPr>
          <w:p w14:paraId="413AD287"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-2.56</w:t>
            </w:r>
          </w:p>
        </w:tc>
      </w:tr>
      <w:tr w:rsidR="00AE3707" w:rsidRPr="007D43C5" w14:paraId="3901E3CD" w14:textId="77777777" w:rsidTr="007D43C5">
        <w:trPr>
          <w:cantSplit/>
          <w:trHeight w:val="863"/>
        </w:trPr>
        <w:tc>
          <w:tcPr>
            <w:tcW w:w="630" w:type="pct"/>
            <w:vAlign w:val="center"/>
          </w:tcPr>
          <w:p w14:paraId="2E7E3724"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Baseline L</w:t>
            </w:r>
            <w:r w:rsidRPr="007D43C5">
              <w:rPr>
                <w:rFonts w:eastAsia="Calibri" w:cs="Times New Roman"/>
                <w:b/>
                <w:bCs/>
                <w:sz w:val="22"/>
                <w:vertAlign w:val="subscript"/>
                <w:lang w:val="en-US"/>
              </w:rPr>
              <w:t>50</w:t>
            </w:r>
            <w:r w:rsidRPr="007D43C5">
              <w:rPr>
                <w:rFonts w:eastAsia="Calibri" w:cs="Times New Roman"/>
                <w:b/>
                <w:bCs/>
                <w:sz w:val="22"/>
                <w:lang w:val="en-US"/>
              </w:rPr>
              <w:t xml:space="preserve"> + 25%</w:t>
            </w:r>
          </w:p>
        </w:tc>
        <w:tc>
          <w:tcPr>
            <w:tcW w:w="292" w:type="pct"/>
            <w:shd w:val="clear" w:color="auto" w:fill="FFF2CC"/>
            <w:vAlign w:val="center"/>
          </w:tcPr>
          <w:p w14:paraId="3B162E87"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0.45</w:t>
            </w:r>
          </w:p>
        </w:tc>
        <w:tc>
          <w:tcPr>
            <w:tcW w:w="258" w:type="pct"/>
            <w:shd w:val="clear" w:color="auto" w:fill="FFF2CC"/>
            <w:vAlign w:val="center"/>
          </w:tcPr>
          <w:p w14:paraId="5D03D1B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-0.08</w:t>
            </w:r>
          </w:p>
        </w:tc>
        <w:tc>
          <w:tcPr>
            <w:tcW w:w="258" w:type="pct"/>
            <w:shd w:val="clear" w:color="auto" w:fill="FFF2CC"/>
            <w:vAlign w:val="center"/>
          </w:tcPr>
          <w:p w14:paraId="7690A60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0.10</w:t>
            </w:r>
          </w:p>
        </w:tc>
        <w:tc>
          <w:tcPr>
            <w:tcW w:w="258" w:type="pct"/>
            <w:shd w:val="clear" w:color="auto" w:fill="FFF2CC"/>
            <w:vAlign w:val="center"/>
          </w:tcPr>
          <w:p w14:paraId="263D565F"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-0.18</w:t>
            </w:r>
          </w:p>
        </w:tc>
        <w:tc>
          <w:tcPr>
            <w:tcW w:w="300" w:type="pct"/>
            <w:shd w:val="clear" w:color="auto" w:fill="FFF2CC"/>
            <w:vAlign w:val="center"/>
          </w:tcPr>
          <w:p w14:paraId="1A27447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0.48</w:t>
            </w:r>
          </w:p>
        </w:tc>
        <w:tc>
          <w:tcPr>
            <w:tcW w:w="300" w:type="pct"/>
            <w:shd w:val="clear" w:color="auto" w:fill="FFF2CC"/>
            <w:vAlign w:val="center"/>
          </w:tcPr>
          <w:p w14:paraId="6F7A6DC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1.01</w:t>
            </w:r>
          </w:p>
        </w:tc>
        <w:tc>
          <w:tcPr>
            <w:tcW w:w="300" w:type="pct"/>
            <w:shd w:val="clear" w:color="auto" w:fill="FFF2CC"/>
            <w:vAlign w:val="center"/>
          </w:tcPr>
          <w:p w14:paraId="46D288B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-0.07</w:t>
            </w:r>
          </w:p>
        </w:tc>
        <w:tc>
          <w:tcPr>
            <w:tcW w:w="300" w:type="pct"/>
            <w:shd w:val="clear" w:color="auto" w:fill="FFF2CC"/>
            <w:vAlign w:val="center"/>
          </w:tcPr>
          <w:p w14:paraId="15D3C67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-0.36</w:t>
            </w:r>
          </w:p>
        </w:tc>
        <w:tc>
          <w:tcPr>
            <w:tcW w:w="341" w:type="pct"/>
            <w:shd w:val="clear" w:color="auto" w:fill="FFF2CC"/>
            <w:vAlign w:val="center"/>
          </w:tcPr>
          <w:p w14:paraId="7870E7D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-1.72</w:t>
            </w:r>
          </w:p>
        </w:tc>
        <w:tc>
          <w:tcPr>
            <w:tcW w:w="300" w:type="pct"/>
            <w:shd w:val="clear" w:color="auto" w:fill="FFF2CC"/>
            <w:vAlign w:val="center"/>
          </w:tcPr>
          <w:p w14:paraId="1E7A260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2.61</w:t>
            </w:r>
          </w:p>
        </w:tc>
        <w:tc>
          <w:tcPr>
            <w:tcW w:w="300" w:type="pct"/>
            <w:shd w:val="clear" w:color="auto" w:fill="FFF2CC"/>
            <w:vAlign w:val="center"/>
          </w:tcPr>
          <w:p w14:paraId="4F12949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3.47</w:t>
            </w:r>
          </w:p>
        </w:tc>
        <w:tc>
          <w:tcPr>
            <w:tcW w:w="300" w:type="pct"/>
            <w:shd w:val="clear" w:color="auto" w:fill="FFF2CC"/>
            <w:vAlign w:val="center"/>
          </w:tcPr>
          <w:p w14:paraId="16DA625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-2.39</w:t>
            </w:r>
          </w:p>
        </w:tc>
        <w:tc>
          <w:tcPr>
            <w:tcW w:w="274" w:type="pct"/>
            <w:shd w:val="clear" w:color="auto" w:fill="FFF2CC"/>
            <w:vAlign w:val="center"/>
          </w:tcPr>
          <w:p w14:paraId="52FB20AF"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-0.07</w:t>
            </w:r>
          </w:p>
        </w:tc>
        <w:tc>
          <w:tcPr>
            <w:tcW w:w="293" w:type="pct"/>
            <w:shd w:val="clear" w:color="auto" w:fill="FFF2CC"/>
            <w:vAlign w:val="center"/>
          </w:tcPr>
          <w:p w14:paraId="0721B032"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-2.05</w:t>
            </w:r>
          </w:p>
        </w:tc>
        <w:tc>
          <w:tcPr>
            <w:tcW w:w="296" w:type="pct"/>
            <w:shd w:val="clear" w:color="auto" w:fill="FFF2CC"/>
            <w:vAlign w:val="center"/>
          </w:tcPr>
          <w:p w14:paraId="327120BE"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-3.96</w:t>
            </w:r>
          </w:p>
        </w:tc>
      </w:tr>
      <w:tr w:rsidR="00AE3707" w:rsidRPr="007D43C5" w14:paraId="66B7F147" w14:textId="77777777" w:rsidTr="00516A34">
        <w:trPr>
          <w:cantSplit/>
          <w:trHeight w:val="863"/>
        </w:trPr>
        <w:tc>
          <w:tcPr>
            <w:tcW w:w="630" w:type="pct"/>
            <w:vAlign w:val="center"/>
          </w:tcPr>
          <w:p w14:paraId="188D13F4"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Baseline M - 25%</w:t>
            </w:r>
          </w:p>
        </w:tc>
        <w:tc>
          <w:tcPr>
            <w:tcW w:w="292" w:type="pct"/>
            <w:shd w:val="clear" w:color="auto" w:fill="FDE9D9" w:themeFill="accent6" w:themeFillTint="33"/>
            <w:vAlign w:val="center"/>
          </w:tcPr>
          <w:p w14:paraId="7743415E" w14:textId="77777777" w:rsidR="00AE3707" w:rsidRPr="007D43C5" w:rsidRDefault="00AE3707" w:rsidP="007D43C5">
            <w:pPr>
              <w:spacing w:before="0" w:after="160" w:line="259" w:lineRule="auto"/>
              <w:jc w:val="center"/>
              <w:rPr>
                <w:rFonts w:eastAsia="Calibri" w:cs="Times New Roman"/>
                <w:sz w:val="16"/>
                <w:szCs w:val="16"/>
                <w:lang w:val="en-US"/>
              </w:rPr>
            </w:pPr>
            <w:r w:rsidRPr="00516A34">
              <w:rPr>
                <w:rFonts w:eastAsia="Calibri" w:cs="Times New Roman"/>
                <w:sz w:val="16"/>
                <w:szCs w:val="16"/>
                <w:shd w:val="clear" w:color="auto" w:fill="FDE9D9" w:themeFill="accent6" w:themeFillTint="33"/>
                <w:lang w:val="en-US"/>
              </w:rPr>
              <w:t>-</w:t>
            </w:r>
            <w:r w:rsidRPr="007D43C5">
              <w:rPr>
                <w:rFonts w:eastAsia="Calibri" w:cs="Times New Roman"/>
                <w:sz w:val="16"/>
                <w:szCs w:val="16"/>
                <w:lang w:val="en-US"/>
              </w:rPr>
              <w:t>13.17</w:t>
            </w:r>
          </w:p>
        </w:tc>
        <w:tc>
          <w:tcPr>
            <w:tcW w:w="258" w:type="pct"/>
            <w:shd w:val="clear" w:color="auto" w:fill="FFF2CC"/>
            <w:vAlign w:val="center"/>
          </w:tcPr>
          <w:p w14:paraId="6A2FA92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0.09</w:t>
            </w:r>
          </w:p>
        </w:tc>
        <w:tc>
          <w:tcPr>
            <w:tcW w:w="258" w:type="pct"/>
            <w:shd w:val="clear" w:color="auto" w:fill="FFF2CC"/>
            <w:vAlign w:val="center"/>
          </w:tcPr>
          <w:p w14:paraId="4179670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0.32</w:t>
            </w:r>
          </w:p>
        </w:tc>
        <w:tc>
          <w:tcPr>
            <w:tcW w:w="258" w:type="pct"/>
            <w:shd w:val="clear" w:color="auto" w:fill="FFF2CC"/>
            <w:vAlign w:val="center"/>
          </w:tcPr>
          <w:p w14:paraId="69726F47"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-0.33</w:t>
            </w:r>
          </w:p>
        </w:tc>
        <w:tc>
          <w:tcPr>
            <w:tcW w:w="300" w:type="pct"/>
            <w:shd w:val="clear" w:color="auto" w:fill="A8D08D"/>
            <w:vAlign w:val="center"/>
          </w:tcPr>
          <w:p w14:paraId="6623DAA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109.06</w:t>
            </w:r>
          </w:p>
        </w:tc>
        <w:tc>
          <w:tcPr>
            <w:tcW w:w="300" w:type="pct"/>
            <w:shd w:val="clear" w:color="auto" w:fill="A8D08D"/>
            <w:vAlign w:val="center"/>
          </w:tcPr>
          <w:p w14:paraId="0888D73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81.44</w:t>
            </w:r>
          </w:p>
        </w:tc>
        <w:tc>
          <w:tcPr>
            <w:tcW w:w="300" w:type="pct"/>
            <w:shd w:val="clear" w:color="auto" w:fill="A8D08D"/>
            <w:vAlign w:val="center"/>
          </w:tcPr>
          <w:p w14:paraId="04B4636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132.51</w:t>
            </w:r>
          </w:p>
        </w:tc>
        <w:tc>
          <w:tcPr>
            <w:tcW w:w="300" w:type="pct"/>
            <w:shd w:val="clear" w:color="auto" w:fill="A8D08D"/>
            <w:vAlign w:val="center"/>
          </w:tcPr>
          <w:p w14:paraId="1756D9F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184.11</w:t>
            </w:r>
          </w:p>
        </w:tc>
        <w:tc>
          <w:tcPr>
            <w:tcW w:w="341" w:type="pct"/>
            <w:shd w:val="clear" w:color="auto" w:fill="A8D08D"/>
            <w:vAlign w:val="center"/>
          </w:tcPr>
          <w:p w14:paraId="79F38C66"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180.09</w:t>
            </w:r>
          </w:p>
        </w:tc>
        <w:tc>
          <w:tcPr>
            <w:tcW w:w="300" w:type="pct"/>
            <w:shd w:val="clear" w:color="auto" w:fill="A8D08D"/>
            <w:vAlign w:val="center"/>
          </w:tcPr>
          <w:p w14:paraId="0F5E187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42.24</w:t>
            </w:r>
          </w:p>
        </w:tc>
        <w:tc>
          <w:tcPr>
            <w:tcW w:w="300" w:type="pct"/>
            <w:shd w:val="clear" w:color="auto" w:fill="A8D08D"/>
            <w:vAlign w:val="center"/>
          </w:tcPr>
          <w:p w14:paraId="27DC9CC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50.88</w:t>
            </w:r>
          </w:p>
        </w:tc>
        <w:tc>
          <w:tcPr>
            <w:tcW w:w="300" w:type="pct"/>
            <w:shd w:val="clear" w:color="auto" w:fill="FDE9D9" w:themeFill="accent6" w:themeFillTint="33"/>
            <w:vAlign w:val="center"/>
          </w:tcPr>
          <w:p w14:paraId="5576CC6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-9.30</w:t>
            </w:r>
          </w:p>
        </w:tc>
        <w:tc>
          <w:tcPr>
            <w:tcW w:w="274" w:type="pct"/>
            <w:shd w:val="clear" w:color="auto" w:fill="FFF2CC"/>
            <w:vAlign w:val="center"/>
          </w:tcPr>
          <w:p w14:paraId="498BF337"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0.10</w:t>
            </w:r>
          </w:p>
        </w:tc>
        <w:tc>
          <w:tcPr>
            <w:tcW w:w="293" w:type="pct"/>
            <w:shd w:val="clear" w:color="auto" w:fill="FDE9D9" w:themeFill="accent6" w:themeFillTint="33"/>
            <w:vAlign w:val="center"/>
          </w:tcPr>
          <w:p w14:paraId="18FE6B7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-7.89</w:t>
            </w:r>
          </w:p>
        </w:tc>
        <w:tc>
          <w:tcPr>
            <w:tcW w:w="296" w:type="pct"/>
            <w:shd w:val="clear" w:color="auto" w:fill="FFF2CC"/>
            <w:vAlign w:val="center"/>
          </w:tcPr>
          <w:p w14:paraId="736E3A1A"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-0.98</w:t>
            </w:r>
          </w:p>
        </w:tc>
      </w:tr>
      <w:tr w:rsidR="00AE3707" w:rsidRPr="007D43C5" w14:paraId="19D20910" w14:textId="77777777" w:rsidTr="00516A34">
        <w:trPr>
          <w:cantSplit/>
          <w:trHeight w:val="863"/>
        </w:trPr>
        <w:tc>
          <w:tcPr>
            <w:tcW w:w="630" w:type="pct"/>
            <w:vAlign w:val="center"/>
          </w:tcPr>
          <w:p w14:paraId="39B0181F"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Baseline M + 25%</w:t>
            </w:r>
          </w:p>
        </w:tc>
        <w:tc>
          <w:tcPr>
            <w:tcW w:w="292" w:type="pct"/>
            <w:shd w:val="clear" w:color="auto" w:fill="EAF1DD" w:themeFill="accent3" w:themeFillTint="33"/>
            <w:vAlign w:val="center"/>
          </w:tcPr>
          <w:p w14:paraId="339A233F"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5.60</w:t>
            </w:r>
          </w:p>
        </w:tc>
        <w:tc>
          <w:tcPr>
            <w:tcW w:w="258" w:type="pct"/>
            <w:shd w:val="clear" w:color="auto" w:fill="FFF2CC"/>
            <w:vAlign w:val="center"/>
          </w:tcPr>
          <w:p w14:paraId="3B46F46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0.06</w:t>
            </w:r>
          </w:p>
        </w:tc>
        <w:tc>
          <w:tcPr>
            <w:tcW w:w="258" w:type="pct"/>
            <w:shd w:val="clear" w:color="auto" w:fill="FFF2CC"/>
            <w:vAlign w:val="center"/>
          </w:tcPr>
          <w:p w14:paraId="2C1A654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0.27</w:t>
            </w:r>
          </w:p>
        </w:tc>
        <w:tc>
          <w:tcPr>
            <w:tcW w:w="258" w:type="pct"/>
            <w:shd w:val="clear" w:color="auto" w:fill="FFF2CC"/>
            <w:vAlign w:val="center"/>
          </w:tcPr>
          <w:p w14:paraId="0BAB996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-0.16</w:t>
            </w:r>
          </w:p>
        </w:tc>
        <w:tc>
          <w:tcPr>
            <w:tcW w:w="300" w:type="pct"/>
            <w:shd w:val="clear" w:color="auto" w:fill="FBE4D5"/>
            <w:vAlign w:val="center"/>
          </w:tcPr>
          <w:p w14:paraId="5127D02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-18.84</w:t>
            </w:r>
          </w:p>
        </w:tc>
        <w:tc>
          <w:tcPr>
            <w:tcW w:w="300" w:type="pct"/>
            <w:shd w:val="clear" w:color="auto" w:fill="FBE4D5"/>
            <w:vAlign w:val="center"/>
          </w:tcPr>
          <w:p w14:paraId="7F68CDD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-14.33</w:t>
            </w:r>
          </w:p>
        </w:tc>
        <w:tc>
          <w:tcPr>
            <w:tcW w:w="300" w:type="pct"/>
            <w:shd w:val="clear" w:color="auto" w:fill="FF7C80"/>
            <w:vAlign w:val="center"/>
          </w:tcPr>
          <w:p w14:paraId="72AEA0DA"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-229.12</w:t>
            </w:r>
          </w:p>
        </w:tc>
        <w:tc>
          <w:tcPr>
            <w:tcW w:w="300" w:type="pct"/>
            <w:shd w:val="clear" w:color="auto" w:fill="FBE4D5"/>
            <w:vAlign w:val="center"/>
          </w:tcPr>
          <w:p w14:paraId="305DB7EB"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-17.17</w:t>
            </w:r>
          </w:p>
        </w:tc>
        <w:tc>
          <w:tcPr>
            <w:tcW w:w="341" w:type="pct"/>
            <w:shd w:val="clear" w:color="auto" w:fill="FBE4D5"/>
            <w:vAlign w:val="center"/>
          </w:tcPr>
          <w:p w14:paraId="16657B6E"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-21.63</w:t>
            </w:r>
          </w:p>
        </w:tc>
        <w:tc>
          <w:tcPr>
            <w:tcW w:w="300" w:type="pct"/>
            <w:shd w:val="clear" w:color="auto" w:fill="FBE4D5"/>
            <w:vAlign w:val="center"/>
          </w:tcPr>
          <w:p w14:paraId="4E3CE242"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-10.91</w:t>
            </w:r>
          </w:p>
        </w:tc>
        <w:tc>
          <w:tcPr>
            <w:tcW w:w="300" w:type="pct"/>
            <w:shd w:val="clear" w:color="auto" w:fill="FBE4D5"/>
            <w:vAlign w:val="center"/>
          </w:tcPr>
          <w:p w14:paraId="10C0D9C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-6.47</w:t>
            </w:r>
          </w:p>
        </w:tc>
        <w:tc>
          <w:tcPr>
            <w:tcW w:w="300" w:type="pct"/>
            <w:shd w:val="clear" w:color="auto" w:fill="FFF2CC"/>
            <w:vAlign w:val="center"/>
          </w:tcPr>
          <w:p w14:paraId="516EFB3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-1.41</w:t>
            </w:r>
          </w:p>
        </w:tc>
        <w:tc>
          <w:tcPr>
            <w:tcW w:w="274" w:type="pct"/>
            <w:shd w:val="clear" w:color="auto" w:fill="FFF2CC"/>
            <w:vAlign w:val="center"/>
          </w:tcPr>
          <w:p w14:paraId="29A90E2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0.07</w:t>
            </w:r>
          </w:p>
        </w:tc>
        <w:tc>
          <w:tcPr>
            <w:tcW w:w="293" w:type="pct"/>
            <w:shd w:val="clear" w:color="auto" w:fill="FFF2CC"/>
            <w:vAlign w:val="center"/>
          </w:tcPr>
          <w:p w14:paraId="558FDFF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-1.30</w:t>
            </w:r>
          </w:p>
        </w:tc>
        <w:tc>
          <w:tcPr>
            <w:tcW w:w="296" w:type="pct"/>
            <w:shd w:val="clear" w:color="auto" w:fill="FFF2CC"/>
            <w:vAlign w:val="center"/>
          </w:tcPr>
          <w:p w14:paraId="0B8F76E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2.13</w:t>
            </w:r>
          </w:p>
        </w:tc>
      </w:tr>
      <w:tr w:rsidR="00AE3707" w:rsidRPr="007D43C5" w14:paraId="3ECB2208" w14:textId="77777777" w:rsidTr="007D43C5">
        <w:trPr>
          <w:cantSplit/>
          <w:trHeight w:val="863"/>
        </w:trPr>
        <w:tc>
          <w:tcPr>
            <w:tcW w:w="630" w:type="pct"/>
            <w:vAlign w:val="center"/>
          </w:tcPr>
          <w:p w14:paraId="29B26FAC"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Baseline K - 25%</w:t>
            </w:r>
          </w:p>
        </w:tc>
        <w:tc>
          <w:tcPr>
            <w:tcW w:w="292" w:type="pct"/>
            <w:shd w:val="clear" w:color="auto" w:fill="FFF2CC"/>
            <w:vAlign w:val="center"/>
          </w:tcPr>
          <w:p w14:paraId="3D72F08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0.65</w:t>
            </w:r>
          </w:p>
        </w:tc>
        <w:tc>
          <w:tcPr>
            <w:tcW w:w="258" w:type="pct"/>
            <w:shd w:val="clear" w:color="auto" w:fill="FFF2CC"/>
            <w:vAlign w:val="center"/>
          </w:tcPr>
          <w:p w14:paraId="7D832D9B"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-0.01</w:t>
            </w:r>
          </w:p>
        </w:tc>
        <w:tc>
          <w:tcPr>
            <w:tcW w:w="258" w:type="pct"/>
            <w:shd w:val="clear" w:color="auto" w:fill="FFF2CC"/>
            <w:vAlign w:val="center"/>
          </w:tcPr>
          <w:p w14:paraId="2C799217"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-0.18</w:t>
            </w:r>
          </w:p>
        </w:tc>
        <w:tc>
          <w:tcPr>
            <w:tcW w:w="258" w:type="pct"/>
            <w:shd w:val="clear" w:color="auto" w:fill="FFF2CC"/>
            <w:vAlign w:val="center"/>
          </w:tcPr>
          <w:p w14:paraId="4EE63CB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0.17</w:t>
            </w:r>
          </w:p>
        </w:tc>
        <w:tc>
          <w:tcPr>
            <w:tcW w:w="300" w:type="pct"/>
            <w:shd w:val="clear" w:color="auto" w:fill="FFF2CC"/>
            <w:vAlign w:val="center"/>
          </w:tcPr>
          <w:p w14:paraId="71B439CE"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2.37</w:t>
            </w:r>
          </w:p>
        </w:tc>
        <w:tc>
          <w:tcPr>
            <w:tcW w:w="300" w:type="pct"/>
            <w:shd w:val="clear" w:color="auto" w:fill="FFF2CC"/>
            <w:vAlign w:val="center"/>
          </w:tcPr>
          <w:p w14:paraId="2A1A814F"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3.05</w:t>
            </w:r>
          </w:p>
        </w:tc>
        <w:tc>
          <w:tcPr>
            <w:tcW w:w="300" w:type="pct"/>
            <w:shd w:val="clear" w:color="auto" w:fill="FFF2CC"/>
            <w:vAlign w:val="center"/>
          </w:tcPr>
          <w:p w14:paraId="55DF75B6"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-3.53</w:t>
            </w:r>
          </w:p>
        </w:tc>
        <w:tc>
          <w:tcPr>
            <w:tcW w:w="300" w:type="pct"/>
            <w:shd w:val="clear" w:color="auto" w:fill="A8D08D"/>
            <w:vAlign w:val="center"/>
          </w:tcPr>
          <w:p w14:paraId="78B3A1E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31.87</w:t>
            </w:r>
          </w:p>
        </w:tc>
        <w:tc>
          <w:tcPr>
            <w:tcW w:w="341" w:type="pct"/>
            <w:shd w:val="clear" w:color="auto" w:fill="FFF2CC"/>
            <w:vAlign w:val="center"/>
          </w:tcPr>
          <w:p w14:paraId="1E5806FF"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-1.39</w:t>
            </w:r>
          </w:p>
        </w:tc>
        <w:tc>
          <w:tcPr>
            <w:tcW w:w="300" w:type="pct"/>
            <w:shd w:val="clear" w:color="auto" w:fill="E2EFD9"/>
            <w:vAlign w:val="center"/>
          </w:tcPr>
          <w:p w14:paraId="32112EE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17.87</w:t>
            </w:r>
          </w:p>
        </w:tc>
        <w:tc>
          <w:tcPr>
            <w:tcW w:w="300" w:type="pct"/>
            <w:shd w:val="clear" w:color="auto" w:fill="FBE4D5"/>
            <w:vAlign w:val="center"/>
          </w:tcPr>
          <w:p w14:paraId="5840BAE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-14.19</w:t>
            </w:r>
          </w:p>
        </w:tc>
        <w:tc>
          <w:tcPr>
            <w:tcW w:w="300" w:type="pct"/>
            <w:shd w:val="clear" w:color="auto" w:fill="E2EFD9"/>
            <w:vAlign w:val="center"/>
          </w:tcPr>
          <w:p w14:paraId="464EA36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9.59</w:t>
            </w:r>
          </w:p>
        </w:tc>
        <w:tc>
          <w:tcPr>
            <w:tcW w:w="274" w:type="pct"/>
            <w:shd w:val="clear" w:color="auto" w:fill="FFF2CC"/>
            <w:vAlign w:val="center"/>
          </w:tcPr>
          <w:p w14:paraId="51DF99CF"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0.01</w:t>
            </w:r>
          </w:p>
        </w:tc>
        <w:tc>
          <w:tcPr>
            <w:tcW w:w="293" w:type="pct"/>
            <w:shd w:val="clear" w:color="auto" w:fill="E2EFD9"/>
            <w:vAlign w:val="center"/>
          </w:tcPr>
          <w:p w14:paraId="0A1C698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8.19</w:t>
            </w:r>
          </w:p>
        </w:tc>
        <w:tc>
          <w:tcPr>
            <w:tcW w:w="296" w:type="pct"/>
            <w:shd w:val="clear" w:color="auto" w:fill="E2EFD9"/>
            <w:vAlign w:val="center"/>
          </w:tcPr>
          <w:p w14:paraId="7F0A076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21.53</w:t>
            </w:r>
          </w:p>
        </w:tc>
      </w:tr>
      <w:tr w:rsidR="00AE3707" w:rsidRPr="007D43C5" w14:paraId="437DFE93" w14:textId="77777777" w:rsidTr="007D43C5">
        <w:trPr>
          <w:cantSplit/>
          <w:trHeight w:val="863"/>
        </w:trPr>
        <w:tc>
          <w:tcPr>
            <w:tcW w:w="630" w:type="pct"/>
            <w:vAlign w:val="center"/>
          </w:tcPr>
          <w:p w14:paraId="11E5737C"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Baseline K + 25%</w:t>
            </w:r>
          </w:p>
        </w:tc>
        <w:tc>
          <w:tcPr>
            <w:tcW w:w="292" w:type="pct"/>
            <w:shd w:val="clear" w:color="auto" w:fill="FFF2CC"/>
            <w:vAlign w:val="center"/>
          </w:tcPr>
          <w:p w14:paraId="2A8C291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1.24</w:t>
            </w:r>
          </w:p>
        </w:tc>
        <w:tc>
          <w:tcPr>
            <w:tcW w:w="258" w:type="pct"/>
            <w:shd w:val="clear" w:color="auto" w:fill="FFF2CC"/>
            <w:vAlign w:val="center"/>
          </w:tcPr>
          <w:p w14:paraId="5E108D4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-0.02</w:t>
            </w:r>
          </w:p>
        </w:tc>
        <w:tc>
          <w:tcPr>
            <w:tcW w:w="258" w:type="pct"/>
            <w:shd w:val="clear" w:color="auto" w:fill="FFF2CC"/>
            <w:vAlign w:val="center"/>
          </w:tcPr>
          <w:p w14:paraId="3C07B7C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-0.20</w:t>
            </w:r>
          </w:p>
        </w:tc>
        <w:tc>
          <w:tcPr>
            <w:tcW w:w="258" w:type="pct"/>
            <w:shd w:val="clear" w:color="auto" w:fill="FFF2CC"/>
            <w:vAlign w:val="center"/>
          </w:tcPr>
          <w:p w14:paraId="0F230E5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0.17</w:t>
            </w:r>
          </w:p>
        </w:tc>
        <w:tc>
          <w:tcPr>
            <w:tcW w:w="300" w:type="pct"/>
            <w:shd w:val="clear" w:color="auto" w:fill="FFF2CC"/>
            <w:vAlign w:val="center"/>
          </w:tcPr>
          <w:p w14:paraId="4EEAC5E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-2.91</w:t>
            </w:r>
          </w:p>
        </w:tc>
        <w:tc>
          <w:tcPr>
            <w:tcW w:w="300" w:type="pct"/>
            <w:shd w:val="clear" w:color="auto" w:fill="FFF2CC"/>
            <w:vAlign w:val="center"/>
          </w:tcPr>
          <w:p w14:paraId="1FB7DB2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-1.54</w:t>
            </w:r>
          </w:p>
        </w:tc>
        <w:tc>
          <w:tcPr>
            <w:tcW w:w="300" w:type="pct"/>
            <w:shd w:val="clear" w:color="auto" w:fill="FFF2CC"/>
            <w:vAlign w:val="center"/>
          </w:tcPr>
          <w:p w14:paraId="6B5F610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-1.77</w:t>
            </w:r>
          </w:p>
        </w:tc>
        <w:tc>
          <w:tcPr>
            <w:tcW w:w="300" w:type="pct"/>
            <w:shd w:val="clear" w:color="auto" w:fill="FFF2CC"/>
            <w:vAlign w:val="center"/>
          </w:tcPr>
          <w:p w14:paraId="4519242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-4.80</w:t>
            </w:r>
          </w:p>
        </w:tc>
        <w:tc>
          <w:tcPr>
            <w:tcW w:w="341" w:type="pct"/>
            <w:shd w:val="clear" w:color="auto" w:fill="E2EFD9"/>
            <w:vAlign w:val="center"/>
          </w:tcPr>
          <w:p w14:paraId="708DB0D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6.93</w:t>
            </w:r>
          </w:p>
        </w:tc>
        <w:tc>
          <w:tcPr>
            <w:tcW w:w="300" w:type="pct"/>
            <w:shd w:val="clear" w:color="auto" w:fill="FFF2CC"/>
            <w:vAlign w:val="center"/>
          </w:tcPr>
          <w:p w14:paraId="06C5B71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-1.66</w:t>
            </w:r>
          </w:p>
        </w:tc>
        <w:tc>
          <w:tcPr>
            <w:tcW w:w="300" w:type="pct"/>
            <w:shd w:val="clear" w:color="auto" w:fill="FFF2CC"/>
            <w:vAlign w:val="center"/>
          </w:tcPr>
          <w:p w14:paraId="6A0DD3C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0.63</w:t>
            </w:r>
          </w:p>
        </w:tc>
        <w:tc>
          <w:tcPr>
            <w:tcW w:w="300" w:type="pct"/>
            <w:shd w:val="clear" w:color="auto" w:fill="FFF2CC"/>
            <w:vAlign w:val="center"/>
          </w:tcPr>
          <w:p w14:paraId="2F82851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3.33</w:t>
            </w:r>
          </w:p>
        </w:tc>
        <w:tc>
          <w:tcPr>
            <w:tcW w:w="274" w:type="pct"/>
            <w:shd w:val="clear" w:color="auto" w:fill="FFF2CC"/>
            <w:vAlign w:val="center"/>
          </w:tcPr>
          <w:p w14:paraId="3D395AC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0.01</w:t>
            </w:r>
          </w:p>
        </w:tc>
        <w:tc>
          <w:tcPr>
            <w:tcW w:w="293" w:type="pct"/>
            <w:shd w:val="clear" w:color="auto" w:fill="FFF2CC"/>
            <w:vAlign w:val="center"/>
          </w:tcPr>
          <w:p w14:paraId="5C5BD1A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2.47</w:t>
            </w:r>
          </w:p>
        </w:tc>
        <w:tc>
          <w:tcPr>
            <w:tcW w:w="296" w:type="pct"/>
            <w:shd w:val="clear" w:color="auto" w:fill="FFF2CC"/>
            <w:vAlign w:val="center"/>
          </w:tcPr>
          <w:p w14:paraId="49866282"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2.77</w:t>
            </w:r>
          </w:p>
        </w:tc>
      </w:tr>
      <w:tr w:rsidR="00AE3707" w:rsidRPr="007D43C5" w14:paraId="11B6B7B5" w14:textId="77777777" w:rsidTr="007D43C5">
        <w:trPr>
          <w:cantSplit/>
          <w:trHeight w:val="863"/>
        </w:trPr>
        <w:tc>
          <w:tcPr>
            <w:tcW w:w="630" w:type="pct"/>
            <w:vAlign w:val="center"/>
          </w:tcPr>
          <w:p w14:paraId="539C3614"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 xml:space="preserve">Baseline </w:t>
            </w:r>
            <w:proofErr w:type="spellStart"/>
            <w:r w:rsidRPr="007D43C5">
              <w:rPr>
                <w:rFonts w:eastAsia="Calibri" w:cs="Times New Roman"/>
                <w:b/>
                <w:bCs/>
                <w:sz w:val="22"/>
                <w:lang w:val="en-US"/>
              </w:rPr>
              <w:t>L</w:t>
            </w:r>
            <w:r w:rsidRPr="007D43C5">
              <w:rPr>
                <w:rFonts w:eastAsia="Calibri" w:cs="Times New Roman"/>
                <w:b/>
                <w:bCs/>
                <w:sz w:val="22"/>
                <w:vertAlign w:val="subscript"/>
                <w:lang w:val="en-US"/>
              </w:rPr>
              <w:t>inf</w:t>
            </w:r>
            <w:proofErr w:type="spellEnd"/>
            <w:r w:rsidRPr="007D43C5">
              <w:rPr>
                <w:rFonts w:eastAsia="Calibri" w:cs="Times New Roman"/>
                <w:b/>
                <w:bCs/>
                <w:sz w:val="22"/>
                <w:lang w:val="en-US"/>
              </w:rPr>
              <w:t xml:space="preserve"> - 25%</w:t>
            </w:r>
          </w:p>
        </w:tc>
        <w:tc>
          <w:tcPr>
            <w:tcW w:w="292" w:type="pct"/>
            <w:shd w:val="clear" w:color="auto" w:fill="FFF2CC"/>
            <w:vAlign w:val="center"/>
          </w:tcPr>
          <w:p w14:paraId="2AD36D97"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0.43</w:t>
            </w:r>
          </w:p>
        </w:tc>
        <w:tc>
          <w:tcPr>
            <w:tcW w:w="258" w:type="pct"/>
            <w:shd w:val="clear" w:color="auto" w:fill="FFF2CC"/>
            <w:vAlign w:val="center"/>
          </w:tcPr>
          <w:p w14:paraId="0C2008E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0.05</w:t>
            </w:r>
          </w:p>
        </w:tc>
        <w:tc>
          <w:tcPr>
            <w:tcW w:w="258" w:type="pct"/>
            <w:shd w:val="clear" w:color="auto" w:fill="FFF2CC"/>
            <w:vAlign w:val="center"/>
          </w:tcPr>
          <w:p w14:paraId="440277F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-0.19</w:t>
            </w:r>
          </w:p>
        </w:tc>
        <w:tc>
          <w:tcPr>
            <w:tcW w:w="258" w:type="pct"/>
            <w:shd w:val="clear" w:color="auto" w:fill="FFF2CC"/>
            <w:vAlign w:val="center"/>
          </w:tcPr>
          <w:p w14:paraId="2DC0DD6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0.23</w:t>
            </w:r>
          </w:p>
        </w:tc>
        <w:tc>
          <w:tcPr>
            <w:tcW w:w="300" w:type="pct"/>
            <w:shd w:val="clear" w:color="auto" w:fill="A8D08D"/>
            <w:vAlign w:val="center"/>
          </w:tcPr>
          <w:p w14:paraId="5AF990E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38.04</w:t>
            </w:r>
          </w:p>
        </w:tc>
        <w:tc>
          <w:tcPr>
            <w:tcW w:w="300" w:type="pct"/>
            <w:shd w:val="clear" w:color="auto" w:fill="A8D08D"/>
            <w:vAlign w:val="center"/>
          </w:tcPr>
          <w:p w14:paraId="3337DBE2"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38.39</w:t>
            </w:r>
          </w:p>
        </w:tc>
        <w:tc>
          <w:tcPr>
            <w:tcW w:w="300" w:type="pct"/>
            <w:shd w:val="clear" w:color="auto" w:fill="FFF2CC"/>
            <w:vAlign w:val="center"/>
          </w:tcPr>
          <w:p w14:paraId="00FB464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3.14</w:t>
            </w:r>
          </w:p>
        </w:tc>
        <w:tc>
          <w:tcPr>
            <w:tcW w:w="300" w:type="pct"/>
            <w:shd w:val="clear" w:color="auto" w:fill="FF7C80"/>
            <w:vAlign w:val="center"/>
          </w:tcPr>
          <w:p w14:paraId="42C37E6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-49.21</w:t>
            </w:r>
          </w:p>
        </w:tc>
        <w:tc>
          <w:tcPr>
            <w:tcW w:w="341" w:type="pct"/>
            <w:shd w:val="clear" w:color="auto" w:fill="FFF2CC"/>
            <w:vAlign w:val="center"/>
          </w:tcPr>
          <w:p w14:paraId="60D4741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-2.39</w:t>
            </w:r>
          </w:p>
        </w:tc>
        <w:tc>
          <w:tcPr>
            <w:tcW w:w="300" w:type="pct"/>
            <w:shd w:val="clear" w:color="auto" w:fill="A8D08D"/>
            <w:vAlign w:val="center"/>
          </w:tcPr>
          <w:p w14:paraId="51761FF2"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101.54</w:t>
            </w:r>
          </w:p>
        </w:tc>
        <w:tc>
          <w:tcPr>
            <w:tcW w:w="300" w:type="pct"/>
            <w:shd w:val="clear" w:color="auto" w:fill="A8D08D"/>
            <w:vAlign w:val="center"/>
          </w:tcPr>
          <w:p w14:paraId="3BB46A5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34.96</w:t>
            </w:r>
          </w:p>
        </w:tc>
        <w:tc>
          <w:tcPr>
            <w:tcW w:w="300" w:type="pct"/>
            <w:shd w:val="clear" w:color="auto" w:fill="A8D08D"/>
            <w:vAlign w:val="center"/>
          </w:tcPr>
          <w:p w14:paraId="13608D3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41.30</w:t>
            </w:r>
          </w:p>
        </w:tc>
        <w:tc>
          <w:tcPr>
            <w:tcW w:w="274" w:type="pct"/>
            <w:shd w:val="clear" w:color="auto" w:fill="FFF2CC"/>
            <w:vAlign w:val="center"/>
          </w:tcPr>
          <w:p w14:paraId="7A16F36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0.07</w:t>
            </w:r>
          </w:p>
        </w:tc>
        <w:tc>
          <w:tcPr>
            <w:tcW w:w="293" w:type="pct"/>
            <w:shd w:val="clear" w:color="auto" w:fill="A8D08D"/>
            <w:vAlign w:val="center"/>
          </w:tcPr>
          <w:p w14:paraId="5D85015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33.22</w:t>
            </w:r>
          </w:p>
        </w:tc>
        <w:tc>
          <w:tcPr>
            <w:tcW w:w="296" w:type="pct"/>
            <w:shd w:val="clear" w:color="auto" w:fill="A8D08D"/>
            <w:vAlign w:val="center"/>
          </w:tcPr>
          <w:p w14:paraId="5290A27F"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58.45</w:t>
            </w:r>
          </w:p>
        </w:tc>
      </w:tr>
      <w:tr w:rsidR="00AE3707" w:rsidRPr="007D43C5" w14:paraId="068AD725" w14:textId="77777777" w:rsidTr="007D43C5">
        <w:trPr>
          <w:cantSplit/>
          <w:trHeight w:val="863"/>
        </w:trPr>
        <w:tc>
          <w:tcPr>
            <w:tcW w:w="630" w:type="pct"/>
            <w:vAlign w:val="center"/>
          </w:tcPr>
          <w:p w14:paraId="29B25EDE"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 xml:space="preserve">Baseline </w:t>
            </w:r>
            <w:proofErr w:type="spellStart"/>
            <w:r w:rsidRPr="007D43C5">
              <w:rPr>
                <w:rFonts w:eastAsia="Calibri" w:cs="Times New Roman"/>
                <w:b/>
                <w:bCs/>
                <w:sz w:val="22"/>
                <w:lang w:val="en-US"/>
              </w:rPr>
              <w:t>L</w:t>
            </w:r>
            <w:r w:rsidRPr="007D43C5">
              <w:rPr>
                <w:rFonts w:eastAsia="Calibri" w:cs="Times New Roman"/>
                <w:b/>
                <w:bCs/>
                <w:sz w:val="22"/>
                <w:vertAlign w:val="subscript"/>
                <w:lang w:val="en-US"/>
              </w:rPr>
              <w:t>inf</w:t>
            </w:r>
            <w:proofErr w:type="spellEnd"/>
            <w:r w:rsidRPr="007D43C5">
              <w:rPr>
                <w:rFonts w:eastAsia="Calibri" w:cs="Times New Roman"/>
                <w:b/>
                <w:bCs/>
                <w:sz w:val="22"/>
                <w:lang w:val="en-US"/>
              </w:rPr>
              <w:t xml:space="preserve"> + 25%</w:t>
            </w:r>
          </w:p>
        </w:tc>
        <w:tc>
          <w:tcPr>
            <w:tcW w:w="292" w:type="pct"/>
            <w:shd w:val="clear" w:color="auto" w:fill="FFF2CC"/>
            <w:vAlign w:val="center"/>
          </w:tcPr>
          <w:p w14:paraId="3AEE226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1.82</w:t>
            </w:r>
          </w:p>
        </w:tc>
        <w:tc>
          <w:tcPr>
            <w:tcW w:w="258" w:type="pct"/>
            <w:shd w:val="clear" w:color="auto" w:fill="FFF2CC"/>
            <w:vAlign w:val="center"/>
          </w:tcPr>
          <w:p w14:paraId="5CAA5BE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0.13</w:t>
            </w:r>
          </w:p>
        </w:tc>
        <w:tc>
          <w:tcPr>
            <w:tcW w:w="258" w:type="pct"/>
            <w:shd w:val="clear" w:color="auto" w:fill="FFF2CC"/>
            <w:vAlign w:val="center"/>
          </w:tcPr>
          <w:p w14:paraId="0E9567C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0.28</w:t>
            </w:r>
          </w:p>
        </w:tc>
        <w:tc>
          <w:tcPr>
            <w:tcW w:w="258" w:type="pct"/>
            <w:shd w:val="clear" w:color="auto" w:fill="FFF2CC"/>
            <w:vAlign w:val="center"/>
          </w:tcPr>
          <w:p w14:paraId="14BAADC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-0.16</w:t>
            </w:r>
          </w:p>
        </w:tc>
        <w:tc>
          <w:tcPr>
            <w:tcW w:w="300" w:type="pct"/>
            <w:shd w:val="clear" w:color="auto" w:fill="FFF2CC"/>
            <w:vAlign w:val="center"/>
          </w:tcPr>
          <w:p w14:paraId="58A9BADB"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-4.00</w:t>
            </w:r>
          </w:p>
        </w:tc>
        <w:tc>
          <w:tcPr>
            <w:tcW w:w="300" w:type="pct"/>
            <w:shd w:val="clear" w:color="auto" w:fill="FFF2CC"/>
            <w:vAlign w:val="center"/>
          </w:tcPr>
          <w:p w14:paraId="02723E4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-2.10</w:t>
            </w:r>
          </w:p>
        </w:tc>
        <w:tc>
          <w:tcPr>
            <w:tcW w:w="300" w:type="pct"/>
            <w:shd w:val="clear" w:color="auto" w:fill="E2EFD9"/>
            <w:vAlign w:val="center"/>
          </w:tcPr>
          <w:p w14:paraId="73CCC22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6.48</w:t>
            </w:r>
          </w:p>
        </w:tc>
        <w:tc>
          <w:tcPr>
            <w:tcW w:w="300" w:type="pct"/>
            <w:shd w:val="clear" w:color="auto" w:fill="FBE4D5"/>
            <w:vAlign w:val="center"/>
          </w:tcPr>
          <w:p w14:paraId="114206A7"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-12.59</w:t>
            </w:r>
          </w:p>
        </w:tc>
        <w:tc>
          <w:tcPr>
            <w:tcW w:w="341" w:type="pct"/>
            <w:shd w:val="clear" w:color="auto" w:fill="E2EFD9"/>
            <w:vAlign w:val="center"/>
          </w:tcPr>
          <w:p w14:paraId="2D05F80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16.06</w:t>
            </w:r>
          </w:p>
        </w:tc>
        <w:tc>
          <w:tcPr>
            <w:tcW w:w="300" w:type="pct"/>
            <w:shd w:val="clear" w:color="auto" w:fill="FFF2CC"/>
            <w:vAlign w:val="center"/>
          </w:tcPr>
          <w:p w14:paraId="590909B2"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-0.40</w:t>
            </w:r>
          </w:p>
        </w:tc>
        <w:tc>
          <w:tcPr>
            <w:tcW w:w="300" w:type="pct"/>
            <w:shd w:val="clear" w:color="auto" w:fill="FFF2CC"/>
            <w:vAlign w:val="center"/>
          </w:tcPr>
          <w:p w14:paraId="4AC5D3BF"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-3.46</w:t>
            </w:r>
          </w:p>
        </w:tc>
        <w:tc>
          <w:tcPr>
            <w:tcW w:w="300" w:type="pct"/>
            <w:shd w:val="clear" w:color="auto" w:fill="FFF2CC"/>
            <w:vAlign w:val="center"/>
          </w:tcPr>
          <w:p w14:paraId="2259175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-1.20</w:t>
            </w:r>
          </w:p>
        </w:tc>
        <w:tc>
          <w:tcPr>
            <w:tcW w:w="274" w:type="pct"/>
            <w:shd w:val="clear" w:color="auto" w:fill="FFF2CC"/>
            <w:vAlign w:val="center"/>
          </w:tcPr>
          <w:p w14:paraId="4EE01222"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0.16</w:t>
            </w:r>
          </w:p>
        </w:tc>
        <w:tc>
          <w:tcPr>
            <w:tcW w:w="293" w:type="pct"/>
            <w:shd w:val="clear" w:color="auto" w:fill="FFF2CC"/>
            <w:vAlign w:val="center"/>
          </w:tcPr>
          <w:p w14:paraId="0524736E"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-1.07</w:t>
            </w:r>
          </w:p>
        </w:tc>
        <w:tc>
          <w:tcPr>
            <w:tcW w:w="296" w:type="pct"/>
            <w:shd w:val="clear" w:color="auto" w:fill="E2EFD9"/>
            <w:vAlign w:val="center"/>
          </w:tcPr>
          <w:p w14:paraId="626CE49A"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5.74</w:t>
            </w:r>
          </w:p>
        </w:tc>
      </w:tr>
      <w:tr w:rsidR="00AE3707" w:rsidRPr="007D43C5" w14:paraId="44460F7F" w14:textId="77777777" w:rsidTr="007D43C5">
        <w:trPr>
          <w:cantSplit/>
          <w:trHeight w:val="863"/>
        </w:trPr>
        <w:tc>
          <w:tcPr>
            <w:tcW w:w="630" w:type="pct"/>
            <w:vAlign w:val="center"/>
          </w:tcPr>
          <w:p w14:paraId="176C48D6"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Baseline alpha - 25%</w:t>
            </w:r>
          </w:p>
        </w:tc>
        <w:tc>
          <w:tcPr>
            <w:tcW w:w="292" w:type="pct"/>
            <w:shd w:val="clear" w:color="auto" w:fill="FFF2CC"/>
            <w:vAlign w:val="center"/>
          </w:tcPr>
          <w:p w14:paraId="3032FB8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4.28</w:t>
            </w:r>
          </w:p>
        </w:tc>
        <w:tc>
          <w:tcPr>
            <w:tcW w:w="258" w:type="pct"/>
            <w:shd w:val="clear" w:color="auto" w:fill="FFF2CC"/>
            <w:vAlign w:val="center"/>
          </w:tcPr>
          <w:p w14:paraId="2EE8565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0.13</w:t>
            </w:r>
          </w:p>
        </w:tc>
        <w:tc>
          <w:tcPr>
            <w:tcW w:w="258" w:type="pct"/>
            <w:shd w:val="clear" w:color="auto" w:fill="FFF2CC"/>
            <w:vAlign w:val="center"/>
          </w:tcPr>
          <w:p w14:paraId="224426F6"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-0.02</w:t>
            </w:r>
          </w:p>
        </w:tc>
        <w:tc>
          <w:tcPr>
            <w:tcW w:w="258" w:type="pct"/>
            <w:shd w:val="clear" w:color="auto" w:fill="FFF2CC"/>
            <w:vAlign w:val="center"/>
          </w:tcPr>
          <w:p w14:paraId="2B97746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0.16</w:t>
            </w:r>
          </w:p>
        </w:tc>
        <w:tc>
          <w:tcPr>
            <w:tcW w:w="300" w:type="pct"/>
            <w:shd w:val="clear" w:color="auto" w:fill="FBE4D5"/>
            <w:vAlign w:val="center"/>
          </w:tcPr>
          <w:p w14:paraId="6C5A30E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-14.79</w:t>
            </w:r>
          </w:p>
        </w:tc>
        <w:tc>
          <w:tcPr>
            <w:tcW w:w="300" w:type="pct"/>
            <w:shd w:val="clear" w:color="auto" w:fill="FBE4D5"/>
            <w:vAlign w:val="center"/>
          </w:tcPr>
          <w:p w14:paraId="5B129CFA"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-11.19</w:t>
            </w:r>
          </w:p>
        </w:tc>
        <w:tc>
          <w:tcPr>
            <w:tcW w:w="300" w:type="pct"/>
            <w:shd w:val="clear" w:color="auto" w:fill="FFF2CC"/>
            <w:vAlign w:val="center"/>
          </w:tcPr>
          <w:p w14:paraId="741D104A"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-3.01</w:t>
            </w:r>
          </w:p>
        </w:tc>
        <w:tc>
          <w:tcPr>
            <w:tcW w:w="300" w:type="pct"/>
            <w:shd w:val="clear" w:color="auto" w:fill="FBE4D5"/>
            <w:vAlign w:val="center"/>
          </w:tcPr>
          <w:p w14:paraId="1A06CF3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-5.53</w:t>
            </w:r>
          </w:p>
        </w:tc>
        <w:tc>
          <w:tcPr>
            <w:tcW w:w="341" w:type="pct"/>
            <w:shd w:val="clear" w:color="auto" w:fill="E2EFD9"/>
            <w:vAlign w:val="center"/>
          </w:tcPr>
          <w:p w14:paraId="124711E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14.23</w:t>
            </w:r>
          </w:p>
        </w:tc>
        <w:tc>
          <w:tcPr>
            <w:tcW w:w="300" w:type="pct"/>
            <w:shd w:val="clear" w:color="auto" w:fill="FBE4D5"/>
            <w:vAlign w:val="center"/>
          </w:tcPr>
          <w:p w14:paraId="4B874806"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-13.46</w:t>
            </w:r>
          </w:p>
        </w:tc>
        <w:tc>
          <w:tcPr>
            <w:tcW w:w="300" w:type="pct"/>
            <w:shd w:val="clear" w:color="auto" w:fill="FBE4D5"/>
            <w:vAlign w:val="center"/>
          </w:tcPr>
          <w:p w14:paraId="1FE2FE5A"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-15.50</w:t>
            </w:r>
          </w:p>
        </w:tc>
        <w:tc>
          <w:tcPr>
            <w:tcW w:w="300" w:type="pct"/>
            <w:shd w:val="clear" w:color="auto" w:fill="FFF2CC"/>
            <w:vAlign w:val="center"/>
          </w:tcPr>
          <w:p w14:paraId="624472F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-3.89</w:t>
            </w:r>
          </w:p>
        </w:tc>
        <w:tc>
          <w:tcPr>
            <w:tcW w:w="274" w:type="pct"/>
            <w:shd w:val="clear" w:color="auto" w:fill="FFF2CC"/>
            <w:vAlign w:val="center"/>
          </w:tcPr>
          <w:p w14:paraId="76FAAD37"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0.15</w:t>
            </w:r>
          </w:p>
        </w:tc>
        <w:tc>
          <w:tcPr>
            <w:tcW w:w="293" w:type="pct"/>
            <w:shd w:val="clear" w:color="auto" w:fill="FFF2CC"/>
            <w:vAlign w:val="center"/>
          </w:tcPr>
          <w:p w14:paraId="09D4082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-3.43</w:t>
            </w:r>
          </w:p>
        </w:tc>
        <w:tc>
          <w:tcPr>
            <w:tcW w:w="296" w:type="pct"/>
            <w:shd w:val="clear" w:color="auto" w:fill="FFF2CC"/>
            <w:vAlign w:val="center"/>
          </w:tcPr>
          <w:p w14:paraId="264871E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2.12</w:t>
            </w:r>
          </w:p>
        </w:tc>
      </w:tr>
      <w:tr w:rsidR="00AE3707" w:rsidRPr="007D43C5" w14:paraId="457108C3" w14:textId="77777777" w:rsidTr="007D43C5">
        <w:trPr>
          <w:cantSplit/>
          <w:trHeight w:val="863"/>
        </w:trPr>
        <w:tc>
          <w:tcPr>
            <w:tcW w:w="630" w:type="pct"/>
            <w:vAlign w:val="center"/>
          </w:tcPr>
          <w:p w14:paraId="4ECD428B"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lastRenderedPageBreak/>
              <w:t>Baseline alpha + 25%</w:t>
            </w:r>
          </w:p>
        </w:tc>
        <w:tc>
          <w:tcPr>
            <w:tcW w:w="292" w:type="pct"/>
            <w:shd w:val="clear" w:color="auto" w:fill="FFF2CC"/>
            <w:vAlign w:val="center"/>
          </w:tcPr>
          <w:p w14:paraId="337EAC4F"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-0.28</w:t>
            </w:r>
          </w:p>
        </w:tc>
        <w:tc>
          <w:tcPr>
            <w:tcW w:w="258" w:type="pct"/>
            <w:shd w:val="clear" w:color="auto" w:fill="FFF2CC"/>
            <w:vAlign w:val="center"/>
          </w:tcPr>
          <w:p w14:paraId="1DA5161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-0.01</w:t>
            </w:r>
          </w:p>
        </w:tc>
        <w:tc>
          <w:tcPr>
            <w:tcW w:w="258" w:type="pct"/>
            <w:shd w:val="clear" w:color="auto" w:fill="FFF2CC"/>
            <w:vAlign w:val="center"/>
          </w:tcPr>
          <w:p w14:paraId="614C229A"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-0.38</w:t>
            </w:r>
          </w:p>
        </w:tc>
        <w:tc>
          <w:tcPr>
            <w:tcW w:w="258" w:type="pct"/>
            <w:shd w:val="clear" w:color="auto" w:fill="FFF2CC"/>
            <w:vAlign w:val="center"/>
          </w:tcPr>
          <w:p w14:paraId="40D85007"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0.33</w:t>
            </w:r>
          </w:p>
        </w:tc>
        <w:tc>
          <w:tcPr>
            <w:tcW w:w="300" w:type="pct"/>
            <w:shd w:val="clear" w:color="auto" w:fill="E2EFD9"/>
            <w:vAlign w:val="center"/>
          </w:tcPr>
          <w:p w14:paraId="4582ED77"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5.75</w:t>
            </w:r>
          </w:p>
        </w:tc>
        <w:tc>
          <w:tcPr>
            <w:tcW w:w="300" w:type="pct"/>
            <w:shd w:val="clear" w:color="auto" w:fill="E2EFD9"/>
            <w:vAlign w:val="center"/>
          </w:tcPr>
          <w:p w14:paraId="4ADCCEAA"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5.62</w:t>
            </w:r>
          </w:p>
        </w:tc>
        <w:tc>
          <w:tcPr>
            <w:tcW w:w="300" w:type="pct"/>
            <w:shd w:val="clear" w:color="auto" w:fill="FFF2CC"/>
            <w:vAlign w:val="center"/>
          </w:tcPr>
          <w:p w14:paraId="13F120D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1.89</w:t>
            </w:r>
          </w:p>
        </w:tc>
        <w:tc>
          <w:tcPr>
            <w:tcW w:w="300" w:type="pct"/>
            <w:shd w:val="clear" w:color="auto" w:fill="E2EFD9"/>
            <w:vAlign w:val="center"/>
          </w:tcPr>
          <w:p w14:paraId="2485536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8.47</w:t>
            </w:r>
          </w:p>
        </w:tc>
        <w:tc>
          <w:tcPr>
            <w:tcW w:w="341" w:type="pct"/>
            <w:shd w:val="clear" w:color="auto" w:fill="E2EFD9"/>
            <w:vAlign w:val="center"/>
          </w:tcPr>
          <w:p w14:paraId="29DCC5C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6.75</w:t>
            </w:r>
          </w:p>
        </w:tc>
        <w:tc>
          <w:tcPr>
            <w:tcW w:w="300" w:type="pct"/>
            <w:shd w:val="clear" w:color="auto" w:fill="E2EFD9"/>
            <w:vAlign w:val="center"/>
          </w:tcPr>
          <w:p w14:paraId="159CEBDE"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8.15</w:t>
            </w:r>
          </w:p>
        </w:tc>
        <w:tc>
          <w:tcPr>
            <w:tcW w:w="300" w:type="pct"/>
            <w:shd w:val="clear" w:color="auto" w:fill="E2EFD9"/>
            <w:vAlign w:val="center"/>
          </w:tcPr>
          <w:p w14:paraId="4011657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6.95</w:t>
            </w:r>
          </w:p>
        </w:tc>
        <w:tc>
          <w:tcPr>
            <w:tcW w:w="300" w:type="pct"/>
            <w:shd w:val="clear" w:color="auto" w:fill="FFF2CC"/>
            <w:vAlign w:val="center"/>
          </w:tcPr>
          <w:p w14:paraId="766D3F9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-0.40</w:t>
            </w:r>
          </w:p>
        </w:tc>
        <w:tc>
          <w:tcPr>
            <w:tcW w:w="274" w:type="pct"/>
            <w:shd w:val="clear" w:color="auto" w:fill="FFF2CC"/>
            <w:vAlign w:val="center"/>
          </w:tcPr>
          <w:p w14:paraId="582D961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-0.01</w:t>
            </w:r>
          </w:p>
        </w:tc>
        <w:tc>
          <w:tcPr>
            <w:tcW w:w="293" w:type="pct"/>
            <w:shd w:val="clear" w:color="auto" w:fill="FFF2CC"/>
            <w:vAlign w:val="center"/>
          </w:tcPr>
          <w:p w14:paraId="67E4C5F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-0.31</w:t>
            </w:r>
          </w:p>
        </w:tc>
        <w:tc>
          <w:tcPr>
            <w:tcW w:w="296" w:type="pct"/>
            <w:shd w:val="clear" w:color="auto" w:fill="FFF2CC"/>
            <w:vAlign w:val="center"/>
          </w:tcPr>
          <w:p w14:paraId="4E8AFF4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3.33</w:t>
            </w:r>
          </w:p>
        </w:tc>
      </w:tr>
      <w:tr w:rsidR="00AE3707" w:rsidRPr="007D43C5" w14:paraId="7F1D1DFD" w14:textId="77777777" w:rsidTr="007D43C5">
        <w:trPr>
          <w:cantSplit/>
          <w:trHeight w:val="863"/>
        </w:trPr>
        <w:tc>
          <w:tcPr>
            <w:tcW w:w="630" w:type="pct"/>
            <w:vAlign w:val="center"/>
          </w:tcPr>
          <w:p w14:paraId="1C69E7E0"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Baseline beta - 25%</w:t>
            </w:r>
          </w:p>
        </w:tc>
        <w:tc>
          <w:tcPr>
            <w:tcW w:w="292" w:type="pct"/>
            <w:shd w:val="clear" w:color="auto" w:fill="FFF2CC"/>
            <w:vAlign w:val="center"/>
          </w:tcPr>
          <w:p w14:paraId="25F1375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1.18</w:t>
            </w:r>
          </w:p>
        </w:tc>
        <w:tc>
          <w:tcPr>
            <w:tcW w:w="258" w:type="pct"/>
            <w:shd w:val="clear" w:color="auto" w:fill="FFF2CC"/>
            <w:vAlign w:val="center"/>
          </w:tcPr>
          <w:p w14:paraId="31E502F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-0.08</w:t>
            </w:r>
          </w:p>
        </w:tc>
        <w:tc>
          <w:tcPr>
            <w:tcW w:w="258" w:type="pct"/>
            <w:shd w:val="clear" w:color="auto" w:fill="FFF2CC"/>
            <w:vAlign w:val="center"/>
          </w:tcPr>
          <w:p w14:paraId="39AE6E1B"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0.19</w:t>
            </w:r>
          </w:p>
        </w:tc>
        <w:tc>
          <w:tcPr>
            <w:tcW w:w="258" w:type="pct"/>
            <w:shd w:val="clear" w:color="auto" w:fill="FFF2CC"/>
            <w:vAlign w:val="center"/>
          </w:tcPr>
          <w:p w14:paraId="73C2CF22"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-0.31</w:t>
            </w:r>
          </w:p>
        </w:tc>
        <w:tc>
          <w:tcPr>
            <w:tcW w:w="300" w:type="pct"/>
            <w:shd w:val="clear" w:color="auto" w:fill="FFF2CC"/>
            <w:vAlign w:val="center"/>
          </w:tcPr>
          <w:p w14:paraId="1391369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0.32</w:t>
            </w:r>
          </w:p>
        </w:tc>
        <w:tc>
          <w:tcPr>
            <w:tcW w:w="300" w:type="pct"/>
            <w:shd w:val="clear" w:color="auto" w:fill="FFF2CC"/>
            <w:vAlign w:val="center"/>
          </w:tcPr>
          <w:p w14:paraId="44E77C8B"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1.59</w:t>
            </w:r>
          </w:p>
        </w:tc>
        <w:tc>
          <w:tcPr>
            <w:tcW w:w="300" w:type="pct"/>
            <w:shd w:val="clear" w:color="auto" w:fill="FFF2CC"/>
            <w:vAlign w:val="center"/>
          </w:tcPr>
          <w:p w14:paraId="7FA1C3D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1.49</w:t>
            </w:r>
          </w:p>
        </w:tc>
        <w:tc>
          <w:tcPr>
            <w:tcW w:w="300" w:type="pct"/>
            <w:shd w:val="clear" w:color="auto" w:fill="FFF2CC"/>
            <w:vAlign w:val="center"/>
          </w:tcPr>
          <w:p w14:paraId="7BE3567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4.85</w:t>
            </w:r>
          </w:p>
        </w:tc>
        <w:tc>
          <w:tcPr>
            <w:tcW w:w="341" w:type="pct"/>
            <w:shd w:val="clear" w:color="auto" w:fill="E2EFD9"/>
            <w:vAlign w:val="center"/>
          </w:tcPr>
          <w:p w14:paraId="5B79E096"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9.51</w:t>
            </w:r>
          </w:p>
        </w:tc>
        <w:tc>
          <w:tcPr>
            <w:tcW w:w="300" w:type="pct"/>
            <w:shd w:val="clear" w:color="auto" w:fill="FFF2CC"/>
            <w:vAlign w:val="center"/>
          </w:tcPr>
          <w:p w14:paraId="6DA9B8F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4.55</w:t>
            </w:r>
          </w:p>
        </w:tc>
        <w:tc>
          <w:tcPr>
            <w:tcW w:w="300" w:type="pct"/>
            <w:shd w:val="clear" w:color="auto" w:fill="FFF2CC"/>
            <w:vAlign w:val="center"/>
          </w:tcPr>
          <w:p w14:paraId="232A2A8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-0.22</w:t>
            </w:r>
          </w:p>
        </w:tc>
        <w:tc>
          <w:tcPr>
            <w:tcW w:w="300" w:type="pct"/>
            <w:shd w:val="clear" w:color="auto" w:fill="FFF2CC"/>
            <w:vAlign w:val="center"/>
          </w:tcPr>
          <w:p w14:paraId="23AE89D6"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0.05</w:t>
            </w:r>
          </w:p>
        </w:tc>
        <w:tc>
          <w:tcPr>
            <w:tcW w:w="274" w:type="pct"/>
            <w:shd w:val="clear" w:color="auto" w:fill="FFF2CC"/>
            <w:vAlign w:val="center"/>
          </w:tcPr>
          <w:p w14:paraId="79EA95D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-0.06</w:t>
            </w:r>
          </w:p>
        </w:tc>
        <w:tc>
          <w:tcPr>
            <w:tcW w:w="293" w:type="pct"/>
            <w:shd w:val="clear" w:color="auto" w:fill="FFF2CC"/>
            <w:vAlign w:val="center"/>
          </w:tcPr>
          <w:p w14:paraId="3782E3F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-0.16</w:t>
            </w:r>
          </w:p>
        </w:tc>
        <w:tc>
          <w:tcPr>
            <w:tcW w:w="296" w:type="pct"/>
            <w:shd w:val="clear" w:color="auto" w:fill="FFF2CC"/>
            <w:vAlign w:val="center"/>
          </w:tcPr>
          <w:p w14:paraId="337087F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2.34</w:t>
            </w:r>
          </w:p>
        </w:tc>
      </w:tr>
      <w:tr w:rsidR="00AE3707" w:rsidRPr="007D43C5" w14:paraId="529B81DD" w14:textId="77777777" w:rsidTr="007D43C5">
        <w:trPr>
          <w:cantSplit/>
          <w:trHeight w:val="863"/>
        </w:trPr>
        <w:tc>
          <w:tcPr>
            <w:tcW w:w="630" w:type="pct"/>
            <w:vAlign w:val="center"/>
          </w:tcPr>
          <w:p w14:paraId="1B147E81"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Baseline beta + 25%</w:t>
            </w:r>
          </w:p>
        </w:tc>
        <w:tc>
          <w:tcPr>
            <w:tcW w:w="292" w:type="pct"/>
            <w:shd w:val="clear" w:color="auto" w:fill="FFF2CC"/>
            <w:vAlign w:val="center"/>
          </w:tcPr>
          <w:p w14:paraId="7C45DD9F"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-0.01</w:t>
            </w:r>
          </w:p>
        </w:tc>
        <w:tc>
          <w:tcPr>
            <w:tcW w:w="258" w:type="pct"/>
            <w:shd w:val="clear" w:color="auto" w:fill="FFF2CC"/>
            <w:vAlign w:val="center"/>
          </w:tcPr>
          <w:p w14:paraId="1F5416E6"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0.08</w:t>
            </w:r>
          </w:p>
        </w:tc>
        <w:tc>
          <w:tcPr>
            <w:tcW w:w="258" w:type="pct"/>
            <w:shd w:val="clear" w:color="auto" w:fill="FFF2CC"/>
            <w:vAlign w:val="center"/>
          </w:tcPr>
          <w:p w14:paraId="77FF2C06"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-0.17</w:t>
            </w:r>
          </w:p>
        </w:tc>
        <w:tc>
          <w:tcPr>
            <w:tcW w:w="258" w:type="pct"/>
            <w:shd w:val="clear" w:color="auto" w:fill="FFF2CC"/>
            <w:vAlign w:val="center"/>
          </w:tcPr>
          <w:p w14:paraId="1348E46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0.23</w:t>
            </w:r>
          </w:p>
        </w:tc>
        <w:tc>
          <w:tcPr>
            <w:tcW w:w="300" w:type="pct"/>
            <w:shd w:val="clear" w:color="auto" w:fill="FFF2CC"/>
            <w:vAlign w:val="center"/>
          </w:tcPr>
          <w:p w14:paraId="6E6F37EE"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0.30</w:t>
            </w:r>
          </w:p>
        </w:tc>
        <w:tc>
          <w:tcPr>
            <w:tcW w:w="300" w:type="pct"/>
            <w:shd w:val="clear" w:color="auto" w:fill="FFF2CC"/>
            <w:vAlign w:val="center"/>
          </w:tcPr>
          <w:p w14:paraId="3BC1909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0.32</w:t>
            </w:r>
          </w:p>
        </w:tc>
        <w:tc>
          <w:tcPr>
            <w:tcW w:w="300" w:type="pct"/>
            <w:shd w:val="clear" w:color="auto" w:fill="FFF2CC"/>
            <w:vAlign w:val="center"/>
          </w:tcPr>
          <w:p w14:paraId="0BD580E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0.40</w:t>
            </w:r>
          </w:p>
        </w:tc>
        <w:tc>
          <w:tcPr>
            <w:tcW w:w="300" w:type="pct"/>
            <w:shd w:val="clear" w:color="auto" w:fill="FFF2CC"/>
            <w:vAlign w:val="center"/>
          </w:tcPr>
          <w:p w14:paraId="18BFA5D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1.76</w:t>
            </w:r>
          </w:p>
        </w:tc>
        <w:tc>
          <w:tcPr>
            <w:tcW w:w="341" w:type="pct"/>
            <w:shd w:val="clear" w:color="auto" w:fill="FBE4D5"/>
            <w:vAlign w:val="center"/>
          </w:tcPr>
          <w:p w14:paraId="0B4912BA"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-5.56</w:t>
            </w:r>
          </w:p>
        </w:tc>
        <w:tc>
          <w:tcPr>
            <w:tcW w:w="300" w:type="pct"/>
            <w:shd w:val="clear" w:color="auto" w:fill="FFF2CC"/>
            <w:vAlign w:val="center"/>
          </w:tcPr>
          <w:p w14:paraId="0D602E3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3.37</w:t>
            </w:r>
          </w:p>
        </w:tc>
        <w:tc>
          <w:tcPr>
            <w:tcW w:w="300" w:type="pct"/>
            <w:shd w:val="clear" w:color="auto" w:fill="FFF2CC"/>
            <w:vAlign w:val="center"/>
          </w:tcPr>
          <w:p w14:paraId="3DD9696B"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-0.58</w:t>
            </w:r>
          </w:p>
        </w:tc>
        <w:tc>
          <w:tcPr>
            <w:tcW w:w="300" w:type="pct"/>
            <w:shd w:val="clear" w:color="auto" w:fill="FFF2CC"/>
            <w:vAlign w:val="center"/>
          </w:tcPr>
          <w:p w14:paraId="58ADF042"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1.41</w:t>
            </w:r>
          </w:p>
        </w:tc>
        <w:tc>
          <w:tcPr>
            <w:tcW w:w="274" w:type="pct"/>
            <w:shd w:val="clear" w:color="auto" w:fill="FFF2CC"/>
            <w:vAlign w:val="center"/>
          </w:tcPr>
          <w:p w14:paraId="23E6EB4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0.08</w:t>
            </w:r>
          </w:p>
        </w:tc>
        <w:tc>
          <w:tcPr>
            <w:tcW w:w="293" w:type="pct"/>
            <w:shd w:val="clear" w:color="auto" w:fill="FFF2CC"/>
            <w:vAlign w:val="center"/>
          </w:tcPr>
          <w:p w14:paraId="6CDC80FE"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0.95</w:t>
            </w:r>
          </w:p>
        </w:tc>
        <w:tc>
          <w:tcPr>
            <w:tcW w:w="296" w:type="pct"/>
            <w:shd w:val="clear" w:color="auto" w:fill="FFF2CC"/>
            <w:vAlign w:val="center"/>
          </w:tcPr>
          <w:p w14:paraId="624D82B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1.24</w:t>
            </w:r>
          </w:p>
        </w:tc>
      </w:tr>
      <w:tr w:rsidR="00AE3707" w:rsidRPr="007D43C5" w14:paraId="1AC1EEB4" w14:textId="77777777" w:rsidTr="007D43C5">
        <w:trPr>
          <w:trHeight w:val="863"/>
        </w:trPr>
        <w:tc>
          <w:tcPr>
            <w:tcW w:w="630" w:type="pct"/>
          </w:tcPr>
          <w:p w14:paraId="32D1D2A7"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Trip duration max. 3 days</w:t>
            </w:r>
          </w:p>
        </w:tc>
        <w:tc>
          <w:tcPr>
            <w:tcW w:w="292" w:type="pct"/>
            <w:shd w:val="clear" w:color="auto" w:fill="FFF2CC"/>
          </w:tcPr>
          <w:p w14:paraId="368B229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0.72</w:t>
            </w:r>
          </w:p>
        </w:tc>
        <w:tc>
          <w:tcPr>
            <w:tcW w:w="258" w:type="pct"/>
            <w:shd w:val="clear" w:color="auto" w:fill="FFF2CC"/>
          </w:tcPr>
          <w:p w14:paraId="12B9DC9C"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-0.03</w:t>
            </w:r>
          </w:p>
        </w:tc>
        <w:tc>
          <w:tcPr>
            <w:tcW w:w="258" w:type="pct"/>
            <w:shd w:val="clear" w:color="auto" w:fill="FFF2CC"/>
          </w:tcPr>
          <w:p w14:paraId="7F510E8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-0.18</w:t>
            </w:r>
          </w:p>
        </w:tc>
        <w:tc>
          <w:tcPr>
            <w:tcW w:w="258" w:type="pct"/>
            <w:shd w:val="clear" w:color="auto" w:fill="FFF2CC"/>
          </w:tcPr>
          <w:p w14:paraId="63A76AA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0.11</w:t>
            </w:r>
          </w:p>
        </w:tc>
        <w:tc>
          <w:tcPr>
            <w:tcW w:w="300" w:type="pct"/>
            <w:shd w:val="clear" w:color="auto" w:fill="FFF2CC"/>
          </w:tcPr>
          <w:p w14:paraId="28B323DE"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-2.28</w:t>
            </w:r>
          </w:p>
        </w:tc>
        <w:tc>
          <w:tcPr>
            <w:tcW w:w="300" w:type="pct"/>
            <w:shd w:val="clear" w:color="auto" w:fill="FFF2CC"/>
          </w:tcPr>
          <w:p w14:paraId="7B73D30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-1.59</w:t>
            </w:r>
          </w:p>
        </w:tc>
        <w:tc>
          <w:tcPr>
            <w:tcW w:w="300" w:type="pct"/>
            <w:shd w:val="clear" w:color="auto" w:fill="FFF2CC"/>
          </w:tcPr>
          <w:p w14:paraId="2573125A"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-4.48</w:t>
            </w:r>
          </w:p>
        </w:tc>
        <w:tc>
          <w:tcPr>
            <w:tcW w:w="300" w:type="pct"/>
            <w:shd w:val="clear" w:color="auto" w:fill="FFF2CC"/>
          </w:tcPr>
          <w:p w14:paraId="4A93CEB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-1.92</w:t>
            </w:r>
          </w:p>
        </w:tc>
        <w:tc>
          <w:tcPr>
            <w:tcW w:w="341" w:type="pct"/>
            <w:shd w:val="clear" w:color="auto" w:fill="E2EFD9"/>
          </w:tcPr>
          <w:p w14:paraId="236D983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5.03</w:t>
            </w:r>
          </w:p>
        </w:tc>
        <w:tc>
          <w:tcPr>
            <w:tcW w:w="300" w:type="pct"/>
            <w:shd w:val="clear" w:color="auto" w:fill="FFF2CC"/>
          </w:tcPr>
          <w:p w14:paraId="3E758B76"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-0.82</w:t>
            </w:r>
          </w:p>
        </w:tc>
        <w:tc>
          <w:tcPr>
            <w:tcW w:w="300" w:type="pct"/>
            <w:shd w:val="clear" w:color="auto" w:fill="FFF2CC"/>
          </w:tcPr>
          <w:p w14:paraId="3E74160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0.51</w:t>
            </w:r>
          </w:p>
        </w:tc>
        <w:tc>
          <w:tcPr>
            <w:tcW w:w="300" w:type="pct"/>
            <w:shd w:val="clear" w:color="auto" w:fill="FFF2CC"/>
          </w:tcPr>
          <w:p w14:paraId="067D83BA"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-0.59</w:t>
            </w:r>
          </w:p>
        </w:tc>
        <w:tc>
          <w:tcPr>
            <w:tcW w:w="274" w:type="pct"/>
            <w:shd w:val="clear" w:color="auto" w:fill="FFF2CC"/>
          </w:tcPr>
          <w:p w14:paraId="18333C1B"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-0.02</w:t>
            </w:r>
          </w:p>
        </w:tc>
        <w:tc>
          <w:tcPr>
            <w:tcW w:w="293" w:type="pct"/>
            <w:shd w:val="clear" w:color="auto" w:fill="FFF2CC"/>
          </w:tcPr>
          <w:p w14:paraId="0095A0DE"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-0.67</w:t>
            </w:r>
          </w:p>
        </w:tc>
        <w:tc>
          <w:tcPr>
            <w:tcW w:w="296" w:type="pct"/>
            <w:shd w:val="clear" w:color="auto" w:fill="FFF2CC"/>
          </w:tcPr>
          <w:p w14:paraId="07491BF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-3.34</w:t>
            </w:r>
          </w:p>
        </w:tc>
      </w:tr>
      <w:tr w:rsidR="00AE3707" w:rsidRPr="007D43C5" w14:paraId="67540DC5" w14:textId="77777777" w:rsidTr="007D43C5">
        <w:trPr>
          <w:trHeight w:val="863"/>
        </w:trPr>
        <w:tc>
          <w:tcPr>
            <w:tcW w:w="630" w:type="pct"/>
          </w:tcPr>
          <w:p w14:paraId="1CEF41ED"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30x30 km patch size</w:t>
            </w:r>
          </w:p>
        </w:tc>
        <w:tc>
          <w:tcPr>
            <w:tcW w:w="292" w:type="pct"/>
            <w:shd w:val="clear" w:color="auto" w:fill="E2EFD9"/>
          </w:tcPr>
          <w:p w14:paraId="21C0EAB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13.35</w:t>
            </w:r>
          </w:p>
        </w:tc>
        <w:tc>
          <w:tcPr>
            <w:tcW w:w="258" w:type="pct"/>
            <w:shd w:val="clear" w:color="auto" w:fill="FFF2CC"/>
          </w:tcPr>
          <w:p w14:paraId="00F946D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-0.11</w:t>
            </w:r>
          </w:p>
        </w:tc>
        <w:tc>
          <w:tcPr>
            <w:tcW w:w="258" w:type="pct"/>
            <w:shd w:val="clear" w:color="auto" w:fill="FFF2CC"/>
          </w:tcPr>
          <w:p w14:paraId="762035FB"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-0.37</w:t>
            </w:r>
          </w:p>
        </w:tc>
        <w:tc>
          <w:tcPr>
            <w:tcW w:w="258" w:type="pct"/>
            <w:shd w:val="clear" w:color="auto" w:fill="FFF2CC"/>
          </w:tcPr>
          <w:p w14:paraId="4CC3CE6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0.35</w:t>
            </w:r>
          </w:p>
        </w:tc>
        <w:tc>
          <w:tcPr>
            <w:tcW w:w="300" w:type="pct"/>
            <w:shd w:val="clear" w:color="auto" w:fill="FF7C80"/>
          </w:tcPr>
          <w:p w14:paraId="0ED1A4D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-67.20</w:t>
            </w:r>
          </w:p>
        </w:tc>
        <w:tc>
          <w:tcPr>
            <w:tcW w:w="300" w:type="pct"/>
            <w:shd w:val="clear" w:color="auto" w:fill="FF7C80"/>
          </w:tcPr>
          <w:p w14:paraId="1BAD0BF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-62.80</w:t>
            </w:r>
          </w:p>
        </w:tc>
        <w:tc>
          <w:tcPr>
            <w:tcW w:w="300" w:type="pct"/>
            <w:shd w:val="clear" w:color="auto" w:fill="FF7C80"/>
          </w:tcPr>
          <w:p w14:paraId="58B0F05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-64.25</w:t>
            </w:r>
          </w:p>
        </w:tc>
        <w:tc>
          <w:tcPr>
            <w:tcW w:w="300" w:type="pct"/>
            <w:shd w:val="clear" w:color="auto" w:fill="FF7C80"/>
          </w:tcPr>
          <w:p w14:paraId="17017C92"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-48.84</w:t>
            </w:r>
          </w:p>
        </w:tc>
        <w:tc>
          <w:tcPr>
            <w:tcW w:w="341" w:type="pct"/>
            <w:shd w:val="clear" w:color="auto" w:fill="A8D08D"/>
          </w:tcPr>
          <w:p w14:paraId="2F14B8A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70.53</w:t>
            </w:r>
          </w:p>
        </w:tc>
        <w:tc>
          <w:tcPr>
            <w:tcW w:w="300" w:type="pct"/>
            <w:shd w:val="clear" w:color="auto" w:fill="FF7C80"/>
          </w:tcPr>
          <w:p w14:paraId="48FC4FFB"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-69.04</w:t>
            </w:r>
          </w:p>
        </w:tc>
        <w:tc>
          <w:tcPr>
            <w:tcW w:w="300" w:type="pct"/>
            <w:shd w:val="clear" w:color="auto" w:fill="FF7C80"/>
          </w:tcPr>
          <w:p w14:paraId="1295395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-72.06</w:t>
            </w:r>
          </w:p>
        </w:tc>
        <w:tc>
          <w:tcPr>
            <w:tcW w:w="300" w:type="pct"/>
            <w:shd w:val="clear" w:color="auto" w:fill="FF7C80"/>
          </w:tcPr>
          <w:p w14:paraId="01C45F7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-84.67</w:t>
            </w:r>
          </w:p>
        </w:tc>
        <w:tc>
          <w:tcPr>
            <w:tcW w:w="274" w:type="pct"/>
            <w:shd w:val="clear" w:color="auto" w:fill="FFF2CC"/>
          </w:tcPr>
          <w:p w14:paraId="658F5B47"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-0.12</w:t>
            </w:r>
          </w:p>
        </w:tc>
        <w:tc>
          <w:tcPr>
            <w:tcW w:w="293" w:type="pct"/>
            <w:shd w:val="clear" w:color="auto" w:fill="FF7C80"/>
          </w:tcPr>
          <w:p w14:paraId="47ADA71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-69.68</w:t>
            </w:r>
          </w:p>
        </w:tc>
        <w:tc>
          <w:tcPr>
            <w:tcW w:w="296" w:type="pct"/>
            <w:shd w:val="clear" w:color="auto" w:fill="FF7C80"/>
          </w:tcPr>
          <w:p w14:paraId="6BEFBDDF"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-87.26</w:t>
            </w:r>
          </w:p>
        </w:tc>
      </w:tr>
      <w:tr w:rsidR="00AE3707" w:rsidRPr="007D43C5" w14:paraId="056A9CD8" w14:textId="77777777" w:rsidTr="007D43C5">
        <w:trPr>
          <w:trHeight w:val="863"/>
        </w:trPr>
        <w:tc>
          <w:tcPr>
            <w:tcW w:w="630" w:type="pct"/>
          </w:tcPr>
          <w:p w14:paraId="1EA11EDA"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150x150 km patch size</w:t>
            </w:r>
          </w:p>
        </w:tc>
        <w:tc>
          <w:tcPr>
            <w:tcW w:w="292" w:type="pct"/>
            <w:shd w:val="clear" w:color="auto" w:fill="E2EFD9"/>
          </w:tcPr>
          <w:p w14:paraId="2629545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14.71</w:t>
            </w:r>
          </w:p>
        </w:tc>
        <w:tc>
          <w:tcPr>
            <w:tcW w:w="258" w:type="pct"/>
            <w:shd w:val="clear" w:color="auto" w:fill="FFF2CC"/>
          </w:tcPr>
          <w:p w14:paraId="1A95112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0.03</w:t>
            </w:r>
          </w:p>
        </w:tc>
        <w:tc>
          <w:tcPr>
            <w:tcW w:w="258" w:type="pct"/>
            <w:shd w:val="clear" w:color="auto" w:fill="FFF2CC"/>
          </w:tcPr>
          <w:p w14:paraId="63BEE71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-0.32</w:t>
            </w:r>
          </w:p>
        </w:tc>
        <w:tc>
          <w:tcPr>
            <w:tcW w:w="258" w:type="pct"/>
            <w:shd w:val="clear" w:color="auto" w:fill="FFF2CC"/>
          </w:tcPr>
          <w:p w14:paraId="2DB36D57"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0.49</w:t>
            </w:r>
          </w:p>
        </w:tc>
        <w:tc>
          <w:tcPr>
            <w:tcW w:w="300" w:type="pct"/>
            <w:shd w:val="clear" w:color="auto" w:fill="FF7C80"/>
          </w:tcPr>
          <w:p w14:paraId="5776673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-69.68</w:t>
            </w:r>
          </w:p>
        </w:tc>
        <w:tc>
          <w:tcPr>
            <w:tcW w:w="300" w:type="pct"/>
            <w:shd w:val="clear" w:color="auto" w:fill="FF7C80"/>
          </w:tcPr>
          <w:p w14:paraId="746377AF"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-65.24</w:t>
            </w:r>
          </w:p>
        </w:tc>
        <w:tc>
          <w:tcPr>
            <w:tcW w:w="300" w:type="pct"/>
            <w:shd w:val="clear" w:color="auto" w:fill="FF7C80"/>
          </w:tcPr>
          <w:p w14:paraId="26F35D5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-66.75</w:t>
            </w:r>
          </w:p>
        </w:tc>
        <w:tc>
          <w:tcPr>
            <w:tcW w:w="300" w:type="pct"/>
            <w:shd w:val="clear" w:color="auto" w:fill="FF7C80"/>
          </w:tcPr>
          <w:p w14:paraId="6150109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-52.53</w:t>
            </w:r>
          </w:p>
        </w:tc>
        <w:tc>
          <w:tcPr>
            <w:tcW w:w="341" w:type="pct"/>
            <w:shd w:val="clear" w:color="auto" w:fill="A8D08D"/>
          </w:tcPr>
          <w:p w14:paraId="5799701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61.21</w:t>
            </w:r>
          </w:p>
        </w:tc>
        <w:tc>
          <w:tcPr>
            <w:tcW w:w="300" w:type="pct"/>
            <w:shd w:val="clear" w:color="auto" w:fill="FF7C80"/>
          </w:tcPr>
          <w:p w14:paraId="346DBFCE"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-70.76</w:t>
            </w:r>
          </w:p>
        </w:tc>
        <w:tc>
          <w:tcPr>
            <w:tcW w:w="300" w:type="pct"/>
            <w:shd w:val="clear" w:color="auto" w:fill="FF7C80"/>
          </w:tcPr>
          <w:p w14:paraId="71640412"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-73.99</w:t>
            </w:r>
          </w:p>
        </w:tc>
        <w:tc>
          <w:tcPr>
            <w:tcW w:w="300" w:type="pct"/>
            <w:shd w:val="clear" w:color="auto" w:fill="FF7C80"/>
          </w:tcPr>
          <w:p w14:paraId="24FD1642"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-87.77</w:t>
            </w:r>
          </w:p>
        </w:tc>
        <w:tc>
          <w:tcPr>
            <w:tcW w:w="274" w:type="pct"/>
            <w:shd w:val="clear" w:color="auto" w:fill="FFF2CC"/>
          </w:tcPr>
          <w:p w14:paraId="1C4BB53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0.07</w:t>
            </w:r>
          </w:p>
        </w:tc>
        <w:tc>
          <w:tcPr>
            <w:tcW w:w="293" w:type="pct"/>
            <w:shd w:val="clear" w:color="auto" w:fill="FF7C80"/>
          </w:tcPr>
          <w:p w14:paraId="1F741DFB"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-72.17</w:t>
            </w:r>
          </w:p>
        </w:tc>
        <w:tc>
          <w:tcPr>
            <w:tcW w:w="296" w:type="pct"/>
            <w:shd w:val="clear" w:color="auto" w:fill="FF7C80"/>
          </w:tcPr>
          <w:p w14:paraId="44AEEA98"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-89.72</w:t>
            </w:r>
          </w:p>
        </w:tc>
      </w:tr>
      <w:tr w:rsidR="00AE3707" w:rsidRPr="007D43C5" w14:paraId="762B0CE3" w14:textId="77777777" w:rsidTr="007D43C5">
        <w:trPr>
          <w:trHeight w:val="863"/>
        </w:trPr>
        <w:tc>
          <w:tcPr>
            <w:tcW w:w="630" w:type="pct"/>
          </w:tcPr>
          <w:p w14:paraId="660FB2DA" w14:textId="77777777" w:rsidR="00AE3707" w:rsidRPr="007D43C5" w:rsidRDefault="00AE3707" w:rsidP="007D43C5">
            <w:pPr>
              <w:spacing w:before="0" w:after="160" w:line="259" w:lineRule="auto"/>
              <w:jc w:val="center"/>
              <w:rPr>
                <w:rFonts w:eastAsia="Calibri" w:cs="Times New Roman"/>
                <w:b/>
                <w:bCs/>
                <w:sz w:val="22"/>
                <w:lang w:val="en-US"/>
              </w:rPr>
            </w:pPr>
            <w:r w:rsidRPr="007D43C5">
              <w:rPr>
                <w:rFonts w:eastAsia="Calibri" w:cs="Times New Roman"/>
                <w:b/>
                <w:bCs/>
                <w:sz w:val="22"/>
                <w:lang w:val="en-US"/>
              </w:rPr>
              <w:t>300x300 km patch size</w:t>
            </w:r>
          </w:p>
        </w:tc>
        <w:tc>
          <w:tcPr>
            <w:tcW w:w="292" w:type="pct"/>
            <w:shd w:val="clear" w:color="auto" w:fill="E2EFD9"/>
          </w:tcPr>
          <w:p w14:paraId="034D51BB"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15.90</w:t>
            </w:r>
          </w:p>
        </w:tc>
        <w:tc>
          <w:tcPr>
            <w:tcW w:w="258" w:type="pct"/>
            <w:shd w:val="clear" w:color="auto" w:fill="FFF2CC"/>
          </w:tcPr>
          <w:p w14:paraId="48452210"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0.02</w:t>
            </w:r>
          </w:p>
        </w:tc>
        <w:tc>
          <w:tcPr>
            <w:tcW w:w="258" w:type="pct"/>
            <w:shd w:val="clear" w:color="auto" w:fill="FFF2CC"/>
          </w:tcPr>
          <w:p w14:paraId="1F38A352"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-0.31</w:t>
            </w:r>
          </w:p>
        </w:tc>
        <w:tc>
          <w:tcPr>
            <w:tcW w:w="258" w:type="pct"/>
            <w:shd w:val="clear" w:color="auto" w:fill="FFF2CC"/>
          </w:tcPr>
          <w:p w14:paraId="5ADE53A9"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0.45</w:t>
            </w:r>
          </w:p>
        </w:tc>
        <w:tc>
          <w:tcPr>
            <w:tcW w:w="300" w:type="pct"/>
            <w:shd w:val="clear" w:color="auto" w:fill="FF7C80"/>
          </w:tcPr>
          <w:p w14:paraId="1E3C503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-73.82</w:t>
            </w:r>
          </w:p>
        </w:tc>
        <w:tc>
          <w:tcPr>
            <w:tcW w:w="300" w:type="pct"/>
            <w:shd w:val="clear" w:color="auto" w:fill="FF7C80"/>
          </w:tcPr>
          <w:p w14:paraId="0ADD1A75"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-69.69</w:t>
            </w:r>
          </w:p>
        </w:tc>
        <w:tc>
          <w:tcPr>
            <w:tcW w:w="300" w:type="pct"/>
            <w:shd w:val="clear" w:color="auto" w:fill="FF7C80"/>
          </w:tcPr>
          <w:p w14:paraId="5F4CA5E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-71.48</w:t>
            </w:r>
          </w:p>
        </w:tc>
        <w:tc>
          <w:tcPr>
            <w:tcW w:w="300" w:type="pct"/>
            <w:shd w:val="clear" w:color="auto" w:fill="FF7C80"/>
          </w:tcPr>
          <w:p w14:paraId="1A84D5D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-59.01</w:t>
            </w:r>
          </w:p>
        </w:tc>
        <w:tc>
          <w:tcPr>
            <w:tcW w:w="341" w:type="pct"/>
            <w:shd w:val="clear" w:color="auto" w:fill="A8D08D"/>
          </w:tcPr>
          <w:p w14:paraId="750BC9C1"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44.03</w:t>
            </w:r>
          </w:p>
        </w:tc>
        <w:tc>
          <w:tcPr>
            <w:tcW w:w="300" w:type="pct"/>
            <w:shd w:val="clear" w:color="auto" w:fill="FF7C80"/>
          </w:tcPr>
          <w:p w14:paraId="6047E39A"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-74.62</w:t>
            </w:r>
          </w:p>
        </w:tc>
        <w:tc>
          <w:tcPr>
            <w:tcW w:w="300" w:type="pct"/>
            <w:shd w:val="clear" w:color="auto" w:fill="FF7C80"/>
          </w:tcPr>
          <w:p w14:paraId="40F379C4"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-77.21</w:t>
            </w:r>
          </w:p>
        </w:tc>
        <w:tc>
          <w:tcPr>
            <w:tcW w:w="300" w:type="pct"/>
            <w:shd w:val="clear" w:color="auto" w:fill="FF7C80"/>
          </w:tcPr>
          <w:p w14:paraId="5793207B"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-89.78</w:t>
            </w:r>
          </w:p>
        </w:tc>
        <w:tc>
          <w:tcPr>
            <w:tcW w:w="274" w:type="pct"/>
            <w:shd w:val="clear" w:color="auto" w:fill="FFF2CC"/>
          </w:tcPr>
          <w:p w14:paraId="4251E513"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0.05</w:t>
            </w:r>
          </w:p>
        </w:tc>
        <w:tc>
          <w:tcPr>
            <w:tcW w:w="293" w:type="pct"/>
            <w:shd w:val="clear" w:color="auto" w:fill="FF7C80"/>
          </w:tcPr>
          <w:p w14:paraId="5ACDF44D"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-73.95</w:t>
            </w:r>
          </w:p>
        </w:tc>
        <w:tc>
          <w:tcPr>
            <w:tcW w:w="296" w:type="pct"/>
            <w:shd w:val="clear" w:color="auto" w:fill="FF7C80"/>
          </w:tcPr>
          <w:p w14:paraId="2A22051E" w14:textId="77777777" w:rsidR="00AE3707" w:rsidRPr="007D43C5" w:rsidRDefault="00AE3707" w:rsidP="007D43C5">
            <w:pPr>
              <w:spacing w:before="0" w:after="160" w:line="259" w:lineRule="auto"/>
              <w:jc w:val="center"/>
              <w:rPr>
                <w:rFonts w:eastAsia="Calibri" w:cs="Times New Roman"/>
                <w:sz w:val="16"/>
                <w:szCs w:val="16"/>
                <w:lang w:val="en-US"/>
              </w:rPr>
            </w:pPr>
            <w:r w:rsidRPr="007D43C5">
              <w:rPr>
                <w:rFonts w:eastAsia="Calibri" w:cs="Times New Roman"/>
                <w:sz w:val="16"/>
                <w:szCs w:val="16"/>
                <w:lang w:val="en-US"/>
              </w:rPr>
              <w:t>-91.94</w:t>
            </w:r>
          </w:p>
        </w:tc>
      </w:tr>
    </w:tbl>
    <w:p w14:paraId="6C9A5B1F" w14:textId="77777777" w:rsidR="00AE3707" w:rsidRPr="00E85F46" w:rsidRDefault="00AE3707" w:rsidP="003E5911"/>
    <w:p w14:paraId="78A69B6F" w14:textId="77777777" w:rsidR="00AE3707" w:rsidRDefault="00AE3707" w:rsidP="00544973">
      <w:pPr>
        <w:pStyle w:val="Heading2"/>
      </w:pPr>
      <w:bookmarkStart w:id="53" w:name="_Toc138425323"/>
      <w:r>
        <w:t>Reason back</w:t>
      </w:r>
      <w:bookmarkEnd w:id="53"/>
    </w:p>
    <w:p w14:paraId="2AA5F62C" w14:textId="77777777" w:rsidR="00AE3707" w:rsidRDefault="00AE3707" w:rsidP="003E5911"/>
    <w:p w14:paraId="3BE1D1C6" w14:textId="77777777" w:rsidR="00AE3707" w:rsidRDefault="00AE3707" w:rsidP="003E5911">
      <w:r>
        <w:rPr>
          <w:noProof/>
        </w:rPr>
        <w:t xml:space="preserve"> </w:t>
      </w:r>
      <w:r>
        <w:rPr>
          <w:noProof/>
        </w:rPr>
        <w:drawing>
          <wp:inline distT="0" distB="0" distL="0" distR="0" wp14:anchorId="49521DCD" wp14:editId="2E12D909">
            <wp:extent cx="3108058" cy="3032760"/>
            <wp:effectExtent l="0" t="0" r="0" b="0"/>
            <wp:docPr id="1140435230" name="Picture 1140435230"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35230" name="Picture 6" descr="A picture containing text, screenshot, diagram, design&#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385"/>
                    <a:stretch/>
                  </pic:blipFill>
                  <pic:spPr bwMode="auto">
                    <a:xfrm>
                      <a:off x="0" y="0"/>
                      <a:ext cx="3108058" cy="3032760"/>
                    </a:xfrm>
                    <a:prstGeom prst="rect">
                      <a:avLst/>
                    </a:prstGeom>
                    <a:noFill/>
                    <a:ln>
                      <a:noFill/>
                    </a:ln>
                    <a:extLst>
                      <a:ext uri="{53640926-AAD7-44D8-BBD7-CCE9431645EC}">
                        <a14:shadowObscured xmlns:a14="http://schemas.microsoft.com/office/drawing/2010/main"/>
                      </a:ext>
                    </a:extLst>
                  </pic:spPr>
                </pic:pic>
              </a:graphicData>
            </a:graphic>
          </wp:inline>
        </w:drawing>
      </w:r>
    </w:p>
    <w:p w14:paraId="61395FF6" w14:textId="70589209" w:rsidR="00AE3707" w:rsidRDefault="00AE3707" w:rsidP="003E5911">
      <w:pPr>
        <w:pStyle w:val="Caption"/>
      </w:pPr>
      <w:bookmarkStart w:id="54" w:name="_Ref138250406"/>
      <w:r>
        <w:lastRenderedPageBreak/>
        <w:t xml:space="preserve">Figure </w:t>
      </w:r>
      <w:r>
        <w:fldChar w:fldCharType="begin"/>
      </w:r>
      <w:r>
        <w:instrText>SEQ Figure \* ARABIC</w:instrText>
      </w:r>
      <w:r>
        <w:fldChar w:fldCharType="separate"/>
      </w:r>
      <w:r w:rsidR="00751596">
        <w:rPr>
          <w:noProof/>
        </w:rPr>
        <w:t>11</w:t>
      </w:r>
      <w:r>
        <w:fldChar w:fldCharType="end"/>
      </w:r>
      <w:bookmarkEnd w:id="54"/>
      <w:r>
        <w:t>. The proportion of trips in the main scenarios where the decision to return to port was due to reaching the maximum storage capacity (blue) or due to an empty fuel tank (yellow).</w:t>
      </w:r>
    </w:p>
    <w:p w14:paraId="712341B2" w14:textId="77777777" w:rsidR="00AE3707" w:rsidRPr="00D952FF" w:rsidRDefault="00AE3707" w:rsidP="00D952FF">
      <w:pPr>
        <w:pStyle w:val="NoSpacing"/>
      </w:pPr>
    </w:p>
    <w:p w14:paraId="709C47FE" w14:textId="77777777" w:rsidR="00AE3707" w:rsidRDefault="00AE3707" w:rsidP="003E5911">
      <w:r>
        <w:rPr>
          <w:noProof/>
        </w:rPr>
        <w:drawing>
          <wp:inline distT="0" distB="0" distL="0" distR="0" wp14:anchorId="47520886" wp14:editId="4B20380B">
            <wp:extent cx="3034103" cy="2971800"/>
            <wp:effectExtent l="0" t="0" r="0" b="0"/>
            <wp:docPr id="1379109355" name="Picture 1379109355"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09355" name="Picture 3" descr="A picture containing text, screenshot, diagram, design&#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636"/>
                    <a:stretch/>
                  </pic:blipFill>
                  <pic:spPr bwMode="auto">
                    <a:xfrm>
                      <a:off x="0" y="0"/>
                      <a:ext cx="3036604" cy="2974250"/>
                    </a:xfrm>
                    <a:prstGeom prst="rect">
                      <a:avLst/>
                    </a:prstGeom>
                    <a:noFill/>
                    <a:ln>
                      <a:noFill/>
                    </a:ln>
                    <a:extLst>
                      <a:ext uri="{53640926-AAD7-44D8-BBD7-CCE9431645EC}">
                        <a14:shadowObscured xmlns:a14="http://schemas.microsoft.com/office/drawing/2010/main"/>
                      </a:ext>
                    </a:extLst>
                  </pic:spPr>
                </pic:pic>
              </a:graphicData>
            </a:graphic>
          </wp:inline>
        </w:drawing>
      </w:r>
    </w:p>
    <w:p w14:paraId="3682BEB4" w14:textId="4B2DD6AD" w:rsidR="00AE3707" w:rsidRPr="00346139" w:rsidRDefault="00AE3707" w:rsidP="003E5911">
      <w:pPr>
        <w:pStyle w:val="Caption"/>
      </w:pPr>
      <w:bookmarkStart w:id="55" w:name="_Ref138413605"/>
      <w:r>
        <w:t xml:space="preserve">Figure </w:t>
      </w:r>
      <w:r>
        <w:fldChar w:fldCharType="begin"/>
      </w:r>
      <w:r>
        <w:instrText>SEQ Figure \* ARABIC</w:instrText>
      </w:r>
      <w:r>
        <w:fldChar w:fldCharType="separate"/>
      </w:r>
      <w:r w:rsidR="00751596">
        <w:rPr>
          <w:noProof/>
        </w:rPr>
        <w:t>12</w:t>
      </w:r>
      <w:r>
        <w:fldChar w:fldCharType="end"/>
      </w:r>
      <w:bookmarkEnd w:id="55"/>
      <w:r>
        <w:t xml:space="preserve">. </w:t>
      </w:r>
      <w:r w:rsidRPr="005A50A6">
        <w:t>The proportion of trips</w:t>
      </w:r>
      <w:r>
        <w:t xml:space="preserve"> in the sensitivity studies on life-history parameters</w:t>
      </w:r>
      <w:r w:rsidRPr="005A50A6">
        <w:t xml:space="preserve"> where the decision to return to port was due to reaching the maximum storage capacity (blue) or due to an empty fuel tank (yellow).</w:t>
      </w:r>
    </w:p>
    <w:p w14:paraId="50DADABA" w14:textId="54E89832" w:rsidR="00AE3707" w:rsidRDefault="00AE3707" w:rsidP="00A1231D">
      <w:pPr>
        <w:pStyle w:val="Heading1"/>
      </w:pPr>
      <w:r>
        <w:t>Break-even revenues of current Danish pelagic fishing vessels</w:t>
      </w:r>
      <w:r w:rsidRPr="0091086C">
        <w:t xml:space="preserve"> </w:t>
      </w:r>
      <w:sdt>
        <w:sdtPr>
          <w:rPr>
            <w:b w:val="0"/>
            <w:color w:val="000000"/>
          </w:rPr>
          <w:tag w:val="MENDELEY_CITATION_v3_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"/>
          <w:id w:val="-782951568"/>
          <w:placeholder>
            <w:docPart w:val="DefaultPlaceholder_-1854013440"/>
          </w:placeholder>
        </w:sdtPr>
        <w:sdtContent>
          <w:r w:rsidR="00A764B6" w:rsidRPr="00A764B6">
            <w:rPr>
              <w:b w:val="0"/>
              <w:color w:val="000000"/>
            </w:rPr>
            <w:t>(Paoletti et al., 2021)</w:t>
          </w:r>
        </w:sdtContent>
      </w:sdt>
    </w:p>
    <w:p w14:paraId="7705FB84" w14:textId="1DE48317" w:rsidR="00AE3707" w:rsidRDefault="00AE3707" w:rsidP="0099766A">
      <w:pPr>
        <w:pStyle w:val="Caption"/>
      </w:pPr>
      <w:bookmarkStart w:id="56" w:name="_Ref138171886"/>
      <w:bookmarkStart w:id="57" w:name="_Toc143246228"/>
      <w:r>
        <w:t xml:space="preserve">Table </w:t>
      </w:r>
      <w:r>
        <w:fldChar w:fldCharType="begin"/>
      </w:r>
      <w:r>
        <w:instrText>SEQ Table \* ARABIC</w:instrText>
      </w:r>
      <w:r>
        <w:fldChar w:fldCharType="separate"/>
      </w:r>
      <w:r w:rsidR="00751596">
        <w:rPr>
          <w:noProof/>
        </w:rPr>
        <w:t>16</w:t>
      </w:r>
      <w:r>
        <w:fldChar w:fldCharType="end"/>
      </w:r>
      <w:bookmarkEnd w:id="56"/>
      <w:r>
        <w:t>. The average break-even revenue per trip and yearly profit for each métier that Danish pelagic fishing vessels between 70-80m were engaged in over the period 2015-2019.</w:t>
      </w:r>
      <w:bookmarkEnd w:id="57"/>
    </w:p>
    <w:tbl>
      <w:tblPr>
        <w:tblStyle w:val="TableGrid"/>
        <w:tblW w:w="9830" w:type="dxa"/>
        <w:tblLook w:val="04A0" w:firstRow="1" w:lastRow="0" w:firstColumn="1" w:lastColumn="0" w:noHBand="0" w:noVBand="1"/>
      </w:tblPr>
      <w:tblGrid>
        <w:gridCol w:w="3240"/>
        <w:gridCol w:w="2318"/>
        <w:gridCol w:w="2473"/>
        <w:gridCol w:w="1799"/>
      </w:tblGrid>
      <w:tr w:rsidR="00AE3707" w14:paraId="6244824D" w14:textId="77777777" w:rsidTr="007664A7">
        <w:trPr>
          <w:trHeight w:val="727"/>
        </w:trPr>
        <w:tc>
          <w:tcPr>
            <w:tcW w:w="3240" w:type="dxa"/>
            <w:shd w:val="clear" w:color="auto" w:fill="D9D9D9" w:themeFill="background1" w:themeFillShade="D9"/>
          </w:tcPr>
          <w:p w14:paraId="3B8EF103" w14:textId="77777777" w:rsidR="00AE3707" w:rsidRPr="00863A12" w:rsidRDefault="00AE3707" w:rsidP="007664A7">
            <w:pPr>
              <w:rPr>
                <w:b/>
                <w:bCs/>
              </w:rPr>
            </w:pPr>
            <w:r w:rsidRPr="00863A12">
              <w:rPr>
                <w:b/>
                <w:bCs/>
              </w:rPr>
              <w:t>Métier</w:t>
            </w:r>
          </w:p>
        </w:tc>
        <w:tc>
          <w:tcPr>
            <w:tcW w:w="2318" w:type="dxa"/>
            <w:shd w:val="clear" w:color="auto" w:fill="D9D9D9" w:themeFill="background1" w:themeFillShade="D9"/>
          </w:tcPr>
          <w:p w14:paraId="75C0D5E1" w14:textId="77777777" w:rsidR="00AE3707" w:rsidRDefault="00AE3707" w:rsidP="007664A7">
            <w:pPr>
              <w:rPr>
                <w:b/>
                <w:bCs/>
              </w:rPr>
            </w:pPr>
            <w:r>
              <w:rPr>
                <w:b/>
                <w:bCs/>
              </w:rPr>
              <w:t>BER/trip (€)</w:t>
            </w:r>
          </w:p>
        </w:tc>
        <w:tc>
          <w:tcPr>
            <w:tcW w:w="2473" w:type="dxa"/>
            <w:shd w:val="clear" w:color="auto" w:fill="D9D9D9" w:themeFill="background1" w:themeFillShade="D9"/>
          </w:tcPr>
          <w:p w14:paraId="01DA181F" w14:textId="77777777" w:rsidR="00AE3707" w:rsidRPr="00863A12" w:rsidRDefault="00AE3707" w:rsidP="007664A7">
            <w:pPr>
              <w:rPr>
                <w:b/>
                <w:bCs/>
              </w:rPr>
            </w:pPr>
            <w:r>
              <w:rPr>
                <w:b/>
                <w:bCs/>
              </w:rPr>
              <w:t>Average yearly</w:t>
            </w:r>
            <w:r w:rsidRPr="00863A12">
              <w:rPr>
                <w:b/>
                <w:bCs/>
              </w:rPr>
              <w:t xml:space="preserve"> </w:t>
            </w:r>
            <w:r w:rsidRPr="3DD46AD3">
              <w:rPr>
                <w:b/>
                <w:bCs/>
              </w:rPr>
              <w:t xml:space="preserve">GVA </w:t>
            </w:r>
            <w:r w:rsidRPr="00863A12">
              <w:rPr>
                <w:b/>
                <w:bCs/>
              </w:rPr>
              <w:t>(€)</w:t>
            </w:r>
          </w:p>
        </w:tc>
        <w:tc>
          <w:tcPr>
            <w:tcW w:w="1799" w:type="dxa"/>
            <w:shd w:val="clear" w:color="auto" w:fill="D9D9D9" w:themeFill="background1" w:themeFillShade="D9"/>
          </w:tcPr>
          <w:p w14:paraId="26DC08A6" w14:textId="77777777" w:rsidR="00AE3707" w:rsidRDefault="00AE3707" w:rsidP="007664A7">
            <w:pPr>
              <w:rPr>
                <w:b/>
                <w:bCs/>
              </w:rPr>
            </w:pPr>
            <w:r>
              <w:rPr>
                <w:b/>
                <w:bCs/>
              </w:rPr>
              <w:t>Average fish price (€)</w:t>
            </w:r>
          </w:p>
        </w:tc>
      </w:tr>
      <w:tr w:rsidR="00AE3707" w14:paraId="0782DA33" w14:textId="77777777" w:rsidTr="007664A7">
        <w:trPr>
          <w:trHeight w:val="507"/>
        </w:trPr>
        <w:tc>
          <w:tcPr>
            <w:tcW w:w="3240" w:type="dxa"/>
          </w:tcPr>
          <w:p w14:paraId="7947A514" w14:textId="77777777" w:rsidR="00AE3707" w:rsidRDefault="00AE3707" w:rsidP="007664A7">
            <w:pPr>
              <w:jc w:val="left"/>
            </w:pPr>
            <w:r>
              <w:t xml:space="preserve">OTB </w:t>
            </w:r>
            <w:proofErr w:type="spellStart"/>
            <w:r>
              <w:t>Sandeel</w:t>
            </w:r>
            <w:proofErr w:type="spellEnd"/>
          </w:p>
        </w:tc>
        <w:tc>
          <w:tcPr>
            <w:tcW w:w="2318" w:type="dxa"/>
          </w:tcPr>
          <w:p w14:paraId="4C94D9B0" w14:textId="77777777" w:rsidR="00AE3707" w:rsidRPr="005F0EB5" w:rsidRDefault="00AE3707" w:rsidP="007664A7">
            <w:r>
              <w:t>139 400</w:t>
            </w:r>
          </w:p>
        </w:tc>
        <w:tc>
          <w:tcPr>
            <w:tcW w:w="2473" w:type="dxa"/>
          </w:tcPr>
          <w:p w14:paraId="057024A9" w14:textId="77777777" w:rsidR="00AE3707" w:rsidRDefault="00AE3707" w:rsidP="007664A7">
            <w:r>
              <w:t>11 962 473</w:t>
            </w:r>
          </w:p>
        </w:tc>
        <w:tc>
          <w:tcPr>
            <w:tcW w:w="1799" w:type="dxa"/>
          </w:tcPr>
          <w:p w14:paraId="3A3B1434" w14:textId="77777777" w:rsidR="00AE3707" w:rsidRDefault="00AE3707" w:rsidP="007664A7">
            <w:r>
              <w:t>0.204</w:t>
            </w:r>
          </w:p>
        </w:tc>
      </w:tr>
      <w:tr w:rsidR="00AE3707" w14:paraId="41120A47" w14:textId="77777777" w:rsidTr="007664A7">
        <w:trPr>
          <w:trHeight w:val="498"/>
        </w:trPr>
        <w:tc>
          <w:tcPr>
            <w:tcW w:w="3240" w:type="dxa"/>
          </w:tcPr>
          <w:p w14:paraId="41F978B2" w14:textId="77777777" w:rsidR="00AE3707" w:rsidRDefault="00AE3707" w:rsidP="007664A7">
            <w:pPr>
              <w:jc w:val="left"/>
            </w:pPr>
            <w:r>
              <w:t>OTM/PTM Sprat</w:t>
            </w:r>
          </w:p>
        </w:tc>
        <w:tc>
          <w:tcPr>
            <w:tcW w:w="2318" w:type="dxa"/>
          </w:tcPr>
          <w:p w14:paraId="1A9817E9" w14:textId="77777777" w:rsidR="00AE3707" w:rsidRPr="00195081" w:rsidRDefault="00AE3707" w:rsidP="007664A7">
            <w:r>
              <w:t>233 502</w:t>
            </w:r>
          </w:p>
        </w:tc>
        <w:tc>
          <w:tcPr>
            <w:tcW w:w="2473" w:type="dxa"/>
          </w:tcPr>
          <w:p w14:paraId="57DA17EA" w14:textId="77777777" w:rsidR="00AE3707" w:rsidRDefault="00AE3707" w:rsidP="007664A7">
            <w:r>
              <w:t>3 766 162</w:t>
            </w:r>
          </w:p>
        </w:tc>
        <w:tc>
          <w:tcPr>
            <w:tcW w:w="1799" w:type="dxa"/>
          </w:tcPr>
          <w:p w14:paraId="64D456C7" w14:textId="77777777" w:rsidR="00AE3707" w:rsidRDefault="00AE3707" w:rsidP="007664A7">
            <w:r>
              <w:t>0.241</w:t>
            </w:r>
          </w:p>
        </w:tc>
      </w:tr>
      <w:tr w:rsidR="00AE3707" w14:paraId="37E9A120" w14:textId="77777777" w:rsidTr="007664A7">
        <w:trPr>
          <w:trHeight w:val="507"/>
        </w:trPr>
        <w:tc>
          <w:tcPr>
            <w:tcW w:w="3240" w:type="dxa"/>
          </w:tcPr>
          <w:p w14:paraId="6C21148A" w14:textId="77777777" w:rsidR="00AE3707" w:rsidRDefault="00AE3707" w:rsidP="007664A7">
            <w:pPr>
              <w:jc w:val="left"/>
            </w:pPr>
            <w:r>
              <w:t>OTM Blue whiting</w:t>
            </w:r>
          </w:p>
        </w:tc>
        <w:tc>
          <w:tcPr>
            <w:tcW w:w="2318" w:type="dxa"/>
          </w:tcPr>
          <w:p w14:paraId="4C1DEEAA" w14:textId="77777777" w:rsidR="00AE3707" w:rsidRPr="00610C8A" w:rsidRDefault="00AE3707" w:rsidP="007664A7">
            <w:r>
              <w:t>191 935</w:t>
            </w:r>
          </w:p>
        </w:tc>
        <w:tc>
          <w:tcPr>
            <w:tcW w:w="2473" w:type="dxa"/>
          </w:tcPr>
          <w:p w14:paraId="3359C567" w14:textId="77777777" w:rsidR="00AE3707" w:rsidRDefault="00AE3707" w:rsidP="007664A7">
            <w:r>
              <w:t>21 616 701</w:t>
            </w:r>
          </w:p>
        </w:tc>
        <w:tc>
          <w:tcPr>
            <w:tcW w:w="1799" w:type="dxa"/>
          </w:tcPr>
          <w:p w14:paraId="15F6CB80" w14:textId="77777777" w:rsidR="00AE3707" w:rsidRDefault="00AE3707" w:rsidP="007664A7">
            <w:r>
              <w:t>0.234</w:t>
            </w:r>
          </w:p>
        </w:tc>
      </w:tr>
      <w:tr w:rsidR="00AE3707" w14:paraId="27961A44" w14:textId="77777777" w:rsidTr="007664A7">
        <w:trPr>
          <w:trHeight w:val="727"/>
        </w:trPr>
        <w:tc>
          <w:tcPr>
            <w:tcW w:w="3240" w:type="dxa"/>
          </w:tcPr>
          <w:p w14:paraId="18D7283C" w14:textId="77777777" w:rsidR="00AE3707" w:rsidRDefault="00AE3707" w:rsidP="007664A7">
            <w:pPr>
              <w:jc w:val="left"/>
            </w:pPr>
            <w:r>
              <w:t>OTM/PS Herring (industrial)</w:t>
            </w:r>
          </w:p>
        </w:tc>
        <w:tc>
          <w:tcPr>
            <w:tcW w:w="2318" w:type="dxa"/>
          </w:tcPr>
          <w:p w14:paraId="112F56F3" w14:textId="77777777" w:rsidR="00AE3707" w:rsidRPr="004A4E4D" w:rsidRDefault="00AE3707" w:rsidP="007664A7">
            <w:r>
              <w:t>132 173</w:t>
            </w:r>
          </w:p>
        </w:tc>
        <w:tc>
          <w:tcPr>
            <w:tcW w:w="2473" w:type="dxa"/>
          </w:tcPr>
          <w:p w14:paraId="602750E3" w14:textId="77777777" w:rsidR="00AE3707" w:rsidRDefault="00AE3707" w:rsidP="007664A7">
            <w:r>
              <w:t>782 090</w:t>
            </w:r>
          </w:p>
        </w:tc>
        <w:tc>
          <w:tcPr>
            <w:tcW w:w="1799" w:type="dxa"/>
          </w:tcPr>
          <w:p w14:paraId="5F56FF89" w14:textId="77777777" w:rsidR="00AE3707" w:rsidRDefault="00AE3707" w:rsidP="007664A7">
            <w:r>
              <w:t>0.288</w:t>
            </w:r>
          </w:p>
        </w:tc>
      </w:tr>
      <w:tr w:rsidR="00AE3707" w14:paraId="281A5164" w14:textId="77777777" w:rsidTr="007664A7">
        <w:trPr>
          <w:trHeight w:val="727"/>
        </w:trPr>
        <w:tc>
          <w:tcPr>
            <w:tcW w:w="3240" w:type="dxa"/>
          </w:tcPr>
          <w:p w14:paraId="447A60F8" w14:textId="77777777" w:rsidR="00AE3707" w:rsidRDefault="00AE3707" w:rsidP="007664A7">
            <w:pPr>
              <w:jc w:val="left"/>
            </w:pPr>
            <w:r>
              <w:t>OTM/PS Herring (consumption)</w:t>
            </w:r>
          </w:p>
        </w:tc>
        <w:tc>
          <w:tcPr>
            <w:tcW w:w="2318" w:type="dxa"/>
          </w:tcPr>
          <w:p w14:paraId="25E6E1C3" w14:textId="77777777" w:rsidR="00AE3707" w:rsidRPr="001149C6" w:rsidRDefault="00AE3707" w:rsidP="007664A7">
            <w:r>
              <w:t>172 377</w:t>
            </w:r>
          </w:p>
        </w:tc>
        <w:tc>
          <w:tcPr>
            <w:tcW w:w="2473" w:type="dxa"/>
          </w:tcPr>
          <w:p w14:paraId="256FBD40" w14:textId="77777777" w:rsidR="00AE3707" w:rsidRDefault="00AE3707" w:rsidP="007664A7">
            <w:r>
              <w:t>165 608 789</w:t>
            </w:r>
          </w:p>
        </w:tc>
        <w:tc>
          <w:tcPr>
            <w:tcW w:w="1799" w:type="dxa"/>
          </w:tcPr>
          <w:p w14:paraId="4ABBF7B2" w14:textId="77777777" w:rsidR="00AE3707" w:rsidRDefault="00AE3707" w:rsidP="007664A7">
            <w:r>
              <w:t>0.570</w:t>
            </w:r>
          </w:p>
        </w:tc>
      </w:tr>
      <w:tr w:rsidR="00AE3707" w14:paraId="0122BD9A" w14:textId="77777777" w:rsidTr="007664A7">
        <w:trPr>
          <w:trHeight w:val="507"/>
        </w:trPr>
        <w:tc>
          <w:tcPr>
            <w:tcW w:w="3240" w:type="dxa"/>
          </w:tcPr>
          <w:p w14:paraId="14B1281F" w14:textId="77777777" w:rsidR="00AE3707" w:rsidRDefault="00AE3707" w:rsidP="007664A7">
            <w:pPr>
              <w:jc w:val="left"/>
            </w:pPr>
            <w:r>
              <w:lastRenderedPageBreak/>
              <w:t>OTM/PS Atlantic mackerel</w:t>
            </w:r>
          </w:p>
        </w:tc>
        <w:tc>
          <w:tcPr>
            <w:tcW w:w="2318" w:type="dxa"/>
          </w:tcPr>
          <w:p w14:paraId="6B5CE8FA" w14:textId="77777777" w:rsidR="00AE3707" w:rsidRPr="00111A50" w:rsidRDefault="00AE3707" w:rsidP="007664A7">
            <w:r>
              <w:t>182 203</w:t>
            </w:r>
          </w:p>
        </w:tc>
        <w:tc>
          <w:tcPr>
            <w:tcW w:w="2473" w:type="dxa"/>
          </w:tcPr>
          <w:p w14:paraId="6662B61B" w14:textId="77777777" w:rsidR="00AE3707" w:rsidRDefault="00AE3707" w:rsidP="007664A7">
            <w:r>
              <w:t>170 010 372</w:t>
            </w:r>
          </w:p>
        </w:tc>
        <w:tc>
          <w:tcPr>
            <w:tcW w:w="1799" w:type="dxa"/>
          </w:tcPr>
          <w:p w14:paraId="73F10A3D" w14:textId="77777777" w:rsidR="00AE3707" w:rsidRDefault="00AE3707" w:rsidP="007664A7">
            <w:r>
              <w:t>1.066</w:t>
            </w:r>
          </w:p>
        </w:tc>
      </w:tr>
    </w:tbl>
    <w:p w14:paraId="2CD05EBD" w14:textId="77777777" w:rsidR="00AE3707" w:rsidRPr="0099766A" w:rsidRDefault="00AE3707" w:rsidP="0099766A"/>
    <w:p w14:paraId="50CF4F6D" w14:textId="77777777" w:rsidR="00AE3707" w:rsidRPr="0099766A" w:rsidRDefault="00AE3707" w:rsidP="0099766A"/>
    <w:bookmarkEnd w:id="2"/>
    <w:p w14:paraId="3C26FAFA" w14:textId="77777777" w:rsidR="00AE3707" w:rsidRDefault="00AE3707" w:rsidP="00B84B33">
      <w:pPr>
        <w:pStyle w:val="Heading1"/>
      </w:pPr>
      <w:r>
        <w:t>References</w:t>
      </w:r>
    </w:p>
    <w:sdt>
      <w:sdtPr>
        <w:tag w:val="MENDELEY_BIBLIOGRAPHY"/>
        <w:id w:val="-960409683"/>
        <w:placeholder>
          <w:docPart w:val="DefaultPlaceholder_-1854013440"/>
        </w:placeholder>
      </w:sdtPr>
      <w:sdtContent>
        <w:p w14:paraId="0D3E14AC" w14:textId="77777777" w:rsidR="00DA557E" w:rsidRDefault="00DA557E">
          <w:pPr>
            <w:autoSpaceDE w:val="0"/>
            <w:autoSpaceDN w:val="0"/>
            <w:ind w:hanging="480"/>
            <w:divId w:val="1011876544"/>
            <w:rPr>
              <w:rFonts w:eastAsia="Times New Roman"/>
              <w:szCs w:val="24"/>
            </w:rPr>
          </w:pPr>
          <w:r>
            <w:rPr>
              <w:rFonts w:eastAsia="Times New Roman"/>
            </w:rPr>
            <w:t xml:space="preserve">Bastardie, F. (2023). DISPLACE. </w:t>
          </w:r>
          <w:r>
            <w:rPr>
              <w:rFonts w:eastAsia="Times New Roman"/>
              <w:i/>
              <w:iCs/>
            </w:rPr>
            <w:t>https://displace-project.org/</w:t>
          </w:r>
          <w:r>
            <w:rPr>
              <w:rFonts w:eastAsia="Times New Roman"/>
            </w:rPr>
            <w:t>.</w:t>
          </w:r>
        </w:p>
        <w:p w14:paraId="21ABC827" w14:textId="77777777" w:rsidR="00DA557E" w:rsidRDefault="00DA557E">
          <w:pPr>
            <w:autoSpaceDE w:val="0"/>
            <w:autoSpaceDN w:val="0"/>
            <w:ind w:hanging="480"/>
            <w:divId w:val="43138713"/>
            <w:rPr>
              <w:rFonts w:eastAsia="Times New Roman"/>
            </w:rPr>
          </w:pPr>
          <w:r>
            <w:rPr>
              <w:rFonts w:eastAsia="Times New Roman"/>
            </w:rPr>
            <w:t xml:space="preserve">Bastardie, F., Nielsen, J. R., and Miethe, T. (2014). DISPLACE: A dynamic, individual-based model for spatial fishing planning and effort displacement - integrating underlying fish population models. </w:t>
          </w:r>
          <w:r>
            <w:rPr>
              <w:rFonts w:eastAsia="Times New Roman"/>
              <w:i/>
              <w:iCs/>
            </w:rPr>
            <w:t>Canadian Journal of Fisheries and Aquatic Sciences</w:t>
          </w:r>
          <w:r>
            <w:rPr>
              <w:rFonts w:eastAsia="Times New Roman"/>
            </w:rPr>
            <w:t xml:space="preserve"> 71, 366–386. </w:t>
          </w:r>
          <w:proofErr w:type="spellStart"/>
          <w:r>
            <w:rPr>
              <w:rFonts w:eastAsia="Times New Roman"/>
            </w:rPr>
            <w:t>doi</w:t>
          </w:r>
          <w:proofErr w:type="spellEnd"/>
          <w:r>
            <w:rPr>
              <w:rFonts w:eastAsia="Times New Roman"/>
            </w:rPr>
            <w:t>: 10.1139/cjfas-2013-0126.</w:t>
          </w:r>
        </w:p>
        <w:p w14:paraId="562A4673" w14:textId="77777777" w:rsidR="00DA557E" w:rsidRDefault="00DA557E">
          <w:pPr>
            <w:autoSpaceDE w:val="0"/>
            <w:autoSpaceDN w:val="0"/>
            <w:ind w:hanging="480"/>
            <w:divId w:val="55051682"/>
            <w:rPr>
              <w:rFonts w:eastAsia="Times New Roman"/>
            </w:rPr>
          </w:pPr>
          <w:r>
            <w:rPr>
              <w:rFonts w:eastAsia="Times New Roman"/>
            </w:rPr>
            <w:t>EC (2015). Commission Delegated Regulation (EU) 2017/117 of 5 September 2016 establishing fisheries conservation measures for the protection of the marine environment in the Baltic Sea and repealing Delegated Regulation (EU). 1778. Available at: http://eur-lex.europa.eu/legal-content/EN/TXT/?uri=uriserv:OJ.L_.2017.019.01.0001.01.ENG [Accessed July 18, 2017].</w:t>
          </w:r>
        </w:p>
        <w:p w14:paraId="2EDD9227" w14:textId="77777777" w:rsidR="00DA557E" w:rsidRDefault="00DA557E">
          <w:pPr>
            <w:autoSpaceDE w:val="0"/>
            <w:autoSpaceDN w:val="0"/>
            <w:ind w:hanging="480"/>
            <w:divId w:val="372272907"/>
            <w:rPr>
              <w:rFonts w:eastAsia="Times New Roman"/>
            </w:rPr>
          </w:pPr>
          <w:r>
            <w:rPr>
              <w:rFonts w:eastAsia="Times New Roman"/>
            </w:rPr>
            <w:t xml:space="preserve">EC (2016). Commission Implementing Decision (EU) 2016/1701 of 19 August 2016 - Laying Down Rules on the Format for the Submission of Work Plans for Data Collection in the Fisheries and Aquaculture Sectors (notified Under Document </w:t>
          </w:r>
          <w:proofErr w:type="gramStart"/>
          <w:r>
            <w:rPr>
              <w:rFonts w:eastAsia="Times New Roman"/>
            </w:rPr>
            <w:t>C(</w:t>
          </w:r>
          <w:proofErr w:type="gramEnd"/>
          <w:r>
            <w:rPr>
              <w:rFonts w:eastAsia="Times New Roman"/>
            </w:rPr>
            <w:t>2016) 5304).</w:t>
          </w:r>
        </w:p>
        <w:p w14:paraId="053CBCFC" w14:textId="77777777" w:rsidR="00DA557E" w:rsidRPr="00DA557E" w:rsidRDefault="00DA557E">
          <w:pPr>
            <w:autoSpaceDE w:val="0"/>
            <w:autoSpaceDN w:val="0"/>
            <w:ind w:hanging="480"/>
            <w:divId w:val="883061480"/>
            <w:rPr>
              <w:rFonts w:eastAsia="Times New Roman"/>
              <w:lang w:val="da-DK"/>
            </w:rPr>
          </w:pPr>
          <w:proofErr w:type="spellStart"/>
          <w:r>
            <w:rPr>
              <w:rFonts w:eastAsia="Times New Roman"/>
            </w:rPr>
            <w:t>Gjosaeter</w:t>
          </w:r>
          <w:proofErr w:type="spellEnd"/>
          <w:r>
            <w:rPr>
              <w:rFonts w:eastAsia="Times New Roman"/>
            </w:rPr>
            <w:t xml:space="preserve">, J. (1981a). Growth, </w:t>
          </w:r>
          <w:proofErr w:type="gramStart"/>
          <w:r>
            <w:rPr>
              <w:rFonts w:eastAsia="Times New Roman"/>
            </w:rPr>
            <w:t>production</w:t>
          </w:r>
          <w:proofErr w:type="gramEnd"/>
          <w:r>
            <w:rPr>
              <w:rFonts w:eastAsia="Times New Roman"/>
            </w:rPr>
            <w:t xml:space="preserve"> and reproduction of the myctophid fish </w:t>
          </w:r>
          <w:proofErr w:type="spellStart"/>
          <w:r>
            <w:rPr>
              <w:rFonts w:eastAsia="Times New Roman"/>
            </w:rPr>
            <w:t>Benthosema</w:t>
          </w:r>
          <w:proofErr w:type="spellEnd"/>
          <w:r>
            <w:rPr>
              <w:rFonts w:eastAsia="Times New Roman"/>
            </w:rPr>
            <w:t xml:space="preserve"> glaciale from western Norway and adjacent seas. </w:t>
          </w:r>
          <w:r w:rsidRPr="00DA557E">
            <w:rPr>
              <w:rFonts w:eastAsia="Times New Roman"/>
              <w:i/>
              <w:iCs/>
              <w:lang w:val="da-DK"/>
            </w:rPr>
            <w:t xml:space="preserve">Serie </w:t>
          </w:r>
          <w:proofErr w:type="spellStart"/>
          <w:r w:rsidRPr="00DA557E">
            <w:rPr>
              <w:rFonts w:eastAsia="Times New Roman"/>
              <w:i/>
              <w:iCs/>
              <w:lang w:val="da-DK"/>
            </w:rPr>
            <w:t>Havundersokelser</w:t>
          </w:r>
          <w:proofErr w:type="spellEnd"/>
          <w:r w:rsidRPr="00DA557E">
            <w:rPr>
              <w:rFonts w:eastAsia="Times New Roman"/>
              <w:i/>
              <w:iCs/>
              <w:lang w:val="da-DK"/>
            </w:rPr>
            <w:t xml:space="preserve"> - Fiskeridirektoratets Skrifter</w:t>
          </w:r>
          <w:r w:rsidRPr="00DA557E">
            <w:rPr>
              <w:rFonts w:eastAsia="Times New Roman"/>
              <w:lang w:val="da-DK"/>
            </w:rPr>
            <w:t xml:space="preserve"> 17, 79–108.</w:t>
          </w:r>
        </w:p>
        <w:p w14:paraId="062AC8B9" w14:textId="77777777" w:rsidR="00DA557E" w:rsidRPr="00DA557E" w:rsidRDefault="00DA557E">
          <w:pPr>
            <w:autoSpaceDE w:val="0"/>
            <w:autoSpaceDN w:val="0"/>
            <w:ind w:hanging="480"/>
            <w:divId w:val="1325619881"/>
            <w:rPr>
              <w:rFonts w:eastAsia="Times New Roman"/>
              <w:lang w:val="da-DK"/>
            </w:rPr>
          </w:pPr>
          <w:proofErr w:type="spellStart"/>
          <w:r w:rsidRPr="00DA557E">
            <w:rPr>
              <w:rFonts w:eastAsia="Times New Roman"/>
              <w:lang w:val="da-DK"/>
            </w:rPr>
            <w:t>Gjosaeter</w:t>
          </w:r>
          <w:proofErr w:type="spellEnd"/>
          <w:r w:rsidRPr="00DA557E">
            <w:rPr>
              <w:rFonts w:eastAsia="Times New Roman"/>
              <w:lang w:val="da-DK"/>
            </w:rPr>
            <w:t xml:space="preserve">, J. (1981b). Life </w:t>
          </w:r>
          <w:proofErr w:type="spellStart"/>
          <w:r w:rsidRPr="00DA557E">
            <w:rPr>
              <w:rFonts w:eastAsia="Times New Roman"/>
              <w:lang w:val="da-DK"/>
            </w:rPr>
            <w:t>history</w:t>
          </w:r>
          <w:proofErr w:type="spellEnd"/>
          <w:r w:rsidRPr="00DA557E">
            <w:rPr>
              <w:rFonts w:eastAsia="Times New Roman"/>
              <w:lang w:val="da-DK"/>
            </w:rPr>
            <w:t xml:space="preserve"> and </w:t>
          </w:r>
          <w:proofErr w:type="spellStart"/>
          <w:r w:rsidRPr="00DA557E">
            <w:rPr>
              <w:rFonts w:eastAsia="Times New Roman"/>
              <w:lang w:val="da-DK"/>
            </w:rPr>
            <w:t>ecology</w:t>
          </w:r>
          <w:proofErr w:type="spellEnd"/>
          <w:r w:rsidRPr="00DA557E">
            <w:rPr>
              <w:rFonts w:eastAsia="Times New Roman"/>
              <w:lang w:val="da-DK"/>
            </w:rPr>
            <w:t xml:space="preserve"> of </w:t>
          </w:r>
          <w:proofErr w:type="spellStart"/>
          <w:r w:rsidRPr="00DA557E">
            <w:rPr>
              <w:rFonts w:eastAsia="Times New Roman"/>
              <w:lang w:val="da-DK"/>
            </w:rPr>
            <w:t>Maurolicus</w:t>
          </w:r>
          <w:proofErr w:type="spellEnd"/>
          <w:r w:rsidRPr="00DA557E">
            <w:rPr>
              <w:rFonts w:eastAsia="Times New Roman"/>
              <w:lang w:val="da-DK"/>
            </w:rPr>
            <w:t xml:space="preserve"> muelleri </w:t>
          </w:r>
          <w:proofErr w:type="gramStart"/>
          <w:r w:rsidRPr="00DA557E">
            <w:rPr>
              <w:rFonts w:eastAsia="Times New Roman"/>
              <w:lang w:val="da-DK"/>
            </w:rPr>
            <w:t xml:space="preserve">( </w:t>
          </w:r>
          <w:proofErr w:type="spellStart"/>
          <w:r w:rsidRPr="00DA557E">
            <w:rPr>
              <w:rFonts w:eastAsia="Times New Roman"/>
              <w:lang w:val="da-DK"/>
            </w:rPr>
            <w:t>Gonostomatidae</w:t>
          </w:r>
          <w:proofErr w:type="spellEnd"/>
          <w:proofErr w:type="gramEnd"/>
          <w:r w:rsidRPr="00DA557E">
            <w:rPr>
              <w:rFonts w:eastAsia="Times New Roman"/>
              <w:lang w:val="da-DK"/>
            </w:rPr>
            <w:t xml:space="preserve">) in Norwegian </w:t>
          </w:r>
          <w:proofErr w:type="spellStart"/>
          <w:r w:rsidRPr="00DA557E">
            <w:rPr>
              <w:rFonts w:eastAsia="Times New Roman"/>
              <w:lang w:val="da-DK"/>
            </w:rPr>
            <w:t>waters</w:t>
          </w:r>
          <w:proofErr w:type="spellEnd"/>
          <w:r w:rsidRPr="00DA557E">
            <w:rPr>
              <w:rFonts w:eastAsia="Times New Roman"/>
              <w:lang w:val="da-DK"/>
            </w:rPr>
            <w:t xml:space="preserve">. </w:t>
          </w:r>
          <w:r w:rsidRPr="00DA557E">
            <w:rPr>
              <w:rFonts w:eastAsia="Times New Roman"/>
              <w:i/>
              <w:iCs/>
              <w:lang w:val="da-DK"/>
            </w:rPr>
            <w:t xml:space="preserve">Serie </w:t>
          </w:r>
          <w:proofErr w:type="spellStart"/>
          <w:r w:rsidRPr="00DA557E">
            <w:rPr>
              <w:rFonts w:eastAsia="Times New Roman"/>
              <w:i/>
              <w:iCs/>
              <w:lang w:val="da-DK"/>
            </w:rPr>
            <w:t>Havundersokelser</w:t>
          </w:r>
          <w:proofErr w:type="spellEnd"/>
          <w:r w:rsidRPr="00DA557E">
            <w:rPr>
              <w:rFonts w:eastAsia="Times New Roman"/>
              <w:i/>
              <w:iCs/>
              <w:lang w:val="da-DK"/>
            </w:rPr>
            <w:t xml:space="preserve"> - Fiskeridirektoratets Skrifter</w:t>
          </w:r>
          <w:r w:rsidRPr="00DA557E">
            <w:rPr>
              <w:rFonts w:eastAsia="Times New Roman"/>
              <w:lang w:val="da-DK"/>
            </w:rPr>
            <w:t xml:space="preserve"> 17, 109–131.</w:t>
          </w:r>
        </w:p>
        <w:p w14:paraId="32630506" w14:textId="77777777" w:rsidR="00DA557E" w:rsidRDefault="00DA557E">
          <w:pPr>
            <w:autoSpaceDE w:val="0"/>
            <w:autoSpaceDN w:val="0"/>
            <w:ind w:hanging="480"/>
            <w:divId w:val="539900547"/>
            <w:rPr>
              <w:rFonts w:eastAsia="Times New Roman"/>
            </w:rPr>
          </w:pPr>
          <w:proofErr w:type="spellStart"/>
          <w:r>
            <w:rPr>
              <w:rFonts w:eastAsia="Times New Roman"/>
            </w:rPr>
            <w:t>Gjosaeter</w:t>
          </w:r>
          <w:proofErr w:type="spellEnd"/>
          <w:r>
            <w:rPr>
              <w:rFonts w:eastAsia="Times New Roman"/>
            </w:rPr>
            <w:t xml:space="preserve">, J., and Kawaguchi, K. (1980). A Review </w:t>
          </w:r>
          <w:proofErr w:type="gramStart"/>
          <w:r>
            <w:rPr>
              <w:rFonts w:eastAsia="Times New Roman"/>
            </w:rPr>
            <w:t>Of</w:t>
          </w:r>
          <w:proofErr w:type="gramEnd"/>
          <w:r>
            <w:rPr>
              <w:rFonts w:eastAsia="Times New Roman"/>
            </w:rPr>
            <w:t xml:space="preserve"> The World Resources Of Mesopelagic Fish. FAO Fisher. Rome: FAO Fisheries Technical Paper.</w:t>
          </w:r>
        </w:p>
        <w:p w14:paraId="1BC48A47" w14:textId="77777777" w:rsidR="00DA557E" w:rsidRDefault="00DA557E">
          <w:pPr>
            <w:autoSpaceDE w:val="0"/>
            <w:autoSpaceDN w:val="0"/>
            <w:ind w:hanging="480"/>
            <w:divId w:val="1578051815"/>
            <w:rPr>
              <w:rFonts w:eastAsia="Times New Roman"/>
            </w:rPr>
          </w:pPr>
          <w:r>
            <w:rPr>
              <w:rFonts w:eastAsia="Times New Roman"/>
            </w:rPr>
            <w:t xml:space="preserve">Hastie, T., and </w:t>
          </w:r>
          <w:proofErr w:type="spellStart"/>
          <w:r>
            <w:rPr>
              <w:rFonts w:eastAsia="Times New Roman"/>
            </w:rPr>
            <w:t>Tibshirani</w:t>
          </w:r>
          <w:proofErr w:type="spellEnd"/>
          <w:r>
            <w:rPr>
              <w:rFonts w:eastAsia="Times New Roman"/>
            </w:rPr>
            <w:t xml:space="preserve">, R. (1986). Generalized Additive Models. </w:t>
          </w:r>
          <w:r>
            <w:rPr>
              <w:rFonts w:eastAsia="Times New Roman"/>
              <w:i/>
              <w:iCs/>
            </w:rPr>
            <w:t>Statistical Science</w:t>
          </w:r>
          <w:r>
            <w:rPr>
              <w:rFonts w:eastAsia="Times New Roman"/>
            </w:rPr>
            <w:t xml:space="preserve"> 1, 297–310. </w:t>
          </w:r>
          <w:proofErr w:type="spellStart"/>
          <w:r>
            <w:rPr>
              <w:rFonts w:eastAsia="Times New Roman"/>
            </w:rPr>
            <w:t>doi</w:t>
          </w:r>
          <w:proofErr w:type="spellEnd"/>
          <w:r>
            <w:rPr>
              <w:rFonts w:eastAsia="Times New Roman"/>
            </w:rPr>
            <w:t>: 10.1214/ss/1177013604.</w:t>
          </w:r>
        </w:p>
        <w:p w14:paraId="5DF98A20" w14:textId="77777777" w:rsidR="00DA557E" w:rsidRDefault="00DA557E">
          <w:pPr>
            <w:autoSpaceDE w:val="0"/>
            <w:autoSpaceDN w:val="0"/>
            <w:ind w:hanging="480"/>
            <w:divId w:val="875462484"/>
            <w:rPr>
              <w:rFonts w:eastAsia="Times New Roman"/>
            </w:rPr>
          </w:pPr>
          <w:r>
            <w:rPr>
              <w:rFonts w:eastAsia="Times New Roman"/>
            </w:rPr>
            <w:t xml:space="preserve">ICES (2019). ICES Advice basis. </w:t>
          </w:r>
          <w:r>
            <w:rPr>
              <w:rFonts w:eastAsia="Times New Roman"/>
              <w:i/>
              <w:iCs/>
            </w:rPr>
            <w:t>In Report of the ICES Advisory Committee, 2019.</w:t>
          </w:r>
          <w:r>
            <w:rPr>
              <w:rFonts w:eastAsia="Times New Roman"/>
            </w:rPr>
            <w:t xml:space="preserve">, section 1.2. </w:t>
          </w:r>
          <w:proofErr w:type="spellStart"/>
          <w:r>
            <w:rPr>
              <w:rFonts w:eastAsia="Times New Roman"/>
            </w:rPr>
            <w:t>doi</w:t>
          </w:r>
          <w:proofErr w:type="spellEnd"/>
          <w:r>
            <w:rPr>
              <w:rFonts w:eastAsia="Times New Roman"/>
            </w:rPr>
            <w:t>: 10.17895/ICES.ADVICE.5757.</w:t>
          </w:r>
        </w:p>
        <w:p w14:paraId="4934E0A4" w14:textId="77777777" w:rsidR="00DA557E" w:rsidRDefault="00DA557E">
          <w:pPr>
            <w:autoSpaceDE w:val="0"/>
            <w:autoSpaceDN w:val="0"/>
            <w:ind w:hanging="480"/>
            <w:divId w:val="1680228361"/>
            <w:rPr>
              <w:rFonts w:eastAsia="Times New Roman"/>
            </w:rPr>
          </w:pPr>
          <w:r>
            <w:rPr>
              <w:rFonts w:eastAsia="Times New Roman"/>
            </w:rPr>
            <w:t xml:space="preserve">Jónsson, S., </w:t>
          </w:r>
          <w:proofErr w:type="spellStart"/>
          <w:r>
            <w:rPr>
              <w:rFonts w:eastAsia="Times New Roman"/>
            </w:rPr>
            <w:t>Bárðarson</w:t>
          </w:r>
          <w:proofErr w:type="spellEnd"/>
          <w:r>
            <w:rPr>
              <w:rFonts w:eastAsia="Times New Roman"/>
            </w:rPr>
            <w:t>, B., Mariano Burgos, J. M., Gunnarson, L., and Gunnarsdóttir, S. (2010). Cruise Report B3-2010.</w:t>
          </w:r>
        </w:p>
        <w:p w14:paraId="0C9AC674" w14:textId="77777777" w:rsidR="00DA557E" w:rsidRDefault="00DA557E">
          <w:pPr>
            <w:autoSpaceDE w:val="0"/>
            <w:autoSpaceDN w:val="0"/>
            <w:ind w:hanging="480"/>
            <w:divId w:val="935552128"/>
            <w:rPr>
              <w:rFonts w:eastAsia="Times New Roman"/>
            </w:rPr>
          </w:pPr>
          <w:r>
            <w:rPr>
              <w:rFonts w:eastAsia="Times New Roman"/>
            </w:rPr>
            <w:t xml:space="preserve">Mangel, M., </w:t>
          </w:r>
          <w:proofErr w:type="spellStart"/>
          <w:r>
            <w:rPr>
              <w:rFonts w:eastAsia="Times New Roman"/>
            </w:rPr>
            <w:t>Brodziak</w:t>
          </w:r>
          <w:proofErr w:type="spellEnd"/>
          <w:r>
            <w:rPr>
              <w:rFonts w:eastAsia="Times New Roman"/>
            </w:rPr>
            <w:t xml:space="preserve">, J., and </w:t>
          </w:r>
          <w:proofErr w:type="spellStart"/>
          <w:r>
            <w:rPr>
              <w:rFonts w:eastAsia="Times New Roman"/>
            </w:rPr>
            <w:t>Dinardo</w:t>
          </w:r>
          <w:proofErr w:type="spellEnd"/>
          <w:r>
            <w:rPr>
              <w:rFonts w:eastAsia="Times New Roman"/>
            </w:rPr>
            <w:t xml:space="preserve">, G. (2010a). Reproductive ecology and scientific inference of steepness: a fundamental metric of population dynamics and strategic fisheries management. </w:t>
          </w:r>
          <w:proofErr w:type="spellStart"/>
          <w:r>
            <w:rPr>
              <w:rFonts w:eastAsia="Times New Roman"/>
            </w:rPr>
            <w:t>doi</w:t>
          </w:r>
          <w:proofErr w:type="spellEnd"/>
          <w:r>
            <w:rPr>
              <w:rFonts w:eastAsia="Times New Roman"/>
            </w:rPr>
            <w:t>: 10.1111/j.1467-2979.2009.</w:t>
          </w:r>
          <w:proofErr w:type="gramStart"/>
          <w:r>
            <w:rPr>
              <w:rFonts w:eastAsia="Times New Roman"/>
            </w:rPr>
            <w:t>00345.x.</w:t>
          </w:r>
          <w:proofErr w:type="gramEnd"/>
        </w:p>
        <w:p w14:paraId="28BBFF92" w14:textId="77777777" w:rsidR="00DA557E" w:rsidRDefault="00DA557E">
          <w:pPr>
            <w:autoSpaceDE w:val="0"/>
            <w:autoSpaceDN w:val="0"/>
            <w:ind w:hanging="480"/>
            <w:divId w:val="922880403"/>
            <w:rPr>
              <w:rFonts w:eastAsia="Times New Roman"/>
            </w:rPr>
          </w:pPr>
          <w:r>
            <w:rPr>
              <w:rFonts w:eastAsia="Times New Roman"/>
            </w:rPr>
            <w:lastRenderedPageBreak/>
            <w:t xml:space="preserve">Mangel, M., </w:t>
          </w:r>
          <w:proofErr w:type="spellStart"/>
          <w:r>
            <w:rPr>
              <w:rFonts w:eastAsia="Times New Roman"/>
            </w:rPr>
            <w:t>Brodziak</w:t>
          </w:r>
          <w:proofErr w:type="spellEnd"/>
          <w:r>
            <w:rPr>
              <w:rFonts w:eastAsia="Times New Roman"/>
            </w:rPr>
            <w:t xml:space="preserve">, J., and DiNardo, G. (2010b). Reproductive ecology and scientific inference of steepness: a fundamental metric of population dynamics and strategic fisheries management. </w:t>
          </w:r>
          <w:r>
            <w:rPr>
              <w:rFonts w:eastAsia="Times New Roman"/>
              <w:i/>
              <w:iCs/>
            </w:rPr>
            <w:t>Fish and Fisheries</w:t>
          </w:r>
          <w:r>
            <w:rPr>
              <w:rFonts w:eastAsia="Times New Roman"/>
            </w:rPr>
            <w:t xml:space="preserve"> 11, 89–104. </w:t>
          </w:r>
          <w:proofErr w:type="spellStart"/>
          <w:r>
            <w:rPr>
              <w:rFonts w:eastAsia="Times New Roman"/>
            </w:rPr>
            <w:t>doi</w:t>
          </w:r>
          <w:proofErr w:type="spellEnd"/>
          <w:r>
            <w:rPr>
              <w:rFonts w:eastAsia="Times New Roman"/>
            </w:rPr>
            <w:t>: 10.1111/J.1467-2979.2009.</w:t>
          </w:r>
          <w:proofErr w:type="gramStart"/>
          <w:r>
            <w:rPr>
              <w:rFonts w:eastAsia="Times New Roman"/>
            </w:rPr>
            <w:t>00345.X.</w:t>
          </w:r>
          <w:proofErr w:type="gramEnd"/>
        </w:p>
        <w:p w14:paraId="4F485D0E" w14:textId="77777777" w:rsidR="00DA557E" w:rsidRDefault="00DA557E">
          <w:pPr>
            <w:autoSpaceDE w:val="0"/>
            <w:autoSpaceDN w:val="0"/>
            <w:ind w:hanging="480"/>
            <w:divId w:val="1691107413"/>
            <w:rPr>
              <w:rFonts w:eastAsia="Times New Roman"/>
            </w:rPr>
          </w:pPr>
          <w:r>
            <w:rPr>
              <w:rFonts w:eastAsia="Times New Roman"/>
            </w:rPr>
            <w:t xml:space="preserve">Mangel, M., MacCall, A. D., </w:t>
          </w:r>
          <w:proofErr w:type="spellStart"/>
          <w:r>
            <w:rPr>
              <w:rFonts w:eastAsia="Times New Roman"/>
            </w:rPr>
            <w:t>Brodziak</w:t>
          </w:r>
          <w:proofErr w:type="spellEnd"/>
          <w:r>
            <w:rPr>
              <w:rFonts w:eastAsia="Times New Roman"/>
            </w:rPr>
            <w:t xml:space="preserve">, J., Dick, E. J., Forrest, R. E., </w:t>
          </w:r>
          <w:proofErr w:type="spellStart"/>
          <w:r>
            <w:rPr>
              <w:rFonts w:eastAsia="Times New Roman"/>
            </w:rPr>
            <w:t>Pourzand</w:t>
          </w:r>
          <w:proofErr w:type="spellEnd"/>
          <w:r>
            <w:rPr>
              <w:rFonts w:eastAsia="Times New Roman"/>
            </w:rPr>
            <w:t xml:space="preserve">, R., et al. (2013). A perspective on steepness, reference points, and stock assessment. </w:t>
          </w:r>
          <w:r>
            <w:rPr>
              <w:rFonts w:eastAsia="Times New Roman"/>
              <w:i/>
              <w:iCs/>
            </w:rPr>
            <w:t>https://doi.org/10.1139/cjfas-2012-0372</w:t>
          </w:r>
          <w:r>
            <w:rPr>
              <w:rFonts w:eastAsia="Times New Roman"/>
            </w:rPr>
            <w:t xml:space="preserve"> 70, 930–940. </w:t>
          </w:r>
          <w:proofErr w:type="spellStart"/>
          <w:r>
            <w:rPr>
              <w:rFonts w:eastAsia="Times New Roman"/>
            </w:rPr>
            <w:t>doi</w:t>
          </w:r>
          <w:proofErr w:type="spellEnd"/>
          <w:r>
            <w:rPr>
              <w:rFonts w:eastAsia="Times New Roman"/>
            </w:rPr>
            <w:t>: 10.1139/CJFAS-2012-0372.</w:t>
          </w:r>
        </w:p>
        <w:p w14:paraId="2626B3D6" w14:textId="77777777" w:rsidR="00DA557E" w:rsidRDefault="00DA557E">
          <w:pPr>
            <w:autoSpaceDE w:val="0"/>
            <w:autoSpaceDN w:val="0"/>
            <w:ind w:hanging="480"/>
            <w:divId w:val="126363216"/>
            <w:rPr>
              <w:rFonts w:eastAsia="Times New Roman"/>
            </w:rPr>
          </w:pPr>
          <w:r>
            <w:rPr>
              <w:rFonts w:eastAsia="Times New Roman"/>
            </w:rPr>
            <w:t xml:space="preserve">NOAA National Centers for Environmental Information (2022). ETOPO 2022 15 Arc-Second Global Relief Model. </w:t>
          </w:r>
          <w:r>
            <w:rPr>
              <w:rFonts w:eastAsia="Times New Roman"/>
              <w:i/>
              <w:iCs/>
            </w:rPr>
            <w:t>NOAA National Centers for Environmental Information</w:t>
          </w:r>
          <w:r>
            <w:rPr>
              <w:rFonts w:eastAsia="Times New Roman"/>
            </w:rPr>
            <w:t xml:space="preserve">. </w:t>
          </w:r>
          <w:proofErr w:type="spellStart"/>
          <w:r>
            <w:rPr>
              <w:rFonts w:eastAsia="Times New Roman"/>
            </w:rPr>
            <w:t>doi</w:t>
          </w:r>
          <w:proofErr w:type="spellEnd"/>
          <w:r>
            <w:rPr>
              <w:rFonts w:eastAsia="Times New Roman"/>
            </w:rPr>
            <w:t>: https://doi.org/10.25921/fd45-gt74.</w:t>
          </w:r>
        </w:p>
        <w:p w14:paraId="35CDD2BD" w14:textId="77777777" w:rsidR="00DA557E" w:rsidRDefault="00DA557E">
          <w:pPr>
            <w:autoSpaceDE w:val="0"/>
            <w:autoSpaceDN w:val="0"/>
            <w:ind w:hanging="480"/>
            <w:divId w:val="1602449527"/>
            <w:rPr>
              <w:rFonts w:eastAsia="Times New Roman"/>
            </w:rPr>
          </w:pPr>
          <w:r>
            <w:rPr>
              <w:rFonts w:eastAsia="Times New Roman"/>
            </w:rPr>
            <w:t>Pante, E., and Simon-</w:t>
          </w:r>
          <w:proofErr w:type="spellStart"/>
          <w:r>
            <w:rPr>
              <w:rFonts w:eastAsia="Times New Roman"/>
            </w:rPr>
            <w:t>Bouhet</w:t>
          </w:r>
          <w:proofErr w:type="spellEnd"/>
          <w:r>
            <w:rPr>
              <w:rFonts w:eastAsia="Times New Roman"/>
            </w:rPr>
            <w:t xml:space="preserve">, B. (2013). </w:t>
          </w:r>
          <w:proofErr w:type="spellStart"/>
          <w:r>
            <w:rPr>
              <w:rFonts w:eastAsia="Times New Roman"/>
            </w:rPr>
            <w:t>marmap</w:t>
          </w:r>
          <w:proofErr w:type="spellEnd"/>
          <w:r>
            <w:rPr>
              <w:rFonts w:eastAsia="Times New Roman"/>
            </w:rPr>
            <w:t xml:space="preserve">: A Package for Importing, Plotting and Analyzing Bathymetric and Topographic Data in R. </w:t>
          </w:r>
          <w:proofErr w:type="spellStart"/>
          <w:r>
            <w:rPr>
              <w:rFonts w:eastAsia="Times New Roman"/>
              <w:i/>
              <w:iCs/>
            </w:rPr>
            <w:t>PLoS</w:t>
          </w:r>
          <w:proofErr w:type="spellEnd"/>
          <w:r>
            <w:rPr>
              <w:rFonts w:eastAsia="Times New Roman"/>
              <w:i/>
              <w:iCs/>
            </w:rPr>
            <w:t xml:space="preserve"> One</w:t>
          </w:r>
          <w:r>
            <w:rPr>
              <w:rFonts w:eastAsia="Times New Roman"/>
            </w:rPr>
            <w:t xml:space="preserve"> 8, e73051. </w:t>
          </w:r>
          <w:proofErr w:type="spellStart"/>
          <w:r>
            <w:rPr>
              <w:rFonts w:eastAsia="Times New Roman"/>
            </w:rPr>
            <w:t>doi</w:t>
          </w:r>
          <w:proofErr w:type="spellEnd"/>
          <w:r>
            <w:rPr>
              <w:rFonts w:eastAsia="Times New Roman"/>
            </w:rPr>
            <w:t>: 10.1371/journal.pone.0073051.</w:t>
          </w:r>
        </w:p>
        <w:p w14:paraId="341A66C4" w14:textId="77777777" w:rsidR="00DA557E" w:rsidRDefault="00DA557E">
          <w:pPr>
            <w:autoSpaceDE w:val="0"/>
            <w:autoSpaceDN w:val="0"/>
            <w:ind w:hanging="480"/>
            <w:divId w:val="524372339"/>
            <w:rPr>
              <w:rFonts w:eastAsia="Times New Roman"/>
            </w:rPr>
          </w:pPr>
          <w:r w:rsidRPr="00DA557E">
            <w:rPr>
              <w:rFonts w:eastAsia="Times New Roman"/>
              <w:lang w:val="nl-NL"/>
            </w:rPr>
            <w:t xml:space="preserve">Paoletti, S., Nielsen, J. R., Sparrevohn, C. R., Bastardie, F., and Vastenhoud, B. M. J. (2021). </w:t>
          </w:r>
          <w:r>
            <w:rPr>
              <w:rFonts w:eastAsia="Times New Roman"/>
            </w:rPr>
            <w:t xml:space="preserve">Potential for Mesopelagic Fishery Compared to Economy and Fisheries Dynamics in Current Large Scale Danish Pelagic Fishery. </w:t>
          </w:r>
          <w:r>
            <w:rPr>
              <w:rFonts w:eastAsia="Times New Roman"/>
              <w:i/>
              <w:iCs/>
            </w:rPr>
            <w:t>Front Mar Sci</w:t>
          </w:r>
          <w:r>
            <w:rPr>
              <w:rFonts w:eastAsia="Times New Roman"/>
            </w:rPr>
            <w:t xml:space="preserve"> 8. </w:t>
          </w:r>
          <w:proofErr w:type="spellStart"/>
          <w:r>
            <w:rPr>
              <w:rFonts w:eastAsia="Times New Roman"/>
            </w:rPr>
            <w:t>doi</w:t>
          </w:r>
          <w:proofErr w:type="spellEnd"/>
          <w:r>
            <w:rPr>
              <w:rFonts w:eastAsia="Times New Roman"/>
            </w:rPr>
            <w:t>: 10.3389/fmars.2021.720897.</w:t>
          </w:r>
        </w:p>
        <w:p w14:paraId="73E53954" w14:textId="77777777" w:rsidR="00DA557E" w:rsidRDefault="00DA557E">
          <w:pPr>
            <w:autoSpaceDE w:val="0"/>
            <w:autoSpaceDN w:val="0"/>
            <w:ind w:hanging="480"/>
            <w:divId w:val="1453550313"/>
            <w:rPr>
              <w:rFonts w:eastAsia="Times New Roman"/>
            </w:rPr>
          </w:pPr>
          <w:r>
            <w:rPr>
              <w:rFonts w:eastAsia="Times New Roman"/>
            </w:rPr>
            <w:t xml:space="preserve">Sobradillo, B., Boyra, G., Martinez, U., Carrera, P., Peña, M., and Irigoien, X. (2019). Target Strength and </w:t>
          </w:r>
          <w:proofErr w:type="spellStart"/>
          <w:r>
            <w:rPr>
              <w:rFonts w:eastAsia="Times New Roman"/>
            </w:rPr>
            <w:t>swimbladder</w:t>
          </w:r>
          <w:proofErr w:type="spellEnd"/>
          <w:r>
            <w:rPr>
              <w:rFonts w:eastAsia="Times New Roman"/>
            </w:rPr>
            <w:t xml:space="preserve"> morphology of Mueller’s </w:t>
          </w:r>
          <w:proofErr w:type="spellStart"/>
          <w:r>
            <w:rPr>
              <w:rFonts w:eastAsia="Times New Roman"/>
            </w:rPr>
            <w:t>pearlside</w:t>
          </w:r>
          <w:proofErr w:type="spellEnd"/>
          <w:r>
            <w:rPr>
              <w:rFonts w:eastAsia="Times New Roman"/>
            </w:rPr>
            <w:t xml:space="preserve"> (</w:t>
          </w:r>
          <w:proofErr w:type="spellStart"/>
          <w:r>
            <w:rPr>
              <w:rFonts w:eastAsia="Times New Roman"/>
            </w:rPr>
            <w:t>Maurolicus</w:t>
          </w:r>
          <w:proofErr w:type="spellEnd"/>
          <w:r>
            <w:rPr>
              <w:rFonts w:eastAsia="Times New Roman"/>
            </w:rPr>
            <w:t xml:space="preserve"> muelleri). </w:t>
          </w:r>
          <w:r>
            <w:rPr>
              <w:rFonts w:eastAsia="Times New Roman"/>
              <w:i/>
              <w:iCs/>
            </w:rPr>
            <w:t>Sci Rep</w:t>
          </w:r>
          <w:r>
            <w:rPr>
              <w:rFonts w:eastAsia="Times New Roman"/>
            </w:rPr>
            <w:t xml:space="preserve"> 9, 1–14. </w:t>
          </w:r>
          <w:proofErr w:type="spellStart"/>
          <w:r>
            <w:rPr>
              <w:rFonts w:eastAsia="Times New Roman"/>
            </w:rPr>
            <w:t>doi</w:t>
          </w:r>
          <w:proofErr w:type="spellEnd"/>
          <w:r>
            <w:rPr>
              <w:rFonts w:eastAsia="Times New Roman"/>
            </w:rPr>
            <w:t>: 10.1038/s41598-019-53819-6.</w:t>
          </w:r>
        </w:p>
        <w:p w14:paraId="3BD53A56" w14:textId="77777777" w:rsidR="00DA557E" w:rsidRDefault="00DA557E">
          <w:pPr>
            <w:autoSpaceDE w:val="0"/>
            <w:autoSpaceDN w:val="0"/>
            <w:ind w:hanging="480"/>
            <w:divId w:val="88547214"/>
            <w:rPr>
              <w:rFonts w:eastAsia="Times New Roman"/>
            </w:rPr>
          </w:pPr>
          <w:r>
            <w:rPr>
              <w:rFonts w:eastAsia="Times New Roman"/>
            </w:rPr>
            <w:t xml:space="preserve">Thorson, J. T. (2020). </w:t>
          </w:r>
          <w:proofErr w:type="gramStart"/>
          <w:r>
            <w:rPr>
              <w:rFonts w:eastAsia="Times New Roman"/>
            </w:rPr>
            <w:t>Predicting</w:t>
          </w:r>
          <w:proofErr w:type="gramEnd"/>
          <w:r>
            <w:rPr>
              <w:rFonts w:eastAsia="Times New Roman"/>
            </w:rPr>
            <w:t xml:space="preserve"> recruitment density dependence and intrinsic growth rate for all fishes worldwide using a data-integrated life-history model. </w:t>
          </w:r>
          <w:r>
            <w:rPr>
              <w:rFonts w:eastAsia="Times New Roman"/>
              <w:i/>
              <w:iCs/>
            </w:rPr>
            <w:t>Fish and Fisheries</w:t>
          </w:r>
          <w:r>
            <w:rPr>
              <w:rFonts w:eastAsia="Times New Roman"/>
            </w:rPr>
            <w:t xml:space="preserve"> 21, 237–251. </w:t>
          </w:r>
          <w:proofErr w:type="spellStart"/>
          <w:r>
            <w:rPr>
              <w:rFonts w:eastAsia="Times New Roman"/>
            </w:rPr>
            <w:t>doi</w:t>
          </w:r>
          <w:proofErr w:type="spellEnd"/>
          <w:r>
            <w:rPr>
              <w:rFonts w:eastAsia="Times New Roman"/>
            </w:rPr>
            <w:t>: 10.1111/FAF.12427.</w:t>
          </w:r>
        </w:p>
        <w:p w14:paraId="7E2BC197" w14:textId="77777777" w:rsidR="00DA557E" w:rsidRDefault="00DA557E">
          <w:pPr>
            <w:autoSpaceDE w:val="0"/>
            <w:autoSpaceDN w:val="0"/>
            <w:ind w:hanging="480"/>
            <w:divId w:val="742213920"/>
            <w:rPr>
              <w:rFonts w:eastAsia="Times New Roman"/>
            </w:rPr>
          </w:pPr>
          <w:r>
            <w:rPr>
              <w:rFonts w:eastAsia="Times New Roman"/>
            </w:rPr>
            <w:t xml:space="preserve">Thorson, J. T., Munch, S. B., Cope, J. M., and Gao, J. (2017). Predicting life history parameters for all fishes worldwide. </w:t>
          </w:r>
          <w:r>
            <w:rPr>
              <w:rFonts w:eastAsia="Times New Roman"/>
              <w:i/>
              <w:iCs/>
            </w:rPr>
            <w:t>Ecological Society of America</w:t>
          </w:r>
          <w:r>
            <w:rPr>
              <w:rFonts w:eastAsia="Times New Roman"/>
            </w:rPr>
            <w:t xml:space="preserve"> 27, 2262–2276.</w:t>
          </w:r>
        </w:p>
        <w:p w14:paraId="6FAEC194" w14:textId="77777777" w:rsidR="00DA557E" w:rsidRDefault="00DA557E">
          <w:pPr>
            <w:autoSpaceDE w:val="0"/>
            <w:autoSpaceDN w:val="0"/>
            <w:ind w:hanging="480"/>
            <w:divId w:val="1600404910"/>
            <w:rPr>
              <w:rFonts w:eastAsia="Times New Roman"/>
            </w:rPr>
          </w:pPr>
          <w:r>
            <w:rPr>
              <w:rFonts w:eastAsia="Times New Roman"/>
            </w:rPr>
            <w:t xml:space="preserve">Vastenhoud, B. M. J., Mildenberger, T. K., Kokkalis, A., Paoletti, S., Alvarez, P., Garcia, D., et al. (2023). Growth and natural mortality of </w:t>
          </w:r>
          <w:proofErr w:type="spellStart"/>
          <w:r>
            <w:rPr>
              <w:rFonts w:eastAsia="Times New Roman"/>
            </w:rPr>
            <w:t>Maurolicus</w:t>
          </w:r>
          <w:proofErr w:type="spellEnd"/>
          <w:r>
            <w:rPr>
              <w:rFonts w:eastAsia="Times New Roman"/>
            </w:rPr>
            <w:t xml:space="preserve"> muelleri and </w:t>
          </w:r>
          <w:proofErr w:type="spellStart"/>
          <w:r>
            <w:rPr>
              <w:rFonts w:eastAsia="Times New Roman"/>
            </w:rPr>
            <w:t>Benthosema</w:t>
          </w:r>
          <w:proofErr w:type="spellEnd"/>
          <w:r>
            <w:rPr>
              <w:rFonts w:eastAsia="Times New Roman"/>
            </w:rPr>
            <w:t xml:space="preserve"> glaciale in the Northeast Atlantic Ocean. </w:t>
          </w:r>
          <w:r>
            <w:rPr>
              <w:rFonts w:eastAsia="Times New Roman"/>
              <w:i/>
              <w:iCs/>
            </w:rPr>
            <w:t>Front Mar Sci</w:t>
          </w:r>
          <w:r>
            <w:rPr>
              <w:rFonts w:eastAsia="Times New Roman"/>
            </w:rPr>
            <w:t xml:space="preserve"> 10. </w:t>
          </w:r>
          <w:proofErr w:type="spellStart"/>
          <w:r>
            <w:rPr>
              <w:rFonts w:eastAsia="Times New Roman"/>
            </w:rPr>
            <w:t>doi</w:t>
          </w:r>
          <w:proofErr w:type="spellEnd"/>
          <w:r>
            <w:rPr>
              <w:rFonts w:eastAsia="Times New Roman"/>
            </w:rPr>
            <w:t>: 10.3389/fmars.2023.1278778.</w:t>
          </w:r>
        </w:p>
        <w:p w14:paraId="1E453132" w14:textId="77777777" w:rsidR="00DA557E" w:rsidRDefault="00DA557E">
          <w:pPr>
            <w:autoSpaceDE w:val="0"/>
            <w:autoSpaceDN w:val="0"/>
            <w:ind w:hanging="480"/>
            <w:divId w:val="1241908563"/>
            <w:rPr>
              <w:rFonts w:eastAsia="Times New Roman"/>
            </w:rPr>
          </w:pPr>
          <w:r>
            <w:rPr>
              <w:rFonts w:eastAsia="Times New Roman"/>
            </w:rPr>
            <w:t xml:space="preserve">Wood, S. N. (2003). Thin plate regression splines. </w:t>
          </w:r>
          <w:r>
            <w:rPr>
              <w:rFonts w:eastAsia="Times New Roman"/>
              <w:i/>
              <w:iCs/>
            </w:rPr>
            <w:t xml:space="preserve">J R Stat Soc Series B Stat </w:t>
          </w:r>
          <w:proofErr w:type="spellStart"/>
          <w:r>
            <w:rPr>
              <w:rFonts w:eastAsia="Times New Roman"/>
              <w:i/>
              <w:iCs/>
            </w:rPr>
            <w:t>Methodol</w:t>
          </w:r>
          <w:proofErr w:type="spellEnd"/>
          <w:r>
            <w:rPr>
              <w:rFonts w:eastAsia="Times New Roman"/>
            </w:rPr>
            <w:t xml:space="preserve"> 65, 95–114. </w:t>
          </w:r>
          <w:proofErr w:type="spellStart"/>
          <w:r>
            <w:rPr>
              <w:rFonts w:eastAsia="Times New Roman"/>
            </w:rPr>
            <w:t>doi</w:t>
          </w:r>
          <w:proofErr w:type="spellEnd"/>
          <w:r>
            <w:rPr>
              <w:rFonts w:eastAsia="Times New Roman"/>
            </w:rPr>
            <w:t>: 10.1111/1467-9868.00374.</w:t>
          </w:r>
        </w:p>
        <w:p w14:paraId="5F7D0A54" w14:textId="77777777" w:rsidR="00DA557E" w:rsidRDefault="00DA557E">
          <w:pPr>
            <w:autoSpaceDE w:val="0"/>
            <w:autoSpaceDN w:val="0"/>
            <w:ind w:hanging="480"/>
            <w:divId w:val="1290819327"/>
            <w:rPr>
              <w:rFonts w:eastAsia="Times New Roman"/>
            </w:rPr>
          </w:pPr>
          <w:r>
            <w:rPr>
              <w:rFonts w:eastAsia="Times New Roman"/>
            </w:rPr>
            <w:t xml:space="preserve">Wood, S. N. (2011). Fast stable </w:t>
          </w:r>
          <w:proofErr w:type="gramStart"/>
          <w:r>
            <w:rPr>
              <w:rFonts w:eastAsia="Times New Roman"/>
            </w:rPr>
            <w:t>restricted</w:t>
          </w:r>
          <w:proofErr w:type="gramEnd"/>
          <w:r>
            <w:rPr>
              <w:rFonts w:eastAsia="Times New Roman"/>
            </w:rPr>
            <w:t xml:space="preserve"> maximum likelihood and marginal likelihood estimation of semiparametric generalized linear models. </w:t>
          </w:r>
          <w:r>
            <w:rPr>
              <w:rFonts w:eastAsia="Times New Roman"/>
              <w:i/>
              <w:iCs/>
            </w:rPr>
            <w:t xml:space="preserve">J R Stat Soc Series B Stat </w:t>
          </w:r>
          <w:proofErr w:type="spellStart"/>
          <w:r>
            <w:rPr>
              <w:rFonts w:eastAsia="Times New Roman"/>
              <w:i/>
              <w:iCs/>
            </w:rPr>
            <w:t>Methodol</w:t>
          </w:r>
          <w:proofErr w:type="spellEnd"/>
          <w:r>
            <w:rPr>
              <w:rFonts w:eastAsia="Times New Roman"/>
            </w:rPr>
            <w:t xml:space="preserve"> 73, 3–36. </w:t>
          </w:r>
          <w:proofErr w:type="spellStart"/>
          <w:r>
            <w:rPr>
              <w:rFonts w:eastAsia="Times New Roman"/>
            </w:rPr>
            <w:t>doi</w:t>
          </w:r>
          <w:proofErr w:type="spellEnd"/>
          <w:r>
            <w:rPr>
              <w:rFonts w:eastAsia="Times New Roman"/>
            </w:rPr>
            <w:t>: 10.1111/J.1467-9868.2010.</w:t>
          </w:r>
          <w:proofErr w:type="gramStart"/>
          <w:r>
            <w:rPr>
              <w:rFonts w:eastAsia="Times New Roman"/>
            </w:rPr>
            <w:t>00749.X.</w:t>
          </w:r>
          <w:proofErr w:type="gramEnd"/>
        </w:p>
        <w:p w14:paraId="5B021713" w14:textId="77777777" w:rsidR="00DA557E" w:rsidRDefault="00DA557E">
          <w:pPr>
            <w:autoSpaceDE w:val="0"/>
            <w:autoSpaceDN w:val="0"/>
            <w:ind w:hanging="480"/>
            <w:divId w:val="162671928"/>
            <w:rPr>
              <w:rFonts w:eastAsia="Times New Roman"/>
            </w:rPr>
          </w:pPr>
          <w:r>
            <w:rPr>
              <w:rFonts w:eastAsia="Times New Roman"/>
            </w:rPr>
            <w:t xml:space="preserve">Zhou, S., Punt, A. E., Lei, Y., Deng, R. A., and Hoyle, S. D. (2020). Identifying spawner biomass per-recruit reference points from life-history parameters. </w:t>
          </w:r>
          <w:r>
            <w:rPr>
              <w:rFonts w:eastAsia="Times New Roman"/>
              <w:i/>
              <w:iCs/>
            </w:rPr>
            <w:t>Fish and Fisheries</w:t>
          </w:r>
          <w:r>
            <w:rPr>
              <w:rFonts w:eastAsia="Times New Roman"/>
            </w:rPr>
            <w:t xml:space="preserve"> 21, 760–773. </w:t>
          </w:r>
          <w:proofErr w:type="spellStart"/>
          <w:r>
            <w:rPr>
              <w:rFonts w:eastAsia="Times New Roman"/>
            </w:rPr>
            <w:t>doi</w:t>
          </w:r>
          <w:proofErr w:type="spellEnd"/>
          <w:r>
            <w:rPr>
              <w:rFonts w:eastAsia="Times New Roman"/>
            </w:rPr>
            <w:t>: 10.1111/faf.12459.</w:t>
          </w:r>
        </w:p>
        <w:p w14:paraId="3E771A0B" w14:textId="7A3C1694" w:rsidR="00AE3707" w:rsidRDefault="00DA557E">
          <w:r>
            <w:rPr>
              <w:rFonts w:eastAsia="Times New Roman"/>
            </w:rPr>
            <w:t> </w:t>
          </w:r>
        </w:p>
      </w:sdtContent>
    </w:sdt>
    <w:sectPr w:rsidR="00AE3707" w:rsidSect="0093429D">
      <w:headerReference w:type="even" r:id="rId26"/>
      <w:footerReference w:type="even" r:id="rId27"/>
      <w:footerReference w:type="default" r:id="rId28"/>
      <w:headerReference w:type="first" r:id="rId2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04585" w14:textId="77777777" w:rsidR="00767C40" w:rsidRDefault="00767C40" w:rsidP="003E5911">
      <w:r>
        <w:separator/>
      </w:r>
    </w:p>
  </w:endnote>
  <w:endnote w:type="continuationSeparator" w:id="0">
    <w:p w14:paraId="126BF109" w14:textId="77777777" w:rsidR="00767C40" w:rsidRDefault="00767C40" w:rsidP="003E5911">
      <w:r>
        <w:continuationSeparator/>
      </w:r>
    </w:p>
  </w:endnote>
  <w:endnote w:type="continuationNotice" w:id="1">
    <w:p w14:paraId="7A68C0B0" w14:textId="77777777" w:rsidR="00767C40" w:rsidRDefault="00767C4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DC35DD" w:rsidRPr="00577C4C" w:rsidRDefault="00C52A7B" w:rsidP="003E5911">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DC35DD" w:rsidRPr="00577C4C" w:rsidRDefault="00C52A7B" w:rsidP="003E5911">
                          <w:r w:rsidRPr="00577C4C">
                            <w:fldChar w:fldCharType="begin"/>
                          </w:r>
                          <w:r w:rsidRPr="00577C4C">
                            <w:instrText xml:space="preserve"> PAGE  \* Arabic  \* MERGEFORMAT </w:instrText>
                          </w:r>
                          <w:r w:rsidRPr="00577C4C">
                            <w:fldChar w:fldCharType="separate"/>
                          </w:r>
                          <w:r w:rsidR="002B4A57">
                            <w:rPr>
                              <w:noProof/>
                            </w:rPr>
                            <w:t>2</w:t>
                          </w:r>
                          <w:r w:rsidRPr="00577C4C">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left:0;text-align:left;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DC35DD" w:rsidRPr="00577C4C" w:rsidRDefault="00C52A7B" w:rsidP="003E5911">
                    <w:r w:rsidRPr="00577C4C">
                      <w:fldChar w:fldCharType="begin"/>
                    </w:r>
                    <w:r w:rsidRPr="00577C4C">
                      <w:instrText xml:space="preserve"> PAGE  \* Arabic  \* MERGEFORMAT </w:instrText>
                    </w:r>
                    <w:r w:rsidRPr="00577C4C">
                      <w:fldChar w:fldCharType="separate"/>
                    </w:r>
                    <w:r w:rsidR="002B4A57">
                      <w:rPr>
                        <w:noProof/>
                      </w:rPr>
                      <w:t>2</w:t>
                    </w:r>
                    <w:r w:rsidRPr="00577C4C">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DC35DD" w:rsidRPr="00577C4C" w:rsidRDefault="00C52A7B" w:rsidP="003E5911">
    <w:pPr>
      <w:rPr>
        <w:sz w:val="20"/>
        <w:szCs w:val="24"/>
      </w:rPr>
    </w:pPr>
    <w:r>
      <w:rPr>
        <w:noProof/>
        <w:lang w:val="en-GB" w:eastAsia="en-GB"/>
      </w:rPr>
      <mc:AlternateContent>
        <mc:Choice Requires="wps">
          <w:drawing>
            <wp:anchor distT="0" distB="0" distL="114300" distR="114300" simplePos="0" relativeHeight="251658240"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DC35DD" w:rsidRPr="00577C4C" w:rsidRDefault="00C52A7B" w:rsidP="003E5911">
                          <w:r w:rsidRPr="00577C4C">
                            <w:fldChar w:fldCharType="begin"/>
                          </w:r>
                          <w:r w:rsidRPr="00577C4C">
                            <w:instrText xml:space="preserve"> PAGE  \* Arabic  \* MERGEFORMAT </w:instrText>
                          </w:r>
                          <w:r w:rsidRPr="00577C4C">
                            <w:fldChar w:fldCharType="separate"/>
                          </w:r>
                          <w:r w:rsidR="00994A3D">
                            <w:rPr>
                              <w:noProof/>
                            </w:rPr>
                            <w:t>3</w:t>
                          </w:r>
                          <w:r w:rsidRPr="00577C4C">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left:0;text-align:left;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DC35DD" w:rsidRPr="00577C4C" w:rsidRDefault="00C52A7B" w:rsidP="003E5911">
                    <w:r w:rsidRPr="00577C4C">
                      <w:fldChar w:fldCharType="begin"/>
                    </w:r>
                    <w:r w:rsidRPr="00577C4C">
                      <w:instrText xml:space="preserve"> PAGE  \* Arabic  \* MERGEFORMAT </w:instrText>
                    </w:r>
                    <w:r w:rsidRPr="00577C4C">
                      <w:fldChar w:fldCharType="separate"/>
                    </w:r>
                    <w:r w:rsidR="00994A3D">
                      <w:rPr>
                        <w:noProof/>
                      </w:rPr>
                      <w:t>3</w:t>
                    </w:r>
                    <w:r w:rsidRPr="00577C4C">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B61D8" w14:textId="77777777" w:rsidR="00767C40" w:rsidRDefault="00767C40" w:rsidP="003E5911">
      <w:r>
        <w:separator/>
      </w:r>
    </w:p>
  </w:footnote>
  <w:footnote w:type="continuationSeparator" w:id="0">
    <w:p w14:paraId="41B30119" w14:textId="77777777" w:rsidR="00767C40" w:rsidRDefault="00767C40" w:rsidP="003E5911">
      <w:r>
        <w:continuationSeparator/>
      </w:r>
    </w:p>
  </w:footnote>
  <w:footnote w:type="continuationNotice" w:id="1">
    <w:p w14:paraId="6116472A" w14:textId="77777777" w:rsidR="00767C40" w:rsidRDefault="00767C40">
      <w:pPr>
        <w:spacing w:before="0" w:after="0"/>
      </w:pPr>
    </w:p>
  </w:footnote>
  <w:footnote w:id="2">
    <w:p w14:paraId="62E36528" w14:textId="77777777" w:rsidR="00AE3707" w:rsidRDefault="00AE3707" w:rsidP="003E5911">
      <w:pPr>
        <w:pStyle w:val="FootnoteText"/>
      </w:pPr>
      <w:r w:rsidRPr="00CD282E">
        <w:rPr>
          <w:rStyle w:val="FootnoteReference"/>
        </w:rPr>
        <w:footnoteRef/>
      </w:r>
      <w:r>
        <w:t xml:space="preserve"> </w:t>
      </w:r>
      <w:hyperlink r:id="rId1" w:history="1">
        <w:r w:rsidRPr="004F0851">
          <w:rPr>
            <w:rStyle w:val="Hyperlink"/>
          </w:rPr>
          <w:t>https://fiskerforum.com/isafold-takes-over-denmarks-greenest-pelagic-vessel/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DC35DD" w:rsidRPr="009151AA" w:rsidRDefault="00C52A7B" w:rsidP="003E5911">
    <w:r w:rsidRPr="009151AA">
      <w:ptab w:relativeTo="margin" w:alignment="center" w:leader="none"/>
    </w:r>
    <w:r w:rsidRPr="009151AA">
      <w:ptab w:relativeTo="margin" w:alignment="right" w:leader="none"/>
    </w:r>
    <w:r w:rsidR="001549D3" w:rsidRPr="009151AA">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DC35DD" w:rsidRDefault="0093429D" w:rsidP="003E5911">
    <w:r w:rsidRPr="005A1D84">
      <w:rPr>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AC3999"/>
    <w:multiLevelType w:val="hybridMultilevel"/>
    <w:tmpl w:val="197869B2"/>
    <w:lvl w:ilvl="0" w:tplc="20BE61A2">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3BC03A3"/>
    <w:multiLevelType w:val="hybridMultilevel"/>
    <w:tmpl w:val="6C1CC992"/>
    <w:lvl w:ilvl="0" w:tplc="BF384E56">
      <w:numFmt w:val="bullet"/>
      <w:lvlText w:val=""/>
      <w:lvlJc w:val="left"/>
      <w:pPr>
        <w:ind w:left="1665" w:hanging="1305"/>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791407"/>
    <w:multiLevelType w:val="hybridMultilevel"/>
    <w:tmpl w:val="800E2A6A"/>
    <w:lvl w:ilvl="0" w:tplc="42DEB566">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46208"/>
    <w:multiLevelType w:val="hybridMultilevel"/>
    <w:tmpl w:val="BEF2CA9A"/>
    <w:lvl w:ilvl="0" w:tplc="F7C269D0">
      <w:start w:val="2"/>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8DA8E0A4"/>
    <w:lvl w:ilvl="0">
      <w:start w:val="1"/>
      <w:numFmt w:val="decimal"/>
      <w:lvlText w:val="%1"/>
      <w:lvlJc w:val="left"/>
      <w:pPr>
        <w:ind w:left="432" w:hanging="432"/>
      </w:pPr>
    </w:lvl>
    <w:lvl w:ilvl="1">
      <w:start w:val="1"/>
      <w:numFmt w:val="decimal"/>
      <w:lvlText w:val="%1.%2"/>
      <w:lvlJc w:val="left"/>
      <w:pPr>
        <w:ind w:left="213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A5A2E42"/>
    <w:multiLevelType w:val="hybridMultilevel"/>
    <w:tmpl w:val="C85889D8"/>
    <w:lvl w:ilvl="0" w:tplc="BF384E56">
      <w:numFmt w:val="bullet"/>
      <w:lvlText w:val=""/>
      <w:lvlJc w:val="left"/>
      <w:pPr>
        <w:ind w:left="1665" w:hanging="1305"/>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C0601A"/>
    <w:multiLevelType w:val="multilevel"/>
    <w:tmpl w:val="B622D0C0"/>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9176C70"/>
    <w:multiLevelType w:val="hybridMultilevel"/>
    <w:tmpl w:val="93E06690"/>
    <w:lvl w:ilvl="0" w:tplc="725824AE">
      <w:start w:val="3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DCE11E2"/>
    <w:multiLevelType w:val="hybridMultilevel"/>
    <w:tmpl w:val="6CDA44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41E38DE"/>
    <w:multiLevelType w:val="hybridMultilevel"/>
    <w:tmpl w:val="B2C4A02A"/>
    <w:lvl w:ilvl="0" w:tplc="E4A6716C">
      <w:numFmt w:val="bullet"/>
      <w:lvlText w:val="-"/>
      <w:lvlJc w:val="left"/>
      <w:pPr>
        <w:ind w:left="720" w:hanging="360"/>
      </w:pPr>
      <w:rPr>
        <w:rFonts w:ascii="Calibri" w:eastAsiaTheme="majorEastAsia" w:hAnsi="Calibri" w:cs="Calibr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6" w15:restartNumberingAfterBreak="0">
    <w:nsid w:val="76BE35CF"/>
    <w:multiLevelType w:val="hybridMultilevel"/>
    <w:tmpl w:val="2C0E96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821115517">
    <w:abstractNumId w:val="0"/>
  </w:num>
  <w:num w:numId="2" w16cid:durableId="1683165481">
    <w:abstractNumId w:val="13"/>
  </w:num>
  <w:num w:numId="3" w16cid:durableId="615480040">
    <w:abstractNumId w:val="4"/>
  </w:num>
  <w:num w:numId="4" w16cid:durableId="1566183234">
    <w:abstractNumId w:val="14"/>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9"/>
  </w:num>
  <w:num w:numId="7" w16cid:durableId="1359550598">
    <w:abstractNumId w:val="15"/>
  </w:num>
  <w:num w:numId="8" w16cid:durableId="1559510671">
    <w:abstractNumId w:val="15"/>
  </w:num>
  <w:num w:numId="9" w16cid:durableId="1734543462">
    <w:abstractNumId w:val="15"/>
  </w:num>
  <w:num w:numId="10" w16cid:durableId="708839681">
    <w:abstractNumId w:val="15"/>
  </w:num>
  <w:num w:numId="11" w16cid:durableId="2046978920">
    <w:abstractNumId w:val="15"/>
  </w:num>
  <w:num w:numId="12" w16cid:durableId="2124614653">
    <w:abstractNumId w:val="15"/>
  </w:num>
  <w:num w:numId="13" w16cid:durableId="150105246">
    <w:abstractNumId w:val="9"/>
  </w:num>
  <w:num w:numId="14" w16cid:durableId="515769853">
    <w:abstractNumId w:val="8"/>
  </w:num>
  <w:num w:numId="15" w16cid:durableId="1753046014">
    <w:abstractNumId w:val="8"/>
  </w:num>
  <w:num w:numId="16" w16cid:durableId="665939894">
    <w:abstractNumId w:val="8"/>
  </w:num>
  <w:num w:numId="17" w16cid:durableId="2078749421">
    <w:abstractNumId w:val="8"/>
  </w:num>
  <w:num w:numId="18" w16cid:durableId="825047625">
    <w:abstractNumId w:val="8"/>
  </w:num>
  <w:num w:numId="19" w16cid:durableId="803810417">
    <w:abstractNumId w:val="8"/>
    <w:lvlOverride w:ilvl="0">
      <w:lvl w:ilvl="0">
        <w:start w:val="1"/>
        <w:numFmt w:val="decimal"/>
        <w:pStyle w:val="Heading1"/>
        <w:lvlText w:val="%1"/>
        <w:lvlJc w:val="left"/>
        <w:pPr>
          <w:tabs>
            <w:tab w:val="num" w:pos="567"/>
          </w:tabs>
          <w:ind w:left="567" w:hanging="567"/>
        </w:pPr>
        <w:rPr>
          <w:rFonts w:hint="default"/>
        </w:rPr>
      </w:lvl>
    </w:lvlOverride>
  </w:num>
  <w:num w:numId="20" w16cid:durableId="1080755964">
    <w:abstractNumId w:val="7"/>
  </w:num>
  <w:num w:numId="21" w16cid:durableId="300232677">
    <w:abstractNumId w:val="2"/>
  </w:num>
  <w:num w:numId="22" w16cid:durableId="321347775">
    <w:abstractNumId w:val="6"/>
  </w:num>
  <w:num w:numId="23" w16cid:durableId="1116677701">
    <w:abstractNumId w:val="16"/>
  </w:num>
  <w:num w:numId="24" w16cid:durableId="1849906658">
    <w:abstractNumId w:val="10"/>
  </w:num>
  <w:num w:numId="25" w16cid:durableId="281114590">
    <w:abstractNumId w:val="3"/>
  </w:num>
  <w:num w:numId="26" w16cid:durableId="1367484728">
    <w:abstractNumId w:val="12"/>
  </w:num>
  <w:num w:numId="27" w16cid:durableId="1984044767">
    <w:abstractNumId w:val="1"/>
  </w:num>
  <w:num w:numId="28" w16cid:durableId="179658987">
    <w:abstractNumId w:val="11"/>
  </w:num>
  <w:num w:numId="29" w16cid:durableId="19685096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14A34"/>
    <w:rsid w:val="00017DC5"/>
    <w:rsid w:val="00027208"/>
    <w:rsid w:val="00031FCB"/>
    <w:rsid w:val="00034304"/>
    <w:rsid w:val="00035434"/>
    <w:rsid w:val="00041AD8"/>
    <w:rsid w:val="00052A14"/>
    <w:rsid w:val="0006397D"/>
    <w:rsid w:val="00066D86"/>
    <w:rsid w:val="000679B3"/>
    <w:rsid w:val="00075899"/>
    <w:rsid w:val="00076281"/>
    <w:rsid w:val="00077D53"/>
    <w:rsid w:val="00095499"/>
    <w:rsid w:val="000B0F27"/>
    <w:rsid w:val="000B7D94"/>
    <w:rsid w:val="000C1967"/>
    <w:rsid w:val="000C19DB"/>
    <w:rsid w:val="000D09EC"/>
    <w:rsid w:val="000F7177"/>
    <w:rsid w:val="00104D0D"/>
    <w:rsid w:val="00105C1E"/>
    <w:rsid w:val="00105FD9"/>
    <w:rsid w:val="00112484"/>
    <w:rsid w:val="00117666"/>
    <w:rsid w:val="00132FF7"/>
    <w:rsid w:val="0014345B"/>
    <w:rsid w:val="001549D3"/>
    <w:rsid w:val="00160065"/>
    <w:rsid w:val="00160DE4"/>
    <w:rsid w:val="00167F53"/>
    <w:rsid w:val="00171AA6"/>
    <w:rsid w:val="00177D84"/>
    <w:rsid w:val="00194126"/>
    <w:rsid w:val="001A4CBE"/>
    <w:rsid w:val="001C16B2"/>
    <w:rsid w:val="001C60FB"/>
    <w:rsid w:val="001D33AA"/>
    <w:rsid w:val="001D406E"/>
    <w:rsid w:val="001D4EAB"/>
    <w:rsid w:val="0024354C"/>
    <w:rsid w:val="002452BB"/>
    <w:rsid w:val="002568C2"/>
    <w:rsid w:val="002573AC"/>
    <w:rsid w:val="002674B1"/>
    <w:rsid w:val="00267D18"/>
    <w:rsid w:val="002868E2"/>
    <w:rsid w:val="002869C3"/>
    <w:rsid w:val="002936E4"/>
    <w:rsid w:val="002B4A57"/>
    <w:rsid w:val="002C2738"/>
    <w:rsid w:val="002C74CA"/>
    <w:rsid w:val="002D481D"/>
    <w:rsid w:val="002D6C67"/>
    <w:rsid w:val="002E22FE"/>
    <w:rsid w:val="002F0A53"/>
    <w:rsid w:val="002F6680"/>
    <w:rsid w:val="003115E2"/>
    <w:rsid w:val="0032048B"/>
    <w:rsid w:val="00320F94"/>
    <w:rsid w:val="00326431"/>
    <w:rsid w:val="0034487F"/>
    <w:rsid w:val="0034640E"/>
    <w:rsid w:val="00352C91"/>
    <w:rsid w:val="003544FB"/>
    <w:rsid w:val="00357C09"/>
    <w:rsid w:val="0036405E"/>
    <w:rsid w:val="00374FA1"/>
    <w:rsid w:val="0037749A"/>
    <w:rsid w:val="003959F3"/>
    <w:rsid w:val="003A528C"/>
    <w:rsid w:val="003D2D47"/>
    <w:rsid w:val="003D2F2D"/>
    <w:rsid w:val="003E4F3D"/>
    <w:rsid w:val="003E5911"/>
    <w:rsid w:val="003F2316"/>
    <w:rsid w:val="00401590"/>
    <w:rsid w:val="00417879"/>
    <w:rsid w:val="00437D0E"/>
    <w:rsid w:val="004428ED"/>
    <w:rsid w:val="00442917"/>
    <w:rsid w:val="00444077"/>
    <w:rsid w:val="00444C59"/>
    <w:rsid w:val="00447801"/>
    <w:rsid w:val="00450803"/>
    <w:rsid w:val="00452E9C"/>
    <w:rsid w:val="00454571"/>
    <w:rsid w:val="0046535B"/>
    <w:rsid w:val="004735C8"/>
    <w:rsid w:val="004823CF"/>
    <w:rsid w:val="0048763F"/>
    <w:rsid w:val="004961FF"/>
    <w:rsid w:val="004A0548"/>
    <w:rsid w:val="004A508E"/>
    <w:rsid w:val="004B2BDF"/>
    <w:rsid w:val="004C1384"/>
    <w:rsid w:val="004D453D"/>
    <w:rsid w:val="004F6185"/>
    <w:rsid w:val="00516A34"/>
    <w:rsid w:val="00517A89"/>
    <w:rsid w:val="005250F2"/>
    <w:rsid w:val="00544973"/>
    <w:rsid w:val="00546B94"/>
    <w:rsid w:val="00552E61"/>
    <w:rsid w:val="00565540"/>
    <w:rsid w:val="00584DA3"/>
    <w:rsid w:val="00593EEA"/>
    <w:rsid w:val="005A5EEE"/>
    <w:rsid w:val="005B4CE7"/>
    <w:rsid w:val="005C2CA7"/>
    <w:rsid w:val="005D33D0"/>
    <w:rsid w:val="005D72A7"/>
    <w:rsid w:val="005E26DC"/>
    <w:rsid w:val="00601A6F"/>
    <w:rsid w:val="006065CB"/>
    <w:rsid w:val="0061637B"/>
    <w:rsid w:val="006202FC"/>
    <w:rsid w:val="00621683"/>
    <w:rsid w:val="00626AED"/>
    <w:rsid w:val="00633B38"/>
    <w:rsid w:val="006375C7"/>
    <w:rsid w:val="00642330"/>
    <w:rsid w:val="00654E8F"/>
    <w:rsid w:val="0065544F"/>
    <w:rsid w:val="0066040A"/>
    <w:rsid w:val="00660D05"/>
    <w:rsid w:val="00681953"/>
    <w:rsid w:val="006820B1"/>
    <w:rsid w:val="006848FD"/>
    <w:rsid w:val="006932E7"/>
    <w:rsid w:val="006A7CEC"/>
    <w:rsid w:val="006B7D14"/>
    <w:rsid w:val="006F4C2D"/>
    <w:rsid w:val="00701727"/>
    <w:rsid w:val="0070566C"/>
    <w:rsid w:val="00714C50"/>
    <w:rsid w:val="00723A7E"/>
    <w:rsid w:val="00725A7D"/>
    <w:rsid w:val="0072669B"/>
    <w:rsid w:val="007501BE"/>
    <w:rsid w:val="00751596"/>
    <w:rsid w:val="00764ECF"/>
    <w:rsid w:val="00767C40"/>
    <w:rsid w:val="007820B8"/>
    <w:rsid w:val="007877AA"/>
    <w:rsid w:val="00790BB3"/>
    <w:rsid w:val="007A5A5F"/>
    <w:rsid w:val="007B076D"/>
    <w:rsid w:val="007B2CFE"/>
    <w:rsid w:val="007B3E8F"/>
    <w:rsid w:val="007C0B80"/>
    <w:rsid w:val="007C0C8E"/>
    <w:rsid w:val="007C0EA7"/>
    <w:rsid w:val="007C206C"/>
    <w:rsid w:val="007C6ACB"/>
    <w:rsid w:val="007C6E94"/>
    <w:rsid w:val="007D43C5"/>
    <w:rsid w:val="00803D24"/>
    <w:rsid w:val="00817DD6"/>
    <w:rsid w:val="008245D3"/>
    <w:rsid w:val="00854D6E"/>
    <w:rsid w:val="00860680"/>
    <w:rsid w:val="0087202D"/>
    <w:rsid w:val="00883CA1"/>
    <w:rsid w:val="00885156"/>
    <w:rsid w:val="008A27C0"/>
    <w:rsid w:val="008B7537"/>
    <w:rsid w:val="008C3543"/>
    <w:rsid w:val="008E2AB7"/>
    <w:rsid w:val="008E5C4D"/>
    <w:rsid w:val="008F12B4"/>
    <w:rsid w:val="009007C3"/>
    <w:rsid w:val="0091086C"/>
    <w:rsid w:val="009151AA"/>
    <w:rsid w:val="009161F7"/>
    <w:rsid w:val="00932024"/>
    <w:rsid w:val="0093429D"/>
    <w:rsid w:val="00943573"/>
    <w:rsid w:val="0096161F"/>
    <w:rsid w:val="00970F7D"/>
    <w:rsid w:val="009948E2"/>
    <w:rsid w:val="00994A3D"/>
    <w:rsid w:val="0099766A"/>
    <w:rsid w:val="009A7FAD"/>
    <w:rsid w:val="009C2B12"/>
    <w:rsid w:val="009C70F3"/>
    <w:rsid w:val="009C747B"/>
    <w:rsid w:val="009F5D6A"/>
    <w:rsid w:val="00A1231D"/>
    <w:rsid w:val="00A174D9"/>
    <w:rsid w:val="00A179A3"/>
    <w:rsid w:val="00A569CD"/>
    <w:rsid w:val="00A630E9"/>
    <w:rsid w:val="00A66B76"/>
    <w:rsid w:val="00A73252"/>
    <w:rsid w:val="00A764B6"/>
    <w:rsid w:val="00A922D8"/>
    <w:rsid w:val="00AA08C4"/>
    <w:rsid w:val="00AA494F"/>
    <w:rsid w:val="00AB5EE2"/>
    <w:rsid w:val="00AB6715"/>
    <w:rsid w:val="00AC7050"/>
    <w:rsid w:val="00AE3707"/>
    <w:rsid w:val="00B1671E"/>
    <w:rsid w:val="00B24C20"/>
    <w:rsid w:val="00B25EB8"/>
    <w:rsid w:val="00B354E1"/>
    <w:rsid w:val="00B36CC5"/>
    <w:rsid w:val="00B37F4D"/>
    <w:rsid w:val="00B45DF3"/>
    <w:rsid w:val="00B47703"/>
    <w:rsid w:val="00B84B33"/>
    <w:rsid w:val="00BA529B"/>
    <w:rsid w:val="00BC087C"/>
    <w:rsid w:val="00BC317F"/>
    <w:rsid w:val="00BF03CF"/>
    <w:rsid w:val="00C245FF"/>
    <w:rsid w:val="00C33BFF"/>
    <w:rsid w:val="00C47707"/>
    <w:rsid w:val="00C52A7B"/>
    <w:rsid w:val="00C536D3"/>
    <w:rsid w:val="00C56BAF"/>
    <w:rsid w:val="00C64F58"/>
    <w:rsid w:val="00C679AA"/>
    <w:rsid w:val="00C7039F"/>
    <w:rsid w:val="00C75972"/>
    <w:rsid w:val="00C86341"/>
    <w:rsid w:val="00C94A4F"/>
    <w:rsid w:val="00CA58CF"/>
    <w:rsid w:val="00CB6DA6"/>
    <w:rsid w:val="00CC0592"/>
    <w:rsid w:val="00CC0A3A"/>
    <w:rsid w:val="00CC17FD"/>
    <w:rsid w:val="00CC73F2"/>
    <w:rsid w:val="00CD066B"/>
    <w:rsid w:val="00CD218B"/>
    <w:rsid w:val="00CD282E"/>
    <w:rsid w:val="00CD62CD"/>
    <w:rsid w:val="00CD7992"/>
    <w:rsid w:val="00CE4FEE"/>
    <w:rsid w:val="00CE5817"/>
    <w:rsid w:val="00CE5C84"/>
    <w:rsid w:val="00CF30EE"/>
    <w:rsid w:val="00D057A8"/>
    <w:rsid w:val="00D12BBE"/>
    <w:rsid w:val="00D14D48"/>
    <w:rsid w:val="00D40FA6"/>
    <w:rsid w:val="00D52F08"/>
    <w:rsid w:val="00D76DCE"/>
    <w:rsid w:val="00D952FF"/>
    <w:rsid w:val="00DA557E"/>
    <w:rsid w:val="00DB59C3"/>
    <w:rsid w:val="00DC1876"/>
    <w:rsid w:val="00DC259A"/>
    <w:rsid w:val="00DC35DD"/>
    <w:rsid w:val="00DD0340"/>
    <w:rsid w:val="00DE23E8"/>
    <w:rsid w:val="00DF5F02"/>
    <w:rsid w:val="00E06E0B"/>
    <w:rsid w:val="00E12AA7"/>
    <w:rsid w:val="00E23314"/>
    <w:rsid w:val="00E37310"/>
    <w:rsid w:val="00E52377"/>
    <w:rsid w:val="00E64E17"/>
    <w:rsid w:val="00E72EB1"/>
    <w:rsid w:val="00E866C9"/>
    <w:rsid w:val="00E87746"/>
    <w:rsid w:val="00E94E1F"/>
    <w:rsid w:val="00E97E68"/>
    <w:rsid w:val="00EA3D3C"/>
    <w:rsid w:val="00EA5478"/>
    <w:rsid w:val="00EA76D9"/>
    <w:rsid w:val="00ED0A43"/>
    <w:rsid w:val="00ED2FE9"/>
    <w:rsid w:val="00ED7D41"/>
    <w:rsid w:val="00F011B6"/>
    <w:rsid w:val="00F2586F"/>
    <w:rsid w:val="00F25F47"/>
    <w:rsid w:val="00F46900"/>
    <w:rsid w:val="00F55676"/>
    <w:rsid w:val="00F61D89"/>
    <w:rsid w:val="00F74520"/>
    <w:rsid w:val="00F76DBC"/>
    <w:rsid w:val="00F81D8F"/>
    <w:rsid w:val="00FB16C9"/>
    <w:rsid w:val="00FB48EC"/>
    <w:rsid w:val="00FD0888"/>
    <w:rsid w:val="00FD663B"/>
    <w:rsid w:val="0F7F5F44"/>
    <w:rsid w:val="61454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911"/>
    <w:pPr>
      <w:spacing w:before="120" w:after="240" w:line="240" w:lineRule="auto"/>
      <w:jc w:val="both"/>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9"/>
    <w:qFormat/>
    <w:rsid w:val="00AB6715"/>
    <w:pPr>
      <w:numPr>
        <w:ilvl w:val="4"/>
      </w:numPr>
      <w:outlineLvl w:val="4"/>
    </w:pPr>
  </w:style>
  <w:style w:type="paragraph" w:styleId="Heading6">
    <w:name w:val="heading 6"/>
    <w:basedOn w:val="Normal"/>
    <w:next w:val="Normal"/>
    <w:link w:val="Heading6Char"/>
    <w:uiPriority w:val="9"/>
    <w:semiHidden/>
    <w:unhideWhenUsed/>
    <w:qFormat/>
    <w:rsid w:val="003E5911"/>
    <w:pPr>
      <w:keepNext/>
      <w:keepLines/>
      <w:spacing w:before="200" w:after="0" w:line="259" w:lineRule="auto"/>
      <w:ind w:left="1152" w:hanging="1152"/>
      <w:outlineLvl w:val="5"/>
    </w:pPr>
    <w:rPr>
      <w:rFonts w:asciiTheme="majorHAnsi" w:eastAsiaTheme="majorEastAsia" w:hAnsiTheme="majorHAnsi" w:cstheme="majorBidi"/>
      <w:i/>
      <w:iCs/>
      <w:color w:val="17365D" w:themeColor="text2" w:themeShade="BF"/>
      <w:sz w:val="22"/>
    </w:rPr>
  </w:style>
  <w:style w:type="paragraph" w:styleId="Heading7">
    <w:name w:val="heading 7"/>
    <w:basedOn w:val="Normal"/>
    <w:next w:val="Normal"/>
    <w:link w:val="Heading7Char"/>
    <w:uiPriority w:val="9"/>
    <w:semiHidden/>
    <w:unhideWhenUsed/>
    <w:qFormat/>
    <w:rsid w:val="003E5911"/>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3E5911"/>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E5911"/>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11"/>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11"/>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unhideWhenUsed/>
    <w:rsid w:val="00AB6715"/>
    <w:pPr>
      <w:spacing w:after="0"/>
    </w:pPr>
    <w:rPr>
      <w:sz w:val="20"/>
      <w:szCs w:val="20"/>
    </w:rPr>
  </w:style>
  <w:style w:type="character" w:customStyle="1" w:styleId="FootnoteTextChar">
    <w:name w:val="Footnote Text Char"/>
    <w:basedOn w:val="DefaultParagraphFont"/>
    <w:link w:val="FootnoteText"/>
    <w:uiPriority w:val="99"/>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Heading6Char">
    <w:name w:val="Heading 6 Char"/>
    <w:basedOn w:val="DefaultParagraphFont"/>
    <w:link w:val="Heading6"/>
    <w:uiPriority w:val="9"/>
    <w:semiHidden/>
    <w:rsid w:val="003E5911"/>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3E591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E591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E5911"/>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rsid w:val="003E591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line="259" w:lineRule="auto"/>
      <w:ind w:left="936" w:right="936"/>
      <w:jc w:val="center"/>
    </w:pPr>
    <w:rPr>
      <w:rFonts w:asciiTheme="minorHAnsi" w:hAnsiTheme="minorHAnsi"/>
      <w:color w:val="000000" w:themeColor="text1"/>
      <w:sz w:val="22"/>
    </w:rPr>
  </w:style>
  <w:style w:type="character" w:customStyle="1" w:styleId="IntenseQuoteChar">
    <w:name w:val="Intense Quote Char"/>
    <w:basedOn w:val="DefaultParagraphFont"/>
    <w:link w:val="IntenseQuote"/>
    <w:uiPriority w:val="30"/>
    <w:rsid w:val="003E5911"/>
    <w:rPr>
      <w:color w:val="000000" w:themeColor="text1"/>
      <w:shd w:val="clear" w:color="auto" w:fill="F2F2F2" w:themeFill="background1" w:themeFillShade="F2"/>
    </w:rPr>
  </w:style>
  <w:style w:type="character" w:styleId="SubtleReference">
    <w:name w:val="Subtle Reference"/>
    <w:basedOn w:val="DefaultParagraphFont"/>
    <w:uiPriority w:val="31"/>
    <w:qFormat/>
    <w:rsid w:val="003E5911"/>
    <w:rPr>
      <w:smallCaps/>
      <w:color w:val="404040" w:themeColor="text1" w:themeTint="BF"/>
      <w:u w:val="single" w:color="7F7F7F" w:themeColor="text1" w:themeTint="80"/>
    </w:rPr>
  </w:style>
  <w:style w:type="paragraph" w:styleId="TOCHeading">
    <w:name w:val="TOC Heading"/>
    <w:basedOn w:val="Heading1"/>
    <w:next w:val="Normal"/>
    <w:uiPriority w:val="39"/>
    <w:unhideWhenUsed/>
    <w:qFormat/>
    <w:rsid w:val="003E5911"/>
    <w:pPr>
      <w:keepNext/>
      <w:keepLines/>
      <w:pBdr>
        <w:bottom w:val="single" w:sz="4" w:space="1" w:color="595959" w:themeColor="text1" w:themeTint="A6"/>
      </w:pBdr>
      <w:tabs>
        <w:tab w:val="clear" w:pos="567"/>
      </w:tabs>
      <w:spacing w:before="360" w:after="160" w:line="259" w:lineRule="auto"/>
      <w:ind w:left="432" w:hanging="432"/>
      <w:outlineLvl w:val="9"/>
    </w:pPr>
    <w:rPr>
      <w:rFonts w:asciiTheme="majorHAnsi" w:eastAsiaTheme="majorEastAsia" w:hAnsiTheme="majorHAnsi" w:cstheme="majorBidi"/>
      <w:bCs/>
      <w:smallCaps/>
      <w:color w:val="000000" w:themeColor="text1"/>
      <w:sz w:val="36"/>
      <w:szCs w:val="36"/>
    </w:rPr>
  </w:style>
  <w:style w:type="table" w:customStyle="1" w:styleId="TableGrid1">
    <w:name w:val="Table Grid1"/>
    <w:basedOn w:val="TableNormal"/>
    <w:next w:val="TableGrid"/>
    <w:uiPriority w:val="39"/>
    <w:rsid w:val="003E5911"/>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3E5911"/>
    <w:rPr>
      <w:rFonts w:ascii="Segoe UI" w:hAnsi="Segoe UI" w:cs="Segoe UI" w:hint="default"/>
      <w:sz w:val="18"/>
      <w:szCs w:val="18"/>
    </w:rPr>
  </w:style>
  <w:style w:type="character" w:styleId="PlaceholderText">
    <w:name w:val="Placeholder Text"/>
    <w:basedOn w:val="DefaultParagraphFont"/>
    <w:uiPriority w:val="99"/>
    <w:semiHidden/>
    <w:rsid w:val="003E5911"/>
    <w:rPr>
      <w:color w:val="808080"/>
    </w:rPr>
  </w:style>
  <w:style w:type="paragraph" w:styleId="HTMLPreformatted">
    <w:name w:val="HTML Preformatted"/>
    <w:basedOn w:val="Normal"/>
    <w:link w:val="HTMLPreformattedChar"/>
    <w:uiPriority w:val="99"/>
    <w:unhideWhenUsed/>
    <w:rsid w:val="003E5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da-DK" w:eastAsia="da-DK"/>
    </w:rPr>
  </w:style>
  <w:style w:type="character" w:customStyle="1" w:styleId="HTMLPreformattedChar">
    <w:name w:val="HTML Preformatted Char"/>
    <w:basedOn w:val="DefaultParagraphFont"/>
    <w:link w:val="HTMLPreformatted"/>
    <w:uiPriority w:val="99"/>
    <w:rsid w:val="003E5911"/>
    <w:rPr>
      <w:rFonts w:ascii="Courier New" w:eastAsia="Times New Roman" w:hAnsi="Courier New" w:cs="Courier New"/>
      <w:sz w:val="20"/>
      <w:szCs w:val="20"/>
      <w:lang w:val="da-DK" w:eastAsia="da-DK"/>
    </w:rPr>
  </w:style>
  <w:style w:type="character" w:styleId="HTMLCode">
    <w:name w:val="HTML Code"/>
    <w:basedOn w:val="DefaultParagraphFont"/>
    <w:uiPriority w:val="99"/>
    <w:semiHidden/>
    <w:unhideWhenUsed/>
    <w:rsid w:val="003E5911"/>
    <w:rPr>
      <w:rFonts w:ascii="Courier New" w:eastAsia="Times New Roman" w:hAnsi="Courier New" w:cs="Courier New"/>
      <w:sz w:val="20"/>
      <w:szCs w:val="20"/>
    </w:rPr>
  </w:style>
  <w:style w:type="paragraph" w:styleId="TOC1">
    <w:name w:val="toc 1"/>
    <w:basedOn w:val="Normal"/>
    <w:next w:val="Normal"/>
    <w:autoRedefine/>
    <w:uiPriority w:val="39"/>
    <w:unhideWhenUsed/>
    <w:rsid w:val="003E5911"/>
    <w:pPr>
      <w:spacing w:before="0" w:after="100" w:line="259" w:lineRule="auto"/>
    </w:pPr>
    <w:rPr>
      <w:rFonts w:asciiTheme="minorHAnsi" w:hAnsiTheme="minorHAnsi"/>
      <w:sz w:val="22"/>
    </w:rPr>
  </w:style>
  <w:style w:type="paragraph" w:styleId="TOC2">
    <w:name w:val="toc 2"/>
    <w:basedOn w:val="Normal"/>
    <w:next w:val="Normal"/>
    <w:autoRedefine/>
    <w:uiPriority w:val="39"/>
    <w:unhideWhenUsed/>
    <w:rsid w:val="003E5911"/>
    <w:pPr>
      <w:tabs>
        <w:tab w:val="left" w:pos="880"/>
        <w:tab w:val="right" w:leader="dot" w:pos="9016"/>
      </w:tabs>
      <w:spacing w:before="0" w:after="100" w:line="259" w:lineRule="auto"/>
      <w:ind w:left="220"/>
    </w:pPr>
    <w:rPr>
      <w:rFonts w:asciiTheme="minorHAnsi" w:hAnsiTheme="minorHAnsi"/>
      <w:sz w:val="22"/>
    </w:rPr>
  </w:style>
  <w:style w:type="paragraph" w:styleId="TOC3">
    <w:name w:val="toc 3"/>
    <w:basedOn w:val="Normal"/>
    <w:next w:val="Normal"/>
    <w:autoRedefine/>
    <w:uiPriority w:val="39"/>
    <w:unhideWhenUsed/>
    <w:rsid w:val="003E5911"/>
    <w:pPr>
      <w:tabs>
        <w:tab w:val="left" w:pos="1320"/>
        <w:tab w:val="right" w:leader="dot" w:pos="9016"/>
      </w:tabs>
      <w:spacing w:before="0" w:after="100" w:line="259" w:lineRule="auto"/>
      <w:ind w:left="440"/>
    </w:pPr>
    <w:rPr>
      <w:rFonts w:asciiTheme="minorHAnsi" w:hAnsiTheme="minorHAnsi"/>
      <w:sz w:val="22"/>
    </w:rPr>
  </w:style>
  <w:style w:type="paragraph" w:customStyle="1" w:styleId="mb15">
    <w:name w:val="mb15"/>
    <w:basedOn w:val="Normal"/>
    <w:rsid w:val="003E5911"/>
    <w:pPr>
      <w:spacing w:before="100" w:beforeAutospacing="1" w:after="100" w:afterAutospacing="1"/>
    </w:pPr>
    <w:rPr>
      <w:rFonts w:eastAsia="Times New Roman" w:cs="Times New Roman"/>
      <w:szCs w:val="24"/>
      <w:lang w:val="da-DK" w:eastAsia="da-DK"/>
    </w:rPr>
  </w:style>
  <w:style w:type="paragraph" w:customStyle="1" w:styleId="mb0">
    <w:name w:val="mb0"/>
    <w:basedOn w:val="Normal"/>
    <w:rsid w:val="003E5911"/>
    <w:pPr>
      <w:spacing w:before="100" w:beforeAutospacing="1" w:after="100" w:afterAutospacing="1"/>
    </w:pPr>
    <w:rPr>
      <w:rFonts w:eastAsia="Times New Roman" w:cs="Times New Roman"/>
      <w:szCs w:val="24"/>
      <w:lang w:val="da-DK" w:eastAsia="da-DK"/>
    </w:rPr>
  </w:style>
  <w:style w:type="paragraph" w:styleId="PlainText">
    <w:name w:val="Plain Text"/>
    <w:basedOn w:val="Normal"/>
    <w:link w:val="PlainTextChar"/>
    <w:uiPriority w:val="99"/>
    <w:semiHidden/>
    <w:unhideWhenUsed/>
    <w:rsid w:val="003E5911"/>
    <w:pPr>
      <w:spacing w:before="0" w:after="0"/>
    </w:pPr>
    <w:rPr>
      <w:rFonts w:ascii="Calibri" w:hAnsi="Calibri"/>
      <w:sz w:val="22"/>
      <w:szCs w:val="21"/>
    </w:rPr>
  </w:style>
  <w:style w:type="character" w:customStyle="1" w:styleId="PlainTextChar">
    <w:name w:val="Plain Text Char"/>
    <w:basedOn w:val="DefaultParagraphFont"/>
    <w:link w:val="PlainText"/>
    <w:uiPriority w:val="99"/>
    <w:semiHidden/>
    <w:rsid w:val="003E5911"/>
    <w:rPr>
      <w:rFonts w:ascii="Calibri" w:hAnsi="Calibri"/>
      <w:szCs w:val="21"/>
    </w:rPr>
  </w:style>
  <w:style w:type="paragraph" w:customStyle="1" w:styleId="pf0">
    <w:name w:val="pf0"/>
    <w:basedOn w:val="Normal"/>
    <w:rsid w:val="003E5911"/>
    <w:pPr>
      <w:spacing w:before="100" w:beforeAutospacing="1" w:after="100" w:afterAutospacing="1"/>
    </w:pPr>
    <w:rPr>
      <w:rFonts w:eastAsia="Times New Roman" w:cs="Times New Roman"/>
      <w:szCs w:val="24"/>
      <w:lang w:val="da-DK" w:eastAsia="da-DK"/>
    </w:rPr>
  </w:style>
  <w:style w:type="paragraph" w:customStyle="1" w:styleId="paragraph">
    <w:name w:val="paragraph"/>
    <w:basedOn w:val="Normal"/>
    <w:rsid w:val="003E5911"/>
    <w:pPr>
      <w:spacing w:before="100" w:beforeAutospacing="1" w:after="100" w:afterAutospacing="1"/>
    </w:pPr>
    <w:rPr>
      <w:rFonts w:eastAsia="Times New Roman" w:cs="Times New Roman"/>
      <w:szCs w:val="24"/>
      <w:lang w:val="da-DK" w:eastAsia="da-DK"/>
    </w:rPr>
  </w:style>
  <w:style w:type="character" w:customStyle="1" w:styleId="normaltextrun">
    <w:name w:val="normaltextrun"/>
    <w:basedOn w:val="DefaultParagraphFont"/>
    <w:rsid w:val="003E5911"/>
  </w:style>
  <w:style w:type="character" w:customStyle="1" w:styleId="eop">
    <w:name w:val="eop"/>
    <w:basedOn w:val="DefaultParagraphFont"/>
    <w:rsid w:val="003E5911"/>
  </w:style>
  <w:style w:type="character" w:customStyle="1" w:styleId="cf11">
    <w:name w:val="cf11"/>
    <w:basedOn w:val="DefaultParagraphFont"/>
    <w:rsid w:val="003E5911"/>
    <w:rPr>
      <w:rFonts w:ascii="Segoe UI" w:hAnsi="Segoe UI" w:cs="Segoe UI" w:hint="default"/>
      <w:sz w:val="18"/>
      <w:szCs w:val="18"/>
      <w:shd w:val="clear" w:color="auto" w:fill="FFFFFF"/>
    </w:rPr>
  </w:style>
  <w:style w:type="character" w:customStyle="1" w:styleId="cf21">
    <w:name w:val="cf21"/>
    <w:basedOn w:val="DefaultParagraphFont"/>
    <w:rsid w:val="003E5911"/>
    <w:rPr>
      <w:rFonts w:ascii="Segoe UI" w:hAnsi="Segoe UI" w:cs="Segoe UI" w:hint="default"/>
      <w:sz w:val="18"/>
      <w:szCs w:val="18"/>
      <w:shd w:val="clear" w:color="auto" w:fill="FFFF00"/>
    </w:rPr>
  </w:style>
  <w:style w:type="character" w:customStyle="1" w:styleId="UnresolvedMention1">
    <w:name w:val="Unresolved Mention1"/>
    <w:basedOn w:val="DefaultParagraphFont"/>
    <w:uiPriority w:val="99"/>
    <w:semiHidden/>
    <w:unhideWhenUsed/>
    <w:rsid w:val="003E5911"/>
    <w:rPr>
      <w:color w:val="605E5C"/>
      <w:shd w:val="clear" w:color="auto" w:fill="E1DFDD"/>
    </w:rPr>
  </w:style>
  <w:style w:type="character" w:customStyle="1" w:styleId="Mention1">
    <w:name w:val="Mention1"/>
    <w:basedOn w:val="DefaultParagraphFont"/>
    <w:uiPriority w:val="99"/>
    <w:unhideWhenUsed/>
    <w:rsid w:val="003E5911"/>
    <w:rPr>
      <w:color w:val="2B579A"/>
      <w:shd w:val="clear" w:color="auto" w:fill="E1DFDD"/>
    </w:rPr>
  </w:style>
  <w:style w:type="character" w:styleId="Mention">
    <w:name w:val="Mention"/>
    <w:basedOn w:val="DefaultParagraphFont"/>
    <w:uiPriority w:val="99"/>
    <w:unhideWhenUsed/>
    <w:rsid w:val="003E5911"/>
    <w:rPr>
      <w:color w:val="2B579A"/>
      <w:shd w:val="clear" w:color="auto" w:fill="E1DFDD"/>
    </w:rPr>
  </w:style>
  <w:style w:type="table" w:customStyle="1" w:styleId="TableGrid2">
    <w:name w:val="Table Grid2"/>
    <w:basedOn w:val="TableNormal"/>
    <w:next w:val="TableGrid"/>
    <w:uiPriority w:val="39"/>
    <w:rsid w:val="007D43C5"/>
    <w:pPr>
      <w:spacing w:after="0" w:line="240" w:lineRule="auto"/>
    </w:pPr>
    <w:rPr>
      <w:rFonts w:eastAsia="Times New Roman"/>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6733">
      <w:bodyDiv w:val="1"/>
      <w:marLeft w:val="0"/>
      <w:marRight w:val="0"/>
      <w:marTop w:val="0"/>
      <w:marBottom w:val="0"/>
      <w:divBdr>
        <w:top w:val="none" w:sz="0" w:space="0" w:color="auto"/>
        <w:left w:val="none" w:sz="0" w:space="0" w:color="auto"/>
        <w:bottom w:val="none" w:sz="0" w:space="0" w:color="auto"/>
        <w:right w:val="none" w:sz="0" w:space="0" w:color="auto"/>
      </w:divBdr>
      <w:divsChild>
        <w:div w:id="1215581980">
          <w:marLeft w:val="480"/>
          <w:marRight w:val="0"/>
          <w:marTop w:val="0"/>
          <w:marBottom w:val="0"/>
          <w:divBdr>
            <w:top w:val="none" w:sz="0" w:space="0" w:color="auto"/>
            <w:left w:val="none" w:sz="0" w:space="0" w:color="auto"/>
            <w:bottom w:val="none" w:sz="0" w:space="0" w:color="auto"/>
            <w:right w:val="none" w:sz="0" w:space="0" w:color="auto"/>
          </w:divBdr>
        </w:div>
        <w:div w:id="116417268">
          <w:marLeft w:val="480"/>
          <w:marRight w:val="0"/>
          <w:marTop w:val="0"/>
          <w:marBottom w:val="0"/>
          <w:divBdr>
            <w:top w:val="none" w:sz="0" w:space="0" w:color="auto"/>
            <w:left w:val="none" w:sz="0" w:space="0" w:color="auto"/>
            <w:bottom w:val="none" w:sz="0" w:space="0" w:color="auto"/>
            <w:right w:val="none" w:sz="0" w:space="0" w:color="auto"/>
          </w:divBdr>
        </w:div>
        <w:div w:id="1130630378">
          <w:marLeft w:val="480"/>
          <w:marRight w:val="0"/>
          <w:marTop w:val="0"/>
          <w:marBottom w:val="0"/>
          <w:divBdr>
            <w:top w:val="none" w:sz="0" w:space="0" w:color="auto"/>
            <w:left w:val="none" w:sz="0" w:space="0" w:color="auto"/>
            <w:bottom w:val="none" w:sz="0" w:space="0" w:color="auto"/>
            <w:right w:val="none" w:sz="0" w:space="0" w:color="auto"/>
          </w:divBdr>
        </w:div>
        <w:div w:id="1944992032">
          <w:marLeft w:val="480"/>
          <w:marRight w:val="0"/>
          <w:marTop w:val="0"/>
          <w:marBottom w:val="0"/>
          <w:divBdr>
            <w:top w:val="none" w:sz="0" w:space="0" w:color="auto"/>
            <w:left w:val="none" w:sz="0" w:space="0" w:color="auto"/>
            <w:bottom w:val="none" w:sz="0" w:space="0" w:color="auto"/>
            <w:right w:val="none" w:sz="0" w:space="0" w:color="auto"/>
          </w:divBdr>
        </w:div>
        <w:div w:id="486553021">
          <w:marLeft w:val="480"/>
          <w:marRight w:val="0"/>
          <w:marTop w:val="0"/>
          <w:marBottom w:val="0"/>
          <w:divBdr>
            <w:top w:val="none" w:sz="0" w:space="0" w:color="auto"/>
            <w:left w:val="none" w:sz="0" w:space="0" w:color="auto"/>
            <w:bottom w:val="none" w:sz="0" w:space="0" w:color="auto"/>
            <w:right w:val="none" w:sz="0" w:space="0" w:color="auto"/>
          </w:divBdr>
        </w:div>
        <w:div w:id="593629839">
          <w:marLeft w:val="480"/>
          <w:marRight w:val="0"/>
          <w:marTop w:val="0"/>
          <w:marBottom w:val="0"/>
          <w:divBdr>
            <w:top w:val="none" w:sz="0" w:space="0" w:color="auto"/>
            <w:left w:val="none" w:sz="0" w:space="0" w:color="auto"/>
            <w:bottom w:val="none" w:sz="0" w:space="0" w:color="auto"/>
            <w:right w:val="none" w:sz="0" w:space="0" w:color="auto"/>
          </w:divBdr>
        </w:div>
        <w:div w:id="311450593">
          <w:marLeft w:val="480"/>
          <w:marRight w:val="0"/>
          <w:marTop w:val="0"/>
          <w:marBottom w:val="0"/>
          <w:divBdr>
            <w:top w:val="none" w:sz="0" w:space="0" w:color="auto"/>
            <w:left w:val="none" w:sz="0" w:space="0" w:color="auto"/>
            <w:bottom w:val="none" w:sz="0" w:space="0" w:color="auto"/>
            <w:right w:val="none" w:sz="0" w:space="0" w:color="auto"/>
          </w:divBdr>
        </w:div>
        <w:div w:id="1557856632">
          <w:marLeft w:val="480"/>
          <w:marRight w:val="0"/>
          <w:marTop w:val="0"/>
          <w:marBottom w:val="0"/>
          <w:divBdr>
            <w:top w:val="none" w:sz="0" w:space="0" w:color="auto"/>
            <w:left w:val="none" w:sz="0" w:space="0" w:color="auto"/>
            <w:bottom w:val="none" w:sz="0" w:space="0" w:color="auto"/>
            <w:right w:val="none" w:sz="0" w:space="0" w:color="auto"/>
          </w:divBdr>
        </w:div>
        <w:div w:id="1912233532">
          <w:marLeft w:val="480"/>
          <w:marRight w:val="0"/>
          <w:marTop w:val="0"/>
          <w:marBottom w:val="0"/>
          <w:divBdr>
            <w:top w:val="none" w:sz="0" w:space="0" w:color="auto"/>
            <w:left w:val="none" w:sz="0" w:space="0" w:color="auto"/>
            <w:bottom w:val="none" w:sz="0" w:space="0" w:color="auto"/>
            <w:right w:val="none" w:sz="0" w:space="0" w:color="auto"/>
          </w:divBdr>
        </w:div>
        <w:div w:id="901259691">
          <w:marLeft w:val="480"/>
          <w:marRight w:val="0"/>
          <w:marTop w:val="0"/>
          <w:marBottom w:val="0"/>
          <w:divBdr>
            <w:top w:val="none" w:sz="0" w:space="0" w:color="auto"/>
            <w:left w:val="none" w:sz="0" w:space="0" w:color="auto"/>
            <w:bottom w:val="none" w:sz="0" w:space="0" w:color="auto"/>
            <w:right w:val="none" w:sz="0" w:space="0" w:color="auto"/>
          </w:divBdr>
        </w:div>
        <w:div w:id="607472736">
          <w:marLeft w:val="480"/>
          <w:marRight w:val="0"/>
          <w:marTop w:val="0"/>
          <w:marBottom w:val="0"/>
          <w:divBdr>
            <w:top w:val="none" w:sz="0" w:space="0" w:color="auto"/>
            <w:left w:val="none" w:sz="0" w:space="0" w:color="auto"/>
            <w:bottom w:val="none" w:sz="0" w:space="0" w:color="auto"/>
            <w:right w:val="none" w:sz="0" w:space="0" w:color="auto"/>
          </w:divBdr>
        </w:div>
        <w:div w:id="719479620">
          <w:marLeft w:val="480"/>
          <w:marRight w:val="0"/>
          <w:marTop w:val="0"/>
          <w:marBottom w:val="0"/>
          <w:divBdr>
            <w:top w:val="none" w:sz="0" w:space="0" w:color="auto"/>
            <w:left w:val="none" w:sz="0" w:space="0" w:color="auto"/>
            <w:bottom w:val="none" w:sz="0" w:space="0" w:color="auto"/>
            <w:right w:val="none" w:sz="0" w:space="0" w:color="auto"/>
          </w:divBdr>
        </w:div>
        <w:div w:id="1288782853">
          <w:marLeft w:val="480"/>
          <w:marRight w:val="0"/>
          <w:marTop w:val="0"/>
          <w:marBottom w:val="0"/>
          <w:divBdr>
            <w:top w:val="none" w:sz="0" w:space="0" w:color="auto"/>
            <w:left w:val="none" w:sz="0" w:space="0" w:color="auto"/>
            <w:bottom w:val="none" w:sz="0" w:space="0" w:color="auto"/>
            <w:right w:val="none" w:sz="0" w:space="0" w:color="auto"/>
          </w:divBdr>
        </w:div>
        <w:div w:id="2102483859">
          <w:marLeft w:val="480"/>
          <w:marRight w:val="0"/>
          <w:marTop w:val="0"/>
          <w:marBottom w:val="0"/>
          <w:divBdr>
            <w:top w:val="none" w:sz="0" w:space="0" w:color="auto"/>
            <w:left w:val="none" w:sz="0" w:space="0" w:color="auto"/>
            <w:bottom w:val="none" w:sz="0" w:space="0" w:color="auto"/>
            <w:right w:val="none" w:sz="0" w:space="0" w:color="auto"/>
          </w:divBdr>
        </w:div>
        <w:div w:id="1258173259">
          <w:marLeft w:val="480"/>
          <w:marRight w:val="0"/>
          <w:marTop w:val="0"/>
          <w:marBottom w:val="0"/>
          <w:divBdr>
            <w:top w:val="none" w:sz="0" w:space="0" w:color="auto"/>
            <w:left w:val="none" w:sz="0" w:space="0" w:color="auto"/>
            <w:bottom w:val="none" w:sz="0" w:space="0" w:color="auto"/>
            <w:right w:val="none" w:sz="0" w:space="0" w:color="auto"/>
          </w:divBdr>
        </w:div>
        <w:div w:id="1822229267">
          <w:marLeft w:val="480"/>
          <w:marRight w:val="0"/>
          <w:marTop w:val="0"/>
          <w:marBottom w:val="0"/>
          <w:divBdr>
            <w:top w:val="none" w:sz="0" w:space="0" w:color="auto"/>
            <w:left w:val="none" w:sz="0" w:space="0" w:color="auto"/>
            <w:bottom w:val="none" w:sz="0" w:space="0" w:color="auto"/>
            <w:right w:val="none" w:sz="0" w:space="0" w:color="auto"/>
          </w:divBdr>
        </w:div>
        <w:div w:id="42608218">
          <w:marLeft w:val="480"/>
          <w:marRight w:val="0"/>
          <w:marTop w:val="0"/>
          <w:marBottom w:val="0"/>
          <w:divBdr>
            <w:top w:val="none" w:sz="0" w:space="0" w:color="auto"/>
            <w:left w:val="none" w:sz="0" w:space="0" w:color="auto"/>
            <w:bottom w:val="none" w:sz="0" w:space="0" w:color="auto"/>
            <w:right w:val="none" w:sz="0" w:space="0" w:color="auto"/>
          </w:divBdr>
        </w:div>
        <w:div w:id="1272319153">
          <w:marLeft w:val="480"/>
          <w:marRight w:val="0"/>
          <w:marTop w:val="0"/>
          <w:marBottom w:val="0"/>
          <w:divBdr>
            <w:top w:val="none" w:sz="0" w:space="0" w:color="auto"/>
            <w:left w:val="none" w:sz="0" w:space="0" w:color="auto"/>
            <w:bottom w:val="none" w:sz="0" w:space="0" w:color="auto"/>
            <w:right w:val="none" w:sz="0" w:space="0" w:color="auto"/>
          </w:divBdr>
        </w:div>
        <w:div w:id="1687901498">
          <w:marLeft w:val="480"/>
          <w:marRight w:val="0"/>
          <w:marTop w:val="0"/>
          <w:marBottom w:val="0"/>
          <w:divBdr>
            <w:top w:val="none" w:sz="0" w:space="0" w:color="auto"/>
            <w:left w:val="none" w:sz="0" w:space="0" w:color="auto"/>
            <w:bottom w:val="none" w:sz="0" w:space="0" w:color="auto"/>
            <w:right w:val="none" w:sz="0" w:space="0" w:color="auto"/>
          </w:divBdr>
        </w:div>
        <w:div w:id="882209734">
          <w:marLeft w:val="480"/>
          <w:marRight w:val="0"/>
          <w:marTop w:val="0"/>
          <w:marBottom w:val="0"/>
          <w:divBdr>
            <w:top w:val="none" w:sz="0" w:space="0" w:color="auto"/>
            <w:left w:val="none" w:sz="0" w:space="0" w:color="auto"/>
            <w:bottom w:val="none" w:sz="0" w:space="0" w:color="auto"/>
            <w:right w:val="none" w:sz="0" w:space="0" w:color="auto"/>
          </w:divBdr>
        </w:div>
        <w:div w:id="633758129">
          <w:marLeft w:val="480"/>
          <w:marRight w:val="0"/>
          <w:marTop w:val="0"/>
          <w:marBottom w:val="0"/>
          <w:divBdr>
            <w:top w:val="none" w:sz="0" w:space="0" w:color="auto"/>
            <w:left w:val="none" w:sz="0" w:space="0" w:color="auto"/>
            <w:bottom w:val="none" w:sz="0" w:space="0" w:color="auto"/>
            <w:right w:val="none" w:sz="0" w:space="0" w:color="auto"/>
          </w:divBdr>
        </w:div>
        <w:div w:id="1952127369">
          <w:marLeft w:val="480"/>
          <w:marRight w:val="0"/>
          <w:marTop w:val="0"/>
          <w:marBottom w:val="0"/>
          <w:divBdr>
            <w:top w:val="none" w:sz="0" w:space="0" w:color="auto"/>
            <w:left w:val="none" w:sz="0" w:space="0" w:color="auto"/>
            <w:bottom w:val="none" w:sz="0" w:space="0" w:color="auto"/>
            <w:right w:val="none" w:sz="0" w:space="0" w:color="auto"/>
          </w:divBdr>
        </w:div>
        <w:div w:id="429814652">
          <w:marLeft w:val="480"/>
          <w:marRight w:val="0"/>
          <w:marTop w:val="0"/>
          <w:marBottom w:val="0"/>
          <w:divBdr>
            <w:top w:val="none" w:sz="0" w:space="0" w:color="auto"/>
            <w:left w:val="none" w:sz="0" w:space="0" w:color="auto"/>
            <w:bottom w:val="none" w:sz="0" w:space="0" w:color="auto"/>
            <w:right w:val="none" w:sz="0" w:space="0" w:color="auto"/>
          </w:divBdr>
        </w:div>
      </w:divsChild>
    </w:div>
    <w:div w:id="26100839">
      <w:bodyDiv w:val="1"/>
      <w:marLeft w:val="0"/>
      <w:marRight w:val="0"/>
      <w:marTop w:val="0"/>
      <w:marBottom w:val="0"/>
      <w:divBdr>
        <w:top w:val="none" w:sz="0" w:space="0" w:color="auto"/>
        <w:left w:val="none" w:sz="0" w:space="0" w:color="auto"/>
        <w:bottom w:val="none" w:sz="0" w:space="0" w:color="auto"/>
        <w:right w:val="none" w:sz="0" w:space="0" w:color="auto"/>
      </w:divBdr>
      <w:divsChild>
        <w:div w:id="1888105556">
          <w:marLeft w:val="480"/>
          <w:marRight w:val="0"/>
          <w:marTop w:val="0"/>
          <w:marBottom w:val="0"/>
          <w:divBdr>
            <w:top w:val="none" w:sz="0" w:space="0" w:color="auto"/>
            <w:left w:val="none" w:sz="0" w:space="0" w:color="auto"/>
            <w:bottom w:val="none" w:sz="0" w:space="0" w:color="auto"/>
            <w:right w:val="none" w:sz="0" w:space="0" w:color="auto"/>
          </w:divBdr>
        </w:div>
        <w:div w:id="573668557">
          <w:marLeft w:val="480"/>
          <w:marRight w:val="0"/>
          <w:marTop w:val="0"/>
          <w:marBottom w:val="0"/>
          <w:divBdr>
            <w:top w:val="none" w:sz="0" w:space="0" w:color="auto"/>
            <w:left w:val="none" w:sz="0" w:space="0" w:color="auto"/>
            <w:bottom w:val="none" w:sz="0" w:space="0" w:color="auto"/>
            <w:right w:val="none" w:sz="0" w:space="0" w:color="auto"/>
          </w:divBdr>
        </w:div>
        <w:div w:id="1627470585">
          <w:marLeft w:val="480"/>
          <w:marRight w:val="0"/>
          <w:marTop w:val="0"/>
          <w:marBottom w:val="0"/>
          <w:divBdr>
            <w:top w:val="none" w:sz="0" w:space="0" w:color="auto"/>
            <w:left w:val="none" w:sz="0" w:space="0" w:color="auto"/>
            <w:bottom w:val="none" w:sz="0" w:space="0" w:color="auto"/>
            <w:right w:val="none" w:sz="0" w:space="0" w:color="auto"/>
          </w:divBdr>
        </w:div>
        <w:div w:id="1775056790">
          <w:marLeft w:val="480"/>
          <w:marRight w:val="0"/>
          <w:marTop w:val="0"/>
          <w:marBottom w:val="0"/>
          <w:divBdr>
            <w:top w:val="none" w:sz="0" w:space="0" w:color="auto"/>
            <w:left w:val="none" w:sz="0" w:space="0" w:color="auto"/>
            <w:bottom w:val="none" w:sz="0" w:space="0" w:color="auto"/>
            <w:right w:val="none" w:sz="0" w:space="0" w:color="auto"/>
          </w:divBdr>
        </w:div>
        <w:div w:id="468669214">
          <w:marLeft w:val="480"/>
          <w:marRight w:val="0"/>
          <w:marTop w:val="0"/>
          <w:marBottom w:val="0"/>
          <w:divBdr>
            <w:top w:val="none" w:sz="0" w:space="0" w:color="auto"/>
            <w:left w:val="none" w:sz="0" w:space="0" w:color="auto"/>
            <w:bottom w:val="none" w:sz="0" w:space="0" w:color="auto"/>
            <w:right w:val="none" w:sz="0" w:space="0" w:color="auto"/>
          </w:divBdr>
        </w:div>
        <w:div w:id="1182889060">
          <w:marLeft w:val="480"/>
          <w:marRight w:val="0"/>
          <w:marTop w:val="0"/>
          <w:marBottom w:val="0"/>
          <w:divBdr>
            <w:top w:val="none" w:sz="0" w:space="0" w:color="auto"/>
            <w:left w:val="none" w:sz="0" w:space="0" w:color="auto"/>
            <w:bottom w:val="none" w:sz="0" w:space="0" w:color="auto"/>
            <w:right w:val="none" w:sz="0" w:space="0" w:color="auto"/>
          </w:divBdr>
        </w:div>
        <w:div w:id="1389567443">
          <w:marLeft w:val="480"/>
          <w:marRight w:val="0"/>
          <w:marTop w:val="0"/>
          <w:marBottom w:val="0"/>
          <w:divBdr>
            <w:top w:val="none" w:sz="0" w:space="0" w:color="auto"/>
            <w:left w:val="none" w:sz="0" w:space="0" w:color="auto"/>
            <w:bottom w:val="none" w:sz="0" w:space="0" w:color="auto"/>
            <w:right w:val="none" w:sz="0" w:space="0" w:color="auto"/>
          </w:divBdr>
        </w:div>
        <w:div w:id="1208756231">
          <w:marLeft w:val="480"/>
          <w:marRight w:val="0"/>
          <w:marTop w:val="0"/>
          <w:marBottom w:val="0"/>
          <w:divBdr>
            <w:top w:val="none" w:sz="0" w:space="0" w:color="auto"/>
            <w:left w:val="none" w:sz="0" w:space="0" w:color="auto"/>
            <w:bottom w:val="none" w:sz="0" w:space="0" w:color="auto"/>
            <w:right w:val="none" w:sz="0" w:space="0" w:color="auto"/>
          </w:divBdr>
        </w:div>
        <w:div w:id="778337074">
          <w:marLeft w:val="480"/>
          <w:marRight w:val="0"/>
          <w:marTop w:val="0"/>
          <w:marBottom w:val="0"/>
          <w:divBdr>
            <w:top w:val="none" w:sz="0" w:space="0" w:color="auto"/>
            <w:left w:val="none" w:sz="0" w:space="0" w:color="auto"/>
            <w:bottom w:val="none" w:sz="0" w:space="0" w:color="auto"/>
            <w:right w:val="none" w:sz="0" w:space="0" w:color="auto"/>
          </w:divBdr>
        </w:div>
        <w:div w:id="1554579603">
          <w:marLeft w:val="480"/>
          <w:marRight w:val="0"/>
          <w:marTop w:val="0"/>
          <w:marBottom w:val="0"/>
          <w:divBdr>
            <w:top w:val="none" w:sz="0" w:space="0" w:color="auto"/>
            <w:left w:val="none" w:sz="0" w:space="0" w:color="auto"/>
            <w:bottom w:val="none" w:sz="0" w:space="0" w:color="auto"/>
            <w:right w:val="none" w:sz="0" w:space="0" w:color="auto"/>
          </w:divBdr>
        </w:div>
        <w:div w:id="39715542">
          <w:marLeft w:val="480"/>
          <w:marRight w:val="0"/>
          <w:marTop w:val="0"/>
          <w:marBottom w:val="0"/>
          <w:divBdr>
            <w:top w:val="none" w:sz="0" w:space="0" w:color="auto"/>
            <w:left w:val="none" w:sz="0" w:space="0" w:color="auto"/>
            <w:bottom w:val="none" w:sz="0" w:space="0" w:color="auto"/>
            <w:right w:val="none" w:sz="0" w:space="0" w:color="auto"/>
          </w:divBdr>
        </w:div>
        <w:div w:id="1402753935">
          <w:marLeft w:val="480"/>
          <w:marRight w:val="0"/>
          <w:marTop w:val="0"/>
          <w:marBottom w:val="0"/>
          <w:divBdr>
            <w:top w:val="none" w:sz="0" w:space="0" w:color="auto"/>
            <w:left w:val="none" w:sz="0" w:space="0" w:color="auto"/>
            <w:bottom w:val="none" w:sz="0" w:space="0" w:color="auto"/>
            <w:right w:val="none" w:sz="0" w:space="0" w:color="auto"/>
          </w:divBdr>
        </w:div>
        <w:div w:id="1047487648">
          <w:marLeft w:val="480"/>
          <w:marRight w:val="0"/>
          <w:marTop w:val="0"/>
          <w:marBottom w:val="0"/>
          <w:divBdr>
            <w:top w:val="none" w:sz="0" w:space="0" w:color="auto"/>
            <w:left w:val="none" w:sz="0" w:space="0" w:color="auto"/>
            <w:bottom w:val="none" w:sz="0" w:space="0" w:color="auto"/>
            <w:right w:val="none" w:sz="0" w:space="0" w:color="auto"/>
          </w:divBdr>
        </w:div>
        <w:div w:id="2047171133">
          <w:marLeft w:val="480"/>
          <w:marRight w:val="0"/>
          <w:marTop w:val="0"/>
          <w:marBottom w:val="0"/>
          <w:divBdr>
            <w:top w:val="none" w:sz="0" w:space="0" w:color="auto"/>
            <w:left w:val="none" w:sz="0" w:space="0" w:color="auto"/>
            <w:bottom w:val="none" w:sz="0" w:space="0" w:color="auto"/>
            <w:right w:val="none" w:sz="0" w:space="0" w:color="auto"/>
          </w:divBdr>
        </w:div>
        <w:div w:id="205413597">
          <w:marLeft w:val="480"/>
          <w:marRight w:val="0"/>
          <w:marTop w:val="0"/>
          <w:marBottom w:val="0"/>
          <w:divBdr>
            <w:top w:val="none" w:sz="0" w:space="0" w:color="auto"/>
            <w:left w:val="none" w:sz="0" w:space="0" w:color="auto"/>
            <w:bottom w:val="none" w:sz="0" w:space="0" w:color="auto"/>
            <w:right w:val="none" w:sz="0" w:space="0" w:color="auto"/>
          </w:divBdr>
        </w:div>
        <w:div w:id="463893845">
          <w:marLeft w:val="480"/>
          <w:marRight w:val="0"/>
          <w:marTop w:val="0"/>
          <w:marBottom w:val="0"/>
          <w:divBdr>
            <w:top w:val="none" w:sz="0" w:space="0" w:color="auto"/>
            <w:left w:val="none" w:sz="0" w:space="0" w:color="auto"/>
            <w:bottom w:val="none" w:sz="0" w:space="0" w:color="auto"/>
            <w:right w:val="none" w:sz="0" w:space="0" w:color="auto"/>
          </w:divBdr>
        </w:div>
        <w:div w:id="1586962078">
          <w:marLeft w:val="480"/>
          <w:marRight w:val="0"/>
          <w:marTop w:val="0"/>
          <w:marBottom w:val="0"/>
          <w:divBdr>
            <w:top w:val="none" w:sz="0" w:space="0" w:color="auto"/>
            <w:left w:val="none" w:sz="0" w:space="0" w:color="auto"/>
            <w:bottom w:val="none" w:sz="0" w:space="0" w:color="auto"/>
            <w:right w:val="none" w:sz="0" w:space="0" w:color="auto"/>
          </w:divBdr>
        </w:div>
        <w:div w:id="563375372">
          <w:marLeft w:val="480"/>
          <w:marRight w:val="0"/>
          <w:marTop w:val="0"/>
          <w:marBottom w:val="0"/>
          <w:divBdr>
            <w:top w:val="none" w:sz="0" w:space="0" w:color="auto"/>
            <w:left w:val="none" w:sz="0" w:space="0" w:color="auto"/>
            <w:bottom w:val="none" w:sz="0" w:space="0" w:color="auto"/>
            <w:right w:val="none" w:sz="0" w:space="0" w:color="auto"/>
          </w:divBdr>
        </w:div>
        <w:div w:id="2075394784">
          <w:marLeft w:val="480"/>
          <w:marRight w:val="0"/>
          <w:marTop w:val="0"/>
          <w:marBottom w:val="0"/>
          <w:divBdr>
            <w:top w:val="none" w:sz="0" w:space="0" w:color="auto"/>
            <w:left w:val="none" w:sz="0" w:space="0" w:color="auto"/>
            <w:bottom w:val="none" w:sz="0" w:space="0" w:color="auto"/>
            <w:right w:val="none" w:sz="0" w:space="0" w:color="auto"/>
          </w:divBdr>
        </w:div>
        <w:div w:id="1209297467">
          <w:marLeft w:val="480"/>
          <w:marRight w:val="0"/>
          <w:marTop w:val="0"/>
          <w:marBottom w:val="0"/>
          <w:divBdr>
            <w:top w:val="none" w:sz="0" w:space="0" w:color="auto"/>
            <w:left w:val="none" w:sz="0" w:space="0" w:color="auto"/>
            <w:bottom w:val="none" w:sz="0" w:space="0" w:color="auto"/>
            <w:right w:val="none" w:sz="0" w:space="0" w:color="auto"/>
          </w:divBdr>
        </w:div>
        <w:div w:id="2002342381">
          <w:marLeft w:val="480"/>
          <w:marRight w:val="0"/>
          <w:marTop w:val="0"/>
          <w:marBottom w:val="0"/>
          <w:divBdr>
            <w:top w:val="none" w:sz="0" w:space="0" w:color="auto"/>
            <w:left w:val="none" w:sz="0" w:space="0" w:color="auto"/>
            <w:bottom w:val="none" w:sz="0" w:space="0" w:color="auto"/>
            <w:right w:val="none" w:sz="0" w:space="0" w:color="auto"/>
          </w:divBdr>
        </w:div>
        <w:div w:id="296642474">
          <w:marLeft w:val="480"/>
          <w:marRight w:val="0"/>
          <w:marTop w:val="0"/>
          <w:marBottom w:val="0"/>
          <w:divBdr>
            <w:top w:val="none" w:sz="0" w:space="0" w:color="auto"/>
            <w:left w:val="none" w:sz="0" w:space="0" w:color="auto"/>
            <w:bottom w:val="none" w:sz="0" w:space="0" w:color="auto"/>
            <w:right w:val="none" w:sz="0" w:space="0" w:color="auto"/>
          </w:divBdr>
        </w:div>
      </w:divsChild>
    </w:div>
    <w:div w:id="145560741">
      <w:bodyDiv w:val="1"/>
      <w:marLeft w:val="0"/>
      <w:marRight w:val="0"/>
      <w:marTop w:val="0"/>
      <w:marBottom w:val="0"/>
      <w:divBdr>
        <w:top w:val="none" w:sz="0" w:space="0" w:color="auto"/>
        <w:left w:val="none" w:sz="0" w:space="0" w:color="auto"/>
        <w:bottom w:val="none" w:sz="0" w:space="0" w:color="auto"/>
        <w:right w:val="none" w:sz="0" w:space="0" w:color="auto"/>
      </w:divBdr>
      <w:divsChild>
        <w:div w:id="887687593">
          <w:marLeft w:val="480"/>
          <w:marRight w:val="0"/>
          <w:marTop w:val="0"/>
          <w:marBottom w:val="0"/>
          <w:divBdr>
            <w:top w:val="none" w:sz="0" w:space="0" w:color="auto"/>
            <w:left w:val="none" w:sz="0" w:space="0" w:color="auto"/>
            <w:bottom w:val="none" w:sz="0" w:space="0" w:color="auto"/>
            <w:right w:val="none" w:sz="0" w:space="0" w:color="auto"/>
          </w:divBdr>
        </w:div>
        <w:div w:id="439766292">
          <w:marLeft w:val="480"/>
          <w:marRight w:val="0"/>
          <w:marTop w:val="0"/>
          <w:marBottom w:val="0"/>
          <w:divBdr>
            <w:top w:val="none" w:sz="0" w:space="0" w:color="auto"/>
            <w:left w:val="none" w:sz="0" w:space="0" w:color="auto"/>
            <w:bottom w:val="none" w:sz="0" w:space="0" w:color="auto"/>
            <w:right w:val="none" w:sz="0" w:space="0" w:color="auto"/>
          </w:divBdr>
        </w:div>
        <w:div w:id="307639011">
          <w:marLeft w:val="480"/>
          <w:marRight w:val="0"/>
          <w:marTop w:val="0"/>
          <w:marBottom w:val="0"/>
          <w:divBdr>
            <w:top w:val="none" w:sz="0" w:space="0" w:color="auto"/>
            <w:left w:val="none" w:sz="0" w:space="0" w:color="auto"/>
            <w:bottom w:val="none" w:sz="0" w:space="0" w:color="auto"/>
            <w:right w:val="none" w:sz="0" w:space="0" w:color="auto"/>
          </w:divBdr>
        </w:div>
        <w:div w:id="1182743598">
          <w:marLeft w:val="480"/>
          <w:marRight w:val="0"/>
          <w:marTop w:val="0"/>
          <w:marBottom w:val="0"/>
          <w:divBdr>
            <w:top w:val="none" w:sz="0" w:space="0" w:color="auto"/>
            <w:left w:val="none" w:sz="0" w:space="0" w:color="auto"/>
            <w:bottom w:val="none" w:sz="0" w:space="0" w:color="auto"/>
            <w:right w:val="none" w:sz="0" w:space="0" w:color="auto"/>
          </w:divBdr>
        </w:div>
        <w:div w:id="1028414166">
          <w:marLeft w:val="480"/>
          <w:marRight w:val="0"/>
          <w:marTop w:val="0"/>
          <w:marBottom w:val="0"/>
          <w:divBdr>
            <w:top w:val="none" w:sz="0" w:space="0" w:color="auto"/>
            <w:left w:val="none" w:sz="0" w:space="0" w:color="auto"/>
            <w:bottom w:val="none" w:sz="0" w:space="0" w:color="auto"/>
            <w:right w:val="none" w:sz="0" w:space="0" w:color="auto"/>
          </w:divBdr>
        </w:div>
        <w:div w:id="1700427247">
          <w:marLeft w:val="480"/>
          <w:marRight w:val="0"/>
          <w:marTop w:val="0"/>
          <w:marBottom w:val="0"/>
          <w:divBdr>
            <w:top w:val="none" w:sz="0" w:space="0" w:color="auto"/>
            <w:left w:val="none" w:sz="0" w:space="0" w:color="auto"/>
            <w:bottom w:val="none" w:sz="0" w:space="0" w:color="auto"/>
            <w:right w:val="none" w:sz="0" w:space="0" w:color="auto"/>
          </w:divBdr>
        </w:div>
        <w:div w:id="247811972">
          <w:marLeft w:val="480"/>
          <w:marRight w:val="0"/>
          <w:marTop w:val="0"/>
          <w:marBottom w:val="0"/>
          <w:divBdr>
            <w:top w:val="none" w:sz="0" w:space="0" w:color="auto"/>
            <w:left w:val="none" w:sz="0" w:space="0" w:color="auto"/>
            <w:bottom w:val="none" w:sz="0" w:space="0" w:color="auto"/>
            <w:right w:val="none" w:sz="0" w:space="0" w:color="auto"/>
          </w:divBdr>
        </w:div>
        <w:div w:id="389499309">
          <w:marLeft w:val="480"/>
          <w:marRight w:val="0"/>
          <w:marTop w:val="0"/>
          <w:marBottom w:val="0"/>
          <w:divBdr>
            <w:top w:val="none" w:sz="0" w:space="0" w:color="auto"/>
            <w:left w:val="none" w:sz="0" w:space="0" w:color="auto"/>
            <w:bottom w:val="none" w:sz="0" w:space="0" w:color="auto"/>
            <w:right w:val="none" w:sz="0" w:space="0" w:color="auto"/>
          </w:divBdr>
        </w:div>
        <w:div w:id="26879028">
          <w:marLeft w:val="480"/>
          <w:marRight w:val="0"/>
          <w:marTop w:val="0"/>
          <w:marBottom w:val="0"/>
          <w:divBdr>
            <w:top w:val="none" w:sz="0" w:space="0" w:color="auto"/>
            <w:left w:val="none" w:sz="0" w:space="0" w:color="auto"/>
            <w:bottom w:val="none" w:sz="0" w:space="0" w:color="auto"/>
            <w:right w:val="none" w:sz="0" w:space="0" w:color="auto"/>
          </w:divBdr>
        </w:div>
        <w:div w:id="2031105412">
          <w:marLeft w:val="480"/>
          <w:marRight w:val="0"/>
          <w:marTop w:val="0"/>
          <w:marBottom w:val="0"/>
          <w:divBdr>
            <w:top w:val="none" w:sz="0" w:space="0" w:color="auto"/>
            <w:left w:val="none" w:sz="0" w:space="0" w:color="auto"/>
            <w:bottom w:val="none" w:sz="0" w:space="0" w:color="auto"/>
            <w:right w:val="none" w:sz="0" w:space="0" w:color="auto"/>
          </w:divBdr>
        </w:div>
        <w:div w:id="454718768">
          <w:marLeft w:val="480"/>
          <w:marRight w:val="0"/>
          <w:marTop w:val="0"/>
          <w:marBottom w:val="0"/>
          <w:divBdr>
            <w:top w:val="none" w:sz="0" w:space="0" w:color="auto"/>
            <w:left w:val="none" w:sz="0" w:space="0" w:color="auto"/>
            <w:bottom w:val="none" w:sz="0" w:space="0" w:color="auto"/>
            <w:right w:val="none" w:sz="0" w:space="0" w:color="auto"/>
          </w:divBdr>
        </w:div>
        <w:div w:id="1435401478">
          <w:marLeft w:val="480"/>
          <w:marRight w:val="0"/>
          <w:marTop w:val="0"/>
          <w:marBottom w:val="0"/>
          <w:divBdr>
            <w:top w:val="none" w:sz="0" w:space="0" w:color="auto"/>
            <w:left w:val="none" w:sz="0" w:space="0" w:color="auto"/>
            <w:bottom w:val="none" w:sz="0" w:space="0" w:color="auto"/>
            <w:right w:val="none" w:sz="0" w:space="0" w:color="auto"/>
          </w:divBdr>
        </w:div>
        <w:div w:id="2008050708">
          <w:marLeft w:val="480"/>
          <w:marRight w:val="0"/>
          <w:marTop w:val="0"/>
          <w:marBottom w:val="0"/>
          <w:divBdr>
            <w:top w:val="none" w:sz="0" w:space="0" w:color="auto"/>
            <w:left w:val="none" w:sz="0" w:space="0" w:color="auto"/>
            <w:bottom w:val="none" w:sz="0" w:space="0" w:color="auto"/>
            <w:right w:val="none" w:sz="0" w:space="0" w:color="auto"/>
          </w:divBdr>
        </w:div>
        <w:div w:id="1931422756">
          <w:marLeft w:val="480"/>
          <w:marRight w:val="0"/>
          <w:marTop w:val="0"/>
          <w:marBottom w:val="0"/>
          <w:divBdr>
            <w:top w:val="none" w:sz="0" w:space="0" w:color="auto"/>
            <w:left w:val="none" w:sz="0" w:space="0" w:color="auto"/>
            <w:bottom w:val="none" w:sz="0" w:space="0" w:color="auto"/>
            <w:right w:val="none" w:sz="0" w:space="0" w:color="auto"/>
          </w:divBdr>
        </w:div>
        <w:div w:id="1739325519">
          <w:marLeft w:val="480"/>
          <w:marRight w:val="0"/>
          <w:marTop w:val="0"/>
          <w:marBottom w:val="0"/>
          <w:divBdr>
            <w:top w:val="none" w:sz="0" w:space="0" w:color="auto"/>
            <w:left w:val="none" w:sz="0" w:space="0" w:color="auto"/>
            <w:bottom w:val="none" w:sz="0" w:space="0" w:color="auto"/>
            <w:right w:val="none" w:sz="0" w:space="0" w:color="auto"/>
          </w:divBdr>
        </w:div>
        <w:div w:id="1471436902">
          <w:marLeft w:val="480"/>
          <w:marRight w:val="0"/>
          <w:marTop w:val="0"/>
          <w:marBottom w:val="0"/>
          <w:divBdr>
            <w:top w:val="none" w:sz="0" w:space="0" w:color="auto"/>
            <w:left w:val="none" w:sz="0" w:space="0" w:color="auto"/>
            <w:bottom w:val="none" w:sz="0" w:space="0" w:color="auto"/>
            <w:right w:val="none" w:sz="0" w:space="0" w:color="auto"/>
          </w:divBdr>
        </w:div>
        <w:div w:id="1839268447">
          <w:marLeft w:val="480"/>
          <w:marRight w:val="0"/>
          <w:marTop w:val="0"/>
          <w:marBottom w:val="0"/>
          <w:divBdr>
            <w:top w:val="none" w:sz="0" w:space="0" w:color="auto"/>
            <w:left w:val="none" w:sz="0" w:space="0" w:color="auto"/>
            <w:bottom w:val="none" w:sz="0" w:space="0" w:color="auto"/>
            <w:right w:val="none" w:sz="0" w:space="0" w:color="auto"/>
          </w:divBdr>
        </w:div>
        <w:div w:id="1950382822">
          <w:marLeft w:val="480"/>
          <w:marRight w:val="0"/>
          <w:marTop w:val="0"/>
          <w:marBottom w:val="0"/>
          <w:divBdr>
            <w:top w:val="none" w:sz="0" w:space="0" w:color="auto"/>
            <w:left w:val="none" w:sz="0" w:space="0" w:color="auto"/>
            <w:bottom w:val="none" w:sz="0" w:space="0" w:color="auto"/>
            <w:right w:val="none" w:sz="0" w:space="0" w:color="auto"/>
          </w:divBdr>
        </w:div>
        <w:div w:id="77865993">
          <w:marLeft w:val="480"/>
          <w:marRight w:val="0"/>
          <w:marTop w:val="0"/>
          <w:marBottom w:val="0"/>
          <w:divBdr>
            <w:top w:val="none" w:sz="0" w:space="0" w:color="auto"/>
            <w:left w:val="none" w:sz="0" w:space="0" w:color="auto"/>
            <w:bottom w:val="none" w:sz="0" w:space="0" w:color="auto"/>
            <w:right w:val="none" w:sz="0" w:space="0" w:color="auto"/>
          </w:divBdr>
        </w:div>
        <w:div w:id="83184649">
          <w:marLeft w:val="480"/>
          <w:marRight w:val="0"/>
          <w:marTop w:val="0"/>
          <w:marBottom w:val="0"/>
          <w:divBdr>
            <w:top w:val="none" w:sz="0" w:space="0" w:color="auto"/>
            <w:left w:val="none" w:sz="0" w:space="0" w:color="auto"/>
            <w:bottom w:val="none" w:sz="0" w:space="0" w:color="auto"/>
            <w:right w:val="none" w:sz="0" w:space="0" w:color="auto"/>
          </w:divBdr>
        </w:div>
      </w:divsChild>
    </w:div>
    <w:div w:id="174226091">
      <w:bodyDiv w:val="1"/>
      <w:marLeft w:val="0"/>
      <w:marRight w:val="0"/>
      <w:marTop w:val="0"/>
      <w:marBottom w:val="0"/>
      <w:divBdr>
        <w:top w:val="none" w:sz="0" w:space="0" w:color="auto"/>
        <w:left w:val="none" w:sz="0" w:space="0" w:color="auto"/>
        <w:bottom w:val="none" w:sz="0" w:space="0" w:color="auto"/>
        <w:right w:val="none" w:sz="0" w:space="0" w:color="auto"/>
      </w:divBdr>
      <w:divsChild>
        <w:div w:id="109935895">
          <w:marLeft w:val="480"/>
          <w:marRight w:val="0"/>
          <w:marTop w:val="0"/>
          <w:marBottom w:val="0"/>
          <w:divBdr>
            <w:top w:val="none" w:sz="0" w:space="0" w:color="auto"/>
            <w:left w:val="none" w:sz="0" w:space="0" w:color="auto"/>
            <w:bottom w:val="none" w:sz="0" w:space="0" w:color="auto"/>
            <w:right w:val="none" w:sz="0" w:space="0" w:color="auto"/>
          </w:divBdr>
        </w:div>
        <w:div w:id="2083793616">
          <w:marLeft w:val="480"/>
          <w:marRight w:val="0"/>
          <w:marTop w:val="0"/>
          <w:marBottom w:val="0"/>
          <w:divBdr>
            <w:top w:val="none" w:sz="0" w:space="0" w:color="auto"/>
            <w:left w:val="none" w:sz="0" w:space="0" w:color="auto"/>
            <w:bottom w:val="none" w:sz="0" w:space="0" w:color="auto"/>
            <w:right w:val="none" w:sz="0" w:space="0" w:color="auto"/>
          </w:divBdr>
        </w:div>
        <w:div w:id="2003701803">
          <w:marLeft w:val="480"/>
          <w:marRight w:val="0"/>
          <w:marTop w:val="0"/>
          <w:marBottom w:val="0"/>
          <w:divBdr>
            <w:top w:val="none" w:sz="0" w:space="0" w:color="auto"/>
            <w:left w:val="none" w:sz="0" w:space="0" w:color="auto"/>
            <w:bottom w:val="none" w:sz="0" w:space="0" w:color="auto"/>
            <w:right w:val="none" w:sz="0" w:space="0" w:color="auto"/>
          </w:divBdr>
        </w:div>
        <w:div w:id="1535338632">
          <w:marLeft w:val="480"/>
          <w:marRight w:val="0"/>
          <w:marTop w:val="0"/>
          <w:marBottom w:val="0"/>
          <w:divBdr>
            <w:top w:val="none" w:sz="0" w:space="0" w:color="auto"/>
            <w:left w:val="none" w:sz="0" w:space="0" w:color="auto"/>
            <w:bottom w:val="none" w:sz="0" w:space="0" w:color="auto"/>
            <w:right w:val="none" w:sz="0" w:space="0" w:color="auto"/>
          </w:divBdr>
        </w:div>
        <w:div w:id="1105806560">
          <w:marLeft w:val="480"/>
          <w:marRight w:val="0"/>
          <w:marTop w:val="0"/>
          <w:marBottom w:val="0"/>
          <w:divBdr>
            <w:top w:val="none" w:sz="0" w:space="0" w:color="auto"/>
            <w:left w:val="none" w:sz="0" w:space="0" w:color="auto"/>
            <w:bottom w:val="none" w:sz="0" w:space="0" w:color="auto"/>
            <w:right w:val="none" w:sz="0" w:space="0" w:color="auto"/>
          </w:divBdr>
        </w:div>
        <w:div w:id="1729721411">
          <w:marLeft w:val="480"/>
          <w:marRight w:val="0"/>
          <w:marTop w:val="0"/>
          <w:marBottom w:val="0"/>
          <w:divBdr>
            <w:top w:val="none" w:sz="0" w:space="0" w:color="auto"/>
            <w:left w:val="none" w:sz="0" w:space="0" w:color="auto"/>
            <w:bottom w:val="none" w:sz="0" w:space="0" w:color="auto"/>
            <w:right w:val="none" w:sz="0" w:space="0" w:color="auto"/>
          </w:divBdr>
        </w:div>
        <w:div w:id="1226448174">
          <w:marLeft w:val="480"/>
          <w:marRight w:val="0"/>
          <w:marTop w:val="0"/>
          <w:marBottom w:val="0"/>
          <w:divBdr>
            <w:top w:val="none" w:sz="0" w:space="0" w:color="auto"/>
            <w:left w:val="none" w:sz="0" w:space="0" w:color="auto"/>
            <w:bottom w:val="none" w:sz="0" w:space="0" w:color="auto"/>
            <w:right w:val="none" w:sz="0" w:space="0" w:color="auto"/>
          </w:divBdr>
        </w:div>
        <w:div w:id="1986352255">
          <w:marLeft w:val="480"/>
          <w:marRight w:val="0"/>
          <w:marTop w:val="0"/>
          <w:marBottom w:val="0"/>
          <w:divBdr>
            <w:top w:val="none" w:sz="0" w:space="0" w:color="auto"/>
            <w:left w:val="none" w:sz="0" w:space="0" w:color="auto"/>
            <w:bottom w:val="none" w:sz="0" w:space="0" w:color="auto"/>
            <w:right w:val="none" w:sz="0" w:space="0" w:color="auto"/>
          </w:divBdr>
        </w:div>
        <w:div w:id="698897423">
          <w:marLeft w:val="480"/>
          <w:marRight w:val="0"/>
          <w:marTop w:val="0"/>
          <w:marBottom w:val="0"/>
          <w:divBdr>
            <w:top w:val="none" w:sz="0" w:space="0" w:color="auto"/>
            <w:left w:val="none" w:sz="0" w:space="0" w:color="auto"/>
            <w:bottom w:val="none" w:sz="0" w:space="0" w:color="auto"/>
            <w:right w:val="none" w:sz="0" w:space="0" w:color="auto"/>
          </w:divBdr>
        </w:div>
        <w:div w:id="1604876617">
          <w:marLeft w:val="480"/>
          <w:marRight w:val="0"/>
          <w:marTop w:val="0"/>
          <w:marBottom w:val="0"/>
          <w:divBdr>
            <w:top w:val="none" w:sz="0" w:space="0" w:color="auto"/>
            <w:left w:val="none" w:sz="0" w:space="0" w:color="auto"/>
            <w:bottom w:val="none" w:sz="0" w:space="0" w:color="auto"/>
            <w:right w:val="none" w:sz="0" w:space="0" w:color="auto"/>
          </w:divBdr>
        </w:div>
        <w:div w:id="260258039">
          <w:marLeft w:val="480"/>
          <w:marRight w:val="0"/>
          <w:marTop w:val="0"/>
          <w:marBottom w:val="0"/>
          <w:divBdr>
            <w:top w:val="none" w:sz="0" w:space="0" w:color="auto"/>
            <w:left w:val="none" w:sz="0" w:space="0" w:color="auto"/>
            <w:bottom w:val="none" w:sz="0" w:space="0" w:color="auto"/>
            <w:right w:val="none" w:sz="0" w:space="0" w:color="auto"/>
          </w:divBdr>
        </w:div>
        <w:div w:id="1839342614">
          <w:marLeft w:val="480"/>
          <w:marRight w:val="0"/>
          <w:marTop w:val="0"/>
          <w:marBottom w:val="0"/>
          <w:divBdr>
            <w:top w:val="none" w:sz="0" w:space="0" w:color="auto"/>
            <w:left w:val="none" w:sz="0" w:space="0" w:color="auto"/>
            <w:bottom w:val="none" w:sz="0" w:space="0" w:color="auto"/>
            <w:right w:val="none" w:sz="0" w:space="0" w:color="auto"/>
          </w:divBdr>
        </w:div>
        <w:div w:id="1849296399">
          <w:marLeft w:val="480"/>
          <w:marRight w:val="0"/>
          <w:marTop w:val="0"/>
          <w:marBottom w:val="0"/>
          <w:divBdr>
            <w:top w:val="none" w:sz="0" w:space="0" w:color="auto"/>
            <w:left w:val="none" w:sz="0" w:space="0" w:color="auto"/>
            <w:bottom w:val="none" w:sz="0" w:space="0" w:color="auto"/>
            <w:right w:val="none" w:sz="0" w:space="0" w:color="auto"/>
          </w:divBdr>
        </w:div>
        <w:div w:id="11955645">
          <w:marLeft w:val="480"/>
          <w:marRight w:val="0"/>
          <w:marTop w:val="0"/>
          <w:marBottom w:val="0"/>
          <w:divBdr>
            <w:top w:val="none" w:sz="0" w:space="0" w:color="auto"/>
            <w:left w:val="none" w:sz="0" w:space="0" w:color="auto"/>
            <w:bottom w:val="none" w:sz="0" w:space="0" w:color="auto"/>
            <w:right w:val="none" w:sz="0" w:space="0" w:color="auto"/>
          </w:divBdr>
        </w:div>
        <w:div w:id="551427763">
          <w:marLeft w:val="480"/>
          <w:marRight w:val="0"/>
          <w:marTop w:val="0"/>
          <w:marBottom w:val="0"/>
          <w:divBdr>
            <w:top w:val="none" w:sz="0" w:space="0" w:color="auto"/>
            <w:left w:val="none" w:sz="0" w:space="0" w:color="auto"/>
            <w:bottom w:val="none" w:sz="0" w:space="0" w:color="auto"/>
            <w:right w:val="none" w:sz="0" w:space="0" w:color="auto"/>
          </w:divBdr>
        </w:div>
        <w:div w:id="1248929655">
          <w:marLeft w:val="480"/>
          <w:marRight w:val="0"/>
          <w:marTop w:val="0"/>
          <w:marBottom w:val="0"/>
          <w:divBdr>
            <w:top w:val="none" w:sz="0" w:space="0" w:color="auto"/>
            <w:left w:val="none" w:sz="0" w:space="0" w:color="auto"/>
            <w:bottom w:val="none" w:sz="0" w:space="0" w:color="auto"/>
            <w:right w:val="none" w:sz="0" w:space="0" w:color="auto"/>
          </w:divBdr>
        </w:div>
        <w:div w:id="198737051">
          <w:marLeft w:val="480"/>
          <w:marRight w:val="0"/>
          <w:marTop w:val="0"/>
          <w:marBottom w:val="0"/>
          <w:divBdr>
            <w:top w:val="none" w:sz="0" w:space="0" w:color="auto"/>
            <w:left w:val="none" w:sz="0" w:space="0" w:color="auto"/>
            <w:bottom w:val="none" w:sz="0" w:space="0" w:color="auto"/>
            <w:right w:val="none" w:sz="0" w:space="0" w:color="auto"/>
          </w:divBdr>
        </w:div>
        <w:div w:id="89274835">
          <w:marLeft w:val="480"/>
          <w:marRight w:val="0"/>
          <w:marTop w:val="0"/>
          <w:marBottom w:val="0"/>
          <w:divBdr>
            <w:top w:val="none" w:sz="0" w:space="0" w:color="auto"/>
            <w:left w:val="none" w:sz="0" w:space="0" w:color="auto"/>
            <w:bottom w:val="none" w:sz="0" w:space="0" w:color="auto"/>
            <w:right w:val="none" w:sz="0" w:space="0" w:color="auto"/>
          </w:divBdr>
        </w:div>
        <w:div w:id="1887058538">
          <w:marLeft w:val="480"/>
          <w:marRight w:val="0"/>
          <w:marTop w:val="0"/>
          <w:marBottom w:val="0"/>
          <w:divBdr>
            <w:top w:val="none" w:sz="0" w:space="0" w:color="auto"/>
            <w:left w:val="none" w:sz="0" w:space="0" w:color="auto"/>
            <w:bottom w:val="none" w:sz="0" w:space="0" w:color="auto"/>
            <w:right w:val="none" w:sz="0" w:space="0" w:color="auto"/>
          </w:divBdr>
        </w:div>
        <w:div w:id="183441252">
          <w:marLeft w:val="480"/>
          <w:marRight w:val="0"/>
          <w:marTop w:val="0"/>
          <w:marBottom w:val="0"/>
          <w:divBdr>
            <w:top w:val="none" w:sz="0" w:space="0" w:color="auto"/>
            <w:left w:val="none" w:sz="0" w:space="0" w:color="auto"/>
            <w:bottom w:val="none" w:sz="0" w:space="0" w:color="auto"/>
            <w:right w:val="none" w:sz="0" w:space="0" w:color="auto"/>
          </w:divBdr>
        </w:div>
        <w:div w:id="1927415612">
          <w:marLeft w:val="480"/>
          <w:marRight w:val="0"/>
          <w:marTop w:val="0"/>
          <w:marBottom w:val="0"/>
          <w:divBdr>
            <w:top w:val="none" w:sz="0" w:space="0" w:color="auto"/>
            <w:left w:val="none" w:sz="0" w:space="0" w:color="auto"/>
            <w:bottom w:val="none" w:sz="0" w:space="0" w:color="auto"/>
            <w:right w:val="none" w:sz="0" w:space="0" w:color="auto"/>
          </w:divBdr>
        </w:div>
      </w:divsChild>
    </w:div>
    <w:div w:id="246349964">
      <w:bodyDiv w:val="1"/>
      <w:marLeft w:val="0"/>
      <w:marRight w:val="0"/>
      <w:marTop w:val="0"/>
      <w:marBottom w:val="0"/>
      <w:divBdr>
        <w:top w:val="none" w:sz="0" w:space="0" w:color="auto"/>
        <w:left w:val="none" w:sz="0" w:space="0" w:color="auto"/>
        <w:bottom w:val="none" w:sz="0" w:space="0" w:color="auto"/>
        <w:right w:val="none" w:sz="0" w:space="0" w:color="auto"/>
      </w:divBdr>
      <w:divsChild>
        <w:div w:id="512840300">
          <w:marLeft w:val="480"/>
          <w:marRight w:val="0"/>
          <w:marTop w:val="0"/>
          <w:marBottom w:val="0"/>
          <w:divBdr>
            <w:top w:val="none" w:sz="0" w:space="0" w:color="auto"/>
            <w:left w:val="none" w:sz="0" w:space="0" w:color="auto"/>
            <w:bottom w:val="none" w:sz="0" w:space="0" w:color="auto"/>
            <w:right w:val="none" w:sz="0" w:space="0" w:color="auto"/>
          </w:divBdr>
        </w:div>
        <w:div w:id="615256338">
          <w:marLeft w:val="480"/>
          <w:marRight w:val="0"/>
          <w:marTop w:val="0"/>
          <w:marBottom w:val="0"/>
          <w:divBdr>
            <w:top w:val="none" w:sz="0" w:space="0" w:color="auto"/>
            <w:left w:val="none" w:sz="0" w:space="0" w:color="auto"/>
            <w:bottom w:val="none" w:sz="0" w:space="0" w:color="auto"/>
            <w:right w:val="none" w:sz="0" w:space="0" w:color="auto"/>
          </w:divBdr>
        </w:div>
        <w:div w:id="1943217948">
          <w:marLeft w:val="480"/>
          <w:marRight w:val="0"/>
          <w:marTop w:val="0"/>
          <w:marBottom w:val="0"/>
          <w:divBdr>
            <w:top w:val="none" w:sz="0" w:space="0" w:color="auto"/>
            <w:left w:val="none" w:sz="0" w:space="0" w:color="auto"/>
            <w:bottom w:val="none" w:sz="0" w:space="0" w:color="auto"/>
            <w:right w:val="none" w:sz="0" w:space="0" w:color="auto"/>
          </w:divBdr>
        </w:div>
        <w:div w:id="2054772713">
          <w:marLeft w:val="480"/>
          <w:marRight w:val="0"/>
          <w:marTop w:val="0"/>
          <w:marBottom w:val="0"/>
          <w:divBdr>
            <w:top w:val="none" w:sz="0" w:space="0" w:color="auto"/>
            <w:left w:val="none" w:sz="0" w:space="0" w:color="auto"/>
            <w:bottom w:val="none" w:sz="0" w:space="0" w:color="auto"/>
            <w:right w:val="none" w:sz="0" w:space="0" w:color="auto"/>
          </w:divBdr>
        </w:div>
        <w:div w:id="972952601">
          <w:marLeft w:val="480"/>
          <w:marRight w:val="0"/>
          <w:marTop w:val="0"/>
          <w:marBottom w:val="0"/>
          <w:divBdr>
            <w:top w:val="none" w:sz="0" w:space="0" w:color="auto"/>
            <w:left w:val="none" w:sz="0" w:space="0" w:color="auto"/>
            <w:bottom w:val="none" w:sz="0" w:space="0" w:color="auto"/>
            <w:right w:val="none" w:sz="0" w:space="0" w:color="auto"/>
          </w:divBdr>
        </w:div>
        <w:div w:id="336882605">
          <w:marLeft w:val="480"/>
          <w:marRight w:val="0"/>
          <w:marTop w:val="0"/>
          <w:marBottom w:val="0"/>
          <w:divBdr>
            <w:top w:val="none" w:sz="0" w:space="0" w:color="auto"/>
            <w:left w:val="none" w:sz="0" w:space="0" w:color="auto"/>
            <w:bottom w:val="none" w:sz="0" w:space="0" w:color="auto"/>
            <w:right w:val="none" w:sz="0" w:space="0" w:color="auto"/>
          </w:divBdr>
        </w:div>
        <w:div w:id="2031176910">
          <w:marLeft w:val="480"/>
          <w:marRight w:val="0"/>
          <w:marTop w:val="0"/>
          <w:marBottom w:val="0"/>
          <w:divBdr>
            <w:top w:val="none" w:sz="0" w:space="0" w:color="auto"/>
            <w:left w:val="none" w:sz="0" w:space="0" w:color="auto"/>
            <w:bottom w:val="none" w:sz="0" w:space="0" w:color="auto"/>
            <w:right w:val="none" w:sz="0" w:space="0" w:color="auto"/>
          </w:divBdr>
        </w:div>
        <w:div w:id="575283733">
          <w:marLeft w:val="480"/>
          <w:marRight w:val="0"/>
          <w:marTop w:val="0"/>
          <w:marBottom w:val="0"/>
          <w:divBdr>
            <w:top w:val="none" w:sz="0" w:space="0" w:color="auto"/>
            <w:left w:val="none" w:sz="0" w:space="0" w:color="auto"/>
            <w:bottom w:val="none" w:sz="0" w:space="0" w:color="auto"/>
            <w:right w:val="none" w:sz="0" w:space="0" w:color="auto"/>
          </w:divBdr>
        </w:div>
        <w:div w:id="499858942">
          <w:marLeft w:val="480"/>
          <w:marRight w:val="0"/>
          <w:marTop w:val="0"/>
          <w:marBottom w:val="0"/>
          <w:divBdr>
            <w:top w:val="none" w:sz="0" w:space="0" w:color="auto"/>
            <w:left w:val="none" w:sz="0" w:space="0" w:color="auto"/>
            <w:bottom w:val="none" w:sz="0" w:space="0" w:color="auto"/>
            <w:right w:val="none" w:sz="0" w:space="0" w:color="auto"/>
          </w:divBdr>
        </w:div>
        <w:div w:id="1521628760">
          <w:marLeft w:val="480"/>
          <w:marRight w:val="0"/>
          <w:marTop w:val="0"/>
          <w:marBottom w:val="0"/>
          <w:divBdr>
            <w:top w:val="none" w:sz="0" w:space="0" w:color="auto"/>
            <w:left w:val="none" w:sz="0" w:space="0" w:color="auto"/>
            <w:bottom w:val="none" w:sz="0" w:space="0" w:color="auto"/>
            <w:right w:val="none" w:sz="0" w:space="0" w:color="auto"/>
          </w:divBdr>
        </w:div>
        <w:div w:id="1624654784">
          <w:marLeft w:val="480"/>
          <w:marRight w:val="0"/>
          <w:marTop w:val="0"/>
          <w:marBottom w:val="0"/>
          <w:divBdr>
            <w:top w:val="none" w:sz="0" w:space="0" w:color="auto"/>
            <w:left w:val="none" w:sz="0" w:space="0" w:color="auto"/>
            <w:bottom w:val="none" w:sz="0" w:space="0" w:color="auto"/>
            <w:right w:val="none" w:sz="0" w:space="0" w:color="auto"/>
          </w:divBdr>
        </w:div>
        <w:div w:id="839932308">
          <w:marLeft w:val="480"/>
          <w:marRight w:val="0"/>
          <w:marTop w:val="0"/>
          <w:marBottom w:val="0"/>
          <w:divBdr>
            <w:top w:val="none" w:sz="0" w:space="0" w:color="auto"/>
            <w:left w:val="none" w:sz="0" w:space="0" w:color="auto"/>
            <w:bottom w:val="none" w:sz="0" w:space="0" w:color="auto"/>
            <w:right w:val="none" w:sz="0" w:space="0" w:color="auto"/>
          </w:divBdr>
        </w:div>
        <w:div w:id="820849153">
          <w:marLeft w:val="480"/>
          <w:marRight w:val="0"/>
          <w:marTop w:val="0"/>
          <w:marBottom w:val="0"/>
          <w:divBdr>
            <w:top w:val="none" w:sz="0" w:space="0" w:color="auto"/>
            <w:left w:val="none" w:sz="0" w:space="0" w:color="auto"/>
            <w:bottom w:val="none" w:sz="0" w:space="0" w:color="auto"/>
            <w:right w:val="none" w:sz="0" w:space="0" w:color="auto"/>
          </w:divBdr>
        </w:div>
        <w:div w:id="112360041">
          <w:marLeft w:val="480"/>
          <w:marRight w:val="0"/>
          <w:marTop w:val="0"/>
          <w:marBottom w:val="0"/>
          <w:divBdr>
            <w:top w:val="none" w:sz="0" w:space="0" w:color="auto"/>
            <w:left w:val="none" w:sz="0" w:space="0" w:color="auto"/>
            <w:bottom w:val="none" w:sz="0" w:space="0" w:color="auto"/>
            <w:right w:val="none" w:sz="0" w:space="0" w:color="auto"/>
          </w:divBdr>
        </w:div>
        <w:div w:id="1055079713">
          <w:marLeft w:val="480"/>
          <w:marRight w:val="0"/>
          <w:marTop w:val="0"/>
          <w:marBottom w:val="0"/>
          <w:divBdr>
            <w:top w:val="none" w:sz="0" w:space="0" w:color="auto"/>
            <w:left w:val="none" w:sz="0" w:space="0" w:color="auto"/>
            <w:bottom w:val="none" w:sz="0" w:space="0" w:color="auto"/>
            <w:right w:val="none" w:sz="0" w:space="0" w:color="auto"/>
          </w:divBdr>
        </w:div>
        <w:div w:id="809320885">
          <w:marLeft w:val="480"/>
          <w:marRight w:val="0"/>
          <w:marTop w:val="0"/>
          <w:marBottom w:val="0"/>
          <w:divBdr>
            <w:top w:val="none" w:sz="0" w:space="0" w:color="auto"/>
            <w:left w:val="none" w:sz="0" w:space="0" w:color="auto"/>
            <w:bottom w:val="none" w:sz="0" w:space="0" w:color="auto"/>
            <w:right w:val="none" w:sz="0" w:space="0" w:color="auto"/>
          </w:divBdr>
        </w:div>
        <w:div w:id="1317806901">
          <w:marLeft w:val="480"/>
          <w:marRight w:val="0"/>
          <w:marTop w:val="0"/>
          <w:marBottom w:val="0"/>
          <w:divBdr>
            <w:top w:val="none" w:sz="0" w:space="0" w:color="auto"/>
            <w:left w:val="none" w:sz="0" w:space="0" w:color="auto"/>
            <w:bottom w:val="none" w:sz="0" w:space="0" w:color="auto"/>
            <w:right w:val="none" w:sz="0" w:space="0" w:color="auto"/>
          </w:divBdr>
        </w:div>
        <w:div w:id="716592192">
          <w:marLeft w:val="480"/>
          <w:marRight w:val="0"/>
          <w:marTop w:val="0"/>
          <w:marBottom w:val="0"/>
          <w:divBdr>
            <w:top w:val="none" w:sz="0" w:space="0" w:color="auto"/>
            <w:left w:val="none" w:sz="0" w:space="0" w:color="auto"/>
            <w:bottom w:val="none" w:sz="0" w:space="0" w:color="auto"/>
            <w:right w:val="none" w:sz="0" w:space="0" w:color="auto"/>
          </w:divBdr>
        </w:div>
        <w:div w:id="1326781678">
          <w:marLeft w:val="480"/>
          <w:marRight w:val="0"/>
          <w:marTop w:val="0"/>
          <w:marBottom w:val="0"/>
          <w:divBdr>
            <w:top w:val="none" w:sz="0" w:space="0" w:color="auto"/>
            <w:left w:val="none" w:sz="0" w:space="0" w:color="auto"/>
            <w:bottom w:val="none" w:sz="0" w:space="0" w:color="auto"/>
            <w:right w:val="none" w:sz="0" w:space="0" w:color="auto"/>
          </w:divBdr>
        </w:div>
        <w:div w:id="2003073271">
          <w:marLeft w:val="480"/>
          <w:marRight w:val="0"/>
          <w:marTop w:val="0"/>
          <w:marBottom w:val="0"/>
          <w:divBdr>
            <w:top w:val="none" w:sz="0" w:space="0" w:color="auto"/>
            <w:left w:val="none" w:sz="0" w:space="0" w:color="auto"/>
            <w:bottom w:val="none" w:sz="0" w:space="0" w:color="auto"/>
            <w:right w:val="none" w:sz="0" w:space="0" w:color="auto"/>
          </w:divBdr>
        </w:div>
        <w:div w:id="1333530127">
          <w:marLeft w:val="480"/>
          <w:marRight w:val="0"/>
          <w:marTop w:val="0"/>
          <w:marBottom w:val="0"/>
          <w:divBdr>
            <w:top w:val="none" w:sz="0" w:space="0" w:color="auto"/>
            <w:left w:val="none" w:sz="0" w:space="0" w:color="auto"/>
            <w:bottom w:val="none" w:sz="0" w:space="0" w:color="auto"/>
            <w:right w:val="none" w:sz="0" w:space="0" w:color="auto"/>
          </w:divBdr>
        </w:div>
        <w:div w:id="1878347984">
          <w:marLeft w:val="480"/>
          <w:marRight w:val="0"/>
          <w:marTop w:val="0"/>
          <w:marBottom w:val="0"/>
          <w:divBdr>
            <w:top w:val="none" w:sz="0" w:space="0" w:color="auto"/>
            <w:left w:val="none" w:sz="0" w:space="0" w:color="auto"/>
            <w:bottom w:val="none" w:sz="0" w:space="0" w:color="auto"/>
            <w:right w:val="none" w:sz="0" w:space="0" w:color="auto"/>
          </w:divBdr>
        </w:div>
        <w:div w:id="1570536524">
          <w:marLeft w:val="480"/>
          <w:marRight w:val="0"/>
          <w:marTop w:val="0"/>
          <w:marBottom w:val="0"/>
          <w:divBdr>
            <w:top w:val="none" w:sz="0" w:space="0" w:color="auto"/>
            <w:left w:val="none" w:sz="0" w:space="0" w:color="auto"/>
            <w:bottom w:val="none" w:sz="0" w:space="0" w:color="auto"/>
            <w:right w:val="none" w:sz="0" w:space="0" w:color="auto"/>
          </w:divBdr>
        </w:div>
      </w:divsChild>
    </w:div>
    <w:div w:id="297029509">
      <w:bodyDiv w:val="1"/>
      <w:marLeft w:val="0"/>
      <w:marRight w:val="0"/>
      <w:marTop w:val="0"/>
      <w:marBottom w:val="0"/>
      <w:divBdr>
        <w:top w:val="none" w:sz="0" w:space="0" w:color="auto"/>
        <w:left w:val="none" w:sz="0" w:space="0" w:color="auto"/>
        <w:bottom w:val="none" w:sz="0" w:space="0" w:color="auto"/>
        <w:right w:val="none" w:sz="0" w:space="0" w:color="auto"/>
      </w:divBdr>
      <w:divsChild>
        <w:div w:id="988052973">
          <w:marLeft w:val="480"/>
          <w:marRight w:val="0"/>
          <w:marTop w:val="0"/>
          <w:marBottom w:val="0"/>
          <w:divBdr>
            <w:top w:val="none" w:sz="0" w:space="0" w:color="auto"/>
            <w:left w:val="none" w:sz="0" w:space="0" w:color="auto"/>
            <w:bottom w:val="none" w:sz="0" w:space="0" w:color="auto"/>
            <w:right w:val="none" w:sz="0" w:space="0" w:color="auto"/>
          </w:divBdr>
        </w:div>
        <w:div w:id="603729702">
          <w:marLeft w:val="480"/>
          <w:marRight w:val="0"/>
          <w:marTop w:val="0"/>
          <w:marBottom w:val="0"/>
          <w:divBdr>
            <w:top w:val="none" w:sz="0" w:space="0" w:color="auto"/>
            <w:left w:val="none" w:sz="0" w:space="0" w:color="auto"/>
            <w:bottom w:val="none" w:sz="0" w:space="0" w:color="auto"/>
            <w:right w:val="none" w:sz="0" w:space="0" w:color="auto"/>
          </w:divBdr>
        </w:div>
        <w:div w:id="1702246723">
          <w:marLeft w:val="480"/>
          <w:marRight w:val="0"/>
          <w:marTop w:val="0"/>
          <w:marBottom w:val="0"/>
          <w:divBdr>
            <w:top w:val="none" w:sz="0" w:space="0" w:color="auto"/>
            <w:left w:val="none" w:sz="0" w:space="0" w:color="auto"/>
            <w:bottom w:val="none" w:sz="0" w:space="0" w:color="auto"/>
            <w:right w:val="none" w:sz="0" w:space="0" w:color="auto"/>
          </w:divBdr>
        </w:div>
        <w:div w:id="1278176502">
          <w:marLeft w:val="480"/>
          <w:marRight w:val="0"/>
          <w:marTop w:val="0"/>
          <w:marBottom w:val="0"/>
          <w:divBdr>
            <w:top w:val="none" w:sz="0" w:space="0" w:color="auto"/>
            <w:left w:val="none" w:sz="0" w:space="0" w:color="auto"/>
            <w:bottom w:val="none" w:sz="0" w:space="0" w:color="auto"/>
            <w:right w:val="none" w:sz="0" w:space="0" w:color="auto"/>
          </w:divBdr>
        </w:div>
        <w:div w:id="1204752559">
          <w:marLeft w:val="480"/>
          <w:marRight w:val="0"/>
          <w:marTop w:val="0"/>
          <w:marBottom w:val="0"/>
          <w:divBdr>
            <w:top w:val="none" w:sz="0" w:space="0" w:color="auto"/>
            <w:left w:val="none" w:sz="0" w:space="0" w:color="auto"/>
            <w:bottom w:val="none" w:sz="0" w:space="0" w:color="auto"/>
            <w:right w:val="none" w:sz="0" w:space="0" w:color="auto"/>
          </w:divBdr>
        </w:div>
        <w:div w:id="108359319">
          <w:marLeft w:val="480"/>
          <w:marRight w:val="0"/>
          <w:marTop w:val="0"/>
          <w:marBottom w:val="0"/>
          <w:divBdr>
            <w:top w:val="none" w:sz="0" w:space="0" w:color="auto"/>
            <w:left w:val="none" w:sz="0" w:space="0" w:color="auto"/>
            <w:bottom w:val="none" w:sz="0" w:space="0" w:color="auto"/>
            <w:right w:val="none" w:sz="0" w:space="0" w:color="auto"/>
          </w:divBdr>
        </w:div>
        <w:div w:id="1347823621">
          <w:marLeft w:val="480"/>
          <w:marRight w:val="0"/>
          <w:marTop w:val="0"/>
          <w:marBottom w:val="0"/>
          <w:divBdr>
            <w:top w:val="none" w:sz="0" w:space="0" w:color="auto"/>
            <w:left w:val="none" w:sz="0" w:space="0" w:color="auto"/>
            <w:bottom w:val="none" w:sz="0" w:space="0" w:color="auto"/>
            <w:right w:val="none" w:sz="0" w:space="0" w:color="auto"/>
          </w:divBdr>
        </w:div>
        <w:div w:id="1225526722">
          <w:marLeft w:val="480"/>
          <w:marRight w:val="0"/>
          <w:marTop w:val="0"/>
          <w:marBottom w:val="0"/>
          <w:divBdr>
            <w:top w:val="none" w:sz="0" w:space="0" w:color="auto"/>
            <w:left w:val="none" w:sz="0" w:space="0" w:color="auto"/>
            <w:bottom w:val="none" w:sz="0" w:space="0" w:color="auto"/>
            <w:right w:val="none" w:sz="0" w:space="0" w:color="auto"/>
          </w:divBdr>
        </w:div>
        <w:div w:id="1762943703">
          <w:marLeft w:val="480"/>
          <w:marRight w:val="0"/>
          <w:marTop w:val="0"/>
          <w:marBottom w:val="0"/>
          <w:divBdr>
            <w:top w:val="none" w:sz="0" w:space="0" w:color="auto"/>
            <w:left w:val="none" w:sz="0" w:space="0" w:color="auto"/>
            <w:bottom w:val="none" w:sz="0" w:space="0" w:color="auto"/>
            <w:right w:val="none" w:sz="0" w:space="0" w:color="auto"/>
          </w:divBdr>
        </w:div>
        <w:div w:id="1712001399">
          <w:marLeft w:val="480"/>
          <w:marRight w:val="0"/>
          <w:marTop w:val="0"/>
          <w:marBottom w:val="0"/>
          <w:divBdr>
            <w:top w:val="none" w:sz="0" w:space="0" w:color="auto"/>
            <w:left w:val="none" w:sz="0" w:space="0" w:color="auto"/>
            <w:bottom w:val="none" w:sz="0" w:space="0" w:color="auto"/>
            <w:right w:val="none" w:sz="0" w:space="0" w:color="auto"/>
          </w:divBdr>
        </w:div>
        <w:div w:id="32506424">
          <w:marLeft w:val="480"/>
          <w:marRight w:val="0"/>
          <w:marTop w:val="0"/>
          <w:marBottom w:val="0"/>
          <w:divBdr>
            <w:top w:val="none" w:sz="0" w:space="0" w:color="auto"/>
            <w:left w:val="none" w:sz="0" w:space="0" w:color="auto"/>
            <w:bottom w:val="none" w:sz="0" w:space="0" w:color="auto"/>
            <w:right w:val="none" w:sz="0" w:space="0" w:color="auto"/>
          </w:divBdr>
        </w:div>
        <w:div w:id="384455282">
          <w:marLeft w:val="480"/>
          <w:marRight w:val="0"/>
          <w:marTop w:val="0"/>
          <w:marBottom w:val="0"/>
          <w:divBdr>
            <w:top w:val="none" w:sz="0" w:space="0" w:color="auto"/>
            <w:left w:val="none" w:sz="0" w:space="0" w:color="auto"/>
            <w:bottom w:val="none" w:sz="0" w:space="0" w:color="auto"/>
            <w:right w:val="none" w:sz="0" w:space="0" w:color="auto"/>
          </w:divBdr>
        </w:div>
        <w:div w:id="146094564">
          <w:marLeft w:val="480"/>
          <w:marRight w:val="0"/>
          <w:marTop w:val="0"/>
          <w:marBottom w:val="0"/>
          <w:divBdr>
            <w:top w:val="none" w:sz="0" w:space="0" w:color="auto"/>
            <w:left w:val="none" w:sz="0" w:space="0" w:color="auto"/>
            <w:bottom w:val="none" w:sz="0" w:space="0" w:color="auto"/>
            <w:right w:val="none" w:sz="0" w:space="0" w:color="auto"/>
          </w:divBdr>
        </w:div>
        <w:div w:id="2102677281">
          <w:marLeft w:val="480"/>
          <w:marRight w:val="0"/>
          <w:marTop w:val="0"/>
          <w:marBottom w:val="0"/>
          <w:divBdr>
            <w:top w:val="none" w:sz="0" w:space="0" w:color="auto"/>
            <w:left w:val="none" w:sz="0" w:space="0" w:color="auto"/>
            <w:bottom w:val="none" w:sz="0" w:space="0" w:color="auto"/>
            <w:right w:val="none" w:sz="0" w:space="0" w:color="auto"/>
          </w:divBdr>
        </w:div>
        <w:div w:id="1186358536">
          <w:marLeft w:val="480"/>
          <w:marRight w:val="0"/>
          <w:marTop w:val="0"/>
          <w:marBottom w:val="0"/>
          <w:divBdr>
            <w:top w:val="none" w:sz="0" w:space="0" w:color="auto"/>
            <w:left w:val="none" w:sz="0" w:space="0" w:color="auto"/>
            <w:bottom w:val="none" w:sz="0" w:space="0" w:color="auto"/>
            <w:right w:val="none" w:sz="0" w:space="0" w:color="auto"/>
          </w:divBdr>
        </w:div>
        <w:div w:id="226502278">
          <w:marLeft w:val="480"/>
          <w:marRight w:val="0"/>
          <w:marTop w:val="0"/>
          <w:marBottom w:val="0"/>
          <w:divBdr>
            <w:top w:val="none" w:sz="0" w:space="0" w:color="auto"/>
            <w:left w:val="none" w:sz="0" w:space="0" w:color="auto"/>
            <w:bottom w:val="none" w:sz="0" w:space="0" w:color="auto"/>
            <w:right w:val="none" w:sz="0" w:space="0" w:color="auto"/>
          </w:divBdr>
        </w:div>
        <w:div w:id="1860854729">
          <w:marLeft w:val="480"/>
          <w:marRight w:val="0"/>
          <w:marTop w:val="0"/>
          <w:marBottom w:val="0"/>
          <w:divBdr>
            <w:top w:val="none" w:sz="0" w:space="0" w:color="auto"/>
            <w:left w:val="none" w:sz="0" w:space="0" w:color="auto"/>
            <w:bottom w:val="none" w:sz="0" w:space="0" w:color="auto"/>
            <w:right w:val="none" w:sz="0" w:space="0" w:color="auto"/>
          </w:divBdr>
        </w:div>
        <w:div w:id="1213227142">
          <w:marLeft w:val="480"/>
          <w:marRight w:val="0"/>
          <w:marTop w:val="0"/>
          <w:marBottom w:val="0"/>
          <w:divBdr>
            <w:top w:val="none" w:sz="0" w:space="0" w:color="auto"/>
            <w:left w:val="none" w:sz="0" w:space="0" w:color="auto"/>
            <w:bottom w:val="none" w:sz="0" w:space="0" w:color="auto"/>
            <w:right w:val="none" w:sz="0" w:space="0" w:color="auto"/>
          </w:divBdr>
        </w:div>
        <w:div w:id="574437566">
          <w:marLeft w:val="480"/>
          <w:marRight w:val="0"/>
          <w:marTop w:val="0"/>
          <w:marBottom w:val="0"/>
          <w:divBdr>
            <w:top w:val="none" w:sz="0" w:space="0" w:color="auto"/>
            <w:left w:val="none" w:sz="0" w:space="0" w:color="auto"/>
            <w:bottom w:val="none" w:sz="0" w:space="0" w:color="auto"/>
            <w:right w:val="none" w:sz="0" w:space="0" w:color="auto"/>
          </w:divBdr>
        </w:div>
        <w:div w:id="1927957893">
          <w:marLeft w:val="480"/>
          <w:marRight w:val="0"/>
          <w:marTop w:val="0"/>
          <w:marBottom w:val="0"/>
          <w:divBdr>
            <w:top w:val="none" w:sz="0" w:space="0" w:color="auto"/>
            <w:left w:val="none" w:sz="0" w:space="0" w:color="auto"/>
            <w:bottom w:val="none" w:sz="0" w:space="0" w:color="auto"/>
            <w:right w:val="none" w:sz="0" w:space="0" w:color="auto"/>
          </w:divBdr>
        </w:div>
      </w:divsChild>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28963610">
      <w:bodyDiv w:val="1"/>
      <w:marLeft w:val="0"/>
      <w:marRight w:val="0"/>
      <w:marTop w:val="0"/>
      <w:marBottom w:val="0"/>
      <w:divBdr>
        <w:top w:val="none" w:sz="0" w:space="0" w:color="auto"/>
        <w:left w:val="none" w:sz="0" w:space="0" w:color="auto"/>
        <w:bottom w:val="none" w:sz="0" w:space="0" w:color="auto"/>
        <w:right w:val="none" w:sz="0" w:space="0" w:color="auto"/>
      </w:divBdr>
      <w:divsChild>
        <w:div w:id="1237087702">
          <w:marLeft w:val="480"/>
          <w:marRight w:val="0"/>
          <w:marTop w:val="0"/>
          <w:marBottom w:val="0"/>
          <w:divBdr>
            <w:top w:val="none" w:sz="0" w:space="0" w:color="auto"/>
            <w:left w:val="none" w:sz="0" w:space="0" w:color="auto"/>
            <w:bottom w:val="none" w:sz="0" w:space="0" w:color="auto"/>
            <w:right w:val="none" w:sz="0" w:space="0" w:color="auto"/>
          </w:divBdr>
        </w:div>
        <w:div w:id="1141657053">
          <w:marLeft w:val="480"/>
          <w:marRight w:val="0"/>
          <w:marTop w:val="0"/>
          <w:marBottom w:val="0"/>
          <w:divBdr>
            <w:top w:val="none" w:sz="0" w:space="0" w:color="auto"/>
            <w:left w:val="none" w:sz="0" w:space="0" w:color="auto"/>
            <w:bottom w:val="none" w:sz="0" w:space="0" w:color="auto"/>
            <w:right w:val="none" w:sz="0" w:space="0" w:color="auto"/>
          </w:divBdr>
        </w:div>
        <w:div w:id="1148978266">
          <w:marLeft w:val="480"/>
          <w:marRight w:val="0"/>
          <w:marTop w:val="0"/>
          <w:marBottom w:val="0"/>
          <w:divBdr>
            <w:top w:val="none" w:sz="0" w:space="0" w:color="auto"/>
            <w:left w:val="none" w:sz="0" w:space="0" w:color="auto"/>
            <w:bottom w:val="none" w:sz="0" w:space="0" w:color="auto"/>
            <w:right w:val="none" w:sz="0" w:space="0" w:color="auto"/>
          </w:divBdr>
        </w:div>
        <w:div w:id="76438560">
          <w:marLeft w:val="480"/>
          <w:marRight w:val="0"/>
          <w:marTop w:val="0"/>
          <w:marBottom w:val="0"/>
          <w:divBdr>
            <w:top w:val="none" w:sz="0" w:space="0" w:color="auto"/>
            <w:left w:val="none" w:sz="0" w:space="0" w:color="auto"/>
            <w:bottom w:val="none" w:sz="0" w:space="0" w:color="auto"/>
            <w:right w:val="none" w:sz="0" w:space="0" w:color="auto"/>
          </w:divBdr>
        </w:div>
        <w:div w:id="1578980862">
          <w:marLeft w:val="480"/>
          <w:marRight w:val="0"/>
          <w:marTop w:val="0"/>
          <w:marBottom w:val="0"/>
          <w:divBdr>
            <w:top w:val="none" w:sz="0" w:space="0" w:color="auto"/>
            <w:left w:val="none" w:sz="0" w:space="0" w:color="auto"/>
            <w:bottom w:val="none" w:sz="0" w:space="0" w:color="auto"/>
            <w:right w:val="none" w:sz="0" w:space="0" w:color="auto"/>
          </w:divBdr>
        </w:div>
        <w:div w:id="403570941">
          <w:marLeft w:val="480"/>
          <w:marRight w:val="0"/>
          <w:marTop w:val="0"/>
          <w:marBottom w:val="0"/>
          <w:divBdr>
            <w:top w:val="none" w:sz="0" w:space="0" w:color="auto"/>
            <w:left w:val="none" w:sz="0" w:space="0" w:color="auto"/>
            <w:bottom w:val="none" w:sz="0" w:space="0" w:color="auto"/>
            <w:right w:val="none" w:sz="0" w:space="0" w:color="auto"/>
          </w:divBdr>
        </w:div>
        <w:div w:id="1835413338">
          <w:marLeft w:val="480"/>
          <w:marRight w:val="0"/>
          <w:marTop w:val="0"/>
          <w:marBottom w:val="0"/>
          <w:divBdr>
            <w:top w:val="none" w:sz="0" w:space="0" w:color="auto"/>
            <w:left w:val="none" w:sz="0" w:space="0" w:color="auto"/>
            <w:bottom w:val="none" w:sz="0" w:space="0" w:color="auto"/>
            <w:right w:val="none" w:sz="0" w:space="0" w:color="auto"/>
          </w:divBdr>
        </w:div>
        <w:div w:id="833642419">
          <w:marLeft w:val="480"/>
          <w:marRight w:val="0"/>
          <w:marTop w:val="0"/>
          <w:marBottom w:val="0"/>
          <w:divBdr>
            <w:top w:val="none" w:sz="0" w:space="0" w:color="auto"/>
            <w:left w:val="none" w:sz="0" w:space="0" w:color="auto"/>
            <w:bottom w:val="none" w:sz="0" w:space="0" w:color="auto"/>
            <w:right w:val="none" w:sz="0" w:space="0" w:color="auto"/>
          </w:divBdr>
        </w:div>
        <w:div w:id="40790667">
          <w:marLeft w:val="480"/>
          <w:marRight w:val="0"/>
          <w:marTop w:val="0"/>
          <w:marBottom w:val="0"/>
          <w:divBdr>
            <w:top w:val="none" w:sz="0" w:space="0" w:color="auto"/>
            <w:left w:val="none" w:sz="0" w:space="0" w:color="auto"/>
            <w:bottom w:val="none" w:sz="0" w:space="0" w:color="auto"/>
            <w:right w:val="none" w:sz="0" w:space="0" w:color="auto"/>
          </w:divBdr>
        </w:div>
        <w:div w:id="2125686166">
          <w:marLeft w:val="480"/>
          <w:marRight w:val="0"/>
          <w:marTop w:val="0"/>
          <w:marBottom w:val="0"/>
          <w:divBdr>
            <w:top w:val="none" w:sz="0" w:space="0" w:color="auto"/>
            <w:left w:val="none" w:sz="0" w:space="0" w:color="auto"/>
            <w:bottom w:val="none" w:sz="0" w:space="0" w:color="auto"/>
            <w:right w:val="none" w:sz="0" w:space="0" w:color="auto"/>
          </w:divBdr>
        </w:div>
        <w:div w:id="1536846374">
          <w:marLeft w:val="480"/>
          <w:marRight w:val="0"/>
          <w:marTop w:val="0"/>
          <w:marBottom w:val="0"/>
          <w:divBdr>
            <w:top w:val="none" w:sz="0" w:space="0" w:color="auto"/>
            <w:left w:val="none" w:sz="0" w:space="0" w:color="auto"/>
            <w:bottom w:val="none" w:sz="0" w:space="0" w:color="auto"/>
            <w:right w:val="none" w:sz="0" w:space="0" w:color="auto"/>
          </w:divBdr>
        </w:div>
        <w:div w:id="1345865981">
          <w:marLeft w:val="480"/>
          <w:marRight w:val="0"/>
          <w:marTop w:val="0"/>
          <w:marBottom w:val="0"/>
          <w:divBdr>
            <w:top w:val="none" w:sz="0" w:space="0" w:color="auto"/>
            <w:left w:val="none" w:sz="0" w:space="0" w:color="auto"/>
            <w:bottom w:val="none" w:sz="0" w:space="0" w:color="auto"/>
            <w:right w:val="none" w:sz="0" w:space="0" w:color="auto"/>
          </w:divBdr>
        </w:div>
        <w:div w:id="528643774">
          <w:marLeft w:val="480"/>
          <w:marRight w:val="0"/>
          <w:marTop w:val="0"/>
          <w:marBottom w:val="0"/>
          <w:divBdr>
            <w:top w:val="none" w:sz="0" w:space="0" w:color="auto"/>
            <w:left w:val="none" w:sz="0" w:space="0" w:color="auto"/>
            <w:bottom w:val="none" w:sz="0" w:space="0" w:color="auto"/>
            <w:right w:val="none" w:sz="0" w:space="0" w:color="auto"/>
          </w:divBdr>
        </w:div>
        <w:div w:id="1319177">
          <w:marLeft w:val="480"/>
          <w:marRight w:val="0"/>
          <w:marTop w:val="0"/>
          <w:marBottom w:val="0"/>
          <w:divBdr>
            <w:top w:val="none" w:sz="0" w:space="0" w:color="auto"/>
            <w:left w:val="none" w:sz="0" w:space="0" w:color="auto"/>
            <w:bottom w:val="none" w:sz="0" w:space="0" w:color="auto"/>
            <w:right w:val="none" w:sz="0" w:space="0" w:color="auto"/>
          </w:divBdr>
        </w:div>
        <w:div w:id="1976836660">
          <w:marLeft w:val="480"/>
          <w:marRight w:val="0"/>
          <w:marTop w:val="0"/>
          <w:marBottom w:val="0"/>
          <w:divBdr>
            <w:top w:val="none" w:sz="0" w:space="0" w:color="auto"/>
            <w:left w:val="none" w:sz="0" w:space="0" w:color="auto"/>
            <w:bottom w:val="none" w:sz="0" w:space="0" w:color="auto"/>
            <w:right w:val="none" w:sz="0" w:space="0" w:color="auto"/>
          </w:divBdr>
        </w:div>
        <w:div w:id="790897245">
          <w:marLeft w:val="480"/>
          <w:marRight w:val="0"/>
          <w:marTop w:val="0"/>
          <w:marBottom w:val="0"/>
          <w:divBdr>
            <w:top w:val="none" w:sz="0" w:space="0" w:color="auto"/>
            <w:left w:val="none" w:sz="0" w:space="0" w:color="auto"/>
            <w:bottom w:val="none" w:sz="0" w:space="0" w:color="auto"/>
            <w:right w:val="none" w:sz="0" w:space="0" w:color="auto"/>
          </w:divBdr>
        </w:div>
        <w:div w:id="1648782059">
          <w:marLeft w:val="480"/>
          <w:marRight w:val="0"/>
          <w:marTop w:val="0"/>
          <w:marBottom w:val="0"/>
          <w:divBdr>
            <w:top w:val="none" w:sz="0" w:space="0" w:color="auto"/>
            <w:left w:val="none" w:sz="0" w:space="0" w:color="auto"/>
            <w:bottom w:val="none" w:sz="0" w:space="0" w:color="auto"/>
            <w:right w:val="none" w:sz="0" w:space="0" w:color="auto"/>
          </w:divBdr>
        </w:div>
        <w:div w:id="1787385643">
          <w:marLeft w:val="480"/>
          <w:marRight w:val="0"/>
          <w:marTop w:val="0"/>
          <w:marBottom w:val="0"/>
          <w:divBdr>
            <w:top w:val="none" w:sz="0" w:space="0" w:color="auto"/>
            <w:left w:val="none" w:sz="0" w:space="0" w:color="auto"/>
            <w:bottom w:val="none" w:sz="0" w:space="0" w:color="auto"/>
            <w:right w:val="none" w:sz="0" w:space="0" w:color="auto"/>
          </w:divBdr>
        </w:div>
        <w:div w:id="979920379">
          <w:marLeft w:val="480"/>
          <w:marRight w:val="0"/>
          <w:marTop w:val="0"/>
          <w:marBottom w:val="0"/>
          <w:divBdr>
            <w:top w:val="none" w:sz="0" w:space="0" w:color="auto"/>
            <w:left w:val="none" w:sz="0" w:space="0" w:color="auto"/>
            <w:bottom w:val="none" w:sz="0" w:space="0" w:color="auto"/>
            <w:right w:val="none" w:sz="0" w:space="0" w:color="auto"/>
          </w:divBdr>
        </w:div>
        <w:div w:id="1947544670">
          <w:marLeft w:val="480"/>
          <w:marRight w:val="0"/>
          <w:marTop w:val="0"/>
          <w:marBottom w:val="0"/>
          <w:divBdr>
            <w:top w:val="none" w:sz="0" w:space="0" w:color="auto"/>
            <w:left w:val="none" w:sz="0" w:space="0" w:color="auto"/>
            <w:bottom w:val="none" w:sz="0" w:space="0" w:color="auto"/>
            <w:right w:val="none" w:sz="0" w:space="0" w:color="auto"/>
          </w:divBdr>
        </w:div>
        <w:div w:id="869995552">
          <w:marLeft w:val="480"/>
          <w:marRight w:val="0"/>
          <w:marTop w:val="0"/>
          <w:marBottom w:val="0"/>
          <w:divBdr>
            <w:top w:val="none" w:sz="0" w:space="0" w:color="auto"/>
            <w:left w:val="none" w:sz="0" w:space="0" w:color="auto"/>
            <w:bottom w:val="none" w:sz="0" w:space="0" w:color="auto"/>
            <w:right w:val="none" w:sz="0" w:space="0" w:color="auto"/>
          </w:divBdr>
        </w:div>
      </w:divsChild>
    </w:div>
    <w:div w:id="658265467">
      <w:bodyDiv w:val="1"/>
      <w:marLeft w:val="0"/>
      <w:marRight w:val="0"/>
      <w:marTop w:val="0"/>
      <w:marBottom w:val="0"/>
      <w:divBdr>
        <w:top w:val="none" w:sz="0" w:space="0" w:color="auto"/>
        <w:left w:val="none" w:sz="0" w:space="0" w:color="auto"/>
        <w:bottom w:val="none" w:sz="0" w:space="0" w:color="auto"/>
        <w:right w:val="none" w:sz="0" w:space="0" w:color="auto"/>
      </w:divBdr>
      <w:divsChild>
        <w:div w:id="863665151">
          <w:marLeft w:val="480"/>
          <w:marRight w:val="0"/>
          <w:marTop w:val="0"/>
          <w:marBottom w:val="0"/>
          <w:divBdr>
            <w:top w:val="none" w:sz="0" w:space="0" w:color="auto"/>
            <w:left w:val="none" w:sz="0" w:space="0" w:color="auto"/>
            <w:bottom w:val="none" w:sz="0" w:space="0" w:color="auto"/>
            <w:right w:val="none" w:sz="0" w:space="0" w:color="auto"/>
          </w:divBdr>
        </w:div>
        <w:div w:id="227349919">
          <w:marLeft w:val="480"/>
          <w:marRight w:val="0"/>
          <w:marTop w:val="0"/>
          <w:marBottom w:val="0"/>
          <w:divBdr>
            <w:top w:val="none" w:sz="0" w:space="0" w:color="auto"/>
            <w:left w:val="none" w:sz="0" w:space="0" w:color="auto"/>
            <w:bottom w:val="none" w:sz="0" w:space="0" w:color="auto"/>
            <w:right w:val="none" w:sz="0" w:space="0" w:color="auto"/>
          </w:divBdr>
        </w:div>
        <w:div w:id="2142766447">
          <w:marLeft w:val="480"/>
          <w:marRight w:val="0"/>
          <w:marTop w:val="0"/>
          <w:marBottom w:val="0"/>
          <w:divBdr>
            <w:top w:val="none" w:sz="0" w:space="0" w:color="auto"/>
            <w:left w:val="none" w:sz="0" w:space="0" w:color="auto"/>
            <w:bottom w:val="none" w:sz="0" w:space="0" w:color="auto"/>
            <w:right w:val="none" w:sz="0" w:space="0" w:color="auto"/>
          </w:divBdr>
        </w:div>
        <w:div w:id="224921436">
          <w:marLeft w:val="480"/>
          <w:marRight w:val="0"/>
          <w:marTop w:val="0"/>
          <w:marBottom w:val="0"/>
          <w:divBdr>
            <w:top w:val="none" w:sz="0" w:space="0" w:color="auto"/>
            <w:left w:val="none" w:sz="0" w:space="0" w:color="auto"/>
            <w:bottom w:val="none" w:sz="0" w:space="0" w:color="auto"/>
            <w:right w:val="none" w:sz="0" w:space="0" w:color="auto"/>
          </w:divBdr>
        </w:div>
        <w:div w:id="1600678399">
          <w:marLeft w:val="480"/>
          <w:marRight w:val="0"/>
          <w:marTop w:val="0"/>
          <w:marBottom w:val="0"/>
          <w:divBdr>
            <w:top w:val="none" w:sz="0" w:space="0" w:color="auto"/>
            <w:left w:val="none" w:sz="0" w:space="0" w:color="auto"/>
            <w:bottom w:val="none" w:sz="0" w:space="0" w:color="auto"/>
            <w:right w:val="none" w:sz="0" w:space="0" w:color="auto"/>
          </w:divBdr>
        </w:div>
        <w:div w:id="2116512052">
          <w:marLeft w:val="480"/>
          <w:marRight w:val="0"/>
          <w:marTop w:val="0"/>
          <w:marBottom w:val="0"/>
          <w:divBdr>
            <w:top w:val="none" w:sz="0" w:space="0" w:color="auto"/>
            <w:left w:val="none" w:sz="0" w:space="0" w:color="auto"/>
            <w:bottom w:val="none" w:sz="0" w:space="0" w:color="auto"/>
            <w:right w:val="none" w:sz="0" w:space="0" w:color="auto"/>
          </w:divBdr>
        </w:div>
        <w:div w:id="72238470">
          <w:marLeft w:val="480"/>
          <w:marRight w:val="0"/>
          <w:marTop w:val="0"/>
          <w:marBottom w:val="0"/>
          <w:divBdr>
            <w:top w:val="none" w:sz="0" w:space="0" w:color="auto"/>
            <w:left w:val="none" w:sz="0" w:space="0" w:color="auto"/>
            <w:bottom w:val="none" w:sz="0" w:space="0" w:color="auto"/>
            <w:right w:val="none" w:sz="0" w:space="0" w:color="auto"/>
          </w:divBdr>
        </w:div>
        <w:div w:id="1280835835">
          <w:marLeft w:val="480"/>
          <w:marRight w:val="0"/>
          <w:marTop w:val="0"/>
          <w:marBottom w:val="0"/>
          <w:divBdr>
            <w:top w:val="none" w:sz="0" w:space="0" w:color="auto"/>
            <w:left w:val="none" w:sz="0" w:space="0" w:color="auto"/>
            <w:bottom w:val="none" w:sz="0" w:space="0" w:color="auto"/>
            <w:right w:val="none" w:sz="0" w:space="0" w:color="auto"/>
          </w:divBdr>
        </w:div>
        <w:div w:id="499929469">
          <w:marLeft w:val="480"/>
          <w:marRight w:val="0"/>
          <w:marTop w:val="0"/>
          <w:marBottom w:val="0"/>
          <w:divBdr>
            <w:top w:val="none" w:sz="0" w:space="0" w:color="auto"/>
            <w:left w:val="none" w:sz="0" w:space="0" w:color="auto"/>
            <w:bottom w:val="none" w:sz="0" w:space="0" w:color="auto"/>
            <w:right w:val="none" w:sz="0" w:space="0" w:color="auto"/>
          </w:divBdr>
        </w:div>
        <w:div w:id="1080062471">
          <w:marLeft w:val="480"/>
          <w:marRight w:val="0"/>
          <w:marTop w:val="0"/>
          <w:marBottom w:val="0"/>
          <w:divBdr>
            <w:top w:val="none" w:sz="0" w:space="0" w:color="auto"/>
            <w:left w:val="none" w:sz="0" w:space="0" w:color="auto"/>
            <w:bottom w:val="none" w:sz="0" w:space="0" w:color="auto"/>
            <w:right w:val="none" w:sz="0" w:space="0" w:color="auto"/>
          </w:divBdr>
        </w:div>
        <w:div w:id="853569519">
          <w:marLeft w:val="480"/>
          <w:marRight w:val="0"/>
          <w:marTop w:val="0"/>
          <w:marBottom w:val="0"/>
          <w:divBdr>
            <w:top w:val="none" w:sz="0" w:space="0" w:color="auto"/>
            <w:left w:val="none" w:sz="0" w:space="0" w:color="auto"/>
            <w:bottom w:val="none" w:sz="0" w:space="0" w:color="auto"/>
            <w:right w:val="none" w:sz="0" w:space="0" w:color="auto"/>
          </w:divBdr>
        </w:div>
        <w:div w:id="1045451618">
          <w:marLeft w:val="480"/>
          <w:marRight w:val="0"/>
          <w:marTop w:val="0"/>
          <w:marBottom w:val="0"/>
          <w:divBdr>
            <w:top w:val="none" w:sz="0" w:space="0" w:color="auto"/>
            <w:left w:val="none" w:sz="0" w:space="0" w:color="auto"/>
            <w:bottom w:val="none" w:sz="0" w:space="0" w:color="auto"/>
            <w:right w:val="none" w:sz="0" w:space="0" w:color="auto"/>
          </w:divBdr>
        </w:div>
        <w:div w:id="1832793288">
          <w:marLeft w:val="480"/>
          <w:marRight w:val="0"/>
          <w:marTop w:val="0"/>
          <w:marBottom w:val="0"/>
          <w:divBdr>
            <w:top w:val="none" w:sz="0" w:space="0" w:color="auto"/>
            <w:left w:val="none" w:sz="0" w:space="0" w:color="auto"/>
            <w:bottom w:val="none" w:sz="0" w:space="0" w:color="auto"/>
            <w:right w:val="none" w:sz="0" w:space="0" w:color="auto"/>
          </w:divBdr>
        </w:div>
        <w:div w:id="1652909000">
          <w:marLeft w:val="480"/>
          <w:marRight w:val="0"/>
          <w:marTop w:val="0"/>
          <w:marBottom w:val="0"/>
          <w:divBdr>
            <w:top w:val="none" w:sz="0" w:space="0" w:color="auto"/>
            <w:left w:val="none" w:sz="0" w:space="0" w:color="auto"/>
            <w:bottom w:val="none" w:sz="0" w:space="0" w:color="auto"/>
            <w:right w:val="none" w:sz="0" w:space="0" w:color="auto"/>
          </w:divBdr>
        </w:div>
        <w:div w:id="670909296">
          <w:marLeft w:val="480"/>
          <w:marRight w:val="0"/>
          <w:marTop w:val="0"/>
          <w:marBottom w:val="0"/>
          <w:divBdr>
            <w:top w:val="none" w:sz="0" w:space="0" w:color="auto"/>
            <w:left w:val="none" w:sz="0" w:space="0" w:color="auto"/>
            <w:bottom w:val="none" w:sz="0" w:space="0" w:color="auto"/>
            <w:right w:val="none" w:sz="0" w:space="0" w:color="auto"/>
          </w:divBdr>
        </w:div>
        <w:div w:id="776755825">
          <w:marLeft w:val="480"/>
          <w:marRight w:val="0"/>
          <w:marTop w:val="0"/>
          <w:marBottom w:val="0"/>
          <w:divBdr>
            <w:top w:val="none" w:sz="0" w:space="0" w:color="auto"/>
            <w:left w:val="none" w:sz="0" w:space="0" w:color="auto"/>
            <w:bottom w:val="none" w:sz="0" w:space="0" w:color="auto"/>
            <w:right w:val="none" w:sz="0" w:space="0" w:color="auto"/>
          </w:divBdr>
        </w:div>
        <w:div w:id="981351972">
          <w:marLeft w:val="480"/>
          <w:marRight w:val="0"/>
          <w:marTop w:val="0"/>
          <w:marBottom w:val="0"/>
          <w:divBdr>
            <w:top w:val="none" w:sz="0" w:space="0" w:color="auto"/>
            <w:left w:val="none" w:sz="0" w:space="0" w:color="auto"/>
            <w:bottom w:val="none" w:sz="0" w:space="0" w:color="auto"/>
            <w:right w:val="none" w:sz="0" w:space="0" w:color="auto"/>
          </w:divBdr>
        </w:div>
        <w:div w:id="163400065">
          <w:marLeft w:val="480"/>
          <w:marRight w:val="0"/>
          <w:marTop w:val="0"/>
          <w:marBottom w:val="0"/>
          <w:divBdr>
            <w:top w:val="none" w:sz="0" w:space="0" w:color="auto"/>
            <w:left w:val="none" w:sz="0" w:space="0" w:color="auto"/>
            <w:bottom w:val="none" w:sz="0" w:space="0" w:color="auto"/>
            <w:right w:val="none" w:sz="0" w:space="0" w:color="auto"/>
          </w:divBdr>
        </w:div>
        <w:div w:id="1972858317">
          <w:marLeft w:val="480"/>
          <w:marRight w:val="0"/>
          <w:marTop w:val="0"/>
          <w:marBottom w:val="0"/>
          <w:divBdr>
            <w:top w:val="none" w:sz="0" w:space="0" w:color="auto"/>
            <w:left w:val="none" w:sz="0" w:space="0" w:color="auto"/>
            <w:bottom w:val="none" w:sz="0" w:space="0" w:color="auto"/>
            <w:right w:val="none" w:sz="0" w:space="0" w:color="auto"/>
          </w:divBdr>
        </w:div>
        <w:div w:id="198246648">
          <w:marLeft w:val="480"/>
          <w:marRight w:val="0"/>
          <w:marTop w:val="0"/>
          <w:marBottom w:val="0"/>
          <w:divBdr>
            <w:top w:val="none" w:sz="0" w:space="0" w:color="auto"/>
            <w:left w:val="none" w:sz="0" w:space="0" w:color="auto"/>
            <w:bottom w:val="none" w:sz="0" w:space="0" w:color="auto"/>
            <w:right w:val="none" w:sz="0" w:space="0" w:color="auto"/>
          </w:divBdr>
        </w:div>
      </w:divsChild>
    </w:div>
    <w:div w:id="753165240">
      <w:bodyDiv w:val="1"/>
      <w:marLeft w:val="0"/>
      <w:marRight w:val="0"/>
      <w:marTop w:val="0"/>
      <w:marBottom w:val="0"/>
      <w:divBdr>
        <w:top w:val="none" w:sz="0" w:space="0" w:color="auto"/>
        <w:left w:val="none" w:sz="0" w:space="0" w:color="auto"/>
        <w:bottom w:val="none" w:sz="0" w:space="0" w:color="auto"/>
        <w:right w:val="none" w:sz="0" w:space="0" w:color="auto"/>
      </w:divBdr>
      <w:divsChild>
        <w:div w:id="328605351">
          <w:marLeft w:val="480"/>
          <w:marRight w:val="0"/>
          <w:marTop w:val="0"/>
          <w:marBottom w:val="0"/>
          <w:divBdr>
            <w:top w:val="none" w:sz="0" w:space="0" w:color="auto"/>
            <w:left w:val="none" w:sz="0" w:space="0" w:color="auto"/>
            <w:bottom w:val="none" w:sz="0" w:space="0" w:color="auto"/>
            <w:right w:val="none" w:sz="0" w:space="0" w:color="auto"/>
          </w:divBdr>
        </w:div>
        <w:div w:id="2132476619">
          <w:marLeft w:val="480"/>
          <w:marRight w:val="0"/>
          <w:marTop w:val="0"/>
          <w:marBottom w:val="0"/>
          <w:divBdr>
            <w:top w:val="none" w:sz="0" w:space="0" w:color="auto"/>
            <w:left w:val="none" w:sz="0" w:space="0" w:color="auto"/>
            <w:bottom w:val="none" w:sz="0" w:space="0" w:color="auto"/>
            <w:right w:val="none" w:sz="0" w:space="0" w:color="auto"/>
          </w:divBdr>
        </w:div>
        <w:div w:id="1004091465">
          <w:marLeft w:val="480"/>
          <w:marRight w:val="0"/>
          <w:marTop w:val="0"/>
          <w:marBottom w:val="0"/>
          <w:divBdr>
            <w:top w:val="none" w:sz="0" w:space="0" w:color="auto"/>
            <w:left w:val="none" w:sz="0" w:space="0" w:color="auto"/>
            <w:bottom w:val="none" w:sz="0" w:space="0" w:color="auto"/>
            <w:right w:val="none" w:sz="0" w:space="0" w:color="auto"/>
          </w:divBdr>
        </w:div>
        <w:div w:id="1725979446">
          <w:marLeft w:val="480"/>
          <w:marRight w:val="0"/>
          <w:marTop w:val="0"/>
          <w:marBottom w:val="0"/>
          <w:divBdr>
            <w:top w:val="none" w:sz="0" w:space="0" w:color="auto"/>
            <w:left w:val="none" w:sz="0" w:space="0" w:color="auto"/>
            <w:bottom w:val="none" w:sz="0" w:space="0" w:color="auto"/>
            <w:right w:val="none" w:sz="0" w:space="0" w:color="auto"/>
          </w:divBdr>
        </w:div>
        <w:div w:id="986395003">
          <w:marLeft w:val="480"/>
          <w:marRight w:val="0"/>
          <w:marTop w:val="0"/>
          <w:marBottom w:val="0"/>
          <w:divBdr>
            <w:top w:val="none" w:sz="0" w:space="0" w:color="auto"/>
            <w:left w:val="none" w:sz="0" w:space="0" w:color="auto"/>
            <w:bottom w:val="none" w:sz="0" w:space="0" w:color="auto"/>
            <w:right w:val="none" w:sz="0" w:space="0" w:color="auto"/>
          </w:divBdr>
        </w:div>
        <w:div w:id="1377313896">
          <w:marLeft w:val="480"/>
          <w:marRight w:val="0"/>
          <w:marTop w:val="0"/>
          <w:marBottom w:val="0"/>
          <w:divBdr>
            <w:top w:val="none" w:sz="0" w:space="0" w:color="auto"/>
            <w:left w:val="none" w:sz="0" w:space="0" w:color="auto"/>
            <w:bottom w:val="none" w:sz="0" w:space="0" w:color="auto"/>
            <w:right w:val="none" w:sz="0" w:space="0" w:color="auto"/>
          </w:divBdr>
        </w:div>
        <w:div w:id="982346563">
          <w:marLeft w:val="480"/>
          <w:marRight w:val="0"/>
          <w:marTop w:val="0"/>
          <w:marBottom w:val="0"/>
          <w:divBdr>
            <w:top w:val="none" w:sz="0" w:space="0" w:color="auto"/>
            <w:left w:val="none" w:sz="0" w:space="0" w:color="auto"/>
            <w:bottom w:val="none" w:sz="0" w:space="0" w:color="auto"/>
            <w:right w:val="none" w:sz="0" w:space="0" w:color="auto"/>
          </w:divBdr>
        </w:div>
        <w:div w:id="236674074">
          <w:marLeft w:val="480"/>
          <w:marRight w:val="0"/>
          <w:marTop w:val="0"/>
          <w:marBottom w:val="0"/>
          <w:divBdr>
            <w:top w:val="none" w:sz="0" w:space="0" w:color="auto"/>
            <w:left w:val="none" w:sz="0" w:space="0" w:color="auto"/>
            <w:bottom w:val="none" w:sz="0" w:space="0" w:color="auto"/>
            <w:right w:val="none" w:sz="0" w:space="0" w:color="auto"/>
          </w:divBdr>
        </w:div>
        <w:div w:id="15079854">
          <w:marLeft w:val="480"/>
          <w:marRight w:val="0"/>
          <w:marTop w:val="0"/>
          <w:marBottom w:val="0"/>
          <w:divBdr>
            <w:top w:val="none" w:sz="0" w:space="0" w:color="auto"/>
            <w:left w:val="none" w:sz="0" w:space="0" w:color="auto"/>
            <w:bottom w:val="none" w:sz="0" w:space="0" w:color="auto"/>
            <w:right w:val="none" w:sz="0" w:space="0" w:color="auto"/>
          </w:divBdr>
        </w:div>
        <w:div w:id="1158040576">
          <w:marLeft w:val="480"/>
          <w:marRight w:val="0"/>
          <w:marTop w:val="0"/>
          <w:marBottom w:val="0"/>
          <w:divBdr>
            <w:top w:val="none" w:sz="0" w:space="0" w:color="auto"/>
            <w:left w:val="none" w:sz="0" w:space="0" w:color="auto"/>
            <w:bottom w:val="none" w:sz="0" w:space="0" w:color="auto"/>
            <w:right w:val="none" w:sz="0" w:space="0" w:color="auto"/>
          </w:divBdr>
        </w:div>
        <w:div w:id="929891614">
          <w:marLeft w:val="480"/>
          <w:marRight w:val="0"/>
          <w:marTop w:val="0"/>
          <w:marBottom w:val="0"/>
          <w:divBdr>
            <w:top w:val="none" w:sz="0" w:space="0" w:color="auto"/>
            <w:left w:val="none" w:sz="0" w:space="0" w:color="auto"/>
            <w:bottom w:val="none" w:sz="0" w:space="0" w:color="auto"/>
            <w:right w:val="none" w:sz="0" w:space="0" w:color="auto"/>
          </w:divBdr>
        </w:div>
        <w:div w:id="1405908802">
          <w:marLeft w:val="480"/>
          <w:marRight w:val="0"/>
          <w:marTop w:val="0"/>
          <w:marBottom w:val="0"/>
          <w:divBdr>
            <w:top w:val="none" w:sz="0" w:space="0" w:color="auto"/>
            <w:left w:val="none" w:sz="0" w:space="0" w:color="auto"/>
            <w:bottom w:val="none" w:sz="0" w:space="0" w:color="auto"/>
            <w:right w:val="none" w:sz="0" w:space="0" w:color="auto"/>
          </w:divBdr>
        </w:div>
        <w:div w:id="1219978399">
          <w:marLeft w:val="480"/>
          <w:marRight w:val="0"/>
          <w:marTop w:val="0"/>
          <w:marBottom w:val="0"/>
          <w:divBdr>
            <w:top w:val="none" w:sz="0" w:space="0" w:color="auto"/>
            <w:left w:val="none" w:sz="0" w:space="0" w:color="auto"/>
            <w:bottom w:val="none" w:sz="0" w:space="0" w:color="auto"/>
            <w:right w:val="none" w:sz="0" w:space="0" w:color="auto"/>
          </w:divBdr>
        </w:div>
        <w:div w:id="1511799591">
          <w:marLeft w:val="480"/>
          <w:marRight w:val="0"/>
          <w:marTop w:val="0"/>
          <w:marBottom w:val="0"/>
          <w:divBdr>
            <w:top w:val="none" w:sz="0" w:space="0" w:color="auto"/>
            <w:left w:val="none" w:sz="0" w:space="0" w:color="auto"/>
            <w:bottom w:val="none" w:sz="0" w:space="0" w:color="auto"/>
            <w:right w:val="none" w:sz="0" w:space="0" w:color="auto"/>
          </w:divBdr>
        </w:div>
        <w:div w:id="1458261953">
          <w:marLeft w:val="480"/>
          <w:marRight w:val="0"/>
          <w:marTop w:val="0"/>
          <w:marBottom w:val="0"/>
          <w:divBdr>
            <w:top w:val="none" w:sz="0" w:space="0" w:color="auto"/>
            <w:left w:val="none" w:sz="0" w:space="0" w:color="auto"/>
            <w:bottom w:val="none" w:sz="0" w:space="0" w:color="auto"/>
            <w:right w:val="none" w:sz="0" w:space="0" w:color="auto"/>
          </w:divBdr>
        </w:div>
        <w:div w:id="1260867683">
          <w:marLeft w:val="480"/>
          <w:marRight w:val="0"/>
          <w:marTop w:val="0"/>
          <w:marBottom w:val="0"/>
          <w:divBdr>
            <w:top w:val="none" w:sz="0" w:space="0" w:color="auto"/>
            <w:left w:val="none" w:sz="0" w:space="0" w:color="auto"/>
            <w:bottom w:val="none" w:sz="0" w:space="0" w:color="auto"/>
            <w:right w:val="none" w:sz="0" w:space="0" w:color="auto"/>
          </w:divBdr>
        </w:div>
        <w:div w:id="34358791">
          <w:marLeft w:val="480"/>
          <w:marRight w:val="0"/>
          <w:marTop w:val="0"/>
          <w:marBottom w:val="0"/>
          <w:divBdr>
            <w:top w:val="none" w:sz="0" w:space="0" w:color="auto"/>
            <w:left w:val="none" w:sz="0" w:space="0" w:color="auto"/>
            <w:bottom w:val="none" w:sz="0" w:space="0" w:color="auto"/>
            <w:right w:val="none" w:sz="0" w:space="0" w:color="auto"/>
          </w:divBdr>
        </w:div>
        <w:div w:id="476609670">
          <w:marLeft w:val="480"/>
          <w:marRight w:val="0"/>
          <w:marTop w:val="0"/>
          <w:marBottom w:val="0"/>
          <w:divBdr>
            <w:top w:val="none" w:sz="0" w:space="0" w:color="auto"/>
            <w:left w:val="none" w:sz="0" w:space="0" w:color="auto"/>
            <w:bottom w:val="none" w:sz="0" w:space="0" w:color="auto"/>
            <w:right w:val="none" w:sz="0" w:space="0" w:color="auto"/>
          </w:divBdr>
        </w:div>
        <w:div w:id="1495032353">
          <w:marLeft w:val="480"/>
          <w:marRight w:val="0"/>
          <w:marTop w:val="0"/>
          <w:marBottom w:val="0"/>
          <w:divBdr>
            <w:top w:val="none" w:sz="0" w:space="0" w:color="auto"/>
            <w:left w:val="none" w:sz="0" w:space="0" w:color="auto"/>
            <w:bottom w:val="none" w:sz="0" w:space="0" w:color="auto"/>
            <w:right w:val="none" w:sz="0" w:space="0" w:color="auto"/>
          </w:divBdr>
        </w:div>
        <w:div w:id="672420741">
          <w:marLeft w:val="480"/>
          <w:marRight w:val="0"/>
          <w:marTop w:val="0"/>
          <w:marBottom w:val="0"/>
          <w:divBdr>
            <w:top w:val="none" w:sz="0" w:space="0" w:color="auto"/>
            <w:left w:val="none" w:sz="0" w:space="0" w:color="auto"/>
            <w:bottom w:val="none" w:sz="0" w:space="0" w:color="auto"/>
            <w:right w:val="none" w:sz="0" w:space="0" w:color="auto"/>
          </w:divBdr>
        </w:div>
      </w:divsChild>
    </w:div>
    <w:div w:id="932590296">
      <w:bodyDiv w:val="1"/>
      <w:marLeft w:val="0"/>
      <w:marRight w:val="0"/>
      <w:marTop w:val="0"/>
      <w:marBottom w:val="0"/>
      <w:divBdr>
        <w:top w:val="none" w:sz="0" w:space="0" w:color="auto"/>
        <w:left w:val="none" w:sz="0" w:space="0" w:color="auto"/>
        <w:bottom w:val="none" w:sz="0" w:space="0" w:color="auto"/>
        <w:right w:val="none" w:sz="0" w:space="0" w:color="auto"/>
      </w:divBdr>
    </w:div>
    <w:div w:id="979655450">
      <w:bodyDiv w:val="1"/>
      <w:marLeft w:val="0"/>
      <w:marRight w:val="0"/>
      <w:marTop w:val="0"/>
      <w:marBottom w:val="0"/>
      <w:divBdr>
        <w:top w:val="none" w:sz="0" w:space="0" w:color="auto"/>
        <w:left w:val="none" w:sz="0" w:space="0" w:color="auto"/>
        <w:bottom w:val="none" w:sz="0" w:space="0" w:color="auto"/>
        <w:right w:val="none" w:sz="0" w:space="0" w:color="auto"/>
      </w:divBdr>
      <w:divsChild>
        <w:div w:id="1516114352">
          <w:marLeft w:val="480"/>
          <w:marRight w:val="0"/>
          <w:marTop w:val="0"/>
          <w:marBottom w:val="0"/>
          <w:divBdr>
            <w:top w:val="none" w:sz="0" w:space="0" w:color="auto"/>
            <w:left w:val="none" w:sz="0" w:space="0" w:color="auto"/>
            <w:bottom w:val="none" w:sz="0" w:space="0" w:color="auto"/>
            <w:right w:val="none" w:sz="0" w:space="0" w:color="auto"/>
          </w:divBdr>
        </w:div>
        <w:div w:id="376397849">
          <w:marLeft w:val="480"/>
          <w:marRight w:val="0"/>
          <w:marTop w:val="0"/>
          <w:marBottom w:val="0"/>
          <w:divBdr>
            <w:top w:val="none" w:sz="0" w:space="0" w:color="auto"/>
            <w:left w:val="none" w:sz="0" w:space="0" w:color="auto"/>
            <w:bottom w:val="none" w:sz="0" w:space="0" w:color="auto"/>
            <w:right w:val="none" w:sz="0" w:space="0" w:color="auto"/>
          </w:divBdr>
        </w:div>
        <w:div w:id="1189953581">
          <w:marLeft w:val="480"/>
          <w:marRight w:val="0"/>
          <w:marTop w:val="0"/>
          <w:marBottom w:val="0"/>
          <w:divBdr>
            <w:top w:val="none" w:sz="0" w:space="0" w:color="auto"/>
            <w:left w:val="none" w:sz="0" w:space="0" w:color="auto"/>
            <w:bottom w:val="none" w:sz="0" w:space="0" w:color="auto"/>
            <w:right w:val="none" w:sz="0" w:space="0" w:color="auto"/>
          </w:divBdr>
        </w:div>
        <w:div w:id="543521374">
          <w:marLeft w:val="480"/>
          <w:marRight w:val="0"/>
          <w:marTop w:val="0"/>
          <w:marBottom w:val="0"/>
          <w:divBdr>
            <w:top w:val="none" w:sz="0" w:space="0" w:color="auto"/>
            <w:left w:val="none" w:sz="0" w:space="0" w:color="auto"/>
            <w:bottom w:val="none" w:sz="0" w:space="0" w:color="auto"/>
            <w:right w:val="none" w:sz="0" w:space="0" w:color="auto"/>
          </w:divBdr>
        </w:div>
        <w:div w:id="257911561">
          <w:marLeft w:val="480"/>
          <w:marRight w:val="0"/>
          <w:marTop w:val="0"/>
          <w:marBottom w:val="0"/>
          <w:divBdr>
            <w:top w:val="none" w:sz="0" w:space="0" w:color="auto"/>
            <w:left w:val="none" w:sz="0" w:space="0" w:color="auto"/>
            <w:bottom w:val="none" w:sz="0" w:space="0" w:color="auto"/>
            <w:right w:val="none" w:sz="0" w:space="0" w:color="auto"/>
          </w:divBdr>
        </w:div>
        <w:div w:id="1366174292">
          <w:marLeft w:val="480"/>
          <w:marRight w:val="0"/>
          <w:marTop w:val="0"/>
          <w:marBottom w:val="0"/>
          <w:divBdr>
            <w:top w:val="none" w:sz="0" w:space="0" w:color="auto"/>
            <w:left w:val="none" w:sz="0" w:space="0" w:color="auto"/>
            <w:bottom w:val="none" w:sz="0" w:space="0" w:color="auto"/>
            <w:right w:val="none" w:sz="0" w:space="0" w:color="auto"/>
          </w:divBdr>
        </w:div>
        <w:div w:id="1550340418">
          <w:marLeft w:val="480"/>
          <w:marRight w:val="0"/>
          <w:marTop w:val="0"/>
          <w:marBottom w:val="0"/>
          <w:divBdr>
            <w:top w:val="none" w:sz="0" w:space="0" w:color="auto"/>
            <w:left w:val="none" w:sz="0" w:space="0" w:color="auto"/>
            <w:bottom w:val="none" w:sz="0" w:space="0" w:color="auto"/>
            <w:right w:val="none" w:sz="0" w:space="0" w:color="auto"/>
          </w:divBdr>
        </w:div>
        <w:div w:id="2008897732">
          <w:marLeft w:val="480"/>
          <w:marRight w:val="0"/>
          <w:marTop w:val="0"/>
          <w:marBottom w:val="0"/>
          <w:divBdr>
            <w:top w:val="none" w:sz="0" w:space="0" w:color="auto"/>
            <w:left w:val="none" w:sz="0" w:space="0" w:color="auto"/>
            <w:bottom w:val="none" w:sz="0" w:space="0" w:color="auto"/>
            <w:right w:val="none" w:sz="0" w:space="0" w:color="auto"/>
          </w:divBdr>
        </w:div>
        <w:div w:id="2104643520">
          <w:marLeft w:val="480"/>
          <w:marRight w:val="0"/>
          <w:marTop w:val="0"/>
          <w:marBottom w:val="0"/>
          <w:divBdr>
            <w:top w:val="none" w:sz="0" w:space="0" w:color="auto"/>
            <w:left w:val="none" w:sz="0" w:space="0" w:color="auto"/>
            <w:bottom w:val="none" w:sz="0" w:space="0" w:color="auto"/>
            <w:right w:val="none" w:sz="0" w:space="0" w:color="auto"/>
          </w:divBdr>
        </w:div>
        <w:div w:id="456993501">
          <w:marLeft w:val="480"/>
          <w:marRight w:val="0"/>
          <w:marTop w:val="0"/>
          <w:marBottom w:val="0"/>
          <w:divBdr>
            <w:top w:val="none" w:sz="0" w:space="0" w:color="auto"/>
            <w:left w:val="none" w:sz="0" w:space="0" w:color="auto"/>
            <w:bottom w:val="none" w:sz="0" w:space="0" w:color="auto"/>
            <w:right w:val="none" w:sz="0" w:space="0" w:color="auto"/>
          </w:divBdr>
        </w:div>
        <w:div w:id="1765880431">
          <w:marLeft w:val="480"/>
          <w:marRight w:val="0"/>
          <w:marTop w:val="0"/>
          <w:marBottom w:val="0"/>
          <w:divBdr>
            <w:top w:val="none" w:sz="0" w:space="0" w:color="auto"/>
            <w:left w:val="none" w:sz="0" w:space="0" w:color="auto"/>
            <w:bottom w:val="none" w:sz="0" w:space="0" w:color="auto"/>
            <w:right w:val="none" w:sz="0" w:space="0" w:color="auto"/>
          </w:divBdr>
        </w:div>
        <w:div w:id="1812139907">
          <w:marLeft w:val="480"/>
          <w:marRight w:val="0"/>
          <w:marTop w:val="0"/>
          <w:marBottom w:val="0"/>
          <w:divBdr>
            <w:top w:val="none" w:sz="0" w:space="0" w:color="auto"/>
            <w:left w:val="none" w:sz="0" w:space="0" w:color="auto"/>
            <w:bottom w:val="none" w:sz="0" w:space="0" w:color="auto"/>
            <w:right w:val="none" w:sz="0" w:space="0" w:color="auto"/>
          </w:divBdr>
        </w:div>
        <w:div w:id="628974595">
          <w:marLeft w:val="480"/>
          <w:marRight w:val="0"/>
          <w:marTop w:val="0"/>
          <w:marBottom w:val="0"/>
          <w:divBdr>
            <w:top w:val="none" w:sz="0" w:space="0" w:color="auto"/>
            <w:left w:val="none" w:sz="0" w:space="0" w:color="auto"/>
            <w:bottom w:val="none" w:sz="0" w:space="0" w:color="auto"/>
            <w:right w:val="none" w:sz="0" w:space="0" w:color="auto"/>
          </w:divBdr>
        </w:div>
        <w:div w:id="2090612624">
          <w:marLeft w:val="480"/>
          <w:marRight w:val="0"/>
          <w:marTop w:val="0"/>
          <w:marBottom w:val="0"/>
          <w:divBdr>
            <w:top w:val="none" w:sz="0" w:space="0" w:color="auto"/>
            <w:left w:val="none" w:sz="0" w:space="0" w:color="auto"/>
            <w:bottom w:val="none" w:sz="0" w:space="0" w:color="auto"/>
            <w:right w:val="none" w:sz="0" w:space="0" w:color="auto"/>
          </w:divBdr>
        </w:div>
        <w:div w:id="946423264">
          <w:marLeft w:val="480"/>
          <w:marRight w:val="0"/>
          <w:marTop w:val="0"/>
          <w:marBottom w:val="0"/>
          <w:divBdr>
            <w:top w:val="none" w:sz="0" w:space="0" w:color="auto"/>
            <w:left w:val="none" w:sz="0" w:space="0" w:color="auto"/>
            <w:bottom w:val="none" w:sz="0" w:space="0" w:color="auto"/>
            <w:right w:val="none" w:sz="0" w:space="0" w:color="auto"/>
          </w:divBdr>
        </w:div>
        <w:div w:id="974724203">
          <w:marLeft w:val="480"/>
          <w:marRight w:val="0"/>
          <w:marTop w:val="0"/>
          <w:marBottom w:val="0"/>
          <w:divBdr>
            <w:top w:val="none" w:sz="0" w:space="0" w:color="auto"/>
            <w:left w:val="none" w:sz="0" w:space="0" w:color="auto"/>
            <w:bottom w:val="none" w:sz="0" w:space="0" w:color="auto"/>
            <w:right w:val="none" w:sz="0" w:space="0" w:color="auto"/>
          </w:divBdr>
        </w:div>
        <w:div w:id="1172530853">
          <w:marLeft w:val="480"/>
          <w:marRight w:val="0"/>
          <w:marTop w:val="0"/>
          <w:marBottom w:val="0"/>
          <w:divBdr>
            <w:top w:val="none" w:sz="0" w:space="0" w:color="auto"/>
            <w:left w:val="none" w:sz="0" w:space="0" w:color="auto"/>
            <w:bottom w:val="none" w:sz="0" w:space="0" w:color="auto"/>
            <w:right w:val="none" w:sz="0" w:space="0" w:color="auto"/>
          </w:divBdr>
        </w:div>
        <w:div w:id="2126481">
          <w:marLeft w:val="480"/>
          <w:marRight w:val="0"/>
          <w:marTop w:val="0"/>
          <w:marBottom w:val="0"/>
          <w:divBdr>
            <w:top w:val="none" w:sz="0" w:space="0" w:color="auto"/>
            <w:left w:val="none" w:sz="0" w:space="0" w:color="auto"/>
            <w:bottom w:val="none" w:sz="0" w:space="0" w:color="auto"/>
            <w:right w:val="none" w:sz="0" w:space="0" w:color="auto"/>
          </w:divBdr>
        </w:div>
        <w:div w:id="1619215919">
          <w:marLeft w:val="480"/>
          <w:marRight w:val="0"/>
          <w:marTop w:val="0"/>
          <w:marBottom w:val="0"/>
          <w:divBdr>
            <w:top w:val="none" w:sz="0" w:space="0" w:color="auto"/>
            <w:left w:val="none" w:sz="0" w:space="0" w:color="auto"/>
            <w:bottom w:val="none" w:sz="0" w:space="0" w:color="auto"/>
            <w:right w:val="none" w:sz="0" w:space="0" w:color="auto"/>
          </w:divBdr>
        </w:div>
        <w:div w:id="673269015">
          <w:marLeft w:val="480"/>
          <w:marRight w:val="0"/>
          <w:marTop w:val="0"/>
          <w:marBottom w:val="0"/>
          <w:divBdr>
            <w:top w:val="none" w:sz="0" w:space="0" w:color="auto"/>
            <w:left w:val="none" w:sz="0" w:space="0" w:color="auto"/>
            <w:bottom w:val="none" w:sz="0" w:space="0" w:color="auto"/>
            <w:right w:val="none" w:sz="0" w:space="0" w:color="auto"/>
          </w:divBdr>
        </w:div>
        <w:div w:id="351807632">
          <w:marLeft w:val="480"/>
          <w:marRight w:val="0"/>
          <w:marTop w:val="0"/>
          <w:marBottom w:val="0"/>
          <w:divBdr>
            <w:top w:val="none" w:sz="0" w:space="0" w:color="auto"/>
            <w:left w:val="none" w:sz="0" w:space="0" w:color="auto"/>
            <w:bottom w:val="none" w:sz="0" w:space="0" w:color="auto"/>
            <w:right w:val="none" w:sz="0" w:space="0" w:color="auto"/>
          </w:divBdr>
        </w:div>
      </w:divsChild>
    </w:div>
    <w:div w:id="1130517392">
      <w:bodyDiv w:val="1"/>
      <w:marLeft w:val="0"/>
      <w:marRight w:val="0"/>
      <w:marTop w:val="0"/>
      <w:marBottom w:val="0"/>
      <w:divBdr>
        <w:top w:val="none" w:sz="0" w:space="0" w:color="auto"/>
        <w:left w:val="none" w:sz="0" w:space="0" w:color="auto"/>
        <w:bottom w:val="none" w:sz="0" w:space="0" w:color="auto"/>
        <w:right w:val="none" w:sz="0" w:space="0" w:color="auto"/>
      </w:divBdr>
      <w:divsChild>
        <w:div w:id="1011876544">
          <w:marLeft w:val="480"/>
          <w:marRight w:val="0"/>
          <w:marTop w:val="0"/>
          <w:marBottom w:val="0"/>
          <w:divBdr>
            <w:top w:val="none" w:sz="0" w:space="0" w:color="auto"/>
            <w:left w:val="none" w:sz="0" w:space="0" w:color="auto"/>
            <w:bottom w:val="none" w:sz="0" w:space="0" w:color="auto"/>
            <w:right w:val="none" w:sz="0" w:space="0" w:color="auto"/>
          </w:divBdr>
        </w:div>
        <w:div w:id="43138713">
          <w:marLeft w:val="480"/>
          <w:marRight w:val="0"/>
          <w:marTop w:val="0"/>
          <w:marBottom w:val="0"/>
          <w:divBdr>
            <w:top w:val="none" w:sz="0" w:space="0" w:color="auto"/>
            <w:left w:val="none" w:sz="0" w:space="0" w:color="auto"/>
            <w:bottom w:val="none" w:sz="0" w:space="0" w:color="auto"/>
            <w:right w:val="none" w:sz="0" w:space="0" w:color="auto"/>
          </w:divBdr>
        </w:div>
        <w:div w:id="55051682">
          <w:marLeft w:val="480"/>
          <w:marRight w:val="0"/>
          <w:marTop w:val="0"/>
          <w:marBottom w:val="0"/>
          <w:divBdr>
            <w:top w:val="none" w:sz="0" w:space="0" w:color="auto"/>
            <w:left w:val="none" w:sz="0" w:space="0" w:color="auto"/>
            <w:bottom w:val="none" w:sz="0" w:space="0" w:color="auto"/>
            <w:right w:val="none" w:sz="0" w:space="0" w:color="auto"/>
          </w:divBdr>
        </w:div>
        <w:div w:id="372272907">
          <w:marLeft w:val="480"/>
          <w:marRight w:val="0"/>
          <w:marTop w:val="0"/>
          <w:marBottom w:val="0"/>
          <w:divBdr>
            <w:top w:val="none" w:sz="0" w:space="0" w:color="auto"/>
            <w:left w:val="none" w:sz="0" w:space="0" w:color="auto"/>
            <w:bottom w:val="none" w:sz="0" w:space="0" w:color="auto"/>
            <w:right w:val="none" w:sz="0" w:space="0" w:color="auto"/>
          </w:divBdr>
        </w:div>
        <w:div w:id="883061480">
          <w:marLeft w:val="480"/>
          <w:marRight w:val="0"/>
          <w:marTop w:val="0"/>
          <w:marBottom w:val="0"/>
          <w:divBdr>
            <w:top w:val="none" w:sz="0" w:space="0" w:color="auto"/>
            <w:left w:val="none" w:sz="0" w:space="0" w:color="auto"/>
            <w:bottom w:val="none" w:sz="0" w:space="0" w:color="auto"/>
            <w:right w:val="none" w:sz="0" w:space="0" w:color="auto"/>
          </w:divBdr>
        </w:div>
        <w:div w:id="1325619881">
          <w:marLeft w:val="480"/>
          <w:marRight w:val="0"/>
          <w:marTop w:val="0"/>
          <w:marBottom w:val="0"/>
          <w:divBdr>
            <w:top w:val="none" w:sz="0" w:space="0" w:color="auto"/>
            <w:left w:val="none" w:sz="0" w:space="0" w:color="auto"/>
            <w:bottom w:val="none" w:sz="0" w:space="0" w:color="auto"/>
            <w:right w:val="none" w:sz="0" w:space="0" w:color="auto"/>
          </w:divBdr>
        </w:div>
        <w:div w:id="539900547">
          <w:marLeft w:val="480"/>
          <w:marRight w:val="0"/>
          <w:marTop w:val="0"/>
          <w:marBottom w:val="0"/>
          <w:divBdr>
            <w:top w:val="none" w:sz="0" w:space="0" w:color="auto"/>
            <w:left w:val="none" w:sz="0" w:space="0" w:color="auto"/>
            <w:bottom w:val="none" w:sz="0" w:space="0" w:color="auto"/>
            <w:right w:val="none" w:sz="0" w:space="0" w:color="auto"/>
          </w:divBdr>
        </w:div>
        <w:div w:id="1578051815">
          <w:marLeft w:val="480"/>
          <w:marRight w:val="0"/>
          <w:marTop w:val="0"/>
          <w:marBottom w:val="0"/>
          <w:divBdr>
            <w:top w:val="none" w:sz="0" w:space="0" w:color="auto"/>
            <w:left w:val="none" w:sz="0" w:space="0" w:color="auto"/>
            <w:bottom w:val="none" w:sz="0" w:space="0" w:color="auto"/>
            <w:right w:val="none" w:sz="0" w:space="0" w:color="auto"/>
          </w:divBdr>
        </w:div>
        <w:div w:id="875462484">
          <w:marLeft w:val="480"/>
          <w:marRight w:val="0"/>
          <w:marTop w:val="0"/>
          <w:marBottom w:val="0"/>
          <w:divBdr>
            <w:top w:val="none" w:sz="0" w:space="0" w:color="auto"/>
            <w:left w:val="none" w:sz="0" w:space="0" w:color="auto"/>
            <w:bottom w:val="none" w:sz="0" w:space="0" w:color="auto"/>
            <w:right w:val="none" w:sz="0" w:space="0" w:color="auto"/>
          </w:divBdr>
        </w:div>
        <w:div w:id="1680228361">
          <w:marLeft w:val="480"/>
          <w:marRight w:val="0"/>
          <w:marTop w:val="0"/>
          <w:marBottom w:val="0"/>
          <w:divBdr>
            <w:top w:val="none" w:sz="0" w:space="0" w:color="auto"/>
            <w:left w:val="none" w:sz="0" w:space="0" w:color="auto"/>
            <w:bottom w:val="none" w:sz="0" w:space="0" w:color="auto"/>
            <w:right w:val="none" w:sz="0" w:space="0" w:color="auto"/>
          </w:divBdr>
        </w:div>
        <w:div w:id="935552128">
          <w:marLeft w:val="480"/>
          <w:marRight w:val="0"/>
          <w:marTop w:val="0"/>
          <w:marBottom w:val="0"/>
          <w:divBdr>
            <w:top w:val="none" w:sz="0" w:space="0" w:color="auto"/>
            <w:left w:val="none" w:sz="0" w:space="0" w:color="auto"/>
            <w:bottom w:val="none" w:sz="0" w:space="0" w:color="auto"/>
            <w:right w:val="none" w:sz="0" w:space="0" w:color="auto"/>
          </w:divBdr>
        </w:div>
        <w:div w:id="922880403">
          <w:marLeft w:val="480"/>
          <w:marRight w:val="0"/>
          <w:marTop w:val="0"/>
          <w:marBottom w:val="0"/>
          <w:divBdr>
            <w:top w:val="none" w:sz="0" w:space="0" w:color="auto"/>
            <w:left w:val="none" w:sz="0" w:space="0" w:color="auto"/>
            <w:bottom w:val="none" w:sz="0" w:space="0" w:color="auto"/>
            <w:right w:val="none" w:sz="0" w:space="0" w:color="auto"/>
          </w:divBdr>
        </w:div>
        <w:div w:id="1691107413">
          <w:marLeft w:val="480"/>
          <w:marRight w:val="0"/>
          <w:marTop w:val="0"/>
          <w:marBottom w:val="0"/>
          <w:divBdr>
            <w:top w:val="none" w:sz="0" w:space="0" w:color="auto"/>
            <w:left w:val="none" w:sz="0" w:space="0" w:color="auto"/>
            <w:bottom w:val="none" w:sz="0" w:space="0" w:color="auto"/>
            <w:right w:val="none" w:sz="0" w:space="0" w:color="auto"/>
          </w:divBdr>
        </w:div>
        <w:div w:id="126363216">
          <w:marLeft w:val="480"/>
          <w:marRight w:val="0"/>
          <w:marTop w:val="0"/>
          <w:marBottom w:val="0"/>
          <w:divBdr>
            <w:top w:val="none" w:sz="0" w:space="0" w:color="auto"/>
            <w:left w:val="none" w:sz="0" w:space="0" w:color="auto"/>
            <w:bottom w:val="none" w:sz="0" w:space="0" w:color="auto"/>
            <w:right w:val="none" w:sz="0" w:space="0" w:color="auto"/>
          </w:divBdr>
        </w:div>
        <w:div w:id="1602449527">
          <w:marLeft w:val="480"/>
          <w:marRight w:val="0"/>
          <w:marTop w:val="0"/>
          <w:marBottom w:val="0"/>
          <w:divBdr>
            <w:top w:val="none" w:sz="0" w:space="0" w:color="auto"/>
            <w:left w:val="none" w:sz="0" w:space="0" w:color="auto"/>
            <w:bottom w:val="none" w:sz="0" w:space="0" w:color="auto"/>
            <w:right w:val="none" w:sz="0" w:space="0" w:color="auto"/>
          </w:divBdr>
        </w:div>
        <w:div w:id="524372339">
          <w:marLeft w:val="480"/>
          <w:marRight w:val="0"/>
          <w:marTop w:val="0"/>
          <w:marBottom w:val="0"/>
          <w:divBdr>
            <w:top w:val="none" w:sz="0" w:space="0" w:color="auto"/>
            <w:left w:val="none" w:sz="0" w:space="0" w:color="auto"/>
            <w:bottom w:val="none" w:sz="0" w:space="0" w:color="auto"/>
            <w:right w:val="none" w:sz="0" w:space="0" w:color="auto"/>
          </w:divBdr>
        </w:div>
        <w:div w:id="1453550313">
          <w:marLeft w:val="480"/>
          <w:marRight w:val="0"/>
          <w:marTop w:val="0"/>
          <w:marBottom w:val="0"/>
          <w:divBdr>
            <w:top w:val="none" w:sz="0" w:space="0" w:color="auto"/>
            <w:left w:val="none" w:sz="0" w:space="0" w:color="auto"/>
            <w:bottom w:val="none" w:sz="0" w:space="0" w:color="auto"/>
            <w:right w:val="none" w:sz="0" w:space="0" w:color="auto"/>
          </w:divBdr>
        </w:div>
        <w:div w:id="88547214">
          <w:marLeft w:val="480"/>
          <w:marRight w:val="0"/>
          <w:marTop w:val="0"/>
          <w:marBottom w:val="0"/>
          <w:divBdr>
            <w:top w:val="none" w:sz="0" w:space="0" w:color="auto"/>
            <w:left w:val="none" w:sz="0" w:space="0" w:color="auto"/>
            <w:bottom w:val="none" w:sz="0" w:space="0" w:color="auto"/>
            <w:right w:val="none" w:sz="0" w:space="0" w:color="auto"/>
          </w:divBdr>
        </w:div>
        <w:div w:id="742213920">
          <w:marLeft w:val="480"/>
          <w:marRight w:val="0"/>
          <w:marTop w:val="0"/>
          <w:marBottom w:val="0"/>
          <w:divBdr>
            <w:top w:val="none" w:sz="0" w:space="0" w:color="auto"/>
            <w:left w:val="none" w:sz="0" w:space="0" w:color="auto"/>
            <w:bottom w:val="none" w:sz="0" w:space="0" w:color="auto"/>
            <w:right w:val="none" w:sz="0" w:space="0" w:color="auto"/>
          </w:divBdr>
        </w:div>
        <w:div w:id="1600404910">
          <w:marLeft w:val="480"/>
          <w:marRight w:val="0"/>
          <w:marTop w:val="0"/>
          <w:marBottom w:val="0"/>
          <w:divBdr>
            <w:top w:val="none" w:sz="0" w:space="0" w:color="auto"/>
            <w:left w:val="none" w:sz="0" w:space="0" w:color="auto"/>
            <w:bottom w:val="none" w:sz="0" w:space="0" w:color="auto"/>
            <w:right w:val="none" w:sz="0" w:space="0" w:color="auto"/>
          </w:divBdr>
        </w:div>
        <w:div w:id="1241908563">
          <w:marLeft w:val="480"/>
          <w:marRight w:val="0"/>
          <w:marTop w:val="0"/>
          <w:marBottom w:val="0"/>
          <w:divBdr>
            <w:top w:val="none" w:sz="0" w:space="0" w:color="auto"/>
            <w:left w:val="none" w:sz="0" w:space="0" w:color="auto"/>
            <w:bottom w:val="none" w:sz="0" w:space="0" w:color="auto"/>
            <w:right w:val="none" w:sz="0" w:space="0" w:color="auto"/>
          </w:divBdr>
        </w:div>
        <w:div w:id="1290819327">
          <w:marLeft w:val="480"/>
          <w:marRight w:val="0"/>
          <w:marTop w:val="0"/>
          <w:marBottom w:val="0"/>
          <w:divBdr>
            <w:top w:val="none" w:sz="0" w:space="0" w:color="auto"/>
            <w:left w:val="none" w:sz="0" w:space="0" w:color="auto"/>
            <w:bottom w:val="none" w:sz="0" w:space="0" w:color="auto"/>
            <w:right w:val="none" w:sz="0" w:space="0" w:color="auto"/>
          </w:divBdr>
        </w:div>
        <w:div w:id="162671928">
          <w:marLeft w:val="480"/>
          <w:marRight w:val="0"/>
          <w:marTop w:val="0"/>
          <w:marBottom w:val="0"/>
          <w:divBdr>
            <w:top w:val="none" w:sz="0" w:space="0" w:color="auto"/>
            <w:left w:val="none" w:sz="0" w:space="0" w:color="auto"/>
            <w:bottom w:val="none" w:sz="0" w:space="0" w:color="auto"/>
            <w:right w:val="none" w:sz="0" w:space="0" w:color="auto"/>
          </w:divBdr>
        </w:div>
      </w:divsChild>
    </w:div>
    <w:div w:id="1173377852">
      <w:bodyDiv w:val="1"/>
      <w:marLeft w:val="0"/>
      <w:marRight w:val="0"/>
      <w:marTop w:val="0"/>
      <w:marBottom w:val="0"/>
      <w:divBdr>
        <w:top w:val="none" w:sz="0" w:space="0" w:color="auto"/>
        <w:left w:val="none" w:sz="0" w:space="0" w:color="auto"/>
        <w:bottom w:val="none" w:sz="0" w:space="0" w:color="auto"/>
        <w:right w:val="none" w:sz="0" w:space="0" w:color="auto"/>
      </w:divBdr>
      <w:divsChild>
        <w:div w:id="1034230744">
          <w:marLeft w:val="480"/>
          <w:marRight w:val="0"/>
          <w:marTop w:val="0"/>
          <w:marBottom w:val="0"/>
          <w:divBdr>
            <w:top w:val="none" w:sz="0" w:space="0" w:color="auto"/>
            <w:left w:val="none" w:sz="0" w:space="0" w:color="auto"/>
            <w:bottom w:val="none" w:sz="0" w:space="0" w:color="auto"/>
            <w:right w:val="none" w:sz="0" w:space="0" w:color="auto"/>
          </w:divBdr>
        </w:div>
        <w:div w:id="838153469">
          <w:marLeft w:val="480"/>
          <w:marRight w:val="0"/>
          <w:marTop w:val="0"/>
          <w:marBottom w:val="0"/>
          <w:divBdr>
            <w:top w:val="none" w:sz="0" w:space="0" w:color="auto"/>
            <w:left w:val="none" w:sz="0" w:space="0" w:color="auto"/>
            <w:bottom w:val="none" w:sz="0" w:space="0" w:color="auto"/>
            <w:right w:val="none" w:sz="0" w:space="0" w:color="auto"/>
          </w:divBdr>
        </w:div>
        <w:div w:id="1503474704">
          <w:marLeft w:val="480"/>
          <w:marRight w:val="0"/>
          <w:marTop w:val="0"/>
          <w:marBottom w:val="0"/>
          <w:divBdr>
            <w:top w:val="none" w:sz="0" w:space="0" w:color="auto"/>
            <w:left w:val="none" w:sz="0" w:space="0" w:color="auto"/>
            <w:bottom w:val="none" w:sz="0" w:space="0" w:color="auto"/>
            <w:right w:val="none" w:sz="0" w:space="0" w:color="auto"/>
          </w:divBdr>
        </w:div>
        <w:div w:id="1486312855">
          <w:marLeft w:val="480"/>
          <w:marRight w:val="0"/>
          <w:marTop w:val="0"/>
          <w:marBottom w:val="0"/>
          <w:divBdr>
            <w:top w:val="none" w:sz="0" w:space="0" w:color="auto"/>
            <w:left w:val="none" w:sz="0" w:space="0" w:color="auto"/>
            <w:bottom w:val="none" w:sz="0" w:space="0" w:color="auto"/>
            <w:right w:val="none" w:sz="0" w:space="0" w:color="auto"/>
          </w:divBdr>
        </w:div>
        <w:div w:id="677778905">
          <w:marLeft w:val="480"/>
          <w:marRight w:val="0"/>
          <w:marTop w:val="0"/>
          <w:marBottom w:val="0"/>
          <w:divBdr>
            <w:top w:val="none" w:sz="0" w:space="0" w:color="auto"/>
            <w:left w:val="none" w:sz="0" w:space="0" w:color="auto"/>
            <w:bottom w:val="none" w:sz="0" w:space="0" w:color="auto"/>
            <w:right w:val="none" w:sz="0" w:space="0" w:color="auto"/>
          </w:divBdr>
        </w:div>
        <w:div w:id="915823964">
          <w:marLeft w:val="480"/>
          <w:marRight w:val="0"/>
          <w:marTop w:val="0"/>
          <w:marBottom w:val="0"/>
          <w:divBdr>
            <w:top w:val="none" w:sz="0" w:space="0" w:color="auto"/>
            <w:left w:val="none" w:sz="0" w:space="0" w:color="auto"/>
            <w:bottom w:val="none" w:sz="0" w:space="0" w:color="auto"/>
            <w:right w:val="none" w:sz="0" w:space="0" w:color="auto"/>
          </w:divBdr>
        </w:div>
        <w:div w:id="814487288">
          <w:marLeft w:val="480"/>
          <w:marRight w:val="0"/>
          <w:marTop w:val="0"/>
          <w:marBottom w:val="0"/>
          <w:divBdr>
            <w:top w:val="none" w:sz="0" w:space="0" w:color="auto"/>
            <w:left w:val="none" w:sz="0" w:space="0" w:color="auto"/>
            <w:bottom w:val="none" w:sz="0" w:space="0" w:color="auto"/>
            <w:right w:val="none" w:sz="0" w:space="0" w:color="auto"/>
          </w:divBdr>
        </w:div>
        <w:div w:id="1037701862">
          <w:marLeft w:val="480"/>
          <w:marRight w:val="0"/>
          <w:marTop w:val="0"/>
          <w:marBottom w:val="0"/>
          <w:divBdr>
            <w:top w:val="none" w:sz="0" w:space="0" w:color="auto"/>
            <w:left w:val="none" w:sz="0" w:space="0" w:color="auto"/>
            <w:bottom w:val="none" w:sz="0" w:space="0" w:color="auto"/>
            <w:right w:val="none" w:sz="0" w:space="0" w:color="auto"/>
          </w:divBdr>
        </w:div>
        <w:div w:id="388192561">
          <w:marLeft w:val="480"/>
          <w:marRight w:val="0"/>
          <w:marTop w:val="0"/>
          <w:marBottom w:val="0"/>
          <w:divBdr>
            <w:top w:val="none" w:sz="0" w:space="0" w:color="auto"/>
            <w:left w:val="none" w:sz="0" w:space="0" w:color="auto"/>
            <w:bottom w:val="none" w:sz="0" w:space="0" w:color="auto"/>
            <w:right w:val="none" w:sz="0" w:space="0" w:color="auto"/>
          </w:divBdr>
        </w:div>
        <w:div w:id="1361472325">
          <w:marLeft w:val="480"/>
          <w:marRight w:val="0"/>
          <w:marTop w:val="0"/>
          <w:marBottom w:val="0"/>
          <w:divBdr>
            <w:top w:val="none" w:sz="0" w:space="0" w:color="auto"/>
            <w:left w:val="none" w:sz="0" w:space="0" w:color="auto"/>
            <w:bottom w:val="none" w:sz="0" w:space="0" w:color="auto"/>
            <w:right w:val="none" w:sz="0" w:space="0" w:color="auto"/>
          </w:divBdr>
        </w:div>
        <w:div w:id="1454713227">
          <w:marLeft w:val="480"/>
          <w:marRight w:val="0"/>
          <w:marTop w:val="0"/>
          <w:marBottom w:val="0"/>
          <w:divBdr>
            <w:top w:val="none" w:sz="0" w:space="0" w:color="auto"/>
            <w:left w:val="none" w:sz="0" w:space="0" w:color="auto"/>
            <w:bottom w:val="none" w:sz="0" w:space="0" w:color="auto"/>
            <w:right w:val="none" w:sz="0" w:space="0" w:color="auto"/>
          </w:divBdr>
        </w:div>
        <w:div w:id="1351372328">
          <w:marLeft w:val="480"/>
          <w:marRight w:val="0"/>
          <w:marTop w:val="0"/>
          <w:marBottom w:val="0"/>
          <w:divBdr>
            <w:top w:val="none" w:sz="0" w:space="0" w:color="auto"/>
            <w:left w:val="none" w:sz="0" w:space="0" w:color="auto"/>
            <w:bottom w:val="none" w:sz="0" w:space="0" w:color="auto"/>
            <w:right w:val="none" w:sz="0" w:space="0" w:color="auto"/>
          </w:divBdr>
        </w:div>
        <w:div w:id="2094889104">
          <w:marLeft w:val="480"/>
          <w:marRight w:val="0"/>
          <w:marTop w:val="0"/>
          <w:marBottom w:val="0"/>
          <w:divBdr>
            <w:top w:val="none" w:sz="0" w:space="0" w:color="auto"/>
            <w:left w:val="none" w:sz="0" w:space="0" w:color="auto"/>
            <w:bottom w:val="none" w:sz="0" w:space="0" w:color="auto"/>
            <w:right w:val="none" w:sz="0" w:space="0" w:color="auto"/>
          </w:divBdr>
        </w:div>
        <w:div w:id="1711419529">
          <w:marLeft w:val="480"/>
          <w:marRight w:val="0"/>
          <w:marTop w:val="0"/>
          <w:marBottom w:val="0"/>
          <w:divBdr>
            <w:top w:val="none" w:sz="0" w:space="0" w:color="auto"/>
            <w:left w:val="none" w:sz="0" w:space="0" w:color="auto"/>
            <w:bottom w:val="none" w:sz="0" w:space="0" w:color="auto"/>
            <w:right w:val="none" w:sz="0" w:space="0" w:color="auto"/>
          </w:divBdr>
        </w:div>
        <w:div w:id="339091959">
          <w:marLeft w:val="480"/>
          <w:marRight w:val="0"/>
          <w:marTop w:val="0"/>
          <w:marBottom w:val="0"/>
          <w:divBdr>
            <w:top w:val="none" w:sz="0" w:space="0" w:color="auto"/>
            <w:left w:val="none" w:sz="0" w:space="0" w:color="auto"/>
            <w:bottom w:val="none" w:sz="0" w:space="0" w:color="auto"/>
            <w:right w:val="none" w:sz="0" w:space="0" w:color="auto"/>
          </w:divBdr>
        </w:div>
        <w:div w:id="360282475">
          <w:marLeft w:val="480"/>
          <w:marRight w:val="0"/>
          <w:marTop w:val="0"/>
          <w:marBottom w:val="0"/>
          <w:divBdr>
            <w:top w:val="none" w:sz="0" w:space="0" w:color="auto"/>
            <w:left w:val="none" w:sz="0" w:space="0" w:color="auto"/>
            <w:bottom w:val="none" w:sz="0" w:space="0" w:color="auto"/>
            <w:right w:val="none" w:sz="0" w:space="0" w:color="auto"/>
          </w:divBdr>
        </w:div>
        <w:div w:id="570695076">
          <w:marLeft w:val="480"/>
          <w:marRight w:val="0"/>
          <w:marTop w:val="0"/>
          <w:marBottom w:val="0"/>
          <w:divBdr>
            <w:top w:val="none" w:sz="0" w:space="0" w:color="auto"/>
            <w:left w:val="none" w:sz="0" w:space="0" w:color="auto"/>
            <w:bottom w:val="none" w:sz="0" w:space="0" w:color="auto"/>
            <w:right w:val="none" w:sz="0" w:space="0" w:color="auto"/>
          </w:divBdr>
        </w:div>
        <w:div w:id="894924856">
          <w:marLeft w:val="480"/>
          <w:marRight w:val="0"/>
          <w:marTop w:val="0"/>
          <w:marBottom w:val="0"/>
          <w:divBdr>
            <w:top w:val="none" w:sz="0" w:space="0" w:color="auto"/>
            <w:left w:val="none" w:sz="0" w:space="0" w:color="auto"/>
            <w:bottom w:val="none" w:sz="0" w:space="0" w:color="auto"/>
            <w:right w:val="none" w:sz="0" w:space="0" w:color="auto"/>
          </w:divBdr>
        </w:div>
        <w:div w:id="930432141">
          <w:marLeft w:val="480"/>
          <w:marRight w:val="0"/>
          <w:marTop w:val="0"/>
          <w:marBottom w:val="0"/>
          <w:divBdr>
            <w:top w:val="none" w:sz="0" w:space="0" w:color="auto"/>
            <w:left w:val="none" w:sz="0" w:space="0" w:color="auto"/>
            <w:bottom w:val="none" w:sz="0" w:space="0" w:color="auto"/>
            <w:right w:val="none" w:sz="0" w:space="0" w:color="auto"/>
          </w:divBdr>
        </w:div>
        <w:div w:id="2082293130">
          <w:marLeft w:val="480"/>
          <w:marRight w:val="0"/>
          <w:marTop w:val="0"/>
          <w:marBottom w:val="0"/>
          <w:divBdr>
            <w:top w:val="none" w:sz="0" w:space="0" w:color="auto"/>
            <w:left w:val="none" w:sz="0" w:space="0" w:color="auto"/>
            <w:bottom w:val="none" w:sz="0" w:space="0" w:color="auto"/>
            <w:right w:val="none" w:sz="0" w:space="0" w:color="auto"/>
          </w:divBdr>
        </w:div>
        <w:div w:id="1576553041">
          <w:marLeft w:val="480"/>
          <w:marRight w:val="0"/>
          <w:marTop w:val="0"/>
          <w:marBottom w:val="0"/>
          <w:divBdr>
            <w:top w:val="none" w:sz="0" w:space="0" w:color="auto"/>
            <w:left w:val="none" w:sz="0" w:space="0" w:color="auto"/>
            <w:bottom w:val="none" w:sz="0" w:space="0" w:color="auto"/>
            <w:right w:val="none" w:sz="0" w:space="0" w:color="auto"/>
          </w:divBdr>
        </w:div>
        <w:div w:id="651830847">
          <w:marLeft w:val="480"/>
          <w:marRight w:val="0"/>
          <w:marTop w:val="0"/>
          <w:marBottom w:val="0"/>
          <w:divBdr>
            <w:top w:val="none" w:sz="0" w:space="0" w:color="auto"/>
            <w:left w:val="none" w:sz="0" w:space="0" w:color="auto"/>
            <w:bottom w:val="none" w:sz="0" w:space="0" w:color="auto"/>
            <w:right w:val="none" w:sz="0" w:space="0" w:color="auto"/>
          </w:divBdr>
        </w:div>
      </w:divsChild>
    </w:div>
    <w:div w:id="1298334342">
      <w:bodyDiv w:val="1"/>
      <w:marLeft w:val="0"/>
      <w:marRight w:val="0"/>
      <w:marTop w:val="0"/>
      <w:marBottom w:val="0"/>
      <w:divBdr>
        <w:top w:val="none" w:sz="0" w:space="0" w:color="auto"/>
        <w:left w:val="none" w:sz="0" w:space="0" w:color="auto"/>
        <w:bottom w:val="none" w:sz="0" w:space="0" w:color="auto"/>
        <w:right w:val="none" w:sz="0" w:space="0" w:color="auto"/>
      </w:divBdr>
      <w:divsChild>
        <w:div w:id="1593588794">
          <w:marLeft w:val="480"/>
          <w:marRight w:val="0"/>
          <w:marTop w:val="0"/>
          <w:marBottom w:val="0"/>
          <w:divBdr>
            <w:top w:val="none" w:sz="0" w:space="0" w:color="auto"/>
            <w:left w:val="none" w:sz="0" w:space="0" w:color="auto"/>
            <w:bottom w:val="none" w:sz="0" w:space="0" w:color="auto"/>
            <w:right w:val="none" w:sz="0" w:space="0" w:color="auto"/>
          </w:divBdr>
        </w:div>
        <w:div w:id="491943590">
          <w:marLeft w:val="480"/>
          <w:marRight w:val="0"/>
          <w:marTop w:val="0"/>
          <w:marBottom w:val="0"/>
          <w:divBdr>
            <w:top w:val="none" w:sz="0" w:space="0" w:color="auto"/>
            <w:left w:val="none" w:sz="0" w:space="0" w:color="auto"/>
            <w:bottom w:val="none" w:sz="0" w:space="0" w:color="auto"/>
            <w:right w:val="none" w:sz="0" w:space="0" w:color="auto"/>
          </w:divBdr>
        </w:div>
        <w:div w:id="1686863027">
          <w:marLeft w:val="480"/>
          <w:marRight w:val="0"/>
          <w:marTop w:val="0"/>
          <w:marBottom w:val="0"/>
          <w:divBdr>
            <w:top w:val="none" w:sz="0" w:space="0" w:color="auto"/>
            <w:left w:val="none" w:sz="0" w:space="0" w:color="auto"/>
            <w:bottom w:val="none" w:sz="0" w:space="0" w:color="auto"/>
            <w:right w:val="none" w:sz="0" w:space="0" w:color="auto"/>
          </w:divBdr>
        </w:div>
        <w:div w:id="490414492">
          <w:marLeft w:val="480"/>
          <w:marRight w:val="0"/>
          <w:marTop w:val="0"/>
          <w:marBottom w:val="0"/>
          <w:divBdr>
            <w:top w:val="none" w:sz="0" w:space="0" w:color="auto"/>
            <w:left w:val="none" w:sz="0" w:space="0" w:color="auto"/>
            <w:bottom w:val="none" w:sz="0" w:space="0" w:color="auto"/>
            <w:right w:val="none" w:sz="0" w:space="0" w:color="auto"/>
          </w:divBdr>
        </w:div>
        <w:div w:id="1569270279">
          <w:marLeft w:val="480"/>
          <w:marRight w:val="0"/>
          <w:marTop w:val="0"/>
          <w:marBottom w:val="0"/>
          <w:divBdr>
            <w:top w:val="none" w:sz="0" w:space="0" w:color="auto"/>
            <w:left w:val="none" w:sz="0" w:space="0" w:color="auto"/>
            <w:bottom w:val="none" w:sz="0" w:space="0" w:color="auto"/>
            <w:right w:val="none" w:sz="0" w:space="0" w:color="auto"/>
          </w:divBdr>
        </w:div>
        <w:div w:id="1685596341">
          <w:marLeft w:val="480"/>
          <w:marRight w:val="0"/>
          <w:marTop w:val="0"/>
          <w:marBottom w:val="0"/>
          <w:divBdr>
            <w:top w:val="none" w:sz="0" w:space="0" w:color="auto"/>
            <w:left w:val="none" w:sz="0" w:space="0" w:color="auto"/>
            <w:bottom w:val="none" w:sz="0" w:space="0" w:color="auto"/>
            <w:right w:val="none" w:sz="0" w:space="0" w:color="auto"/>
          </w:divBdr>
        </w:div>
        <w:div w:id="1250457460">
          <w:marLeft w:val="480"/>
          <w:marRight w:val="0"/>
          <w:marTop w:val="0"/>
          <w:marBottom w:val="0"/>
          <w:divBdr>
            <w:top w:val="none" w:sz="0" w:space="0" w:color="auto"/>
            <w:left w:val="none" w:sz="0" w:space="0" w:color="auto"/>
            <w:bottom w:val="none" w:sz="0" w:space="0" w:color="auto"/>
            <w:right w:val="none" w:sz="0" w:space="0" w:color="auto"/>
          </w:divBdr>
        </w:div>
        <w:div w:id="1003581771">
          <w:marLeft w:val="480"/>
          <w:marRight w:val="0"/>
          <w:marTop w:val="0"/>
          <w:marBottom w:val="0"/>
          <w:divBdr>
            <w:top w:val="none" w:sz="0" w:space="0" w:color="auto"/>
            <w:left w:val="none" w:sz="0" w:space="0" w:color="auto"/>
            <w:bottom w:val="none" w:sz="0" w:space="0" w:color="auto"/>
            <w:right w:val="none" w:sz="0" w:space="0" w:color="auto"/>
          </w:divBdr>
        </w:div>
        <w:div w:id="1895778274">
          <w:marLeft w:val="480"/>
          <w:marRight w:val="0"/>
          <w:marTop w:val="0"/>
          <w:marBottom w:val="0"/>
          <w:divBdr>
            <w:top w:val="none" w:sz="0" w:space="0" w:color="auto"/>
            <w:left w:val="none" w:sz="0" w:space="0" w:color="auto"/>
            <w:bottom w:val="none" w:sz="0" w:space="0" w:color="auto"/>
            <w:right w:val="none" w:sz="0" w:space="0" w:color="auto"/>
          </w:divBdr>
        </w:div>
        <w:div w:id="1287736572">
          <w:marLeft w:val="480"/>
          <w:marRight w:val="0"/>
          <w:marTop w:val="0"/>
          <w:marBottom w:val="0"/>
          <w:divBdr>
            <w:top w:val="none" w:sz="0" w:space="0" w:color="auto"/>
            <w:left w:val="none" w:sz="0" w:space="0" w:color="auto"/>
            <w:bottom w:val="none" w:sz="0" w:space="0" w:color="auto"/>
            <w:right w:val="none" w:sz="0" w:space="0" w:color="auto"/>
          </w:divBdr>
        </w:div>
        <w:div w:id="288820802">
          <w:marLeft w:val="480"/>
          <w:marRight w:val="0"/>
          <w:marTop w:val="0"/>
          <w:marBottom w:val="0"/>
          <w:divBdr>
            <w:top w:val="none" w:sz="0" w:space="0" w:color="auto"/>
            <w:left w:val="none" w:sz="0" w:space="0" w:color="auto"/>
            <w:bottom w:val="none" w:sz="0" w:space="0" w:color="auto"/>
            <w:right w:val="none" w:sz="0" w:space="0" w:color="auto"/>
          </w:divBdr>
        </w:div>
        <w:div w:id="339817159">
          <w:marLeft w:val="480"/>
          <w:marRight w:val="0"/>
          <w:marTop w:val="0"/>
          <w:marBottom w:val="0"/>
          <w:divBdr>
            <w:top w:val="none" w:sz="0" w:space="0" w:color="auto"/>
            <w:left w:val="none" w:sz="0" w:space="0" w:color="auto"/>
            <w:bottom w:val="none" w:sz="0" w:space="0" w:color="auto"/>
            <w:right w:val="none" w:sz="0" w:space="0" w:color="auto"/>
          </w:divBdr>
        </w:div>
        <w:div w:id="626546875">
          <w:marLeft w:val="480"/>
          <w:marRight w:val="0"/>
          <w:marTop w:val="0"/>
          <w:marBottom w:val="0"/>
          <w:divBdr>
            <w:top w:val="none" w:sz="0" w:space="0" w:color="auto"/>
            <w:left w:val="none" w:sz="0" w:space="0" w:color="auto"/>
            <w:bottom w:val="none" w:sz="0" w:space="0" w:color="auto"/>
            <w:right w:val="none" w:sz="0" w:space="0" w:color="auto"/>
          </w:divBdr>
        </w:div>
        <w:div w:id="486018470">
          <w:marLeft w:val="480"/>
          <w:marRight w:val="0"/>
          <w:marTop w:val="0"/>
          <w:marBottom w:val="0"/>
          <w:divBdr>
            <w:top w:val="none" w:sz="0" w:space="0" w:color="auto"/>
            <w:left w:val="none" w:sz="0" w:space="0" w:color="auto"/>
            <w:bottom w:val="none" w:sz="0" w:space="0" w:color="auto"/>
            <w:right w:val="none" w:sz="0" w:space="0" w:color="auto"/>
          </w:divBdr>
        </w:div>
        <w:div w:id="437718050">
          <w:marLeft w:val="480"/>
          <w:marRight w:val="0"/>
          <w:marTop w:val="0"/>
          <w:marBottom w:val="0"/>
          <w:divBdr>
            <w:top w:val="none" w:sz="0" w:space="0" w:color="auto"/>
            <w:left w:val="none" w:sz="0" w:space="0" w:color="auto"/>
            <w:bottom w:val="none" w:sz="0" w:space="0" w:color="auto"/>
            <w:right w:val="none" w:sz="0" w:space="0" w:color="auto"/>
          </w:divBdr>
        </w:div>
        <w:div w:id="182980756">
          <w:marLeft w:val="480"/>
          <w:marRight w:val="0"/>
          <w:marTop w:val="0"/>
          <w:marBottom w:val="0"/>
          <w:divBdr>
            <w:top w:val="none" w:sz="0" w:space="0" w:color="auto"/>
            <w:left w:val="none" w:sz="0" w:space="0" w:color="auto"/>
            <w:bottom w:val="none" w:sz="0" w:space="0" w:color="auto"/>
            <w:right w:val="none" w:sz="0" w:space="0" w:color="auto"/>
          </w:divBdr>
        </w:div>
        <w:div w:id="125200006">
          <w:marLeft w:val="480"/>
          <w:marRight w:val="0"/>
          <w:marTop w:val="0"/>
          <w:marBottom w:val="0"/>
          <w:divBdr>
            <w:top w:val="none" w:sz="0" w:space="0" w:color="auto"/>
            <w:left w:val="none" w:sz="0" w:space="0" w:color="auto"/>
            <w:bottom w:val="none" w:sz="0" w:space="0" w:color="auto"/>
            <w:right w:val="none" w:sz="0" w:space="0" w:color="auto"/>
          </w:divBdr>
        </w:div>
        <w:div w:id="1143766905">
          <w:marLeft w:val="480"/>
          <w:marRight w:val="0"/>
          <w:marTop w:val="0"/>
          <w:marBottom w:val="0"/>
          <w:divBdr>
            <w:top w:val="none" w:sz="0" w:space="0" w:color="auto"/>
            <w:left w:val="none" w:sz="0" w:space="0" w:color="auto"/>
            <w:bottom w:val="none" w:sz="0" w:space="0" w:color="auto"/>
            <w:right w:val="none" w:sz="0" w:space="0" w:color="auto"/>
          </w:divBdr>
        </w:div>
        <w:div w:id="8411849">
          <w:marLeft w:val="480"/>
          <w:marRight w:val="0"/>
          <w:marTop w:val="0"/>
          <w:marBottom w:val="0"/>
          <w:divBdr>
            <w:top w:val="none" w:sz="0" w:space="0" w:color="auto"/>
            <w:left w:val="none" w:sz="0" w:space="0" w:color="auto"/>
            <w:bottom w:val="none" w:sz="0" w:space="0" w:color="auto"/>
            <w:right w:val="none" w:sz="0" w:space="0" w:color="auto"/>
          </w:divBdr>
        </w:div>
        <w:div w:id="1979534329">
          <w:marLeft w:val="480"/>
          <w:marRight w:val="0"/>
          <w:marTop w:val="0"/>
          <w:marBottom w:val="0"/>
          <w:divBdr>
            <w:top w:val="none" w:sz="0" w:space="0" w:color="auto"/>
            <w:left w:val="none" w:sz="0" w:space="0" w:color="auto"/>
            <w:bottom w:val="none" w:sz="0" w:space="0" w:color="auto"/>
            <w:right w:val="none" w:sz="0" w:space="0" w:color="auto"/>
          </w:divBdr>
        </w:div>
        <w:div w:id="1086804639">
          <w:marLeft w:val="480"/>
          <w:marRight w:val="0"/>
          <w:marTop w:val="0"/>
          <w:marBottom w:val="0"/>
          <w:divBdr>
            <w:top w:val="none" w:sz="0" w:space="0" w:color="auto"/>
            <w:left w:val="none" w:sz="0" w:space="0" w:color="auto"/>
            <w:bottom w:val="none" w:sz="0" w:space="0" w:color="auto"/>
            <w:right w:val="none" w:sz="0" w:space="0" w:color="auto"/>
          </w:divBdr>
        </w:div>
      </w:divsChild>
    </w:div>
    <w:div w:id="1455055758">
      <w:bodyDiv w:val="1"/>
      <w:marLeft w:val="0"/>
      <w:marRight w:val="0"/>
      <w:marTop w:val="0"/>
      <w:marBottom w:val="0"/>
      <w:divBdr>
        <w:top w:val="none" w:sz="0" w:space="0" w:color="auto"/>
        <w:left w:val="none" w:sz="0" w:space="0" w:color="auto"/>
        <w:bottom w:val="none" w:sz="0" w:space="0" w:color="auto"/>
        <w:right w:val="none" w:sz="0" w:space="0" w:color="auto"/>
      </w:divBdr>
      <w:divsChild>
        <w:div w:id="1859738432">
          <w:marLeft w:val="480"/>
          <w:marRight w:val="0"/>
          <w:marTop w:val="0"/>
          <w:marBottom w:val="0"/>
          <w:divBdr>
            <w:top w:val="none" w:sz="0" w:space="0" w:color="auto"/>
            <w:left w:val="none" w:sz="0" w:space="0" w:color="auto"/>
            <w:bottom w:val="none" w:sz="0" w:space="0" w:color="auto"/>
            <w:right w:val="none" w:sz="0" w:space="0" w:color="auto"/>
          </w:divBdr>
        </w:div>
        <w:div w:id="1158957998">
          <w:marLeft w:val="480"/>
          <w:marRight w:val="0"/>
          <w:marTop w:val="0"/>
          <w:marBottom w:val="0"/>
          <w:divBdr>
            <w:top w:val="none" w:sz="0" w:space="0" w:color="auto"/>
            <w:left w:val="none" w:sz="0" w:space="0" w:color="auto"/>
            <w:bottom w:val="none" w:sz="0" w:space="0" w:color="auto"/>
            <w:right w:val="none" w:sz="0" w:space="0" w:color="auto"/>
          </w:divBdr>
        </w:div>
        <w:div w:id="1588078728">
          <w:marLeft w:val="480"/>
          <w:marRight w:val="0"/>
          <w:marTop w:val="0"/>
          <w:marBottom w:val="0"/>
          <w:divBdr>
            <w:top w:val="none" w:sz="0" w:space="0" w:color="auto"/>
            <w:left w:val="none" w:sz="0" w:space="0" w:color="auto"/>
            <w:bottom w:val="none" w:sz="0" w:space="0" w:color="auto"/>
            <w:right w:val="none" w:sz="0" w:space="0" w:color="auto"/>
          </w:divBdr>
        </w:div>
        <w:div w:id="2048219916">
          <w:marLeft w:val="480"/>
          <w:marRight w:val="0"/>
          <w:marTop w:val="0"/>
          <w:marBottom w:val="0"/>
          <w:divBdr>
            <w:top w:val="none" w:sz="0" w:space="0" w:color="auto"/>
            <w:left w:val="none" w:sz="0" w:space="0" w:color="auto"/>
            <w:bottom w:val="none" w:sz="0" w:space="0" w:color="auto"/>
            <w:right w:val="none" w:sz="0" w:space="0" w:color="auto"/>
          </w:divBdr>
        </w:div>
        <w:div w:id="225605965">
          <w:marLeft w:val="480"/>
          <w:marRight w:val="0"/>
          <w:marTop w:val="0"/>
          <w:marBottom w:val="0"/>
          <w:divBdr>
            <w:top w:val="none" w:sz="0" w:space="0" w:color="auto"/>
            <w:left w:val="none" w:sz="0" w:space="0" w:color="auto"/>
            <w:bottom w:val="none" w:sz="0" w:space="0" w:color="auto"/>
            <w:right w:val="none" w:sz="0" w:space="0" w:color="auto"/>
          </w:divBdr>
        </w:div>
        <w:div w:id="569123768">
          <w:marLeft w:val="480"/>
          <w:marRight w:val="0"/>
          <w:marTop w:val="0"/>
          <w:marBottom w:val="0"/>
          <w:divBdr>
            <w:top w:val="none" w:sz="0" w:space="0" w:color="auto"/>
            <w:left w:val="none" w:sz="0" w:space="0" w:color="auto"/>
            <w:bottom w:val="none" w:sz="0" w:space="0" w:color="auto"/>
            <w:right w:val="none" w:sz="0" w:space="0" w:color="auto"/>
          </w:divBdr>
        </w:div>
        <w:div w:id="1585845712">
          <w:marLeft w:val="480"/>
          <w:marRight w:val="0"/>
          <w:marTop w:val="0"/>
          <w:marBottom w:val="0"/>
          <w:divBdr>
            <w:top w:val="none" w:sz="0" w:space="0" w:color="auto"/>
            <w:left w:val="none" w:sz="0" w:space="0" w:color="auto"/>
            <w:bottom w:val="none" w:sz="0" w:space="0" w:color="auto"/>
            <w:right w:val="none" w:sz="0" w:space="0" w:color="auto"/>
          </w:divBdr>
        </w:div>
        <w:div w:id="1225457902">
          <w:marLeft w:val="480"/>
          <w:marRight w:val="0"/>
          <w:marTop w:val="0"/>
          <w:marBottom w:val="0"/>
          <w:divBdr>
            <w:top w:val="none" w:sz="0" w:space="0" w:color="auto"/>
            <w:left w:val="none" w:sz="0" w:space="0" w:color="auto"/>
            <w:bottom w:val="none" w:sz="0" w:space="0" w:color="auto"/>
            <w:right w:val="none" w:sz="0" w:space="0" w:color="auto"/>
          </w:divBdr>
        </w:div>
        <w:div w:id="991175516">
          <w:marLeft w:val="480"/>
          <w:marRight w:val="0"/>
          <w:marTop w:val="0"/>
          <w:marBottom w:val="0"/>
          <w:divBdr>
            <w:top w:val="none" w:sz="0" w:space="0" w:color="auto"/>
            <w:left w:val="none" w:sz="0" w:space="0" w:color="auto"/>
            <w:bottom w:val="none" w:sz="0" w:space="0" w:color="auto"/>
            <w:right w:val="none" w:sz="0" w:space="0" w:color="auto"/>
          </w:divBdr>
        </w:div>
        <w:div w:id="106776589">
          <w:marLeft w:val="480"/>
          <w:marRight w:val="0"/>
          <w:marTop w:val="0"/>
          <w:marBottom w:val="0"/>
          <w:divBdr>
            <w:top w:val="none" w:sz="0" w:space="0" w:color="auto"/>
            <w:left w:val="none" w:sz="0" w:space="0" w:color="auto"/>
            <w:bottom w:val="none" w:sz="0" w:space="0" w:color="auto"/>
            <w:right w:val="none" w:sz="0" w:space="0" w:color="auto"/>
          </w:divBdr>
        </w:div>
        <w:div w:id="713652142">
          <w:marLeft w:val="480"/>
          <w:marRight w:val="0"/>
          <w:marTop w:val="0"/>
          <w:marBottom w:val="0"/>
          <w:divBdr>
            <w:top w:val="none" w:sz="0" w:space="0" w:color="auto"/>
            <w:left w:val="none" w:sz="0" w:space="0" w:color="auto"/>
            <w:bottom w:val="none" w:sz="0" w:space="0" w:color="auto"/>
            <w:right w:val="none" w:sz="0" w:space="0" w:color="auto"/>
          </w:divBdr>
        </w:div>
        <w:div w:id="70852675">
          <w:marLeft w:val="480"/>
          <w:marRight w:val="0"/>
          <w:marTop w:val="0"/>
          <w:marBottom w:val="0"/>
          <w:divBdr>
            <w:top w:val="none" w:sz="0" w:space="0" w:color="auto"/>
            <w:left w:val="none" w:sz="0" w:space="0" w:color="auto"/>
            <w:bottom w:val="none" w:sz="0" w:space="0" w:color="auto"/>
            <w:right w:val="none" w:sz="0" w:space="0" w:color="auto"/>
          </w:divBdr>
        </w:div>
        <w:div w:id="842939726">
          <w:marLeft w:val="480"/>
          <w:marRight w:val="0"/>
          <w:marTop w:val="0"/>
          <w:marBottom w:val="0"/>
          <w:divBdr>
            <w:top w:val="none" w:sz="0" w:space="0" w:color="auto"/>
            <w:left w:val="none" w:sz="0" w:space="0" w:color="auto"/>
            <w:bottom w:val="none" w:sz="0" w:space="0" w:color="auto"/>
            <w:right w:val="none" w:sz="0" w:space="0" w:color="auto"/>
          </w:divBdr>
        </w:div>
        <w:div w:id="1636912023">
          <w:marLeft w:val="480"/>
          <w:marRight w:val="0"/>
          <w:marTop w:val="0"/>
          <w:marBottom w:val="0"/>
          <w:divBdr>
            <w:top w:val="none" w:sz="0" w:space="0" w:color="auto"/>
            <w:left w:val="none" w:sz="0" w:space="0" w:color="auto"/>
            <w:bottom w:val="none" w:sz="0" w:space="0" w:color="auto"/>
            <w:right w:val="none" w:sz="0" w:space="0" w:color="auto"/>
          </w:divBdr>
        </w:div>
        <w:div w:id="1917131994">
          <w:marLeft w:val="480"/>
          <w:marRight w:val="0"/>
          <w:marTop w:val="0"/>
          <w:marBottom w:val="0"/>
          <w:divBdr>
            <w:top w:val="none" w:sz="0" w:space="0" w:color="auto"/>
            <w:left w:val="none" w:sz="0" w:space="0" w:color="auto"/>
            <w:bottom w:val="none" w:sz="0" w:space="0" w:color="auto"/>
            <w:right w:val="none" w:sz="0" w:space="0" w:color="auto"/>
          </w:divBdr>
        </w:div>
        <w:div w:id="1595625821">
          <w:marLeft w:val="480"/>
          <w:marRight w:val="0"/>
          <w:marTop w:val="0"/>
          <w:marBottom w:val="0"/>
          <w:divBdr>
            <w:top w:val="none" w:sz="0" w:space="0" w:color="auto"/>
            <w:left w:val="none" w:sz="0" w:space="0" w:color="auto"/>
            <w:bottom w:val="none" w:sz="0" w:space="0" w:color="auto"/>
            <w:right w:val="none" w:sz="0" w:space="0" w:color="auto"/>
          </w:divBdr>
        </w:div>
        <w:div w:id="160704673">
          <w:marLeft w:val="480"/>
          <w:marRight w:val="0"/>
          <w:marTop w:val="0"/>
          <w:marBottom w:val="0"/>
          <w:divBdr>
            <w:top w:val="none" w:sz="0" w:space="0" w:color="auto"/>
            <w:left w:val="none" w:sz="0" w:space="0" w:color="auto"/>
            <w:bottom w:val="none" w:sz="0" w:space="0" w:color="auto"/>
            <w:right w:val="none" w:sz="0" w:space="0" w:color="auto"/>
          </w:divBdr>
        </w:div>
        <w:div w:id="1091779532">
          <w:marLeft w:val="480"/>
          <w:marRight w:val="0"/>
          <w:marTop w:val="0"/>
          <w:marBottom w:val="0"/>
          <w:divBdr>
            <w:top w:val="none" w:sz="0" w:space="0" w:color="auto"/>
            <w:left w:val="none" w:sz="0" w:space="0" w:color="auto"/>
            <w:bottom w:val="none" w:sz="0" w:space="0" w:color="auto"/>
            <w:right w:val="none" w:sz="0" w:space="0" w:color="auto"/>
          </w:divBdr>
        </w:div>
        <w:div w:id="175317452">
          <w:marLeft w:val="480"/>
          <w:marRight w:val="0"/>
          <w:marTop w:val="0"/>
          <w:marBottom w:val="0"/>
          <w:divBdr>
            <w:top w:val="none" w:sz="0" w:space="0" w:color="auto"/>
            <w:left w:val="none" w:sz="0" w:space="0" w:color="auto"/>
            <w:bottom w:val="none" w:sz="0" w:space="0" w:color="auto"/>
            <w:right w:val="none" w:sz="0" w:space="0" w:color="auto"/>
          </w:divBdr>
        </w:div>
        <w:div w:id="663820376">
          <w:marLeft w:val="480"/>
          <w:marRight w:val="0"/>
          <w:marTop w:val="0"/>
          <w:marBottom w:val="0"/>
          <w:divBdr>
            <w:top w:val="none" w:sz="0" w:space="0" w:color="auto"/>
            <w:left w:val="none" w:sz="0" w:space="0" w:color="auto"/>
            <w:bottom w:val="none" w:sz="0" w:space="0" w:color="auto"/>
            <w:right w:val="none" w:sz="0" w:space="0" w:color="auto"/>
          </w:divBdr>
        </w:div>
        <w:div w:id="2108767876">
          <w:marLeft w:val="48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09779232">
      <w:bodyDiv w:val="1"/>
      <w:marLeft w:val="0"/>
      <w:marRight w:val="0"/>
      <w:marTop w:val="0"/>
      <w:marBottom w:val="0"/>
      <w:divBdr>
        <w:top w:val="none" w:sz="0" w:space="0" w:color="auto"/>
        <w:left w:val="none" w:sz="0" w:space="0" w:color="auto"/>
        <w:bottom w:val="none" w:sz="0" w:space="0" w:color="auto"/>
        <w:right w:val="none" w:sz="0" w:space="0" w:color="auto"/>
      </w:divBdr>
      <w:divsChild>
        <w:div w:id="1387140419">
          <w:marLeft w:val="480"/>
          <w:marRight w:val="0"/>
          <w:marTop w:val="0"/>
          <w:marBottom w:val="0"/>
          <w:divBdr>
            <w:top w:val="none" w:sz="0" w:space="0" w:color="auto"/>
            <w:left w:val="none" w:sz="0" w:space="0" w:color="auto"/>
            <w:bottom w:val="none" w:sz="0" w:space="0" w:color="auto"/>
            <w:right w:val="none" w:sz="0" w:space="0" w:color="auto"/>
          </w:divBdr>
        </w:div>
        <w:div w:id="730234859">
          <w:marLeft w:val="480"/>
          <w:marRight w:val="0"/>
          <w:marTop w:val="0"/>
          <w:marBottom w:val="0"/>
          <w:divBdr>
            <w:top w:val="none" w:sz="0" w:space="0" w:color="auto"/>
            <w:left w:val="none" w:sz="0" w:space="0" w:color="auto"/>
            <w:bottom w:val="none" w:sz="0" w:space="0" w:color="auto"/>
            <w:right w:val="none" w:sz="0" w:space="0" w:color="auto"/>
          </w:divBdr>
        </w:div>
        <w:div w:id="254096693">
          <w:marLeft w:val="480"/>
          <w:marRight w:val="0"/>
          <w:marTop w:val="0"/>
          <w:marBottom w:val="0"/>
          <w:divBdr>
            <w:top w:val="none" w:sz="0" w:space="0" w:color="auto"/>
            <w:left w:val="none" w:sz="0" w:space="0" w:color="auto"/>
            <w:bottom w:val="none" w:sz="0" w:space="0" w:color="auto"/>
            <w:right w:val="none" w:sz="0" w:space="0" w:color="auto"/>
          </w:divBdr>
        </w:div>
        <w:div w:id="1497921794">
          <w:marLeft w:val="480"/>
          <w:marRight w:val="0"/>
          <w:marTop w:val="0"/>
          <w:marBottom w:val="0"/>
          <w:divBdr>
            <w:top w:val="none" w:sz="0" w:space="0" w:color="auto"/>
            <w:left w:val="none" w:sz="0" w:space="0" w:color="auto"/>
            <w:bottom w:val="none" w:sz="0" w:space="0" w:color="auto"/>
            <w:right w:val="none" w:sz="0" w:space="0" w:color="auto"/>
          </w:divBdr>
        </w:div>
        <w:div w:id="1563442311">
          <w:marLeft w:val="480"/>
          <w:marRight w:val="0"/>
          <w:marTop w:val="0"/>
          <w:marBottom w:val="0"/>
          <w:divBdr>
            <w:top w:val="none" w:sz="0" w:space="0" w:color="auto"/>
            <w:left w:val="none" w:sz="0" w:space="0" w:color="auto"/>
            <w:bottom w:val="none" w:sz="0" w:space="0" w:color="auto"/>
            <w:right w:val="none" w:sz="0" w:space="0" w:color="auto"/>
          </w:divBdr>
        </w:div>
        <w:div w:id="251477129">
          <w:marLeft w:val="480"/>
          <w:marRight w:val="0"/>
          <w:marTop w:val="0"/>
          <w:marBottom w:val="0"/>
          <w:divBdr>
            <w:top w:val="none" w:sz="0" w:space="0" w:color="auto"/>
            <w:left w:val="none" w:sz="0" w:space="0" w:color="auto"/>
            <w:bottom w:val="none" w:sz="0" w:space="0" w:color="auto"/>
            <w:right w:val="none" w:sz="0" w:space="0" w:color="auto"/>
          </w:divBdr>
        </w:div>
        <w:div w:id="1582790581">
          <w:marLeft w:val="480"/>
          <w:marRight w:val="0"/>
          <w:marTop w:val="0"/>
          <w:marBottom w:val="0"/>
          <w:divBdr>
            <w:top w:val="none" w:sz="0" w:space="0" w:color="auto"/>
            <w:left w:val="none" w:sz="0" w:space="0" w:color="auto"/>
            <w:bottom w:val="none" w:sz="0" w:space="0" w:color="auto"/>
            <w:right w:val="none" w:sz="0" w:space="0" w:color="auto"/>
          </w:divBdr>
        </w:div>
        <w:div w:id="430781369">
          <w:marLeft w:val="480"/>
          <w:marRight w:val="0"/>
          <w:marTop w:val="0"/>
          <w:marBottom w:val="0"/>
          <w:divBdr>
            <w:top w:val="none" w:sz="0" w:space="0" w:color="auto"/>
            <w:left w:val="none" w:sz="0" w:space="0" w:color="auto"/>
            <w:bottom w:val="none" w:sz="0" w:space="0" w:color="auto"/>
            <w:right w:val="none" w:sz="0" w:space="0" w:color="auto"/>
          </w:divBdr>
        </w:div>
        <w:div w:id="1464495014">
          <w:marLeft w:val="480"/>
          <w:marRight w:val="0"/>
          <w:marTop w:val="0"/>
          <w:marBottom w:val="0"/>
          <w:divBdr>
            <w:top w:val="none" w:sz="0" w:space="0" w:color="auto"/>
            <w:left w:val="none" w:sz="0" w:space="0" w:color="auto"/>
            <w:bottom w:val="none" w:sz="0" w:space="0" w:color="auto"/>
            <w:right w:val="none" w:sz="0" w:space="0" w:color="auto"/>
          </w:divBdr>
        </w:div>
        <w:div w:id="1816558840">
          <w:marLeft w:val="480"/>
          <w:marRight w:val="0"/>
          <w:marTop w:val="0"/>
          <w:marBottom w:val="0"/>
          <w:divBdr>
            <w:top w:val="none" w:sz="0" w:space="0" w:color="auto"/>
            <w:left w:val="none" w:sz="0" w:space="0" w:color="auto"/>
            <w:bottom w:val="none" w:sz="0" w:space="0" w:color="auto"/>
            <w:right w:val="none" w:sz="0" w:space="0" w:color="auto"/>
          </w:divBdr>
        </w:div>
        <w:div w:id="1377894985">
          <w:marLeft w:val="480"/>
          <w:marRight w:val="0"/>
          <w:marTop w:val="0"/>
          <w:marBottom w:val="0"/>
          <w:divBdr>
            <w:top w:val="none" w:sz="0" w:space="0" w:color="auto"/>
            <w:left w:val="none" w:sz="0" w:space="0" w:color="auto"/>
            <w:bottom w:val="none" w:sz="0" w:space="0" w:color="auto"/>
            <w:right w:val="none" w:sz="0" w:space="0" w:color="auto"/>
          </w:divBdr>
        </w:div>
        <w:div w:id="984820370">
          <w:marLeft w:val="480"/>
          <w:marRight w:val="0"/>
          <w:marTop w:val="0"/>
          <w:marBottom w:val="0"/>
          <w:divBdr>
            <w:top w:val="none" w:sz="0" w:space="0" w:color="auto"/>
            <w:left w:val="none" w:sz="0" w:space="0" w:color="auto"/>
            <w:bottom w:val="none" w:sz="0" w:space="0" w:color="auto"/>
            <w:right w:val="none" w:sz="0" w:space="0" w:color="auto"/>
          </w:divBdr>
        </w:div>
        <w:div w:id="1216086682">
          <w:marLeft w:val="480"/>
          <w:marRight w:val="0"/>
          <w:marTop w:val="0"/>
          <w:marBottom w:val="0"/>
          <w:divBdr>
            <w:top w:val="none" w:sz="0" w:space="0" w:color="auto"/>
            <w:left w:val="none" w:sz="0" w:space="0" w:color="auto"/>
            <w:bottom w:val="none" w:sz="0" w:space="0" w:color="auto"/>
            <w:right w:val="none" w:sz="0" w:space="0" w:color="auto"/>
          </w:divBdr>
        </w:div>
        <w:div w:id="1328440915">
          <w:marLeft w:val="480"/>
          <w:marRight w:val="0"/>
          <w:marTop w:val="0"/>
          <w:marBottom w:val="0"/>
          <w:divBdr>
            <w:top w:val="none" w:sz="0" w:space="0" w:color="auto"/>
            <w:left w:val="none" w:sz="0" w:space="0" w:color="auto"/>
            <w:bottom w:val="none" w:sz="0" w:space="0" w:color="auto"/>
            <w:right w:val="none" w:sz="0" w:space="0" w:color="auto"/>
          </w:divBdr>
        </w:div>
        <w:div w:id="838547469">
          <w:marLeft w:val="480"/>
          <w:marRight w:val="0"/>
          <w:marTop w:val="0"/>
          <w:marBottom w:val="0"/>
          <w:divBdr>
            <w:top w:val="none" w:sz="0" w:space="0" w:color="auto"/>
            <w:left w:val="none" w:sz="0" w:space="0" w:color="auto"/>
            <w:bottom w:val="none" w:sz="0" w:space="0" w:color="auto"/>
            <w:right w:val="none" w:sz="0" w:space="0" w:color="auto"/>
          </w:divBdr>
        </w:div>
        <w:div w:id="1683817319">
          <w:marLeft w:val="480"/>
          <w:marRight w:val="0"/>
          <w:marTop w:val="0"/>
          <w:marBottom w:val="0"/>
          <w:divBdr>
            <w:top w:val="none" w:sz="0" w:space="0" w:color="auto"/>
            <w:left w:val="none" w:sz="0" w:space="0" w:color="auto"/>
            <w:bottom w:val="none" w:sz="0" w:space="0" w:color="auto"/>
            <w:right w:val="none" w:sz="0" w:space="0" w:color="auto"/>
          </w:divBdr>
        </w:div>
        <w:div w:id="192773659">
          <w:marLeft w:val="480"/>
          <w:marRight w:val="0"/>
          <w:marTop w:val="0"/>
          <w:marBottom w:val="0"/>
          <w:divBdr>
            <w:top w:val="none" w:sz="0" w:space="0" w:color="auto"/>
            <w:left w:val="none" w:sz="0" w:space="0" w:color="auto"/>
            <w:bottom w:val="none" w:sz="0" w:space="0" w:color="auto"/>
            <w:right w:val="none" w:sz="0" w:space="0" w:color="auto"/>
          </w:divBdr>
        </w:div>
        <w:div w:id="1880899529">
          <w:marLeft w:val="480"/>
          <w:marRight w:val="0"/>
          <w:marTop w:val="0"/>
          <w:marBottom w:val="0"/>
          <w:divBdr>
            <w:top w:val="none" w:sz="0" w:space="0" w:color="auto"/>
            <w:left w:val="none" w:sz="0" w:space="0" w:color="auto"/>
            <w:bottom w:val="none" w:sz="0" w:space="0" w:color="auto"/>
            <w:right w:val="none" w:sz="0" w:space="0" w:color="auto"/>
          </w:divBdr>
        </w:div>
        <w:div w:id="786970101">
          <w:marLeft w:val="480"/>
          <w:marRight w:val="0"/>
          <w:marTop w:val="0"/>
          <w:marBottom w:val="0"/>
          <w:divBdr>
            <w:top w:val="none" w:sz="0" w:space="0" w:color="auto"/>
            <w:left w:val="none" w:sz="0" w:space="0" w:color="auto"/>
            <w:bottom w:val="none" w:sz="0" w:space="0" w:color="auto"/>
            <w:right w:val="none" w:sz="0" w:space="0" w:color="auto"/>
          </w:divBdr>
        </w:div>
        <w:div w:id="159082467">
          <w:marLeft w:val="480"/>
          <w:marRight w:val="0"/>
          <w:marTop w:val="0"/>
          <w:marBottom w:val="0"/>
          <w:divBdr>
            <w:top w:val="none" w:sz="0" w:space="0" w:color="auto"/>
            <w:left w:val="none" w:sz="0" w:space="0" w:color="auto"/>
            <w:bottom w:val="none" w:sz="0" w:space="0" w:color="auto"/>
            <w:right w:val="none" w:sz="0" w:space="0" w:color="auto"/>
          </w:divBdr>
        </w:div>
        <w:div w:id="270208014">
          <w:marLeft w:val="480"/>
          <w:marRight w:val="0"/>
          <w:marTop w:val="0"/>
          <w:marBottom w:val="0"/>
          <w:divBdr>
            <w:top w:val="none" w:sz="0" w:space="0" w:color="auto"/>
            <w:left w:val="none" w:sz="0" w:space="0" w:color="auto"/>
            <w:bottom w:val="none" w:sz="0" w:space="0" w:color="auto"/>
            <w:right w:val="none" w:sz="0" w:space="0" w:color="auto"/>
          </w:divBdr>
        </w:div>
        <w:div w:id="116261610">
          <w:marLeft w:val="480"/>
          <w:marRight w:val="0"/>
          <w:marTop w:val="0"/>
          <w:marBottom w:val="0"/>
          <w:divBdr>
            <w:top w:val="none" w:sz="0" w:space="0" w:color="auto"/>
            <w:left w:val="none" w:sz="0" w:space="0" w:color="auto"/>
            <w:bottom w:val="none" w:sz="0" w:space="0" w:color="auto"/>
            <w:right w:val="none" w:sz="0" w:space="0" w:color="auto"/>
          </w:divBdr>
        </w:div>
      </w:divsChild>
    </w:div>
    <w:div w:id="1646354040">
      <w:bodyDiv w:val="1"/>
      <w:marLeft w:val="0"/>
      <w:marRight w:val="0"/>
      <w:marTop w:val="0"/>
      <w:marBottom w:val="0"/>
      <w:divBdr>
        <w:top w:val="none" w:sz="0" w:space="0" w:color="auto"/>
        <w:left w:val="none" w:sz="0" w:space="0" w:color="auto"/>
        <w:bottom w:val="none" w:sz="0" w:space="0" w:color="auto"/>
        <w:right w:val="none" w:sz="0" w:space="0" w:color="auto"/>
      </w:divBdr>
      <w:divsChild>
        <w:div w:id="1942492026">
          <w:marLeft w:val="480"/>
          <w:marRight w:val="0"/>
          <w:marTop w:val="0"/>
          <w:marBottom w:val="0"/>
          <w:divBdr>
            <w:top w:val="none" w:sz="0" w:space="0" w:color="auto"/>
            <w:left w:val="none" w:sz="0" w:space="0" w:color="auto"/>
            <w:bottom w:val="none" w:sz="0" w:space="0" w:color="auto"/>
            <w:right w:val="none" w:sz="0" w:space="0" w:color="auto"/>
          </w:divBdr>
        </w:div>
        <w:div w:id="1044789021">
          <w:marLeft w:val="480"/>
          <w:marRight w:val="0"/>
          <w:marTop w:val="0"/>
          <w:marBottom w:val="0"/>
          <w:divBdr>
            <w:top w:val="none" w:sz="0" w:space="0" w:color="auto"/>
            <w:left w:val="none" w:sz="0" w:space="0" w:color="auto"/>
            <w:bottom w:val="none" w:sz="0" w:space="0" w:color="auto"/>
            <w:right w:val="none" w:sz="0" w:space="0" w:color="auto"/>
          </w:divBdr>
        </w:div>
        <w:div w:id="2120450025">
          <w:marLeft w:val="480"/>
          <w:marRight w:val="0"/>
          <w:marTop w:val="0"/>
          <w:marBottom w:val="0"/>
          <w:divBdr>
            <w:top w:val="none" w:sz="0" w:space="0" w:color="auto"/>
            <w:left w:val="none" w:sz="0" w:space="0" w:color="auto"/>
            <w:bottom w:val="none" w:sz="0" w:space="0" w:color="auto"/>
            <w:right w:val="none" w:sz="0" w:space="0" w:color="auto"/>
          </w:divBdr>
        </w:div>
        <w:div w:id="1282612296">
          <w:marLeft w:val="480"/>
          <w:marRight w:val="0"/>
          <w:marTop w:val="0"/>
          <w:marBottom w:val="0"/>
          <w:divBdr>
            <w:top w:val="none" w:sz="0" w:space="0" w:color="auto"/>
            <w:left w:val="none" w:sz="0" w:space="0" w:color="auto"/>
            <w:bottom w:val="none" w:sz="0" w:space="0" w:color="auto"/>
            <w:right w:val="none" w:sz="0" w:space="0" w:color="auto"/>
          </w:divBdr>
        </w:div>
        <w:div w:id="104037080">
          <w:marLeft w:val="480"/>
          <w:marRight w:val="0"/>
          <w:marTop w:val="0"/>
          <w:marBottom w:val="0"/>
          <w:divBdr>
            <w:top w:val="none" w:sz="0" w:space="0" w:color="auto"/>
            <w:left w:val="none" w:sz="0" w:space="0" w:color="auto"/>
            <w:bottom w:val="none" w:sz="0" w:space="0" w:color="auto"/>
            <w:right w:val="none" w:sz="0" w:space="0" w:color="auto"/>
          </w:divBdr>
        </w:div>
        <w:div w:id="1264267887">
          <w:marLeft w:val="480"/>
          <w:marRight w:val="0"/>
          <w:marTop w:val="0"/>
          <w:marBottom w:val="0"/>
          <w:divBdr>
            <w:top w:val="none" w:sz="0" w:space="0" w:color="auto"/>
            <w:left w:val="none" w:sz="0" w:space="0" w:color="auto"/>
            <w:bottom w:val="none" w:sz="0" w:space="0" w:color="auto"/>
            <w:right w:val="none" w:sz="0" w:space="0" w:color="auto"/>
          </w:divBdr>
        </w:div>
        <w:div w:id="1464419401">
          <w:marLeft w:val="480"/>
          <w:marRight w:val="0"/>
          <w:marTop w:val="0"/>
          <w:marBottom w:val="0"/>
          <w:divBdr>
            <w:top w:val="none" w:sz="0" w:space="0" w:color="auto"/>
            <w:left w:val="none" w:sz="0" w:space="0" w:color="auto"/>
            <w:bottom w:val="none" w:sz="0" w:space="0" w:color="auto"/>
            <w:right w:val="none" w:sz="0" w:space="0" w:color="auto"/>
          </w:divBdr>
        </w:div>
        <w:div w:id="1243877819">
          <w:marLeft w:val="480"/>
          <w:marRight w:val="0"/>
          <w:marTop w:val="0"/>
          <w:marBottom w:val="0"/>
          <w:divBdr>
            <w:top w:val="none" w:sz="0" w:space="0" w:color="auto"/>
            <w:left w:val="none" w:sz="0" w:space="0" w:color="auto"/>
            <w:bottom w:val="none" w:sz="0" w:space="0" w:color="auto"/>
            <w:right w:val="none" w:sz="0" w:space="0" w:color="auto"/>
          </w:divBdr>
        </w:div>
        <w:div w:id="859709405">
          <w:marLeft w:val="480"/>
          <w:marRight w:val="0"/>
          <w:marTop w:val="0"/>
          <w:marBottom w:val="0"/>
          <w:divBdr>
            <w:top w:val="none" w:sz="0" w:space="0" w:color="auto"/>
            <w:left w:val="none" w:sz="0" w:space="0" w:color="auto"/>
            <w:bottom w:val="none" w:sz="0" w:space="0" w:color="auto"/>
            <w:right w:val="none" w:sz="0" w:space="0" w:color="auto"/>
          </w:divBdr>
        </w:div>
        <w:div w:id="1824853085">
          <w:marLeft w:val="480"/>
          <w:marRight w:val="0"/>
          <w:marTop w:val="0"/>
          <w:marBottom w:val="0"/>
          <w:divBdr>
            <w:top w:val="none" w:sz="0" w:space="0" w:color="auto"/>
            <w:left w:val="none" w:sz="0" w:space="0" w:color="auto"/>
            <w:bottom w:val="none" w:sz="0" w:space="0" w:color="auto"/>
            <w:right w:val="none" w:sz="0" w:space="0" w:color="auto"/>
          </w:divBdr>
        </w:div>
        <w:div w:id="1359157267">
          <w:marLeft w:val="480"/>
          <w:marRight w:val="0"/>
          <w:marTop w:val="0"/>
          <w:marBottom w:val="0"/>
          <w:divBdr>
            <w:top w:val="none" w:sz="0" w:space="0" w:color="auto"/>
            <w:left w:val="none" w:sz="0" w:space="0" w:color="auto"/>
            <w:bottom w:val="none" w:sz="0" w:space="0" w:color="auto"/>
            <w:right w:val="none" w:sz="0" w:space="0" w:color="auto"/>
          </w:divBdr>
        </w:div>
        <w:div w:id="703284756">
          <w:marLeft w:val="480"/>
          <w:marRight w:val="0"/>
          <w:marTop w:val="0"/>
          <w:marBottom w:val="0"/>
          <w:divBdr>
            <w:top w:val="none" w:sz="0" w:space="0" w:color="auto"/>
            <w:left w:val="none" w:sz="0" w:space="0" w:color="auto"/>
            <w:bottom w:val="none" w:sz="0" w:space="0" w:color="auto"/>
            <w:right w:val="none" w:sz="0" w:space="0" w:color="auto"/>
          </w:divBdr>
        </w:div>
        <w:div w:id="427195626">
          <w:marLeft w:val="480"/>
          <w:marRight w:val="0"/>
          <w:marTop w:val="0"/>
          <w:marBottom w:val="0"/>
          <w:divBdr>
            <w:top w:val="none" w:sz="0" w:space="0" w:color="auto"/>
            <w:left w:val="none" w:sz="0" w:space="0" w:color="auto"/>
            <w:bottom w:val="none" w:sz="0" w:space="0" w:color="auto"/>
            <w:right w:val="none" w:sz="0" w:space="0" w:color="auto"/>
          </w:divBdr>
        </w:div>
        <w:div w:id="1500266161">
          <w:marLeft w:val="480"/>
          <w:marRight w:val="0"/>
          <w:marTop w:val="0"/>
          <w:marBottom w:val="0"/>
          <w:divBdr>
            <w:top w:val="none" w:sz="0" w:space="0" w:color="auto"/>
            <w:left w:val="none" w:sz="0" w:space="0" w:color="auto"/>
            <w:bottom w:val="none" w:sz="0" w:space="0" w:color="auto"/>
            <w:right w:val="none" w:sz="0" w:space="0" w:color="auto"/>
          </w:divBdr>
        </w:div>
        <w:div w:id="804465280">
          <w:marLeft w:val="480"/>
          <w:marRight w:val="0"/>
          <w:marTop w:val="0"/>
          <w:marBottom w:val="0"/>
          <w:divBdr>
            <w:top w:val="none" w:sz="0" w:space="0" w:color="auto"/>
            <w:left w:val="none" w:sz="0" w:space="0" w:color="auto"/>
            <w:bottom w:val="none" w:sz="0" w:space="0" w:color="auto"/>
            <w:right w:val="none" w:sz="0" w:space="0" w:color="auto"/>
          </w:divBdr>
        </w:div>
        <w:div w:id="35860187">
          <w:marLeft w:val="480"/>
          <w:marRight w:val="0"/>
          <w:marTop w:val="0"/>
          <w:marBottom w:val="0"/>
          <w:divBdr>
            <w:top w:val="none" w:sz="0" w:space="0" w:color="auto"/>
            <w:left w:val="none" w:sz="0" w:space="0" w:color="auto"/>
            <w:bottom w:val="none" w:sz="0" w:space="0" w:color="auto"/>
            <w:right w:val="none" w:sz="0" w:space="0" w:color="auto"/>
          </w:divBdr>
        </w:div>
        <w:div w:id="366806729">
          <w:marLeft w:val="480"/>
          <w:marRight w:val="0"/>
          <w:marTop w:val="0"/>
          <w:marBottom w:val="0"/>
          <w:divBdr>
            <w:top w:val="none" w:sz="0" w:space="0" w:color="auto"/>
            <w:left w:val="none" w:sz="0" w:space="0" w:color="auto"/>
            <w:bottom w:val="none" w:sz="0" w:space="0" w:color="auto"/>
            <w:right w:val="none" w:sz="0" w:space="0" w:color="auto"/>
          </w:divBdr>
        </w:div>
        <w:div w:id="1746342956">
          <w:marLeft w:val="480"/>
          <w:marRight w:val="0"/>
          <w:marTop w:val="0"/>
          <w:marBottom w:val="0"/>
          <w:divBdr>
            <w:top w:val="none" w:sz="0" w:space="0" w:color="auto"/>
            <w:left w:val="none" w:sz="0" w:space="0" w:color="auto"/>
            <w:bottom w:val="none" w:sz="0" w:space="0" w:color="auto"/>
            <w:right w:val="none" w:sz="0" w:space="0" w:color="auto"/>
          </w:divBdr>
        </w:div>
        <w:div w:id="1616714098">
          <w:marLeft w:val="480"/>
          <w:marRight w:val="0"/>
          <w:marTop w:val="0"/>
          <w:marBottom w:val="0"/>
          <w:divBdr>
            <w:top w:val="none" w:sz="0" w:space="0" w:color="auto"/>
            <w:left w:val="none" w:sz="0" w:space="0" w:color="auto"/>
            <w:bottom w:val="none" w:sz="0" w:space="0" w:color="auto"/>
            <w:right w:val="none" w:sz="0" w:space="0" w:color="auto"/>
          </w:divBdr>
        </w:div>
        <w:div w:id="1289360702">
          <w:marLeft w:val="480"/>
          <w:marRight w:val="0"/>
          <w:marTop w:val="0"/>
          <w:marBottom w:val="0"/>
          <w:divBdr>
            <w:top w:val="none" w:sz="0" w:space="0" w:color="auto"/>
            <w:left w:val="none" w:sz="0" w:space="0" w:color="auto"/>
            <w:bottom w:val="none" w:sz="0" w:space="0" w:color="auto"/>
            <w:right w:val="none" w:sz="0" w:space="0" w:color="auto"/>
          </w:divBdr>
        </w:div>
        <w:div w:id="1750230429">
          <w:marLeft w:val="480"/>
          <w:marRight w:val="0"/>
          <w:marTop w:val="0"/>
          <w:marBottom w:val="0"/>
          <w:divBdr>
            <w:top w:val="none" w:sz="0" w:space="0" w:color="auto"/>
            <w:left w:val="none" w:sz="0" w:space="0" w:color="auto"/>
            <w:bottom w:val="none" w:sz="0" w:space="0" w:color="auto"/>
            <w:right w:val="none" w:sz="0" w:space="0" w:color="auto"/>
          </w:divBdr>
        </w:div>
      </w:divsChild>
    </w:div>
    <w:div w:id="1659769649">
      <w:bodyDiv w:val="1"/>
      <w:marLeft w:val="0"/>
      <w:marRight w:val="0"/>
      <w:marTop w:val="0"/>
      <w:marBottom w:val="0"/>
      <w:divBdr>
        <w:top w:val="none" w:sz="0" w:space="0" w:color="auto"/>
        <w:left w:val="none" w:sz="0" w:space="0" w:color="auto"/>
        <w:bottom w:val="none" w:sz="0" w:space="0" w:color="auto"/>
        <w:right w:val="none" w:sz="0" w:space="0" w:color="auto"/>
      </w:divBdr>
    </w:div>
    <w:div w:id="1661808854">
      <w:bodyDiv w:val="1"/>
      <w:marLeft w:val="0"/>
      <w:marRight w:val="0"/>
      <w:marTop w:val="0"/>
      <w:marBottom w:val="0"/>
      <w:divBdr>
        <w:top w:val="none" w:sz="0" w:space="0" w:color="auto"/>
        <w:left w:val="none" w:sz="0" w:space="0" w:color="auto"/>
        <w:bottom w:val="none" w:sz="0" w:space="0" w:color="auto"/>
        <w:right w:val="none" w:sz="0" w:space="0" w:color="auto"/>
      </w:divBdr>
      <w:divsChild>
        <w:div w:id="1043478404">
          <w:marLeft w:val="480"/>
          <w:marRight w:val="0"/>
          <w:marTop w:val="0"/>
          <w:marBottom w:val="0"/>
          <w:divBdr>
            <w:top w:val="none" w:sz="0" w:space="0" w:color="auto"/>
            <w:left w:val="none" w:sz="0" w:space="0" w:color="auto"/>
            <w:bottom w:val="none" w:sz="0" w:space="0" w:color="auto"/>
            <w:right w:val="none" w:sz="0" w:space="0" w:color="auto"/>
          </w:divBdr>
        </w:div>
        <w:div w:id="1227958293">
          <w:marLeft w:val="480"/>
          <w:marRight w:val="0"/>
          <w:marTop w:val="0"/>
          <w:marBottom w:val="0"/>
          <w:divBdr>
            <w:top w:val="none" w:sz="0" w:space="0" w:color="auto"/>
            <w:left w:val="none" w:sz="0" w:space="0" w:color="auto"/>
            <w:bottom w:val="none" w:sz="0" w:space="0" w:color="auto"/>
            <w:right w:val="none" w:sz="0" w:space="0" w:color="auto"/>
          </w:divBdr>
        </w:div>
        <w:div w:id="1088039854">
          <w:marLeft w:val="480"/>
          <w:marRight w:val="0"/>
          <w:marTop w:val="0"/>
          <w:marBottom w:val="0"/>
          <w:divBdr>
            <w:top w:val="none" w:sz="0" w:space="0" w:color="auto"/>
            <w:left w:val="none" w:sz="0" w:space="0" w:color="auto"/>
            <w:bottom w:val="none" w:sz="0" w:space="0" w:color="auto"/>
            <w:right w:val="none" w:sz="0" w:space="0" w:color="auto"/>
          </w:divBdr>
        </w:div>
        <w:div w:id="1182476991">
          <w:marLeft w:val="480"/>
          <w:marRight w:val="0"/>
          <w:marTop w:val="0"/>
          <w:marBottom w:val="0"/>
          <w:divBdr>
            <w:top w:val="none" w:sz="0" w:space="0" w:color="auto"/>
            <w:left w:val="none" w:sz="0" w:space="0" w:color="auto"/>
            <w:bottom w:val="none" w:sz="0" w:space="0" w:color="auto"/>
            <w:right w:val="none" w:sz="0" w:space="0" w:color="auto"/>
          </w:divBdr>
        </w:div>
        <w:div w:id="1698773484">
          <w:marLeft w:val="480"/>
          <w:marRight w:val="0"/>
          <w:marTop w:val="0"/>
          <w:marBottom w:val="0"/>
          <w:divBdr>
            <w:top w:val="none" w:sz="0" w:space="0" w:color="auto"/>
            <w:left w:val="none" w:sz="0" w:space="0" w:color="auto"/>
            <w:bottom w:val="none" w:sz="0" w:space="0" w:color="auto"/>
            <w:right w:val="none" w:sz="0" w:space="0" w:color="auto"/>
          </w:divBdr>
        </w:div>
        <w:div w:id="590436992">
          <w:marLeft w:val="480"/>
          <w:marRight w:val="0"/>
          <w:marTop w:val="0"/>
          <w:marBottom w:val="0"/>
          <w:divBdr>
            <w:top w:val="none" w:sz="0" w:space="0" w:color="auto"/>
            <w:left w:val="none" w:sz="0" w:space="0" w:color="auto"/>
            <w:bottom w:val="none" w:sz="0" w:space="0" w:color="auto"/>
            <w:right w:val="none" w:sz="0" w:space="0" w:color="auto"/>
          </w:divBdr>
        </w:div>
        <w:div w:id="294338840">
          <w:marLeft w:val="480"/>
          <w:marRight w:val="0"/>
          <w:marTop w:val="0"/>
          <w:marBottom w:val="0"/>
          <w:divBdr>
            <w:top w:val="none" w:sz="0" w:space="0" w:color="auto"/>
            <w:left w:val="none" w:sz="0" w:space="0" w:color="auto"/>
            <w:bottom w:val="none" w:sz="0" w:space="0" w:color="auto"/>
            <w:right w:val="none" w:sz="0" w:space="0" w:color="auto"/>
          </w:divBdr>
        </w:div>
        <w:div w:id="1107240923">
          <w:marLeft w:val="480"/>
          <w:marRight w:val="0"/>
          <w:marTop w:val="0"/>
          <w:marBottom w:val="0"/>
          <w:divBdr>
            <w:top w:val="none" w:sz="0" w:space="0" w:color="auto"/>
            <w:left w:val="none" w:sz="0" w:space="0" w:color="auto"/>
            <w:bottom w:val="none" w:sz="0" w:space="0" w:color="auto"/>
            <w:right w:val="none" w:sz="0" w:space="0" w:color="auto"/>
          </w:divBdr>
        </w:div>
        <w:div w:id="77605816">
          <w:marLeft w:val="480"/>
          <w:marRight w:val="0"/>
          <w:marTop w:val="0"/>
          <w:marBottom w:val="0"/>
          <w:divBdr>
            <w:top w:val="none" w:sz="0" w:space="0" w:color="auto"/>
            <w:left w:val="none" w:sz="0" w:space="0" w:color="auto"/>
            <w:bottom w:val="none" w:sz="0" w:space="0" w:color="auto"/>
            <w:right w:val="none" w:sz="0" w:space="0" w:color="auto"/>
          </w:divBdr>
        </w:div>
        <w:div w:id="1223099664">
          <w:marLeft w:val="480"/>
          <w:marRight w:val="0"/>
          <w:marTop w:val="0"/>
          <w:marBottom w:val="0"/>
          <w:divBdr>
            <w:top w:val="none" w:sz="0" w:space="0" w:color="auto"/>
            <w:left w:val="none" w:sz="0" w:space="0" w:color="auto"/>
            <w:bottom w:val="none" w:sz="0" w:space="0" w:color="auto"/>
            <w:right w:val="none" w:sz="0" w:space="0" w:color="auto"/>
          </w:divBdr>
        </w:div>
        <w:div w:id="862592491">
          <w:marLeft w:val="480"/>
          <w:marRight w:val="0"/>
          <w:marTop w:val="0"/>
          <w:marBottom w:val="0"/>
          <w:divBdr>
            <w:top w:val="none" w:sz="0" w:space="0" w:color="auto"/>
            <w:left w:val="none" w:sz="0" w:space="0" w:color="auto"/>
            <w:bottom w:val="none" w:sz="0" w:space="0" w:color="auto"/>
            <w:right w:val="none" w:sz="0" w:space="0" w:color="auto"/>
          </w:divBdr>
        </w:div>
        <w:div w:id="1279870110">
          <w:marLeft w:val="480"/>
          <w:marRight w:val="0"/>
          <w:marTop w:val="0"/>
          <w:marBottom w:val="0"/>
          <w:divBdr>
            <w:top w:val="none" w:sz="0" w:space="0" w:color="auto"/>
            <w:left w:val="none" w:sz="0" w:space="0" w:color="auto"/>
            <w:bottom w:val="none" w:sz="0" w:space="0" w:color="auto"/>
            <w:right w:val="none" w:sz="0" w:space="0" w:color="auto"/>
          </w:divBdr>
        </w:div>
        <w:div w:id="125634416">
          <w:marLeft w:val="480"/>
          <w:marRight w:val="0"/>
          <w:marTop w:val="0"/>
          <w:marBottom w:val="0"/>
          <w:divBdr>
            <w:top w:val="none" w:sz="0" w:space="0" w:color="auto"/>
            <w:left w:val="none" w:sz="0" w:space="0" w:color="auto"/>
            <w:bottom w:val="none" w:sz="0" w:space="0" w:color="auto"/>
            <w:right w:val="none" w:sz="0" w:space="0" w:color="auto"/>
          </w:divBdr>
        </w:div>
        <w:div w:id="1691488233">
          <w:marLeft w:val="480"/>
          <w:marRight w:val="0"/>
          <w:marTop w:val="0"/>
          <w:marBottom w:val="0"/>
          <w:divBdr>
            <w:top w:val="none" w:sz="0" w:space="0" w:color="auto"/>
            <w:left w:val="none" w:sz="0" w:space="0" w:color="auto"/>
            <w:bottom w:val="none" w:sz="0" w:space="0" w:color="auto"/>
            <w:right w:val="none" w:sz="0" w:space="0" w:color="auto"/>
          </w:divBdr>
        </w:div>
        <w:div w:id="1599948052">
          <w:marLeft w:val="480"/>
          <w:marRight w:val="0"/>
          <w:marTop w:val="0"/>
          <w:marBottom w:val="0"/>
          <w:divBdr>
            <w:top w:val="none" w:sz="0" w:space="0" w:color="auto"/>
            <w:left w:val="none" w:sz="0" w:space="0" w:color="auto"/>
            <w:bottom w:val="none" w:sz="0" w:space="0" w:color="auto"/>
            <w:right w:val="none" w:sz="0" w:space="0" w:color="auto"/>
          </w:divBdr>
        </w:div>
        <w:div w:id="859973329">
          <w:marLeft w:val="480"/>
          <w:marRight w:val="0"/>
          <w:marTop w:val="0"/>
          <w:marBottom w:val="0"/>
          <w:divBdr>
            <w:top w:val="none" w:sz="0" w:space="0" w:color="auto"/>
            <w:left w:val="none" w:sz="0" w:space="0" w:color="auto"/>
            <w:bottom w:val="none" w:sz="0" w:space="0" w:color="auto"/>
            <w:right w:val="none" w:sz="0" w:space="0" w:color="auto"/>
          </w:divBdr>
        </w:div>
        <w:div w:id="950284384">
          <w:marLeft w:val="480"/>
          <w:marRight w:val="0"/>
          <w:marTop w:val="0"/>
          <w:marBottom w:val="0"/>
          <w:divBdr>
            <w:top w:val="none" w:sz="0" w:space="0" w:color="auto"/>
            <w:left w:val="none" w:sz="0" w:space="0" w:color="auto"/>
            <w:bottom w:val="none" w:sz="0" w:space="0" w:color="auto"/>
            <w:right w:val="none" w:sz="0" w:space="0" w:color="auto"/>
          </w:divBdr>
        </w:div>
        <w:div w:id="1445151184">
          <w:marLeft w:val="480"/>
          <w:marRight w:val="0"/>
          <w:marTop w:val="0"/>
          <w:marBottom w:val="0"/>
          <w:divBdr>
            <w:top w:val="none" w:sz="0" w:space="0" w:color="auto"/>
            <w:left w:val="none" w:sz="0" w:space="0" w:color="auto"/>
            <w:bottom w:val="none" w:sz="0" w:space="0" w:color="auto"/>
            <w:right w:val="none" w:sz="0" w:space="0" w:color="auto"/>
          </w:divBdr>
        </w:div>
        <w:div w:id="1853030918">
          <w:marLeft w:val="480"/>
          <w:marRight w:val="0"/>
          <w:marTop w:val="0"/>
          <w:marBottom w:val="0"/>
          <w:divBdr>
            <w:top w:val="none" w:sz="0" w:space="0" w:color="auto"/>
            <w:left w:val="none" w:sz="0" w:space="0" w:color="auto"/>
            <w:bottom w:val="none" w:sz="0" w:space="0" w:color="auto"/>
            <w:right w:val="none" w:sz="0" w:space="0" w:color="auto"/>
          </w:divBdr>
        </w:div>
        <w:div w:id="548764300">
          <w:marLeft w:val="480"/>
          <w:marRight w:val="0"/>
          <w:marTop w:val="0"/>
          <w:marBottom w:val="0"/>
          <w:divBdr>
            <w:top w:val="none" w:sz="0" w:space="0" w:color="auto"/>
            <w:left w:val="none" w:sz="0" w:space="0" w:color="auto"/>
            <w:bottom w:val="none" w:sz="0" w:space="0" w:color="auto"/>
            <w:right w:val="none" w:sz="0" w:space="0" w:color="auto"/>
          </w:divBdr>
        </w:div>
        <w:div w:id="1867476298">
          <w:marLeft w:val="480"/>
          <w:marRight w:val="0"/>
          <w:marTop w:val="0"/>
          <w:marBottom w:val="0"/>
          <w:divBdr>
            <w:top w:val="none" w:sz="0" w:space="0" w:color="auto"/>
            <w:left w:val="none" w:sz="0" w:space="0" w:color="auto"/>
            <w:bottom w:val="none" w:sz="0" w:space="0" w:color="auto"/>
            <w:right w:val="none" w:sz="0" w:space="0" w:color="auto"/>
          </w:divBdr>
        </w:div>
      </w:divsChild>
    </w:div>
    <w:div w:id="1785609176">
      <w:bodyDiv w:val="1"/>
      <w:marLeft w:val="0"/>
      <w:marRight w:val="0"/>
      <w:marTop w:val="0"/>
      <w:marBottom w:val="0"/>
      <w:divBdr>
        <w:top w:val="none" w:sz="0" w:space="0" w:color="auto"/>
        <w:left w:val="none" w:sz="0" w:space="0" w:color="auto"/>
        <w:bottom w:val="none" w:sz="0" w:space="0" w:color="auto"/>
        <w:right w:val="none" w:sz="0" w:space="0" w:color="auto"/>
      </w:divBdr>
      <w:divsChild>
        <w:div w:id="960300922">
          <w:marLeft w:val="480"/>
          <w:marRight w:val="0"/>
          <w:marTop w:val="0"/>
          <w:marBottom w:val="0"/>
          <w:divBdr>
            <w:top w:val="none" w:sz="0" w:space="0" w:color="auto"/>
            <w:left w:val="none" w:sz="0" w:space="0" w:color="auto"/>
            <w:bottom w:val="none" w:sz="0" w:space="0" w:color="auto"/>
            <w:right w:val="none" w:sz="0" w:space="0" w:color="auto"/>
          </w:divBdr>
        </w:div>
        <w:div w:id="1666400402">
          <w:marLeft w:val="480"/>
          <w:marRight w:val="0"/>
          <w:marTop w:val="0"/>
          <w:marBottom w:val="0"/>
          <w:divBdr>
            <w:top w:val="none" w:sz="0" w:space="0" w:color="auto"/>
            <w:left w:val="none" w:sz="0" w:space="0" w:color="auto"/>
            <w:bottom w:val="none" w:sz="0" w:space="0" w:color="auto"/>
            <w:right w:val="none" w:sz="0" w:space="0" w:color="auto"/>
          </w:divBdr>
        </w:div>
        <w:div w:id="1118601214">
          <w:marLeft w:val="480"/>
          <w:marRight w:val="0"/>
          <w:marTop w:val="0"/>
          <w:marBottom w:val="0"/>
          <w:divBdr>
            <w:top w:val="none" w:sz="0" w:space="0" w:color="auto"/>
            <w:left w:val="none" w:sz="0" w:space="0" w:color="auto"/>
            <w:bottom w:val="none" w:sz="0" w:space="0" w:color="auto"/>
            <w:right w:val="none" w:sz="0" w:space="0" w:color="auto"/>
          </w:divBdr>
        </w:div>
        <w:div w:id="1745491739">
          <w:marLeft w:val="480"/>
          <w:marRight w:val="0"/>
          <w:marTop w:val="0"/>
          <w:marBottom w:val="0"/>
          <w:divBdr>
            <w:top w:val="none" w:sz="0" w:space="0" w:color="auto"/>
            <w:left w:val="none" w:sz="0" w:space="0" w:color="auto"/>
            <w:bottom w:val="none" w:sz="0" w:space="0" w:color="auto"/>
            <w:right w:val="none" w:sz="0" w:space="0" w:color="auto"/>
          </w:divBdr>
        </w:div>
        <w:div w:id="2035420967">
          <w:marLeft w:val="480"/>
          <w:marRight w:val="0"/>
          <w:marTop w:val="0"/>
          <w:marBottom w:val="0"/>
          <w:divBdr>
            <w:top w:val="none" w:sz="0" w:space="0" w:color="auto"/>
            <w:left w:val="none" w:sz="0" w:space="0" w:color="auto"/>
            <w:bottom w:val="none" w:sz="0" w:space="0" w:color="auto"/>
            <w:right w:val="none" w:sz="0" w:space="0" w:color="auto"/>
          </w:divBdr>
        </w:div>
        <w:div w:id="1788962066">
          <w:marLeft w:val="480"/>
          <w:marRight w:val="0"/>
          <w:marTop w:val="0"/>
          <w:marBottom w:val="0"/>
          <w:divBdr>
            <w:top w:val="none" w:sz="0" w:space="0" w:color="auto"/>
            <w:left w:val="none" w:sz="0" w:space="0" w:color="auto"/>
            <w:bottom w:val="none" w:sz="0" w:space="0" w:color="auto"/>
            <w:right w:val="none" w:sz="0" w:space="0" w:color="auto"/>
          </w:divBdr>
        </w:div>
        <w:div w:id="417556994">
          <w:marLeft w:val="480"/>
          <w:marRight w:val="0"/>
          <w:marTop w:val="0"/>
          <w:marBottom w:val="0"/>
          <w:divBdr>
            <w:top w:val="none" w:sz="0" w:space="0" w:color="auto"/>
            <w:left w:val="none" w:sz="0" w:space="0" w:color="auto"/>
            <w:bottom w:val="none" w:sz="0" w:space="0" w:color="auto"/>
            <w:right w:val="none" w:sz="0" w:space="0" w:color="auto"/>
          </w:divBdr>
        </w:div>
        <w:div w:id="32850867">
          <w:marLeft w:val="480"/>
          <w:marRight w:val="0"/>
          <w:marTop w:val="0"/>
          <w:marBottom w:val="0"/>
          <w:divBdr>
            <w:top w:val="none" w:sz="0" w:space="0" w:color="auto"/>
            <w:left w:val="none" w:sz="0" w:space="0" w:color="auto"/>
            <w:bottom w:val="none" w:sz="0" w:space="0" w:color="auto"/>
            <w:right w:val="none" w:sz="0" w:space="0" w:color="auto"/>
          </w:divBdr>
        </w:div>
        <w:div w:id="1012875293">
          <w:marLeft w:val="480"/>
          <w:marRight w:val="0"/>
          <w:marTop w:val="0"/>
          <w:marBottom w:val="0"/>
          <w:divBdr>
            <w:top w:val="none" w:sz="0" w:space="0" w:color="auto"/>
            <w:left w:val="none" w:sz="0" w:space="0" w:color="auto"/>
            <w:bottom w:val="none" w:sz="0" w:space="0" w:color="auto"/>
            <w:right w:val="none" w:sz="0" w:space="0" w:color="auto"/>
          </w:divBdr>
        </w:div>
        <w:div w:id="1130435175">
          <w:marLeft w:val="480"/>
          <w:marRight w:val="0"/>
          <w:marTop w:val="0"/>
          <w:marBottom w:val="0"/>
          <w:divBdr>
            <w:top w:val="none" w:sz="0" w:space="0" w:color="auto"/>
            <w:left w:val="none" w:sz="0" w:space="0" w:color="auto"/>
            <w:bottom w:val="none" w:sz="0" w:space="0" w:color="auto"/>
            <w:right w:val="none" w:sz="0" w:space="0" w:color="auto"/>
          </w:divBdr>
        </w:div>
        <w:div w:id="342707610">
          <w:marLeft w:val="480"/>
          <w:marRight w:val="0"/>
          <w:marTop w:val="0"/>
          <w:marBottom w:val="0"/>
          <w:divBdr>
            <w:top w:val="none" w:sz="0" w:space="0" w:color="auto"/>
            <w:left w:val="none" w:sz="0" w:space="0" w:color="auto"/>
            <w:bottom w:val="none" w:sz="0" w:space="0" w:color="auto"/>
            <w:right w:val="none" w:sz="0" w:space="0" w:color="auto"/>
          </w:divBdr>
        </w:div>
        <w:div w:id="575209695">
          <w:marLeft w:val="480"/>
          <w:marRight w:val="0"/>
          <w:marTop w:val="0"/>
          <w:marBottom w:val="0"/>
          <w:divBdr>
            <w:top w:val="none" w:sz="0" w:space="0" w:color="auto"/>
            <w:left w:val="none" w:sz="0" w:space="0" w:color="auto"/>
            <w:bottom w:val="none" w:sz="0" w:space="0" w:color="auto"/>
            <w:right w:val="none" w:sz="0" w:space="0" w:color="auto"/>
          </w:divBdr>
        </w:div>
        <w:div w:id="46875110">
          <w:marLeft w:val="480"/>
          <w:marRight w:val="0"/>
          <w:marTop w:val="0"/>
          <w:marBottom w:val="0"/>
          <w:divBdr>
            <w:top w:val="none" w:sz="0" w:space="0" w:color="auto"/>
            <w:left w:val="none" w:sz="0" w:space="0" w:color="auto"/>
            <w:bottom w:val="none" w:sz="0" w:space="0" w:color="auto"/>
            <w:right w:val="none" w:sz="0" w:space="0" w:color="auto"/>
          </w:divBdr>
        </w:div>
        <w:div w:id="860703029">
          <w:marLeft w:val="480"/>
          <w:marRight w:val="0"/>
          <w:marTop w:val="0"/>
          <w:marBottom w:val="0"/>
          <w:divBdr>
            <w:top w:val="none" w:sz="0" w:space="0" w:color="auto"/>
            <w:left w:val="none" w:sz="0" w:space="0" w:color="auto"/>
            <w:bottom w:val="none" w:sz="0" w:space="0" w:color="auto"/>
            <w:right w:val="none" w:sz="0" w:space="0" w:color="auto"/>
          </w:divBdr>
        </w:div>
        <w:div w:id="519469503">
          <w:marLeft w:val="480"/>
          <w:marRight w:val="0"/>
          <w:marTop w:val="0"/>
          <w:marBottom w:val="0"/>
          <w:divBdr>
            <w:top w:val="none" w:sz="0" w:space="0" w:color="auto"/>
            <w:left w:val="none" w:sz="0" w:space="0" w:color="auto"/>
            <w:bottom w:val="none" w:sz="0" w:space="0" w:color="auto"/>
            <w:right w:val="none" w:sz="0" w:space="0" w:color="auto"/>
          </w:divBdr>
        </w:div>
        <w:div w:id="830410778">
          <w:marLeft w:val="480"/>
          <w:marRight w:val="0"/>
          <w:marTop w:val="0"/>
          <w:marBottom w:val="0"/>
          <w:divBdr>
            <w:top w:val="none" w:sz="0" w:space="0" w:color="auto"/>
            <w:left w:val="none" w:sz="0" w:space="0" w:color="auto"/>
            <w:bottom w:val="none" w:sz="0" w:space="0" w:color="auto"/>
            <w:right w:val="none" w:sz="0" w:space="0" w:color="auto"/>
          </w:divBdr>
        </w:div>
        <w:div w:id="1400517748">
          <w:marLeft w:val="480"/>
          <w:marRight w:val="0"/>
          <w:marTop w:val="0"/>
          <w:marBottom w:val="0"/>
          <w:divBdr>
            <w:top w:val="none" w:sz="0" w:space="0" w:color="auto"/>
            <w:left w:val="none" w:sz="0" w:space="0" w:color="auto"/>
            <w:bottom w:val="none" w:sz="0" w:space="0" w:color="auto"/>
            <w:right w:val="none" w:sz="0" w:space="0" w:color="auto"/>
          </w:divBdr>
        </w:div>
        <w:div w:id="1250967725">
          <w:marLeft w:val="480"/>
          <w:marRight w:val="0"/>
          <w:marTop w:val="0"/>
          <w:marBottom w:val="0"/>
          <w:divBdr>
            <w:top w:val="none" w:sz="0" w:space="0" w:color="auto"/>
            <w:left w:val="none" w:sz="0" w:space="0" w:color="auto"/>
            <w:bottom w:val="none" w:sz="0" w:space="0" w:color="auto"/>
            <w:right w:val="none" w:sz="0" w:space="0" w:color="auto"/>
          </w:divBdr>
        </w:div>
        <w:div w:id="916743411">
          <w:marLeft w:val="480"/>
          <w:marRight w:val="0"/>
          <w:marTop w:val="0"/>
          <w:marBottom w:val="0"/>
          <w:divBdr>
            <w:top w:val="none" w:sz="0" w:space="0" w:color="auto"/>
            <w:left w:val="none" w:sz="0" w:space="0" w:color="auto"/>
            <w:bottom w:val="none" w:sz="0" w:space="0" w:color="auto"/>
            <w:right w:val="none" w:sz="0" w:space="0" w:color="auto"/>
          </w:divBdr>
        </w:div>
        <w:div w:id="1557164610">
          <w:marLeft w:val="480"/>
          <w:marRight w:val="0"/>
          <w:marTop w:val="0"/>
          <w:marBottom w:val="0"/>
          <w:divBdr>
            <w:top w:val="none" w:sz="0" w:space="0" w:color="auto"/>
            <w:left w:val="none" w:sz="0" w:space="0" w:color="auto"/>
            <w:bottom w:val="none" w:sz="0" w:space="0" w:color="auto"/>
            <w:right w:val="none" w:sz="0" w:space="0" w:color="auto"/>
          </w:divBdr>
        </w:div>
      </w:divsChild>
    </w:div>
    <w:div w:id="1819877927">
      <w:bodyDiv w:val="1"/>
      <w:marLeft w:val="0"/>
      <w:marRight w:val="0"/>
      <w:marTop w:val="0"/>
      <w:marBottom w:val="0"/>
      <w:divBdr>
        <w:top w:val="none" w:sz="0" w:space="0" w:color="auto"/>
        <w:left w:val="none" w:sz="0" w:space="0" w:color="auto"/>
        <w:bottom w:val="none" w:sz="0" w:space="0" w:color="auto"/>
        <w:right w:val="none" w:sz="0" w:space="0" w:color="auto"/>
      </w:divBdr>
      <w:divsChild>
        <w:div w:id="1590583147">
          <w:marLeft w:val="480"/>
          <w:marRight w:val="0"/>
          <w:marTop w:val="0"/>
          <w:marBottom w:val="0"/>
          <w:divBdr>
            <w:top w:val="none" w:sz="0" w:space="0" w:color="auto"/>
            <w:left w:val="none" w:sz="0" w:space="0" w:color="auto"/>
            <w:bottom w:val="none" w:sz="0" w:space="0" w:color="auto"/>
            <w:right w:val="none" w:sz="0" w:space="0" w:color="auto"/>
          </w:divBdr>
        </w:div>
        <w:div w:id="891769181">
          <w:marLeft w:val="480"/>
          <w:marRight w:val="0"/>
          <w:marTop w:val="0"/>
          <w:marBottom w:val="0"/>
          <w:divBdr>
            <w:top w:val="none" w:sz="0" w:space="0" w:color="auto"/>
            <w:left w:val="none" w:sz="0" w:space="0" w:color="auto"/>
            <w:bottom w:val="none" w:sz="0" w:space="0" w:color="auto"/>
            <w:right w:val="none" w:sz="0" w:space="0" w:color="auto"/>
          </w:divBdr>
        </w:div>
        <w:div w:id="2010937246">
          <w:marLeft w:val="480"/>
          <w:marRight w:val="0"/>
          <w:marTop w:val="0"/>
          <w:marBottom w:val="0"/>
          <w:divBdr>
            <w:top w:val="none" w:sz="0" w:space="0" w:color="auto"/>
            <w:left w:val="none" w:sz="0" w:space="0" w:color="auto"/>
            <w:bottom w:val="none" w:sz="0" w:space="0" w:color="auto"/>
            <w:right w:val="none" w:sz="0" w:space="0" w:color="auto"/>
          </w:divBdr>
        </w:div>
        <w:div w:id="465392167">
          <w:marLeft w:val="480"/>
          <w:marRight w:val="0"/>
          <w:marTop w:val="0"/>
          <w:marBottom w:val="0"/>
          <w:divBdr>
            <w:top w:val="none" w:sz="0" w:space="0" w:color="auto"/>
            <w:left w:val="none" w:sz="0" w:space="0" w:color="auto"/>
            <w:bottom w:val="none" w:sz="0" w:space="0" w:color="auto"/>
            <w:right w:val="none" w:sz="0" w:space="0" w:color="auto"/>
          </w:divBdr>
        </w:div>
        <w:div w:id="1290629513">
          <w:marLeft w:val="480"/>
          <w:marRight w:val="0"/>
          <w:marTop w:val="0"/>
          <w:marBottom w:val="0"/>
          <w:divBdr>
            <w:top w:val="none" w:sz="0" w:space="0" w:color="auto"/>
            <w:left w:val="none" w:sz="0" w:space="0" w:color="auto"/>
            <w:bottom w:val="none" w:sz="0" w:space="0" w:color="auto"/>
            <w:right w:val="none" w:sz="0" w:space="0" w:color="auto"/>
          </w:divBdr>
        </w:div>
        <w:div w:id="843321696">
          <w:marLeft w:val="480"/>
          <w:marRight w:val="0"/>
          <w:marTop w:val="0"/>
          <w:marBottom w:val="0"/>
          <w:divBdr>
            <w:top w:val="none" w:sz="0" w:space="0" w:color="auto"/>
            <w:left w:val="none" w:sz="0" w:space="0" w:color="auto"/>
            <w:bottom w:val="none" w:sz="0" w:space="0" w:color="auto"/>
            <w:right w:val="none" w:sz="0" w:space="0" w:color="auto"/>
          </w:divBdr>
        </w:div>
        <w:div w:id="573510413">
          <w:marLeft w:val="480"/>
          <w:marRight w:val="0"/>
          <w:marTop w:val="0"/>
          <w:marBottom w:val="0"/>
          <w:divBdr>
            <w:top w:val="none" w:sz="0" w:space="0" w:color="auto"/>
            <w:left w:val="none" w:sz="0" w:space="0" w:color="auto"/>
            <w:bottom w:val="none" w:sz="0" w:space="0" w:color="auto"/>
            <w:right w:val="none" w:sz="0" w:space="0" w:color="auto"/>
          </w:divBdr>
        </w:div>
        <w:div w:id="1421026865">
          <w:marLeft w:val="480"/>
          <w:marRight w:val="0"/>
          <w:marTop w:val="0"/>
          <w:marBottom w:val="0"/>
          <w:divBdr>
            <w:top w:val="none" w:sz="0" w:space="0" w:color="auto"/>
            <w:left w:val="none" w:sz="0" w:space="0" w:color="auto"/>
            <w:bottom w:val="none" w:sz="0" w:space="0" w:color="auto"/>
            <w:right w:val="none" w:sz="0" w:space="0" w:color="auto"/>
          </w:divBdr>
        </w:div>
        <w:div w:id="953366254">
          <w:marLeft w:val="480"/>
          <w:marRight w:val="0"/>
          <w:marTop w:val="0"/>
          <w:marBottom w:val="0"/>
          <w:divBdr>
            <w:top w:val="none" w:sz="0" w:space="0" w:color="auto"/>
            <w:left w:val="none" w:sz="0" w:space="0" w:color="auto"/>
            <w:bottom w:val="none" w:sz="0" w:space="0" w:color="auto"/>
            <w:right w:val="none" w:sz="0" w:space="0" w:color="auto"/>
          </w:divBdr>
        </w:div>
        <w:div w:id="1658801258">
          <w:marLeft w:val="480"/>
          <w:marRight w:val="0"/>
          <w:marTop w:val="0"/>
          <w:marBottom w:val="0"/>
          <w:divBdr>
            <w:top w:val="none" w:sz="0" w:space="0" w:color="auto"/>
            <w:left w:val="none" w:sz="0" w:space="0" w:color="auto"/>
            <w:bottom w:val="none" w:sz="0" w:space="0" w:color="auto"/>
            <w:right w:val="none" w:sz="0" w:space="0" w:color="auto"/>
          </w:divBdr>
        </w:div>
        <w:div w:id="786388745">
          <w:marLeft w:val="480"/>
          <w:marRight w:val="0"/>
          <w:marTop w:val="0"/>
          <w:marBottom w:val="0"/>
          <w:divBdr>
            <w:top w:val="none" w:sz="0" w:space="0" w:color="auto"/>
            <w:left w:val="none" w:sz="0" w:space="0" w:color="auto"/>
            <w:bottom w:val="none" w:sz="0" w:space="0" w:color="auto"/>
            <w:right w:val="none" w:sz="0" w:space="0" w:color="auto"/>
          </w:divBdr>
        </w:div>
        <w:div w:id="253126773">
          <w:marLeft w:val="480"/>
          <w:marRight w:val="0"/>
          <w:marTop w:val="0"/>
          <w:marBottom w:val="0"/>
          <w:divBdr>
            <w:top w:val="none" w:sz="0" w:space="0" w:color="auto"/>
            <w:left w:val="none" w:sz="0" w:space="0" w:color="auto"/>
            <w:bottom w:val="none" w:sz="0" w:space="0" w:color="auto"/>
            <w:right w:val="none" w:sz="0" w:space="0" w:color="auto"/>
          </w:divBdr>
        </w:div>
        <w:div w:id="1739476377">
          <w:marLeft w:val="480"/>
          <w:marRight w:val="0"/>
          <w:marTop w:val="0"/>
          <w:marBottom w:val="0"/>
          <w:divBdr>
            <w:top w:val="none" w:sz="0" w:space="0" w:color="auto"/>
            <w:left w:val="none" w:sz="0" w:space="0" w:color="auto"/>
            <w:bottom w:val="none" w:sz="0" w:space="0" w:color="auto"/>
            <w:right w:val="none" w:sz="0" w:space="0" w:color="auto"/>
          </w:divBdr>
        </w:div>
        <w:div w:id="394552344">
          <w:marLeft w:val="480"/>
          <w:marRight w:val="0"/>
          <w:marTop w:val="0"/>
          <w:marBottom w:val="0"/>
          <w:divBdr>
            <w:top w:val="none" w:sz="0" w:space="0" w:color="auto"/>
            <w:left w:val="none" w:sz="0" w:space="0" w:color="auto"/>
            <w:bottom w:val="none" w:sz="0" w:space="0" w:color="auto"/>
            <w:right w:val="none" w:sz="0" w:space="0" w:color="auto"/>
          </w:divBdr>
        </w:div>
        <w:div w:id="611941575">
          <w:marLeft w:val="480"/>
          <w:marRight w:val="0"/>
          <w:marTop w:val="0"/>
          <w:marBottom w:val="0"/>
          <w:divBdr>
            <w:top w:val="none" w:sz="0" w:space="0" w:color="auto"/>
            <w:left w:val="none" w:sz="0" w:space="0" w:color="auto"/>
            <w:bottom w:val="none" w:sz="0" w:space="0" w:color="auto"/>
            <w:right w:val="none" w:sz="0" w:space="0" w:color="auto"/>
          </w:divBdr>
        </w:div>
        <w:div w:id="309867033">
          <w:marLeft w:val="480"/>
          <w:marRight w:val="0"/>
          <w:marTop w:val="0"/>
          <w:marBottom w:val="0"/>
          <w:divBdr>
            <w:top w:val="none" w:sz="0" w:space="0" w:color="auto"/>
            <w:left w:val="none" w:sz="0" w:space="0" w:color="auto"/>
            <w:bottom w:val="none" w:sz="0" w:space="0" w:color="auto"/>
            <w:right w:val="none" w:sz="0" w:space="0" w:color="auto"/>
          </w:divBdr>
        </w:div>
        <w:div w:id="1959868785">
          <w:marLeft w:val="480"/>
          <w:marRight w:val="0"/>
          <w:marTop w:val="0"/>
          <w:marBottom w:val="0"/>
          <w:divBdr>
            <w:top w:val="none" w:sz="0" w:space="0" w:color="auto"/>
            <w:left w:val="none" w:sz="0" w:space="0" w:color="auto"/>
            <w:bottom w:val="none" w:sz="0" w:space="0" w:color="auto"/>
            <w:right w:val="none" w:sz="0" w:space="0" w:color="auto"/>
          </w:divBdr>
        </w:div>
        <w:div w:id="765810373">
          <w:marLeft w:val="480"/>
          <w:marRight w:val="0"/>
          <w:marTop w:val="0"/>
          <w:marBottom w:val="0"/>
          <w:divBdr>
            <w:top w:val="none" w:sz="0" w:space="0" w:color="auto"/>
            <w:left w:val="none" w:sz="0" w:space="0" w:color="auto"/>
            <w:bottom w:val="none" w:sz="0" w:space="0" w:color="auto"/>
            <w:right w:val="none" w:sz="0" w:space="0" w:color="auto"/>
          </w:divBdr>
        </w:div>
        <w:div w:id="1588227447">
          <w:marLeft w:val="480"/>
          <w:marRight w:val="0"/>
          <w:marTop w:val="0"/>
          <w:marBottom w:val="0"/>
          <w:divBdr>
            <w:top w:val="none" w:sz="0" w:space="0" w:color="auto"/>
            <w:left w:val="none" w:sz="0" w:space="0" w:color="auto"/>
            <w:bottom w:val="none" w:sz="0" w:space="0" w:color="auto"/>
            <w:right w:val="none" w:sz="0" w:space="0" w:color="auto"/>
          </w:divBdr>
        </w:div>
        <w:div w:id="234095658">
          <w:marLeft w:val="480"/>
          <w:marRight w:val="0"/>
          <w:marTop w:val="0"/>
          <w:marBottom w:val="0"/>
          <w:divBdr>
            <w:top w:val="none" w:sz="0" w:space="0" w:color="auto"/>
            <w:left w:val="none" w:sz="0" w:space="0" w:color="auto"/>
            <w:bottom w:val="none" w:sz="0" w:space="0" w:color="auto"/>
            <w:right w:val="none" w:sz="0" w:space="0" w:color="auto"/>
          </w:divBdr>
        </w:div>
        <w:div w:id="972514804">
          <w:marLeft w:val="480"/>
          <w:marRight w:val="0"/>
          <w:marTop w:val="0"/>
          <w:marBottom w:val="0"/>
          <w:divBdr>
            <w:top w:val="none" w:sz="0" w:space="0" w:color="auto"/>
            <w:left w:val="none" w:sz="0" w:space="0" w:color="auto"/>
            <w:bottom w:val="none" w:sz="0" w:space="0" w:color="auto"/>
            <w:right w:val="none" w:sz="0" w:space="0" w:color="auto"/>
          </w:divBdr>
        </w:div>
      </w:divsChild>
    </w:div>
    <w:div w:id="2018188586">
      <w:bodyDiv w:val="1"/>
      <w:marLeft w:val="0"/>
      <w:marRight w:val="0"/>
      <w:marTop w:val="0"/>
      <w:marBottom w:val="0"/>
      <w:divBdr>
        <w:top w:val="none" w:sz="0" w:space="0" w:color="auto"/>
        <w:left w:val="none" w:sz="0" w:space="0" w:color="auto"/>
        <w:bottom w:val="none" w:sz="0" w:space="0" w:color="auto"/>
        <w:right w:val="none" w:sz="0" w:space="0" w:color="auto"/>
      </w:divBdr>
      <w:divsChild>
        <w:div w:id="2049066253">
          <w:marLeft w:val="480"/>
          <w:marRight w:val="0"/>
          <w:marTop w:val="0"/>
          <w:marBottom w:val="0"/>
          <w:divBdr>
            <w:top w:val="none" w:sz="0" w:space="0" w:color="auto"/>
            <w:left w:val="none" w:sz="0" w:space="0" w:color="auto"/>
            <w:bottom w:val="none" w:sz="0" w:space="0" w:color="auto"/>
            <w:right w:val="none" w:sz="0" w:space="0" w:color="auto"/>
          </w:divBdr>
        </w:div>
        <w:div w:id="429162130">
          <w:marLeft w:val="480"/>
          <w:marRight w:val="0"/>
          <w:marTop w:val="0"/>
          <w:marBottom w:val="0"/>
          <w:divBdr>
            <w:top w:val="none" w:sz="0" w:space="0" w:color="auto"/>
            <w:left w:val="none" w:sz="0" w:space="0" w:color="auto"/>
            <w:bottom w:val="none" w:sz="0" w:space="0" w:color="auto"/>
            <w:right w:val="none" w:sz="0" w:space="0" w:color="auto"/>
          </w:divBdr>
        </w:div>
        <w:div w:id="1245840266">
          <w:marLeft w:val="480"/>
          <w:marRight w:val="0"/>
          <w:marTop w:val="0"/>
          <w:marBottom w:val="0"/>
          <w:divBdr>
            <w:top w:val="none" w:sz="0" w:space="0" w:color="auto"/>
            <w:left w:val="none" w:sz="0" w:space="0" w:color="auto"/>
            <w:bottom w:val="none" w:sz="0" w:space="0" w:color="auto"/>
            <w:right w:val="none" w:sz="0" w:space="0" w:color="auto"/>
          </w:divBdr>
        </w:div>
        <w:div w:id="1133720135">
          <w:marLeft w:val="480"/>
          <w:marRight w:val="0"/>
          <w:marTop w:val="0"/>
          <w:marBottom w:val="0"/>
          <w:divBdr>
            <w:top w:val="none" w:sz="0" w:space="0" w:color="auto"/>
            <w:left w:val="none" w:sz="0" w:space="0" w:color="auto"/>
            <w:bottom w:val="none" w:sz="0" w:space="0" w:color="auto"/>
            <w:right w:val="none" w:sz="0" w:space="0" w:color="auto"/>
          </w:divBdr>
        </w:div>
        <w:div w:id="1515067582">
          <w:marLeft w:val="480"/>
          <w:marRight w:val="0"/>
          <w:marTop w:val="0"/>
          <w:marBottom w:val="0"/>
          <w:divBdr>
            <w:top w:val="none" w:sz="0" w:space="0" w:color="auto"/>
            <w:left w:val="none" w:sz="0" w:space="0" w:color="auto"/>
            <w:bottom w:val="none" w:sz="0" w:space="0" w:color="auto"/>
            <w:right w:val="none" w:sz="0" w:space="0" w:color="auto"/>
          </w:divBdr>
        </w:div>
        <w:div w:id="1058556083">
          <w:marLeft w:val="480"/>
          <w:marRight w:val="0"/>
          <w:marTop w:val="0"/>
          <w:marBottom w:val="0"/>
          <w:divBdr>
            <w:top w:val="none" w:sz="0" w:space="0" w:color="auto"/>
            <w:left w:val="none" w:sz="0" w:space="0" w:color="auto"/>
            <w:bottom w:val="none" w:sz="0" w:space="0" w:color="auto"/>
            <w:right w:val="none" w:sz="0" w:space="0" w:color="auto"/>
          </w:divBdr>
        </w:div>
        <w:div w:id="192767350">
          <w:marLeft w:val="480"/>
          <w:marRight w:val="0"/>
          <w:marTop w:val="0"/>
          <w:marBottom w:val="0"/>
          <w:divBdr>
            <w:top w:val="none" w:sz="0" w:space="0" w:color="auto"/>
            <w:left w:val="none" w:sz="0" w:space="0" w:color="auto"/>
            <w:bottom w:val="none" w:sz="0" w:space="0" w:color="auto"/>
            <w:right w:val="none" w:sz="0" w:space="0" w:color="auto"/>
          </w:divBdr>
        </w:div>
        <w:div w:id="359625034">
          <w:marLeft w:val="480"/>
          <w:marRight w:val="0"/>
          <w:marTop w:val="0"/>
          <w:marBottom w:val="0"/>
          <w:divBdr>
            <w:top w:val="none" w:sz="0" w:space="0" w:color="auto"/>
            <w:left w:val="none" w:sz="0" w:space="0" w:color="auto"/>
            <w:bottom w:val="none" w:sz="0" w:space="0" w:color="auto"/>
            <w:right w:val="none" w:sz="0" w:space="0" w:color="auto"/>
          </w:divBdr>
        </w:div>
        <w:div w:id="1107770525">
          <w:marLeft w:val="480"/>
          <w:marRight w:val="0"/>
          <w:marTop w:val="0"/>
          <w:marBottom w:val="0"/>
          <w:divBdr>
            <w:top w:val="none" w:sz="0" w:space="0" w:color="auto"/>
            <w:left w:val="none" w:sz="0" w:space="0" w:color="auto"/>
            <w:bottom w:val="none" w:sz="0" w:space="0" w:color="auto"/>
            <w:right w:val="none" w:sz="0" w:space="0" w:color="auto"/>
          </w:divBdr>
        </w:div>
        <w:div w:id="1547336086">
          <w:marLeft w:val="480"/>
          <w:marRight w:val="0"/>
          <w:marTop w:val="0"/>
          <w:marBottom w:val="0"/>
          <w:divBdr>
            <w:top w:val="none" w:sz="0" w:space="0" w:color="auto"/>
            <w:left w:val="none" w:sz="0" w:space="0" w:color="auto"/>
            <w:bottom w:val="none" w:sz="0" w:space="0" w:color="auto"/>
            <w:right w:val="none" w:sz="0" w:space="0" w:color="auto"/>
          </w:divBdr>
        </w:div>
        <w:div w:id="526406389">
          <w:marLeft w:val="480"/>
          <w:marRight w:val="0"/>
          <w:marTop w:val="0"/>
          <w:marBottom w:val="0"/>
          <w:divBdr>
            <w:top w:val="none" w:sz="0" w:space="0" w:color="auto"/>
            <w:left w:val="none" w:sz="0" w:space="0" w:color="auto"/>
            <w:bottom w:val="none" w:sz="0" w:space="0" w:color="auto"/>
            <w:right w:val="none" w:sz="0" w:space="0" w:color="auto"/>
          </w:divBdr>
        </w:div>
        <w:div w:id="756100213">
          <w:marLeft w:val="480"/>
          <w:marRight w:val="0"/>
          <w:marTop w:val="0"/>
          <w:marBottom w:val="0"/>
          <w:divBdr>
            <w:top w:val="none" w:sz="0" w:space="0" w:color="auto"/>
            <w:left w:val="none" w:sz="0" w:space="0" w:color="auto"/>
            <w:bottom w:val="none" w:sz="0" w:space="0" w:color="auto"/>
            <w:right w:val="none" w:sz="0" w:space="0" w:color="auto"/>
          </w:divBdr>
        </w:div>
        <w:div w:id="554044346">
          <w:marLeft w:val="480"/>
          <w:marRight w:val="0"/>
          <w:marTop w:val="0"/>
          <w:marBottom w:val="0"/>
          <w:divBdr>
            <w:top w:val="none" w:sz="0" w:space="0" w:color="auto"/>
            <w:left w:val="none" w:sz="0" w:space="0" w:color="auto"/>
            <w:bottom w:val="none" w:sz="0" w:space="0" w:color="auto"/>
            <w:right w:val="none" w:sz="0" w:space="0" w:color="auto"/>
          </w:divBdr>
        </w:div>
        <w:div w:id="1980186016">
          <w:marLeft w:val="480"/>
          <w:marRight w:val="0"/>
          <w:marTop w:val="0"/>
          <w:marBottom w:val="0"/>
          <w:divBdr>
            <w:top w:val="none" w:sz="0" w:space="0" w:color="auto"/>
            <w:left w:val="none" w:sz="0" w:space="0" w:color="auto"/>
            <w:bottom w:val="none" w:sz="0" w:space="0" w:color="auto"/>
            <w:right w:val="none" w:sz="0" w:space="0" w:color="auto"/>
          </w:divBdr>
        </w:div>
        <w:div w:id="806708052">
          <w:marLeft w:val="480"/>
          <w:marRight w:val="0"/>
          <w:marTop w:val="0"/>
          <w:marBottom w:val="0"/>
          <w:divBdr>
            <w:top w:val="none" w:sz="0" w:space="0" w:color="auto"/>
            <w:left w:val="none" w:sz="0" w:space="0" w:color="auto"/>
            <w:bottom w:val="none" w:sz="0" w:space="0" w:color="auto"/>
            <w:right w:val="none" w:sz="0" w:space="0" w:color="auto"/>
          </w:divBdr>
        </w:div>
        <w:div w:id="664632834">
          <w:marLeft w:val="480"/>
          <w:marRight w:val="0"/>
          <w:marTop w:val="0"/>
          <w:marBottom w:val="0"/>
          <w:divBdr>
            <w:top w:val="none" w:sz="0" w:space="0" w:color="auto"/>
            <w:left w:val="none" w:sz="0" w:space="0" w:color="auto"/>
            <w:bottom w:val="none" w:sz="0" w:space="0" w:color="auto"/>
            <w:right w:val="none" w:sz="0" w:space="0" w:color="auto"/>
          </w:divBdr>
        </w:div>
        <w:div w:id="1124927459">
          <w:marLeft w:val="480"/>
          <w:marRight w:val="0"/>
          <w:marTop w:val="0"/>
          <w:marBottom w:val="0"/>
          <w:divBdr>
            <w:top w:val="none" w:sz="0" w:space="0" w:color="auto"/>
            <w:left w:val="none" w:sz="0" w:space="0" w:color="auto"/>
            <w:bottom w:val="none" w:sz="0" w:space="0" w:color="auto"/>
            <w:right w:val="none" w:sz="0" w:space="0" w:color="auto"/>
          </w:divBdr>
        </w:div>
        <w:div w:id="721561627">
          <w:marLeft w:val="480"/>
          <w:marRight w:val="0"/>
          <w:marTop w:val="0"/>
          <w:marBottom w:val="0"/>
          <w:divBdr>
            <w:top w:val="none" w:sz="0" w:space="0" w:color="auto"/>
            <w:left w:val="none" w:sz="0" w:space="0" w:color="auto"/>
            <w:bottom w:val="none" w:sz="0" w:space="0" w:color="auto"/>
            <w:right w:val="none" w:sz="0" w:space="0" w:color="auto"/>
          </w:divBdr>
        </w:div>
        <w:div w:id="472790473">
          <w:marLeft w:val="480"/>
          <w:marRight w:val="0"/>
          <w:marTop w:val="0"/>
          <w:marBottom w:val="0"/>
          <w:divBdr>
            <w:top w:val="none" w:sz="0" w:space="0" w:color="auto"/>
            <w:left w:val="none" w:sz="0" w:space="0" w:color="auto"/>
            <w:bottom w:val="none" w:sz="0" w:space="0" w:color="auto"/>
            <w:right w:val="none" w:sz="0" w:space="0" w:color="auto"/>
          </w:divBdr>
        </w:div>
        <w:div w:id="1740711194">
          <w:marLeft w:val="480"/>
          <w:marRight w:val="0"/>
          <w:marTop w:val="0"/>
          <w:marBottom w:val="0"/>
          <w:divBdr>
            <w:top w:val="none" w:sz="0" w:space="0" w:color="auto"/>
            <w:left w:val="none" w:sz="0" w:space="0" w:color="auto"/>
            <w:bottom w:val="none" w:sz="0" w:space="0" w:color="auto"/>
            <w:right w:val="none" w:sz="0" w:space="0" w:color="auto"/>
          </w:divBdr>
        </w:div>
        <w:div w:id="1738672492">
          <w:marLeft w:val="480"/>
          <w:marRight w:val="0"/>
          <w:marTop w:val="0"/>
          <w:marBottom w:val="0"/>
          <w:divBdr>
            <w:top w:val="none" w:sz="0" w:space="0" w:color="auto"/>
            <w:left w:val="none" w:sz="0" w:space="0" w:color="auto"/>
            <w:bottom w:val="none" w:sz="0" w:space="0" w:color="auto"/>
            <w:right w:val="none" w:sz="0" w:space="0" w:color="auto"/>
          </w:divBdr>
        </w:div>
        <w:div w:id="1858929217">
          <w:marLeft w:val="480"/>
          <w:marRight w:val="0"/>
          <w:marTop w:val="0"/>
          <w:marBottom w:val="0"/>
          <w:divBdr>
            <w:top w:val="none" w:sz="0" w:space="0" w:color="auto"/>
            <w:left w:val="none" w:sz="0" w:space="0" w:color="auto"/>
            <w:bottom w:val="none" w:sz="0" w:space="0" w:color="auto"/>
            <w:right w:val="none" w:sz="0" w:space="0" w:color="auto"/>
          </w:divBdr>
        </w:div>
      </w:divsChild>
    </w:div>
    <w:div w:id="2138795896">
      <w:bodyDiv w:val="1"/>
      <w:marLeft w:val="0"/>
      <w:marRight w:val="0"/>
      <w:marTop w:val="0"/>
      <w:marBottom w:val="0"/>
      <w:divBdr>
        <w:top w:val="none" w:sz="0" w:space="0" w:color="auto"/>
        <w:left w:val="none" w:sz="0" w:space="0" w:color="auto"/>
        <w:bottom w:val="none" w:sz="0" w:space="0" w:color="auto"/>
        <w:right w:val="none" w:sz="0" w:space="0" w:color="auto"/>
      </w:divBdr>
      <w:divsChild>
        <w:div w:id="1155875775">
          <w:marLeft w:val="480"/>
          <w:marRight w:val="0"/>
          <w:marTop w:val="0"/>
          <w:marBottom w:val="0"/>
          <w:divBdr>
            <w:top w:val="none" w:sz="0" w:space="0" w:color="auto"/>
            <w:left w:val="none" w:sz="0" w:space="0" w:color="auto"/>
            <w:bottom w:val="none" w:sz="0" w:space="0" w:color="auto"/>
            <w:right w:val="none" w:sz="0" w:space="0" w:color="auto"/>
          </w:divBdr>
        </w:div>
        <w:div w:id="468672279">
          <w:marLeft w:val="480"/>
          <w:marRight w:val="0"/>
          <w:marTop w:val="0"/>
          <w:marBottom w:val="0"/>
          <w:divBdr>
            <w:top w:val="none" w:sz="0" w:space="0" w:color="auto"/>
            <w:left w:val="none" w:sz="0" w:space="0" w:color="auto"/>
            <w:bottom w:val="none" w:sz="0" w:space="0" w:color="auto"/>
            <w:right w:val="none" w:sz="0" w:space="0" w:color="auto"/>
          </w:divBdr>
        </w:div>
        <w:div w:id="747653335">
          <w:marLeft w:val="480"/>
          <w:marRight w:val="0"/>
          <w:marTop w:val="0"/>
          <w:marBottom w:val="0"/>
          <w:divBdr>
            <w:top w:val="none" w:sz="0" w:space="0" w:color="auto"/>
            <w:left w:val="none" w:sz="0" w:space="0" w:color="auto"/>
            <w:bottom w:val="none" w:sz="0" w:space="0" w:color="auto"/>
            <w:right w:val="none" w:sz="0" w:space="0" w:color="auto"/>
          </w:divBdr>
        </w:div>
        <w:div w:id="280721149">
          <w:marLeft w:val="480"/>
          <w:marRight w:val="0"/>
          <w:marTop w:val="0"/>
          <w:marBottom w:val="0"/>
          <w:divBdr>
            <w:top w:val="none" w:sz="0" w:space="0" w:color="auto"/>
            <w:left w:val="none" w:sz="0" w:space="0" w:color="auto"/>
            <w:bottom w:val="none" w:sz="0" w:space="0" w:color="auto"/>
            <w:right w:val="none" w:sz="0" w:space="0" w:color="auto"/>
          </w:divBdr>
        </w:div>
        <w:div w:id="2091805001">
          <w:marLeft w:val="480"/>
          <w:marRight w:val="0"/>
          <w:marTop w:val="0"/>
          <w:marBottom w:val="0"/>
          <w:divBdr>
            <w:top w:val="none" w:sz="0" w:space="0" w:color="auto"/>
            <w:left w:val="none" w:sz="0" w:space="0" w:color="auto"/>
            <w:bottom w:val="none" w:sz="0" w:space="0" w:color="auto"/>
            <w:right w:val="none" w:sz="0" w:space="0" w:color="auto"/>
          </w:divBdr>
        </w:div>
        <w:div w:id="1004282257">
          <w:marLeft w:val="480"/>
          <w:marRight w:val="0"/>
          <w:marTop w:val="0"/>
          <w:marBottom w:val="0"/>
          <w:divBdr>
            <w:top w:val="none" w:sz="0" w:space="0" w:color="auto"/>
            <w:left w:val="none" w:sz="0" w:space="0" w:color="auto"/>
            <w:bottom w:val="none" w:sz="0" w:space="0" w:color="auto"/>
            <w:right w:val="none" w:sz="0" w:space="0" w:color="auto"/>
          </w:divBdr>
        </w:div>
        <w:div w:id="1268780051">
          <w:marLeft w:val="480"/>
          <w:marRight w:val="0"/>
          <w:marTop w:val="0"/>
          <w:marBottom w:val="0"/>
          <w:divBdr>
            <w:top w:val="none" w:sz="0" w:space="0" w:color="auto"/>
            <w:left w:val="none" w:sz="0" w:space="0" w:color="auto"/>
            <w:bottom w:val="none" w:sz="0" w:space="0" w:color="auto"/>
            <w:right w:val="none" w:sz="0" w:space="0" w:color="auto"/>
          </w:divBdr>
        </w:div>
        <w:div w:id="992217411">
          <w:marLeft w:val="480"/>
          <w:marRight w:val="0"/>
          <w:marTop w:val="0"/>
          <w:marBottom w:val="0"/>
          <w:divBdr>
            <w:top w:val="none" w:sz="0" w:space="0" w:color="auto"/>
            <w:left w:val="none" w:sz="0" w:space="0" w:color="auto"/>
            <w:bottom w:val="none" w:sz="0" w:space="0" w:color="auto"/>
            <w:right w:val="none" w:sz="0" w:space="0" w:color="auto"/>
          </w:divBdr>
        </w:div>
        <w:div w:id="1649894084">
          <w:marLeft w:val="480"/>
          <w:marRight w:val="0"/>
          <w:marTop w:val="0"/>
          <w:marBottom w:val="0"/>
          <w:divBdr>
            <w:top w:val="none" w:sz="0" w:space="0" w:color="auto"/>
            <w:left w:val="none" w:sz="0" w:space="0" w:color="auto"/>
            <w:bottom w:val="none" w:sz="0" w:space="0" w:color="auto"/>
            <w:right w:val="none" w:sz="0" w:space="0" w:color="auto"/>
          </w:divBdr>
        </w:div>
        <w:div w:id="510069395">
          <w:marLeft w:val="480"/>
          <w:marRight w:val="0"/>
          <w:marTop w:val="0"/>
          <w:marBottom w:val="0"/>
          <w:divBdr>
            <w:top w:val="none" w:sz="0" w:space="0" w:color="auto"/>
            <w:left w:val="none" w:sz="0" w:space="0" w:color="auto"/>
            <w:bottom w:val="none" w:sz="0" w:space="0" w:color="auto"/>
            <w:right w:val="none" w:sz="0" w:space="0" w:color="auto"/>
          </w:divBdr>
        </w:div>
        <w:div w:id="1182205786">
          <w:marLeft w:val="480"/>
          <w:marRight w:val="0"/>
          <w:marTop w:val="0"/>
          <w:marBottom w:val="0"/>
          <w:divBdr>
            <w:top w:val="none" w:sz="0" w:space="0" w:color="auto"/>
            <w:left w:val="none" w:sz="0" w:space="0" w:color="auto"/>
            <w:bottom w:val="none" w:sz="0" w:space="0" w:color="auto"/>
            <w:right w:val="none" w:sz="0" w:space="0" w:color="auto"/>
          </w:divBdr>
        </w:div>
        <w:div w:id="182328436">
          <w:marLeft w:val="480"/>
          <w:marRight w:val="0"/>
          <w:marTop w:val="0"/>
          <w:marBottom w:val="0"/>
          <w:divBdr>
            <w:top w:val="none" w:sz="0" w:space="0" w:color="auto"/>
            <w:left w:val="none" w:sz="0" w:space="0" w:color="auto"/>
            <w:bottom w:val="none" w:sz="0" w:space="0" w:color="auto"/>
            <w:right w:val="none" w:sz="0" w:space="0" w:color="auto"/>
          </w:divBdr>
        </w:div>
        <w:div w:id="477768426">
          <w:marLeft w:val="480"/>
          <w:marRight w:val="0"/>
          <w:marTop w:val="0"/>
          <w:marBottom w:val="0"/>
          <w:divBdr>
            <w:top w:val="none" w:sz="0" w:space="0" w:color="auto"/>
            <w:left w:val="none" w:sz="0" w:space="0" w:color="auto"/>
            <w:bottom w:val="none" w:sz="0" w:space="0" w:color="auto"/>
            <w:right w:val="none" w:sz="0" w:space="0" w:color="auto"/>
          </w:divBdr>
        </w:div>
        <w:div w:id="1517230755">
          <w:marLeft w:val="480"/>
          <w:marRight w:val="0"/>
          <w:marTop w:val="0"/>
          <w:marBottom w:val="0"/>
          <w:divBdr>
            <w:top w:val="none" w:sz="0" w:space="0" w:color="auto"/>
            <w:left w:val="none" w:sz="0" w:space="0" w:color="auto"/>
            <w:bottom w:val="none" w:sz="0" w:space="0" w:color="auto"/>
            <w:right w:val="none" w:sz="0" w:space="0" w:color="auto"/>
          </w:divBdr>
        </w:div>
        <w:div w:id="1933463377">
          <w:marLeft w:val="480"/>
          <w:marRight w:val="0"/>
          <w:marTop w:val="0"/>
          <w:marBottom w:val="0"/>
          <w:divBdr>
            <w:top w:val="none" w:sz="0" w:space="0" w:color="auto"/>
            <w:left w:val="none" w:sz="0" w:space="0" w:color="auto"/>
            <w:bottom w:val="none" w:sz="0" w:space="0" w:color="auto"/>
            <w:right w:val="none" w:sz="0" w:space="0" w:color="auto"/>
          </w:divBdr>
        </w:div>
        <w:div w:id="1832595212">
          <w:marLeft w:val="480"/>
          <w:marRight w:val="0"/>
          <w:marTop w:val="0"/>
          <w:marBottom w:val="0"/>
          <w:divBdr>
            <w:top w:val="none" w:sz="0" w:space="0" w:color="auto"/>
            <w:left w:val="none" w:sz="0" w:space="0" w:color="auto"/>
            <w:bottom w:val="none" w:sz="0" w:space="0" w:color="auto"/>
            <w:right w:val="none" w:sz="0" w:space="0" w:color="auto"/>
          </w:divBdr>
        </w:div>
        <w:div w:id="15469403">
          <w:marLeft w:val="480"/>
          <w:marRight w:val="0"/>
          <w:marTop w:val="0"/>
          <w:marBottom w:val="0"/>
          <w:divBdr>
            <w:top w:val="none" w:sz="0" w:space="0" w:color="auto"/>
            <w:left w:val="none" w:sz="0" w:space="0" w:color="auto"/>
            <w:bottom w:val="none" w:sz="0" w:space="0" w:color="auto"/>
            <w:right w:val="none" w:sz="0" w:space="0" w:color="auto"/>
          </w:divBdr>
        </w:div>
        <w:div w:id="1052969743">
          <w:marLeft w:val="480"/>
          <w:marRight w:val="0"/>
          <w:marTop w:val="0"/>
          <w:marBottom w:val="0"/>
          <w:divBdr>
            <w:top w:val="none" w:sz="0" w:space="0" w:color="auto"/>
            <w:left w:val="none" w:sz="0" w:space="0" w:color="auto"/>
            <w:bottom w:val="none" w:sz="0" w:space="0" w:color="auto"/>
            <w:right w:val="none" w:sz="0" w:space="0" w:color="auto"/>
          </w:divBdr>
        </w:div>
        <w:div w:id="1243879265">
          <w:marLeft w:val="480"/>
          <w:marRight w:val="0"/>
          <w:marTop w:val="0"/>
          <w:marBottom w:val="0"/>
          <w:divBdr>
            <w:top w:val="none" w:sz="0" w:space="0" w:color="auto"/>
            <w:left w:val="none" w:sz="0" w:space="0" w:color="auto"/>
            <w:bottom w:val="none" w:sz="0" w:space="0" w:color="auto"/>
            <w:right w:val="none" w:sz="0" w:space="0" w:color="auto"/>
          </w:divBdr>
        </w:div>
        <w:div w:id="1785228718">
          <w:marLeft w:val="480"/>
          <w:marRight w:val="0"/>
          <w:marTop w:val="0"/>
          <w:marBottom w:val="0"/>
          <w:divBdr>
            <w:top w:val="none" w:sz="0" w:space="0" w:color="auto"/>
            <w:left w:val="none" w:sz="0" w:space="0" w:color="auto"/>
            <w:bottom w:val="none" w:sz="0" w:space="0" w:color="auto"/>
            <w:right w:val="none" w:sz="0" w:space="0" w:color="auto"/>
          </w:divBdr>
        </w:div>
        <w:div w:id="1524513876">
          <w:marLeft w:val="480"/>
          <w:marRight w:val="0"/>
          <w:marTop w:val="0"/>
          <w:marBottom w:val="0"/>
          <w:divBdr>
            <w:top w:val="none" w:sz="0" w:space="0" w:color="auto"/>
            <w:left w:val="none" w:sz="0" w:space="0" w:color="auto"/>
            <w:bottom w:val="none" w:sz="0" w:space="0" w:color="auto"/>
            <w:right w:val="none" w:sz="0" w:space="0" w:color="auto"/>
          </w:divBdr>
        </w:div>
      </w:divsChild>
    </w:div>
    <w:div w:id="214291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tif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hipregister.dma.d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eso.org" TargetMode="External"/><Relationship Id="rId24" Type="http://schemas.openxmlformats.org/officeDocument/2006/relationships/image" Target="media/image11.tif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tif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hyperlink" Target="https://ec.europa.eu/eurostat/statistics-explained/index.php?title=File:Hourly_labour_costs_in_euro.png"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fiskerforum.com/isafold-takes-over-denmarks-greenest-pelagic-vesse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875E2FE-767A-464D-86C7-8FB531EA98F0}"/>
      </w:docPartPr>
      <w:docPartBody>
        <w:p w:rsidR="00C03030" w:rsidRDefault="00C03030">
          <w:r w:rsidRPr="0001672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030"/>
    <w:rsid w:val="00400C27"/>
    <w:rsid w:val="008B3CC9"/>
    <w:rsid w:val="00C030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a-DK" w:eastAsia="da-DK"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303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49D73F-C879-4BDC-A41E-338BDFCDE32F}">
  <we:reference id="f78a3046-9e99-4300-aa2b-5814002b01a2" version="1.55.1.0" store="EXCatalog" storeType="EXCatalog"/>
  <we:alternateReferences>
    <we:reference id="WA104382081" version="1.55.1.0" store="da-DK" storeType="OMEX"/>
  </we:alternateReferences>
  <we:properties>
    <we:property name="MENDELEY_CITATIONS" value="[{&quot;citationID&quot;:&quot;MENDELEY_CITATION_203b7afa-e857-493a-af27-73ce2710c93d&quot;,&quot;properties&quot;:{&quot;noteIndex&quot;:0},&quot;isEdited&quot;:false,&quot;manualOverride&quot;:{&quot;isManuallyOverridden&quot;:false,&quot;citeprocText&quot;:&quot;(Vastenhoud et al., 2023)&quot;,&quot;manualOverrideText&quot;:&quot;&quot;},&quot;citationTag&quot;:&quot;MENDELEY_CITATION_v3_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&quot;,&quot;citationItems&quot;:[{&quot;id&quot;:&quot;df6e2239-86ed-35f5-a07f-5548e0bbe4c5&quot;,&quot;itemData&quot;:{&quot;type&quot;:&quot;article-journal&quot;,&quot;id&quot;:&quot;df6e2239-86ed-35f5-a07f-5548e0bbe4c5&quot;,&quot;title&quot;:&quot;Growth and natural mortality of Maurolicus muelleri and Benthosema glaciale in the Northeast Atlantic Ocean&quot;,&quot;author&quot;:[{&quot;family&quot;:&quot;Vastenhoud&quot;,&quot;given&quot;:&quot;Berthe M.J.&quot;,&quot;parse-names&quot;:false,&quot;dropping-particle&quot;:&quot;&quot;,&quot;non-dropping-particle&quot;:&quot;&quot;},{&quot;family&quot;:&quot;Mildenberger&quot;,&quot;given&quot;:&quot;Tobias K.&quot;,&quot;parse-names&quot;:false,&quot;dropping-particle&quot;:&quot;&quot;,&quot;non-dropping-particle&quot;:&quot;&quot;},{&quot;family&quot;:&quot;Kokkalis&quot;,&quot;given&quot;:&quot;Alexandros&quot;,&quot;parse-names&quot;:false,&quot;dropping-particle&quot;:&quot;&quot;,&quot;non-dropping-particle&quot;:&quot;&quot;},{&quot;family&quot;:&quot;Paoletti&quot;,&quot;given&quot;:&quot;Silvia&quot;,&quot;parse-names&quot;:false,&quot;dropping-particle&quot;:&quot;&quot;,&quot;non-dropping-particle&quot;:&quot;&quot;},{&quot;family&quot;:&quot;Alvarez&quot;,&quot;given&quot;:&quot;Paula&quot;,&quot;parse-names&quot;:false,&quot;dropping-particle&quot;:&quot;&quot;,&quot;non-dropping-particle&quot;:&quot;&quot;},{&quot;family&quot;:&quot;Garcia&quot;,&quot;given&quot;:&quot;Dorleta&quot;,&quot;parse-names&quot;:false,&quot;dropping-particle&quot;:&quot;&quot;,&quot;non-dropping-particle&quot;:&quot;&quot;},{&quot;family&quot;:&quot;Wieczorek&quot;,&quot;given&quot;:&quot;Alina M.&quot;,&quot;parse-names&quot;:false,&quot;dropping-particle&quot;:&quot;&quot;,&quot;non-dropping-particle&quot;:&quot;&quot;},{&quot;family&quot;:&quot;Klevjer&quot;,&quot;given&quot;:&quot;Thor A.&quot;,&quot;parse-names&quot;:false,&quot;dropping-particle&quot;:&quot;&quot;,&quot;non-dropping-particle&quot;:&quot;&quot;},{&quot;family&quot;:&quot;Melle&quot;,&quot;given&quot;:&quot;Webjørn&quot;,&quot;parse-names&quot;:false,&quot;dropping-particle&quot;:&quot;&quot;,&quot;non-dropping-particle&quot;:&quot;&quot;},{&quot;family&quot;:&quot;Jonsson&quot;,&quot;given&quot;:&quot;Sigurdur T&quot;,&quot;parse-names&quot;:false,&quot;dropping-particle&quot;:&quot;&quot;,&quot;non-dropping-particle&quot;:&quot;&quot;},{&quot;family&quot;:&quot;Nielsen&quot;,&quot;given&quot;:&quot;J. Rasmus&quot;,&quot;parse-names&quot;:false,&quot;dropping-particle&quot;:&quot;&quot;,&quot;non-dropping-particle&quot;:&quot;&quot;}],&quot;container-title&quot;:&quot;Frontiers in Marine Science&quot;,&quot;container-title-short&quot;:&quot;Front Mar Sci&quot;,&quot;DOI&quot;:&quot;10.3389/fmars.2023.1278778&quot;,&quot;issued&quot;:{&quot;date-parts&quot;:[[2023]]},&quot;volume&quot;:&quot;10&quot;},&quot;isTemporary&quot;:false}]},{&quot;citationID&quot;:&quot;MENDELEY_CITATION_18abb972-f440-4e25-9933-3530831a2a87&quot;,&quot;properties&quot;:{&quot;noteIndex&quot;:0},&quot;isEdited&quot;:false,&quot;manualOverride&quot;:{&quot;isManuallyOverridden&quot;:true,&quot;citeprocText&quot;:&quot;(Vastenhoud et al., 2023)&quot;,&quot;manualOverrideText&quot;:&quot;Vastenhoud et al. (2023)&quot;},&quot;citationTag&quot;:&quot;MENDELEY_CITATION_v3_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&quot;,&quot;citationItems&quot;:[{&quot;id&quot;:&quot;df6e2239-86ed-35f5-a07f-5548e0bbe4c5&quot;,&quot;itemData&quot;:{&quot;type&quot;:&quot;article-journal&quot;,&quot;id&quot;:&quot;df6e2239-86ed-35f5-a07f-5548e0bbe4c5&quot;,&quot;title&quot;:&quot;Growth and natural mortality of Maurolicus muelleri and Benthosema glaciale in the Northeast Atlantic Ocean&quot;,&quot;author&quot;:[{&quot;family&quot;:&quot;Vastenhoud&quot;,&quot;given&quot;:&quot;Berthe M.J.&quot;,&quot;parse-names&quot;:false,&quot;dropping-particle&quot;:&quot;&quot;,&quot;non-dropping-particle&quot;:&quot;&quot;},{&quot;family&quot;:&quot;Mildenberger&quot;,&quot;given&quot;:&quot;Tobias K.&quot;,&quot;parse-names&quot;:false,&quot;dropping-particle&quot;:&quot;&quot;,&quot;non-dropping-particle&quot;:&quot;&quot;},{&quot;family&quot;:&quot;Kokkalis&quot;,&quot;given&quot;:&quot;Alexandros&quot;,&quot;parse-names&quot;:false,&quot;dropping-particle&quot;:&quot;&quot;,&quot;non-dropping-particle&quot;:&quot;&quot;},{&quot;family&quot;:&quot;Paoletti&quot;,&quot;given&quot;:&quot;Silvia&quot;,&quot;parse-names&quot;:false,&quot;dropping-particle&quot;:&quot;&quot;,&quot;non-dropping-particle&quot;:&quot;&quot;},{&quot;family&quot;:&quot;Alvarez&quot;,&quot;given&quot;:&quot;Paula&quot;,&quot;parse-names&quot;:false,&quot;dropping-particle&quot;:&quot;&quot;,&quot;non-dropping-particle&quot;:&quot;&quot;},{&quot;family&quot;:&quot;Garcia&quot;,&quot;given&quot;:&quot;Dorleta&quot;,&quot;parse-names&quot;:false,&quot;dropping-particle&quot;:&quot;&quot;,&quot;non-dropping-particle&quot;:&quot;&quot;},{&quot;family&quot;:&quot;Wieczorek&quot;,&quot;given&quot;:&quot;Alina M.&quot;,&quot;parse-names&quot;:false,&quot;dropping-particle&quot;:&quot;&quot;,&quot;non-dropping-particle&quot;:&quot;&quot;},{&quot;family&quot;:&quot;Klevjer&quot;,&quot;given&quot;:&quot;Thor A.&quot;,&quot;parse-names&quot;:false,&quot;dropping-particle&quot;:&quot;&quot;,&quot;non-dropping-particle&quot;:&quot;&quot;},{&quot;family&quot;:&quot;Melle&quot;,&quot;given&quot;:&quot;Webjørn&quot;,&quot;parse-names&quot;:false,&quot;dropping-particle&quot;:&quot;&quot;,&quot;non-dropping-particle&quot;:&quot;&quot;},{&quot;family&quot;:&quot;Jonsson&quot;,&quot;given&quot;:&quot;Sigurdur T&quot;,&quot;parse-names&quot;:false,&quot;dropping-particle&quot;:&quot;&quot;,&quot;non-dropping-particle&quot;:&quot;&quot;},{&quot;family&quot;:&quot;Nielsen&quot;,&quot;given&quot;:&quot;J. Rasmus&quot;,&quot;parse-names&quot;:false,&quot;dropping-particle&quot;:&quot;&quot;,&quot;non-dropping-particle&quot;:&quot;&quot;}],&quot;container-title&quot;:&quot;Frontiers in Marine Science&quot;,&quot;container-title-short&quot;:&quot;Front Mar Sci&quot;,&quot;DOI&quot;:&quot;10.3389/fmars.2023.1278778&quot;,&quot;issued&quot;:{&quot;date-parts&quot;:[[2023]]},&quot;volume&quot;:&quot;10&quot;},&quot;isTemporary&quot;:false}]},{&quot;citationID&quot;:&quot;MENDELEY_CITATION_dad54f32-6d74-402b-8121-eee96743ece7&quot;,&quot;properties&quot;:{&quot;noteIndex&quot;:0},&quot;isEdited&quot;:false,&quot;manualOverride&quot;:{&quot;citeprocText&quot;:&quot;(Gjosaeter and Kawaguchi, 1980)&quot;,&quot;isManuallyOverridden&quot;:false,&quot;manualOverrideText&quot;:&quot;&quot;},&quot;citationTag&quot;:&quot;MENDELEY_CITATION_v3_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&quot;,&quot;citationItems&quot;:[{&quot;id&quot;:&quot;2eed2d93-8e33-5441-ba44-c213f789febd&quot;,&quot;itemData&quot;:{&quot;author&quot;:[{&quot;dropping-particle&quot;:&quot;&quot;,&quot;family&quot;:&quot;Gjosaeter&quot;,&quot;given&quot;:&quot;J.&quot;,&quot;non-dropping-particle&quot;:&quot;&quot;,&quot;parse-names&quot;:false,&quot;suffix&quot;:&quot;&quot;},{&quot;dropping-particle&quot;:&quot;&quot;,&quot;family&quot;:&quot;Kawaguchi&quot;,&quot;given&quot;:&quot;K.&quot;,&quot;non-dropping-particle&quot;:&quot;&quot;,&quot;parse-names&quot;:false,&quot;suffix&quot;:&quot;&quot;}],&quot;edition&quot;:&quot;FAO Fisher&quot;,&quot;id&quot;:&quot;2eed2d93-8e33-5441-ba44-c213f789febd&quot;,&quot;issued&quot;:{&quot;date-parts&quot;:[[&quot;1980&quot;]]},&quot;number-of-pages&quot;:&quot;1-157&quot;,&quot;publisher&quot;:&quot;FAO Fisheries Technical Paper&quot;,&quot;publisher-place&quot;:&quot;Rome&quot;,&quot;title&quot;:&quot;A Review Of The World Resources Of Mesopelagic Fish&quot;,&quot;type&quot;:&quot;report&quot;,&quot;volume&quot;:&quot;193&quot;,&quot;container-title-short&quot;:&quot;&quot;},&quot;uris&quot;:[&quot;http://www.mendeley.com/documents/?uuid=fd6ed4cd-d495-3c00-aa0e-d904d178e775&quot;],&quot;isTemporary&quot;:false,&quot;legacyDesktopId&quot;:&quot;fd6ed4cd-d495-3c00-aa0e-d904d178e775&quot;}]},{&quot;citationID&quot;:&quot;MENDELEY_CITATION_40d98edf-8868-44a8-80fc-59e0200111b1&quot;,&quot;properties&quot;:{&quot;noteIndex&quot;:0},&quot;isEdited&quot;:false,&quot;manualOverride&quot;:{&quot;citeprocText&quot;:&quot;(Jónsson et al., 2010)&quot;,&quot;isManuallyOverridden&quot;:false,&quot;manualOverrideText&quot;:&quot;&quot;},&quot;citationTag&quot;:&quot;MENDELEY_CITATION_v3_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&quot;,&quot;citationItems&quot;:[{&quot;id&quot;:&quot;1dbc7819-46a9-5d3d-a524-7e887dbd69ad&quot;,&quot;itemData&quot;:{&quot;author&quot;:[{&quot;dropping-particle&quot;:&quot;&quot;,&quot;family&quot;:&quot;Jónsson&quot;,&quot;given&quot;:&quot;S.&quot;,&quot;non-dropping-particle&quot;:&quot;&quot;,&quot;parse-names&quot;:false,&quot;suffix&quot;:&quot;&quot;},{&quot;dropping-particle&quot;:&quot;&quot;,&quot;family&quot;:&quot;Bárðarson&quot;,&quot;given&quot;:&quot;B.&quot;,&quot;non-dropping-particle&quot;:&quot;&quot;,&quot;parse-names&quot;:false,&quot;suffix&quot;:&quot;&quot;},{&quot;dropping-particle&quot;:&quot;&quot;,&quot;family&quot;:&quot;Mariano Burgos&quot;,&quot;given&quot;:&quot;J. M.&quot;,&quot;non-dropping-particle&quot;:&quot;&quot;,&quot;parse-names&quot;:false,&quot;suffix&quot;:&quot;&quot;},{&quot;dropping-particle&quot;:&quot;&quot;,&quot;family&quot;:&quot;Gunnarson&quot;,&quot;given&quot;:&quot;L.&quot;,&quot;non-dropping-particle&quot;:&quot;&quot;,&quot;parse-names&quot;:false,&quot;suffix&quot;:&quot;&quot;},{&quot;dropping-particle&quot;:&quot;&quot;,&quot;family&quot;:&quot;Gunnarsdóttir&quot;,&quot;given&quot;:&quot;S.&quot;,&quot;non-dropping-particle&quot;:&quot;&quot;,&quot;parse-names&quot;:false,&quot;suffix&quot;:&quot;&quot;}],&quot;id&quot;:&quot;1dbc7819-46a9-5d3d-a524-7e887dbd69ad&quot;,&quot;issued&quot;:{&quot;date-parts&quot;:[[&quot;2010&quot;]]},&quot;number-of-pages&quot;:&quot;1-22&quot;,&quot;title&quot;:&quot;Cruise Report B3-2010&quot;,&quot;type&quot;:&quot;report&quot;,&quot;container-title-short&quot;:&quot;&quot;},&quot;uris&quot;:[&quot;http://www.mendeley.com/documents/?uuid=617204ee-7f8c-3118-ae7e-50737424cccc&quot;],&quot;isTemporary&quot;:false,&quot;legacyDesktopId&quot;:&quot;617204ee-7f8c-3118-ae7e-50737424cccc&quot;}]},{&quot;citationID&quot;:&quot;MENDELEY_CITATION_c70d419e-9fcd-486b-8db2-7d1dbc5fac6c&quot;,&quot;properties&quot;:{&quot;noteIndex&quot;:0},&quot;isEdited&quot;:false,&quot;manualOverride&quot;:{&quot;citeprocText&quot;:&quot;(Sobradillo et al., 2019)&quot;,&quot;isManuallyOverridden&quot;:false,&quot;manualOverrideText&quot;:&quot;&quot;},&quot;citationTag&quot;:&quot;MENDELEY_CITATION_v3_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&quot;,&quot;citationItems&quot;:[{&quot;id&quot;:&quot;862909cc-6e33-3fcc-afc3-9259290aab43&quot;,&quot;itemData&quot;:{&quot;type&quot;:&quot;article-journal&quot;,&quot;id&quot;:&quot;862909cc-6e33-3fcc-afc3-9259290aab43&quot;,&quot;title&quot;:&quot;Target Strength and swimbladder morphology of Mueller’s pearlside (Maurolicus muelleri)&quot;,&quot;author&quot;:[{&quot;family&quot;:&quot;Sobradillo&quot;,&quot;given&quot;:&quot;B.&quot;,&quot;parse-names&quot;:false,&quot;dropping-particle&quot;:&quot;&quot;,&quot;non-dropping-particle&quot;:&quot;&quot;},{&quot;family&quot;:&quot;Boyra&quot;,&quot;given&quot;:&quot;G.&quot;,&quot;parse-names&quot;:false,&quot;dropping-particle&quot;:&quot;&quot;,&quot;non-dropping-particle&quot;:&quot;&quot;},{&quot;family&quot;:&quot;Martinez&quot;,&quot;given&quot;:&quot;U.&quot;,&quot;parse-names&quot;:false,&quot;dropping-particle&quot;:&quot;&quot;,&quot;non-dropping-particle&quot;:&quot;&quot;},{&quot;family&quot;:&quot;Carrera&quot;,&quot;given&quot;:&quot;P.&quot;,&quot;parse-names&quot;:false,&quot;dropping-particle&quot;:&quot;&quot;,&quot;non-dropping-particle&quot;:&quot;&quot;},{&quot;family&quot;:&quot;Peña&quot;,&quot;given&quot;:&quot;M.&quot;,&quot;parse-names&quot;:false,&quot;dropping-particle&quot;:&quot;&quot;,&quot;non-dropping-particle&quot;:&quot;&quot;},{&quot;family&quot;:&quot;Irigoien&quot;,&quot;given&quot;:&quot;X.&quot;,&quot;parse-names&quot;:false,&quot;dropping-particle&quot;:&quot;&quot;,&quot;non-dropping-particle&quot;:&quot;&quot;}],&quot;container-title&quot;:&quot;Scientific Reports&quot;,&quot;container-title-short&quot;:&quot;Sci Rep&quot;,&quot;accessed&quot;:{&quot;date-parts&quot;:[[2022,2,3]]},&quot;DOI&quot;:&quot;10.1038/s41598-019-53819-6&quot;,&quot;ISSN&quot;:&quot;20452322&quot;,&quot;PMID&quot;:&quot;31754163&quot;,&quot;URL&quot;:&quot;https://pubmed.ncbi.nlm.nih.gov/31754163/&quot;,&quot;issued&quot;:{&quot;date-parts&quot;:[[2019,12,1]]},&quot;page&quot;:&quot;1-14&quot;,&quot;abstract&quot;:&quot;In the last few years, there has been increasing interest in the commercial exploitation of mesopelagic fish and a trawl-acoustic methodology has been recommended to make estimates of abundance of these resources. This study provides relevant information on the scattering properties of a key mesopelagic fish species in the Bay of Biscay, Mueller’s pearlside (Maurolicus muelleri), necessary to convert the acoustic density into numerical abundance. The target strength (TS) of pearlside was estimated for the first time at five frequencies commonly used in acoustic surveys. A high-density filter was applied to reduce the bias derived from overlapping echoes erroneously assigned to single targets. Its relationship with fish length (b20) was also determined (−65.9 ± 2, −69.2 ± 3, −69.2 ± 2, −69.5 ± 2.5 and −71.5 ± 2.5 dB at 18, 38, 70, 120 and 200 kHz, respectively). Biomass estimates of pearlside in the Bay of Biscay during the four years of study (2014–2017) are given using the 38 kHz frequency. Morphological measurements of the swimbladder were obtained from soft X-ray images and used in the backscattering simulation of a gas-filled ellipsoid. Pearlside is a physoclist species, which means that they can compensate the swimbadder volume against pressure changes. However, the best fit between the model and the experimental data showed that they lose that capacity during the trawling process, when the swimbladder volume is affected by Boyle’s law.&quot;,&quot;publisher&quot;:&quot;Sci Rep&quot;,&quot;issue&quot;:&quot;1&quot;,&quot;volume&quot;:&quot;9&quot;},&quot;isTemporary&quot;:false}]},{&quot;citationID&quot;:&quot;MENDELEY_CITATION_ab3c2dc0-11ad-4a9a-bbd3-93e6ca7ac8cc&quot;,&quot;properties&quot;:{&quot;noteIndex&quot;:0},&quot;isEdited&quot;:false,&quot;manualOverride&quot;:{&quot;citeprocText&quot;:&quot;(Gjosaeter and Kawaguchi, 1980)&quot;,&quot;isManuallyOverridden&quot;:false,&quot;manualOverrideText&quot;:&quot;&quot;},&quot;citationTag&quot;:&quot;MENDELEY_CITATION_v3_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&quot;,&quot;citationItems&quot;:[{&quot;id&quot;:&quot;2eed2d93-8e33-5441-ba44-c213f789febd&quot;,&quot;itemData&quot;:{&quot;author&quot;:[{&quot;dropping-particle&quot;:&quot;&quot;,&quot;family&quot;:&quot;Gjosaeter&quot;,&quot;given&quot;:&quot;J.&quot;,&quot;non-dropping-particle&quot;:&quot;&quot;,&quot;parse-names&quot;:false,&quot;suffix&quot;:&quot;&quot;},{&quot;dropping-particle&quot;:&quot;&quot;,&quot;family&quot;:&quot;Kawaguchi&quot;,&quot;given&quot;:&quot;K.&quot;,&quot;non-dropping-particle&quot;:&quot;&quot;,&quot;parse-names&quot;:false,&quot;suffix&quot;:&quot;&quot;}],&quot;edition&quot;:&quot;FAO Fisher&quot;,&quot;id&quot;:&quot;2eed2d93-8e33-5441-ba44-c213f789febd&quot;,&quot;issued&quot;:{&quot;date-parts&quot;:[[&quot;1980&quot;]]},&quot;number-of-pages&quot;:&quot;1-157&quot;,&quot;publisher&quot;:&quot;FAO Fisheries Technical Paper&quot;,&quot;publisher-place&quot;:&quot;Rome&quot;,&quot;title&quot;:&quot;A Review Of The World Resources Of Mesopelagic Fish&quot;,&quot;type&quot;:&quot;report&quot;,&quot;volume&quot;:&quot;193&quot;,&quot;container-title-short&quot;:&quot;&quot;},&quot;uris&quot;:[&quot;http://www.mendeley.com/documents/?uuid=fd6ed4cd-d495-3c00-aa0e-d904d178e775&quot;],&quot;isTemporary&quot;:false,&quot;legacyDesktopId&quot;:&quot;fd6ed4cd-d495-3c00-aa0e-d904d178e775&quot;}]},{&quot;citationID&quot;:&quot;MENDELEY_CITATION_68666c03-1142-4211-ad4d-40ec635066ee&quot;,&quot;properties&quot;:{&quot;noteIndex&quot;:0},&quot;isEdited&quot;:false,&quot;manualOverride&quot;:{&quot;citeprocText&quot;:&quot;(Gjosaeter and Kawaguchi, 1980)&quot;,&quot;isManuallyOverridden&quot;:false,&quot;manualOverrideText&quot;:&quot;&quot;},&quot;citationTag&quot;:&quot;MENDELEY_CITATION_v3_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&quot;,&quot;citationItems&quot;:[{&quot;id&quot;:&quot;2eed2d93-8e33-5441-ba44-c213f789febd&quot;,&quot;itemData&quot;:{&quot;author&quot;:[{&quot;dropping-particle&quot;:&quot;&quot;,&quot;family&quot;:&quot;Gjosaeter&quot;,&quot;given&quot;:&quot;J.&quot;,&quot;non-dropping-particle&quot;:&quot;&quot;,&quot;parse-names&quot;:false,&quot;suffix&quot;:&quot;&quot;},{&quot;dropping-particle&quot;:&quot;&quot;,&quot;family&quot;:&quot;Kawaguchi&quot;,&quot;given&quot;:&quot;K.&quot;,&quot;non-dropping-particle&quot;:&quot;&quot;,&quot;parse-names&quot;:false,&quot;suffix&quot;:&quot;&quot;}],&quot;edition&quot;:&quot;FAO Fisher&quot;,&quot;id&quot;:&quot;2eed2d93-8e33-5441-ba44-c213f789febd&quot;,&quot;issued&quot;:{&quot;date-parts&quot;:[[&quot;1980&quot;]]},&quot;number-of-pages&quot;:&quot;1-157&quot;,&quot;publisher&quot;:&quot;FAO Fisheries Technical Paper&quot;,&quot;publisher-place&quot;:&quot;Rome&quot;,&quot;title&quot;:&quot;A Review Of The World Resources Of Mesopelagic Fish&quot;,&quot;type&quot;:&quot;report&quot;,&quot;volume&quot;:&quot;193&quot;,&quot;container-title-short&quot;:&quot;&quot;},&quot;uris&quot;:[&quot;http://www.mendeley.com/documents/?uuid=fd6ed4cd-d495-3c00-aa0e-d904d178e775&quot;],&quot;isTemporary&quot;:false,&quot;legacyDesktopId&quot;:&quot;fd6ed4cd-d495-3c00-aa0e-d904d178e775&quot;}]},{&quot;citationID&quot;:&quot;MENDELEY_CITATION_dc85562a-5d58-480e-8e2e-e5bb82bdbe89&quot;,&quot;properties&quot;:{&quot;noteIndex&quot;:0},&quot;isEdited&quot;:false,&quot;manualOverride&quot;:{&quot;citeprocText&quot;:&quot;(Jónsson et al., 2010)&quot;,&quot;isManuallyOverridden&quot;:false,&quot;manualOverrideText&quot;:&quot;&quot;},&quot;citationTag&quot;:&quot;MENDELEY_CITATION_v3_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&quot;,&quot;citationItems&quot;:[{&quot;id&quot;:&quot;1dbc7819-46a9-5d3d-a524-7e887dbd69ad&quot;,&quot;itemData&quot;:{&quot;author&quot;:[{&quot;dropping-particle&quot;:&quot;&quot;,&quot;family&quot;:&quot;Jónsson&quot;,&quot;given&quot;:&quot;S.&quot;,&quot;non-dropping-particle&quot;:&quot;&quot;,&quot;parse-names&quot;:false,&quot;suffix&quot;:&quot;&quot;},{&quot;dropping-particle&quot;:&quot;&quot;,&quot;family&quot;:&quot;Bárðarson&quot;,&quot;given&quot;:&quot;B.&quot;,&quot;non-dropping-particle&quot;:&quot;&quot;,&quot;parse-names&quot;:false,&quot;suffix&quot;:&quot;&quot;},{&quot;dropping-particle&quot;:&quot;&quot;,&quot;family&quot;:&quot;Mariano Burgos&quot;,&quot;given&quot;:&quot;J. M.&quot;,&quot;non-dropping-particle&quot;:&quot;&quot;,&quot;parse-names&quot;:false,&quot;suffix&quot;:&quot;&quot;},{&quot;dropping-particle&quot;:&quot;&quot;,&quot;family&quot;:&quot;Gunnarson&quot;,&quot;given&quot;:&quot;L.&quot;,&quot;non-dropping-particle&quot;:&quot;&quot;,&quot;parse-names&quot;:false,&quot;suffix&quot;:&quot;&quot;},{&quot;dropping-particle&quot;:&quot;&quot;,&quot;family&quot;:&quot;Gunnarsdóttir&quot;,&quot;given&quot;:&quot;S.&quot;,&quot;non-dropping-particle&quot;:&quot;&quot;,&quot;parse-names&quot;:false,&quot;suffix&quot;:&quot;&quot;}],&quot;id&quot;:&quot;1dbc7819-46a9-5d3d-a524-7e887dbd69ad&quot;,&quot;issued&quot;:{&quot;date-parts&quot;:[[&quot;2010&quot;]]},&quot;number-of-pages&quot;:&quot;1-22&quot;,&quot;title&quot;:&quot;Cruise Report B3-2010&quot;,&quot;type&quot;:&quot;report&quot;,&quot;container-title-short&quot;:&quot;&quot;},&quot;uris&quot;:[&quot;http://www.mendeley.com/documents/?uuid=617204ee-7f8c-3118-ae7e-50737424cccc&quot;],&quot;isTemporary&quot;:false,&quot;legacyDesktopId&quot;:&quot;617204ee-7f8c-3118-ae7e-50737424cccc&quot;}]},{&quot;citationID&quot;:&quot;MENDELEY_CITATION_0dacb98f-bd41-4b08-80fc-01fcdd67ee73&quot;,&quot;properties&quot;:{&quot;noteIndex&quot;:0},&quot;isEdited&quot;:false,&quot;manualOverride&quot;:{&quot;citeprocText&quot;:&quot;(Sobradillo et al., 2019)&quot;,&quot;isManuallyOverridden&quot;:false,&quot;manualOverrideText&quot;:&quot;&quot;},&quot;citationTag&quot;:&quot;MENDELEY_CITATION_v3_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&quot;,&quot;citationItems&quot;:[{&quot;id&quot;:&quot;862909cc-6e33-3fcc-afc3-9259290aab43&quot;,&quot;itemData&quot;:{&quot;type&quot;:&quot;article-journal&quot;,&quot;id&quot;:&quot;862909cc-6e33-3fcc-afc3-9259290aab43&quot;,&quot;title&quot;:&quot;Target Strength and swimbladder morphology of Mueller’s pearlside (Maurolicus muelleri)&quot;,&quot;author&quot;:[{&quot;family&quot;:&quot;Sobradillo&quot;,&quot;given&quot;:&quot;B.&quot;,&quot;parse-names&quot;:false,&quot;dropping-particle&quot;:&quot;&quot;,&quot;non-dropping-particle&quot;:&quot;&quot;},{&quot;family&quot;:&quot;Boyra&quot;,&quot;given&quot;:&quot;G.&quot;,&quot;parse-names&quot;:false,&quot;dropping-particle&quot;:&quot;&quot;,&quot;non-dropping-particle&quot;:&quot;&quot;},{&quot;family&quot;:&quot;Martinez&quot;,&quot;given&quot;:&quot;U.&quot;,&quot;parse-names&quot;:false,&quot;dropping-particle&quot;:&quot;&quot;,&quot;non-dropping-particle&quot;:&quot;&quot;},{&quot;family&quot;:&quot;Carrera&quot;,&quot;given&quot;:&quot;P.&quot;,&quot;parse-names&quot;:false,&quot;dropping-particle&quot;:&quot;&quot;,&quot;non-dropping-particle&quot;:&quot;&quot;},{&quot;family&quot;:&quot;Peña&quot;,&quot;given&quot;:&quot;M.&quot;,&quot;parse-names&quot;:false,&quot;dropping-particle&quot;:&quot;&quot;,&quot;non-dropping-particle&quot;:&quot;&quot;},{&quot;family&quot;:&quot;Irigoien&quot;,&quot;given&quot;:&quot;X.&quot;,&quot;parse-names&quot;:false,&quot;dropping-particle&quot;:&quot;&quot;,&quot;non-dropping-particle&quot;:&quot;&quot;}],&quot;container-title&quot;:&quot;Scientific Reports&quot;,&quot;container-title-short&quot;:&quot;Sci Rep&quot;,&quot;accessed&quot;:{&quot;date-parts&quot;:[[2022,2,3]]},&quot;DOI&quot;:&quot;10.1038/s41598-019-53819-6&quot;,&quot;ISSN&quot;:&quot;20452322&quot;,&quot;PMID&quot;:&quot;31754163&quot;,&quot;URL&quot;:&quot;https://pubmed.ncbi.nlm.nih.gov/31754163/&quot;,&quot;issued&quot;:{&quot;date-parts&quot;:[[2019,12,1]]},&quot;page&quot;:&quot;1-14&quot;,&quot;abstract&quot;:&quot;In the last few years, there has been increasing interest in the commercial exploitation of mesopelagic fish and a trawl-acoustic methodology has been recommended to make estimates of abundance of these resources. This study provides relevant information on the scattering properties of a key mesopelagic fish species in the Bay of Biscay, Mueller’s pearlside (Maurolicus muelleri), necessary to convert the acoustic density into numerical abundance. The target strength (TS) of pearlside was estimated for the first time at five frequencies commonly used in acoustic surveys. A high-density filter was applied to reduce the bias derived from overlapping echoes erroneously assigned to single targets. Its relationship with fish length (b20) was also determined (−65.9 ± 2, −69.2 ± 3, −69.2 ± 2, −69.5 ± 2.5 and −71.5 ± 2.5 dB at 18, 38, 70, 120 and 200 kHz, respectively). Biomass estimates of pearlside in the Bay of Biscay during the four years of study (2014–2017) are given using the 38 kHz frequency. Morphological measurements of the swimbladder were obtained from soft X-ray images and used in the backscattering simulation of a gas-filled ellipsoid. Pearlside is a physoclist species, which means that they can compensate the swimbadder volume against pressure changes. However, the best fit between the model and the experimental data showed that they lose that capacity during the trawling process, when the swimbladder volume is affected by Boyle’s law.&quot;,&quot;publisher&quot;:&quot;Sci Rep&quot;,&quot;issue&quot;:&quot;1&quot;,&quot;volume&quot;:&quot;9&quot;},&quot;isTemporary&quot;:false}]},{&quot;citationID&quot;:&quot;MENDELEY_CITATION_bbcfabcc-eae1-453f-9bb8-afdf2fd46827&quot;,&quot;properties&quot;:{&quot;noteIndex&quot;:0},&quot;isEdited&quot;:false,&quot;manualOverride&quot;:{&quot;citeprocText&quot;:&quot;(Gjosaeter and Kawaguchi, 1980)&quot;,&quot;isManuallyOverridden&quot;:false,&quot;manualOverrideText&quot;:&quot;&quot;},&quot;citationTag&quot;:&quot;MENDELEY_CITATION_v3_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&quot;,&quot;citationItems&quot;:[{&quot;id&quot;:&quot;2eed2d93-8e33-5441-ba44-c213f789febd&quot;,&quot;itemData&quot;:{&quot;author&quot;:[{&quot;dropping-particle&quot;:&quot;&quot;,&quot;family&quot;:&quot;Gjosaeter&quot;,&quot;given&quot;:&quot;J.&quot;,&quot;non-dropping-particle&quot;:&quot;&quot;,&quot;parse-names&quot;:false,&quot;suffix&quot;:&quot;&quot;},{&quot;dropping-particle&quot;:&quot;&quot;,&quot;family&quot;:&quot;Kawaguchi&quot;,&quot;given&quot;:&quot;K.&quot;,&quot;non-dropping-particle&quot;:&quot;&quot;,&quot;parse-names&quot;:false,&quot;suffix&quot;:&quot;&quot;}],&quot;edition&quot;:&quot;FAO Fisher&quot;,&quot;id&quot;:&quot;2eed2d93-8e33-5441-ba44-c213f789febd&quot;,&quot;issued&quot;:{&quot;date-parts&quot;:[[&quot;1980&quot;]]},&quot;number-of-pages&quot;:&quot;1-157&quot;,&quot;publisher&quot;:&quot;FAO Fisheries Technical Paper&quot;,&quot;publisher-place&quot;:&quot;Rome&quot;,&quot;title&quot;:&quot;A Review Of The World Resources Of Mesopelagic Fish&quot;,&quot;type&quot;:&quot;report&quot;,&quot;volume&quot;:&quot;193&quot;,&quot;container-title-short&quot;:&quot;&quot;},&quot;uris&quot;:[&quot;http://www.mendeley.com/documents/?uuid=fd6ed4cd-d495-3c00-aa0e-d904d178e775&quot;],&quot;isTemporary&quot;:false,&quot;legacyDesktopId&quot;:&quot;fd6ed4cd-d495-3c00-aa0e-d904d178e775&quot;}]},{&quot;citationID&quot;:&quot;MENDELEY_CITATION_02d78c7a-5eba-49fb-af90-125bb5a57f3e&quot;,&quot;properties&quot;:{&quot;noteIndex&quot;:0},&quot;isEdited&quot;:false,&quot;manualOverride&quot;:{&quot;citeprocText&quot;:&quot;(Gjosaeter and Kawaguchi, 1980)&quot;,&quot;isManuallyOverridden&quot;:false,&quot;manualOverrideText&quot;:&quot;&quot;},&quot;citationTag&quot;:&quot;MENDELEY_CITATION_v3_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&quot;,&quot;citationItems&quot;:[{&quot;id&quot;:&quot;2eed2d93-8e33-5441-ba44-c213f789febd&quot;,&quot;itemData&quot;:{&quot;author&quot;:[{&quot;dropping-particle&quot;:&quot;&quot;,&quot;family&quot;:&quot;Gjosaeter&quot;,&quot;given&quot;:&quot;J.&quot;,&quot;non-dropping-particle&quot;:&quot;&quot;,&quot;parse-names&quot;:false,&quot;suffix&quot;:&quot;&quot;},{&quot;dropping-particle&quot;:&quot;&quot;,&quot;family&quot;:&quot;Kawaguchi&quot;,&quot;given&quot;:&quot;K.&quot;,&quot;non-dropping-particle&quot;:&quot;&quot;,&quot;parse-names&quot;:false,&quot;suffix&quot;:&quot;&quot;}],&quot;edition&quot;:&quot;FAO Fisher&quot;,&quot;id&quot;:&quot;2eed2d93-8e33-5441-ba44-c213f789febd&quot;,&quot;issued&quot;:{&quot;date-parts&quot;:[[&quot;1980&quot;]]},&quot;number-of-pages&quot;:&quot;1-157&quot;,&quot;publisher&quot;:&quot;FAO Fisheries Technical Paper&quot;,&quot;publisher-place&quot;:&quot;Rome&quot;,&quot;title&quot;:&quot;A Review Of The World Resources Of Mesopelagic Fish&quot;,&quot;type&quot;:&quot;report&quot;,&quot;volume&quot;:&quot;193&quot;,&quot;container-title-short&quot;:&quot;&quot;},&quot;uris&quot;:[&quot;http://www.mendeley.com/documents/?uuid=fd6ed4cd-d495-3c00-aa0e-d904d178e775&quot;],&quot;isTemporary&quot;:false,&quot;legacyDesktopId&quot;:&quot;fd6ed4cd-d495-3c00-aa0e-d904d178e775&quot;}]},{&quot;citationID&quot;:&quot;MENDELEY_CITATION_93cb1cfe-1bb0-4343-81b8-b9899bf307da&quot;,&quot;properties&quot;:{&quot;noteIndex&quot;:0},&quot;isEdited&quot;:false,&quot;manualOverride&quot;:{&quot;citeprocText&quot;:&quot;(Mangel et al., 2010a)&quot;,&quot;isManuallyOverridden&quot;:false,&quot;manualOverrideText&quot;:&quot;&quot;},&quot;citationTag&quot;:&quot;MENDELEY_CITATION_v3_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&quot;,&quot;citationItems&quot;:[{&quot;id&quot;:&quot;78fa9138-c764-5c32-a8a3-37892719cc31&quot;,&quot;itemData&quot;:{&quot;DOI&quot;:&quot;10.1111/j.1467-2979.2009.00345.x&quot;,&quot;author&quot;:[{&quot;dropping-particle&quot;:&quot;&quot;,&quot;family&quot;:&quot;Mangel&quot;,&quot;given&quot;:&quot;Marc&quot;,&quot;non-dropping-particle&quot;:&quot;&quot;,&quot;parse-names&quot;:false,&quot;suffix&quot;:&quot;&quot;},{&quot;dropping-particle&quot;:&quot;&quot;,&quot;family&quot;:&quot;Brodziak&quot;,&quot;given&quot;:&quot;Jon&quot;,&quot;non-dropping-particle&quot;:&quot;&quot;,&quot;parse-names&quot;:false,&quot;suffix&quot;:&quot;&quot;},{&quot;dropping-particle&quot;:&quot;&quot;,&quot;family&quot;:&quot;Dinardo&quot;,&quot;given&quot;:&quot;Gerard&quot;,&quot;non-dropping-particle&quot;:&quot;&quot;,&quot;parse-names&quot;:false,&quot;suffix&quot;:&quot;&quot;}],&quot;id&quot;:&quot;78fa9138-c764-5c32-a8a3-37892719cc31&quot;,&quot;issue&quot;:&quot;September&quot;,&quot;issued&quot;:{&quot;date-parts&quot;:[[&quot;2010&quot;]]},&quot;title&quot;:&quot;Estimating stock-recruitment steepness from life history information : A case study of north Pacific bluefin tuna , Thunnus orientalis Reproductive ecology and scientific inference of steepness : a fundamental metric of population dynamics and strategic f&quot;,&quot;type&quot;:&quot;article-journal&quot;,&quot;container-title-short&quot;:&quot;&quot;},&quot;uris&quot;:[&quot;http://www.mendeley.com/documents/?uuid=3747fa5c-52f9-4e07-873f-7d09c200e470&quot;],&quot;isTemporary&quot;:false,&quot;legacyDesktopId&quot;:&quot;3747fa5c-52f9-4e07-873f-7d09c200e470&quot;}]},{&quot;citationID&quot;:&quot;MENDELEY_CITATION_149ef4d0-de70-433d-81d0-a08d672141b0&quot;,&quot;properties&quot;:{&quot;noteIndex&quot;:0},&quot;isEdited&quot;:false,&quot;manualOverride&quot;:{&quot;citeprocText&quot;:&quot;(Thorson et al., 2017; Thorson, 2020)&quot;,&quot;isManuallyOverridden&quot;:false,&quot;manualOverrideText&quot;:&quot;&quot;},&quot;citationTag&quot;:&quot;MENDELEY_CITATION_v3_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&quot;,&quot;citationItems&quot;:[{&quot;id&quot;:&quot;14fec920-bd05-5e34-bbe4-7388573b5ca1&quot;,&quot;itemData&quot;:{&quot;author&quot;:[{&quot;dropping-particle&quot;:&quot;&quot;,&quot;family&quot;:&quot;Thorson&quot;,&quot;given&quot;:&quot;James T&quot;,&quot;non-dropping-particle&quot;:&quot;&quot;,&quot;parse-names&quot;:false,&quot;suffix&quot;:&quot;&quot;},{&quot;dropping-particle&quot;:&quot;&quot;,&quot;family&quot;:&quot;Munch&quot;,&quot;given&quot;:&quot;Stephan B&quot;,&quot;non-dropping-particle&quot;:&quot;&quot;,&quot;parse-names&quot;:false,&quot;suffix&quot;:&quot;&quot;},{&quot;dropping-particle&quot;:&quot;&quot;,&quot;family&quot;:&quot;Cope&quot;,&quot;given&quot;:&quot;Jason M&quot;,&quot;non-dropping-particle&quot;:&quot;&quot;,&quot;parse-names&quot;:false,&quot;suffix&quot;:&quot;&quot;},{&quot;dropping-particle&quot;:&quot;&quot;,&quot;family&quot;:&quot;Gao&quot;,&quot;given&quot;:&quot;Jin&quot;,&quot;non-dropping-particle&quot;:&quot;&quot;,&quot;parse-names&quot;:false,&quot;suffix&quot;:&quot;&quot;}],&quot;container-title&quot;:&quot;Ecological Society of America&quot;,&quot;id&quot;:&quot;14fec920-bd05-5e34-bbe4-7388573b5ca1&quot;,&quot;issue&quot;:&quot;8&quot;,&quot;issued&quot;:{&quot;date-parts&quot;:[[&quot;2017&quot;]]},&quot;page&quot;:&quot;2262-2276&quot;,&quot;title&quot;:&quot;Predicting life history parameters for all fishes worldwide&quot;,&quot;type&quot;:&quot;article-journal&quot;,&quot;volume&quot;:&quot;27&quot;,&quot;container-title-short&quot;:&quot;&quot;},&quot;uris&quot;:[&quot;http://www.mendeley.com/documents/?uuid=d7ccd8b5-09d2-4111-b7d8-66617a8edbc0&quot;],&quot;isTemporary&quot;:false,&quot;legacyDesktopId&quot;:&quot;d7ccd8b5-09d2-4111-b7d8-66617a8edbc0&quot;},{&quot;id&quot;:&quot;b7734a15-2163-5f23-bd95-2bd3641d7a24&quot;,&quot;itemData&quot;:{&quot;DOI&quot;:&quot;10.1111/FAF.12427&quot;,&quot;ISSN&quot;:&quot;1467-2979&quot;,&quot;abstract&quot;:&quot;Fisheries scientists use biological models to determine sustainable fishing rates and forecast future dynamics. These models require both life-history parameters (mortality, maturity, growth) and stock-recruit parameters (juvenile production). However, there has been little research to simultaneously predict life-history and stock-recruit parameters. I develop the first data-integrated life-history model, which extends a simple model of evolutionary dynamics to field measurements of life-history parameters as well as historical records of spawning output and subsequent recruitment. This evolutionary model predicts recruitment productivity (steepness) and variability (variance and autocorrelation in recruitment deviations) as well as mortality, maturity, growth, and size, and uses these to predict intrinsic growth rate (r) for all described fishes. The model confirms previous analysis showing little correlation between steepness and either natural mortality or asymptotic maximum size (W∞). However, it does reveal taxonomic patterns, where family Sebastidae has lower steepness (mean=0.72) and Salmonidae has elevated steepness (mean=0.79) relative to the prediction for bony fishes (class Actinopterygii, mean=0.74). Similarly, genus Sebastes has growth rate r (0.09) approaching that of several shark families (Lamniformes: 0.02; Carcharhiniformes: 0.02). A cross-validation experiment confirms that the model is accurate, explains a substantial portion of variance (32%–67%), but generates standard errors that are somewhat too small. Predictive intervals are tighter for species than for higher-level organizations (e.g. families), and predictions (including intervals) are available for all fishes worldwide in R package FishLife. I conclude by outlining how multivariate predictions of life-history and stock-recruit parameters could be useful for stock assessment, decision theory, ensemble modelling and strategic management.&quot;,&quot;author&quot;:[{&quot;dropping-particle&quot;:&quot;&quot;,&quot;family&quot;:&quot;Thorson&quot;,&quot;given&quot;:&quot;James T.&quot;,&quot;non-dropping-particle&quot;:&quot;&quot;,&quot;parse-names&quot;:false,&quot;suffix&quot;:&quot;&quot;}],&quot;container-title&quot;:&quot;Fish and Fisheries&quot;,&quot;id&quot;:&quot;b7734a15-2163-5f23-bd95-2bd3641d7a24&quot;,&quot;issue&quot;:&quot;2&quot;,&quot;issued&quot;:{&quot;date-parts&quot;:[[&quot;2020&quot;,&quot;3&quot;,&quot;1&quot;]]},&quot;page&quot;:&quot;237-251&quot;,&quot;publisher&quot;:&quot;John Wiley &amp; Sons, Ltd&quot;,&quot;title&quot;:&quot;Predicting recruitment density dependence and intrinsic growth rate for all fishes worldwide using a data-integrated life-history model&quot;,&quot;type&quot;:&quot;article-journal&quot;,&quot;volume&quot;:&quot;21&quot;,&quot;container-title-short&quot;:&quot;&quot;},&quot;uris&quot;:[&quot;http://www.mendeley.com/documents/?uuid=41b5d0ea-11ac-31d5-8c99-d21e4cd90c43&quot;],&quot;isTemporary&quot;:false,&quot;legacyDesktopId&quot;:&quot;41b5d0ea-11ac-31d5-8c99-d21e4cd90c43&quot;}]},{&quot;citationID&quot;:&quot;MENDELEY_CITATION_ec7df70b-10a3-4f28-869e-85504e738528&quot;,&quot;properties&quot;:{&quot;noteIndex&quot;:0},&quot;isEdited&quot;:false,&quot;manualOverride&quot;:{&quot;citeprocText&quot;:&quot;(Mangel et al., 2010a)&quot;,&quot;isManuallyOverridden&quot;:false,&quot;manualOverrideText&quot;:&quot;&quot;},&quot;citationTag&quot;:&quot;MENDELEY_CITATION_v3_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&quot;,&quot;citationItems&quot;:[{&quot;id&quot;:&quot;78fa9138-c764-5c32-a8a3-37892719cc31&quot;,&quot;itemData&quot;:{&quot;DOI&quot;:&quot;10.1111/j.1467-2979.2009.00345.x&quot;,&quot;author&quot;:[{&quot;dropping-particle&quot;:&quot;&quot;,&quot;family&quot;:&quot;Mangel&quot;,&quot;given&quot;:&quot;Marc&quot;,&quot;non-dropping-particle&quot;:&quot;&quot;,&quot;parse-names&quot;:false,&quot;suffix&quot;:&quot;&quot;},{&quot;dropping-particle&quot;:&quot;&quot;,&quot;family&quot;:&quot;Brodziak&quot;,&quot;given&quot;:&quot;Jon&quot;,&quot;non-dropping-particle&quot;:&quot;&quot;,&quot;parse-names&quot;:false,&quot;suffix&quot;:&quot;&quot;},{&quot;dropping-particle&quot;:&quot;&quot;,&quot;family&quot;:&quot;Dinardo&quot;,&quot;given&quot;:&quot;Gerard&quot;,&quot;non-dropping-particle&quot;:&quot;&quot;,&quot;parse-names&quot;:false,&quot;suffix&quot;:&quot;&quot;}],&quot;id&quot;:&quot;78fa9138-c764-5c32-a8a3-37892719cc31&quot;,&quot;issue&quot;:&quot;September&quot;,&quot;issued&quot;:{&quot;date-parts&quot;:[[&quot;2010&quot;]]},&quot;title&quot;:&quot;Estimating stock-recruitment steepness from life history information : A case study of north Pacific bluefin tuna , Thunnus orientalis Reproductive ecology and scientific inference of steepness : a fundamental metric of population dynamics and strategic f&quot;,&quot;type&quot;:&quot;article-journal&quot;,&quot;container-title-short&quot;:&quot;&quot;},&quot;uris&quot;:[&quot;http://www.mendeley.com/documents/?uuid=3747fa5c-52f9-4e07-873f-7d09c200e470&quot;],&quot;isTemporary&quot;:false,&quot;legacyDesktopId&quot;:&quot;3747fa5c-52f9-4e07-873f-7d09c200e470&quot;}]},{&quot;citationID&quot;:&quot;MENDELEY_CITATION_b407b4ec-27a8-4fdd-a500-815b30740632&quot;,&quot;properties&quot;:{&quot;noteIndex&quot;:0},&quot;isEdited&quot;:false,&quot;manualOverride&quot;:{&quot;citeprocText&quot;:&quot;(Mangel et al., 2010b)&quot;,&quot;isManuallyOverridden&quot;:false,&quot;manualOverrideText&quot;:&quot;&quot;},&quot;citationTag&quot;:&quot;MENDELEY_CITATION_v3_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&quot;,&quot;citationItems&quot;:[{&quot;id&quot;:&quot;6a0153b4-4c62-55b6-96d0-5ead95273583&quot;,&quot;itemData&quot;:{&quot;DOI&quot;:&quot;10.1111/J.1467-2979.2009.00345.X&quot;,&quot;ISSN&quot;:&quot;1467-2979&quot;,&quot;abstract&quot;:&quot;The relationship between the biomass of reproductively mature individuals (spawning stock) and the resulting offspring added to the population (recruitment), the stock-recruitment relationship, is a fundamental and challenging problem in all of population biology. The steepness of this relationship is commonly defined as the fraction of recruitment from an unfished population obtained when the spawning stock biomass is 20% of its unfished level. Since its introduction about 20 years ago, steepness has become widely used in fishery management, where it is usually treated as a statistical quantity. Here, we investigate the reproductive ecology of steepness, using both unstructured and age-structured models. We show that if one has sufficient information to construct a density-independent population model (maximum per capita productivity and natural mortality for the unstructured case or maximum per capita productivity, natural mortality and schedules of size and maturity at age for the structured model) then one can construct a point estimate for steepness. Thus, steepness cannot be chosen arbitrarily. If one assumes that the survival of recruited individuals fluctuates within populations, it is possible, by considering the early life history, to construct a prior distribution for steepness from this same demographic information. We develop the ideas for both compensatory (Beverton-Holt) and over-compensatory (Ricker) stock-recruitment relationships. We illustrate our ideas with an example concerning bluefin tuna (Thunnus thynnus/orientalis, Scombridae). We show that assuming that steepness is unity when recruitment is considered to be environmentally driven is not biologically consistent, is inconsistent with a precautionary approach, and leads to the wrong scientific inference (which also applies for assigning steepness any other single value). Published 2009. This article is an US Government work and is in the public domain in the USA.&quot;,&quot;author&quot;:[{&quot;dropping-particle&quot;:&quot;&quot;,&quot;family&quot;:&quot;Mangel&quot;,&quot;given&quot;:&quot;Marc&quot;,&quot;non-dropping-particle&quot;:&quot;&quot;,&quot;parse-names&quot;:false,&quot;suffix&quot;:&quot;&quot;},{&quot;dropping-particle&quot;:&quot;&quot;,&quot;family&quot;:&quot;Brodziak&quot;,&quot;given&quot;:&quot;Jon&quot;,&quot;non-dropping-particle&quot;:&quot;&quot;,&quot;parse-names&quot;:false,&quot;suffix&quot;:&quot;&quot;},{&quot;dropping-particle&quot;:&quot;&quot;,&quot;family&quot;:&quot;DiNardo&quot;,&quot;given&quot;:&quot;Gerard&quot;,&quot;non-dropping-particle&quot;:&quot;&quot;,&quot;parse-names&quot;:false,&quot;suffix&quot;:&quot;&quot;}],&quot;container-title&quot;:&quot;Fish and Fisheries&quot;,&quot;id&quot;:&quot;6a0153b4-4c62-55b6-96d0-5ead95273583&quot;,&quot;issue&quot;:&quot;1&quot;,&quot;issued&quot;:{&quot;date-parts&quot;:[[&quot;2010&quot;,&quot;3&quot;,&quot;1&quot;]]},&quot;page&quot;:&quot;89-104&quot;,&quot;publisher&quot;:&quot;John Wiley &amp; Sons, Ltd&quot;,&quot;title&quot;:&quot;Reproductive ecology and scientific inference of steepness: a fundamental metric of population dynamics and strategic fisheries management&quot;,&quot;type&quot;:&quot;article-journal&quot;,&quot;volume&quot;:&quot;11&quot;,&quot;container-title-short&quot;:&quot;&quot;},&quot;uris&quot;:[&quot;http://www.mendeley.com/documents/?uuid=14b330e3-7b93-3834-968c-898b4cfddad5&quot;],&quot;isTemporary&quot;:false,&quot;legacyDesktopId&quot;:&quot;14b330e3-7b93-3834-968c-898b4cfddad5&quot;}]},{&quot;citationID&quot;:&quot;MENDELEY_CITATION_e875dcdc-ed35-4c03-ac6f-9112e0af8241&quot;,&quot;properties&quot;:{&quot;noteIndex&quot;:0},&quot;isEdited&quot;:false,&quot;manualOverride&quot;:{&quot;citeprocText&quot;:&quot;(Zhou et al., 2020)&quot;,&quot;isManuallyOverridden&quot;:false,&quot;manualOverrideText&quot;:&quot;&quot;},&quot;citationTag&quot;:&quot;MENDELEY_CITATION_v3_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&quot;,&quot;citationItems&quot;:[{&quot;id&quot;:&quot;3b749f01-ecef-5676-aa54-766ddf86f765&quot;,&quot;itemData&quot;:{&quot;DOI&quot;:&quot;10.1111/faf.12459&quot;,&quot;ISSN&quot;:&quot;14672979&quot;,&quot;abstract&quot;:&quot;Analysis of spawning biomass per-recruit has been widely adopted in fisheries management. Fishing mortality expressed as spawning potential ratio (SPR) often requires a reference point as an appropriate proxy for the fishing mortality that supports a maximum sustainable yield—FMSY. To date, a single generic level between F30% and F40% is routinely used. Using records from stock assessments in the RAM Legacy Database (RAMLD), we confirm that SPR at MSY (SPRMSY) is a declining function of stock productivity quantified by FMSY. We then use general linear models (GLM) and Bayesian errors-in-variables models (BEIVM) to show that SPRMSY can be predicted from life-history parameters (LHPs, including maximum lifespan, age- and length-at-maturation, growth parameters, natural mortality, and taxonomic Class) as well as gear selectivity. The calculated SPRMSY ranges from about 13% to 95% with a mean of 47%. About 64% of the stocks in the RAMLD require SPRMSY &gt; 40%. Modelling SPRMSY reveals that LHPs plus Class explain 61% of the deviance in SPRMSY. Faster-growing, low-survival, and short-lived species generally require a high SPR. With equal LHPs, elasmobranchs require about 20% higher SPRMSY than teleosts. When FMSY is estimated from fisheries that harvest older fish, increasing the vulnerable age by one year leads to about an 8% increase in SPRMSY. The BEIVM yields smaller variance and bias than the GLM. The models developed in this study could be used to predict SPRMSY reference points for new stocks using the same LHPs for calculating Fx%, but without knowledge of the stock-recruitment parameters.&quot;,&quot;author&quot;:[{&quot;dropping-particle&quot;:&quot;&quot;,&quot;family&quot;:&quot;Zhou&quot;,&quot;given&quot;:&quot;Shijie&quot;,&quot;non-dropping-particle&quot;:&quot;&quot;,&quot;parse-names&quot;:false,&quot;suffix&quot;:&quot;&quot;},{&quot;dropping-particle&quot;:&quot;&quot;,&quot;family&quot;:&quot;Punt&quot;,&quot;given&quot;:&quot;André E.&quot;,&quot;non-dropping-particle&quot;:&quot;&quot;,&quot;parse-names&quot;:false,&quot;suffix&quot;:&quot;&quot;},{&quot;dropping-particle&quot;:&quot;&quot;,&quot;family&quot;:&quot;Lei&quot;,&quot;given&quot;:&quot;Yeming&quot;,&quot;non-dropping-particle&quot;:&quot;&quot;,&quot;parse-names&quot;:false,&quot;suffix&quot;:&quot;&quot;},{&quot;dropping-particle&quot;:&quot;&quot;,&quot;family&quot;:&quot;Deng&quot;,&quot;given&quot;:&quot;Roy Aijun&quot;,&quot;non-dropping-particle&quot;:&quot;&quot;,&quot;parse-names&quot;:false,&quot;suffix&quot;:&quot;&quot;},{&quot;dropping-particle&quot;:&quot;&quot;,&quot;family&quot;:&quot;Hoyle&quot;,&quot;given&quot;:&quot;Simon D.&quot;,&quot;non-dropping-particle&quot;:&quot;&quot;,&quot;parse-names&quot;:false,&quot;suffix&quot;:&quot;&quot;}],&quot;container-title&quot;:&quot;Fish and Fisheries&quot;,&quot;id&quot;:&quot;3b749f01-ecef-5676-aa54-766ddf86f765&quot;,&quot;issue&quot;:&quot;4&quot;,&quot;issued&quot;:{&quot;date-parts&quot;:[[&quot;2020&quot;]]},&quot;page&quot;:&quot;760-773&quot;,&quot;title&quot;:&quot;Identifying spawner biomass per-recruit reference points from life-history parameters&quot;,&quot;type&quot;:&quot;article-journal&quot;,&quot;volume&quot;:&quot;21&quot;,&quot;container-title-short&quot;:&quot;&quot;},&quot;uris&quot;:[&quot;http://www.mendeley.com/documents/?uuid=baa730b0-1f0b-4f4f-aecd-94b383d4813f&quot;],&quot;isTemporary&quot;:false,&quot;legacyDesktopId&quot;:&quot;baa730b0-1f0b-4f4f-aecd-94b383d4813f&quot;}]},{&quot;citationID&quot;:&quot;MENDELEY_CITATION_4b77acd2-22c6-4b54-b9bd-f7f9856868b5&quot;,&quot;properties&quot;:{&quot;noteIndex&quot;:0},&quot;isEdited&quot;:false,&quot;manualOverride&quot;:{&quot;citeprocText&quot;:&quot;(Thorson, 2020)&quot;,&quot;isManuallyOverridden&quot;:false,&quot;manualOverrideText&quot;:&quot;&quot;},&quot;citationTag&quot;:&quot;MENDELEY_CITATION_v3_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&quot;,&quot;citationItems&quot;:[{&quot;id&quot;:&quot;b7734a15-2163-5f23-bd95-2bd3641d7a24&quot;,&quot;itemData&quot;:{&quot;DOI&quot;:&quot;10.1111/FAF.12427&quot;,&quot;ISSN&quot;:&quot;1467-2979&quot;,&quot;abstract&quot;:&quot;Fisheries scientists use biological models to determine sustainable fishing rates and forecast future dynamics. These models require both life-history parameters (mortality, maturity, growth) and stock-recruit parameters (juvenile production). However, there has been little research to simultaneously predict life-history and stock-recruit parameters. I develop the first data-integrated life-history model, which extends a simple model of evolutionary dynamics to field measurements of life-history parameters as well as historical records of spawning output and subsequent recruitment. This evolutionary model predicts recruitment productivity (steepness) and variability (variance and autocorrelation in recruitment deviations) as well as mortality, maturity, growth, and size, and uses these to predict intrinsic growth rate (r) for all described fishes. The model confirms previous analysis showing little correlation between steepness and either natural mortality or asymptotic maximum size (W∞). However, it does reveal taxonomic patterns, where family Sebastidae has lower steepness (mean=0.72) and Salmonidae has elevated steepness (mean=0.79) relative to the prediction for bony fishes (class Actinopterygii, mean=0.74). Similarly, genus Sebastes has growth rate r (0.09) approaching that of several shark families (Lamniformes: 0.02; Carcharhiniformes: 0.02). A cross-validation experiment confirms that the model is accurate, explains a substantial portion of variance (32%–67%), but generates standard errors that are somewhat too small. Predictive intervals are tighter for species than for higher-level organizations (e.g. families), and predictions (including intervals) are available for all fishes worldwide in R package FishLife. I conclude by outlining how multivariate predictions of life-history and stock-recruit parameters could be useful for stock assessment, decision theory, ensemble modelling and strategic management.&quot;,&quot;author&quot;:[{&quot;dropping-particle&quot;:&quot;&quot;,&quot;family&quot;:&quot;Thorson&quot;,&quot;given&quot;:&quot;James T.&quot;,&quot;non-dropping-particle&quot;:&quot;&quot;,&quot;parse-names&quot;:false,&quot;suffix&quot;:&quot;&quot;}],&quot;container-title&quot;:&quot;Fish and Fisheries&quot;,&quot;id&quot;:&quot;b7734a15-2163-5f23-bd95-2bd3641d7a24&quot;,&quot;issue&quot;:&quot;2&quot;,&quot;issued&quot;:{&quot;date-parts&quot;:[[&quot;2020&quot;,&quot;3&quot;,&quot;1&quot;]]},&quot;page&quot;:&quot;237-251&quot;,&quot;publisher&quot;:&quot;John Wiley &amp; Sons, Ltd&quot;,&quot;title&quot;:&quot;Predicting recruitment density dependence and intrinsic growth rate for all fishes worldwide using a data-integrated life-history model&quot;,&quot;type&quot;:&quot;article-journal&quot;,&quot;volume&quot;:&quot;21&quot;,&quot;container-title-short&quot;:&quot;&quot;},&quot;uris&quot;:[&quot;http://www.mendeley.com/documents/?uuid=41b5d0ea-11ac-31d5-8c99-d21e4cd90c43&quot;],&quot;isTemporary&quot;:false,&quot;legacyDesktopId&quot;:&quot;41b5d0ea-11ac-31d5-8c99-d21e4cd90c43&quot;}]},{&quot;citationID&quot;:&quot;MENDELEY_CITATION_97220ee0-62c2-431e-bda8-cee69584c0fb&quot;,&quot;properties&quot;:{&quot;noteIndex&quot;:0},&quot;isEdited&quot;:false,&quot;manualOverride&quot;:{&quot;citeprocText&quot;:&quot;(Thorson et al., 2017)&quot;,&quot;isManuallyOverridden&quot;:false,&quot;manualOverrideText&quot;:&quot;&quot;},&quot;citationTag&quot;:&quot;MENDELEY_CITATION_v3_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&quot;,&quot;citationItems&quot;:[{&quot;id&quot;:&quot;14fec920-bd05-5e34-bbe4-7388573b5ca1&quot;,&quot;itemData&quot;:{&quot;author&quot;:[{&quot;dropping-particle&quot;:&quot;&quot;,&quot;family&quot;:&quot;Thorson&quot;,&quot;given&quot;:&quot;James T&quot;,&quot;non-dropping-particle&quot;:&quot;&quot;,&quot;parse-names&quot;:false,&quot;suffix&quot;:&quot;&quot;},{&quot;dropping-particle&quot;:&quot;&quot;,&quot;family&quot;:&quot;Munch&quot;,&quot;given&quot;:&quot;Stephan B&quot;,&quot;non-dropping-particle&quot;:&quot;&quot;,&quot;parse-names&quot;:false,&quot;suffix&quot;:&quot;&quot;},{&quot;dropping-particle&quot;:&quot;&quot;,&quot;family&quot;:&quot;Cope&quot;,&quot;given&quot;:&quot;Jason M&quot;,&quot;non-dropping-particle&quot;:&quot;&quot;,&quot;parse-names&quot;:false,&quot;suffix&quot;:&quot;&quot;},{&quot;dropping-particle&quot;:&quot;&quot;,&quot;family&quot;:&quot;Gao&quot;,&quot;given&quot;:&quot;Jin&quot;,&quot;non-dropping-particle&quot;:&quot;&quot;,&quot;parse-names&quot;:false,&quot;suffix&quot;:&quot;&quot;}],&quot;container-title&quot;:&quot;Ecological Society of America&quot;,&quot;id&quot;:&quot;14fec920-bd05-5e34-bbe4-7388573b5ca1&quot;,&quot;issue&quot;:&quot;8&quot;,&quot;issued&quot;:{&quot;date-parts&quot;:[[&quot;2017&quot;]]},&quot;page&quot;:&quot;2262-2276&quot;,&quot;title&quot;:&quot;Predicting life history parameters for all fishes worldwide&quot;,&quot;type&quot;:&quot;article-journal&quot;,&quot;volume&quot;:&quot;27&quot;,&quot;container-title-short&quot;:&quot;&quot;},&quot;uris&quot;:[&quot;http://www.mendeley.com/documents/?uuid=d7ccd8b5-09d2-4111-b7d8-66617a8edbc0&quot;],&quot;isTemporary&quot;:false,&quot;legacyDesktopId&quot;:&quot;d7ccd8b5-09d2-4111-b7d8-66617a8edbc0&quot;}]},{&quot;citationID&quot;:&quot;MENDELEY_CITATION_b6f3b4a0-fb33-4421-8c52-50b9d806d921&quot;,&quot;properties&quot;:{&quot;noteIndex&quot;:0},&quot;isEdited&quot;:false,&quot;manualOverride&quot;:{&quot;citeprocText&quot;:&quot;(Thorson et al., 2017)&quot;,&quot;isManuallyOverridden&quot;:false,&quot;manualOverrideText&quot;:&quot;&quot;},&quot;citationTag&quot;:&quot;MENDELEY_CITATION_v3_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&quot;,&quot;citationItems&quot;:[{&quot;id&quot;:&quot;14fec920-bd05-5e34-bbe4-7388573b5ca1&quot;,&quot;itemData&quot;:{&quot;author&quot;:[{&quot;dropping-particle&quot;:&quot;&quot;,&quot;family&quot;:&quot;Thorson&quot;,&quot;given&quot;:&quot;James T&quot;,&quot;non-dropping-particle&quot;:&quot;&quot;,&quot;parse-names&quot;:false,&quot;suffix&quot;:&quot;&quot;},{&quot;dropping-particle&quot;:&quot;&quot;,&quot;family&quot;:&quot;Munch&quot;,&quot;given&quot;:&quot;Stephan B&quot;,&quot;non-dropping-particle&quot;:&quot;&quot;,&quot;parse-names&quot;:false,&quot;suffix&quot;:&quot;&quot;},{&quot;dropping-particle&quot;:&quot;&quot;,&quot;family&quot;:&quot;Cope&quot;,&quot;given&quot;:&quot;Jason M&quot;,&quot;non-dropping-particle&quot;:&quot;&quot;,&quot;parse-names&quot;:false,&quot;suffix&quot;:&quot;&quot;},{&quot;dropping-particle&quot;:&quot;&quot;,&quot;family&quot;:&quot;Gao&quot;,&quot;given&quot;:&quot;Jin&quot;,&quot;non-dropping-particle&quot;:&quot;&quot;,&quot;parse-names&quot;:false,&quot;suffix&quot;:&quot;&quot;}],&quot;container-title&quot;:&quot;Ecological Society of America&quot;,&quot;id&quot;:&quot;14fec920-bd05-5e34-bbe4-7388573b5ca1&quot;,&quot;issue&quot;:&quot;8&quot;,&quot;issued&quot;:{&quot;date-parts&quot;:[[&quot;2017&quot;]]},&quot;page&quot;:&quot;2262-2276&quot;,&quot;title&quot;:&quot;Predicting life history parameters for all fishes worldwide&quot;,&quot;type&quot;:&quot;article-journal&quot;,&quot;volume&quot;:&quot;27&quot;,&quot;container-title-short&quot;:&quot;&quot;},&quot;uris&quot;:[&quot;http://www.mendeley.com/documents/?uuid=d7ccd8b5-09d2-4111-b7d8-66617a8edbc0&quot;],&quot;isTemporary&quot;:false,&quot;legacyDesktopId&quot;:&quot;d7ccd8b5-09d2-4111-b7d8-66617a8edbc0&quot;}]},{&quot;citationID&quot;:&quot;MENDELEY_CITATION_7c2bbfb8-9093-4319-bf1f-7cdaba73947d&quot;,&quot;properties&quot;:{&quot;noteIndex&quot;:0},&quot;isEdited&quot;:false,&quot;manualOverride&quot;:{&quot;citeprocText&quot;:&quot;(Hastie and Tibshirani, 1986)&quot;,&quot;isManuallyOverridden&quot;:false,&quot;manualOverrideText&quot;:&quot;&quot;},&quot;citationTag&quot;:&quot;MENDELEY_CITATION_v3_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&quot;,&quot;citationItems&quot;:[{&quot;id&quot;:&quot;5b634cb1-bcbf-52ad-99d6-34868910eab7&quot;,&quot;itemData&quot;:{&quot;DOI&quot;:&quot;10.1214/ss/1177013604&quot;,&quot;ISSN&quot;:&quot;0883-4237&quot;,&quot;author&quot;:[{&quot;dropping-particle&quot;:&quot;&quot;,&quot;family&quot;:&quot;Hastie&quot;,&quot;given&quot;:&quot;Trevor&quot;,&quot;non-dropping-particle&quot;:&quot;&quot;,&quot;parse-names&quot;:false,&quot;suffix&quot;:&quot;&quot;},{&quot;dropping-particle&quot;:&quot;&quot;,&quot;family&quot;:&quot;Tibshirani&quot;,&quot;given&quot;:&quot;Robert&quot;,&quot;non-dropping-particle&quot;:&quot;&quot;,&quot;parse-names&quot;:false,&quot;suffix&quot;:&quot;&quot;}],&quot;container-title&quot;:&quot;Statistical Science&quot;,&quot;id&quot;:&quot;5b634cb1-bcbf-52ad-99d6-34868910eab7&quot;,&quot;issue&quot;:&quot;3&quot;,&quot;issued&quot;:{&quot;date-parts&quot;:[[&quot;1986&quot;,&quot;8&quot;]]},&quot;page&quot;:&quot;297-310&quot;,&quot;publisher&quot;:&quot;Institute of Mathematical Statistics&quot;,&quot;title&quot;:&quot;Generalized Additive Models&quot;,&quot;type&quot;:&quot;article-journal&quot;,&quot;volume&quot;:&quot;1&quot;,&quot;container-title-short&quot;:&quot;&quot;},&quot;uris&quot;:[&quot;http://www.mendeley.com/documents/?uuid=413adfed-7e9b-3bd5-9af5-92861b85dfd1&quot;],&quot;isTemporary&quot;:false,&quot;legacyDesktopId&quot;:&quot;413adfed-7e9b-3bd5-9af5-92861b85dfd1&quot;}]},{&quot;citationID&quot;:&quot;MENDELEY_CITATION_6dbc39a1-f75d-4dc9-ab42-f3264dbafdc4&quot;,&quot;properties&quot;:{&quot;noteIndex&quot;:0},&quot;isEdited&quot;:false,&quot;manualOverride&quot;:{&quot;citeprocText&quot;:&quot;(Wood, 2011)&quot;,&quot;isManuallyOverridden&quot;:false,&quot;manualOverrideText&quot;:&quot;&quot;},&quot;citationTag&quot;:&quot;MENDELEY_CITATION_v3_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&quot;,&quot;citationItems&quot;:[{&quot;id&quot;:&quot;11eb8c89-95f9-52c3-87c8-4e72a47b2174&quot;,&quot;itemData&quot;:{&quot;DOI&quot;:&quot;10.1111/J.1467-9868.2010.00749.X&quot;,&quot;ISSN&quot;:&quot;1467-9868&quot;,&quot;abstract&quot;:&quot;Recent work by Reiss and Ogden provides a theoretical basis for sometimes preferring restricted maximum likelihood (REML) to generalized cross-validation (GCV) for smoothing parameter selection in semiparametric regression. However, existing REML or marginal likelihood (ML) based methods for semiparametric generalized linear models (GLMs) use iterative REML or ML estimation of the smoothing parameters of working linear approximations to the GLM. Such indirect schemes need not converge and fail to do so in a non-negligible proportion of practical analyses. By contrast, very reliable prediction error criteria smoothing parameter selection methods are available, based on direct optimization of GCV, or related criteria, for the GLM itself. Since such methods directly optimize properly defined functions of the smoothing parameters, they have much more reliable convergence properties. The paper develops the first such method for REML or ML estimation of smoothing parameters. A Laplace approximation is used to obtain an approximate REML or ML for any GLM, which is suitable for efficient direct optimization. This REML or ML criterion requires that Newton-Raphson iteration, rather than Fisher scoring, be used for GLM fitting, and a computationally stable approach to this is proposed. The REML or ML criterion itself is optimized by a Newton method, with the derivatives required obtained by a mixture of implicit differentiation and direct methods. The method will cope with numerical rank deficiency in the fitted model and in fact provides a slight improvement in numerical robustness on the earlier method of Wood for prediction error criteria based smoothness selection. Simulation results suggest that the new REML and ML methods offer some improvement in mean-square error performance relative to GCV or Akaike's information criterion in most cases, without the small number of severe undersmoothing failures to which Akaike's information criterion and GCV are prone. This is achieved at the same computational cost as GCV or Akaike's information criterion. The new approach also eliminates the convergence failures of previous REML- or ML-based approaches for penalized GLMs and usually has lower computational cost than these alternatives. Example applications are presented in adaptive smoothing, scalar on function regression and generalized additive model selection. © 2010 Royal Statistical Society.&quot;,&quot;author&quot;:[{&quot;dropping-particle&quot;:&quot;&quot;,&quot;family&quot;:&quot;Wood&quot;,&quot;given&quot;:&quot;Simon N.&quot;,&quot;non-dropping-particle&quot;:&quot;&quot;,&quot;parse-names&quot;:false,&quot;suffix&quot;:&quot;&quot;}],&quot;container-title&quot;:&quot;Journal of the Royal Statistical Society: Series B (Statistical Methodology)&quot;,&quot;id&quot;:&quot;11eb8c89-95f9-52c3-87c8-4e72a47b2174&quot;,&quot;issue&quot;:&quot;1&quot;,&quot;issued&quot;:{&quot;date-parts&quot;:[[&quot;2011&quot;,&quot;1&quot;,&quot;1&quot;]]},&quot;page&quot;:&quot;3-36&quot;,&quot;publisher&quot;:&quot;John Wiley &amp; Sons, Ltd&quot;,&quot;title&quot;:&quot;Fast stable restricted maximum likelihood and marginal likelihood estimation of semiparametric generalized linear models&quot;,&quot;type&quot;:&quot;article-journal&quot;,&quot;volume&quot;:&quot;73&quot;,&quot;container-title-short&quot;:&quot;J R Stat Soc Series B Stat Methodol&quot;},&quot;uris&quot;:[&quot;http://www.mendeley.com/documents/?uuid=99a3f911-050e-3513-8a0e-2ed2ef01bd2d&quot;],&quot;isTemporary&quot;:false,&quot;legacyDesktopId&quot;:&quot;99a3f911-050e-3513-8a0e-2ed2ef01bd2d&quot;}]},{&quot;citationID&quot;:&quot;MENDELEY_CITATION_ed62a659-c04f-4ef3-8fc3-a8279fd26f68&quot;,&quot;properties&quot;:{&quot;noteIndex&quot;:0},&quot;isEdited&quot;:false,&quot;manualOverride&quot;:{&quot;citeprocText&quot;:&quot;(Wood, 2003)&quot;,&quot;isManuallyOverridden&quot;:false,&quot;manualOverrideText&quot;:&quot;&quot;},&quot;citationTag&quot;:&quot;MENDELEY_CITATION_v3_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&quot;,&quot;citationItems&quot;:[{&quot;id&quot;:&quot;b7bef375-fd77-5eec-ac43-4f2b5249d8ce&quot;,&quot;itemData&quot;:{&quot;DOI&quot;:&quot;10.1111/1467-9868.00374&quot;,&quot;ISSN&quot;:&quot;1467-9868&quot;,&quot;abstract&quot;:&quot;I discuss the production of low rank smoothers for d ≥ 1 dimensional data, which can be fitted by regression or penalized regression methods. The smoothers are constructed by a simple transformation and truncation of the basis that arises from the solution of the thin plate spline smoothing problem and are optimal in the sense that the truncation is designed to result in the minimum possible perturbation of the thin plate spline smoothing problem given the dimension of the basis used to construct the smoother. By making use of Lanczos iteration the basis change and truncation are computationally efficient. The smoothers allow the use of approximate thin plate spline models with large data sets, avoid the problems that are associated with 'knot placement' that usually complicate modelling with regression splines or penalized regression splines, provide a sensible way of modelling interaction terms in generalized additive models, provide low rank approximations to generalized smoothing spline models, appropriate for use with large data sets, provide a means for incorporating smooth functions of more than one variable into non-linear models and improve the computational efficiency of penalized likelihood models incorporating thin plate splines. Given that the approach produces spline-like models with a sparse basis, it also provides a natural way of incorporating unpenalized spline-like terms in linear and generalized linear models, and these can be treated just like any other model terms from the point of view of model selection, inference and diagnostics.&quot;,&quot;author&quot;:[{&quot;dropping-particle&quot;:&quot;&quot;,&quot;family&quot;:&quot;Wood&quot;,&quot;given&quot;:&quot;Simon N.&quot;,&quot;non-dropping-particle&quot;:&quot;&quot;,&quot;parse-names&quot;:false,&quot;suffix&quot;:&quot;&quot;}],&quot;container-title&quot;:&quot;Journal of the Royal Statistical Society: Series B (Statistical Methodology)&quot;,&quot;id&quot;:&quot;b7bef375-fd77-5eec-ac43-4f2b5249d8ce&quot;,&quot;issue&quot;:&quot;1&quot;,&quot;issued&quot;:{&quot;date-parts&quot;:[[&quot;2003&quot;,&quot;2&quot;,&quot;1&quot;]]},&quot;page&quot;:&quot;95-114&quot;,&quot;publisher&quot;:&quot;John Wiley &amp; Sons, Ltd&quot;,&quot;title&quot;:&quot;Thin plate regression splines&quot;,&quot;type&quot;:&quot;article-journal&quot;,&quot;volume&quot;:&quot;65&quot;,&quot;container-title-short&quot;:&quot;J R Stat Soc Series B Stat Methodol&quot;},&quot;uris&quot;:[&quot;http://www.mendeley.com/documents/?uuid=87656d7a-9482-3c0a-943c-73e10e4ded3c&quot;],&quot;isTemporary&quot;:false,&quot;legacyDesktopId&quot;:&quot;87656d7a-9482-3c0a-943c-73e10e4ded3c&quot;}]},{&quot;citationID&quot;:&quot;MENDELEY_CITATION_27d8a8d5-5649-4542-8b63-90bd80f80a6f&quot;,&quot;properties&quot;:{&quot;noteIndex&quot;:0},&quot;isEdited&quot;:false,&quot;manualOverride&quot;:{&quot;citeprocText&quot;:&quot;(Wood, 2003)&quot;,&quot;isManuallyOverridden&quot;:false,&quot;manualOverrideText&quot;:&quot;&quot;},&quot;citationTag&quot;:&quot;MENDELEY_CITATION_v3_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&quot;,&quot;citationItems&quot;:[{&quot;id&quot;:&quot;b7bef375-fd77-5eec-ac43-4f2b5249d8ce&quot;,&quot;itemData&quot;:{&quot;DOI&quot;:&quot;10.1111/1467-9868.00374&quot;,&quot;ISSN&quot;:&quot;1467-9868&quot;,&quot;abstract&quot;:&quot;I discuss the production of low rank smoothers for d ≥ 1 dimensional data, which can be fitted by regression or penalized regression methods. The smoothers are constructed by a simple transformation and truncation of the basis that arises from the solution of the thin plate spline smoothing problem and are optimal in the sense that the truncation is designed to result in the minimum possible perturbation of the thin plate spline smoothing problem given the dimension of the basis used to construct the smoother. By making use of Lanczos iteration the basis change and truncation are computationally efficient. The smoothers allow the use of approximate thin plate spline models with large data sets, avoid the problems that are associated with 'knot placement' that usually complicate modelling with regression splines or penalized regression splines, provide a sensible way of modelling interaction terms in generalized additive models, provide low rank approximations to generalized smoothing spline models, appropriate for use with large data sets, provide a means for incorporating smooth functions of more than one variable into non-linear models and improve the computational efficiency of penalized likelihood models incorporating thin plate splines. Given that the approach produces spline-like models with a sparse basis, it also provides a natural way of incorporating unpenalized spline-like terms in linear and generalized linear models, and these can be treated just like any other model terms from the point of view of model selection, inference and diagnostics.&quot;,&quot;author&quot;:[{&quot;dropping-particle&quot;:&quot;&quot;,&quot;family&quot;:&quot;Wood&quot;,&quot;given&quot;:&quot;Simon N.&quot;,&quot;non-dropping-particle&quot;:&quot;&quot;,&quot;parse-names&quot;:false,&quot;suffix&quot;:&quot;&quot;}],&quot;container-title&quot;:&quot;Journal of the Royal Statistical Society: Series B (Statistical Methodology)&quot;,&quot;id&quot;:&quot;b7bef375-fd77-5eec-ac43-4f2b5249d8ce&quot;,&quot;issue&quot;:&quot;1&quot;,&quot;issued&quot;:{&quot;date-parts&quot;:[[&quot;2003&quot;,&quot;2&quot;,&quot;1&quot;]]},&quot;page&quot;:&quot;95-114&quot;,&quot;publisher&quot;:&quot;John Wiley &amp; Sons, Ltd&quot;,&quot;title&quot;:&quot;Thin plate regression splines&quot;,&quot;type&quot;:&quot;article-journal&quot;,&quot;volume&quot;:&quot;65&quot;,&quot;container-title-short&quot;:&quot;J R Stat Soc Series B Stat Methodol&quot;},&quot;uris&quot;:[&quot;http://www.mendeley.com/documents/?uuid=87656d7a-9482-3c0a-943c-73e10e4ded3c&quot;],&quot;isTemporary&quot;:false,&quot;legacyDesktopId&quot;:&quot;87656d7a-9482-3c0a-943c-73e10e4ded3c&quot;}]},{&quot;citationID&quot;:&quot;MENDELEY_CITATION_d4cf4d83-6784-43af-b2d7-a167de5c2cfa&quot;,&quot;properties&quot;:{&quot;noteIndex&quot;:0},&quot;isEdited&quot;:false,&quot;manualOverride&quot;:{&quot;citeprocText&quot;:&quot;(NOAA National Centers for Environmental Information, 2022)&quot;,&quot;isManuallyOverridden&quot;:false,&quot;manualOverrideText&quot;:&quot;&quot;},&quot;citationTag&quot;:&quot;MENDELEY_CITATION_v3_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&quot;,&quot;citationItems&quot;:[{&quot;id&quot;:&quot;5e562242-6a59-51b2-b659-1513da732426&quot;,&quot;itemData&quot;:{&quot;DOI&quot;:&quot;https://doi.org/10.25921/fd45-gt74&quot;,&quot;author&quot;:[{&quot;dropping-particle&quot;:&quot;&quot;,&quot;family&quot;:&quot;NOAA National Centers for Environmental Information&quot;,&quot;given&quot;:&quot;&quot;,&quot;non-dropping-particle&quot;:&quot;&quot;,&quot;parse-names&quot;:false,&quot;suffix&quot;:&quot;&quot;}],&quot;container-title&quot;:&quot;NOAA National Centers for Environmental Information&quot;,&quot;id&quot;:&quot;5e562242-6a59-51b2-b659-1513da732426&quot;,&quot;issued&quot;:{&quot;date-parts&quot;:[[&quot;2022&quot;]]},&quot;title&quot;:&quot;ETOPO 2022 15 Arc-Second Global Relief Model&quot;,&quot;type&quot;:&quot;webpage&quot;,&quot;container-title-short&quot;:&quot;&quot;},&quot;uris&quot;:[&quot;http://www.mendeley.com/documents/?uuid=da886be0-265e-4d3d-92b9-936d5c644e5d&quot;],&quot;isTemporary&quot;:false,&quot;legacyDesktopId&quot;:&quot;da886be0-265e-4d3d-92b9-936d5c644e5d&quot;}]},{&quot;citationID&quot;:&quot;MENDELEY_CITATION_51ad60b5-7765-41a3-8a97-61c3540ffd1d&quot;,&quot;properties&quot;:{&quot;noteIndex&quot;:0},&quot;isEdited&quot;:false,&quot;manualOverride&quot;:{&quot;citeprocText&quot;:&quot;(Pante and Simon-Bouhet, 2013)&quot;,&quot;isManuallyOverridden&quot;:false,&quot;manualOverrideText&quot;:&quot;&quot;},&quot;citationTag&quot;:&quot;MENDELEY_CITATION_v3_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&quot;,&quot;citationItems&quot;:[{&quot;id&quot;:&quot;8a03e2cf-2a1e-5d47-9430-7430f45d8412&quot;,&quot;itemData&quot;:{&quot;DOI&quot;:&quot;10.1371/journal.pone.0073051&quot;,&quot;ISSN&quot;:&quot;1932-6203&quot;,&quot;abstract&quot;:&quot;In this communication we introduce marmap, a package designed for downloading, plotting and manipulating bathymetric and topographic data in R. marmap can query the ETOPO1 bathymetry and topography database hosted by the NOAA, use simple latitude-longitude-depth data in ascii format, and take advantage of the advanced plotting tools available in R to build publication-quality bathymetric maps. Functions to query data (bathymetry, sampling information…) are available interactively by clicking on marmap maps. Bathymetric and topographic data can also be used to calculate projected surface areas within specified depth/altitude intervals, and constrain the calculation of realistic shortest path distances. Such information can be used in molecular ecology, for example, to evaluate genetic isolation by distance in a spatially-explicit framework.&quot;,&quot;author&quot;:[{&quot;dropping-particle&quot;:&quot;&quot;,&quot;family&quot;:&quot;Pante&quot;,&quot;given&quot;:&quot;Eric&quot;,&quot;non-dropping-particle&quot;:&quot;&quot;,&quot;parse-names&quot;:false,&quot;suffix&quot;:&quot;&quot;},{&quot;dropping-particle&quot;:&quot;&quot;,&quot;family&quot;:&quot;Simon-Bouhet&quot;,&quot;given&quot;:&quot;Benoit&quot;,&quot;non-dropping-particle&quot;:&quot;&quot;,&quot;parse-names&quot;:false,&quot;suffix&quot;:&quot;&quot;}],&quot;container-title&quot;:&quot;PLoS ONE&quot;,&quot;editor&quot;:[{&quot;dropping-particle&quot;:&quot;&quot;,&quot;family&quot;:&quot;Schumann&quot;,&quot;given&quot;:&quot;Guy J.-P.&quot;,&quot;non-dropping-particle&quot;:&quot;&quot;,&quot;parse-names&quot;:false,&quot;suffix&quot;:&quot;&quot;}],&quot;id&quot;:&quot;8a03e2cf-2a1e-5d47-9430-7430f45d8412&quot;,&quot;issue&quot;:&quot;9&quot;,&quot;issued&quot;:{&quot;date-parts&quot;:[[&quot;2013&quot;,&quot;9&quot;,&quot;3&quot;]]},&quot;page&quot;:&quot;e73051&quot;,&quot;publisher&quot;:&quot;Public Library of Science&quot;,&quot;title&quot;:&quot;marmap: A Package for Importing, Plotting and Analyzing Bathymetric and Topographic Data in R&quot;,&quot;type&quot;:&quot;article-journal&quot;,&quot;volume&quot;:&quot;8&quot;,&quot;container-title-short&quot;:&quot;PLoS One&quot;},&quot;uris&quot;:[&quot;http://www.mendeley.com/documents/?uuid=398b81f5-9e30-3366-84b2-5543691c153d&quot;],&quot;isTemporary&quot;:false,&quot;legacyDesktopId&quot;:&quot;398b81f5-9e30-3366-84b2-5543691c153d&quot;}]},{&quot;citationID&quot;:&quot;MENDELEY_CITATION_62bb3aa6-d255-405e-a745-82b29ad63c24&quot;,&quot;properties&quot;:{&quot;noteIndex&quot;:0},&quot;isEdited&quot;:false,&quot;manualOverride&quot;:{&quot;citeprocText&quot;:&quot;(Gjosaeter, 1981b)&quot;,&quot;isManuallyOverridden&quot;:false,&quot;manualOverrideText&quot;:&quot;&quot;},&quot;citationTag&quot;:&quot;MENDELEY_CITATION_v3_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&quot;,&quot;citationItems&quot;:[{&quot;id&quot;:&quot;1f39a687-c08f-5d6c-b486-014683f842ea&quot;,&quot;itemData&quot;:{&quot;abstract&quot;:&quot;Instantaneous mortality rate was approx 1.8 and maximum potential yield is tentatively estimated to 0.17 g/recruit. First spawning may take place when the fish are 1 yr old. The spawning period extends at least from March-September. The number of ripening oocytes per female ranged from 200-500. The stomach contents in the youngest fish consisted mainly of copepods; copepods and krill were about equally abundant in adult fish. No diurnal trend in the degree of stomach filling was observed. -from Sport Fishery Abstracts&quot;,&quot;author&quot;:[{&quot;dropping-particle&quot;:&quot;&quot;,&quot;family&quot;:&quot;Gjosaeter&quot;,&quot;given&quot;:&quot;J.&quot;,&quot;non-dropping-particle&quot;:&quot;&quot;,&quot;parse-names&quot;:false,&quot;suffix&quot;:&quot;&quot;}],&quot;container-title&quot;:&quot;Serie Havundersokelser - Fiskeridirektoratets Skrifter&quot;,&quot;id&quot;:&quot;1f39a687-c08f-5d6c-b486-014683f842ea&quot;,&quot;issue&quot;:&quot;3&quot;,&quot;issued&quot;:{&quot;date-parts&quot;:[[&quot;1981&quot;]]},&quot;page&quot;:&quot;109-131&quot;,&quot;title&quot;:&quot;Life history and ecology of Maurolicus muelleri ( Gonostomatidae) in Norwegian waters.&quot;,&quot;type&quot;:&quot;article-journal&quot;,&quot;volume&quot;:&quot;17&quot;,&quot;container-title-short&quot;:&quot;&quot;},&quot;uris&quot;:[&quot;http://www.mendeley.com/documents/?uuid=89820b78-5381-4b06-bb8b-1b0e73902853&quot;],&quot;isTemporary&quot;:false,&quot;legacyDesktopId&quot;:&quot;89820b78-5381-4b06-bb8b-1b0e73902853&quot;}]},{&quot;citationID&quot;:&quot;MENDELEY_CITATION_4004e81f-fac3-4785-be24-03fc25a191ed&quot;,&quot;properties&quot;:{&quot;noteIndex&quot;:0},&quot;isEdited&quot;:false,&quot;manualOverride&quot;:{&quot;citeprocText&quot;:&quot;(Gjosaeter, 1981a)&quot;,&quot;isManuallyOverridden&quot;:false,&quot;manualOverrideText&quot;:&quot;&quot;},&quot;citationTag&quot;:&quot;MENDELEY_CITATION_v3_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&quot;,&quot;citationItems&quot;:[{&quot;id&quot;:&quot;989e5515-c214-518a-9591-3481fada5cef&quot;,&quot;itemData&quot;:{&quot;abstract&quot;:&quot;Growth was highly variable within the material. Linfinity of the von Bertalanffy growth equation ranged from 70-87 mm and K from 0.19-0.46. The instantaneous natural mortality was approx 0.7. The maximum sustainable yield per recruit can be obtained with a first age of capture of 2 yr, and a fishing mortality of 1.5 or higher. B. glaciale reaches maturity at age 2-3 yr and spawn mainly during summer. Mean fecundity is 700 eggs/female.-from Sport Fishery Abstracts&quot;,&quot;author&quot;:[{&quot;dropping-particle&quot;:&quot;&quot;,&quot;family&quot;:&quot;Gjosaeter&quot;,&quot;given&quot;:&quot;J.&quot;,&quot;non-dropping-particle&quot;:&quot;&quot;,&quot;parse-names&quot;:false,&quot;suffix&quot;:&quot;&quot;}],&quot;container-title&quot;:&quot;Serie Havundersokelser - Fiskeridirektoratets Skrifter&quot;,&quot;id&quot;:&quot;989e5515-c214-518a-9591-3481fada5cef&quot;,&quot;issue&quot;:&quot;3&quot;,&quot;issued&quot;:{&quot;date-parts&quot;:[[&quot;1981&quot;]]},&quot;page&quot;:&quot;79-108&quot;,&quot;publisher&quot;:&quot;[Fiskeridirektoratets havforskningsinstitutt]&quot;,&quot;title&quot;:&quot;Growth, production and reproduction of the myctophid fish Benthosema glaciale from western Norway and adjacent seas.&quot;,&quot;type&quot;:&quot;article-journal&quot;,&quot;volume&quot;:&quot;17&quot;,&quot;container-title-short&quot;:&quot;&quot;},&quot;uris&quot;:[&quot;http://www.mendeley.com/documents/?uuid=4f754724-7935-4434-8e9b-5227192afa8a&quot;],&quot;isTemporary&quot;:false,&quot;legacyDesktopId&quot;:&quot;4f754724-7935-4434-8e9b-5227192afa8a&quot;}]},{&quot;citationID&quot;:&quot;MENDELEY_CITATION_e99f9eab-6425-461d-8a53-759d2a6cb3bb&quot;,&quot;properties&quot;:{&quot;noteIndex&quot;:0},&quot;isEdited&quot;:false,&quot;manualOverride&quot;:{&quot;isManuallyOverridden&quot;:false,&quot;citeprocText&quot;:&quot;(Vastenhoud et al., 2023)&quot;,&quot;manualOverrideText&quot;:&quot;&quot;},&quot;citationTag&quot;:&quot;MENDELEY_CITATION_v3_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&quot;,&quot;citationItems&quot;:[{&quot;id&quot;:&quot;df6e2239-86ed-35f5-a07f-5548e0bbe4c5&quot;,&quot;itemData&quot;:{&quot;type&quot;:&quot;article-journal&quot;,&quot;id&quot;:&quot;df6e2239-86ed-35f5-a07f-5548e0bbe4c5&quot;,&quot;title&quot;:&quot;Growth and natural mortality of Maurolicus muelleri and Benthosema glaciale in the Northeast Atlantic Ocean&quot;,&quot;author&quot;:[{&quot;family&quot;:&quot;Vastenhoud&quot;,&quot;given&quot;:&quot;Berthe M.J.&quot;,&quot;parse-names&quot;:false,&quot;dropping-particle&quot;:&quot;&quot;,&quot;non-dropping-particle&quot;:&quot;&quot;},{&quot;family&quot;:&quot;Mildenberger&quot;,&quot;given&quot;:&quot;Tobias K.&quot;,&quot;parse-names&quot;:false,&quot;dropping-particle&quot;:&quot;&quot;,&quot;non-dropping-particle&quot;:&quot;&quot;},{&quot;family&quot;:&quot;Kokkalis&quot;,&quot;given&quot;:&quot;Alexandros&quot;,&quot;parse-names&quot;:false,&quot;dropping-particle&quot;:&quot;&quot;,&quot;non-dropping-particle&quot;:&quot;&quot;},{&quot;family&quot;:&quot;Paoletti&quot;,&quot;given&quot;:&quot;Silvia&quot;,&quot;parse-names&quot;:false,&quot;dropping-particle&quot;:&quot;&quot;,&quot;non-dropping-particle&quot;:&quot;&quot;},{&quot;family&quot;:&quot;Alvarez&quot;,&quot;given&quot;:&quot;Paula&quot;,&quot;parse-names&quot;:false,&quot;dropping-particle&quot;:&quot;&quot;,&quot;non-dropping-particle&quot;:&quot;&quot;},{&quot;family&quot;:&quot;Garcia&quot;,&quot;given&quot;:&quot;Dorleta&quot;,&quot;parse-names&quot;:false,&quot;dropping-particle&quot;:&quot;&quot;,&quot;non-dropping-particle&quot;:&quot;&quot;},{&quot;family&quot;:&quot;Wieczorek&quot;,&quot;given&quot;:&quot;Alina M.&quot;,&quot;parse-names&quot;:false,&quot;dropping-particle&quot;:&quot;&quot;,&quot;non-dropping-particle&quot;:&quot;&quot;},{&quot;family&quot;:&quot;Klevjer&quot;,&quot;given&quot;:&quot;Thor A.&quot;,&quot;parse-names&quot;:false,&quot;dropping-particle&quot;:&quot;&quot;,&quot;non-dropping-particle&quot;:&quot;&quot;},{&quot;family&quot;:&quot;Melle&quot;,&quot;given&quot;:&quot;Webjørn&quot;,&quot;parse-names&quot;:false,&quot;dropping-particle&quot;:&quot;&quot;,&quot;non-dropping-particle&quot;:&quot;&quot;},{&quot;family&quot;:&quot;Jonsson&quot;,&quot;given&quot;:&quot;Sigurdur T&quot;,&quot;parse-names&quot;:false,&quot;dropping-particle&quot;:&quot;&quot;,&quot;non-dropping-particle&quot;:&quot;&quot;},{&quot;family&quot;:&quot;Nielsen&quot;,&quot;given&quot;:&quot;J. Rasmus&quot;,&quot;parse-names&quot;:false,&quot;dropping-particle&quot;:&quot;&quot;,&quot;non-dropping-particle&quot;:&quot;&quot;}],&quot;container-title&quot;:&quot;Frontiers in Marine Science&quot;,&quot;container-title-short&quot;:&quot;Front Mar Sci&quot;,&quot;DOI&quot;:&quot;10.3389/fmars.2023.1278778&quot;,&quot;issued&quot;:{&quot;date-parts&quot;:[[2023]]},&quot;volume&quot;:&quot;10&quot;},&quot;isTemporary&quot;:false}]},{&quot;citationID&quot;:&quot;MENDELEY_CITATION_fe28eb58-4738-426e-8e21-6dd982b73f1b&quot;,&quot;properties&quot;:{&quot;noteIndex&quot;:0},&quot;isEdited&quot;:false,&quot;manualOverride&quot;:{&quot;citeprocText&quot;:&quot;(Paoletti et al., 2021)&quot;,&quot;isManuallyOverridden&quot;:false,&quot;manualOverrideText&quot;:&quot;&quot;},&quot;citationTag&quot;:&quot;MENDELEY_CITATION_v3_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&quot;,&quot;citationItems&quot;:[{&quot;id&quot;:&quot;2ac1af7b-7512-3c6f-ba91-006d9da84111&quot;,&quot;itemData&quot;:{&quot;type&quot;:&quot;article-journal&quot;,&quot;id&quot;:&quot;2ac1af7b-7512-3c6f-ba91-006d9da84111&quot;,&quot;title&quot;:&quot;Potential for Mesopelagic Fishery Compared to Economy and Fisheries Dynamics in Current Large Scale Danish Pelagic Fishery&quot;,&quot;author&quot;:[{&quot;family&quot;:&quot;Paoletti&quot;,&quot;given&quot;:&quot;Silvia&quot;,&quot;parse-names&quot;:false,&quot;dropping-particle&quot;:&quot;&quot;,&quot;non-dropping-particle&quot;:&quot;&quot;},{&quot;family&quot;:&quot;Nielsen&quot;,&quot;given&quot;:&quot;J. Rasmus&quot;,&quot;parse-names&quot;:false,&quot;dropping-particle&quot;:&quot;&quot;,&quot;non-dropping-particle&quot;:&quot;&quot;},{&quot;family&quot;:&quot;Sparrevohn&quot;,&quot;given&quot;:&quot;Claus R.&quot;,&quot;parse-names&quot;:false,&quot;dropping-particle&quot;:&quot;&quot;,&quot;non-dropping-particle&quot;:&quot;&quot;},{&quot;family&quot;:&quot;Bastardie&quot;,&quot;given&quot;:&quot;Francois&quot;,&quot;parse-names&quot;:false,&quot;dropping-particle&quot;:&quot;&quot;,&quot;non-dropping-particle&quot;:&quot;&quot;},{&quot;family&quot;:&quot;Vastenhoud&quot;,&quot;given&quot;:&quot;Berthe M.J.&quot;,&quot;parse-names&quot;:false,&quot;dropping-particle&quot;:&quot;&quot;,&quot;non-dropping-particle&quot;:&quot;&quot;}],&quot;container-title&quot;:&quot;Frontiers in Marine Science&quot;,&quot;container-title-short&quot;:&quot;Front Mar Sci&quot;,&quot;DOI&quot;:&quot;10.3389/fmars.2021.720897&quot;,&quot;ISSN&quot;:&quot;22967745&quot;,&quot;issued&quot;:{&quot;date-parts&quot;:[[2021,8,24]]},&quot;abstract&quot;:&quot;Mesopelagic fish species represent a large potentially unexploited resource for the fishing industry and the fish meal, oil, nutraceutical, and pharmaceutical production. However, thorough investigation on ecological sustainability and socio-economic viability are fundamental prerequisites for potential exploitation. The current study explores the economic viability of a potential mesopelagic fishery investigating minimum catch rates, under the assumption of previous assessments of biological sustainability of such exploitation. We analyzed fishery data from the North-East Atlantic fisheries of the Danish large pelagic fleet from 2015 to 2019, by comparing the combined data on fishing dynamics and cost-structures with data from interviews of key pelagic producer organization representatives to develop scenarios of profitability. The results show full year-round fleet occupation with the ongoing fisheries, exposing the need of switching from existing activities, or investing into new vessels for conducting potential mesopelagic fishery. Economic analyses revealed that the minimum revenue to break even (zero profit) by trip varies among métiers between 60,000 and 200,000 euro showing strong positive correlation with vessel sizes. High profitability was discovered for herring, Atlantic mackerel and blue whiting fisheries while low profitability was observed for the Norway pout fishery. Due to the lack of mesopelagic fishery data, different scenarios of profitability were investigated as informed by the pelagic catch sector stakeholder perceptions of prices and costs and compared to current economic dynamics. A high break-even revenue per trip was forecasted given the increased perceived costs for fuel, modifications of gears and on-board processing methods and potential new vessel investments. High profitability may be reached if the catches exceed 220–1,060 tons per trip depending on costs and vessel storage capacity. If the conservation methods are improved from current refrigerated sea water, fishing trips could last longer than 5 days, being the major limiting economic factor for potential mesopelagic fishery. Future investigations on realistic mesopelagic catches, trip durations and spatio-temporal distribution of fisheries in relation to location, resource abundance, fishing rights, storage and conservation methods will be essential to test the robustness of the scenarios proposed in this study, and will in turn benefit of the economic requirements evaluated herein.&quot;,&quot;publisher&quot;:&quot;Frontiers Media S.A.&quot;,&quot;volume&quot;:&quot;8&quot;},&quot;isTemporary&quot;:false}]},{&quot;citationID&quot;:&quot;MENDELEY_CITATION_bc73babb-0f16-4711-b4fc-827a96ec700e&quot;,&quot;properties&quot;:{&quot;noteIndex&quot;:0},&quot;isEdited&quot;:false,&quot;manualOverride&quot;:{&quot;citeprocText&quot;:&quot;(Paoletti et al., 2021)&quot;,&quot;isManuallyOverridden&quot;:false,&quot;manualOverrideText&quot;:&quot;&quot;},&quot;citationTag&quot;:&quot;MENDELEY_CITATION_v3_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&quot;,&quot;citationItems&quot;:[{&quot;id&quot;:&quot;2ac1af7b-7512-3c6f-ba91-006d9da84111&quot;,&quot;itemData&quot;:{&quot;type&quot;:&quot;article-journal&quot;,&quot;id&quot;:&quot;2ac1af7b-7512-3c6f-ba91-006d9da84111&quot;,&quot;title&quot;:&quot;Potential for Mesopelagic Fishery Compared to Economy and Fisheries Dynamics in Current Large Scale Danish Pelagic Fishery&quot;,&quot;author&quot;:[{&quot;family&quot;:&quot;Paoletti&quot;,&quot;given&quot;:&quot;Silvia&quot;,&quot;parse-names&quot;:false,&quot;dropping-particle&quot;:&quot;&quot;,&quot;non-dropping-particle&quot;:&quot;&quot;},{&quot;family&quot;:&quot;Nielsen&quot;,&quot;given&quot;:&quot;J. Rasmus&quot;,&quot;parse-names&quot;:false,&quot;dropping-particle&quot;:&quot;&quot;,&quot;non-dropping-particle&quot;:&quot;&quot;},{&quot;family&quot;:&quot;Sparrevohn&quot;,&quot;given&quot;:&quot;Claus R.&quot;,&quot;parse-names&quot;:false,&quot;dropping-particle&quot;:&quot;&quot;,&quot;non-dropping-particle&quot;:&quot;&quot;},{&quot;family&quot;:&quot;Bastardie&quot;,&quot;given&quot;:&quot;Francois&quot;,&quot;parse-names&quot;:false,&quot;dropping-particle&quot;:&quot;&quot;,&quot;non-dropping-particle&quot;:&quot;&quot;},{&quot;family&quot;:&quot;Vastenhoud&quot;,&quot;given&quot;:&quot;Berthe M.J.&quot;,&quot;parse-names&quot;:false,&quot;dropping-particle&quot;:&quot;&quot;,&quot;non-dropping-particle&quot;:&quot;&quot;}],&quot;container-title&quot;:&quot;Frontiers in Marine Science&quot;,&quot;container-title-short&quot;:&quot;Front Mar Sci&quot;,&quot;DOI&quot;:&quot;10.3389/fmars.2021.720897&quot;,&quot;ISSN&quot;:&quot;22967745&quot;,&quot;issued&quot;:{&quot;date-parts&quot;:[[2021,8,24]]},&quot;abstract&quot;:&quot;Mesopelagic fish species represent a large potentially unexploited resource for the fishing industry and the fish meal, oil, nutraceutical, and pharmaceutical production. However, thorough investigation on ecological sustainability and socio-economic viability are fundamental prerequisites for potential exploitation. The current study explores the economic viability of a potential mesopelagic fishery investigating minimum catch rates, under the assumption of previous assessments of biological sustainability of such exploitation. We analyzed fishery data from the North-East Atlantic fisheries of the Danish large pelagic fleet from 2015 to 2019, by comparing the combined data on fishing dynamics and cost-structures with data from interviews of key pelagic producer organization representatives to develop scenarios of profitability. The results show full year-round fleet occupation with the ongoing fisheries, exposing the need of switching from existing activities, or investing into new vessels for conducting potential mesopelagic fishery. Economic analyses revealed that the minimum revenue to break even (zero profit) by trip varies among métiers between 60,000 and 200,000 euro showing strong positive correlation with vessel sizes. High profitability was discovered for herring, Atlantic mackerel and blue whiting fisheries while low profitability was observed for the Norway pout fishery. Due to the lack of mesopelagic fishery data, different scenarios of profitability were investigated as informed by the pelagic catch sector stakeholder perceptions of prices and costs and compared to current economic dynamics. A high break-even revenue per trip was forecasted given the increased perceived costs for fuel, modifications of gears and on-board processing methods and potential new vessel investments. High profitability may be reached if the catches exceed 220–1,060 tons per trip depending on costs and vessel storage capacity. If the conservation methods are improved from current refrigerated sea water, fishing trips could last longer than 5 days, being the major limiting economic factor for potential mesopelagic fishery. Future investigations on realistic mesopelagic catches, trip durations and spatio-temporal distribution of fisheries in relation to location, resource abundance, fishing rights, storage and conservation methods will be essential to test the robustness of the scenarios proposed in this study, and will in turn benefit of the economic requirements evaluated herein.&quot;,&quot;publisher&quot;:&quot;Frontiers Media S.A.&quot;,&quot;volume&quot;:&quot;8&quot;},&quot;isTemporary&quot;:false}]},{&quot;citationID&quot;:&quot;MENDELEY_CITATION_539a12bc-9a60-4f83-ba89-5928e7b2cc6a&quot;,&quot;properties&quot;:{&quot;noteIndex&quot;:0},&quot;isEdited&quot;:false,&quot;manualOverride&quot;:{&quot;citeprocText&quot;:&quot;(EC, 2015, 2016)&quot;,&quot;isManuallyOverridden&quot;:false,&quot;manualOverrideText&quot;:&quot;&quot;},&quot;citationTag&quot;:&quot;MENDELEY_CITATION_v3_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&quot;,&quot;citationItems&quot;:[{&quot;id&quot;:&quot;c523c917-cac9-58c2-8d2a-d487cac79897&quot;,&quot;itemData&quot;:{&quot;URL&quot;:&quot;http://eur-lex.europa.eu/legal-content/EN/TXT/?uri=uriserv:OJ.L_.2017.019.01.0001.01.ENG&quot;,&quot;accessed&quot;:{&quot;date-parts&quot;:[[&quot;2017&quot;,&quot;7&quot;,&quot;18&quot;]]},&quot;author&quot;:[{&quot;dropping-particle&quot;:&quot;&quot;,&quot;family&quot;:&quot;EC&quot;,&quot;given&quot;:&quot;&quot;,&quot;non-dropping-particle&quot;:&quot;&quot;,&quot;parse-names&quot;:false,&quot;suffix&quot;:&quot;&quot;}],&quot;id&quot;:&quot;c523c917-cac9-58c2-8d2a-d487cac79897&quot;,&quot;issued&quot;:{&quot;date-parts&quot;:[[&quot;2015&quot;]]},&quot;page&quot;:&quot;1778&quot;,&quot;title&quot;:&quot;Commission Delegated Regulation (EU) 2017/117 of 5 September 2016 establishing fisheries conservation measures for the protection of the marine environment in the Baltic Sea and repealing Delegated Regulation (EU)&quot;,&quot;type&quot;:&quot;webpage&quot;,&quot;container-title-short&quot;:&quot;&quot;},&quot;uris&quot;:[&quot;http://www.mendeley.com/documents/?uuid=bb0a8696-6952-356a-8767-6af3ef281506&quot;],&quot;isTemporary&quot;:false,&quot;legacyDesktopId&quot;:&quot;bb0a8696-6952-356a-8767-6af3ef281506&quot;},{&quot;id&quot;:&quot;106f3d89-ce90-5014-98dd-f91e443e7275&quot;,&quot;itemData&quot;:{&quot;author&quot;:[{&quot;dropping-particle&quot;:&quot;&quot;,&quot;family&quot;:&quot;EC&quot;,&quot;given&quot;:&quot;&quot;,&quot;non-dropping-particle&quot;:&quot;&quot;,&quot;parse-names&quot;:false,&quot;suffix&quot;:&quot;&quot;}],&quot;id&quot;:&quot;106f3d89-ce90-5014-98dd-f91e443e7275&quot;,&quot;issued&quot;:{&quot;date-parts&quot;:[[&quot;2016&quot;]]},&quot;title&quot;:&quot;Commission Implementing Decision (EU) 2016/1701 of 19 August 2016 - Laying Down Rules on the Format for the Submission of Work Plans for Data Collection in the Fisheries and Aquaculture Sectors (notified Under Document C(2016) 5304).&quot;,&quot;type&quot;:&quot;article-journal&quot;,&quot;container-title-short&quot;:&quot;&quot;},&quot;uris&quot;:[&quot;http://www.mendeley.com/documents/?uuid=da1238ac-8317-4ec0-a21a-50b9d6072e86&quot;],&quot;isTemporary&quot;:false,&quot;legacyDesktopId&quot;:&quot;da1238ac-8317-4ec0-a21a-50b9d6072e86&quot;}]},{&quot;citationID&quot;:&quot;MENDELEY_CITATION_3509f9b6-d504-4bb0-9296-4263d85d0109&quot;,&quot;properties&quot;:{&quot;noteIndex&quot;:0},&quot;isEdited&quot;:false,&quot;manualOverride&quot;:{&quot;citeprocText&quot;:&quot;(ICES, 2019)&quot;,&quot;isManuallyOverridden&quot;:false,&quot;manualOverrideText&quot;:&quot;&quot;},&quot;citationTag&quot;:&quot;MENDELEY_CITATION_v3_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&quot;,&quot;citationItems&quot;:[{&quot;id&quot;:&quot;4fc5357b-af41-51bd-a8a4-f97d990350e0&quot;,&quot;itemData&quot;:{&quot;DOI&quot;:&quot;10.17895/ICES.ADVICE.5757&quot;,&quot;abstract&quot;:&quot;Description not yet available.&quot;,&quot;author&quot;:[{&quot;dropping-particle&quot;:&quot;&quot;,&quot;family&quot;:&quot;ICES&quot;,&quot;given&quot;:&quot;&quot;,&quot;non-dropping-particle&quot;:&quot;&quot;,&quot;parse-names&quot;:false,&quot;suffix&quot;:&quot;&quot;}],&quot;container-title&quot;:&quot;In Report of the ICES Advisory Committee, 2019.&quot;,&quot;id&quot;:&quot;4fc5357b-af41-51bd-a8a4-f97d990350e0&quot;,&quot;issue&quot;:&quot;December&quot;,&quot;issued&quot;:{&quot;date-parts&quot;:[[&quot;2019&quot;,&quot;12&quot;,&quot;20&quot;]]},&quot;page&quot;:&quot;section 1.2.&quot;,&quot;publisher&quot;:&quot;ICES Technical Guidelines&quot;,&quot;title&quot;:&quot;ICES Advice basis&quot;,&quot;type&quot;:&quot;article-journal&quot;,&quot;container-title-short&quot;:&quot;&quot;},&quot;uris&quot;:[&quot;http://www.mendeley.com/documents/?uuid=ccd50de4-b221-4dac-94ab-872c39f642ed&quot;],&quot;isTemporary&quot;:false,&quot;legacyDesktopId&quot;:&quot;ccd50de4-b221-4dac-94ab-872c39f642ed&quot;}]},{&quot;citationID&quot;:&quot;MENDELEY_CITATION_6a863f36-04dc-43df-9ee9-97e1074d4e95&quot;,&quot;properties&quot;:{&quot;noteIndex&quot;:0},&quot;isEdited&quot;:false,&quot;manualOverride&quot;:{&quot;citeprocText&quot;:&quot;(Mangel et al., 2013)&quot;,&quot;isManuallyOverridden&quot;:false,&quot;manualOverrideText&quot;:&quot;&quot;},&quot;citationTag&quot;:&quot;MENDELEY_CITATION_v3_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&quot;,&quot;citationItems&quot;:[{&quot;id&quot;:&quot;9e678541-8e6a-564e-9dbd-ffc39687d2f8&quot;,&quot;itemData&quot;:{&quot;DOI&quot;:&quot;10.1139/CJFAS-2012-0372&quot;,&quot;ISSN&quot;:&quot;0706652X&quot;,&quot;abstract&quot;:&quot;We provide a perspective on steepness, reference points for fishery management, and stock assessment. We first review published data and give new results showing that key reference points are fixed...&quot;,&quot;author&quot;:[{&quot;dropping-particle&quot;:&quot;&quot;,&quot;family&quot;:&quot;Mangel&quot;,&quot;given&quot;:&quot;Marc&quot;,&quot;non-dropping-particle&quot;:&quot;&quot;,&quot;parse-names&quot;:false,&quot;suffix&quot;:&quot;&quot;},{&quot;dropping-particle&quot;:&quot;&quot;,&quot;family&quot;:&quot;MacCall&quot;,&quot;given&quot;:&quot;Alec D.&quot;,&quot;non-dropping-particle&quot;:&quot;&quot;,&quot;parse-names&quot;:false,&quot;suffix&quot;:&quot;&quot;},{&quot;dropping-particle&quot;:&quot;&quot;,&quot;family&quot;:&quot;Brodziak&quot;,&quot;given&quot;:&quot;Jon&quot;,&quot;non-dropping-particle&quot;:&quot;&quot;,&quot;parse-names&quot;:false,&quot;suffix&quot;:&quot;&quot;},{&quot;dropping-particle&quot;:&quot;&quot;,&quot;family&quot;:&quot;Dick&quot;,&quot;given&quot;:&quot;E. J.&quot;,&quot;non-dropping-particle&quot;:&quot;&quot;,&quot;parse-names&quot;:false,&quot;suffix&quot;:&quot;&quot;},{&quot;dropping-particle&quot;:&quot;&quot;,&quot;family&quot;:&quot;Forrest&quot;,&quot;given&quot;:&quot;Robyn E.&quot;,&quot;non-dropping-particle&quot;:&quot;&quot;,&quot;parse-names&quot;:false,&quot;suffix&quot;:&quot;&quot;},{&quot;dropping-particle&quot;:&quot;&quot;,&quot;family&quot;:&quot;Pourzand&quot;,&quot;given&quot;:&quot;Roxanna&quot;,&quot;non-dropping-particle&quot;:&quot;&quot;,&quot;parse-names&quot;:false,&quot;suffix&quot;:&quot;&quot;},{&quot;dropping-particle&quot;:&quot;&quot;,&quot;family&quot;:&quot;Ralston&quot;,&quot;given&quot;:&quot;Stephen&quot;,&quot;non-dropping-particle&quot;:&quot;&quot;,&quot;parse-names&quot;:false,&quot;suffix&quot;:&quot;&quot;}],&quot;container-title&quot;:&quot;https://doi.org/10.1139/cjfas-2012-0372&quot;,&quot;id&quot;:&quot;9e678541-8e6a-564e-9dbd-ffc39687d2f8&quot;,&quot;issue&quot;:&quot;6&quot;,&quot;issued&quot;:{&quot;date-parts&quot;:[[&quot;2013&quot;,&quot;6&quot;]]},&quot;page&quot;:&quot;930-940&quot;,&quot;publisher&quot;:&quot; NRC Research Press&quot;,&quot;title&quot;:&quot;A perspective on steepness, reference points, and stock assessment&quot;,&quot;type&quot;:&quot;article-journal&quot;,&quot;volume&quot;:&quot;70&quot;,&quot;container-title-short&quot;:&quot;&quot;},&quot;uris&quot;:[&quot;http://www.mendeley.com/documents/?uuid=7a0643a4-56d3-3ba6-aeca-37fd55d1ec38&quot;],&quot;isTemporary&quot;:false,&quot;legacyDesktopId&quot;:&quot;7a0643a4-56d3-3ba6-aeca-37fd55d1ec38&quot;}]},{&quot;citationID&quot;:&quot;MENDELEY_CITATION_6268eee5-b5ff-4fa2-a389-e42d1bebf72b&quot;,&quot;properties&quot;:{&quot;noteIndex&quot;:0},&quot;isEdited&quot;:false,&quot;manualOverride&quot;:{&quot;citeprocText&quot;:&quot;(Thorson et al., 2017)&quot;,&quot;isManuallyOverridden&quot;:false,&quot;manualOverrideText&quot;:&quot;&quot;},&quot;citationTag&quot;:&quot;MENDELEY_CITATION_v3_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&quot;,&quot;citationItems&quot;:[{&quot;id&quot;:&quot;14fec920-bd05-5e34-bbe4-7388573b5ca1&quot;,&quot;itemData&quot;:{&quot;author&quot;:[{&quot;dropping-particle&quot;:&quot;&quot;,&quot;family&quot;:&quot;Thorson&quot;,&quot;given&quot;:&quot;James T&quot;,&quot;non-dropping-particle&quot;:&quot;&quot;,&quot;parse-names&quot;:false,&quot;suffix&quot;:&quot;&quot;},{&quot;dropping-particle&quot;:&quot;&quot;,&quot;family&quot;:&quot;Munch&quot;,&quot;given&quot;:&quot;Stephan B&quot;,&quot;non-dropping-particle&quot;:&quot;&quot;,&quot;parse-names&quot;:false,&quot;suffix&quot;:&quot;&quot;},{&quot;dropping-particle&quot;:&quot;&quot;,&quot;family&quot;:&quot;Cope&quot;,&quot;given&quot;:&quot;Jason M&quot;,&quot;non-dropping-particle&quot;:&quot;&quot;,&quot;parse-names&quot;:false,&quot;suffix&quot;:&quot;&quot;},{&quot;dropping-particle&quot;:&quot;&quot;,&quot;family&quot;:&quot;Gao&quot;,&quot;given&quot;:&quot;Jin&quot;,&quot;non-dropping-particle&quot;:&quot;&quot;,&quot;parse-names&quot;:false,&quot;suffix&quot;:&quot;&quot;}],&quot;container-title&quot;:&quot;Ecological Society of America&quot;,&quot;id&quot;:&quot;14fec920-bd05-5e34-bbe4-7388573b5ca1&quot;,&quot;issue&quot;:&quot;8&quot;,&quot;issued&quot;:{&quot;date-parts&quot;:[[&quot;2017&quot;]]},&quot;page&quot;:&quot;2262-2276&quot;,&quot;title&quot;:&quot;Predicting life history parameters for all fishes worldwide&quot;,&quot;type&quot;:&quot;article-journal&quot;,&quot;volume&quot;:&quot;27&quot;,&quot;container-title-short&quot;:&quot;&quot;},&quot;uris&quot;:[&quot;http://www.mendeley.com/documents/?uuid=d7ccd8b5-09d2-4111-b7d8-66617a8edbc0&quot;],&quot;isTemporary&quot;:false,&quot;legacyDesktopId&quot;:&quot;d7ccd8b5-09d2-4111-b7d8-66617a8edbc0&quot;}]},{&quot;citationID&quot;:&quot;MENDELEY_CITATION_a09da80b-1af7-41b9-a761-1bcb2f952c05&quot;,&quot;properties&quot;:{&quot;noteIndex&quot;:0},&quot;isEdited&quot;:false,&quot;manualOverride&quot;:{&quot;isManuallyOverridden&quot;:false,&quot;citeprocText&quot;:&quot;(Bastardie et al., 2014)&quot;,&quot;manualOverrideText&quot;:&quot;&quot;},&quot;citationTag&quot;:&quot;MENDELEY_CITATION_v3_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&quot;,&quot;citationItems&quot;:[{&quot;id&quot;:&quot;fa40a147-ec17-33e0-afa7-007b8e94ef17&quot;,&quot;itemData&quot;:{&quot;type&quot;:&quot;article-journal&quot;,&quot;id&quot;:&quot;fa40a147-ec17-33e0-afa7-007b8e94ef17&quot;,&quot;title&quot;:&quot;DISPLACE: A dynamic, individual-based model for spatial fishing planning and effort displacement - integrating underlying fish population models&quot;,&quot;author&quot;:[{&quot;family&quot;:&quot;Bastardie&quot;,&quot;given&quot;:&quot;Francois&quot;,&quot;parse-names&quot;:false,&quot;dropping-particle&quot;:&quot;&quot;,&quot;non-dropping-particle&quot;:&quot;&quot;},{&quot;family&quot;:&quot;Nielsen&quot;,&quot;given&quot;:&quot;J. Rasmus&quot;,&quot;parse-names&quot;:false,&quot;dropping-particle&quot;:&quot;&quot;,&quot;non-dropping-particle&quot;:&quot;&quot;},{&quot;family&quot;:&quot;Miethe&quot;,&quot;given&quot;:&quot;Tanja&quot;,&quot;parse-names&quot;:false,&quot;dropping-particle&quot;:&quot;&quot;,&quot;non-dropping-particle&quot;:&quot;&quot;}],&quot;container-title&quot;:&quot;Canadian Journal of Fisheries and Aquatic Sciences&quot;,&quot;DOI&quot;:&quot;10.1139/cjfas-2013-0126&quot;,&quot;ISSN&quot;:&quot;12057533&quot;,&quot;issued&quot;:{&quot;date-parts&quot;:[[2014]]},&quot;page&quot;:&quot;366-386&quot;,&quot;abstract&quot;:&quot;We previously developed an individual-based model evaluating the bio-economic efficiency of fishing vessel movements from recent high resolution spatial fishery data. The assumption was constant underlying resource availability. Now, an advanced version considers the underlying size-based dynamics of the targeted stocks for Danish and German vessels harvesting the North Sea and Baltic Sea fish stocks. The stochastic fishing process is specific to the vessel catching power and to the encountered population abundances, based on disaggregated research survey data. The impact of the effort displacement on the fish stocks and the vessels' economic consequences were evaluated by simulating individual choices of vessel speed, fishing grounds, and ports. Some scenarios led to increased energy efficiency and profit while others such as fishing closures or fishermen optimization sometimes lowered the revenue by altering the spatiotemporal effort allocation. On an individual scale, the simulations led to gains and losses due to either the interactions between vessels or to the alteration of individual patterns. We demonstrate that integrating the spatial activity of vessels and fish abundance dynamics allow for more realistic predictions of fishermen behaviour, profits, and stock abundance.&quot;,&quot;publisher&quot;:&quot;Canadian Science Publishing&quot;,&quot;issue&quot;:&quot;3&quot;,&quot;volume&quot;:&quot;71&quot;,&quot;container-title-short&quot;:&quot;&quot;},&quot;isTemporary&quot;:false}]},{&quot;citationID&quot;:&quot;MENDELEY_CITATION_229f97ce-384d-4bd2-b505-a4efda5dce8f&quot;,&quot;properties&quot;:{&quot;noteIndex&quot;:0},&quot;isEdited&quot;:false,&quot;manualOverride&quot;:{&quot;isManuallyOverridden&quot;:false,&quot;citeprocText&quot;:&quot;(Bastardie et al., 2014)&quot;,&quot;manualOverrideText&quot;:&quot;&quot;},&quot;citationTag&quot;:&quot;MENDELEY_CITATION_v3_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&quot;,&quot;citationItems&quot;:[{&quot;id&quot;:&quot;fa40a147-ec17-33e0-afa7-007b8e94ef17&quot;,&quot;itemData&quot;:{&quot;type&quot;:&quot;article-journal&quot;,&quot;id&quot;:&quot;fa40a147-ec17-33e0-afa7-007b8e94ef17&quot;,&quot;title&quot;:&quot;DISPLACE: A dynamic, individual-based model for spatial fishing planning and effort displacement - integrating underlying fish population models&quot;,&quot;author&quot;:[{&quot;family&quot;:&quot;Bastardie&quot;,&quot;given&quot;:&quot;Francois&quot;,&quot;parse-names&quot;:false,&quot;dropping-particle&quot;:&quot;&quot;,&quot;non-dropping-particle&quot;:&quot;&quot;},{&quot;family&quot;:&quot;Nielsen&quot;,&quot;given&quot;:&quot;J. Rasmus&quot;,&quot;parse-names&quot;:false,&quot;dropping-particle&quot;:&quot;&quot;,&quot;non-dropping-particle&quot;:&quot;&quot;},{&quot;family&quot;:&quot;Miethe&quot;,&quot;given&quot;:&quot;Tanja&quot;,&quot;parse-names&quot;:false,&quot;dropping-particle&quot;:&quot;&quot;,&quot;non-dropping-particle&quot;:&quot;&quot;}],&quot;container-title&quot;:&quot;Canadian Journal of Fisheries and Aquatic Sciences&quot;,&quot;DOI&quot;:&quot;10.1139/cjfas-2013-0126&quot;,&quot;ISSN&quot;:&quot;12057533&quot;,&quot;issued&quot;:{&quot;date-parts&quot;:[[2014]]},&quot;page&quot;:&quot;366-386&quot;,&quot;abstract&quot;:&quot;We previously developed an individual-based model evaluating the bio-economic efficiency of fishing vessel movements from recent high resolution spatial fishery data. The assumption was constant underlying resource availability. Now, an advanced version considers the underlying size-based dynamics of the targeted stocks for Danish and German vessels harvesting the North Sea and Baltic Sea fish stocks. The stochastic fishing process is specific to the vessel catching power and to the encountered population abundances, based on disaggregated research survey data. The impact of the effort displacement on the fish stocks and the vessels' economic consequences were evaluated by simulating individual choices of vessel speed, fishing grounds, and ports. Some scenarios led to increased energy efficiency and profit while others such as fishing closures or fishermen optimization sometimes lowered the revenue by altering the spatiotemporal effort allocation. On an individual scale, the simulations led to gains and losses due to either the interactions between vessels or to the alteration of individual patterns. We demonstrate that integrating the spatial activity of vessels and fish abundance dynamics allow for more realistic predictions of fishermen behaviour, profits, and stock abundance.&quot;,&quot;publisher&quot;:&quot;Canadian Science Publishing&quot;,&quot;issue&quot;:&quot;3&quot;,&quot;volume&quot;:&quot;71&quot;,&quot;container-title-short&quot;:&quot;&quot;},&quot;isTemporary&quot;:false}]},{&quot;citationID&quot;:&quot;MENDELEY_CITATION_8680765c-4b5a-449b-b689-1cf58ad75d06&quot;,&quot;properties&quot;:{&quot;noteIndex&quot;:0},&quot;isEdited&quot;:false,&quot;manualOverride&quot;:{&quot;isManuallyOverridden&quot;:false,&quot;citeprocText&quot;:&quot;(Bastardie, 2023)&quot;,&quot;manualOverrideText&quot;:&quot;&quot;},&quot;citationTag&quot;:&quot;MENDELEY_CITATION_v3_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&quot;,&quot;citationItems&quot;:[{&quot;id&quot;:&quot;9b6c30d7-50fc-3d2b-9e75-6c3361669847&quot;,&quot;itemData&quot;:{&quot;type&quot;:&quot;webpage&quot;,&quot;id&quot;:&quot;9b6c30d7-50fc-3d2b-9e75-6c3361669847&quot;,&quot;title&quot;:&quot;DISPLACE&quot;,&quot;author&quot;:[{&quot;family&quot;:&quot;Bastardie&quot;,&quot;given&quot;:&quot;F.&quot;,&quot;parse-names&quot;:false,&quot;dropping-particle&quot;:&quot;&quot;,&quot;non-dropping-particle&quot;:&quot;&quot;}],&quot;container-title&quot;:&quot;https://displace-project.org/&quot;,&quot;issued&quot;:{&quot;date-parts&quot;:[[2023]]},&quot;container-title-short&quot;:&quot;&quot;},&quot;isTemporary&quot;:false}]},{&quot;citationID&quot;:&quot;MENDELEY_CITATION_5c090b3a-840a-47e7-af39-d5a0fb7031dd&quot;,&quot;properties&quot;:{&quot;noteIndex&quot;:0},&quot;isEdited&quot;:false,&quot;manualOverride&quot;:{&quot;isManuallyOverridden&quot;:false,&quot;citeprocText&quot;:&quot;(Paoletti et al., 2021)&quot;,&quot;manualOverrideText&quot;:&quot;&quot;},&quot;citationTag&quot;:&quot;MENDELEY_CITATION_v3_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&quot;,&quot;citationItems&quot;:[{&quot;id&quot;:&quot;2ac1af7b-7512-3c6f-ba91-006d9da84111&quot;,&quot;itemData&quot;:{&quot;type&quot;:&quot;article-journal&quot;,&quot;id&quot;:&quot;2ac1af7b-7512-3c6f-ba91-006d9da84111&quot;,&quot;title&quot;:&quot;Potential for Mesopelagic Fishery Compared to Economy and Fisheries Dynamics in Current Large Scale Danish Pelagic Fishery&quot;,&quot;author&quot;:[{&quot;family&quot;:&quot;Paoletti&quot;,&quot;given&quot;:&quot;Silvia&quot;,&quot;parse-names&quot;:false,&quot;dropping-particle&quot;:&quot;&quot;,&quot;non-dropping-particle&quot;:&quot;&quot;},{&quot;family&quot;:&quot;Nielsen&quot;,&quot;given&quot;:&quot;J. Rasmus&quot;,&quot;parse-names&quot;:false,&quot;dropping-particle&quot;:&quot;&quot;,&quot;non-dropping-particle&quot;:&quot;&quot;},{&quot;family&quot;:&quot;Sparrevohn&quot;,&quot;given&quot;:&quot;Claus R.&quot;,&quot;parse-names&quot;:false,&quot;dropping-particle&quot;:&quot;&quot;,&quot;non-dropping-particle&quot;:&quot;&quot;},{&quot;family&quot;:&quot;Bastardie&quot;,&quot;given&quot;:&quot;Francois&quot;,&quot;parse-names&quot;:false,&quot;dropping-particle&quot;:&quot;&quot;,&quot;non-dropping-particle&quot;:&quot;&quot;},{&quot;family&quot;:&quot;Vastenhoud&quot;,&quot;given&quot;:&quot;Berthe M.J.&quot;,&quot;parse-names&quot;:false,&quot;dropping-particle&quot;:&quot;&quot;,&quot;non-dropping-particle&quot;:&quot;&quot;}],&quot;container-title&quot;:&quot;Frontiers in Marine Science&quot;,&quot;container-title-short&quot;:&quot;Front Mar Sci&quot;,&quot;DOI&quot;:&quot;10.3389/fmars.2021.720897&quot;,&quot;ISSN&quot;:&quot;22967745&quot;,&quot;issued&quot;:{&quot;date-parts&quot;:[[2021,8,24]]},&quot;abstract&quot;:&quot;Mesopelagic fish species represent a large potentially unexploited resource for the fishing industry and the fish meal, oil, nutraceutical, and pharmaceutical production. However, thorough investigation on ecological sustainability and socio-economic viability are fundamental prerequisites for potential exploitation. The current study explores the economic viability of a potential mesopelagic fishery investigating minimum catch rates, under the assumption of previous assessments of biological sustainability of such exploitation. We analyzed fishery data from the North-East Atlantic fisheries of the Danish large pelagic fleet from 2015 to 2019, by comparing the combined data on fishing dynamics and cost-structures with data from interviews of key pelagic producer organization representatives to develop scenarios of profitability. The results show full year-round fleet occupation with the ongoing fisheries, exposing the need of switching from existing activities, or investing into new vessels for conducting potential mesopelagic fishery. Economic analyses revealed that the minimum revenue to break even (zero profit) by trip varies among métiers between 60,000 and 200,000 euro showing strong positive correlation with vessel sizes. High profitability was discovered for herring, Atlantic mackerel and blue whiting fisheries while low profitability was observed for the Norway pout fishery. Due to the lack of mesopelagic fishery data, different scenarios of profitability were investigated as informed by the pelagic catch sector stakeholder perceptions of prices and costs and compared to current economic dynamics. A high break-even revenue per trip was forecasted given the increased perceived costs for fuel, modifications of gears and on-board processing methods and potential new vessel investments. High profitability may be reached if the catches exceed 220–1,060 tons per trip depending on costs and vessel storage capacity. If the conservation methods are improved from current refrigerated sea water, fishing trips could last longer than 5 days, being the major limiting economic factor for potential mesopelagic fishery. Future investigations on realistic mesopelagic catches, trip durations and spatio-temporal distribution of fisheries in relation to location, resource abundance, fishing rights, storage and conservation methods will be essential to test the robustness of the scenarios proposed in this study, and will in turn benefit of the economic requirements evaluated herein.&quot;,&quot;publisher&quot;:&quot;Frontiers Media S.A.&quot;,&quot;volume&quot;:&quot;8&quot;},&quot;isTemporary&quot;:false}]}]"/>
    <we:property name="MENDELEY_CITATIONS_LOCALE_CODE" value="&quot;en-US&quot;"/>
    <we:property name="MENDELEY_CITATIONS_STYLE" value="{&quot;id&quot;:&quot;https://www.zotero.org/styles/frontiers-in-marine-science&quot;,&quot;title&quot;:&quot;Frontiers in Marine Science&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kument" ma:contentTypeID="0x010100DB93EBBBF9DCB2409FCE95AF36CBF50E" ma:contentTypeVersion="15" ma:contentTypeDescription="Opret et nyt dokument." ma:contentTypeScope="" ma:versionID="70effc07caa10d17ecfd2759a6e657c9">
  <xsd:schema xmlns:xsd="http://www.w3.org/2001/XMLSchema" xmlns:xs="http://www.w3.org/2001/XMLSchema" xmlns:p="http://schemas.microsoft.com/office/2006/metadata/properties" xmlns:ns3="7c8f777d-8407-4706-bf7b-59a2024f9668" xmlns:ns4="b93299d4-0cc1-4c3e-8a12-2675238f1137" targetNamespace="http://schemas.microsoft.com/office/2006/metadata/properties" ma:root="true" ma:fieldsID="152cbf7c20d61db6f3c26891cdbfbb56" ns3:_="" ns4:_="">
    <xsd:import namespace="7c8f777d-8407-4706-bf7b-59a2024f9668"/>
    <xsd:import namespace="b93299d4-0cc1-4c3e-8a12-2675238f11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f777d-8407-4706-bf7b-59a2024f96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3299d4-0cc1-4c3e-8a12-2675238f1137"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SharingHintHash" ma:index="16"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93299d4-0cc1-4c3e-8a12-2675238f1137">
      <UserInfo>
        <DisplayName/>
        <AccountId xsi:nil="true"/>
        <AccountType/>
      </UserInfo>
    </SharedWithUsers>
    <_activity xmlns="7c8f777d-8407-4706-bf7b-59a2024f966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426B5429-9E70-4970-8A0F-5546E0A58D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f777d-8407-4706-bf7b-59a2024f9668"/>
    <ds:schemaRef ds:uri="b93299d4-0cc1-4c3e-8a12-2675238f1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b93299d4-0cc1-4c3e-8a12-2675238f1137"/>
    <ds:schemaRef ds:uri="7c8f777d-8407-4706-bf7b-59a2024f9668"/>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20</TotalTime>
  <Pages>34</Pages>
  <Words>6835</Words>
  <Characters>41697</Characters>
  <Application>Microsoft Office Word</Application>
  <DocSecurity>0</DocSecurity>
  <Lines>347</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Berthe Maria Johanna Vastenhoud</cp:lastModifiedBy>
  <cp:revision>25</cp:revision>
  <cp:lastPrinted>2013-10-03T12:51:00Z</cp:lastPrinted>
  <dcterms:created xsi:type="dcterms:W3CDTF">2023-11-20T14:16:00Z</dcterms:created>
  <dcterms:modified xsi:type="dcterms:W3CDTF">2023-11-20T14:36:00Z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0x010100DB93EBBBF9DCB2409FCE95AF36CBF50E</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endeley Recent Style Id 0_1">
    <vt:lpwstr>http://www.zotero.org/styles/american-political-science-association</vt:lpwstr>
  </property>
  <property fmtid="{D5CDD505-2E9C-101B-9397-08002B2CF9AE}" pid="11" name="Mendeley Recent Style Name 0_1">
    <vt:lpwstr>American Political Science Association</vt:lpwstr>
  </property>
  <property fmtid="{D5CDD505-2E9C-101B-9397-08002B2CF9AE}" pid="12" name="Mendeley Recent Style Id 1_1">
    <vt:lpwstr>http://www.zotero.org/styles/apa</vt:lpwstr>
  </property>
  <property fmtid="{D5CDD505-2E9C-101B-9397-08002B2CF9AE}" pid="13" name="Mendeley Recent Style Name 1_1">
    <vt:lpwstr>American Psychological Association 7th edition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 6th edition</vt:lpwstr>
  </property>
  <property fmtid="{D5CDD505-2E9C-101B-9397-08002B2CF9AE}" pid="16" name="Mendeley Recent Style Id 3_1">
    <vt:lpwstr>http://www.zotero.org/styles/chicago-author-date</vt:lpwstr>
  </property>
  <property fmtid="{D5CDD505-2E9C-101B-9397-08002B2CF9AE}" pid="17" name="Mendeley Recent Style Name 3_1">
    <vt:lpwstr>Chicago Manual of Style 17th edition (author-date)</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http://www.zotero.org/styles/frontiers-in-marine-science</vt:lpwstr>
  </property>
  <property fmtid="{D5CDD505-2E9C-101B-9397-08002B2CF9AE}" pid="21" name="Mendeley Recent Style Name 5_1">
    <vt:lpwstr>Frontiers in Marine Science</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y fmtid="{D5CDD505-2E9C-101B-9397-08002B2CF9AE}" pid="30" name="Mendeley Document_1">
    <vt:lpwstr>True</vt:lpwstr>
  </property>
  <property fmtid="{D5CDD505-2E9C-101B-9397-08002B2CF9AE}" pid="31" name="Mendeley Unique User Id_1">
    <vt:lpwstr>b1c1998b-54c7-39b0-9674-99580abc9951</vt:lpwstr>
  </property>
  <property fmtid="{D5CDD505-2E9C-101B-9397-08002B2CF9AE}" pid="32" name="Mendeley Citation Style_1">
    <vt:lpwstr>http://www.zotero.org/styles/frontiers-in-marine-science</vt:lpwstr>
  </property>
</Properties>
</file>