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534A" w14:textId="17D20988" w:rsidR="00260C80" w:rsidRPr="00A34C8C" w:rsidRDefault="00DF0A36">
      <w:pPr>
        <w:rPr>
          <w:rFonts w:ascii="Times New Roman" w:hAnsi="Times New Roman" w:cs="Times New Roman"/>
          <w:sz w:val="20"/>
          <w:szCs w:val="20"/>
        </w:rPr>
      </w:pPr>
      <w:r w:rsidRPr="00A34C8C">
        <w:rPr>
          <w:rFonts w:ascii="Times New Roman" w:hAnsi="Times New Roman" w:cs="Times New Roman"/>
          <w:sz w:val="20"/>
          <w:szCs w:val="20"/>
        </w:rPr>
        <w:t xml:space="preserve">Supplementary </w:t>
      </w:r>
      <w:r w:rsidR="00260C80" w:rsidRPr="00A34C8C">
        <w:rPr>
          <w:rFonts w:ascii="Times New Roman" w:hAnsi="Times New Roman" w:cs="Times New Roman"/>
          <w:sz w:val="20"/>
          <w:szCs w:val="20"/>
        </w:rPr>
        <w:t xml:space="preserve">Table </w:t>
      </w:r>
      <w:r w:rsidR="00260C80" w:rsidRPr="00A34C8C">
        <w:rPr>
          <w:rFonts w:ascii="Times New Roman" w:hAnsi="Times New Roman" w:cs="Times New Roman"/>
          <w:sz w:val="20"/>
          <w:szCs w:val="20"/>
        </w:rPr>
        <w:fldChar w:fldCharType="begin"/>
      </w:r>
      <w:r w:rsidR="00260C80" w:rsidRPr="00A34C8C">
        <w:rPr>
          <w:rFonts w:ascii="Times New Roman" w:hAnsi="Times New Roman" w:cs="Times New Roman"/>
          <w:sz w:val="20"/>
          <w:szCs w:val="20"/>
        </w:rPr>
        <w:instrText>SEQ Table \* ARABIC</w:instrText>
      </w:r>
      <w:r w:rsidR="00260C80" w:rsidRPr="00A34C8C">
        <w:rPr>
          <w:rFonts w:ascii="Times New Roman" w:hAnsi="Times New Roman" w:cs="Times New Roman"/>
          <w:sz w:val="20"/>
          <w:szCs w:val="20"/>
        </w:rPr>
        <w:fldChar w:fldCharType="separate"/>
      </w:r>
      <w:r w:rsidR="00393E10" w:rsidRPr="00A34C8C">
        <w:rPr>
          <w:rFonts w:ascii="Times New Roman" w:hAnsi="Times New Roman" w:cs="Times New Roman"/>
          <w:noProof/>
          <w:sz w:val="20"/>
          <w:szCs w:val="20"/>
        </w:rPr>
        <w:t>1</w:t>
      </w:r>
      <w:r w:rsidR="00260C80" w:rsidRPr="00A34C8C">
        <w:rPr>
          <w:rFonts w:ascii="Times New Roman" w:hAnsi="Times New Roman" w:cs="Times New Roman"/>
          <w:sz w:val="20"/>
          <w:szCs w:val="20"/>
        </w:rPr>
        <w:fldChar w:fldCharType="end"/>
      </w:r>
      <w:r w:rsidR="00260C80" w:rsidRPr="00A34C8C">
        <w:rPr>
          <w:rFonts w:ascii="Times New Roman" w:hAnsi="Times New Roman" w:cs="Times New Roman"/>
          <w:sz w:val="20"/>
          <w:szCs w:val="20"/>
        </w:rPr>
        <w:t xml:space="preserve"> </w:t>
      </w:r>
      <w:r w:rsidR="004E0FCB">
        <w:rPr>
          <w:rFonts w:ascii="Times New Roman" w:hAnsi="Times New Roman" w:cs="Times New Roman"/>
          <w:sz w:val="20"/>
          <w:szCs w:val="20"/>
        </w:rPr>
        <w:t>–</w:t>
      </w:r>
      <w:r w:rsidR="00260C80" w:rsidRPr="00A34C8C">
        <w:rPr>
          <w:rFonts w:ascii="Times New Roman" w:hAnsi="Times New Roman" w:cs="Times New Roman"/>
          <w:sz w:val="20"/>
          <w:szCs w:val="20"/>
        </w:rPr>
        <w:t xml:space="preserve"> </w:t>
      </w:r>
      <w:r w:rsidR="004E0FCB">
        <w:rPr>
          <w:rFonts w:ascii="Times New Roman" w:hAnsi="Times New Roman" w:cs="Times New Roman"/>
          <w:sz w:val="20"/>
          <w:szCs w:val="20"/>
        </w:rPr>
        <w:t>Clinical findings</w:t>
      </w:r>
      <w:r w:rsidR="00260C80" w:rsidRPr="00A34C8C">
        <w:rPr>
          <w:rFonts w:ascii="Times New Roman" w:hAnsi="Times New Roman" w:cs="Times New Roman"/>
          <w:sz w:val="20"/>
          <w:szCs w:val="20"/>
        </w:rPr>
        <w:t xml:space="preserve"> recorded in veterinary</w:t>
      </w:r>
      <w:r w:rsidR="004E0FCB">
        <w:rPr>
          <w:rFonts w:ascii="Times New Roman" w:hAnsi="Times New Roman" w:cs="Times New Roman"/>
          <w:sz w:val="20"/>
          <w:szCs w:val="20"/>
        </w:rPr>
        <w:t xml:space="preserve"> examination</w:t>
      </w:r>
      <w:r w:rsidR="00260C80" w:rsidRPr="00A34C8C">
        <w:rPr>
          <w:rFonts w:ascii="Times New Roman" w:hAnsi="Times New Roman" w:cs="Times New Roman"/>
          <w:sz w:val="20"/>
          <w:szCs w:val="20"/>
        </w:rPr>
        <w:t xml:space="preserve"> reports (n=302)</w:t>
      </w:r>
      <w:r w:rsidR="004E0FCB">
        <w:rPr>
          <w:rFonts w:ascii="Times New Roman" w:hAnsi="Times New Roman" w:cs="Times New Roman"/>
          <w:sz w:val="20"/>
          <w:szCs w:val="20"/>
        </w:rPr>
        <w:t xml:space="preserve"> of</w:t>
      </w:r>
      <w:r w:rsidR="00260C80" w:rsidRPr="00A34C8C">
        <w:rPr>
          <w:rFonts w:ascii="Times New Roman" w:hAnsi="Times New Roman" w:cs="Times New Roman"/>
          <w:sz w:val="20"/>
          <w:szCs w:val="20"/>
        </w:rPr>
        <w:t xml:space="preserve"> </w:t>
      </w:r>
      <w:r w:rsidR="004E0FCB" w:rsidRPr="004E0FCB">
        <w:rPr>
          <w:rFonts w:ascii="Times New Roman" w:hAnsi="Times New Roman" w:cs="Times New Roman"/>
          <w:sz w:val="20"/>
          <w:szCs w:val="20"/>
        </w:rPr>
        <w:t xml:space="preserve">brown bears </w:t>
      </w:r>
      <w:r w:rsidR="004E0FCB" w:rsidRPr="004E0FCB">
        <w:rPr>
          <w:rFonts w:ascii="Times New Roman" w:hAnsi="Times New Roman" w:cs="Times New Roman"/>
          <w:i/>
          <w:sz w:val="20"/>
          <w:szCs w:val="20"/>
        </w:rPr>
        <w:t>(Ursus arctos)</w:t>
      </w:r>
      <w:r w:rsidR="004E0FCB" w:rsidRPr="004E0FCB">
        <w:rPr>
          <w:rFonts w:ascii="Times New Roman" w:hAnsi="Times New Roman" w:cs="Times New Roman"/>
          <w:sz w:val="20"/>
          <w:szCs w:val="20"/>
        </w:rPr>
        <w:t xml:space="preserve"> </w:t>
      </w:r>
      <w:r w:rsidR="004E0FCB">
        <w:rPr>
          <w:rFonts w:ascii="Times New Roman" w:hAnsi="Times New Roman" w:cs="Times New Roman"/>
          <w:sz w:val="20"/>
          <w:szCs w:val="20"/>
        </w:rPr>
        <w:t xml:space="preserve">rescued from substandard husbandry conditions and housed in FOUR PAWS Sanctuaries, </w:t>
      </w:r>
      <w:r w:rsidR="00260C80" w:rsidRPr="00A34C8C">
        <w:rPr>
          <w:rFonts w:ascii="Times New Roman" w:hAnsi="Times New Roman" w:cs="Times New Roman"/>
          <w:sz w:val="20"/>
          <w:szCs w:val="20"/>
        </w:rPr>
        <w:t xml:space="preserve">grouped per </w:t>
      </w:r>
      <w:r w:rsidR="007B6716" w:rsidRPr="00A34C8C">
        <w:rPr>
          <w:rFonts w:ascii="Times New Roman" w:hAnsi="Times New Roman" w:cs="Times New Roman"/>
          <w:sz w:val="20"/>
          <w:szCs w:val="20"/>
        </w:rPr>
        <w:t xml:space="preserve">body system </w:t>
      </w:r>
      <w:r w:rsidR="00260C80" w:rsidRPr="00A34C8C">
        <w:rPr>
          <w:rFonts w:ascii="Times New Roman" w:hAnsi="Times New Roman" w:cs="Times New Roman"/>
          <w:sz w:val="20"/>
          <w:szCs w:val="20"/>
        </w:rPr>
        <w:t>a</w:t>
      </w:r>
      <w:r w:rsidR="007B6716" w:rsidRPr="00A34C8C">
        <w:rPr>
          <w:rFonts w:ascii="Times New Roman" w:hAnsi="Times New Roman" w:cs="Times New Roman"/>
          <w:sz w:val="20"/>
          <w:szCs w:val="20"/>
        </w:rPr>
        <w:t xml:space="preserve">nd neoplasia </w:t>
      </w:r>
      <w:r w:rsidR="00260C80" w:rsidRPr="00A34C8C">
        <w:rPr>
          <w:rFonts w:ascii="Times New Roman" w:hAnsi="Times New Roman" w:cs="Times New Roman"/>
          <w:sz w:val="20"/>
          <w:szCs w:val="20"/>
        </w:rPr>
        <w:t>and in subcategories of similar 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674"/>
        <w:gridCol w:w="4871"/>
        <w:gridCol w:w="6440"/>
      </w:tblGrid>
      <w:tr w:rsidR="00A34C8C" w:rsidRPr="00A34C8C" w14:paraId="2E25E170" w14:textId="77777777" w:rsidTr="00E35BBE">
        <w:trPr>
          <w:trHeight w:val="300"/>
        </w:trPr>
        <w:tc>
          <w:tcPr>
            <w:tcW w:w="1963" w:type="dxa"/>
            <w:tcBorders>
              <w:top w:val="single" w:sz="4" w:space="0" w:color="auto"/>
              <w:bottom w:val="single" w:sz="4" w:space="0" w:color="auto"/>
            </w:tcBorders>
            <w:hideMark/>
          </w:tcPr>
          <w:p w14:paraId="597E288B"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Body system and neoplasia</w:t>
            </w:r>
          </w:p>
        </w:tc>
        <w:tc>
          <w:tcPr>
            <w:tcW w:w="674" w:type="dxa"/>
            <w:tcBorders>
              <w:top w:val="single" w:sz="4" w:space="0" w:color="auto"/>
              <w:bottom w:val="single" w:sz="4" w:space="0" w:color="auto"/>
            </w:tcBorders>
            <w:noWrap/>
            <w:hideMark/>
          </w:tcPr>
          <w:p w14:paraId="57E65042" w14:textId="77777777" w:rsidR="00A34C8C" w:rsidRPr="00A34C8C" w:rsidRDefault="00A34C8C" w:rsidP="00E35BBE">
            <w:pPr>
              <w:rPr>
                <w:rFonts w:ascii="Times New Roman" w:hAnsi="Times New Roman" w:cs="Times New Roman"/>
                <w:b/>
                <w:bCs/>
                <w:sz w:val="20"/>
                <w:szCs w:val="20"/>
              </w:rPr>
            </w:pPr>
          </w:p>
        </w:tc>
        <w:tc>
          <w:tcPr>
            <w:tcW w:w="4871" w:type="dxa"/>
            <w:tcBorders>
              <w:top w:val="single" w:sz="4" w:space="0" w:color="auto"/>
              <w:bottom w:val="single" w:sz="4" w:space="0" w:color="auto"/>
            </w:tcBorders>
            <w:noWrap/>
            <w:hideMark/>
          </w:tcPr>
          <w:p w14:paraId="39A1E62B"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Category and subcategory </w:t>
            </w:r>
          </w:p>
        </w:tc>
        <w:tc>
          <w:tcPr>
            <w:tcW w:w="6440" w:type="dxa"/>
            <w:tcBorders>
              <w:top w:val="single" w:sz="4" w:space="0" w:color="auto"/>
              <w:bottom w:val="single" w:sz="4" w:space="0" w:color="auto"/>
            </w:tcBorders>
            <w:hideMark/>
          </w:tcPr>
          <w:p w14:paraId="1307D292"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Description</w:t>
            </w:r>
          </w:p>
        </w:tc>
      </w:tr>
      <w:tr w:rsidR="00A34C8C" w:rsidRPr="00A34C8C" w14:paraId="2F22F66E" w14:textId="77777777" w:rsidTr="00E35BBE">
        <w:trPr>
          <w:trHeight w:val="392"/>
        </w:trPr>
        <w:tc>
          <w:tcPr>
            <w:tcW w:w="1963" w:type="dxa"/>
            <w:tcBorders>
              <w:top w:val="single" w:sz="4" w:space="0" w:color="auto"/>
            </w:tcBorders>
            <w:hideMark/>
          </w:tcPr>
          <w:p w14:paraId="7E465A94"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1. Oral cavity</w:t>
            </w:r>
          </w:p>
        </w:tc>
        <w:tc>
          <w:tcPr>
            <w:tcW w:w="674" w:type="dxa"/>
            <w:tcBorders>
              <w:top w:val="single" w:sz="4" w:space="0" w:color="auto"/>
            </w:tcBorders>
            <w:noWrap/>
            <w:hideMark/>
          </w:tcPr>
          <w:p w14:paraId="6C0DD83F"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1.1</w:t>
            </w:r>
          </w:p>
        </w:tc>
        <w:tc>
          <w:tcPr>
            <w:tcW w:w="4871" w:type="dxa"/>
            <w:tcBorders>
              <w:top w:val="single" w:sz="4" w:space="0" w:color="auto"/>
            </w:tcBorders>
            <w:noWrap/>
            <w:hideMark/>
          </w:tcPr>
          <w:p w14:paraId="6A2DEC15"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One or more teeth affected by cavities </w:t>
            </w:r>
          </w:p>
        </w:tc>
        <w:tc>
          <w:tcPr>
            <w:tcW w:w="6440" w:type="dxa"/>
            <w:tcBorders>
              <w:top w:val="single" w:sz="4" w:space="0" w:color="auto"/>
            </w:tcBorders>
            <w:hideMark/>
          </w:tcPr>
          <w:p w14:paraId="7EC6E3ED"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one or more teeth with a cavity, or one or more cavities on a tooth </w:t>
            </w:r>
          </w:p>
        </w:tc>
      </w:tr>
      <w:tr w:rsidR="00A34C8C" w:rsidRPr="00A34C8C" w14:paraId="1478ACE5" w14:textId="77777777" w:rsidTr="00E35BBE">
        <w:trPr>
          <w:trHeight w:val="335"/>
        </w:trPr>
        <w:tc>
          <w:tcPr>
            <w:tcW w:w="1963" w:type="dxa"/>
            <w:hideMark/>
          </w:tcPr>
          <w:p w14:paraId="6B54B333" w14:textId="77777777" w:rsidR="00A34C8C" w:rsidRPr="00A34C8C" w:rsidRDefault="00A34C8C" w:rsidP="00E35BBE">
            <w:pPr>
              <w:rPr>
                <w:rFonts w:ascii="Times New Roman" w:hAnsi="Times New Roman" w:cs="Times New Roman"/>
                <w:sz w:val="20"/>
                <w:szCs w:val="20"/>
              </w:rPr>
            </w:pPr>
          </w:p>
        </w:tc>
        <w:tc>
          <w:tcPr>
            <w:tcW w:w="674" w:type="dxa"/>
            <w:noWrap/>
            <w:hideMark/>
          </w:tcPr>
          <w:p w14:paraId="2B6B922E"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1.2</w:t>
            </w:r>
          </w:p>
        </w:tc>
        <w:tc>
          <w:tcPr>
            <w:tcW w:w="4871" w:type="dxa"/>
            <w:noWrap/>
            <w:hideMark/>
          </w:tcPr>
          <w:p w14:paraId="58D3C2DB"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One or more teeth fractured, destroyed, worn or with attrition </w:t>
            </w:r>
          </w:p>
        </w:tc>
        <w:tc>
          <w:tcPr>
            <w:tcW w:w="6440" w:type="dxa"/>
            <w:hideMark/>
          </w:tcPr>
          <w:p w14:paraId="4EE724B9"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one or more teeth fractured, destroyed, worn, with attrition or with infraction lines  </w:t>
            </w:r>
          </w:p>
        </w:tc>
      </w:tr>
      <w:tr w:rsidR="00A34C8C" w:rsidRPr="00A34C8C" w14:paraId="6E8F0238" w14:textId="77777777" w:rsidTr="00E35BBE">
        <w:trPr>
          <w:trHeight w:val="300"/>
        </w:trPr>
        <w:tc>
          <w:tcPr>
            <w:tcW w:w="1963" w:type="dxa"/>
            <w:hideMark/>
          </w:tcPr>
          <w:p w14:paraId="748D7EF1" w14:textId="77777777" w:rsidR="00A34C8C" w:rsidRPr="00A34C8C" w:rsidRDefault="00A34C8C" w:rsidP="00E35BBE">
            <w:pPr>
              <w:rPr>
                <w:rFonts w:ascii="Times New Roman" w:hAnsi="Times New Roman" w:cs="Times New Roman"/>
                <w:sz w:val="20"/>
                <w:szCs w:val="20"/>
              </w:rPr>
            </w:pPr>
          </w:p>
        </w:tc>
        <w:tc>
          <w:tcPr>
            <w:tcW w:w="674" w:type="dxa"/>
            <w:noWrap/>
            <w:hideMark/>
          </w:tcPr>
          <w:p w14:paraId="734BD4C4"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1.2.1</w:t>
            </w:r>
          </w:p>
        </w:tc>
        <w:tc>
          <w:tcPr>
            <w:tcW w:w="11311" w:type="dxa"/>
            <w:gridSpan w:val="2"/>
            <w:noWrap/>
            <w:hideMark/>
          </w:tcPr>
          <w:p w14:paraId="3F2E4EBA"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1 tooth fractured, destroyed, worn or with attrition</w:t>
            </w:r>
          </w:p>
        </w:tc>
      </w:tr>
      <w:tr w:rsidR="00A34C8C" w:rsidRPr="00A34C8C" w14:paraId="39EEC534" w14:textId="77777777" w:rsidTr="00E35BBE">
        <w:trPr>
          <w:trHeight w:val="300"/>
        </w:trPr>
        <w:tc>
          <w:tcPr>
            <w:tcW w:w="1963" w:type="dxa"/>
            <w:hideMark/>
          </w:tcPr>
          <w:p w14:paraId="7F551793" w14:textId="77777777" w:rsidR="00A34C8C" w:rsidRPr="00A34C8C" w:rsidRDefault="00A34C8C" w:rsidP="00E35BBE">
            <w:pPr>
              <w:rPr>
                <w:rFonts w:ascii="Times New Roman" w:hAnsi="Times New Roman" w:cs="Times New Roman"/>
                <w:i/>
                <w:iCs/>
                <w:sz w:val="20"/>
                <w:szCs w:val="20"/>
              </w:rPr>
            </w:pPr>
          </w:p>
        </w:tc>
        <w:tc>
          <w:tcPr>
            <w:tcW w:w="674" w:type="dxa"/>
            <w:noWrap/>
            <w:hideMark/>
          </w:tcPr>
          <w:p w14:paraId="7E765EB4"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 xml:space="preserve">1.2.2 </w:t>
            </w:r>
          </w:p>
        </w:tc>
        <w:tc>
          <w:tcPr>
            <w:tcW w:w="11311" w:type="dxa"/>
            <w:gridSpan w:val="2"/>
            <w:noWrap/>
            <w:hideMark/>
          </w:tcPr>
          <w:p w14:paraId="1E1C2CC8"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 xml:space="preserve">2-10 teeth fractured, destroyed, worn, with attrition or with infraction lines </w:t>
            </w:r>
          </w:p>
        </w:tc>
      </w:tr>
      <w:tr w:rsidR="00A34C8C" w:rsidRPr="00A34C8C" w14:paraId="42D7ABA0" w14:textId="77777777" w:rsidTr="00E35BBE">
        <w:trPr>
          <w:trHeight w:val="300"/>
        </w:trPr>
        <w:tc>
          <w:tcPr>
            <w:tcW w:w="1963" w:type="dxa"/>
            <w:hideMark/>
          </w:tcPr>
          <w:p w14:paraId="18103FD9" w14:textId="77777777" w:rsidR="00A34C8C" w:rsidRPr="00A34C8C" w:rsidRDefault="00A34C8C" w:rsidP="00E35BBE">
            <w:pPr>
              <w:rPr>
                <w:rFonts w:ascii="Times New Roman" w:hAnsi="Times New Roman" w:cs="Times New Roman"/>
                <w:i/>
                <w:iCs/>
                <w:sz w:val="20"/>
                <w:szCs w:val="20"/>
              </w:rPr>
            </w:pPr>
          </w:p>
        </w:tc>
        <w:tc>
          <w:tcPr>
            <w:tcW w:w="674" w:type="dxa"/>
            <w:noWrap/>
            <w:hideMark/>
          </w:tcPr>
          <w:p w14:paraId="426E2726"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1.2.3</w:t>
            </w:r>
          </w:p>
        </w:tc>
        <w:tc>
          <w:tcPr>
            <w:tcW w:w="11311" w:type="dxa"/>
            <w:gridSpan w:val="2"/>
            <w:noWrap/>
            <w:hideMark/>
          </w:tcPr>
          <w:p w14:paraId="16E0A2F1"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 xml:space="preserve">more than 10 teeth fractured, destroyed, worn or with attrition </w:t>
            </w:r>
          </w:p>
        </w:tc>
      </w:tr>
      <w:tr w:rsidR="00A34C8C" w:rsidRPr="00A34C8C" w14:paraId="399D7B5E" w14:textId="77777777" w:rsidTr="00E35BBE">
        <w:trPr>
          <w:trHeight w:val="300"/>
        </w:trPr>
        <w:tc>
          <w:tcPr>
            <w:tcW w:w="1963" w:type="dxa"/>
            <w:hideMark/>
          </w:tcPr>
          <w:p w14:paraId="66DFFC2E" w14:textId="77777777" w:rsidR="00A34C8C" w:rsidRPr="00A34C8C" w:rsidRDefault="00A34C8C" w:rsidP="00E35BBE">
            <w:pPr>
              <w:rPr>
                <w:rFonts w:ascii="Times New Roman" w:hAnsi="Times New Roman" w:cs="Times New Roman"/>
                <w:i/>
                <w:iCs/>
                <w:sz w:val="20"/>
                <w:szCs w:val="20"/>
              </w:rPr>
            </w:pPr>
          </w:p>
        </w:tc>
        <w:tc>
          <w:tcPr>
            <w:tcW w:w="674" w:type="dxa"/>
            <w:noWrap/>
            <w:hideMark/>
          </w:tcPr>
          <w:p w14:paraId="39DA4F7F"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1.2.4</w:t>
            </w:r>
          </w:p>
        </w:tc>
        <w:tc>
          <w:tcPr>
            <w:tcW w:w="11311" w:type="dxa"/>
            <w:gridSpan w:val="2"/>
            <w:noWrap/>
            <w:hideMark/>
          </w:tcPr>
          <w:p w14:paraId="07288C5D"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 xml:space="preserve">unspecified number of teeth worn or with attrition </w:t>
            </w:r>
          </w:p>
        </w:tc>
      </w:tr>
      <w:tr w:rsidR="00A34C8C" w:rsidRPr="00A34C8C" w14:paraId="01516A37" w14:textId="77777777" w:rsidTr="00E35BBE">
        <w:trPr>
          <w:trHeight w:val="300"/>
        </w:trPr>
        <w:tc>
          <w:tcPr>
            <w:tcW w:w="1963" w:type="dxa"/>
            <w:hideMark/>
          </w:tcPr>
          <w:p w14:paraId="699285BC" w14:textId="77777777" w:rsidR="00A34C8C" w:rsidRPr="00A34C8C" w:rsidRDefault="00A34C8C" w:rsidP="00E35BBE">
            <w:pPr>
              <w:rPr>
                <w:rFonts w:ascii="Times New Roman" w:hAnsi="Times New Roman" w:cs="Times New Roman"/>
                <w:i/>
                <w:iCs/>
                <w:sz w:val="20"/>
                <w:szCs w:val="20"/>
              </w:rPr>
            </w:pPr>
          </w:p>
        </w:tc>
        <w:tc>
          <w:tcPr>
            <w:tcW w:w="674" w:type="dxa"/>
            <w:noWrap/>
            <w:hideMark/>
          </w:tcPr>
          <w:p w14:paraId="35216D2A"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1.2.5</w:t>
            </w:r>
          </w:p>
        </w:tc>
        <w:tc>
          <w:tcPr>
            <w:tcW w:w="11311" w:type="dxa"/>
            <w:gridSpan w:val="2"/>
            <w:noWrap/>
            <w:hideMark/>
          </w:tcPr>
          <w:p w14:paraId="5E65C55D"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all teeth worn</w:t>
            </w:r>
          </w:p>
        </w:tc>
      </w:tr>
      <w:tr w:rsidR="00A34C8C" w:rsidRPr="00A34C8C" w14:paraId="7F47C5F2" w14:textId="77777777" w:rsidTr="00E35BBE">
        <w:trPr>
          <w:trHeight w:val="300"/>
        </w:trPr>
        <w:tc>
          <w:tcPr>
            <w:tcW w:w="1963" w:type="dxa"/>
            <w:hideMark/>
          </w:tcPr>
          <w:p w14:paraId="2B6462E6" w14:textId="77777777" w:rsidR="00A34C8C" w:rsidRPr="00A34C8C" w:rsidRDefault="00A34C8C" w:rsidP="00E35BBE">
            <w:pPr>
              <w:rPr>
                <w:rFonts w:ascii="Times New Roman" w:hAnsi="Times New Roman" w:cs="Times New Roman"/>
                <w:sz w:val="20"/>
                <w:szCs w:val="20"/>
              </w:rPr>
            </w:pPr>
          </w:p>
        </w:tc>
        <w:tc>
          <w:tcPr>
            <w:tcW w:w="674" w:type="dxa"/>
            <w:noWrap/>
            <w:hideMark/>
          </w:tcPr>
          <w:p w14:paraId="4532DDC2"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1.3</w:t>
            </w:r>
          </w:p>
        </w:tc>
        <w:tc>
          <w:tcPr>
            <w:tcW w:w="4871" w:type="dxa"/>
            <w:noWrap/>
            <w:hideMark/>
          </w:tcPr>
          <w:p w14:paraId="4B723667"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One or more missing teeth</w:t>
            </w:r>
          </w:p>
        </w:tc>
        <w:tc>
          <w:tcPr>
            <w:tcW w:w="6440" w:type="dxa"/>
            <w:hideMark/>
          </w:tcPr>
          <w:p w14:paraId="779DE42F"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one or more missing teeth  </w:t>
            </w:r>
          </w:p>
        </w:tc>
      </w:tr>
      <w:tr w:rsidR="00A34C8C" w:rsidRPr="00A34C8C" w14:paraId="5A7067E8" w14:textId="77777777" w:rsidTr="00E35BBE">
        <w:trPr>
          <w:trHeight w:val="300"/>
        </w:trPr>
        <w:tc>
          <w:tcPr>
            <w:tcW w:w="1963" w:type="dxa"/>
            <w:hideMark/>
          </w:tcPr>
          <w:p w14:paraId="7F81E440" w14:textId="77777777" w:rsidR="00A34C8C" w:rsidRPr="00A34C8C" w:rsidRDefault="00A34C8C" w:rsidP="00E35BBE">
            <w:pPr>
              <w:rPr>
                <w:rFonts w:ascii="Times New Roman" w:hAnsi="Times New Roman" w:cs="Times New Roman"/>
                <w:sz w:val="20"/>
                <w:szCs w:val="20"/>
              </w:rPr>
            </w:pPr>
          </w:p>
        </w:tc>
        <w:tc>
          <w:tcPr>
            <w:tcW w:w="674" w:type="dxa"/>
            <w:noWrap/>
            <w:hideMark/>
          </w:tcPr>
          <w:p w14:paraId="351E5786"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1.3.1</w:t>
            </w:r>
          </w:p>
        </w:tc>
        <w:tc>
          <w:tcPr>
            <w:tcW w:w="11311" w:type="dxa"/>
            <w:gridSpan w:val="2"/>
            <w:noWrap/>
            <w:hideMark/>
          </w:tcPr>
          <w:p w14:paraId="68107549"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1 tooth missing</w:t>
            </w:r>
          </w:p>
        </w:tc>
      </w:tr>
      <w:tr w:rsidR="00A34C8C" w:rsidRPr="00A34C8C" w14:paraId="3B346065" w14:textId="77777777" w:rsidTr="00E35BBE">
        <w:trPr>
          <w:trHeight w:val="300"/>
        </w:trPr>
        <w:tc>
          <w:tcPr>
            <w:tcW w:w="1963" w:type="dxa"/>
            <w:hideMark/>
          </w:tcPr>
          <w:p w14:paraId="254F08D3" w14:textId="77777777" w:rsidR="00A34C8C" w:rsidRPr="00A34C8C" w:rsidRDefault="00A34C8C" w:rsidP="00E35BBE">
            <w:pPr>
              <w:rPr>
                <w:rFonts w:ascii="Times New Roman" w:hAnsi="Times New Roman" w:cs="Times New Roman"/>
                <w:sz w:val="20"/>
                <w:szCs w:val="20"/>
              </w:rPr>
            </w:pPr>
          </w:p>
        </w:tc>
        <w:tc>
          <w:tcPr>
            <w:tcW w:w="674" w:type="dxa"/>
            <w:noWrap/>
            <w:hideMark/>
          </w:tcPr>
          <w:p w14:paraId="64123C73"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1.3.2</w:t>
            </w:r>
          </w:p>
        </w:tc>
        <w:tc>
          <w:tcPr>
            <w:tcW w:w="11311" w:type="dxa"/>
            <w:gridSpan w:val="2"/>
            <w:noWrap/>
            <w:hideMark/>
          </w:tcPr>
          <w:p w14:paraId="2AA5F1A7"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2-10 teeth missing</w:t>
            </w:r>
          </w:p>
        </w:tc>
      </w:tr>
      <w:tr w:rsidR="00A34C8C" w:rsidRPr="00A34C8C" w14:paraId="277DCA42" w14:textId="77777777" w:rsidTr="00E35BBE">
        <w:trPr>
          <w:trHeight w:val="300"/>
        </w:trPr>
        <w:tc>
          <w:tcPr>
            <w:tcW w:w="1963" w:type="dxa"/>
            <w:hideMark/>
          </w:tcPr>
          <w:p w14:paraId="6362DC87" w14:textId="77777777" w:rsidR="00A34C8C" w:rsidRPr="00A34C8C" w:rsidRDefault="00A34C8C" w:rsidP="00E35BBE">
            <w:pPr>
              <w:rPr>
                <w:rFonts w:ascii="Times New Roman" w:hAnsi="Times New Roman" w:cs="Times New Roman"/>
                <w:sz w:val="20"/>
                <w:szCs w:val="20"/>
              </w:rPr>
            </w:pPr>
          </w:p>
        </w:tc>
        <w:tc>
          <w:tcPr>
            <w:tcW w:w="674" w:type="dxa"/>
            <w:noWrap/>
            <w:hideMark/>
          </w:tcPr>
          <w:p w14:paraId="62B31F14"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1.3.3</w:t>
            </w:r>
          </w:p>
        </w:tc>
        <w:tc>
          <w:tcPr>
            <w:tcW w:w="11311" w:type="dxa"/>
            <w:gridSpan w:val="2"/>
            <w:noWrap/>
            <w:hideMark/>
          </w:tcPr>
          <w:p w14:paraId="0CBC1BA9"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11-20 teeth missing</w:t>
            </w:r>
          </w:p>
        </w:tc>
      </w:tr>
      <w:tr w:rsidR="00A34C8C" w:rsidRPr="00A34C8C" w14:paraId="0F1A3C91" w14:textId="77777777" w:rsidTr="00E35BBE">
        <w:trPr>
          <w:trHeight w:val="300"/>
        </w:trPr>
        <w:tc>
          <w:tcPr>
            <w:tcW w:w="1963" w:type="dxa"/>
            <w:hideMark/>
          </w:tcPr>
          <w:p w14:paraId="1FC511BB" w14:textId="77777777" w:rsidR="00A34C8C" w:rsidRPr="00A34C8C" w:rsidRDefault="00A34C8C" w:rsidP="00E35BBE">
            <w:pPr>
              <w:rPr>
                <w:rFonts w:ascii="Times New Roman" w:hAnsi="Times New Roman" w:cs="Times New Roman"/>
                <w:sz w:val="20"/>
                <w:szCs w:val="20"/>
              </w:rPr>
            </w:pPr>
          </w:p>
        </w:tc>
        <w:tc>
          <w:tcPr>
            <w:tcW w:w="674" w:type="dxa"/>
            <w:noWrap/>
            <w:hideMark/>
          </w:tcPr>
          <w:p w14:paraId="6645FEE9"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1.3.4</w:t>
            </w:r>
          </w:p>
        </w:tc>
        <w:tc>
          <w:tcPr>
            <w:tcW w:w="11311" w:type="dxa"/>
            <w:gridSpan w:val="2"/>
            <w:noWrap/>
            <w:hideMark/>
          </w:tcPr>
          <w:p w14:paraId="26511187"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more than 20 teeth missing</w:t>
            </w:r>
          </w:p>
        </w:tc>
      </w:tr>
      <w:tr w:rsidR="00A34C8C" w:rsidRPr="00A34C8C" w14:paraId="12D930A9" w14:textId="77777777" w:rsidTr="00E35BBE">
        <w:trPr>
          <w:trHeight w:val="300"/>
        </w:trPr>
        <w:tc>
          <w:tcPr>
            <w:tcW w:w="1963" w:type="dxa"/>
            <w:hideMark/>
          </w:tcPr>
          <w:p w14:paraId="7C9235F4" w14:textId="77777777" w:rsidR="00A34C8C" w:rsidRPr="00A34C8C" w:rsidRDefault="00A34C8C" w:rsidP="00E35BBE">
            <w:pPr>
              <w:rPr>
                <w:rFonts w:ascii="Times New Roman" w:hAnsi="Times New Roman" w:cs="Times New Roman"/>
                <w:sz w:val="20"/>
                <w:szCs w:val="20"/>
              </w:rPr>
            </w:pPr>
          </w:p>
        </w:tc>
        <w:tc>
          <w:tcPr>
            <w:tcW w:w="674" w:type="dxa"/>
            <w:noWrap/>
            <w:hideMark/>
          </w:tcPr>
          <w:p w14:paraId="102CC316"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1.4</w:t>
            </w:r>
          </w:p>
        </w:tc>
        <w:tc>
          <w:tcPr>
            <w:tcW w:w="4871" w:type="dxa"/>
            <w:noWrap/>
            <w:hideMark/>
          </w:tcPr>
          <w:p w14:paraId="2044D6C5"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One or more teeth discoloured, demineralised and/or with enamel defect</w:t>
            </w:r>
          </w:p>
        </w:tc>
        <w:tc>
          <w:tcPr>
            <w:tcW w:w="6440" w:type="dxa"/>
          </w:tcPr>
          <w:p w14:paraId="0BF00AC0"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one or more teeth discoloured, yellow, with enamel defect and black morsal discolouration  </w:t>
            </w:r>
          </w:p>
        </w:tc>
      </w:tr>
      <w:tr w:rsidR="00A34C8C" w:rsidRPr="00A34C8C" w14:paraId="39787A95" w14:textId="77777777" w:rsidTr="00E35BBE">
        <w:trPr>
          <w:trHeight w:val="300"/>
        </w:trPr>
        <w:tc>
          <w:tcPr>
            <w:tcW w:w="1963" w:type="dxa"/>
            <w:hideMark/>
          </w:tcPr>
          <w:p w14:paraId="312C6CC2" w14:textId="77777777" w:rsidR="00A34C8C" w:rsidRPr="00A34C8C" w:rsidRDefault="00A34C8C" w:rsidP="00E35BBE">
            <w:pPr>
              <w:rPr>
                <w:rFonts w:ascii="Times New Roman" w:hAnsi="Times New Roman" w:cs="Times New Roman"/>
                <w:b/>
                <w:bCs/>
                <w:sz w:val="20"/>
                <w:szCs w:val="20"/>
              </w:rPr>
            </w:pPr>
          </w:p>
        </w:tc>
        <w:tc>
          <w:tcPr>
            <w:tcW w:w="674" w:type="dxa"/>
            <w:noWrap/>
            <w:hideMark/>
          </w:tcPr>
          <w:p w14:paraId="10550C25"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1.4.1</w:t>
            </w:r>
          </w:p>
        </w:tc>
        <w:tc>
          <w:tcPr>
            <w:tcW w:w="11311" w:type="dxa"/>
            <w:gridSpan w:val="2"/>
            <w:noWrap/>
            <w:hideMark/>
          </w:tcPr>
          <w:p w14:paraId="29BFADBA"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1 tooth discoloured, pink or with enamel defect</w:t>
            </w:r>
          </w:p>
        </w:tc>
      </w:tr>
      <w:tr w:rsidR="00A34C8C" w:rsidRPr="00A34C8C" w14:paraId="2C808E15" w14:textId="77777777" w:rsidTr="00E35BBE">
        <w:trPr>
          <w:trHeight w:val="300"/>
        </w:trPr>
        <w:tc>
          <w:tcPr>
            <w:tcW w:w="1963" w:type="dxa"/>
            <w:hideMark/>
          </w:tcPr>
          <w:p w14:paraId="5E0380F1" w14:textId="77777777" w:rsidR="00A34C8C" w:rsidRPr="00A34C8C" w:rsidRDefault="00A34C8C" w:rsidP="00E35BBE">
            <w:pPr>
              <w:rPr>
                <w:rFonts w:ascii="Times New Roman" w:hAnsi="Times New Roman" w:cs="Times New Roman"/>
                <w:i/>
                <w:iCs/>
                <w:sz w:val="20"/>
                <w:szCs w:val="20"/>
              </w:rPr>
            </w:pPr>
          </w:p>
        </w:tc>
        <w:tc>
          <w:tcPr>
            <w:tcW w:w="674" w:type="dxa"/>
            <w:noWrap/>
            <w:hideMark/>
          </w:tcPr>
          <w:p w14:paraId="47767D16"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1.4.2</w:t>
            </w:r>
          </w:p>
        </w:tc>
        <w:tc>
          <w:tcPr>
            <w:tcW w:w="11311" w:type="dxa"/>
            <w:gridSpan w:val="2"/>
            <w:noWrap/>
            <w:hideMark/>
          </w:tcPr>
          <w:p w14:paraId="27A97F2C"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 xml:space="preserve">2-10 teeth discoloured, demineralised or with enamel defect </w:t>
            </w:r>
          </w:p>
        </w:tc>
      </w:tr>
      <w:tr w:rsidR="00A34C8C" w:rsidRPr="00A34C8C" w14:paraId="2882FCC0" w14:textId="77777777" w:rsidTr="00E35BBE">
        <w:trPr>
          <w:trHeight w:val="300"/>
        </w:trPr>
        <w:tc>
          <w:tcPr>
            <w:tcW w:w="1963" w:type="dxa"/>
            <w:hideMark/>
          </w:tcPr>
          <w:p w14:paraId="5AD77FF6" w14:textId="77777777" w:rsidR="00A34C8C" w:rsidRPr="00A34C8C" w:rsidRDefault="00A34C8C" w:rsidP="00E35BBE">
            <w:pPr>
              <w:rPr>
                <w:rFonts w:ascii="Times New Roman" w:hAnsi="Times New Roman" w:cs="Times New Roman"/>
                <w:i/>
                <w:iCs/>
                <w:sz w:val="20"/>
                <w:szCs w:val="20"/>
              </w:rPr>
            </w:pPr>
          </w:p>
        </w:tc>
        <w:tc>
          <w:tcPr>
            <w:tcW w:w="674" w:type="dxa"/>
            <w:noWrap/>
            <w:hideMark/>
          </w:tcPr>
          <w:p w14:paraId="1854F363"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1.4.3</w:t>
            </w:r>
          </w:p>
        </w:tc>
        <w:tc>
          <w:tcPr>
            <w:tcW w:w="11311" w:type="dxa"/>
            <w:gridSpan w:val="2"/>
            <w:noWrap/>
            <w:hideMark/>
          </w:tcPr>
          <w:p w14:paraId="0E09C97A"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more than 10 teeth discoloured or with enamel defect</w:t>
            </w:r>
          </w:p>
        </w:tc>
      </w:tr>
      <w:tr w:rsidR="00A34C8C" w:rsidRPr="00A34C8C" w14:paraId="222C9B52" w14:textId="77777777" w:rsidTr="00E35BBE">
        <w:trPr>
          <w:trHeight w:val="300"/>
        </w:trPr>
        <w:tc>
          <w:tcPr>
            <w:tcW w:w="1963" w:type="dxa"/>
            <w:hideMark/>
          </w:tcPr>
          <w:p w14:paraId="44272AC4" w14:textId="77777777" w:rsidR="00A34C8C" w:rsidRPr="00A34C8C" w:rsidRDefault="00A34C8C" w:rsidP="00E35BBE">
            <w:pPr>
              <w:rPr>
                <w:rFonts w:ascii="Times New Roman" w:hAnsi="Times New Roman" w:cs="Times New Roman"/>
                <w:i/>
                <w:iCs/>
                <w:sz w:val="20"/>
                <w:szCs w:val="20"/>
              </w:rPr>
            </w:pPr>
          </w:p>
        </w:tc>
        <w:tc>
          <w:tcPr>
            <w:tcW w:w="674" w:type="dxa"/>
            <w:noWrap/>
            <w:hideMark/>
          </w:tcPr>
          <w:p w14:paraId="2DA072F4"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1.4.4</w:t>
            </w:r>
          </w:p>
        </w:tc>
        <w:tc>
          <w:tcPr>
            <w:tcW w:w="11311" w:type="dxa"/>
            <w:gridSpan w:val="2"/>
            <w:noWrap/>
            <w:hideMark/>
          </w:tcPr>
          <w:p w14:paraId="7F66B4A2"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 xml:space="preserve">unspecified number of teeth discoloured, yellow, with enamel defect and black morsal discolouration  </w:t>
            </w:r>
          </w:p>
        </w:tc>
      </w:tr>
      <w:tr w:rsidR="00A34C8C" w:rsidRPr="00A34C8C" w14:paraId="42968DFB" w14:textId="77777777" w:rsidTr="00E35BBE">
        <w:trPr>
          <w:trHeight w:val="300"/>
        </w:trPr>
        <w:tc>
          <w:tcPr>
            <w:tcW w:w="1963" w:type="dxa"/>
            <w:hideMark/>
          </w:tcPr>
          <w:p w14:paraId="244F64FE" w14:textId="77777777" w:rsidR="00A34C8C" w:rsidRPr="00A34C8C" w:rsidRDefault="00A34C8C" w:rsidP="00E35BBE">
            <w:pPr>
              <w:rPr>
                <w:rFonts w:ascii="Times New Roman" w:hAnsi="Times New Roman" w:cs="Times New Roman"/>
                <w:i/>
                <w:iCs/>
                <w:sz w:val="20"/>
                <w:szCs w:val="20"/>
              </w:rPr>
            </w:pPr>
          </w:p>
        </w:tc>
        <w:tc>
          <w:tcPr>
            <w:tcW w:w="674" w:type="dxa"/>
            <w:noWrap/>
            <w:hideMark/>
          </w:tcPr>
          <w:p w14:paraId="14E233B3"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1.5</w:t>
            </w:r>
          </w:p>
        </w:tc>
        <w:tc>
          <w:tcPr>
            <w:tcW w:w="4871" w:type="dxa"/>
            <w:noWrap/>
            <w:hideMark/>
          </w:tcPr>
          <w:p w14:paraId="44E6222F"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One or more open root</w:t>
            </w:r>
          </w:p>
        </w:tc>
        <w:tc>
          <w:tcPr>
            <w:tcW w:w="6440" w:type="dxa"/>
            <w:hideMark/>
          </w:tcPr>
          <w:p w14:paraId="4BBA3BD7"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one or more teeth with open roots regardless of the fact that the tooth has been extracted</w:t>
            </w:r>
          </w:p>
        </w:tc>
      </w:tr>
      <w:tr w:rsidR="00A34C8C" w:rsidRPr="00A34C8C" w14:paraId="53A75479" w14:textId="77777777" w:rsidTr="00E35BBE">
        <w:trPr>
          <w:trHeight w:val="300"/>
        </w:trPr>
        <w:tc>
          <w:tcPr>
            <w:tcW w:w="1963" w:type="dxa"/>
            <w:hideMark/>
          </w:tcPr>
          <w:p w14:paraId="24D1BF16" w14:textId="77777777" w:rsidR="00A34C8C" w:rsidRPr="00A34C8C" w:rsidRDefault="00A34C8C" w:rsidP="00E35BBE">
            <w:pPr>
              <w:rPr>
                <w:rFonts w:ascii="Times New Roman" w:hAnsi="Times New Roman" w:cs="Times New Roman"/>
                <w:sz w:val="20"/>
                <w:szCs w:val="20"/>
              </w:rPr>
            </w:pPr>
          </w:p>
        </w:tc>
        <w:tc>
          <w:tcPr>
            <w:tcW w:w="674" w:type="dxa"/>
            <w:noWrap/>
            <w:hideMark/>
          </w:tcPr>
          <w:p w14:paraId="1D9C6DDC"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1.5.1</w:t>
            </w:r>
          </w:p>
        </w:tc>
        <w:tc>
          <w:tcPr>
            <w:tcW w:w="11311" w:type="dxa"/>
            <w:gridSpan w:val="2"/>
            <w:noWrap/>
            <w:hideMark/>
          </w:tcPr>
          <w:p w14:paraId="152F539C"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1 tooth with open root</w:t>
            </w:r>
          </w:p>
        </w:tc>
      </w:tr>
      <w:tr w:rsidR="00A34C8C" w:rsidRPr="00A34C8C" w14:paraId="7CC43D97" w14:textId="77777777" w:rsidTr="00E35BBE">
        <w:trPr>
          <w:trHeight w:val="300"/>
        </w:trPr>
        <w:tc>
          <w:tcPr>
            <w:tcW w:w="1963" w:type="dxa"/>
            <w:hideMark/>
          </w:tcPr>
          <w:p w14:paraId="556086C3" w14:textId="77777777" w:rsidR="00A34C8C" w:rsidRPr="00A34C8C" w:rsidRDefault="00A34C8C" w:rsidP="00E35BBE">
            <w:pPr>
              <w:rPr>
                <w:rFonts w:ascii="Times New Roman" w:hAnsi="Times New Roman" w:cs="Times New Roman"/>
                <w:sz w:val="20"/>
                <w:szCs w:val="20"/>
              </w:rPr>
            </w:pPr>
          </w:p>
        </w:tc>
        <w:tc>
          <w:tcPr>
            <w:tcW w:w="674" w:type="dxa"/>
            <w:noWrap/>
            <w:hideMark/>
          </w:tcPr>
          <w:p w14:paraId="731EDAC0"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1.5.2</w:t>
            </w:r>
          </w:p>
        </w:tc>
        <w:tc>
          <w:tcPr>
            <w:tcW w:w="11311" w:type="dxa"/>
            <w:gridSpan w:val="2"/>
            <w:noWrap/>
            <w:hideMark/>
          </w:tcPr>
          <w:p w14:paraId="01BAF7E2"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2-10 teeth with open roots</w:t>
            </w:r>
          </w:p>
        </w:tc>
      </w:tr>
      <w:tr w:rsidR="00A34C8C" w:rsidRPr="00A34C8C" w14:paraId="32F5840D" w14:textId="77777777" w:rsidTr="00E35BBE">
        <w:trPr>
          <w:trHeight w:val="300"/>
        </w:trPr>
        <w:tc>
          <w:tcPr>
            <w:tcW w:w="1963" w:type="dxa"/>
            <w:hideMark/>
          </w:tcPr>
          <w:p w14:paraId="0F7BB54F" w14:textId="77777777" w:rsidR="00A34C8C" w:rsidRPr="00A34C8C" w:rsidRDefault="00A34C8C" w:rsidP="00E35BBE">
            <w:pPr>
              <w:rPr>
                <w:rFonts w:ascii="Times New Roman" w:hAnsi="Times New Roman" w:cs="Times New Roman"/>
                <w:sz w:val="20"/>
                <w:szCs w:val="20"/>
              </w:rPr>
            </w:pPr>
          </w:p>
        </w:tc>
        <w:tc>
          <w:tcPr>
            <w:tcW w:w="674" w:type="dxa"/>
            <w:noWrap/>
            <w:hideMark/>
          </w:tcPr>
          <w:p w14:paraId="17E74E06"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1.5.3</w:t>
            </w:r>
          </w:p>
        </w:tc>
        <w:tc>
          <w:tcPr>
            <w:tcW w:w="11311" w:type="dxa"/>
            <w:gridSpan w:val="2"/>
            <w:noWrap/>
            <w:hideMark/>
          </w:tcPr>
          <w:p w14:paraId="1FA90A1B"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more than 10 teeth with open roots</w:t>
            </w:r>
          </w:p>
        </w:tc>
      </w:tr>
      <w:tr w:rsidR="00A34C8C" w:rsidRPr="00A34C8C" w14:paraId="1DF37583" w14:textId="77777777" w:rsidTr="00E35BBE">
        <w:trPr>
          <w:trHeight w:val="300"/>
        </w:trPr>
        <w:tc>
          <w:tcPr>
            <w:tcW w:w="1963" w:type="dxa"/>
            <w:hideMark/>
          </w:tcPr>
          <w:p w14:paraId="0FD7C330" w14:textId="77777777" w:rsidR="00A34C8C" w:rsidRPr="00A34C8C" w:rsidRDefault="00A34C8C" w:rsidP="00E35BBE">
            <w:pPr>
              <w:rPr>
                <w:rFonts w:ascii="Times New Roman" w:hAnsi="Times New Roman" w:cs="Times New Roman"/>
                <w:sz w:val="20"/>
                <w:szCs w:val="20"/>
              </w:rPr>
            </w:pPr>
          </w:p>
        </w:tc>
        <w:tc>
          <w:tcPr>
            <w:tcW w:w="674" w:type="dxa"/>
            <w:noWrap/>
            <w:hideMark/>
          </w:tcPr>
          <w:p w14:paraId="6367C175"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1.5.4</w:t>
            </w:r>
          </w:p>
        </w:tc>
        <w:tc>
          <w:tcPr>
            <w:tcW w:w="11311" w:type="dxa"/>
            <w:gridSpan w:val="2"/>
            <w:noWrap/>
            <w:hideMark/>
          </w:tcPr>
          <w:p w14:paraId="1E75881D"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 xml:space="preserve">unspecified number of teeth with open roots </w:t>
            </w:r>
          </w:p>
        </w:tc>
      </w:tr>
      <w:tr w:rsidR="00A34C8C" w:rsidRPr="00A34C8C" w14:paraId="25F7C9EA" w14:textId="77777777" w:rsidTr="00E35BBE">
        <w:trPr>
          <w:trHeight w:val="429"/>
        </w:trPr>
        <w:tc>
          <w:tcPr>
            <w:tcW w:w="1963" w:type="dxa"/>
            <w:hideMark/>
          </w:tcPr>
          <w:p w14:paraId="1FEFE62D" w14:textId="77777777" w:rsidR="00A34C8C" w:rsidRPr="00A34C8C" w:rsidRDefault="00A34C8C" w:rsidP="00E35BBE">
            <w:pPr>
              <w:rPr>
                <w:rFonts w:ascii="Times New Roman" w:hAnsi="Times New Roman" w:cs="Times New Roman"/>
                <w:sz w:val="20"/>
                <w:szCs w:val="20"/>
              </w:rPr>
            </w:pPr>
          </w:p>
        </w:tc>
        <w:tc>
          <w:tcPr>
            <w:tcW w:w="674" w:type="dxa"/>
            <w:noWrap/>
            <w:hideMark/>
          </w:tcPr>
          <w:p w14:paraId="515E200B"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1.6</w:t>
            </w:r>
          </w:p>
        </w:tc>
        <w:tc>
          <w:tcPr>
            <w:tcW w:w="4871" w:type="dxa"/>
            <w:noWrap/>
            <w:hideMark/>
          </w:tcPr>
          <w:p w14:paraId="23001BB7"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Gum, buccal mucosa, tongue lesions, perio and/or endodontitis </w:t>
            </w:r>
          </w:p>
        </w:tc>
        <w:tc>
          <w:tcPr>
            <w:tcW w:w="6440" w:type="dxa"/>
            <w:hideMark/>
          </w:tcPr>
          <w:p w14:paraId="56340D87"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gingivitis, gingival overgrowth, gingival wound, lip mucosa mass, tongue scar, part of tongue missing, periodontic lesion, periodontitis, perio-endo and endodontitis </w:t>
            </w:r>
          </w:p>
        </w:tc>
      </w:tr>
      <w:tr w:rsidR="00A34C8C" w:rsidRPr="00A34C8C" w14:paraId="516CBBA6" w14:textId="77777777" w:rsidTr="00E35BBE">
        <w:trPr>
          <w:trHeight w:val="300"/>
        </w:trPr>
        <w:tc>
          <w:tcPr>
            <w:tcW w:w="1963" w:type="dxa"/>
            <w:hideMark/>
          </w:tcPr>
          <w:p w14:paraId="2E09CFA1" w14:textId="77777777" w:rsidR="00A34C8C" w:rsidRPr="00A34C8C" w:rsidRDefault="00A34C8C" w:rsidP="00E35BBE">
            <w:pPr>
              <w:rPr>
                <w:rFonts w:ascii="Times New Roman" w:hAnsi="Times New Roman" w:cs="Times New Roman"/>
                <w:sz w:val="20"/>
                <w:szCs w:val="20"/>
              </w:rPr>
            </w:pPr>
          </w:p>
        </w:tc>
        <w:tc>
          <w:tcPr>
            <w:tcW w:w="674" w:type="dxa"/>
            <w:noWrap/>
            <w:hideMark/>
          </w:tcPr>
          <w:p w14:paraId="496F211D"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1.6.1</w:t>
            </w:r>
          </w:p>
        </w:tc>
        <w:tc>
          <w:tcPr>
            <w:tcW w:w="11311" w:type="dxa"/>
            <w:gridSpan w:val="2"/>
            <w:noWrap/>
            <w:hideMark/>
          </w:tcPr>
          <w:p w14:paraId="47563644"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tongue scar or missing parts</w:t>
            </w:r>
          </w:p>
        </w:tc>
      </w:tr>
      <w:tr w:rsidR="00A34C8C" w:rsidRPr="00A34C8C" w14:paraId="4AF05C46" w14:textId="77777777" w:rsidTr="00E35BBE">
        <w:trPr>
          <w:trHeight w:val="300"/>
        </w:trPr>
        <w:tc>
          <w:tcPr>
            <w:tcW w:w="1963" w:type="dxa"/>
            <w:hideMark/>
          </w:tcPr>
          <w:p w14:paraId="5367AD30" w14:textId="77777777" w:rsidR="00A34C8C" w:rsidRPr="00A34C8C" w:rsidRDefault="00A34C8C" w:rsidP="00E35BBE">
            <w:pPr>
              <w:rPr>
                <w:rFonts w:ascii="Times New Roman" w:hAnsi="Times New Roman" w:cs="Times New Roman"/>
                <w:sz w:val="20"/>
                <w:szCs w:val="20"/>
              </w:rPr>
            </w:pPr>
          </w:p>
        </w:tc>
        <w:tc>
          <w:tcPr>
            <w:tcW w:w="674" w:type="dxa"/>
            <w:noWrap/>
            <w:hideMark/>
          </w:tcPr>
          <w:p w14:paraId="4B6BFB21"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1.6.2</w:t>
            </w:r>
          </w:p>
        </w:tc>
        <w:tc>
          <w:tcPr>
            <w:tcW w:w="11311" w:type="dxa"/>
            <w:gridSpan w:val="2"/>
            <w:noWrap/>
            <w:hideMark/>
          </w:tcPr>
          <w:p w14:paraId="088E0206"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gingival overgrowth or wound, mass lip mucosa, gingivitis, periodontic lesions</w:t>
            </w:r>
          </w:p>
        </w:tc>
      </w:tr>
      <w:tr w:rsidR="00A34C8C" w:rsidRPr="00A34C8C" w14:paraId="0372094C" w14:textId="77777777" w:rsidTr="00E35BBE">
        <w:trPr>
          <w:trHeight w:val="300"/>
        </w:trPr>
        <w:tc>
          <w:tcPr>
            <w:tcW w:w="1963" w:type="dxa"/>
            <w:hideMark/>
          </w:tcPr>
          <w:p w14:paraId="0210B6D6" w14:textId="77777777" w:rsidR="00A34C8C" w:rsidRPr="00A34C8C" w:rsidRDefault="00A34C8C" w:rsidP="00E35BBE">
            <w:pPr>
              <w:rPr>
                <w:rFonts w:ascii="Times New Roman" w:hAnsi="Times New Roman" w:cs="Times New Roman"/>
                <w:i/>
                <w:iCs/>
                <w:sz w:val="20"/>
                <w:szCs w:val="20"/>
              </w:rPr>
            </w:pPr>
          </w:p>
        </w:tc>
        <w:tc>
          <w:tcPr>
            <w:tcW w:w="674" w:type="dxa"/>
            <w:noWrap/>
            <w:hideMark/>
          </w:tcPr>
          <w:p w14:paraId="5642D535"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1.6.3</w:t>
            </w:r>
          </w:p>
        </w:tc>
        <w:tc>
          <w:tcPr>
            <w:tcW w:w="11311" w:type="dxa"/>
            <w:gridSpan w:val="2"/>
            <w:noWrap/>
            <w:hideMark/>
          </w:tcPr>
          <w:p w14:paraId="5CFA2533"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perio-endo and endodontic lesions</w:t>
            </w:r>
          </w:p>
        </w:tc>
      </w:tr>
      <w:tr w:rsidR="00A34C8C" w:rsidRPr="00A34C8C" w14:paraId="23BA04A9" w14:textId="77777777" w:rsidTr="00E35BBE">
        <w:trPr>
          <w:trHeight w:val="600"/>
        </w:trPr>
        <w:tc>
          <w:tcPr>
            <w:tcW w:w="1963" w:type="dxa"/>
            <w:hideMark/>
          </w:tcPr>
          <w:p w14:paraId="48DB4E13" w14:textId="77777777" w:rsidR="00A34C8C" w:rsidRPr="00A34C8C" w:rsidRDefault="00A34C8C" w:rsidP="00E35BBE">
            <w:pPr>
              <w:rPr>
                <w:rFonts w:ascii="Times New Roman" w:hAnsi="Times New Roman" w:cs="Times New Roman"/>
                <w:sz w:val="20"/>
                <w:szCs w:val="20"/>
              </w:rPr>
            </w:pPr>
          </w:p>
        </w:tc>
        <w:tc>
          <w:tcPr>
            <w:tcW w:w="674" w:type="dxa"/>
            <w:noWrap/>
            <w:hideMark/>
          </w:tcPr>
          <w:p w14:paraId="204F01DA"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1.7</w:t>
            </w:r>
          </w:p>
        </w:tc>
        <w:tc>
          <w:tcPr>
            <w:tcW w:w="4871" w:type="dxa"/>
            <w:noWrap/>
            <w:hideMark/>
          </w:tcPr>
          <w:p w14:paraId="1206BE99"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Apical/periapical lesions, osteomyelitis, osteolysis, purulent infection, abscess, fistula</w:t>
            </w:r>
          </w:p>
        </w:tc>
        <w:tc>
          <w:tcPr>
            <w:tcW w:w="6440" w:type="dxa"/>
            <w:hideMark/>
          </w:tcPr>
          <w:p w14:paraId="27CAA21D"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one or more teeth with periapical process or osteomyelitis or osteolysis or purulent infection or abscess, apical lesion or osteolysis, or fistula </w:t>
            </w:r>
          </w:p>
        </w:tc>
      </w:tr>
      <w:tr w:rsidR="00A34C8C" w:rsidRPr="00A34C8C" w14:paraId="377C6224" w14:textId="77777777" w:rsidTr="00E35BBE">
        <w:trPr>
          <w:trHeight w:val="300"/>
        </w:trPr>
        <w:tc>
          <w:tcPr>
            <w:tcW w:w="1963" w:type="dxa"/>
            <w:hideMark/>
          </w:tcPr>
          <w:p w14:paraId="32517DDE" w14:textId="77777777" w:rsidR="00A34C8C" w:rsidRPr="00A34C8C" w:rsidRDefault="00A34C8C" w:rsidP="00E35BBE">
            <w:pPr>
              <w:rPr>
                <w:rFonts w:ascii="Times New Roman" w:hAnsi="Times New Roman" w:cs="Times New Roman"/>
                <w:sz w:val="20"/>
                <w:szCs w:val="20"/>
              </w:rPr>
            </w:pPr>
          </w:p>
        </w:tc>
        <w:tc>
          <w:tcPr>
            <w:tcW w:w="674" w:type="dxa"/>
            <w:noWrap/>
            <w:hideMark/>
          </w:tcPr>
          <w:p w14:paraId="7B568982"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1.7.1</w:t>
            </w:r>
          </w:p>
        </w:tc>
        <w:tc>
          <w:tcPr>
            <w:tcW w:w="11311" w:type="dxa"/>
            <w:gridSpan w:val="2"/>
            <w:noWrap/>
            <w:hideMark/>
          </w:tcPr>
          <w:p w14:paraId="41E63497"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1 tooth with periapical process or osteomyelitis or purulent infection or abscess, apical lesion or osteolysis, or fistula</w:t>
            </w:r>
          </w:p>
        </w:tc>
      </w:tr>
      <w:tr w:rsidR="00A34C8C" w:rsidRPr="00A34C8C" w14:paraId="071DEEFF" w14:textId="77777777" w:rsidTr="00E35BBE">
        <w:trPr>
          <w:trHeight w:val="300"/>
        </w:trPr>
        <w:tc>
          <w:tcPr>
            <w:tcW w:w="1963" w:type="dxa"/>
            <w:hideMark/>
          </w:tcPr>
          <w:p w14:paraId="39CDDE63" w14:textId="77777777" w:rsidR="00A34C8C" w:rsidRPr="00A34C8C" w:rsidRDefault="00A34C8C" w:rsidP="00E35BBE">
            <w:pPr>
              <w:rPr>
                <w:rFonts w:ascii="Times New Roman" w:hAnsi="Times New Roman" w:cs="Times New Roman"/>
                <w:i/>
                <w:iCs/>
                <w:sz w:val="20"/>
                <w:szCs w:val="20"/>
              </w:rPr>
            </w:pPr>
          </w:p>
        </w:tc>
        <w:tc>
          <w:tcPr>
            <w:tcW w:w="674" w:type="dxa"/>
            <w:noWrap/>
            <w:hideMark/>
          </w:tcPr>
          <w:p w14:paraId="29D9579B"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1.7.2</w:t>
            </w:r>
          </w:p>
        </w:tc>
        <w:tc>
          <w:tcPr>
            <w:tcW w:w="11311" w:type="dxa"/>
            <w:gridSpan w:val="2"/>
            <w:noWrap/>
            <w:hideMark/>
          </w:tcPr>
          <w:p w14:paraId="12028E68"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2-4 teeth with periapical lesion or osteomyelitis or osteolysis, or fistula, apical lesion</w:t>
            </w:r>
          </w:p>
        </w:tc>
      </w:tr>
      <w:tr w:rsidR="00A34C8C" w:rsidRPr="00A34C8C" w14:paraId="1DBBCD12" w14:textId="77777777" w:rsidTr="00E35BBE">
        <w:trPr>
          <w:trHeight w:val="300"/>
        </w:trPr>
        <w:tc>
          <w:tcPr>
            <w:tcW w:w="1963" w:type="dxa"/>
            <w:hideMark/>
          </w:tcPr>
          <w:p w14:paraId="22665D7E" w14:textId="77777777" w:rsidR="00A34C8C" w:rsidRPr="00A34C8C" w:rsidRDefault="00A34C8C" w:rsidP="00E35BBE">
            <w:pPr>
              <w:rPr>
                <w:rFonts w:ascii="Times New Roman" w:hAnsi="Times New Roman" w:cs="Times New Roman"/>
                <w:i/>
                <w:iCs/>
                <w:sz w:val="20"/>
                <w:szCs w:val="20"/>
              </w:rPr>
            </w:pPr>
          </w:p>
        </w:tc>
        <w:tc>
          <w:tcPr>
            <w:tcW w:w="674" w:type="dxa"/>
            <w:noWrap/>
            <w:hideMark/>
          </w:tcPr>
          <w:p w14:paraId="4C1D6EBC"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1.7.3</w:t>
            </w:r>
          </w:p>
        </w:tc>
        <w:tc>
          <w:tcPr>
            <w:tcW w:w="11311" w:type="dxa"/>
            <w:gridSpan w:val="2"/>
            <w:noWrap/>
            <w:hideMark/>
          </w:tcPr>
          <w:p w14:paraId="202DF279"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unspecified number of teeth with periapical osteomyelitis or osteolysis</w:t>
            </w:r>
          </w:p>
        </w:tc>
      </w:tr>
      <w:tr w:rsidR="00A34C8C" w:rsidRPr="00A34C8C" w14:paraId="09E743D1" w14:textId="77777777" w:rsidTr="00E35BBE">
        <w:trPr>
          <w:trHeight w:val="300"/>
        </w:trPr>
        <w:tc>
          <w:tcPr>
            <w:tcW w:w="1963" w:type="dxa"/>
            <w:hideMark/>
          </w:tcPr>
          <w:p w14:paraId="48B6FF75" w14:textId="77777777" w:rsidR="00A34C8C" w:rsidRPr="00A34C8C" w:rsidRDefault="00A34C8C" w:rsidP="00E35BBE">
            <w:pPr>
              <w:rPr>
                <w:rFonts w:ascii="Times New Roman" w:hAnsi="Times New Roman" w:cs="Times New Roman"/>
                <w:i/>
                <w:iCs/>
                <w:sz w:val="20"/>
                <w:szCs w:val="20"/>
              </w:rPr>
            </w:pPr>
          </w:p>
        </w:tc>
        <w:tc>
          <w:tcPr>
            <w:tcW w:w="674" w:type="dxa"/>
            <w:noWrap/>
            <w:hideMark/>
          </w:tcPr>
          <w:p w14:paraId="2F731621"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1.8</w:t>
            </w:r>
          </w:p>
        </w:tc>
        <w:tc>
          <w:tcPr>
            <w:tcW w:w="4871" w:type="dxa"/>
            <w:noWrap/>
            <w:hideMark/>
          </w:tcPr>
          <w:p w14:paraId="6D24B5AB"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Malocclusion</w:t>
            </w:r>
          </w:p>
        </w:tc>
        <w:tc>
          <w:tcPr>
            <w:tcW w:w="6440" w:type="dxa"/>
            <w:hideMark/>
          </w:tcPr>
          <w:p w14:paraId="345A5E7A"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malocclusion </w:t>
            </w:r>
          </w:p>
        </w:tc>
      </w:tr>
      <w:tr w:rsidR="00A34C8C" w:rsidRPr="00A34C8C" w14:paraId="6F2AB663" w14:textId="77777777" w:rsidTr="00E35BBE">
        <w:trPr>
          <w:trHeight w:val="300"/>
        </w:trPr>
        <w:tc>
          <w:tcPr>
            <w:tcW w:w="1963" w:type="dxa"/>
            <w:hideMark/>
          </w:tcPr>
          <w:p w14:paraId="08216612" w14:textId="77777777" w:rsidR="00A34C8C" w:rsidRPr="00A34C8C" w:rsidRDefault="00A34C8C" w:rsidP="00E35BBE">
            <w:pPr>
              <w:rPr>
                <w:rFonts w:ascii="Times New Roman" w:hAnsi="Times New Roman" w:cs="Times New Roman"/>
                <w:sz w:val="20"/>
                <w:szCs w:val="20"/>
              </w:rPr>
            </w:pPr>
          </w:p>
        </w:tc>
        <w:tc>
          <w:tcPr>
            <w:tcW w:w="674" w:type="dxa"/>
            <w:noWrap/>
            <w:hideMark/>
          </w:tcPr>
          <w:p w14:paraId="04557C69"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1.9</w:t>
            </w:r>
          </w:p>
        </w:tc>
        <w:tc>
          <w:tcPr>
            <w:tcW w:w="4871" w:type="dxa"/>
            <w:noWrap/>
            <w:hideMark/>
          </w:tcPr>
          <w:p w14:paraId="5E9280A4"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Persistent milk tooth</w:t>
            </w:r>
          </w:p>
        </w:tc>
        <w:tc>
          <w:tcPr>
            <w:tcW w:w="6440" w:type="dxa"/>
            <w:hideMark/>
          </w:tcPr>
          <w:p w14:paraId="355DEBC5"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presence of one milk tooth  </w:t>
            </w:r>
          </w:p>
        </w:tc>
      </w:tr>
      <w:tr w:rsidR="00A34C8C" w:rsidRPr="00A34C8C" w14:paraId="3F00F480" w14:textId="77777777" w:rsidTr="00E35BBE">
        <w:trPr>
          <w:trHeight w:val="300"/>
        </w:trPr>
        <w:tc>
          <w:tcPr>
            <w:tcW w:w="1963" w:type="dxa"/>
            <w:hideMark/>
          </w:tcPr>
          <w:p w14:paraId="54A3DB4A"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2. Ocular system </w:t>
            </w:r>
          </w:p>
        </w:tc>
        <w:tc>
          <w:tcPr>
            <w:tcW w:w="674" w:type="dxa"/>
            <w:noWrap/>
            <w:hideMark/>
          </w:tcPr>
          <w:p w14:paraId="2D20924E"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2.1</w:t>
            </w:r>
          </w:p>
        </w:tc>
        <w:tc>
          <w:tcPr>
            <w:tcW w:w="4871" w:type="dxa"/>
            <w:noWrap/>
            <w:hideMark/>
          </w:tcPr>
          <w:p w14:paraId="55998DCE"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Signs of conjunctivitis and/or ocular discharge</w:t>
            </w:r>
          </w:p>
        </w:tc>
        <w:tc>
          <w:tcPr>
            <w:tcW w:w="6440" w:type="dxa"/>
            <w:hideMark/>
          </w:tcPr>
          <w:p w14:paraId="7EE1FF02"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conjunctivitis in one eye, ocular discharge or mucopurulent discharge from one or both eyes  </w:t>
            </w:r>
          </w:p>
        </w:tc>
      </w:tr>
      <w:tr w:rsidR="00A34C8C" w:rsidRPr="00A34C8C" w14:paraId="2391AD95" w14:textId="77777777" w:rsidTr="00E35BBE">
        <w:trPr>
          <w:trHeight w:val="300"/>
        </w:trPr>
        <w:tc>
          <w:tcPr>
            <w:tcW w:w="1963" w:type="dxa"/>
            <w:hideMark/>
          </w:tcPr>
          <w:p w14:paraId="22B0A73F" w14:textId="77777777" w:rsidR="00A34C8C" w:rsidRPr="00A34C8C" w:rsidRDefault="00A34C8C" w:rsidP="00E35BBE">
            <w:pPr>
              <w:rPr>
                <w:rFonts w:ascii="Times New Roman" w:hAnsi="Times New Roman" w:cs="Times New Roman"/>
                <w:sz w:val="20"/>
                <w:szCs w:val="20"/>
              </w:rPr>
            </w:pPr>
          </w:p>
        </w:tc>
        <w:tc>
          <w:tcPr>
            <w:tcW w:w="674" w:type="dxa"/>
            <w:noWrap/>
            <w:hideMark/>
          </w:tcPr>
          <w:p w14:paraId="6E0CE012"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2.2</w:t>
            </w:r>
          </w:p>
        </w:tc>
        <w:tc>
          <w:tcPr>
            <w:tcW w:w="4871" w:type="dxa"/>
            <w:noWrap/>
            <w:hideMark/>
          </w:tcPr>
          <w:p w14:paraId="7EFCF79D"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Presence of </w:t>
            </w:r>
            <w:r w:rsidRPr="00A34C8C">
              <w:rPr>
                <w:rFonts w:ascii="Times New Roman" w:hAnsi="Times New Roman" w:cs="Times New Roman"/>
                <w:b/>
                <w:bCs/>
                <w:i/>
                <w:iCs/>
                <w:sz w:val="20"/>
                <w:szCs w:val="20"/>
              </w:rPr>
              <w:t>Thelazia spp.</w:t>
            </w:r>
          </w:p>
        </w:tc>
        <w:tc>
          <w:tcPr>
            <w:tcW w:w="6440" w:type="dxa"/>
            <w:hideMark/>
          </w:tcPr>
          <w:p w14:paraId="49B44396"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presence of </w:t>
            </w:r>
            <w:r w:rsidRPr="00A34C8C">
              <w:rPr>
                <w:rFonts w:ascii="Times New Roman" w:hAnsi="Times New Roman" w:cs="Times New Roman"/>
                <w:i/>
                <w:iCs/>
                <w:sz w:val="20"/>
                <w:szCs w:val="20"/>
              </w:rPr>
              <w:t>Thelazia spp</w:t>
            </w:r>
            <w:r w:rsidRPr="00A34C8C">
              <w:rPr>
                <w:rFonts w:ascii="Times New Roman" w:hAnsi="Times New Roman" w:cs="Times New Roman"/>
                <w:sz w:val="20"/>
                <w:szCs w:val="20"/>
              </w:rPr>
              <w:t xml:space="preserve"> in one eye </w:t>
            </w:r>
          </w:p>
        </w:tc>
      </w:tr>
      <w:tr w:rsidR="00A34C8C" w:rsidRPr="00A34C8C" w14:paraId="49CBD5F7" w14:textId="77777777" w:rsidTr="00E35BBE">
        <w:trPr>
          <w:trHeight w:val="300"/>
        </w:trPr>
        <w:tc>
          <w:tcPr>
            <w:tcW w:w="1963" w:type="dxa"/>
            <w:hideMark/>
          </w:tcPr>
          <w:p w14:paraId="26BCE9AC" w14:textId="77777777" w:rsidR="00A34C8C" w:rsidRPr="00A34C8C" w:rsidRDefault="00A34C8C" w:rsidP="00E35BBE">
            <w:pPr>
              <w:rPr>
                <w:rFonts w:ascii="Times New Roman" w:hAnsi="Times New Roman" w:cs="Times New Roman"/>
                <w:sz w:val="20"/>
                <w:szCs w:val="20"/>
              </w:rPr>
            </w:pPr>
          </w:p>
        </w:tc>
        <w:tc>
          <w:tcPr>
            <w:tcW w:w="674" w:type="dxa"/>
            <w:noWrap/>
            <w:hideMark/>
          </w:tcPr>
          <w:p w14:paraId="385D3C55"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2.3</w:t>
            </w:r>
          </w:p>
        </w:tc>
        <w:tc>
          <w:tcPr>
            <w:tcW w:w="4871" w:type="dxa"/>
            <w:noWrap/>
            <w:hideMark/>
          </w:tcPr>
          <w:p w14:paraId="6BE06257"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Foreign body in eye</w:t>
            </w:r>
          </w:p>
        </w:tc>
        <w:tc>
          <w:tcPr>
            <w:tcW w:w="6440" w:type="dxa"/>
            <w:hideMark/>
          </w:tcPr>
          <w:p w14:paraId="1A299F2A"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presence of a foreign body (cornstalk) in one eye  </w:t>
            </w:r>
          </w:p>
        </w:tc>
      </w:tr>
      <w:tr w:rsidR="00A34C8C" w:rsidRPr="00A34C8C" w14:paraId="16E6F0DE" w14:textId="77777777" w:rsidTr="00E35BBE">
        <w:trPr>
          <w:trHeight w:val="300"/>
        </w:trPr>
        <w:tc>
          <w:tcPr>
            <w:tcW w:w="1963" w:type="dxa"/>
            <w:hideMark/>
          </w:tcPr>
          <w:p w14:paraId="2BDC380D" w14:textId="77777777" w:rsidR="00A34C8C" w:rsidRPr="00A34C8C" w:rsidRDefault="00A34C8C" w:rsidP="00E35BBE">
            <w:pPr>
              <w:rPr>
                <w:rFonts w:ascii="Times New Roman" w:hAnsi="Times New Roman" w:cs="Times New Roman"/>
                <w:sz w:val="20"/>
                <w:szCs w:val="20"/>
              </w:rPr>
            </w:pPr>
          </w:p>
        </w:tc>
        <w:tc>
          <w:tcPr>
            <w:tcW w:w="674" w:type="dxa"/>
            <w:noWrap/>
            <w:hideMark/>
          </w:tcPr>
          <w:p w14:paraId="3A5F23F7"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2.4</w:t>
            </w:r>
          </w:p>
        </w:tc>
        <w:tc>
          <w:tcPr>
            <w:tcW w:w="4871" w:type="dxa"/>
            <w:noWrap/>
            <w:hideMark/>
          </w:tcPr>
          <w:p w14:paraId="6EF37B04"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Uni- or bilateral corneal hyperpigmentation, melanosis and/or opacity</w:t>
            </w:r>
          </w:p>
        </w:tc>
        <w:tc>
          <w:tcPr>
            <w:tcW w:w="6440" w:type="dxa"/>
            <w:hideMark/>
          </w:tcPr>
          <w:p w14:paraId="0DC342D0"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corneal hyperpigmentation or opacity in one or both eyes, corneal melanosis  </w:t>
            </w:r>
          </w:p>
        </w:tc>
      </w:tr>
      <w:tr w:rsidR="00A34C8C" w:rsidRPr="00A34C8C" w14:paraId="062A0D35" w14:textId="77777777" w:rsidTr="00E35BBE">
        <w:trPr>
          <w:trHeight w:val="300"/>
        </w:trPr>
        <w:tc>
          <w:tcPr>
            <w:tcW w:w="1963" w:type="dxa"/>
            <w:hideMark/>
          </w:tcPr>
          <w:p w14:paraId="34B33D2E" w14:textId="77777777" w:rsidR="00A34C8C" w:rsidRPr="00A34C8C" w:rsidRDefault="00A34C8C" w:rsidP="00E35BBE">
            <w:pPr>
              <w:rPr>
                <w:rFonts w:ascii="Times New Roman" w:hAnsi="Times New Roman" w:cs="Times New Roman"/>
                <w:sz w:val="20"/>
                <w:szCs w:val="20"/>
              </w:rPr>
            </w:pPr>
          </w:p>
        </w:tc>
        <w:tc>
          <w:tcPr>
            <w:tcW w:w="674" w:type="dxa"/>
            <w:noWrap/>
            <w:hideMark/>
          </w:tcPr>
          <w:p w14:paraId="5B3EE0F4"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2.4.1</w:t>
            </w:r>
          </w:p>
        </w:tc>
        <w:tc>
          <w:tcPr>
            <w:tcW w:w="11311" w:type="dxa"/>
            <w:gridSpan w:val="2"/>
            <w:noWrap/>
            <w:hideMark/>
          </w:tcPr>
          <w:p w14:paraId="1648E947"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 xml:space="preserve">Unilateral corneal (hyper-)pigmentation, melanosis or opacity </w:t>
            </w:r>
          </w:p>
        </w:tc>
      </w:tr>
      <w:tr w:rsidR="00A34C8C" w:rsidRPr="00A34C8C" w14:paraId="0A39276D" w14:textId="77777777" w:rsidTr="00E35BBE">
        <w:trPr>
          <w:trHeight w:val="300"/>
        </w:trPr>
        <w:tc>
          <w:tcPr>
            <w:tcW w:w="1963" w:type="dxa"/>
            <w:hideMark/>
          </w:tcPr>
          <w:p w14:paraId="16495783"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 </w:t>
            </w:r>
          </w:p>
        </w:tc>
        <w:tc>
          <w:tcPr>
            <w:tcW w:w="674" w:type="dxa"/>
            <w:noWrap/>
            <w:hideMark/>
          </w:tcPr>
          <w:p w14:paraId="16AF0B58"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2.4.2</w:t>
            </w:r>
          </w:p>
        </w:tc>
        <w:tc>
          <w:tcPr>
            <w:tcW w:w="11311" w:type="dxa"/>
            <w:gridSpan w:val="2"/>
            <w:noWrap/>
            <w:hideMark/>
          </w:tcPr>
          <w:p w14:paraId="5452DEC6"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Bilateral corneal hyperpigmentation or opacity</w:t>
            </w:r>
          </w:p>
        </w:tc>
      </w:tr>
      <w:tr w:rsidR="00A34C8C" w:rsidRPr="00A34C8C" w14:paraId="2E28FDD0" w14:textId="77777777" w:rsidTr="00E35BBE">
        <w:trPr>
          <w:trHeight w:val="300"/>
        </w:trPr>
        <w:tc>
          <w:tcPr>
            <w:tcW w:w="1963" w:type="dxa"/>
            <w:hideMark/>
          </w:tcPr>
          <w:p w14:paraId="4DAA3DBD" w14:textId="77777777" w:rsidR="00A34C8C" w:rsidRPr="00A34C8C" w:rsidRDefault="00A34C8C" w:rsidP="00E35BBE">
            <w:pPr>
              <w:rPr>
                <w:rFonts w:ascii="Times New Roman" w:hAnsi="Times New Roman" w:cs="Times New Roman"/>
                <w:i/>
                <w:iCs/>
                <w:sz w:val="20"/>
                <w:szCs w:val="20"/>
              </w:rPr>
            </w:pPr>
          </w:p>
        </w:tc>
        <w:tc>
          <w:tcPr>
            <w:tcW w:w="674" w:type="dxa"/>
            <w:noWrap/>
            <w:hideMark/>
          </w:tcPr>
          <w:p w14:paraId="170F5DE5"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2.5</w:t>
            </w:r>
          </w:p>
        </w:tc>
        <w:tc>
          <w:tcPr>
            <w:tcW w:w="4871" w:type="dxa"/>
            <w:noWrap/>
            <w:hideMark/>
          </w:tcPr>
          <w:p w14:paraId="4391D2B0"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Uni- or bilateral corneal vascularization, edema, ulcer and/or scar</w:t>
            </w:r>
          </w:p>
        </w:tc>
        <w:tc>
          <w:tcPr>
            <w:tcW w:w="6440" w:type="dxa"/>
            <w:hideMark/>
          </w:tcPr>
          <w:p w14:paraId="4C4C8221"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uni- or bilateral corneal vascularisation, edema, ulcer or scar </w:t>
            </w:r>
          </w:p>
        </w:tc>
      </w:tr>
      <w:tr w:rsidR="00A34C8C" w:rsidRPr="00A34C8C" w14:paraId="1076180A" w14:textId="77777777" w:rsidTr="00E35BBE">
        <w:trPr>
          <w:trHeight w:val="300"/>
        </w:trPr>
        <w:tc>
          <w:tcPr>
            <w:tcW w:w="1963" w:type="dxa"/>
            <w:hideMark/>
          </w:tcPr>
          <w:p w14:paraId="759DD586" w14:textId="77777777" w:rsidR="00A34C8C" w:rsidRPr="00A34C8C" w:rsidRDefault="00A34C8C" w:rsidP="00E35BBE">
            <w:pPr>
              <w:rPr>
                <w:rFonts w:ascii="Times New Roman" w:hAnsi="Times New Roman" w:cs="Times New Roman"/>
                <w:sz w:val="20"/>
                <w:szCs w:val="20"/>
              </w:rPr>
            </w:pPr>
          </w:p>
        </w:tc>
        <w:tc>
          <w:tcPr>
            <w:tcW w:w="674" w:type="dxa"/>
            <w:noWrap/>
            <w:hideMark/>
          </w:tcPr>
          <w:p w14:paraId="43156207"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2.5.1</w:t>
            </w:r>
          </w:p>
        </w:tc>
        <w:tc>
          <w:tcPr>
            <w:tcW w:w="11311" w:type="dxa"/>
            <w:gridSpan w:val="2"/>
            <w:noWrap/>
            <w:hideMark/>
          </w:tcPr>
          <w:p w14:paraId="265E7332"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 xml:space="preserve">Unilateral corneal vascularisation </w:t>
            </w:r>
          </w:p>
        </w:tc>
      </w:tr>
      <w:tr w:rsidR="00A34C8C" w:rsidRPr="00A34C8C" w14:paraId="276EC833" w14:textId="77777777" w:rsidTr="00E35BBE">
        <w:trPr>
          <w:trHeight w:val="300"/>
        </w:trPr>
        <w:tc>
          <w:tcPr>
            <w:tcW w:w="1963" w:type="dxa"/>
            <w:hideMark/>
          </w:tcPr>
          <w:p w14:paraId="1D84E711" w14:textId="77777777" w:rsidR="00A34C8C" w:rsidRPr="00A34C8C" w:rsidRDefault="00A34C8C" w:rsidP="00E35BBE">
            <w:pPr>
              <w:rPr>
                <w:rFonts w:ascii="Times New Roman" w:hAnsi="Times New Roman" w:cs="Times New Roman"/>
                <w:sz w:val="20"/>
                <w:szCs w:val="20"/>
              </w:rPr>
            </w:pPr>
          </w:p>
        </w:tc>
        <w:tc>
          <w:tcPr>
            <w:tcW w:w="674" w:type="dxa"/>
            <w:noWrap/>
            <w:hideMark/>
          </w:tcPr>
          <w:p w14:paraId="0EA129D5"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2.5.2</w:t>
            </w:r>
          </w:p>
        </w:tc>
        <w:tc>
          <w:tcPr>
            <w:tcW w:w="11311" w:type="dxa"/>
            <w:gridSpan w:val="2"/>
            <w:noWrap/>
            <w:hideMark/>
          </w:tcPr>
          <w:p w14:paraId="57CE7BC3"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Bilateral corneal edema, ulcer or scar</w:t>
            </w:r>
          </w:p>
        </w:tc>
      </w:tr>
      <w:tr w:rsidR="00A34C8C" w:rsidRPr="00A34C8C" w14:paraId="2228A7D3" w14:textId="77777777" w:rsidTr="00E35BBE">
        <w:trPr>
          <w:trHeight w:val="300"/>
        </w:trPr>
        <w:tc>
          <w:tcPr>
            <w:tcW w:w="1963" w:type="dxa"/>
            <w:hideMark/>
          </w:tcPr>
          <w:p w14:paraId="600316A1" w14:textId="77777777" w:rsidR="00A34C8C" w:rsidRPr="00A34C8C" w:rsidRDefault="00A34C8C" w:rsidP="00E35BBE">
            <w:pPr>
              <w:rPr>
                <w:rFonts w:ascii="Times New Roman" w:hAnsi="Times New Roman" w:cs="Times New Roman"/>
                <w:sz w:val="20"/>
                <w:szCs w:val="20"/>
              </w:rPr>
            </w:pPr>
          </w:p>
        </w:tc>
        <w:tc>
          <w:tcPr>
            <w:tcW w:w="674" w:type="dxa"/>
            <w:noWrap/>
            <w:hideMark/>
          </w:tcPr>
          <w:p w14:paraId="718810FA"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2.6</w:t>
            </w:r>
          </w:p>
        </w:tc>
        <w:tc>
          <w:tcPr>
            <w:tcW w:w="4871" w:type="dxa"/>
            <w:noWrap/>
            <w:hideMark/>
          </w:tcPr>
          <w:p w14:paraId="0C0035A5" w14:textId="77777777" w:rsidR="00A34C8C" w:rsidRPr="00A34C8C" w:rsidRDefault="00A34C8C" w:rsidP="00E35BBE">
            <w:pPr>
              <w:rPr>
                <w:rFonts w:ascii="Times New Roman" w:hAnsi="Times New Roman" w:cs="Times New Roman"/>
                <w:b/>
                <w:bCs/>
                <w:sz w:val="20"/>
                <w:szCs w:val="20"/>
                <w:lang w:val="fr-FR"/>
              </w:rPr>
            </w:pPr>
            <w:r w:rsidRPr="00A34C8C">
              <w:rPr>
                <w:rFonts w:ascii="Times New Roman" w:hAnsi="Times New Roman" w:cs="Times New Roman"/>
                <w:b/>
                <w:bCs/>
                <w:sz w:val="20"/>
                <w:szCs w:val="20"/>
                <w:lang w:val="fr-FR"/>
              </w:rPr>
              <w:t>Lens luxation, uni- or bilateral cataract</w:t>
            </w:r>
          </w:p>
        </w:tc>
        <w:tc>
          <w:tcPr>
            <w:tcW w:w="6440" w:type="dxa"/>
            <w:hideMark/>
          </w:tcPr>
          <w:p w14:paraId="7F16A0ED"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lens luxation in one eye, uni- or bilateral cataract </w:t>
            </w:r>
          </w:p>
        </w:tc>
      </w:tr>
      <w:tr w:rsidR="00A34C8C" w:rsidRPr="00A34C8C" w14:paraId="03DD9763" w14:textId="77777777" w:rsidTr="00E35BBE">
        <w:trPr>
          <w:trHeight w:val="300"/>
        </w:trPr>
        <w:tc>
          <w:tcPr>
            <w:tcW w:w="1963" w:type="dxa"/>
            <w:hideMark/>
          </w:tcPr>
          <w:p w14:paraId="0CBB09B8" w14:textId="77777777" w:rsidR="00A34C8C" w:rsidRPr="00A34C8C" w:rsidRDefault="00A34C8C" w:rsidP="00E35BBE">
            <w:pPr>
              <w:rPr>
                <w:rFonts w:ascii="Times New Roman" w:hAnsi="Times New Roman" w:cs="Times New Roman"/>
                <w:sz w:val="20"/>
                <w:szCs w:val="20"/>
              </w:rPr>
            </w:pPr>
          </w:p>
        </w:tc>
        <w:tc>
          <w:tcPr>
            <w:tcW w:w="674" w:type="dxa"/>
            <w:noWrap/>
            <w:hideMark/>
          </w:tcPr>
          <w:p w14:paraId="7E7096EE"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2.6.1</w:t>
            </w:r>
          </w:p>
        </w:tc>
        <w:tc>
          <w:tcPr>
            <w:tcW w:w="11311" w:type="dxa"/>
            <w:gridSpan w:val="2"/>
            <w:noWrap/>
            <w:hideMark/>
          </w:tcPr>
          <w:p w14:paraId="405B266A"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Lens luxation</w:t>
            </w:r>
          </w:p>
        </w:tc>
      </w:tr>
      <w:tr w:rsidR="00A34C8C" w:rsidRPr="00A34C8C" w14:paraId="3BCE7290" w14:textId="77777777" w:rsidTr="00E35BBE">
        <w:trPr>
          <w:trHeight w:val="300"/>
        </w:trPr>
        <w:tc>
          <w:tcPr>
            <w:tcW w:w="1963" w:type="dxa"/>
            <w:hideMark/>
          </w:tcPr>
          <w:p w14:paraId="67057380" w14:textId="77777777" w:rsidR="00A34C8C" w:rsidRPr="00A34C8C" w:rsidRDefault="00A34C8C" w:rsidP="00E35BBE">
            <w:pPr>
              <w:rPr>
                <w:rFonts w:ascii="Times New Roman" w:hAnsi="Times New Roman" w:cs="Times New Roman"/>
                <w:sz w:val="20"/>
                <w:szCs w:val="20"/>
              </w:rPr>
            </w:pPr>
          </w:p>
        </w:tc>
        <w:tc>
          <w:tcPr>
            <w:tcW w:w="674" w:type="dxa"/>
            <w:noWrap/>
            <w:hideMark/>
          </w:tcPr>
          <w:p w14:paraId="572CDABA"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2.6.2</w:t>
            </w:r>
          </w:p>
        </w:tc>
        <w:tc>
          <w:tcPr>
            <w:tcW w:w="11311" w:type="dxa"/>
            <w:gridSpan w:val="2"/>
            <w:noWrap/>
            <w:hideMark/>
          </w:tcPr>
          <w:p w14:paraId="6ECFFA9E"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Unilateral cataract</w:t>
            </w:r>
          </w:p>
        </w:tc>
      </w:tr>
      <w:tr w:rsidR="00A34C8C" w:rsidRPr="00A34C8C" w14:paraId="3B7B5F6C" w14:textId="77777777" w:rsidTr="00E35BBE">
        <w:trPr>
          <w:trHeight w:val="300"/>
        </w:trPr>
        <w:tc>
          <w:tcPr>
            <w:tcW w:w="1963" w:type="dxa"/>
            <w:hideMark/>
          </w:tcPr>
          <w:p w14:paraId="7A0DDF31" w14:textId="77777777" w:rsidR="00A34C8C" w:rsidRPr="00A34C8C" w:rsidRDefault="00A34C8C" w:rsidP="00E35BBE">
            <w:pPr>
              <w:rPr>
                <w:rFonts w:ascii="Times New Roman" w:hAnsi="Times New Roman" w:cs="Times New Roman"/>
                <w:sz w:val="20"/>
                <w:szCs w:val="20"/>
              </w:rPr>
            </w:pPr>
          </w:p>
        </w:tc>
        <w:tc>
          <w:tcPr>
            <w:tcW w:w="674" w:type="dxa"/>
            <w:noWrap/>
            <w:hideMark/>
          </w:tcPr>
          <w:p w14:paraId="013855B0"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2.6.3</w:t>
            </w:r>
          </w:p>
        </w:tc>
        <w:tc>
          <w:tcPr>
            <w:tcW w:w="11311" w:type="dxa"/>
            <w:gridSpan w:val="2"/>
            <w:noWrap/>
            <w:hideMark/>
          </w:tcPr>
          <w:p w14:paraId="693BF037"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Bilateral cataract</w:t>
            </w:r>
          </w:p>
        </w:tc>
      </w:tr>
      <w:tr w:rsidR="00A34C8C" w:rsidRPr="00A34C8C" w14:paraId="25ECB568" w14:textId="77777777" w:rsidTr="00E35BBE">
        <w:trPr>
          <w:trHeight w:val="300"/>
        </w:trPr>
        <w:tc>
          <w:tcPr>
            <w:tcW w:w="1963" w:type="dxa"/>
            <w:hideMark/>
          </w:tcPr>
          <w:p w14:paraId="070897B1" w14:textId="77777777" w:rsidR="00A34C8C" w:rsidRPr="00A34C8C" w:rsidRDefault="00A34C8C" w:rsidP="00E35BBE">
            <w:pPr>
              <w:rPr>
                <w:rFonts w:ascii="Times New Roman" w:hAnsi="Times New Roman" w:cs="Times New Roman"/>
                <w:sz w:val="20"/>
                <w:szCs w:val="20"/>
              </w:rPr>
            </w:pPr>
          </w:p>
        </w:tc>
        <w:tc>
          <w:tcPr>
            <w:tcW w:w="674" w:type="dxa"/>
            <w:noWrap/>
            <w:hideMark/>
          </w:tcPr>
          <w:p w14:paraId="6FB01287"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2.7</w:t>
            </w:r>
          </w:p>
        </w:tc>
        <w:tc>
          <w:tcPr>
            <w:tcW w:w="4871" w:type="dxa"/>
            <w:noWrap/>
            <w:hideMark/>
          </w:tcPr>
          <w:p w14:paraId="50C3ABD8"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Pathologies of uvea, sclera and anterior chamber </w:t>
            </w:r>
          </w:p>
        </w:tc>
        <w:tc>
          <w:tcPr>
            <w:tcW w:w="6440" w:type="dxa"/>
            <w:hideMark/>
          </w:tcPr>
          <w:p w14:paraId="7DA45F66"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uni- or bilateral pathology or lesion affecting the uvea, the sclera or the anterior chamber </w:t>
            </w:r>
          </w:p>
        </w:tc>
      </w:tr>
      <w:tr w:rsidR="00A34C8C" w:rsidRPr="00A34C8C" w14:paraId="570DA771" w14:textId="77777777" w:rsidTr="00E35BBE">
        <w:trPr>
          <w:trHeight w:val="300"/>
        </w:trPr>
        <w:tc>
          <w:tcPr>
            <w:tcW w:w="1963" w:type="dxa"/>
            <w:hideMark/>
          </w:tcPr>
          <w:p w14:paraId="04F8193F" w14:textId="77777777" w:rsidR="00A34C8C" w:rsidRPr="00A34C8C" w:rsidRDefault="00A34C8C" w:rsidP="00E35BBE">
            <w:pPr>
              <w:rPr>
                <w:rFonts w:ascii="Times New Roman" w:hAnsi="Times New Roman" w:cs="Times New Roman"/>
                <w:sz w:val="20"/>
                <w:szCs w:val="20"/>
              </w:rPr>
            </w:pPr>
          </w:p>
        </w:tc>
        <w:tc>
          <w:tcPr>
            <w:tcW w:w="674" w:type="dxa"/>
            <w:noWrap/>
            <w:hideMark/>
          </w:tcPr>
          <w:p w14:paraId="3CED3DC9"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2.7.1</w:t>
            </w:r>
          </w:p>
        </w:tc>
        <w:tc>
          <w:tcPr>
            <w:tcW w:w="11311" w:type="dxa"/>
            <w:gridSpan w:val="2"/>
            <w:noWrap/>
            <w:hideMark/>
          </w:tcPr>
          <w:p w14:paraId="74680ED3"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 xml:space="preserve">Unilateral uveitis, scleritis, cystic lesions on the iris, anterior chamber opacity or fibrin precipitation </w:t>
            </w:r>
          </w:p>
        </w:tc>
      </w:tr>
      <w:tr w:rsidR="00A34C8C" w:rsidRPr="00A34C8C" w14:paraId="24B27B71" w14:textId="77777777" w:rsidTr="00E35BBE">
        <w:trPr>
          <w:trHeight w:val="300"/>
        </w:trPr>
        <w:tc>
          <w:tcPr>
            <w:tcW w:w="1963" w:type="dxa"/>
            <w:hideMark/>
          </w:tcPr>
          <w:p w14:paraId="41DD7E61" w14:textId="77777777" w:rsidR="00A34C8C" w:rsidRPr="00A34C8C" w:rsidRDefault="00A34C8C" w:rsidP="00E35BBE">
            <w:pPr>
              <w:rPr>
                <w:rFonts w:ascii="Times New Roman" w:hAnsi="Times New Roman" w:cs="Times New Roman"/>
                <w:i/>
                <w:iCs/>
                <w:sz w:val="20"/>
                <w:szCs w:val="20"/>
              </w:rPr>
            </w:pPr>
          </w:p>
        </w:tc>
        <w:tc>
          <w:tcPr>
            <w:tcW w:w="674" w:type="dxa"/>
            <w:noWrap/>
            <w:hideMark/>
          </w:tcPr>
          <w:p w14:paraId="69463164"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2.7.2</w:t>
            </w:r>
          </w:p>
        </w:tc>
        <w:tc>
          <w:tcPr>
            <w:tcW w:w="11311" w:type="dxa"/>
            <w:gridSpan w:val="2"/>
            <w:noWrap/>
            <w:hideMark/>
          </w:tcPr>
          <w:p w14:paraId="44E1C795"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Bilateral synechia</w:t>
            </w:r>
          </w:p>
        </w:tc>
      </w:tr>
      <w:tr w:rsidR="00A34C8C" w:rsidRPr="00A34C8C" w14:paraId="49B7864B" w14:textId="77777777" w:rsidTr="00E35BBE">
        <w:trPr>
          <w:trHeight w:val="300"/>
        </w:trPr>
        <w:tc>
          <w:tcPr>
            <w:tcW w:w="1963" w:type="dxa"/>
            <w:hideMark/>
          </w:tcPr>
          <w:p w14:paraId="6E366F7F" w14:textId="77777777" w:rsidR="00A34C8C" w:rsidRPr="00A34C8C" w:rsidRDefault="00A34C8C" w:rsidP="00E35BBE">
            <w:pPr>
              <w:rPr>
                <w:rFonts w:ascii="Times New Roman" w:hAnsi="Times New Roman" w:cs="Times New Roman"/>
                <w:sz w:val="20"/>
                <w:szCs w:val="20"/>
              </w:rPr>
            </w:pPr>
          </w:p>
        </w:tc>
        <w:tc>
          <w:tcPr>
            <w:tcW w:w="674" w:type="dxa"/>
            <w:noWrap/>
            <w:hideMark/>
          </w:tcPr>
          <w:p w14:paraId="396045FC"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2.8</w:t>
            </w:r>
          </w:p>
        </w:tc>
        <w:tc>
          <w:tcPr>
            <w:tcW w:w="4871" w:type="dxa"/>
            <w:noWrap/>
            <w:hideMark/>
          </w:tcPr>
          <w:p w14:paraId="3D69AF49"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Glaucoma </w:t>
            </w:r>
          </w:p>
        </w:tc>
        <w:tc>
          <w:tcPr>
            <w:tcW w:w="6440" w:type="dxa"/>
            <w:hideMark/>
          </w:tcPr>
          <w:p w14:paraId="1A765C16"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uni- or bilateral high intraocular pression or glaucoma </w:t>
            </w:r>
          </w:p>
        </w:tc>
      </w:tr>
      <w:tr w:rsidR="00A34C8C" w:rsidRPr="00A34C8C" w14:paraId="4B3D81C4" w14:textId="77777777" w:rsidTr="00E35BBE">
        <w:trPr>
          <w:trHeight w:val="300"/>
        </w:trPr>
        <w:tc>
          <w:tcPr>
            <w:tcW w:w="1963" w:type="dxa"/>
            <w:hideMark/>
          </w:tcPr>
          <w:p w14:paraId="20A7BDF8" w14:textId="77777777" w:rsidR="00A34C8C" w:rsidRPr="00A34C8C" w:rsidRDefault="00A34C8C" w:rsidP="00E35BBE">
            <w:pPr>
              <w:rPr>
                <w:rFonts w:ascii="Times New Roman" w:hAnsi="Times New Roman" w:cs="Times New Roman"/>
                <w:sz w:val="20"/>
                <w:szCs w:val="20"/>
              </w:rPr>
            </w:pPr>
          </w:p>
        </w:tc>
        <w:tc>
          <w:tcPr>
            <w:tcW w:w="674" w:type="dxa"/>
            <w:noWrap/>
            <w:hideMark/>
          </w:tcPr>
          <w:p w14:paraId="5E2F9AF3"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2.8.1</w:t>
            </w:r>
          </w:p>
        </w:tc>
        <w:tc>
          <w:tcPr>
            <w:tcW w:w="11311" w:type="dxa"/>
            <w:gridSpan w:val="2"/>
            <w:noWrap/>
            <w:hideMark/>
          </w:tcPr>
          <w:p w14:paraId="63583D88"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Unilateral IOP or glaucoma</w:t>
            </w:r>
          </w:p>
        </w:tc>
      </w:tr>
      <w:tr w:rsidR="00A34C8C" w:rsidRPr="00A34C8C" w14:paraId="03B3F6AB" w14:textId="77777777" w:rsidTr="00E35BBE">
        <w:trPr>
          <w:trHeight w:val="300"/>
        </w:trPr>
        <w:tc>
          <w:tcPr>
            <w:tcW w:w="1963" w:type="dxa"/>
            <w:hideMark/>
          </w:tcPr>
          <w:p w14:paraId="11A8239B" w14:textId="77777777" w:rsidR="00A34C8C" w:rsidRPr="00A34C8C" w:rsidRDefault="00A34C8C" w:rsidP="00E35BBE">
            <w:pPr>
              <w:rPr>
                <w:rFonts w:ascii="Times New Roman" w:hAnsi="Times New Roman" w:cs="Times New Roman"/>
                <w:sz w:val="20"/>
                <w:szCs w:val="20"/>
              </w:rPr>
            </w:pPr>
          </w:p>
        </w:tc>
        <w:tc>
          <w:tcPr>
            <w:tcW w:w="674" w:type="dxa"/>
            <w:noWrap/>
            <w:hideMark/>
          </w:tcPr>
          <w:p w14:paraId="7A6ABE42"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2.8.2</w:t>
            </w:r>
          </w:p>
        </w:tc>
        <w:tc>
          <w:tcPr>
            <w:tcW w:w="11311" w:type="dxa"/>
            <w:gridSpan w:val="2"/>
            <w:noWrap/>
            <w:hideMark/>
          </w:tcPr>
          <w:p w14:paraId="6C11D8B8" w14:textId="77777777" w:rsidR="00A34C8C" w:rsidRPr="00A34C8C" w:rsidRDefault="00A34C8C" w:rsidP="00E35BBE">
            <w:pPr>
              <w:rPr>
                <w:rFonts w:ascii="Times New Roman" w:hAnsi="Times New Roman" w:cs="Times New Roman"/>
                <w:i/>
                <w:iCs/>
                <w:sz w:val="20"/>
                <w:szCs w:val="20"/>
              </w:rPr>
            </w:pPr>
            <w:r w:rsidRPr="00A34C8C">
              <w:rPr>
                <w:rFonts w:ascii="Times New Roman" w:hAnsi="Times New Roman" w:cs="Times New Roman"/>
                <w:i/>
                <w:iCs/>
                <w:sz w:val="20"/>
                <w:szCs w:val="20"/>
              </w:rPr>
              <w:t>Bilateral IOP or glaucoma</w:t>
            </w:r>
          </w:p>
        </w:tc>
      </w:tr>
      <w:tr w:rsidR="00A34C8C" w:rsidRPr="00A34C8C" w14:paraId="2B4B9FCE" w14:textId="77777777" w:rsidTr="00E35BBE">
        <w:trPr>
          <w:trHeight w:val="300"/>
        </w:trPr>
        <w:tc>
          <w:tcPr>
            <w:tcW w:w="1963" w:type="dxa"/>
            <w:hideMark/>
          </w:tcPr>
          <w:p w14:paraId="2A0AC049" w14:textId="77777777" w:rsidR="00A34C8C" w:rsidRPr="00A34C8C" w:rsidRDefault="00A34C8C" w:rsidP="00E35BBE">
            <w:pPr>
              <w:rPr>
                <w:rFonts w:ascii="Times New Roman" w:hAnsi="Times New Roman" w:cs="Times New Roman"/>
                <w:sz w:val="20"/>
                <w:szCs w:val="20"/>
              </w:rPr>
            </w:pPr>
          </w:p>
        </w:tc>
        <w:tc>
          <w:tcPr>
            <w:tcW w:w="674" w:type="dxa"/>
            <w:noWrap/>
            <w:hideMark/>
          </w:tcPr>
          <w:p w14:paraId="797F72E7"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2.9</w:t>
            </w:r>
          </w:p>
        </w:tc>
        <w:tc>
          <w:tcPr>
            <w:tcW w:w="4871" w:type="dxa"/>
            <w:noWrap/>
            <w:hideMark/>
          </w:tcPr>
          <w:p w14:paraId="29680593"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Unilateral retinal detachment or degeneration</w:t>
            </w:r>
          </w:p>
        </w:tc>
        <w:tc>
          <w:tcPr>
            <w:tcW w:w="6440" w:type="dxa"/>
            <w:hideMark/>
          </w:tcPr>
          <w:p w14:paraId="16AAA369"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unilateral retinal detachment or degeneration </w:t>
            </w:r>
          </w:p>
        </w:tc>
      </w:tr>
      <w:tr w:rsidR="00A34C8C" w:rsidRPr="00A34C8C" w14:paraId="637A31B7" w14:textId="77777777" w:rsidTr="00E35BBE">
        <w:trPr>
          <w:trHeight w:val="300"/>
        </w:trPr>
        <w:tc>
          <w:tcPr>
            <w:tcW w:w="1963" w:type="dxa"/>
            <w:hideMark/>
          </w:tcPr>
          <w:p w14:paraId="0F3E5F35" w14:textId="77777777" w:rsidR="00A34C8C" w:rsidRPr="00A34C8C" w:rsidRDefault="00A34C8C" w:rsidP="00E35BBE">
            <w:pPr>
              <w:rPr>
                <w:rFonts w:ascii="Times New Roman" w:hAnsi="Times New Roman" w:cs="Times New Roman"/>
                <w:sz w:val="20"/>
                <w:szCs w:val="20"/>
              </w:rPr>
            </w:pPr>
          </w:p>
        </w:tc>
        <w:tc>
          <w:tcPr>
            <w:tcW w:w="674" w:type="dxa"/>
            <w:noWrap/>
            <w:hideMark/>
          </w:tcPr>
          <w:p w14:paraId="66D71EA9"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2.10</w:t>
            </w:r>
          </w:p>
        </w:tc>
        <w:tc>
          <w:tcPr>
            <w:tcW w:w="4871" w:type="dxa"/>
            <w:noWrap/>
            <w:hideMark/>
          </w:tcPr>
          <w:p w14:paraId="65C03240"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Unilateral vitreous degeneration</w:t>
            </w:r>
          </w:p>
        </w:tc>
        <w:tc>
          <w:tcPr>
            <w:tcW w:w="6440" w:type="dxa"/>
            <w:hideMark/>
          </w:tcPr>
          <w:p w14:paraId="1954C0EE"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unilateral vitreous degeneration </w:t>
            </w:r>
          </w:p>
        </w:tc>
      </w:tr>
      <w:tr w:rsidR="00A34C8C" w:rsidRPr="00A34C8C" w14:paraId="15FAEB7F" w14:textId="77777777" w:rsidTr="00E35BBE">
        <w:trPr>
          <w:trHeight w:val="300"/>
        </w:trPr>
        <w:tc>
          <w:tcPr>
            <w:tcW w:w="1963" w:type="dxa"/>
            <w:hideMark/>
          </w:tcPr>
          <w:p w14:paraId="61D22FB7" w14:textId="77777777" w:rsidR="00A34C8C" w:rsidRPr="00A34C8C" w:rsidRDefault="00A34C8C" w:rsidP="00E35BBE">
            <w:pPr>
              <w:rPr>
                <w:rFonts w:ascii="Times New Roman" w:hAnsi="Times New Roman" w:cs="Times New Roman"/>
                <w:sz w:val="20"/>
                <w:szCs w:val="20"/>
              </w:rPr>
            </w:pPr>
          </w:p>
        </w:tc>
        <w:tc>
          <w:tcPr>
            <w:tcW w:w="674" w:type="dxa"/>
            <w:noWrap/>
            <w:hideMark/>
          </w:tcPr>
          <w:p w14:paraId="577D7172"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2.11</w:t>
            </w:r>
          </w:p>
        </w:tc>
        <w:tc>
          <w:tcPr>
            <w:tcW w:w="4871" w:type="dxa"/>
            <w:noWrap/>
            <w:hideMark/>
          </w:tcPr>
          <w:p w14:paraId="027606D2"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Bilateral optical nerve degeneration</w:t>
            </w:r>
          </w:p>
        </w:tc>
        <w:tc>
          <w:tcPr>
            <w:tcW w:w="6440" w:type="dxa"/>
            <w:hideMark/>
          </w:tcPr>
          <w:p w14:paraId="04F0690E"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bilateral optical nerve degeneration </w:t>
            </w:r>
          </w:p>
        </w:tc>
      </w:tr>
      <w:tr w:rsidR="00A34C8C" w:rsidRPr="00A34C8C" w14:paraId="02ECAC57" w14:textId="77777777" w:rsidTr="00E35BBE">
        <w:trPr>
          <w:trHeight w:val="300"/>
        </w:trPr>
        <w:tc>
          <w:tcPr>
            <w:tcW w:w="1963" w:type="dxa"/>
            <w:hideMark/>
          </w:tcPr>
          <w:p w14:paraId="56293474" w14:textId="77777777" w:rsidR="00A34C8C" w:rsidRPr="00A34C8C" w:rsidRDefault="00A34C8C" w:rsidP="00E35BBE">
            <w:pPr>
              <w:rPr>
                <w:rFonts w:ascii="Times New Roman" w:hAnsi="Times New Roman" w:cs="Times New Roman"/>
                <w:sz w:val="20"/>
                <w:szCs w:val="20"/>
              </w:rPr>
            </w:pPr>
          </w:p>
        </w:tc>
        <w:tc>
          <w:tcPr>
            <w:tcW w:w="674" w:type="dxa"/>
            <w:noWrap/>
            <w:hideMark/>
          </w:tcPr>
          <w:p w14:paraId="05CE221E"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2.12</w:t>
            </w:r>
          </w:p>
        </w:tc>
        <w:tc>
          <w:tcPr>
            <w:tcW w:w="4871" w:type="dxa"/>
            <w:noWrap/>
            <w:hideMark/>
          </w:tcPr>
          <w:p w14:paraId="4FFF9E22" w14:textId="1346FB9C"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Unilateral </w:t>
            </w:r>
            <w:r w:rsidR="00201E9F">
              <w:rPr>
                <w:rFonts w:ascii="Times New Roman" w:hAnsi="Times New Roman" w:cs="Times New Roman"/>
                <w:b/>
                <w:bCs/>
                <w:sz w:val="20"/>
                <w:szCs w:val="20"/>
              </w:rPr>
              <w:t>phthisis bulbi</w:t>
            </w:r>
            <w:r w:rsidRPr="00A34C8C">
              <w:rPr>
                <w:rFonts w:ascii="Times New Roman" w:hAnsi="Times New Roman" w:cs="Times New Roman"/>
                <w:b/>
                <w:bCs/>
                <w:sz w:val="20"/>
                <w:szCs w:val="20"/>
              </w:rPr>
              <w:t xml:space="preserve"> </w:t>
            </w:r>
          </w:p>
        </w:tc>
        <w:tc>
          <w:tcPr>
            <w:tcW w:w="6440" w:type="dxa"/>
            <w:hideMark/>
          </w:tcPr>
          <w:p w14:paraId="1C6251E6" w14:textId="3CBC0A3D"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unilateral </w:t>
            </w:r>
            <w:r w:rsidR="00201E9F">
              <w:rPr>
                <w:rFonts w:ascii="Times New Roman" w:hAnsi="Times New Roman" w:cs="Times New Roman"/>
                <w:sz w:val="20"/>
                <w:szCs w:val="20"/>
              </w:rPr>
              <w:t>phthisis</w:t>
            </w:r>
            <w:r w:rsidRPr="00A34C8C">
              <w:rPr>
                <w:rFonts w:ascii="Times New Roman" w:hAnsi="Times New Roman" w:cs="Times New Roman"/>
                <w:sz w:val="20"/>
                <w:szCs w:val="20"/>
              </w:rPr>
              <w:t xml:space="preserve"> </w:t>
            </w:r>
            <w:r w:rsidR="00201E9F">
              <w:rPr>
                <w:rFonts w:ascii="Times New Roman" w:hAnsi="Times New Roman" w:cs="Times New Roman"/>
                <w:sz w:val="20"/>
                <w:szCs w:val="20"/>
              </w:rPr>
              <w:t>bulbi</w:t>
            </w:r>
            <w:r w:rsidRPr="00A34C8C">
              <w:rPr>
                <w:rFonts w:ascii="Times New Roman" w:hAnsi="Times New Roman" w:cs="Times New Roman"/>
                <w:sz w:val="20"/>
                <w:szCs w:val="20"/>
              </w:rPr>
              <w:t xml:space="preserve">  </w:t>
            </w:r>
          </w:p>
        </w:tc>
      </w:tr>
      <w:tr w:rsidR="00A34C8C" w:rsidRPr="00A34C8C" w14:paraId="122C647E" w14:textId="77777777" w:rsidTr="00E35BBE">
        <w:trPr>
          <w:trHeight w:val="300"/>
        </w:trPr>
        <w:tc>
          <w:tcPr>
            <w:tcW w:w="1963" w:type="dxa"/>
            <w:hideMark/>
          </w:tcPr>
          <w:p w14:paraId="4C9C3988" w14:textId="77777777" w:rsidR="00A34C8C" w:rsidRPr="00A34C8C" w:rsidRDefault="00A34C8C" w:rsidP="00E35BBE">
            <w:pPr>
              <w:rPr>
                <w:rFonts w:ascii="Times New Roman" w:hAnsi="Times New Roman" w:cs="Times New Roman"/>
                <w:sz w:val="20"/>
                <w:szCs w:val="20"/>
              </w:rPr>
            </w:pPr>
          </w:p>
        </w:tc>
        <w:tc>
          <w:tcPr>
            <w:tcW w:w="674" w:type="dxa"/>
            <w:noWrap/>
            <w:hideMark/>
          </w:tcPr>
          <w:p w14:paraId="2057EB88"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2.13</w:t>
            </w:r>
          </w:p>
        </w:tc>
        <w:tc>
          <w:tcPr>
            <w:tcW w:w="4871" w:type="dxa"/>
            <w:noWrap/>
            <w:hideMark/>
          </w:tcPr>
          <w:p w14:paraId="67F371B5"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Unilateral microphakia</w:t>
            </w:r>
          </w:p>
        </w:tc>
        <w:tc>
          <w:tcPr>
            <w:tcW w:w="6440" w:type="dxa"/>
            <w:hideMark/>
          </w:tcPr>
          <w:p w14:paraId="015E1A87"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unilateral microphakia  </w:t>
            </w:r>
          </w:p>
        </w:tc>
      </w:tr>
      <w:tr w:rsidR="00A34C8C" w:rsidRPr="00A34C8C" w14:paraId="2703B85B" w14:textId="77777777" w:rsidTr="00E35BBE">
        <w:trPr>
          <w:trHeight w:val="300"/>
        </w:trPr>
        <w:tc>
          <w:tcPr>
            <w:tcW w:w="1963" w:type="dxa"/>
            <w:hideMark/>
          </w:tcPr>
          <w:p w14:paraId="4C17F922" w14:textId="77777777" w:rsidR="00A34C8C" w:rsidRPr="00A34C8C" w:rsidRDefault="00A34C8C" w:rsidP="00E35BBE">
            <w:pPr>
              <w:rPr>
                <w:rFonts w:ascii="Times New Roman" w:hAnsi="Times New Roman" w:cs="Times New Roman"/>
                <w:sz w:val="20"/>
                <w:szCs w:val="20"/>
              </w:rPr>
            </w:pPr>
          </w:p>
        </w:tc>
        <w:tc>
          <w:tcPr>
            <w:tcW w:w="674" w:type="dxa"/>
            <w:noWrap/>
            <w:hideMark/>
          </w:tcPr>
          <w:p w14:paraId="4EBD7E01"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2.14</w:t>
            </w:r>
          </w:p>
        </w:tc>
        <w:tc>
          <w:tcPr>
            <w:tcW w:w="4871" w:type="dxa"/>
            <w:noWrap/>
            <w:hideMark/>
          </w:tcPr>
          <w:p w14:paraId="5697DD0E"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Unilateral microphthalmos</w:t>
            </w:r>
          </w:p>
        </w:tc>
        <w:tc>
          <w:tcPr>
            <w:tcW w:w="6440" w:type="dxa"/>
            <w:hideMark/>
          </w:tcPr>
          <w:p w14:paraId="1B08431F"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unilateral microphthalmos </w:t>
            </w:r>
          </w:p>
        </w:tc>
      </w:tr>
      <w:tr w:rsidR="00A34C8C" w:rsidRPr="004E0FCB" w14:paraId="263A8138" w14:textId="77777777" w:rsidTr="00E35BBE">
        <w:trPr>
          <w:trHeight w:val="524"/>
        </w:trPr>
        <w:tc>
          <w:tcPr>
            <w:tcW w:w="1963" w:type="dxa"/>
            <w:hideMark/>
          </w:tcPr>
          <w:p w14:paraId="54C44875"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3. Neoplasia</w:t>
            </w:r>
          </w:p>
        </w:tc>
        <w:tc>
          <w:tcPr>
            <w:tcW w:w="674" w:type="dxa"/>
            <w:hideMark/>
          </w:tcPr>
          <w:p w14:paraId="091CA2B3"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3.1</w:t>
            </w:r>
          </w:p>
        </w:tc>
        <w:tc>
          <w:tcPr>
            <w:tcW w:w="4871" w:type="dxa"/>
            <w:noWrap/>
            <w:hideMark/>
          </w:tcPr>
          <w:p w14:paraId="2A9A599C"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Benign neoplasia </w:t>
            </w:r>
          </w:p>
        </w:tc>
        <w:tc>
          <w:tcPr>
            <w:tcW w:w="6440" w:type="dxa"/>
            <w:hideMark/>
          </w:tcPr>
          <w:p w14:paraId="7E6C926E" w14:textId="77777777" w:rsidR="00A34C8C" w:rsidRPr="00A34C8C" w:rsidRDefault="00A34C8C" w:rsidP="00E35BBE">
            <w:pPr>
              <w:rPr>
                <w:rFonts w:ascii="Times New Roman" w:hAnsi="Times New Roman" w:cs="Times New Roman"/>
                <w:sz w:val="20"/>
                <w:szCs w:val="20"/>
                <w:lang w:val="it-IT"/>
              </w:rPr>
            </w:pPr>
            <w:r w:rsidRPr="00A34C8C">
              <w:rPr>
                <w:rFonts w:ascii="Times New Roman" w:hAnsi="Times New Roman" w:cs="Times New Roman"/>
                <w:sz w:val="20"/>
                <w:szCs w:val="20"/>
                <w:lang w:val="it-IT"/>
              </w:rPr>
              <w:t xml:space="preserve">hamartoma, gingival fibroma, dermatofibroma, duodenal adenoma, mammary adenoma, , splenic myelolipoma and gastric leiomyoma </w:t>
            </w:r>
          </w:p>
        </w:tc>
      </w:tr>
      <w:tr w:rsidR="00A34C8C" w:rsidRPr="00A34C8C" w14:paraId="72E09994" w14:textId="77777777" w:rsidTr="00E35BBE">
        <w:trPr>
          <w:trHeight w:val="1126"/>
        </w:trPr>
        <w:tc>
          <w:tcPr>
            <w:tcW w:w="1963" w:type="dxa"/>
            <w:hideMark/>
          </w:tcPr>
          <w:p w14:paraId="2D7C138B" w14:textId="77777777" w:rsidR="00A34C8C" w:rsidRPr="00A34C8C" w:rsidRDefault="00A34C8C" w:rsidP="00E35BBE">
            <w:pPr>
              <w:rPr>
                <w:rFonts w:ascii="Times New Roman" w:hAnsi="Times New Roman" w:cs="Times New Roman"/>
                <w:sz w:val="20"/>
                <w:szCs w:val="20"/>
                <w:lang w:val="it-IT"/>
              </w:rPr>
            </w:pPr>
          </w:p>
        </w:tc>
        <w:tc>
          <w:tcPr>
            <w:tcW w:w="674" w:type="dxa"/>
            <w:hideMark/>
          </w:tcPr>
          <w:p w14:paraId="0C0678F1"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3.2</w:t>
            </w:r>
          </w:p>
        </w:tc>
        <w:tc>
          <w:tcPr>
            <w:tcW w:w="4871" w:type="dxa"/>
            <w:noWrap/>
            <w:hideMark/>
          </w:tcPr>
          <w:p w14:paraId="6F5A66ED"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Malignant neoplasia </w:t>
            </w:r>
          </w:p>
        </w:tc>
        <w:tc>
          <w:tcPr>
            <w:tcW w:w="6440" w:type="dxa"/>
            <w:hideMark/>
          </w:tcPr>
          <w:p w14:paraId="7A2B86D5"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mammary tubuloacinar carcinoma, mammary adenoma-adenocarcinoma, pancreatic tubular adenocarcinoma, pancreatic metastasis, bile duct carcinoma, bile duct tumour, hepatic neoplasia, malignant endocrine tumour in the liver, splenic lymphoma, stomach neoplasia, jejunal neoplasia, jejunal polypoid adenocarcinoma, adrenal tumour, mesentery melanoma, melanoma on the lip, melanoma in the pelvic limb, cutaneous sarcoma in the inguinal area, metastasis. </w:t>
            </w:r>
          </w:p>
        </w:tc>
      </w:tr>
      <w:tr w:rsidR="00A34C8C" w:rsidRPr="00A34C8C" w14:paraId="6A46B784" w14:textId="77777777" w:rsidTr="00E35BBE">
        <w:trPr>
          <w:trHeight w:val="432"/>
        </w:trPr>
        <w:tc>
          <w:tcPr>
            <w:tcW w:w="1963" w:type="dxa"/>
            <w:hideMark/>
          </w:tcPr>
          <w:p w14:paraId="2D70BAE1"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4. Respiratory System</w:t>
            </w:r>
          </w:p>
        </w:tc>
        <w:tc>
          <w:tcPr>
            <w:tcW w:w="674" w:type="dxa"/>
            <w:hideMark/>
          </w:tcPr>
          <w:p w14:paraId="58BE03CE"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4.1</w:t>
            </w:r>
          </w:p>
        </w:tc>
        <w:tc>
          <w:tcPr>
            <w:tcW w:w="4871" w:type="dxa"/>
            <w:noWrap/>
            <w:hideMark/>
          </w:tcPr>
          <w:p w14:paraId="0CA4ED46"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Rhinitis and uni- or bilateral nasal discharge</w:t>
            </w:r>
          </w:p>
        </w:tc>
        <w:tc>
          <w:tcPr>
            <w:tcW w:w="6440" w:type="dxa"/>
            <w:hideMark/>
          </w:tcPr>
          <w:p w14:paraId="2E2F5E70"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catarrhal purulent rhinitis, chronic nasal discharge, presence of </w:t>
            </w:r>
            <w:r w:rsidRPr="00A34C8C">
              <w:rPr>
                <w:rFonts w:ascii="Times New Roman" w:hAnsi="Times New Roman" w:cs="Times New Roman"/>
                <w:i/>
                <w:iCs/>
                <w:sz w:val="20"/>
                <w:szCs w:val="20"/>
              </w:rPr>
              <w:t>Pseudomonas chlororaphis</w:t>
            </w:r>
            <w:r w:rsidRPr="00A34C8C">
              <w:rPr>
                <w:rFonts w:ascii="Times New Roman" w:hAnsi="Times New Roman" w:cs="Times New Roman"/>
                <w:sz w:val="20"/>
                <w:szCs w:val="20"/>
              </w:rPr>
              <w:t xml:space="preserve"> in the nose cavity and unilateral mucopurulent discharge </w:t>
            </w:r>
          </w:p>
        </w:tc>
      </w:tr>
      <w:tr w:rsidR="00A34C8C" w:rsidRPr="00A34C8C" w14:paraId="1C3B75B1" w14:textId="77777777" w:rsidTr="00E35BBE">
        <w:trPr>
          <w:trHeight w:val="300"/>
        </w:trPr>
        <w:tc>
          <w:tcPr>
            <w:tcW w:w="1963" w:type="dxa"/>
            <w:hideMark/>
          </w:tcPr>
          <w:p w14:paraId="35FB3213" w14:textId="77777777" w:rsidR="00A34C8C" w:rsidRPr="00A34C8C" w:rsidRDefault="00A34C8C" w:rsidP="00E35BBE">
            <w:pPr>
              <w:rPr>
                <w:rFonts w:ascii="Times New Roman" w:hAnsi="Times New Roman" w:cs="Times New Roman"/>
                <w:sz w:val="20"/>
                <w:szCs w:val="20"/>
              </w:rPr>
            </w:pPr>
          </w:p>
        </w:tc>
        <w:tc>
          <w:tcPr>
            <w:tcW w:w="674" w:type="dxa"/>
            <w:hideMark/>
          </w:tcPr>
          <w:p w14:paraId="00BCC4B2"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4.2</w:t>
            </w:r>
          </w:p>
        </w:tc>
        <w:tc>
          <w:tcPr>
            <w:tcW w:w="4871" w:type="dxa"/>
            <w:noWrap/>
            <w:hideMark/>
          </w:tcPr>
          <w:p w14:paraId="64D28035"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Trachea and tracheobronchial lymph nodes </w:t>
            </w:r>
          </w:p>
        </w:tc>
        <w:tc>
          <w:tcPr>
            <w:tcW w:w="6440" w:type="dxa"/>
            <w:hideMark/>
          </w:tcPr>
          <w:p w14:paraId="7A8D5D26"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tracheomalacia and size increase of the tracheobronchial lymph nodes</w:t>
            </w:r>
          </w:p>
        </w:tc>
      </w:tr>
      <w:tr w:rsidR="00A34C8C" w:rsidRPr="00A34C8C" w14:paraId="37C1BF80" w14:textId="77777777" w:rsidTr="00E35BBE">
        <w:trPr>
          <w:trHeight w:val="300"/>
        </w:trPr>
        <w:tc>
          <w:tcPr>
            <w:tcW w:w="1963" w:type="dxa"/>
            <w:hideMark/>
          </w:tcPr>
          <w:p w14:paraId="301EB695" w14:textId="77777777" w:rsidR="00A34C8C" w:rsidRPr="00A34C8C" w:rsidRDefault="00A34C8C" w:rsidP="00E35BBE">
            <w:pPr>
              <w:rPr>
                <w:rFonts w:ascii="Times New Roman" w:hAnsi="Times New Roman" w:cs="Times New Roman"/>
                <w:sz w:val="20"/>
                <w:szCs w:val="20"/>
              </w:rPr>
            </w:pPr>
          </w:p>
        </w:tc>
        <w:tc>
          <w:tcPr>
            <w:tcW w:w="674" w:type="dxa"/>
            <w:hideMark/>
          </w:tcPr>
          <w:p w14:paraId="254F3D36"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4.3</w:t>
            </w:r>
          </w:p>
        </w:tc>
        <w:tc>
          <w:tcPr>
            <w:tcW w:w="4871" w:type="dxa"/>
            <w:noWrap/>
            <w:hideMark/>
          </w:tcPr>
          <w:p w14:paraId="6BEBF43E"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Hemothorax</w:t>
            </w:r>
          </w:p>
        </w:tc>
        <w:tc>
          <w:tcPr>
            <w:tcW w:w="6440" w:type="dxa"/>
            <w:hideMark/>
          </w:tcPr>
          <w:p w14:paraId="5605CE22"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hemothorax </w:t>
            </w:r>
          </w:p>
        </w:tc>
      </w:tr>
      <w:tr w:rsidR="00A34C8C" w:rsidRPr="00A34C8C" w14:paraId="7EBDF538" w14:textId="77777777" w:rsidTr="00E35BBE">
        <w:trPr>
          <w:trHeight w:val="300"/>
        </w:trPr>
        <w:tc>
          <w:tcPr>
            <w:tcW w:w="1963" w:type="dxa"/>
            <w:hideMark/>
          </w:tcPr>
          <w:p w14:paraId="1EDC607A"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 </w:t>
            </w:r>
          </w:p>
        </w:tc>
        <w:tc>
          <w:tcPr>
            <w:tcW w:w="674" w:type="dxa"/>
            <w:hideMark/>
          </w:tcPr>
          <w:p w14:paraId="076DED09"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4.4</w:t>
            </w:r>
          </w:p>
        </w:tc>
        <w:tc>
          <w:tcPr>
            <w:tcW w:w="4871" w:type="dxa"/>
            <w:noWrap/>
            <w:hideMark/>
          </w:tcPr>
          <w:p w14:paraId="1F2B150A"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Deposit and metaplasia in lungs  </w:t>
            </w:r>
          </w:p>
        </w:tc>
        <w:tc>
          <w:tcPr>
            <w:tcW w:w="6440" w:type="dxa"/>
            <w:hideMark/>
          </w:tcPr>
          <w:p w14:paraId="52D2DEE6"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anthracosis and benign disseminated pulmonary osseous metaplasia </w:t>
            </w:r>
          </w:p>
        </w:tc>
      </w:tr>
      <w:tr w:rsidR="00A34C8C" w:rsidRPr="00A34C8C" w14:paraId="5044E580" w14:textId="77777777" w:rsidTr="00E35BBE">
        <w:trPr>
          <w:trHeight w:val="300"/>
        </w:trPr>
        <w:tc>
          <w:tcPr>
            <w:tcW w:w="1963" w:type="dxa"/>
            <w:hideMark/>
          </w:tcPr>
          <w:p w14:paraId="5875531D" w14:textId="77777777" w:rsidR="00A34C8C" w:rsidRPr="00A34C8C" w:rsidRDefault="00A34C8C" w:rsidP="00E35BBE">
            <w:pPr>
              <w:rPr>
                <w:rFonts w:ascii="Times New Roman" w:hAnsi="Times New Roman" w:cs="Times New Roman"/>
                <w:sz w:val="20"/>
                <w:szCs w:val="20"/>
              </w:rPr>
            </w:pPr>
          </w:p>
        </w:tc>
        <w:tc>
          <w:tcPr>
            <w:tcW w:w="674" w:type="dxa"/>
            <w:hideMark/>
          </w:tcPr>
          <w:p w14:paraId="28025D6C"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4.5</w:t>
            </w:r>
          </w:p>
        </w:tc>
        <w:tc>
          <w:tcPr>
            <w:tcW w:w="4871" w:type="dxa"/>
            <w:noWrap/>
            <w:hideMark/>
          </w:tcPr>
          <w:p w14:paraId="7DC6C28F"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Pulmonary edema </w:t>
            </w:r>
          </w:p>
        </w:tc>
        <w:tc>
          <w:tcPr>
            <w:tcW w:w="6440" w:type="dxa"/>
            <w:hideMark/>
          </w:tcPr>
          <w:p w14:paraId="4D22EF58"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Pulmonary edema or pulmonary cardiac changes </w:t>
            </w:r>
          </w:p>
        </w:tc>
      </w:tr>
      <w:tr w:rsidR="00A34C8C" w:rsidRPr="00A34C8C" w14:paraId="1F95FF8D" w14:textId="77777777" w:rsidTr="00E35BBE">
        <w:trPr>
          <w:trHeight w:val="372"/>
        </w:trPr>
        <w:tc>
          <w:tcPr>
            <w:tcW w:w="1963" w:type="dxa"/>
            <w:hideMark/>
          </w:tcPr>
          <w:p w14:paraId="7E2533DE"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 </w:t>
            </w:r>
          </w:p>
        </w:tc>
        <w:tc>
          <w:tcPr>
            <w:tcW w:w="674" w:type="dxa"/>
            <w:hideMark/>
          </w:tcPr>
          <w:p w14:paraId="7443B9B7"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4.6</w:t>
            </w:r>
          </w:p>
        </w:tc>
        <w:tc>
          <w:tcPr>
            <w:tcW w:w="4871" w:type="dxa"/>
            <w:noWrap/>
            <w:hideMark/>
          </w:tcPr>
          <w:p w14:paraId="65389B3D"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Pneumonia  </w:t>
            </w:r>
          </w:p>
        </w:tc>
        <w:tc>
          <w:tcPr>
            <w:tcW w:w="6440" w:type="dxa"/>
            <w:hideMark/>
          </w:tcPr>
          <w:p w14:paraId="47A85371"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pneumonia or purulent pneumonia </w:t>
            </w:r>
          </w:p>
        </w:tc>
      </w:tr>
      <w:tr w:rsidR="00A34C8C" w:rsidRPr="00A34C8C" w14:paraId="43CB1A87" w14:textId="77777777" w:rsidTr="00E35BBE">
        <w:trPr>
          <w:trHeight w:val="405"/>
        </w:trPr>
        <w:tc>
          <w:tcPr>
            <w:tcW w:w="1963" w:type="dxa"/>
            <w:hideMark/>
          </w:tcPr>
          <w:p w14:paraId="58799478"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5. Urinary System</w:t>
            </w:r>
          </w:p>
        </w:tc>
        <w:tc>
          <w:tcPr>
            <w:tcW w:w="674" w:type="dxa"/>
            <w:hideMark/>
          </w:tcPr>
          <w:p w14:paraId="4B41AE0A"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5.1</w:t>
            </w:r>
          </w:p>
        </w:tc>
        <w:tc>
          <w:tcPr>
            <w:tcW w:w="4871" w:type="dxa"/>
            <w:noWrap/>
            <w:hideMark/>
          </w:tcPr>
          <w:p w14:paraId="31BE856F"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Uni- or bilateral modification of the renal structure and function </w:t>
            </w:r>
          </w:p>
        </w:tc>
        <w:tc>
          <w:tcPr>
            <w:tcW w:w="6440" w:type="dxa"/>
            <w:hideMark/>
          </w:tcPr>
          <w:p w14:paraId="7511B7F5"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nephritis, renal degenerative changes, pyelitis, amyloidosis, unclear corticomedullar junction, chronic renal disease, unilateral kidney hyperechogenic areas </w:t>
            </w:r>
          </w:p>
        </w:tc>
      </w:tr>
      <w:tr w:rsidR="00A34C8C" w:rsidRPr="00A34C8C" w14:paraId="16C77CE1" w14:textId="77777777" w:rsidTr="00E35BBE">
        <w:trPr>
          <w:trHeight w:val="300"/>
        </w:trPr>
        <w:tc>
          <w:tcPr>
            <w:tcW w:w="1963" w:type="dxa"/>
            <w:hideMark/>
          </w:tcPr>
          <w:p w14:paraId="61C595DE" w14:textId="77777777" w:rsidR="00A34C8C" w:rsidRPr="00A34C8C" w:rsidRDefault="00A34C8C" w:rsidP="00E35BBE">
            <w:pPr>
              <w:rPr>
                <w:rFonts w:ascii="Times New Roman" w:hAnsi="Times New Roman" w:cs="Times New Roman"/>
                <w:sz w:val="20"/>
                <w:szCs w:val="20"/>
              </w:rPr>
            </w:pPr>
          </w:p>
        </w:tc>
        <w:tc>
          <w:tcPr>
            <w:tcW w:w="674" w:type="dxa"/>
            <w:hideMark/>
          </w:tcPr>
          <w:p w14:paraId="741343E8"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5.2</w:t>
            </w:r>
          </w:p>
        </w:tc>
        <w:tc>
          <w:tcPr>
            <w:tcW w:w="4871" w:type="dxa"/>
            <w:noWrap/>
            <w:hideMark/>
          </w:tcPr>
          <w:p w14:paraId="22210874" w14:textId="77777777" w:rsidR="00A34C8C" w:rsidRPr="00A34C8C" w:rsidRDefault="00A34C8C" w:rsidP="00E35BBE">
            <w:pPr>
              <w:rPr>
                <w:rFonts w:ascii="Times New Roman" w:hAnsi="Times New Roman" w:cs="Times New Roman"/>
                <w:b/>
                <w:bCs/>
                <w:sz w:val="20"/>
                <w:szCs w:val="20"/>
              </w:rPr>
            </w:pPr>
          </w:p>
        </w:tc>
        <w:tc>
          <w:tcPr>
            <w:tcW w:w="6440" w:type="dxa"/>
            <w:hideMark/>
          </w:tcPr>
          <w:p w14:paraId="684E16A4" w14:textId="77777777" w:rsidR="00A34C8C" w:rsidRPr="00A34C8C" w:rsidRDefault="00A34C8C" w:rsidP="00E35BBE">
            <w:pPr>
              <w:rPr>
                <w:rFonts w:ascii="Times New Roman" w:hAnsi="Times New Roman" w:cs="Times New Roman"/>
                <w:sz w:val="20"/>
                <w:szCs w:val="20"/>
              </w:rPr>
            </w:pPr>
          </w:p>
        </w:tc>
      </w:tr>
      <w:tr w:rsidR="00A34C8C" w:rsidRPr="00A34C8C" w14:paraId="5636B40B" w14:textId="77777777" w:rsidTr="00E35BBE">
        <w:trPr>
          <w:trHeight w:val="300"/>
        </w:trPr>
        <w:tc>
          <w:tcPr>
            <w:tcW w:w="1963" w:type="dxa"/>
            <w:hideMark/>
          </w:tcPr>
          <w:p w14:paraId="7E0E7B68" w14:textId="77777777" w:rsidR="00A34C8C" w:rsidRPr="00A34C8C" w:rsidRDefault="00A34C8C" w:rsidP="00E35BBE">
            <w:pPr>
              <w:rPr>
                <w:rFonts w:ascii="Times New Roman" w:hAnsi="Times New Roman" w:cs="Times New Roman"/>
                <w:sz w:val="20"/>
                <w:szCs w:val="20"/>
              </w:rPr>
            </w:pPr>
          </w:p>
        </w:tc>
        <w:tc>
          <w:tcPr>
            <w:tcW w:w="674" w:type="dxa"/>
            <w:hideMark/>
          </w:tcPr>
          <w:p w14:paraId="0CA1436A"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5.3</w:t>
            </w:r>
          </w:p>
        </w:tc>
        <w:tc>
          <w:tcPr>
            <w:tcW w:w="4871" w:type="dxa"/>
            <w:noWrap/>
            <w:hideMark/>
          </w:tcPr>
          <w:p w14:paraId="21A3EC16"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Bladder content or stenosis</w:t>
            </w:r>
          </w:p>
        </w:tc>
        <w:tc>
          <w:tcPr>
            <w:tcW w:w="6440" w:type="dxa"/>
            <w:hideMark/>
          </w:tcPr>
          <w:p w14:paraId="28A4D2C6"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bladder sediment, hyperechogenic content or stenosis</w:t>
            </w:r>
          </w:p>
        </w:tc>
      </w:tr>
      <w:tr w:rsidR="00A34C8C" w:rsidRPr="00A34C8C" w14:paraId="07CE06BF" w14:textId="77777777" w:rsidTr="00E35BBE">
        <w:trPr>
          <w:trHeight w:val="300"/>
        </w:trPr>
        <w:tc>
          <w:tcPr>
            <w:tcW w:w="1963" w:type="dxa"/>
            <w:hideMark/>
          </w:tcPr>
          <w:p w14:paraId="0BA5FA18" w14:textId="77777777" w:rsidR="00A34C8C" w:rsidRPr="00A34C8C" w:rsidRDefault="00A34C8C" w:rsidP="00E35BBE">
            <w:pPr>
              <w:rPr>
                <w:rFonts w:ascii="Times New Roman" w:hAnsi="Times New Roman" w:cs="Times New Roman"/>
                <w:sz w:val="20"/>
                <w:szCs w:val="20"/>
              </w:rPr>
            </w:pPr>
          </w:p>
        </w:tc>
        <w:tc>
          <w:tcPr>
            <w:tcW w:w="674" w:type="dxa"/>
            <w:hideMark/>
          </w:tcPr>
          <w:p w14:paraId="79781400"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5.4</w:t>
            </w:r>
          </w:p>
        </w:tc>
        <w:tc>
          <w:tcPr>
            <w:tcW w:w="4871" w:type="dxa"/>
            <w:noWrap/>
            <w:hideMark/>
          </w:tcPr>
          <w:p w14:paraId="0EA4476D"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Alterations of the urine </w:t>
            </w:r>
          </w:p>
        </w:tc>
        <w:tc>
          <w:tcPr>
            <w:tcW w:w="6440" w:type="dxa"/>
            <w:hideMark/>
          </w:tcPr>
          <w:p w14:paraId="4F54EB27"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hematuria, isosthenuria, proteinuria </w:t>
            </w:r>
          </w:p>
        </w:tc>
      </w:tr>
      <w:tr w:rsidR="00A34C8C" w:rsidRPr="00A34C8C" w14:paraId="3E415DAD" w14:textId="77777777" w:rsidTr="00E35BBE">
        <w:trPr>
          <w:trHeight w:val="600"/>
        </w:trPr>
        <w:tc>
          <w:tcPr>
            <w:tcW w:w="1963" w:type="dxa"/>
            <w:hideMark/>
          </w:tcPr>
          <w:p w14:paraId="05E57D1F"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6. Reproductive System</w:t>
            </w:r>
          </w:p>
        </w:tc>
        <w:tc>
          <w:tcPr>
            <w:tcW w:w="674" w:type="dxa"/>
            <w:hideMark/>
          </w:tcPr>
          <w:p w14:paraId="4FFDB66C"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6.1</w:t>
            </w:r>
          </w:p>
        </w:tc>
        <w:tc>
          <w:tcPr>
            <w:tcW w:w="4871" w:type="dxa"/>
            <w:noWrap/>
            <w:hideMark/>
          </w:tcPr>
          <w:p w14:paraId="534C34DC"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Affection of the mammary apparatus</w:t>
            </w:r>
          </w:p>
        </w:tc>
        <w:tc>
          <w:tcPr>
            <w:tcW w:w="6440" w:type="dxa"/>
            <w:hideMark/>
          </w:tcPr>
          <w:p w14:paraId="2D94BDC8"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pseudopregnancy, unilateral mammary swelling and presence of </w:t>
            </w:r>
            <w:r w:rsidRPr="00A34C8C">
              <w:rPr>
                <w:rFonts w:ascii="Times New Roman" w:hAnsi="Times New Roman" w:cs="Times New Roman"/>
                <w:i/>
                <w:iCs/>
                <w:sz w:val="20"/>
                <w:szCs w:val="20"/>
              </w:rPr>
              <w:t>Staph. schleiferi</w:t>
            </w:r>
            <w:r w:rsidRPr="00A34C8C">
              <w:rPr>
                <w:rFonts w:ascii="Times New Roman" w:hAnsi="Times New Roman" w:cs="Times New Roman"/>
                <w:sz w:val="20"/>
                <w:szCs w:val="20"/>
              </w:rPr>
              <w:t xml:space="preserve"> in mammary gland secretion </w:t>
            </w:r>
          </w:p>
        </w:tc>
      </w:tr>
      <w:tr w:rsidR="00A34C8C" w:rsidRPr="00A34C8C" w14:paraId="2548F2B5" w14:textId="77777777" w:rsidTr="00E35BBE">
        <w:trPr>
          <w:trHeight w:val="300"/>
        </w:trPr>
        <w:tc>
          <w:tcPr>
            <w:tcW w:w="1963" w:type="dxa"/>
            <w:hideMark/>
          </w:tcPr>
          <w:p w14:paraId="6CB37C47"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lastRenderedPageBreak/>
              <w:t xml:space="preserve"> </w:t>
            </w:r>
          </w:p>
        </w:tc>
        <w:tc>
          <w:tcPr>
            <w:tcW w:w="674" w:type="dxa"/>
            <w:hideMark/>
          </w:tcPr>
          <w:p w14:paraId="3CB3A61B"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6.2</w:t>
            </w:r>
          </w:p>
        </w:tc>
        <w:tc>
          <w:tcPr>
            <w:tcW w:w="4871" w:type="dxa"/>
            <w:noWrap/>
            <w:hideMark/>
          </w:tcPr>
          <w:p w14:paraId="52F82C74"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Pathologies of the ovary and glands penis</w:t>
            </w:r>
          </w:p>
        </w:tc>
        <w:tc>
          <w:tcPr>
            <w:tcW w:w="6440" w:type="dxa"/>
            <w:hideMark/>
          </w:tcPr>
          <w:p w14:paraId="15CE4565"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ovarian cyst and balanitis </w:t>
            </w:r>
          </w:p>
        </w:tc>
      </w:tr>
      <w:tr w:rsidR="00A34C8C" w:rsidRPr="00A34C8C" w14:paraId="71A2354B" w14:textId="77777777" w:rsidTr="00E35BBE">
        <w:trPr>
          <w:trHeight w:val="499"/>
        </w:trPr>
        <w:tc>
          <w:tcPr>
            <w:tcW w:w="1963" w:type="dxa"/>
            <w:hideMark/>
          </w:tcPr>
          <w:p w14:paraId="7A93DA60"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7. Integumentary System</w:t>
            </w:r>
          </w:p>
        </w:tc>
        <w:tc>
          <w:tcPr>
            <w:tcW w:w="674" w:type="dxa"/>
            <w:hideMark/>
          </w:tcPr>
          <w:p w14:paraId="152D7FCD"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7.1</w:t>
            </w:r>
          </w:p>
        </w:tc>
        <w:tc>
          <w:tcPr>
            <w:tcW w:w="4871" w:type="dxa"/>
            <w:noWrap/>
            <w:hideMark/>
          </w:tcPr>
          <w:p w14:paraId="0D8C96BF"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Alopecia, adnexal atrophy and fur quality </w:t>
            </w:r>
          </w:p>
        </w:tc>
        <w:tc>
          <w:tcPr>
            <w:tcW w:w="6440" w:type="dxa"/>
            <w:hideMark/>
          </w:tcPr>
          <w:p w14:paraId="657FC47F"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alopecia in specific areas or symmetrical and/or multifocal, adnexal glands atrophy and reduced fur quality </w:t>
            </w:r>
          </w:p>
        </w:tc>
      </w:tr>
      <w:tr w:rsidR="00A34C8C" w:rsidRPr="00A34C8C" w14:paraId="27B98E3C" w14:textId="77777777" w:rsidTr="00E35BBE">
        <w:trPr>
          <w:trHeight w:val="600"/>
        </w:trPr>
        <w:tc>
          <w:tcPr>
            <w:tcW w:w="1963" w:type="dxa"/>
            <w:hideMark/>
          </w:tcPr>
          <w:p w14:paraId="76E3736E" w14:textId="77777777" w:rsidR="00A34C8C" w:rsidRPr="00A34C8C" w:rsidRDefault="00A34C8C" w:rsidP="00E35BBE">
            <w:pPr>
              <w:rPr>
                <w:rFonts w:ascii="Times New Roman" w:hAnsi="Times New Roman" w:cs="Times New Roman"/>
                <w:sz w:val="20"/>
                <w:szCs w:val="20"/>
              </w:rPr>
            </w:pPr>
          </w:p>
        </w:tc>
        <w:tc>
          <w:tcPr>
            <w:tcW w:w="674" w:type="dxa"/>
            <w:hideMark/>
          </w:tcPr>
          <w:p w14:paraId="0ED04677"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7.2</w:t>
            </w:r>
          </w:p>
        </w:tc>
        <w:tc>
          <w:tcPr>
            <w:tcW w:w="4871" w:type="dxa"/>
            <w:noWrap/>
            <w:hideMark/>
          </w:tcPr>
          <w:p w14:paraId="672BEE50"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Alteration of one or more pads/soles and of one or more claws </w:t>
            </w:r>
          </w:p>
        </w:tc>
        <w:tc>
          <w:tcPr>
            <w:tcW w:w="6440" w:type="dxa"/>
            <w:hideMark/>
          </w:tcPr>
          <w:p w14:paraId="1B625DEA"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sole cracks, sole discolouration or with ischemic-hyperemic areas, pad depigmentation, softening, callus, erythema, wound, two toe pad fused, presence of radiodense metal particles, claws infected, overgrown and bent, worn, broken </w:t>
            </w:r>
          </w:p>
        </w:tc>
      </w:tr>
      <w:tr w:rsidR="00A34C8C" w:rsidRPr="00A34C8C" w14:paraId="62519DDD" w14:textId="77777777" w:rsidTr="00E35BBE">
        <w:trPr>
          <w:trHeight w:val="300"/>
        </w:trPr>
        <w:tc>
          <w:tcPr>
            <w:tcW w:w="1963" w:type="dxa"/>
            <w:hideMark/>
          </w:tcPr>
          <w:p w14:paraId="14925E6E" w14:textId="77777777" w:rsidR="00A34C8C" w:rsidRPr="00A34C8C" w:rsidRDefault="00A34C8C" w:rsidP="00E35BBE">
            <w:pPr>
              <w:rPr>
                <w:rFonts w:ascii="Times New Roman" w:hAnsi="Times New Roman" w:cs="Times New Roman"/>
                <w:sz w:val="20"/>
                <w:szCs w:val="20"/>
              </w:rPr>
            </w:pPr>
          </w:p>
        </w:tc>
        <w:tc>
          <w:tcPr>
            <w:tcW w:w="674" w:type="dxa"/>
            <w:hideMark/>
          </w:tcPr>
          <w:p w14:paraId="4E3D5224"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7.3</w:t>
            </w:r>
          </w:p>
        </w:tc>
        <w:tc>
          <w:tcPr>
            <w:tcW w:w="4871" w:type="dxa"/>
            <w:noWrap/>
            <w:hideMark/>
          </w:tcPr>
          <w:p w14:paraId="2185010D"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Hyperkeratosis, acanthosis and hyperpigmentation</w:t>
            </w:r>
          </w:p>
        </w:tc>
        <w:tc>
          <w:tcPr>
            <w:tcW w:w="6440" w:type="dxa"/>
            <w:hideMark/>
          </w:tcPr>
          <w:p w14:paraId="06861EA0"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hyperkeratosis, acanthosis and abdominal hyperpigmentation </w:t>
            </w:r>
          </w:p>
        </w:tc>
      </w:tr>
      <w:tr w:rsidR="00A34C8C" w:rsidRPr="00A34C8C" w14:paraId="5339548A" w14:textId="77777777" w:rsidTr="00E35BBE">
        <w:trPr>
          <w:trHeight w:val="300"/>
        </w:trPr>
        <w:tc>
          <w:tcPr>
            <w:tcW w:w="1963" w:type="dxa"/>
            <w:hideMark/>
          </w:tcPr>
          <w:p w14:paraId="70221AE6" w14:textId="77777777" w:rsidR="00A34C8C" w:rsidRPr="00A34C8C" w:rsidRDefault="00A34C8C" w:rsidP="00E35BBE">
            <w:pPr>
              <w:rPr>
                <w:rFonts w:ascii="Times New Roman" w:hAnsi="Times New Roman" w:cs="Times New Roman"/>
                <w:sz w:val="20"/>
                <w:szCs w:val="20"/>
              </w:rPr>
            </w:pPr>
          </w:p>
        </w:tc>
        <w:tc>
          <w:tcPr>
            <w:tcW w:w="674" w:type="dxa"/>
            <w:hideMark/>
          </w:tcPr>
          <w:p w14:paraId="676ECDCF"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7.4</w:t>
            </w:r>
          </w:p>
        </w:tc>
        <w:tc>
          <w:tcPr>
            <w:tcW w:w="4871" w:type="dxa"/>
            <w:noWrap/>
            <w:hideMark/>
          </w:tcPr>
          <w:p w14:paraId="20DA598A"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Dermatitis, pyodermatitis and erythema </w:t>
            </w:r>
          </w:p>
        </w:tc>
        <w:tc>
          <w:tcPr>
            <w:tcW w:w="6440" w:type="dxa"/>
            <w:hideMark/>
          </w:tcPr>
          <w:p w14:paraId="73A9C6B7"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exudative or interdigital dermatitis, pyodermatitis, dermal lymphocytes-granulocytes infiltration, erythema </w:t>
            </w:r>
          </w:p>
        </w:tc>
      </w:tr>
      <w:tr w:rsidR="00A34C8C" w:rsidRPr="00A34C8C" w14:paraId="6FDED60E" w14:textId="77777777" w:rsidTr="00E35BBE">
        <w:trPr>
          <w:trHeight w:val="300"/>
        </w:trPr>
        <w:tc>
          <w:tcPr>
            <w:tcW w:w="1963" w:type="dxa"/>
            <w:hideMark/>
          </w:tcPr>
          <w:p w14:paraId="596D07ED" w14:textId="77777777" w:rsidR="00A34C8C" w:rsidRPr="00A34C8C" w:rsidRDefault="00A34C8C" w:rsidP="00E35BBE">
            <w:pPr>
              <w:rPr>
                <w:rFonts w:ascii="Times New Roman" w:hAnsi="Times New Roman" w:cs="Times New Roman"/>
                <w:sz w:val="20"/>
                <w:szCs w:val="20"/>
              </w:rPr>
            </w:pPr>
          </w:p>
        </w:tc>
        <w:tc>
          <w:tcPr>
            <w:tcW w:w="674" w:type="dxa"/>
            <w:hideMark/>
          </w:tcPr>
          <w:p w14:paraId="46D5E81D"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7.5</w:t>
            </w:r>
          </w:p>
        </w:tc>
        <w:tc>
          <w:tcPr>
            <w:tcW w:w="4871" w:type="dxa"/>
            <w:noWrap/>
            <w:hideMark/>
          </w:tcPr>
          <w:p w14:paraId="17367249"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Cutaneous or subcutaneous nodules or masses suspect of papilloma. </w:t>
            </w:r>
          </w:p>
        </w:tc>
        <w:tc>
          <w:tcPr>
            <w:tcW w:w="6440" w:type="dxa"/>
            <w:hideMark/>
          </w:tcPr>
          <w:p w14:paraId="1ECB1484"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cutaneous or subcutaneous nodules or mass on the abdomen, suspect of papilloma on the lip  </w:t>
            </w:r>
          </w:p>
        </w:tc>
      </w:tr>
      <w:tr w:rsidR="00A34C8C" w:rsidRPr="00A34C8C" w14:paraId="768EE395" w14:textId="77777777" w:rsidTr="00E35BBE">
        <w:trPr>
          <w:trHeight w:val="300"/>
        </w:trPr>
        <w:tc>
          <w:tcPr>
            <w:tcW w:w="1963" w:type="dxa"/>
            <w:hideMark/>
          </w:tcPr>
          <w:p w14:paraId="52C6C993" w14:textId="77777777" w:rsidR="00A34C8C" w:rsidRPr="00A34C8C" w:rsidRDefault="00A34C8C" w:rsidP="00E35BBE">
            <w:pPr>
              <w:rPr>
                <w:rFonts w:ascii="Times New Roman" w:hAnsi="Times New Roman" w:cs="Times New Roman"/>
                <w:sz w:val="20"/>
                <w:szCs w:val="20"/>
              </w:rPr>
            </w:pPr>
          </w:p>
        </w:tc>
        <w:tc>
          <w:tcPr>
            <w:tcW w:w="674" w:type="dxa"/>
            <w:hideMark/>
          </w:tcPr>
          <w:p w14:paraId="2F2FFB39"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7.6</w:t>
            </w:r>
          </w:p>
        </w:tc>
        <w:tc>
          <w:tcPr>
            <w:tcW w:w="4871" w:type="dxa"/>
            <w:noWrap/>
            <w:hideMark/>
          </w:tcPr>
          <w:p w14:paraId="5EC585FC"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Abrasions or superficial ulcerations</w:t>
            </w:r>
          </w:p>
        </w:tc>
        <w:tc>
          <w:tcPr>
            <w:tcW w:w="6440" w:type="dxa"/>
            <w:hideMark/>
          </w:tcPr>
          <w:p w14:paraId="5AB1EAF0"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abrasions, superficial skin ulcerations.</w:t>
            </w:r>
          </w:p>
        </w:tc>
      </w:tr>
      <w:tr w:rsidR="00A34C8C" w:rsidRPr="00A34C8C" w14:paraId="3BE48903" w14:textId="77777777" w:rsidTr="00E35BBE">
        <w:trPr>
          <w:trHeight w:val="360"/>
        </w:trPr>
        <w:tc>
          <w:tcPr>
            <w:tcW w:w="1963" w:type="dxa"/>
            <w:hideMark/>
          </w:tcPr>
          <w:p w14:paraId="62BDC8A2" w14:textId="77777777" w:rsidR="00A34C8C" w:rsidRPr="00A34C8C" w:rsidRDefault="00A34C8C" w:rsidP="00E35BBE">
            <w:pPr>
              <w:rPr>
                <w:rFonts w:ascii="Times New Roman" w:hAnsi="Times New Roman" w:cs="Times New Roman"/>
                <w:sz w:val="20"/>
                <w:szCs w:val="20"/>
              </w:rPr>
            </w:pPr>
          </w:p>
        </w:tc>
        <w:tc>
          <w:tcPr>
            <w:tcW w:w="674" w:type="dxa"/>
            <w:hideMark/>
          </w:tcPr>
          <w:p w14:paraId="25C6D249"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7.7</w:t>
            </w:r>
          </w:p>
        </w:tc>
        <w:tc>
          <w:tcPr>
            <w:tcW w:w="4871" w:type="dxa"/>
            <w:noWrap/>
            <w:hideMark/>
          </w:tcPr>
          <w:p w14:paraId="577DEF6B"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Chronic or purulent abrasions, wounds, decubital lesions and scars </w:t>
            </w:r>
          </w:p>
        </w:tc>
        <w:tc>
          <w:tcPr>
            <w:tcW w:w="6440" w:type="dxa"/>
            <w:hideMark/>
          </w:tcPr>
          <w:p w14:paraId="1556BEDB"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chronic abrasions, purulent abrasions, infected and/or contused or bite wounds, decubital lesions, scars </w:t>
            </w:r>
          </w:p>
        </w:tc>
      </w:tr>
      <w:tr w:rsidR="00A34C8C" w:rsidRPr="00A34C8C" w14:paraId="4C6039DD" w14:textId="77777777" w:rsidTr="00E35BBE">
        <w:trPr>
          <w:trHeight w:val="300"/>
        </w:trPr>
        <w:tc>
          <w:tcPr>
            <w:tcW w:w="1963" w:type="dxa"/>
            <w:hideMark/>
          </w:tcPr>
          <w:p w14:paraId="49690D6F"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8. Neurological System</w:t>
            </w:r>
          </w:p>
        </w:tc>
        <w:tc>
          <w:tcPr>
            <w:tcW w:w="674" w:type="dxa"/>
            <w:hideMark/>
          </w:tcPr>
          <w:p w14:paraId="5E3530E4"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8.1</w:t>
            </w:r>
          </w:p>
        </w:tc>
        <w:tc>
          <w:tcPr>
            <w:tcW w:w="4871" w:type="dxa"/>
            <w:noWrap/>
            <w:hideMark/>
          </w:tcPr>
          <w:p w14:paraId="39A1854D"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Degenerative neurological diseases</w:t>
            </w:r>
          </w:p>
        </w:tc>
        <w:tc>
          <w:tcPr>
            <w:tcW w:w="6440" w:type="dxa"/>
            <w:hideMark/>
          </w:tcPr>
          <w:p w14:paraId="0483B916"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multifocal lipofuscinosis, chronic degenerative myelopathy of Waller or neurogenic disorder </w:t>
            </w:r>
          </w:p>
        </w:tc>
      </w:tr>
      <w:tr w:rsidR="00A34C8C" w:rsidRPr="00A34C8C" w14:paraId="3747795D" w14:textId="77777777" w:rsidTr="00E35BBE">
        <w:trPr>
          <w:trHeight w:val="600"/>
        </w:trPr>
        <w:tc>
          <w:tcPr>
            <w:tcW w:w="1963" w:type="dxa"/>
            <w:hideMark/>
          </w:tcPr>
          <w:p w14:paraId="2298A7F5" w14:textId="77777777" w:rsidR="00A34C8C" w:rsidRPr="00A34C8C" w:rsidRDefault="00A34C8C" w:rsidP="00E35BBE">
            <w:pPr>
              <w:rPr>
                <w:rFonts w:ascii="Times New Roman" w:hAnsi="Times New Roman" w:cs="Times New Roman"/>
                <w:sz w:val="20"/>
                <w:szCs w:val="20"/>
              </w:rPr>
            </w:pPr>
          </w:p>
        </w:tc>
        <w:tc>
          <w:tcPr>
            <w:tcW w:w="674" w:type="dxa"/>
            <w:hideMark/>
          </w:tcPr>
          <w:p w14:paraId="55701F38"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8.2</w:t>
            </w:r>
          </w:p>
        </w:tc>
        <w:tc>
          <w:tcPr>
            <w:tcW w:w="4871" w:type="dxa"/>
            <w:noWrap/>
            <w:hideMark/>
          </w:tcPr>
          <w:p w14:paraId="496A908B"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Edema, trauma</w:t>
            </w:r>
          </w:p>
        </w:tc>
        <w:tc>
          <w:tcPr>
            <w:tcW w:w="6440" w:type="dxa"/>
            <w:hideMark/>
          </w:tcPr>
          <w:p w14:paraId="1837FF3D"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suspected traumatic neuropathy of the left peroneal branch of the lumbosacral plexus, edema, compression on the medulla oblongata </w:t>
            </w:r>
          </w:p>
        </w:tc>
      </w:tr>
      <w:tr w:rsidR="00A34C8C" w:rsidRPr="00A34C8C" w14:paraId="7797C07F" w14:textId="77777777" w:rsidTr="00E35BBE">
        <w:trPr>
          <w:trHeight w:val="300"/>
        </w:trPr>
        <w:tc>
          <w:tcPr>
            <w:tcW w:w="1963" w:type="dxa"/>
            <w:hideMark/>
          </w:tcPr>
          <w:p w14:paraId="4C07B316"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9. Poor Nutritional State</w:t>
            </w:r>
          </w:p>
        </w:tc>
        <w:tc>
          <w:tcPr>
            <w:tcW w:w="674" w:type="dxa"/>
            <w:hideMark/>
          </w:tcPr>
          <w:p w14:paraId="5E6E25B6"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9.1</w:t>
            </w:r>
          </w:p>
        </w:tc>
        <w:tc>
          <w:tcPr>
            <w:tcW w:w="4871" w:type="dxa"/>
            <w:noWrap/>
            <w:hideMark/>
          </w:tcPr>
          <w:p w14:paraId="42A9A556"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Low BCS / malnutrition</w:t>
            </w:r>
          </w:p>
        </w:tc>
        <w:tc>
          <w:tcPr>
            <w:tcW w:w="6440" w:type="dxa"/>
            <w:hideMark/>
          </w:tcPr>
          <w:p w14:paraId="0138B581"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a poor body condition score and/or malnutrition </w:t>
            </w:r>
          </w:p>
        </w:tc>
      </w:tr>
      <w:tr w:rsidR="00A34C8C" w:rsidRPr="00A34C8C" w14:paraId="19A4A6D1" w14:textId="77777777" w:rsidTr="00E35BBE">
        <w:trPr>
          <w:trHeight w:val="381"/>
        </w:trPr>
        <w:tc>
          <w:tcPr>
            <w:tcW w:w="1963" w:type="dxa"/>
            <w:hideMark/>
          </w:tcPr>
          <w:p w14:paraId="13C0AF8B"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10. Endocrine System</w:t>
            </w:r>
          </w:p>
        </w:tc>
        <w:tc>
          <w:tcPr>
            <w:tcW w:w="674" w:type="dxa"/>
            <w:hideMark/>
          </w:tcPr>
          <w:p w14:paraId="621B199F"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10.1</w:t>
            </w:r>
          </w:p>
        </w:tc>
        <w:tc>
          <w:tcPr>
            <w:tcW w:w="4871" w:type="dxa"/>
            <w:noWrap/>
            <w:hideMark/>
          </w:tcPr>
          <w:p w14:paraId="44B2D675"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Uni- or bilateral thyroid cyst</w:t>
            </w:r>
          </w:p>
        </w:tc>
        <w:tc>
          <w:tcPr>
            <w:tcW w:w="6440" w:type="dxa"/>
            <w:hideMark/>
          </w:tcPr>
          <w:p w14:paraId="1BDA1D59"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uni- or bilateral thyroid cyst </w:t>
            </w:r>
          </w:p>
        </w:tc>
      </w:tr>
      <w:tr w:rsidR="00A34C8C" w:rsidRPr="00A34C8C" w14:paraId="50E1AAA9" w14:textId="77777777" w:rsidTr="00E35BBE">
        <w:trPr>
          <w:trHeight w:val="546"/>
        </w:trPr>
        <w:tc>
          <w:tcPr>
            <w:tcW w:w="1963" w:type="dxa"/>
            <w:hideMark/>
          </w:tcPr>
          <w:p w14:paraId="5CA05E57"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11. Abdominal Cavity and Digestive System</w:t>
            </w:r>
          </w:p>
        </w:tc>
        <w:tc>
          <w:tcPr>
            <w:tcW w:w="674" w:type="dxa"/>
            <w:hideMark/>
          </w:tcPr>
          <w:p w14:paraId="0F501536"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11.1</w:t>
            </w:r>
          </w:p>
        </w:tc>
        <w:tc>
          <w:tcPr>
            <w:tcW w:w="4871" w:type="dxa"/>
            <w:noWrap/>
            <w:hideMark/>
          </w:tcPr>
          <w:p w14:paraId="0E4A77C9"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Rectal prolapse and paralysis</w:t>
            </w:r>
          </w:p>
        </w:tc>
        <w:tc>
          <w:tcPr>
            <w:tcW w:w="6440" w:type="dxa"/>
            <w:hideMark/>
          </w:tcPr>
          <w:p w14:paraId="59E21237"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anal prolapse and paralysis of the anal sphincter </w:t>
            </w:r>
          </w:p>
        </w:tc>
      </w:tr>
      <w:tr w:rsidR="00A34C8C" w:rsidRPr="00A34C8C" w14:paraId="0D3A3D6C" w14:textId="77777777" w:rsidTr="00E35BBE">
        <w:trPr>
          <w:trHeight w:val="300"/>
        </w:trPr>
        <w:tc>
          <w:tcPr>
            <w:tcW w:w="1963" w:type="dxa"/>
            <w:hideMark/>
          </w:tcPr>
          <w:p w14:paraId="7C5CF7B2" w14:textId="77777777" w:rsidR="00A34C8C" w:rsidRPr="00A34C8C" w:rsidRDefault="00A34C8C" w:rsidP="00E35BBE">
            <w:pPr>
              <w:rPr>
                <w:rFonts w:ascii="Times New Roman" w:hAnsi="Times New Roman" w:cs="Times New Roman"/>
                <w:sz w:val="20"/>
                <w:szCs w:val="20"/>
              </w:rPr>
            </w:pPr>
          </w:p>
        </w:tc>
        <w:tc>
          <w:tcPr>
            <w:tcW w:w="674" w:type="dxa"/>
            <w:hideMark/>
          </w:tcPr>
          <w:p w14:paraId="159773DC"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11.2</w:t>
            </w:r>
          </w:p>
        </w:tc>
        <w:tc>
          <w:tcPr>
            <w:tcW w:w="4871" w:type="dxa"/>
            <w:noWrap/>
            <w:hideMark/>
          </w:tcPr>
          <w:p w14:paraId="6E446CB3"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Peritonitis </w:t>
            </w:r>
          </w:p>
        </w:tc>
        <w:tc>
          <w:tcPr>
            <w:tcW w:w="6440" w:type="dxa"/>
            <w:hideMark/>
          </w:tcPr>
          <w:p w14:paraId="520B0E8E"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fibrinous or haemorrhagic and/or purulent peritonitis </w:t>
            </w:r>
          </w:p>
        </w:tc>
      </w:tr>
      <w:tr w:rsidR="00A34C8C" w:rsidRPr="00A34C8C" w14:paraId="5600396E" w14:textId="77777777" w:rsidTr="00E35BBE">
        <w:trPr>
          <w:trHeight w:val="300"/>
        </w:trPr>
        <w:tc>
          <w:tcPr>
            <w:tcW w:w="1963" w:type="dxa"/>
            <w:hideMark/>
          </w:tcPr>
          <w:p w14:paraId="0E5317ED" w14:textId="77777777" w:rsidR="00A34C8C" w:rsidRPr="00A34C8C" w:rsidRDefault="00A34C8C" w:rsidP="00E35BBE">
            <w:pPr>
              <w:rPr>
                <w:rFonts w:ascii="Times New Roman" w:hAnsi="Times New Roman" w:cs="Times New Roman"/>
                <w:sz w:val="20"/>
                <w:szCs w:val="20"/>
              </w:rPr>
            </w:pPr>
          </w:p>
        </w:tc>
        <w:tc>
          <w:tcPr>
            <w:tcW w:w="674" w:type="dxa"/>
            <w:hideMark/>
          </w:tcPr>
          <w:p w14:paraId="24C9A1B6"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11.3</w:t>
            </w:r>
          </w:p>
        </w:tc>
        <w:tc>
          <w:tcPr>
            <w:tcW w:w="4871" w:type="dxa"/>
            <w:noWrap/>
            <w:hideMark/>
          </w:tcPr>
          <w:p w14:paraId="664D88F3"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Abdominal fluid, ascites and hemoabdomen </w:t>
            </w:r>
          </w:p>
        </w:tc>
        <w:tc>
          <w:tcPr>
            <w:tcW w:w="6440" w:type="dxa"/>
            <w:hideMark/>
          </w:tcPr>
          <w:p w14:paraId="478BB735"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free abdominal fluid, ascites or hemoabdomen </w:t>
            </w:r>
          </w:p>
        </w:tc>
      </w:tr>
      <w:tr w:rsidR="00A34C8C" w:rsidRPr="00A34C8C" w14:paraId="1FE44E30" w14:textId="77777777" w:rsidTr="00E35BBE">
        <w:trPr>
          <w:trHeight w:val="600"/>
        </w:trPr>
        <w:tc>
          <w:tcPr>
            <w:tcW w:w="1963" w:type="dxa"/>
            <w:hideMark/>
          </w:tcPr>
          <w:p w14:paraId="61A80E3F" w14:textId="77777777" w:rsidR="00A34C8C" w:rsidRPr="00A34C8C" w:rsidRDefault="00A34C8C" w:rsidP="00E35BBE">
            <w:pPr>
              <w:rPr>
                <w:rFonts w:ascii="Times New Roman" w:hAnsi="Times New Roman" w:cs="Times New Roman"/>
                <w:sz w:val="20"/>
                <w:szCs w:val="20"/>
              </w:rPr>
            </w:pPr>
          </w:p>
        </w:tc>
        <w:tc>
          <w:tcPr>
            <w:tcW w:w="674" w:type="dxa"/>
            <w:hideMark/>
          </w:tcPr>
          <w:p w14:paraId="07376633"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11.4</w:t>
            </w:r>
          </w:p>
        </w:tc>
        <w:tc>
          <w:tcPr>
            <w:tcW w:w="4871" w:type="dxa"/>
            <w:noWrap/>
            <w:hideMark/>
          </w:tcPr>
          <w:p w14:paraId="735867CC"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Alteration of the gallbladder and biliary duct</w:t>
            </w:r>
          </w:p>
        </w:tc>
        <w:tc>
          <w:tcPr>
            <w:tcW w:w="6440" w:type="dxa"/>
            <w:hideMark/>
          </w:tcPr>
          <w:p w14:paraId="219302EF"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biliary cirrhosis, bile duct thickening or hyperechogenic or with suspected fibrosis, gallbladder enlarged, with cholelith, with hyperechogenic areas or walls, with suspected fibrosis </w:t>
            </w:r>
          </w:p>
        </w:tc>
      </w:tr>
      <w:tr w:rsidR="00A34C8C" w:rsidRPr="00A34C8C" w14:paraId="5B6F9687" w14:textId="77777777" w:rsidTr="00E35BBE">
        <w:trPr>
          <w:trHeight w:val="600"/>
        </w:trPr>
        <w:tc>
          <w:tcPr>
            <w:tcW w:w="1963" w:type="dxa"/>
            <w:hideMark/>
          </w:tcPr>
          <w:p w14:paraId="1498463B" w14:textId="77777777" w:rsidR="00A34C8C" w:rsidRPr="00A34C8C" w:rsidRDefault="00A34C8C" w:rsidP="00E35BBE">
            <w:pPr>
              <w:rPr>
                <w:rFonts w:ascii="Times New Roman" w:hAnsi="Times New Roman" w:cs="Times New Roman"/>
                <w:sz w:val="20"/>
                <w:szCs w:val="20"/>
              </w:rPr>
            </w:pPr>
          </w:p>
        </w:tc>
        <w:tc>
          <w:tcPr>
            <w:tcW w:w="674" w:type="dxa"/>
            <w:hideMark/>
          </w:tcPr>
          <w:p w14:paraId="30CB0127"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11.5</w:t>
            </w:r>
          </w:p>
        </w:tc>
        <w:tc>
          <w:tcPr>
            <w:tcW w:w="4871" w:type="dxa"/>
            <w:noWrap/>
            <w:hideMark/>
          </w:tcPr>
          <w:p w14:paraId="76F80616"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Hepatic modifications and degeneration</w:t>
            </w:r>
          </w:p>
        </w:tc>
        <w:tc>
          <w:tcPr>
            <w:tcW w:w="6440" w:type="dxa"/>
            <w:hideMark/>
          </w:tcPr>
          <w:p w14:paraId="240E80CA"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liver hyperechogenic areas or lesions, multifocal white spot, suspected fibrosis and fibrotic areas, degenerative changes, nodular lesions or acute liver congestion </w:t>
            </w:r>
          </w:p>
        </w:tc>
      </w:tr>
      <w:tr w:rsidR="00A34C8C" w:rsidRPr="00A34C8C" w14:paraId="6007E7A0" w14:textId="77777777" w:rsidTr="00E35BBE">
        <w:trPr>
          <w:trHeight w:val="300"/>
        </w:trPr>
        <w:tc>
          <w:tcPr>
            <w:tcW w:w="1963" w:type="dxa"/>
            <w:hideMark/>
          </w:tcPr>
          <w:p w14:paraId="62EEAE61" w14:textId="77777777" w:rsidR="00A34C8C" w:rsidRPr="00A34C8C" w:rsidRDefault="00A34C8C" w:rsidP="00E35BBE">
            <w:pPr>
              <w:rPr>
                <w:rFonts w:ascii="Times New Roman" w:hAnsi="Times New Roman" w:cs="Times New Roman"/>
                <w:sz w:val="20"/>
                <w:szCs w:val="20"/>
              </w:rPr>
            </w:pPr>
          </w:p>
        </w:tc>
        <w:tc>
          <w:tcPr>
            <w:tcW w:w="674" w:type="dxa"/>
            <w:hideMark/>
          </w:tcPr>
          <w:p w14:paraId="79A4AA4F"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11.6</w:t>
            </w:r>
          </w:p>
        </w:tc>
        <w:tc>
          <w:tcPr>
            <w:tcW w:w="4871" w:type="dxa"/>
            <w:noWrap/>
            <w:hideMark/>
          </w:tcPr>
          <w:p w14:paraId="3D268831"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Liver perivasculitis and secondary hepatitis</w:t>
            </w:r>
          </w:p>
        </w:tc>
        <w:tc>
          <w:tcPr>
            <w:tcW w:w="6440" w:type="dxa"/>
            <w:hideMark/>
          </w:tcPr>
          <w:p w14:paraId="0A43A46F"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liver perivasculitis and secondary purulent hepatitis </w:t>
            </w:r>
          </w:p>
        </w:tc>
      </w:tr>
      <w:tr w:rsidR="00A34C8C" w:rsidRPr="00A34C8C" w14:paraId="57225F80" w14:textId="77777777" w:rsidTr="00E35BBE">
        <w:trPr>
          <w:trHeight w:val="300"/>
        </w:trPr>
        <w:tc>
          <w:tcPr>
            <w:tcW w:w="1963" w:type="dxa"/>
            <w:hideMark/>
          </w:tcPr>
          <w:p w14:paraId="2A4DD2E6" w14:textId="77777777" w:rsidR="00A34C8C" w:rsidRPr="00A34C8C" w:rsidRDefault="00A34C8C" w:rsidP="00E35BBE">
            <w:pPr>
              <w:rPr>
                <w:rFonts w:ascii="Times New Roman" w:hAnsi="Times New Roman" w:cs="Times New Roman"/>
                <w:sz w:val="20"/>
                <w:szCs w:val="20"/>
              </w:rPr>
            </w:pPr>
          </w:p>
        </w:tc>
        <w:tc>
          <w:tcPr>
            <w:tcW w:w="674" w:type="dxa"/>
            <w:hideMark/>
          </w:tcPr>
          <w:p w14:paraId="06A07901" w14:textId="77777777" w:rsidR="00A34C8C" w:rsidRPr="00A34C8C" w:rsidRDefault="00A34C8C" w:rsidP="00E35BBE">
            <w:pPr>
              <w:rPr>
                <w:rFonts w:ascii="Times New Roman" w:hAnsi="Times New Roman" w:cs="Times New Roman"/>
                <w:b/>
                <w:bCs/>
                <w:sz w:val="20"/>
                <w:szCs w:val="20"/>
              </w:rPr>
            </w:pPr>
          </w:p>
        </w:tc>
        <w:tc>
          <w:tcPr>
            <w:tcW w:w="4871" w:type="dxa"/>
            <w:noWrap/>
            <w:hideMark/>
          </w:tcPr>
          <w:p w14:paraId="554EDEB9" w14:textId="77777777" w:rsidR="00A34C8C" w:rsidRPr="00A34C8C" w:rsidRDefault="00A34C8C" w:rsidP="00E35BBE">
            <w:pPr>
              <w:rPr>
                <w:rFonts w:ascii="Times New Roman" w:hAnsi="Times New Roman" w:cs="Times New Roman"/>
                <w:b/>
                <w:bCs/>
                <w:sz w:val="20"/>
                <w:szCs w:val="20"/>
              </w:rPr>
            </w:pPr>
          </w:p>
        </w:tc>
        <w:tc>
          <w:tcPr>
            <w:tcW w:w="6440" w:type="dxa"/>
            <w:hideMark/>
          </w:tcPr>
          <w:p w14:paraId="4DC3445C" w14:textId="77777777" w:rsidR="00A34C8C" w:rsidRPr="00A34C8C" w:rsidRDefault="00A34C8C" w:rsidP="00E35BBE">
            <w:pPr>
              <w:rPr>
                <w:rFonts w:ascii="Times New Roman" w:hAnsi="Times New Roman" w:cs="Times New Roman"/>
                <w:sz w:val="20"/>
                <w:szCs w:val="20"/>
              </w:rPr>
            </w:pPr>
          </w:p>
        </w:tc>
      </w:tr>
      <w:tr w:rsidR="00A34C8C" w:rsidRPr="00A34C8C" w14:paraId="2EB6B1BE" w14:textId="77777777" w:rsidTr="00E35BBE">
        <w:trPr>
          <w:trHeight w:val="600"/>
        </w:trPr>
        <w:tc>
          <w:tcPr>
            <w:tcW w:w="1963" w:type="dxa"/>
            <w:hideMark/>
          </w:tcPr>
          <w:p w14:paraId="5CB6A8C9" w14:textId="77777777" w:rsidR="00A34C8C" w:rsidRPr="00A34C8C" w:rsidRDefault="00A34C8C" w:rsidP="00E35BBE">
            <w:pPr>
              <w:rPr>
                <w:rFonts w:ascii="Times New Roman" w:hAnsi="Times New Roman" w:cs="Times New Roman"/>
                <w:sz w:val="20"/>
                <w:szCs w:val="20"/>
              </w:rPr>
            </w:pPr>
          </w:p>
        </w:tc>
        <w:tc>
          <w:tcPr>
            <w:tcW w:w="674" w:type="dxa"/>
            <w:hideMark/>
          </w:tcPr>
          <w:p w14:paraId="66760773"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11.7</w:t>
            </w:r>
          </w:p>
        </w:tc>
        <w:tc>
          <w:tcPr>
            <w:tcW w:w="4871" w:type="dxa"/>
            <w:noWrap/>
            <w:hideMark/>
          </w:tcPr>
          <w:p w14:paraId="5908BE36"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Esophagitis, gastritis and gastroduodenitis, gastrointestinal gas accumulation, stomach rupture</w:t>
            </w:r>
          </w:p>
        </w:tc>
        <w:tc>
          <w:tcPr>
            <w:tcW w:w="6440" w:type="dxa"/>
            <w:hideMark/>
          </w:tcPr>
          <w:p w14:paraId="3F760BFD"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gastrointestinal gas accumulation, erosive-ulcerative esophagitis, erosive or erosive-ulcerative gastritis, haemorrhagic gastroduodenitis, stomach rupture </w:t>
            </w:r>
          </w:p>
        </w:tc>
      </w:tr>
      <w:tr w:rsidR="00A34C8C" w:rsidRPr="00A34C8C" w14:paraId="3F65ECFE" w14:textId="77777777" w:rsidTr="00E35BBE">
        <w:trPr>
          <w:trHeight w:val="600"/>
        </w:trPr>
        <w:tc>
          <w:tcPr>
            <w:tcW w:w="1963" w:type="dxa"/>
            <w:hideMark/>
          </w:tcPr>
          <w:p w14:paraId="31CD8EC8" w14:textId="77777777" w:rsidR="00A34C8C" w:rsidRPr="00A34C8C" w:rsidRDefault="00A34C8C" w:rsidP="00E35BBE">
            <w:pPr>
              <w:rPr>
                <w:rFonts w:ascii="Times New Roman" w:hAnsi="Times New Roman" w:cs="Times New Roman"/>
                <w:sz w:val="20"/>
                <w:szCs w:val="20"/>
              </w:rPr>
            </w:pPr>
          </w:p>
        </w:tc>
        <w:tc>
          <w:tcPr>
            <w:tcW w:w="674" w:type="dxa"/>
            <w:hideMark/>
          </w:tcPr>
          <w:p w14:paraId="35EB5072"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11.8</w:t>
            </w:r>
          </w:p>
        </w:tc>
        <w:tc>
          <w:tcPr>
            <w:tcW w:w="4871" w:type="dxa"/>
            <w:noWrap/>
            <w:hideMark/>
          </w:tcPr>
          <w:p w14:paraId="1F79EB53"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Pathologies of small intestine </w:t>
            </w:r>
          </w:p>
        </w:tc>
        <w:tc>
          <w:tcPr>
            <w:tcW w:w="6440" w:type="dxa"/>
            <w:hideMark/>
          </w:tcPr>
          <w:p w14:paraId="234594B0"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thickening of small intestine mucosa, small intestine constriction, pylorus-duodenum stenosis, intussusception, polypoid mucosal hyperplasia, necrotic enteritis </w:t>
            </w:r>
          </w:p>
        </w:tc>
      </w:tr>
      <w:tr w:rsidR="00A34C8C" w:rsidRPr="00A34C8C" w14:paraId="1FED7F32" w14:textId="77777777" w:rsidTr="00E35BBE">
        <w:trPr>
          <w:trHeight w:val="300"/>
        </w:trPr>
        <w:tc>
          <w:tcPr>
            <w:tcW w:w="1963" w:type="dxa"/>
            <w:noWrap/>
            <w:hideMark/>
          </w:tcPr>
          <w:p w14:paraId="4441A9EF"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12. Haematopoietic and Lymphatic System</w:t>
            </w:r>
          </w:p>
        </w:tc>
        <w:tc>
          <w:tcPr>
            <w:tcW w:w="674" w:type="dxa"/>
            <w:hideMark/>
          </w:tcPr>
          <w:p w14:paraId="2621119D"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12.1</w:t>
            </w:r>
          </w:p>
        </w:tc>
        <w:tc>
          <w:tcPr>
            <w:tcW w:w="4871" w:type="dxa"/>
            <w:noWrap/>
            <w:hideMark/>
          </w:tcPr>
          <w:p w14:paraId="5DAD7B11"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Secondary lymphadenitis, splenitis </w:t>
            </w:r>
          </w:p>
        </w:tc>
        <w:tc>
          <w:tcPr>
            <w:tcW w:w="6440" w:type="dxa"/>
            <w:hideMark/>
          </w:tcPr>
          <w:p w14:paraId="63571C81"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secondary purulent lymphadenitis or splenitis </w:t>
            </w:r>
          </w:p>
        </w:tc>
      </w:tr>
      <w:tr w:rsidR="00A34C8C" w:rsidRPr="00A34C8C" w14:paraId="4F966515" w14:textId="77777777" w:rsidTr="00E35BBE">
        <w:trPr>
          <w:trHeight w:val="300"/>
        </w:trPr>
        <w:tc>
          <w:tcPr>
            <w:tcW w:w="1963" w:type="dxa"/>
            <w:hideMark/>
          </w:tcPr>
          <w:p w14:paraId="75355E14" w14:textId="77777777" w:rsidR="00A34C8C" w:rsidRPr="00A34C8C" w:rsidRDefault="00A34C8C" w:rsidP="00E35BBE">
            <w:pPr>
              <w:rPr>
                <w:rFonts w:ascii="Times New Roman" w:hAnsi="Times New Roman" w:cs="Times New Roman"/>
                <w:sz w:val="20"/>
                <w:szCs w:val="20"/>
              </w:rPr>
            </w:pPr>
          </w:p>
        </w:tc>
        <w:tc>
          <w:tcPr>
            <w:tcW w:w="674" w:type="dxa"/>
            <w:noWrap/>
            <w:hideMark/>
          </w:tcPr>
          <w:p w14:paraId="1B6718F5"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12.2</w:t>
            </w:r>
          </w:p>
        </w:tc>
        <w:tc>
          <w:tcPr>
            <w:tcW w:w="4871" w:type="dxa"/>
            <w:noWrap/>
            <w:hideMark/>
          </w:tcPr>
          <w:p w14:paraId="5D3533DD"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Alteration of the size and appearance of the spleen </w:t>
            </w:r>
          </w:p>
        </w:tc>
        <w:tc>
          <w:tcPr>
            <w:tcW w:w="6440" w:type="dxa"/>
            <w:hideMark/>
          </w:tcPr>
          <w:p w14:paraId="5D137C5A"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splenic hyperplasia, splenomegaly, hyperechogenic areas, suspected fibrotic areas or acute splenic congestion </w:t>
            </w:r>
          </w:p>
        </w:tc>
      </w:tr>
      <w:tr w:rsidR="00A34C8C" w:rsidRPr="00A34C8C" w14:paraId="5BA4ACBB" w14:textId="77777777" w:rsidTr="00E35BBE">
        <w:trPr>
          <w:trHeight w:val="300"/>
        </w:trPr>
        <w:tc>
          <w:tcPr>
            <w:tcW w:w="1963" w:type="dxa"/>
            <w:hideMark/>
          </w:tcPr>
          <w:p w14:paraId="57B0AF0B" w14:textId="77777777" w:rsidR="00A34C8C" w:rsidRPr="00A34C8C" w:rsidRDefault="00A34C8C" w:rsidP="00E35BBE">
            <w:pPr>
              <w:rPr>
                <w:rFonts w:ascii="Times New Roman" w:hAnsi="Times New Roman" w:cs="Times New Roman"/>
                <w:sz w:val="20"/>
                <w:szCs w:val="20"/>
              </w:rPr>
            </w:pPr>
          </w:p>
        </w:tc>
        <w:tc>
          <w:tcPr>
            <w:tcW w:w="674" w:type="dxa"/>
            <w:noWrap/>
            <w:hideMark/>
          </w:tcPr>
          <w:p w14:paraId="30381FB9" w14:textId="77777777" w:rsidR="00A34C8C" w:rsidRPr="00A34C8C" w:rsidRDefault="00A34C8C" w:rsidP="00E35BBE">
            <w:pPr>
              <w:rPr>
                <w:rFonts w:ascii="Times New Roman" w:hAnsi="Times New Roman" w:cs="Times New Roman"/>
                <w:b/>
                <w:bCs/>
                <w:sz w:val="20"/>
                <w:szCs w:val="20"/>
              </w:rPr>
            </w:pPr>
          </w:p>
        </w:tc>
        <w:tc>
          <w:tcPr>
            <w:tcW w:w="4871" w:type="dxa"/>
            <w:noWrap/>
            <w:hideMark/>
          </w:tcPr>
          <w:p w14:paraId="7425D72B" w14:textId="77777777" w:rsidR="00A34C8C" w:rsidRPr="00A34C8C" w:rsidRDefault="00A34C8C" w:rsidP="00E35BBE">
            <w:pPr>
              <w:rPr>
                <w:rFonts w:ascii="Times New Roman" w:hAnsi="Times New Roman" w:cs="Times New Roman"/>
                <w:b/>
                <w:bCs/>
                <w:sz w:val="20"/>
                <w:szCs w:val="20"/>
              </w:rPr>
            </w:pPr>
          </w:p>
        </w:tc>
        <w:tc>
          <w:tcPr>
            <w:tcW w:w="6440" w:type="dxa"/>
            <w:hideMark/>
          </w:tcPr>
          <w:p w14:paraId="6ABC7A17" w14:textId="77777777" w:rsidR="00A34C8C" w:rsidRPr="00A34C8C" w:rsidRDefault="00A34C8C" w:rsidP="00E35BBE">
            <w:pPr>
              <w:rPr>
                <w:rFonts w:ascii="Times New Roman" w:hAnsi="Times New Roman" w:cs="Times New Roman"/>
                <w:sz w:val="20"/>
                <w:szCs w:val="20"/>
              </w:rPr>
            </w:pPr>
          </w:p>
        </w:tc>
      </w:tr>
      <w:tr w:rsidR="00A34C8C" w:rsidRPr="00A34C8C" w14:paraId="2E69D538" w14:textId="77777777" w:rsidTr="00E35BBE">
        <w:trPr>
          <w:trHeight w:val="300"/>
        </w:trPr>
        <w:tc>
          <w:tcPr>
            <w:tcW w:w="1963" w:type="dxa"/>
            <w:hideMark/>
          </w:tcPr>
          <w:p w14:paraId="57835CBF" w14:textId="77777777" w:rsidR="00A34C8C" w:rsidRPr="00A34C8C" w:rsidRDefault="00A34C8C" w:rsidP="00E35BBE">
            <w:pPr>
              <w:rPr>
                <w:rFonts w:ascii="Times New Roman" w:hAnsi="Times New Roman" w:cs="Times New Roman"/>
                <w:sz w:val="20"/>
                <w:szCs w:val="20"/>
              </w:rPr>
            </w:pPr>
          </w:p>
        </w:tc>
        <w:tc>
          <w:tcPr>
            <w:tcW w:w="674" w:type="dxa"/>
            <w:noWrap/>
            <w:hideMark/>
          </w:tcPr>
          <w:p w14:paraId="6589EAEB"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12.3</w:t>
            </w:r>
          </w:p>
        </w:tc>
        <w:tc>
          <w:tcPr>
            <w:tcW w:w="4871" w:type="dxa"/>
            <w:noWrap/>
            <w:hideMark/>
          </w:tcPr>
          <w:p w14:paraId="770629E9"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Splenic gangrene</w:t>
            </w:r>
          </w:p>
        </w:tc>
        <w:tc>
          <w:tcPr>
            <w:tcW w:w="6440" w:type="dxa"/>
            <w:hideMark/>
          </w:tcPr>
          <w:p w14:paraId="4282C91A"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splenic gangrene </w:t>
            </w:r>
          </w:p>
        </w:tc>
      </w:tr>
      <w:tr w:rsidR="00A34C8C" w:rsidRPr="00A34C8C" w14:paraId="5E515984" w14:textId="77777777" w:rsidTr="00E35BBE">
        <w:trPr>
          <w:trHeight w:val="568"/>
        </w:trPr>
        <w:tc>
          <w:tcPr>
            <w:tcW w:w="1963" w:type="dxa"/>
            <w:noWrap/>
            <w:hideMark/>
          </w:tcPr>
          <w:p w14:paraId="2D2598F7"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13. Cardiovascular System </w:t>
            </w:r>
          </w:p>
        </w:tc>
        <w:tc>
          <w:tcPr>
            <w:tcW w:w="674" w:type="dxa"/>
            <w:noWrap/>
            <w:hideMark/>
          </w:tcPr>
          <w:p w14:paraId="166A0A7C"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13.1</w:t>
            </w:r>
          </w:p>
        </w:tc>
        <w:tc>
          <w:tcPr>
            <w:tcW w:w="4871" w:type="dxa"/>
            <w:noWrap/>
            <w:hideMark/>
          </w:tcPr>
          <w:p w14:paraId="7D20E6D9"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Heart insufficiency</w:t>
            </w:r>
          </w:p>
        </w:tc>
        <w:tc>
          <w:tcPr>
            <w:tcW w:w="6440" w:type="dxa"/>
            <w:hideMark/>
          </w:tcPr>
          <w:p w14:paraId="72450EB0"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chronic heart insufficiency, left chronic heart insufficiency, left heart hypertrophy, radiological cardiac changes, systolic heart murmur, systolic cardiac dysfunction, insufficiency of all or mitral or pulmonary cardiac valve, aortic valve hyperechogenic changes, right heart enlarged and right ventricle dilatation, dilated cardiomyopathy, left ventricle papillary muscle hypertrophy </w:t>
            </w:r>
          </w:p>
        </w:tc>
      </w:tr>
      <w:tr w:rsidR="00A34C8C" w:rsidRPr="00A34C8C" w14:paraId="7009C570" w14:textId="77777777" w:rsidTr="00E35BBE">
        <w:trPr>
          <w:trHeight w:val="300"/>
        </w:trPr>
        <w:tc>
          <w:tcPr>
            <w:tcW w:w="1963" w:type="dxa"/>
            <w:hideMark/>
          </w:tcPr>
          <w:p w14:paraId="71E4063A" w14:textId="77777777" w:rsidR="00A34C8C" w:rsidRPr="00A34C8C" w:rsidRDefault="00A34C8C" w:rsidP="00E35BBE">
            <w:pPr>
              <w:rPr>
                <w:rFonts w:ascii="Times New Roman" w:hAnsi="Times New Roman" w:cs="Times New Roman"/>
                <w:sz w:val="20"/>
                <w:szCs w:val="20"/>
              </w:rPr>
            </w:pPr>
          </w:p>
        </w:tc>
        <w:tc>
          <w:tcPr>
            <w:tcW w:w="674" w:type="dxa"/>
            <w:noWrap/>
            <w:hideMark/>
          </w:tcPr>
          <w:p w14:paraId="53CFC0C7"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13.2</w:t>
            </w:r>
          </w:p>
        </w:tc>
        <w:tc>
          <w:tcPr>
            <w:tcW w:w="4871" w:type="dxa"/>
            <w:noWrap/>
            <w:hideMark/>
          </w:tcPr>
          <w:p w14:paraId="642366BC"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Hematomas </w:t>
            </w:r>
          </w:p>
        </w:tc>
        <w:tc>
          <w:tcPr>
            <w:tcW w:w="6440" w:type="dxa"/>
            <w:hideMark/>
          </w:tcPr>
          <w:p w14:paraId="3D292F56"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hematomas on the tongue </w:t>
            </w:r>
          </w:p>
        </w:tc>
      </w:tr>
      <w:tr w:rsidR="00A34C8C" w:rsidRPr="00A34C8C" w14:paraId="65CDE7BB" w14:textId="77777777" w:rsidTr="00E35BBE">
        <w:trPr>
          <w:trHeight w:val="300"/>
        </w:trPr>
        <w:tc>
          <w:tcPr>
            <w:tcW w:w="1963" w:type="dxa"/>
            <w:hideMark/>
          </w:tcPr>
          <w:p w14:paraId="41E859AA" w14:textId="77777777" w:rsidR="00A34C8C" w:rsidRPr="00A34C8C" w:rsidRDefault="00A34C8C" w:rsidP="00E35BBE">
            <w:pPr>
              <w:rPr>
                <w:rFonts w:ascii="Times New Roman" w:hAnsi="Times New Roman" w:cs="Times New Roman"/>
                <w:sz w:val="20"/>
                <w:szCs w:val="20"/>
              </w:rPr>
            </w:pPr>
          </w:p>
        </w:tc>
        <w:tc>
          <w:tcPr>
            <w:tcW w:w="674" w:type="dxa"/>
            <w:noWrap/>
            <w:hideMark/>
          </w:tcPr>
          <w:p w14:paraId="09C4B1E4"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13.3</w:t>
            </w:r>
          </w:p>
        </w:tc>
        <w:tc>
          <w:tcPr>
            <w:tcW w:w="4871" w:type="dxa"/>
            <w:noWrap/>
            <w:hideMark/>
          </w:tcPr>
          <w:p w14:paraId="59E93737"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Endocarditis and hydropericardium</w:t>
            </w:r>
          </w:p>
        </w:tc>
        <w:tc>
          <w:tcPr>
            <w:tcW w:w="6440" w:type="dxa"/>
            <w:hideMark/>
          </w:tcPr>
          <w:p w14:paraId="62F82C71"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endocarditis and hydropericardium </w:t>
            </w:r>
          </w:p>
        </w:tc>
      </w:tr>
      <w:tr w:rsidR="00A34C8C" w:rsidRPr="00A34C8C" w14:paraId="722A3393" w14:textId="77777777" w:rsidTr="00E35BBE">
        <w:trPr>
          <w:trHeight w:val="600"/>
        </w:trPr>
        <w:tc>
          <w:tcPr>
            <w:tcW w:w="1963" w:type="dxa"/>
            <w:hideMark/>
          </w:tcPr>
          <w:p w14:paraId="273FD45E"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14. Musculoskeletal Apparatus </w:t>
            </w:r>
          </w:p>
        </w:tc>
        <w:tc>
          <w:tcPr>
            <w:tcW w:w="674" w:type="dxa"/>
            <w:noWrap/>
            <w:hideMark/>
          </w:tcPr>
          <w:p w14:paraId="56C2CF0C"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14.1</w:t>
            </w:r>
          </w:p>
        </w:tc>
        <w:tc>
          <w:tcPr>
            <w:tcW w:w="4871" w:type="dxa"/>
            <w:noWrap/>
            <w:hideMark/>
          </w:tcPr>
          <w:p w14:paraId="0A8DE258"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Alteration of the muscular tissue, muscle calcification, presence of radiodense material and necrotic inflammation </w:t>
            </w:r>
          </w:p>
        </w:tc>
        <w:tc>
          <w:tcPr>
            <w:tcW w:w="6440" w:type="dxa"/>
            <w:hideMark/>
          </w:tcPr>
          <w:p w14:paraId="0030FB6D"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pelvic or hind quarter muscular atrophy, calcification, presence of radiodense material in the masseter or purulent necrotic inflammation  </w:t>
            </w:r>
          </w:p>
        </w:tc>
      </w:tr>
      <w:tr w:rsidR="00A34C8C" w:rsidRPr="00A34C8C" w14:paraId="00CE569B" w14:textId="77777777" w:rsidTr="00E35BBE">
        <w:trPr>
          <w:trHeight w:val="300"/>
        </w:trPr>
        <w:tc>
          <w:tcPr>
            <w:tcW w:w="1963" w:type="dxa"/>
            <w:hideMark/>
          </w:tcPr>
          <w:p w14:paraId="58098A56" w14:textId="77777777" w:rsidR="00A34C8C" w:rsidRPr="00A34C8C" w:rsidRDefault="00A34C8C" w:rsidP="00E35BBE">
            <w:pPr>
              <w:rPr>
                <w:rFonts w:ascii="Times New Roman" w:hAnsi="Times New Roman" w:cs="Times New Roman"/>
                <w:sz w:val="20"/>
                <w:szCs w:val="20"/>
              </w:rPr>
            </w:pPr>
          </w:p>
        </w:tc>
        <w:tc>
          <w:tcPr>
            <w:tcW w:w="674" w:type="dxa"/>
            <w:noWrap/>
            <w:hideMark/>
          </w:tcPr>
          <w:p w14:paraId="010CD7BE"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14.2</w:t>
            </w:r>
          </w:p>
        </w:tc>
        <w:tc>
          <w:tcPr>
            <w:tcW w:w="4871" w:type="dxa"/>
            <w:noWrap/>
            <w:hideMark/>
          </w:tcPr>
          <w:p w14:paraId="64BD46F9"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Left or bilateral femoropatellar/femorotibial arthrosis or tarsal arthrosis </w:t>
            </w:r>
          </w:p>
        </w:tc>
        <w:tc>
          <w:tcPr>
            <w:tcW w:w="6440" w:type="dxa"/>
            <w:hideMark/>
          </w:tcPr>
          <w:p w14:paraId="4C58AC14"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left or bilateral femoropatellar/femorotibial arthrosis or tarsal arthrosis </w:t>
            </w:r>
          </w:p>
        </w:tc>
      </w:tr>
      <w:tr w:rsidR="00A34C8C" w:rsidRPr="00A34C8C" w14:paraId="1D71BB49" w14:textId="77777777" w:rsidTr="00E35BBE">
        <w:trPr>
          <w:trHeight w:val="600"/>
        </w:trPr>
        <w:tc>
          <w:tcPr>
            <w:tcW w:w="1963" w:type="dxa"/>
            <w:hideMark/>
          </w:tcPr>
          <w:p w14:paraId="06DD3BE6" w14:textId="77777777" w:rsidR="00A34C8C" w:rsidRPr="00A34C8C" w:rsidRDefault="00A34C8C" w:rsidP="00E35BBE">
            <w:pPr>
              <w:rPr>
                <w:rFonts w:ascii="Times New Roman" w:hAnsi="Times New Roman" w:cs="Times New Roman"/>
                <w:sz w:val="20"/>
                <w:szCs w:val="20"/>
              </w:rPr>
            </w:pPr>
          </w:p>
        </w:tc>
        <w:tc>
          <w:tcPr>
            <w:tcW w:w="674" w:type="dxa"/>
            <w:noWrap/>
            <w:hideMark/>
          </w:tcPr>
          <w:p w14:paraId="704F93E3"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14.3</w:t>
            </w:r>
          </w:p>
        </w:tc>
        <w:tc>
          <w:tcPr>
            <w:tcW w:w="4871" w:type="dxa"/>
            <w:noWrap/>
            <w:hideMark/>
          </w:tcPr>
          <w:p w14:paraId="37E94CAF"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Spine arthrosis and/or spondylosis, degenerative spine changes, vertebral dislocation, tissue formation on the side of vertebral body, dens axis chip </w:t>
            </w:r>
          </w:p>
        </w:tc>
        <w:tc>
          <w:tcPr>
            <w:tcW w:w="6440" w:type="dxa"/>
            <w:hideMark/>
          </w:tcPr>
          <w:p w14:paraId="0C2FB64F"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spine arthrosis and/or spondylosis, lumbar arthrosis and spondylosis, degenerative spine changes, C1/C2 dislocation, tissue formation on the side of vertebral body, dens axis chip </w:t>
            </w:r>
          </w:p>
        </w:tc>
      </w:tr>
      <w:tr w:rsidR="00A34C8C" w:rsidRPr="00A34C8C" w14:paraId="708857CE" w14:textId="77777777" w:rsidTr="00E35BBE">
        <w:trPr>
          <w:trHeight w:val="300"/>
        </w:trPr>
        <w:tc>
          <w:tcPr>
            <w:tcW w:w="1963" w:type="dxa"/>
            <w:hideMark/>
          </w:tcPr>
          <w:p w14:paraId="2F2A970B" w14:textId="77777777" w:rsidR="00A34C8C" w:rsidRPr="00A34C8C" w:rsidRDefault="00A34C8C" w:rsidP="00E35BBE">
            <w:pPr>
              <w:rPr>
                <w:rFonts w:ascii="Times New Roman" w:hAnsi="Times New Roman" w:cs="Times New Roman"/>
                <w:sz w:val="20"/>
                <w:szCs w:val="20"/>
              </w:rPr>
            </w:pPr>
          </w:p>
        </w:tc>
        <w:tc>
          <w:tcPr>
            <w:tcW w:w="674" w:type="dxa"/>
            <w:noWrap/>
            <w:hideMark/>
          </w:tcPr>
          <w:p w14:paraId="0FF14B54"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14.4</w:t>
            </w:r>
          </w:p>
        </w:tc>
        <w:tc>
          <w:tcPr>
            <w:tcW w:w="4871" w:type="dxa"/>
            <w:noWrap/>
            <w:hideMark/>
          </w:tcPr>
          <w:p w14:paraId="36E3902F"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One or more discs herniated or protruded, degenerative discopathies</w:t>
            </w:r>
          </w:p>
        </w:tc>
        <w:tc>
          <w:tcPr>
            <w:tcW w:w="6440" w:type="dxa"/>
            <w:hideMark/>
          </w:tcPr>
          <w:p w14:paraId="531F3D87"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herniated disc or discs, discs protrusion, degenerative discopathies </w:t>
            </w:r>
          </w:p>
        </w:tc>
      </w:tr>
      <w:tr w:rsidR="00A34C8C" w:rsidRPr="00A34C8C" w14:paraId="64C1A4DC" w14:textId="77777777" w:rsidTr="00E35BBE">
        <w:trPr>
          <w:trHeight w:val="300"/>
        </w:trPr>
        <w:tc>
          <w:tcPr>
            <w:tcW w:w="1963" w:type="dxa"/>
            <w:hideMark/>
          </w:tcPr>
          <w:p w14:paraId="399D6C07" w14:textId="77777777" w:rsidR="00A34C8C" w:rsidRPr="00A34C8C" w:rsidRDefault="00A34C8C" w:rsidP="00E35BBE">
            <w:pPr>
              <w:rPr>
                <w:rFonts w:ascii="Times New Roman" w:hAnsi="Times New Roman" w:cs="Times New Roman"/>
                <w:sz w:val="20"/>
                <w:szCs w:val="20"/>
              </w:rPr>
            </w:pPr>
          </w:p>
        </w:tc>
        <w:tc>
          <w:tcPr>
            <w:tcW w:w="674" w:type="dxa"/>
            <w:noWrap/>
            <w:hideMark/>
          </w:tcPr>
          <w:p w14:paraId="67461B7D"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14.5</w:t>
            </w:r>
          </w:p>
        </w:tc>
        <w:tc>
          <w:tcPr>
            <w:tcW w:w="4871" w:type="dxa"/>
            <w:noWrap/>
            <w:hideMark/>
          </w:tcPr>
          <w:p w14:paraId="0799672D"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Uni- or bilateral coxofemoral osteoarthritis</w:t>
            </w:r>
          </w:p>
        </w:tc>
        <w:tc>
          <w:tcPr>
            <w:tcW w:w="6440" w:type="dxa"/>
            <w:hideMark/>
          </w:tcPr>
          <w:p w14:paraId="2317D7E1"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uni- or bilateral coxofemoral osteoarthritis </w:t>
            </w:r>
          </w:p>
        </w:tc>
      </w:tr>
      <w:tr w:rsidR="00A34C8C" w:rsidRPr="00A34C8C" w14:paraId="7B655296" w14:textId="77777777" w:rsidTr="00E35BBE">
        <w:trPr>
          <w:trHeight w:val="600"/>
        </w:trPr>
        <w:tc>
          <w:tcPr>
            <w:tcW w:w="1963" w:type="dxa"/>
            <w:hideMark/>
          </w:tcPr>
          <w:p w14:paraId="73DE68C1" w14:textId="77777777" w:rsidR="00A34C8C" w:rsidRPr="00A34C8C" w:rsidRDefault="00A34C8C" w:rsidP="00E35BBE">
            <w:pPr>
              <w:rPr>
                <w:rFonts w:ascii="Times New Roman" w:hAnsi="Times New Roman" w:cs="Times New Roman"/>
                <w:sz w:val="20"/>
                <w:szCs w:val="20"/>
              </w:rPr>
            </w:pPr>
          </w:p>
        </w:tc>
        <w:tc>
          <w:tcPr>
            <w:tcW w:w="674" w:type="dxa"/>
            <w:noWrap/>
            <w:hideMark/>
          </w:tcPr>
          <w:p w14:paraId="3665B657"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14.6</w:t>
            </w:r>
          </w:p>
        </w:tc>
        <w:tc>
          <w:tcPr>
            <w:tcW w:w="4871" w:type="dxa"/>
            <w:noWrap/>
            <w:hideMark/>
          </w:tcPr>
          <w:p w14:paraId="7710F5C1"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Anatomical changes that caused modification of body structure  and happened before the rescue.  </w:t>
            </w:r>
          </w:p>
        </w:tc>
        <w:tc>
          <w:tcPr>
            <w:tcW w:w="6440" w:type="dxa"/>
            <w:hideMark/>
          </w:tcPr>
          <w:p w14:paraId="60B0D842"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unilateral forearm underdevelopment, missing or curved radius, chronic elbow dislocation</w:t>
            </w:r>
            <w:r w:rsidRPr="00A34C8C">
              <w:rPr>
                <w:rStyle w:val="CommentReference"/>
                <w:rFonts w:ascii="Times New Roman" w:hAnsi="Times New Roman" w:cs="Times New Roman"/>
                <w:sz w:val="20"/>
                <w:szCs w:val="20"/>
              </w:rPr>
              <w:t xml:space="preserve">, </w:t>
            </w:r>
            <w:r w:rsidRPr="00A34C8C">
              <w:rPr>
                <w:rFonts w:ascii="Times New Roman" w:hAnsi="Times New Roman" w:cs="Times New Roman"/>
                <w:sz w:val="20"/>
                <w:szCs w:val="20"/>
              </w:rPr>
              <w:t xml:space="preserve">distorted digitus, fingers dislocated, phalanges missing, tail avulsion </w:t>
            </w:r>
          </w:p>
        </w:tc>
      </w:tr>
      <w:tr w:rsidR="00A34C8C" w:rsidRPr="00A34C8C" w14:paraId="20E5AA04" w14:textId="77777777" w:rsidTr="00E35BBE">
        <w:trPr>
          <w:trHeight w:val="600"/>
        </w:trPr>
        <w:tc>
          <w:tcPr>
            <w:tcW w:w="1963" w:type="dxa"/>
            <w:hideMark/>
          </w:tcPr>
          <w:p w14:paraId="791E32EF" w14:textId="77777777" w:rsidR="00A34C8C" w:rsidRPr="00A34C8C" w:rsidRDefault="00A34C8C" w:rsidP="00E35BBE">
            <w:pPr>
              <w:rPr>
                <w:rFonts w:ascii="Times New Roman" w:hAnsi="Times New Roman" w:cs="Times New Roman"/>
                <w:sz w:val="20"/>
                <w:szCs w:val="20"/>
              </w:rPr>
            </w:pPr>
          </w:p>
        </w:tc>
        <w:tc>
          <w:tcPr>
            <w:tcW w:w="674" w:type="dxa"/>
            <w:noWrap/>
            <w:hideMark/>
          </w:tcPr>
          <w:p w14:paraId="1694F124"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14.7</w:t>
            </w:r>
          </w:p>
        </w:tc>
        <w:tc>
          <w:tcPr>
            <w:tcW w:w="4871" w:type="dxa"/>
            <w:noWrap/>
            <w:hideMark/>
          </w:tcPr>
          <w:p w14:paraId="6AF39E5C"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Uni- or bilateral elbow, carpal and metacarpal arthrosis, carpal sclerosis</w:t>
            </w:r>
          </w:p>
        </w:tc>
        <w:tc>
          <w:tcPr>
            <w:tcW w:w="6440" w:type="dxa"/>
            <w:hideMark/>
          </w:tcPr>
          <w:p w14:paraId="1F0F16AD"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uni- or bilateral elbow arthrosis, humeroulnar osteoarthritis, radial styloid process arthrosis, carpal sclerosis or osteoarthrosis, metacarpocarpal arthrosis  </w:t>
            </w:r>
          </w:p>
        </w:tc>
      </w:tr>
      <w:tr w:rsidR="00A34C8C" w:rsidRPr="00A34C8C" w14:paraId="3FEF4140" w14:textId="77777777" w:rsidTr="00E35BBE">
        <w:trPr>
          <w:trHeight w:val="300"/>
        </w:trPr>
        <w:tc>
          <w:tcPr>
            <w:tcW w:w="1963" w:type="dxa"/>
            <w:tcBorders>
              <w:bottom w:val="single" w:sz="4" w:space="0" w:color="auto"/>
            </w:tcBorders>
            <w:hideMark/>
          </w:tcPr>
          <w:p w14:paraId="25B813A7" w14:textId="77777777" w:rsidR="00A34C8C" w:rsidRPr="00A34C8C" w:rsidRDefault="00A34C8C" w:rsidP="00E35BBE">
            <w:pPr>
              <w:rPr>
                <w:rFonts w:ascii="Times New Roman" w:hAnsi="Times New Roman" w:cs="Times New Roman"/>
                <w:sz w:val="20"/>
                <w:szCs w:val="20"/>
              </w:rPr>
            </w:pPr>
          </w:p>
        </w:tc>
        <w:tc>
          <w:tcPr>
            <w:tcW w:w="674" w:type="dxa"/>
            <w:tcBorders>
              <w:bottom w:val="single" w:sz="4" w:space="0" w:color="auto"/>
            </w:tcBorders>
            <w:noWrap/>
            <w:hideMark/>
          </w:tcPr>
          <w:p w14:paraId="21D6A9FD"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14.8</w:t>
            </w:r>
          </w:p>
        </w:tc>
        <w:tc>
          <w:tcPr>
            <w:tcW w:w="4871" w:type="dxa"/>
            <w:tcBorders>
              <w:bottom w:val="single" w:sz="4" w:space="0" w:color="auto"/>
            </w:tcBorders>
            <w:noWrap/>
            <w:hideMark/>
          </w:tcPr>
          <w:p w14:paraId="43440ADA" w14:textId="77777777" w:rsidR="00A34C8C" w:rsidRPr="00A34C8C" w:rsidRDefault="00A34C8C" w:rsidP="00E35BBE">
            <w:pPr>
              <w:rPr>
                <w:rFonts w:ascii="Times New Roman" w:hAnsi="Times New Roman" w:cs="Times New Roman"/>
                <w:b/>
                <w:bCs/>
                <w:sz w:val="20"/>
                <w:szCs w:val="20"/>
              </w:rPr>
            </w:pPr>
            <w:r w:rsidRPr="00A34C8C">
              <w:rPr>
                <w:rFonts w:ascii="Times New Roman" w:hAnsi="Times New Roman" w:cs="Times New Roman"/>
                <w:b/>
                <w:bCs/>
                <w:sz w:val="20"/>
                <w:szCs w:val="20"/>
              </w:rPr>
              <w:t xml:space="preserve">Fracture, luxation or bone sclerotic changes </w:t>
            </w:r>
          </w:p>
        </w:tc>
        <w:tc>
          <w:tcPr>
            <w:tcW w:w="6440" w:type="dxa"/>
            <w:tcBorders>
              <w:bottom w:val="single" w:sz="4" w:space="0" w:color="auto"/>
            </w:tcBorders>
            <w:hideMark/>
          </w:tcPr>
          <w:p w14:paraId="24613306" w14:textId="77777777" w:rsidR="00A34C8C" w:rsidRPr="00A34C8C" w:rsidRDefault="00A34C8C" w:rsidP="00E35BBE">
            <w:pPr>
              <w:rPr>
                <w:rFonts w:ascii="Times New Roman" w:hAnsi="Times New Roman" w:cs="Times New Roman"/>
                <w:sz w:val="20"/>
                <w:szCs w:val="20"/>
              </w:rPr>
            </w:pPr>
            <w:r w:rsidRPr="00A34C8C">
              <w:rPr>
                <w:rFonts w:ascii="Times New Roman" w:hAnsi="Times New Roman" w:cs="Times New Roman"/>
                <w:sz w:val="20"/>
                <w:szCs w:val="20"/>
              </w:rPr>
              <w:t xml:space="preserve">fracture of rostral mandibular symphysis, unilateral right radius luxation, sclerotic changes in left tibial plateau   </w:t>
            </w:r>
          </w:p>
        </w:tc>
      </w:tr>
    </w:tbl>
    <w:p w14:paraId="1B20EF04" w14:textId="77777777" w:rsidR="00A34C8C" w:rsidRPr="00A34C8C" w:rsidRDefault="00A34C8C">
      <w:pPr>
        <w:rPr>
          <w:rFonts w:ascii="Times New Roman" w:hAnsi="Times New Roman" w:cs="Times New Roman"/>
          <w:sz w:val="20"/>
          <w:szCs w:val="20"/>
        </w:rPr>
      </w:pPr>
    </w:p>
    <w:sectPr w:rsidR="00A34C8C" w:rsidRPr="00A34C8C" w:rsidSect="00B2738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 Pro Regular">
    <w:altName w:val="Calibri"/>
    <w:panose1 w:val="00000000000000000000"/>
    <w:charset w:val="00"/>
    <w:family w:val="swiss"/>
    <w:notTrueType/>
    <w:pitch w:val="variable"/>
    <w:sig w:usb0="A00002BF" w:usb1="4000207B" w:usb2="00000008"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84"/>
    <w:rsid w:val="000573F0"/>
    <w:rsid w:val="00084A64"/>
    <w:rsid w:val="000A5ADD"/>
    <w:rsid w:val="000D0681"/>
    <w:rsid w:val="000E2C0C"/>
    <w:rsid w:val="000F5D5F"/>
    <w:rsid w:val="0010782F"/>
    <w:rsid w:val="001122EC"/>
    <w:rsid w:val="00131FDB"/>
    <w:rsid w:val="00147F78"/>
    <w:rsid w:val="001812BD"/>
    <w:rsid w:val="00186A1D"/>
    <w:rsid w:val="00193EA9"/>
    <w:rsid w:val="0019429B"/>
    <w:rsid w:val="001A5180"/>
    <w:rsid w:val="001D46ED"/>
    <w:rsid w:val="00201E9F"/>
    <w:rsid w:val="00214EA5"/>
    <w:rsid w:val="00244541"/>
    <w:rsid w:val="002561FC"/>
    <w:rsid w:val="00260C80"/>
    <w:rsid w:val="00264212"/>
    <w:rsid w:val="002B50E1"/>
    <w:rsid w:val="002C2589"/>
    <w:rsid w:val="002D023A"/>
    <w:rsid w:val="003058F6"/>
    <w:rsid w:val="00314954"/>
    <w:rsid w:val="003223C8"/>
    <w:rsid w:val="003634F6"/>
    <w:rsid w:val="00390A9A"/>
    <w:rsid w:val="00393E10"/>
    <w:rsid w:val="003B1118"/>
    <w:rsid w:val="003E0EB4"/>
    <w:rsid w:val="0045161E"/>
    <w:rsid w:val="0047022F"/>
    <w:rsid w:val="004A1D56"/>
    <w:rsid w:val="004D2F1E"/>
    <w:rsid w:val="004E0FCB"/>
    <w:rsid w:val="005048A2"/>
    <w:rsid w:val="005170C1"/>
    <w:rsid w:val="0053308A"/>
    <w:rsid w:val="00583518"/>
    <w:rsid w:val="005E7678"/>
    <w:rsid w:val="00620BE4"/>
    <w:rsid w:val="006264E1"/>
    <w:rsid w:val="006A5F81"/>
    <w:rsid w:val="006C55AA"/>
    <w:rsid w:val="006E1E24"/>
    <w:rsid w:val="00713D29"/>
    <w:rsid w:val="007824A9"/>
    <w:rsid w:val="007B08AE"/>
    <w:rsid w:val="007B6716"/>
    <w:rsid w:val="00803A6B"/>
    <w:rsid w:val="008123C9"/>
    <w:rsid w:val="00827490"/>
    <w:rsid w:val="00843703"/>
    <w:rsid w:val="008501F3"/>
    <w:rsid w:val="0086378D"/>
    <w:rsid w:val="008761ED"/>
    <w:rsid w:val="008B7224"/>
    <w:rsid w:val="008C58C9"/>
    <w:rsid w:val="008D22C0"/>
    <w:rsid w:val="009039E6"/>
    <w:rsid w:val="00920F26"/>
    <w:rsid w:val="00934094"/>
    <w:rsid w:val="00937580"/>
    <w:rsid w:val="009405A2"/>
    <w:rsid w:val="00957228"/>
    <w:rsid w:val="0098107B"/>
    <w:rsid w:val="009E6693"/>
    <w:rsid w:val="009E7E21"/>
    <w:rsid w:val="00A11495"/>
    <w:rsid w:val="00A34C8C"/>
    <w:rsid w:val="00A77185"/>
    <w:rsid w:val="00A81B1A"/>
    <w:rsid w:val="00A970E0"/>
    <w:rsid w:val="00AB4DF5"/>
    <w:rsid w:val="00AD397F"/>
    <w:rsid w:val="00AF47B2"/>
    <w:rsid w:val="00B0251A"/>
    <w:rsid w:val="00B27384"/>
    <w:rsid w:val="00B33DDB"/>
    <w:rsid w:val="00B3411C"/>
    <w:rsid w:val="00B4084D"/>
    <w:rsid w:val="00B52DB1"/>
    <w:rsid w:val="00B67E3B"/>
    <w:rsid w:val="00B9703A"/>
    <w:rsid w:val="00BC4FF1"/>
    <w:rsid w:val="00C274B1"/>
    <w:rsid w:val="00C53FF9"/>
    <w:rsid w:val="00C94EC4"/>
    <w:rsid w:val="00CC3772"/>
    <w:rsid w:val="00CE7A51"/>
    <w:rsid w:val="00D07F4D"/>
    <w:rsid w:val="00D11A19"/>
    <w:rsid w:val="00D1785A"/>
    <w:rsid w:val="00D52660"/>
    <w:rsid w:val="00D61EC1"/>
    <w:rsid w:val="00D631F6"/>
    <w:rsid w:val="00D73E27"/>
    <w:rsid w:val="00D94E96"/>
    <w:rsid w:val="00DD70D7"/>
    <w:rsid w:val="00DF0A36"/>
    <w:rsid w:val="00E202D6"/>
    <w:rsid w:val="00E44591"/>
    <w:rsid w:val="00E52DC8"/>
    <w:rsid w:val="00E6608E"/>
    <w:rsid w:val="00E94659"/>
    <w:rsid w:val="00EB50C6"/>
    <w:rsid w:val="00F01660"/>
    <w:rsid w:val="00F137F9"/>
    <w:rsid w:val="00F232BB"/>
    <w:rsid w:val="00F33190"/>
    <w:rsid w:val="00F82150"/>
    <w:rsid w:val="00FA5C9E"/>
    <w:rsid w:val="00FB70AB"/>
    <w:rsid w:val="00FB7580"/>
    <w:rsid w:val="00FD74EE"/>
    <w:rsid w:val="29D50437"/>
    <w:rsid w:val="38E50F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F1219"/>
  <w15:chartTrackingRefBased/>
  <w15:docId w15:val="{1628748A-CAB0-4A37-B5F4-B90C63E4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IN Pro Regular" w:eastAsiaTheme="minorHAnsi" w:hAnsi="DIN Pro Regular"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7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7384"/>
    <w:rPr>
      <w:sz w:val="16"/>
      <w:szCs w:val="16"/>
    </w:rPr>
  </w:style>
  <w:style w:type="paragraph" w:styleId="CommentText">
    <w:name w:val="annotation text"/>
    <w:basedOn w:val="Normal"/>
    <w:link w:val="CommentTextChar"/>
    <w:uiPriority w:val="99"/>
    <w:unhideWhenUsed/>
    <w:rsid w:val="00B27384"/>
    <w:pPr>
      <w:spacing w:line="240" w:lineRule="auto"/>
    </w:pPr>
    <w:rPr>
      <w:sz w:val="20"/>
      <w:szCs w:val="20"/>
    </w:rPr>
  </w:style>
  <w:style w:type="character" w:customStyle="1" w:styleId="CommentTextChar">
    <w:name w:val="Comment Text Char"/>
    <w:basedOn w:val="DefaultParagraphFont"/>
    <w:link w:val="CommentText"/>
    <w:uiPriority w:val="99"/>
    <w:rsid w:val="00B27384"/>
    <w:rPr>
      <w:sz w:val="20"/>
      <w:szCs w:val="20"/>
    </w:rPr>
  </w:style>
  <w:style w:type="paragraph" w:styleId="CommentSubject">
    <w:name w:val="annotation subject"/>
    <w:basedOn w:val="CommentText"/>
    <w:next w:val="CommentText"/>
    <w:link w:val="CommentSubjectChar"/>
    <w:uiPriority w:val="99"/>
    <w:semiHidden/>
    <w:unhideWhenUsed/>
    <w:rsid w:val="00B27384"/>
    <w:rPr>
      <w:b/>
      <w:bCs/>
    </w:rPr>
  </w:style>
  <w:style w:type="character" w:customStyle="1" w:styleId="CommentSubjectChar">
    <w:name w:val="Comment Subject Char"/>
    <w:basedOn w:val="CommentTextChar"/>
    <w:link w:val="CommentSubject"/>
    <w:uiPriority w:val="99"/>
    <w:semiHidden/>
    <w:rsid w:val="00B27384"/>
    <w:rPr>
      <w:b/>
      <w:bCs/>
      <w:sz w:val="20"/>
      <w:szCs w:val="20"/>
    </w:rPr>
  </w:style>
  <w:style w:type="paragraph" w:styleId="BalloonText">
    <w:name w:val="Balloon Text"/>
    <w:basedOn w:val="Normal"/>
    <w:link w:val="BalloonTextChar"/>
    <w:uiPriority w:val="99"/>
    <w:semiHidden/>
    <w:unhideWhenUsed/>
    <w:rsid w:val="00B27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384"/>
    <w:rPr>
      <w:rFonts w:ascii="Segoe UI" w:hAnsi="Segoe UI" w:cs="Segoe UI"/>
      <w:sz w:val="18"/>
      <w:szCs w:val="18"/>
    </w:rPr>
  </w:style>
  <w:style w:type="paragraph" w:styleId="Caption">
    <w:name w:val="caption"/>
    <w:basedOn w:val="Normal"/>
    <w:next w:val="Normal"/>
    <w:uiPriority w:val="35"/>
    <w:unhideWhenUsed/>
    <w:qFormat/>
    <w:rsid w:val="00F232BB"/>
    <w:pPr>
      <w:spacing w:after="200" w:line="240" w:lineRule="auto"/>
    </w:pPr>
    <w:rPr>
      <w:i/>
      <w:iCs/>
      <w:color w:val="44546A" w:themeColor="text2"/>
      <w:sz w:val="18"/>
      <w:szCs w:val="18"/>
    </w:rPr>
  </w:style>
  <w:style w:type="paragraph" w:styleId="Revision">
    <w:name w:val="Revision"/>
    <w:hidden/>
    <w:uiPriority w:val="99"/>
    <w:semiHidden/>
    <w:rsid w:val="00B33D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481505">
      <w:bodyDiv w:val="1"/>
      <w:marLeft w:val="0"/>
      <w:marRight w:val="0"/>
      <w:marTop w:val="0"/>
      <w:marBottom w:val="0"/>
      <w:divBdr>
        <w:top w:val="none" w:sz="0" w:space="0" w:color="auto"/>
        <w:left w:val="none" w:sz="0" w:space="0" w:color="auto"/>
        <w:bottom w:val="none" w:sz="0" w:space="0" w:color="auto"/>
        <w:right w:val="none" w:sz="0" w:space="0" w:color="auto"/>
      </w:divBdr>
    </w:div>
    <w:div w:id="157227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owner xmlns="c3f7717c-2fd1-41d9-b491-744b9e417074">
      <UserInfo>
        <DisplayName/>
        <AccountId xsi:nil="true"/>
        <AccountType/>
      </UserInfo>
    </Subowner>
    <Space xmlns="c3f7717c-2fd1-41d9-b491-744b9e417074">
      <Url xsi:nil="true"/>
      <Description xsi:nil="true"/>
    </Space>
    <Owner xmlns="c3f7717c-2fd1-41d9-b491-744b9e417074">
      <UserInfo>
        <DisplayName/>
        <AccountId xsi:nil="true"/>
        <AccountType/>
      </UserInfo>
    </Owner>
    <lcf76f155ced4ddcb4097134ff3c332f xmlns="ce80c620-a3fd-4de6-87ec-d80aa7509362">
      <Terms xmlns="http://schemas.microsoft.com/office/infopath/2007/PartnerControls"/>
    </lcf76f155ced4ddcb4097134ff3c332f>
    <TaxCatchAll xmlns="c3f7717c-2fd1-41d9-b491-744b9e41707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63371559B85241828A0C42653A6641" ma:contentTypeVersion="37" ma:contentTypeDescription="Create a new document." ma:contentTypeScope="" ma:versionID="6d5aaebcd5ceb73fbbf8307933012810">
  <xsd:schema xmlns:xsd="http://www.w3.org/2001/XMLSchema" xmlns:xs="http://www.w3.org/2001/XMLSchema" xmlns:p="http://schemas.microsoft.com/office/2006/metadata/properties" xmlns:ns2="c3f7717c-2fd1-41d9-b491-744b9e417074" xmlns:ns3="ce80c620-a3fd-4de6-87ec-d80aa7509362" targetNamespace="http://schemas.microsoft.com/office/2006/metadata/properties" ma:root="true" ma:fieldsID="c3728d7b8520560c78bfa8ccf14a0378" ns2:_="" ns3:_="">
    <xsd:import namespace="c3f7717c-2fd1-41d9-b491-744b9e417074"/>
    <xsd:import namespace="ce80c620-a3fd-4de6-87ec-d80aa7509362"/>
    <xsd:element name="properties">
      <xsd:complexType>
        <xsd:sequence>
          <xsd:element name="documentManagement">
            <xsd:complexType>
              <xsd:all>
                <xsd:element ref="ns2:Space" minOccurs="0"/>
                <xsd:element ref="ns2:Owner" minOccurs="0"/>
                <xsd:element ref="ns2:Subowner"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7717c-2fd1-41d9-b491-744b9e417074" elementFormDefault="qualified">
    <xsd:import namespace="http://schemas.microsoft.com/office/2006/documentManagement/types"/>
    <xsd:import namespace="http://schemas.microsoft.com/office/infopath/2007/PartnerControls"/>
    <xsd:element name="Space" ma:index="1" nillable="true" ma:displayName="Space" ma:format="Hyperlink" ma:internalName="Space">
      <xsd:complexType>
        <xsd:complexContent>
          <xsd:extension base="dms:URL">
            <xsd:sequence>
              <xsd:element name="Url" type="dms:ValidUrl" minOccurs="0" nillable="true"/>
              <xsd:element name="Description" type="xsd:string" nillable="true"/>
            </xsd:sequence>
          </xsd:extension>
        </xsd:complexContent>
      </xsd:complexType>
    </xsd:element>
    <xsd:element name="Owner" ma:index="2"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owner" ma:index="3" nillable="true" ma:displayName="Subowner" ma:list="UserInfo" ma:SharePointGroup="0" ma:internalName="Sub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e3bba58-f88e-4176-b9f1-9a3e6f8b84f5}" ma:internalName="TaxCatchAll" ma:showField="CatchAllData" ma:web="c3f7717c-2fd1-41d9-b491-744b9e4170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80c620-a3fd-4de6-87ec-d80aa7509362"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58cb878-0c42-4c06-abc3-65e9468164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4887D5-7D42-4F78-B804-29EE0AEAD680}">
  <ds:schemaRefs>
    <ds:schemaRef ds:uri="http://schemas.microsoft.com/office/2006/metadata/properties"/>
    <ds:schemaRef ds:uri="http://schemas.microsoft.com/office/infopath/2007/PartnerControls"/>
    <ds:schemaRef ds:uri="c3f7717c-2fd1-41d9-b491-744b9e417074"/>
    <ds:schemaRef ds:uri="ce80c620-a3fd-4de6-87ec-d80aa7509362"/>
  </ds:schemaRefs>
</ds:datastoreItem>
</file>

<file path=customXml/itemProps2.xml><?xml version="1.0" encoding="utf-8"?>
<ds:datastoreItem xmlns:ds="http://schemas.openxmlformats.org/officeDocument/2006/customXml" ds:itemID="{A5736513-4993-4F8C-9DD8-F61EF503D157}">
  <ds:schemaRefs>
    <ds:schemaRef ds:uri="http://schemas.openxmlformats.org/officeDocument/2006/bibliography"/>
  </ds:schemaRefs>
</ds:datastoreItem>
</file>

<file path=customXml/itemProps3.xml><?xml version="1.0" encoding="utf-8"?>
<ds:datastoreItem xmlns:ds="http://schemas.openxmlformats.org/officeDocument/2006/customXml" ds:itemID="{26A0CECC-653D-4AB1-A19C-8289B7672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7717c-2fd1-41d9-b491-744b9e417074"/>
    <ds:schemaRef ds:uri="ce80c620-a3fd-4de6-87ec-d80aa7509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5D6657-A784-4333-905C-9138A3DCDB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1840</Words>
  <Characters>10488</Characters>
  <Application>Microsoft Office Word</Application>
  <DocSecurity>0</DocSecurity>
  <Lines>87</Lines>
  <Paragraphs>24</Paragraphs>
  <ScaleCrop>false</ScaleCrop>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 Costa Sequeira</dc:creator>
  <cp:keywords/>
  <dc:description/>
  <cp:lastModifiedBy>Madhanraj S R</cp:lastModifiedBy>
  <cp:revision>101</cp:revision>
  <cp:lastPrinted>2023-05-12T12:06:00Z</cp:lastPrinted>
  <dcterms:created xsi:type="dcterms:W3CDTF">2022-02-28T12:45:00Z</dcterms:created>
  <dcterms:modified xsi:type="dcterms:W3CDTF">2023-12-07T00:38:00Z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0x0101007963371559B85241828A0C42653A6641</vt:lpwstr>
  </property>
  <property fmtid="{D5CDD505-2E9C-101B-9397-08002B2CF9AE}" pid="3" name="MediaServiceImageTags">
    <vt:lpwstr/>
  </property>
  <property fmtid="{D5CDD505-2E9C-101B-9397-08002B2CF9AE}" pid="4" name="GrammarlyDocumentId">
    <vt:lpwstr>5a99a19332faae080effedf729b326b82a60e2156233e92952b4509f5c09d0c3</vt:lpwstr>
  </property>
</Properties>
</file>