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Pr="001549D3" w:rsidRDefault="00654E8F" w:rsidP="0001436A">
      <w:pPr>
        <w:pStyle w:val="SupplementaryMaterial"/>
        <w:rPr>
          <w:b w:val="0"/>
        </w:rPr>
      </w:pPr>
      <w:r w:rsidRPr="001549D3">
        <w:t>Supplementary Material</w:t>
      </w:r>
    </w:p>
    <w:p w14:paraId="4CA30A66" w14:textId="686971D7" w:rsidR="00817DD6" w:rsidRPr="001549D3" w:rsidRDefault="00F34D99" w:rsidP="0001436A">
      <w:pPr>
        <w:pStyle w:val="Title"/>
      </w:pPr>
      <w:r>
        <w:t>Permafrost Trapped Natural Gas in Svalbard, Norway</w:t>
      </w:r>
    </w:p>
    <w:p w14:paraId="32CC2B5E" w14:textId="77777777" w:rsidR="00F34D99" w:rsidRPr="00F21CC5" w:rsidRDefault="00F34D99" w:rsidP="00F34D99">
      <w:pPr>
        <w:rPr>
          <w:rFonts w:cs="Times New Roman"/>
          <w:b/>
          <w:bCs/>
          <w:szCs w:val="24"/>
        </w:rPr>
      </w:pPr>
      <w:r w:rsidRPr="00F21CC5">
        <w:rPr>
          <w:rFonts w:cs="Times New Roman"/>
          <w:b/>
          <w:bCs/>
          <w:szCs w:val="24"/>
        </w:rPr>
        <w:t>Authors: Thomas Birchall*</w:t>
      </w:r>
      <w:r w:rsidRPr="00F21CC5">
        <w:rPr>
          <w:rFonts w:cs="Times New Roman"/>
          <w:b/>
          <w:bCs/>
          <w:szCs w:val="24"/>
          <w:vertAlign w:val="superscript"/>
        </w:rPr>
        <w:t>1</w:t>
      </w:r>
      <w:r w:rsidRPr="00F21CC5">
        <w:rPr>
          <w:rFonts w:cs="Times New Roman"/>
          <w:b/>
          <w:bCs/>
          <w:szCs w:val="24"/>
        </w:rPr>
        <w:t>, Malte Jochmann</w:t>
      </w:r>
      <w:r w:rsidRPr="00F21CC5">
        <w:rPr>
          <w:rFonts w:cs="Times New Roman"/>
          <w:b/>
          <w:bCs/>
          <w:szCs w:val="24"/>
          <w:vertAlign w:val="superscript"/>
        </w:rPr>
        <w:t>1, 2</w:t>
      </w:r>
      <w:r w:rsidRPr="00F21CC5">
        <w:rPr>
          <w:rFonts w:cs="Times New Roman"/>
          <w:b/>
          <w:bCs/>
          <w:szCs w:val="24"/>
        </w:rPr>
        <w:t>, Peter Betlem</w:t>
      </w:r>
      <w:r w:rsidRPr="00F21CC5">
        <w:rPr>
          <w:rFonts w:cs="Times New Roman"/>
          <w:b/>
          <w:bCs/>
          <w:szCs w:val="24"/>
          <w:vertAlign w:val="superscript"/>
        </w:rPr>
        <w:t>1, 3</w:t>
      </w:r>
      <w:r w:rsidRPr="00F21CC5">
        <w:rPr>
          <w:rFonts w:cs="Times New Roman"/>
          <w:b/>
          <w:bCs/>
          <w:szCs w:val="24"/>
        </w:rPr>
        <w:t>, Kim Senger</w:t>
      </w:r>
      <w:r w:rsidRPr="00F21CC5">
        <w:rPr>
          <w:rFonts w:cs="Times New Roman"/>
          <w:b/>
          <w:bCs/>
          <w:szCs w:val="24"/>
          <w:vertAlign w:val="superscript"/>
        </w:rPr>
        <w:t>1</w:t>
      </w:r>
      <w:r w:rsidRPr="00F21CC5">
        <w:rPr>
          <w:rFonts w:cs="Times New Roman"/>
          <w:b/>
          <w:bCs/>
          <w:szCs w:val="24"/>
        </w:rPr>
        <w:t>, Andrew Hodson</w:t>
      </w:r>
      <w:r w:rsidRPr="00F21CC5">
        <w:rPr>
          <w:rFonts w:cs="Times New Roman"/>
          <w:b/>
          <w:bCs/>
          <w:szCs w:val="24"/>
          <w:vertAlign w:val="superscript"/>
        </w:rPr>
        <w:t>1</w:t>
      </w:r>
      <w:r w:rsidRPr="00F21CC5">
        <w:rPr>
          <w:rFonts w:cs="Times New Roman"/>
          <w:b/>
          <w:bCs/>
          <w:szCs w:val="24"/>
        </w:rPr>
        <w:t>, Snorre Olaussen</w:t>
      </w:r>
      <w:r w:rsidRPr="00F21CC5">
        <w:rPr>
          <w:rFonts w:cs="Times New Roman"/>
          <w:b/>
          <w:bCs/>
          <w:szCs w:val="24"/>
          <w:vertAlign w:val="superscript"/>
        </w:rPr>
        <w:t>1</w:t>
      </w:r>
      <w:r w:rsidRPr="00F21CC5">
        <w:rPr>
          <w:rFonts w:cs="Times New Roman"/>
          <w:b/>
          <w:bCs/>
          <w:szCs w:val="24"/>
        </w:rPr>
        <w:t xml:space="preserve"> </w:t>
      </w:r>
    </w:p>
    <w:p w14:paraId="217F3AE0" w14:textId="465DEB2E" w:rsidR="002868E2" w:rsidRPr="00994A3D" w:rsidRDefault="002868E2" w:rsidP="00994A3D">
      <w:pPr>
        <w:spacing w:before="240" w:after="0"/>
        <w:rPr>
          <w:rFonts w:cs="Times New Roman"/>
        </w:rPr>
      </w:pPr>
      <w:r w:rsidRPr="00994A3D">
        <w:rPr>
          <w:rFonts w:cs="Times New Roman"/>
          <w:b/>
        </w:rPr>
        <w:t xml:space="preserve">* Correspondence: </w:t>
      </w:r>
      <w:r w:rsidR="00F34D99">
        <w:rPr>
          <w:rFonts w:cs="Times New Roman"/>
        </w:rPr>
        <w:t>Tom@Geobirch.com</w:t>
      </w:r>
    </w:p>
    <w:p w14:paraId="29026311" w14:textId="77777777" w:rsidR="00EA3D3C" w:rsidRDefault="00654E8F" w:rsidP="0001436A">
      <w:pPr>
        <w:pStyle w:val="Heading1"/>
      </w:pPr>
      <w:r w:rsidRPr="00994A3D">
        <w:t>Supplementary Data</w:t>
      </w:r>
    </w:p>
    <w:p w14:paraId="5878A274" w14:textId="6D7655CD" w:rsidR="00200ABF" w:rsidRDefault="001A00D3" w:rsidP="00200ABF">
      <w:r>
        <w:t xml:space="preserve">The supplementary data in this section provides more in-depth observations and analyses of specific locations across Svalbard. </w:t>
      </w:r>
    </w:p>
    <w:p w14:paraId="26FD32D4" w14:textId="77777777" w:rsidR="00200ABF" w:rsidRDefault="00200ABF" w:rsidP="00200ABF">
      <w:pPr>
        <w:pStyle w:val="Heading2"/>
      </w:pPr>
      <w:bookmarkStart w:id="0" w:name="_Toc119281836"/>
      <w:r w:rsidRPr="00604CC5">
        <w:t xml:space="preserve">Case studies: </w:t>
      </w:r>
      <w:r>
        <w:t>Permafrost Trapped Gas</w:t>
      </w:r>
      <w:bookmarkEnd w:id="0"/>
    </w:p>
    <w:p w14:paraId="5A93BE10" w14:textId="77777777" w:rsidR="00200ABF" w:rsidRPr="00747542" w:rsidRDefault="00200ABF" w:rsidP="00200ABF">
      <w:pPr>
        <w:pStyle w:val="Heading3"/>
        <w:spacing w:after="240"/>
      </w:pPr>
      <w:bookmarkStart w:id="1" w:name="_Toc119281837"/>
      <w:proofErr w:type="spellStart"/>
      <w:r w:rsidRPr="00747542">
        <w:t>Tromsøbreen</w:t>
      </w:r>
      <w:bookmarkEnd w:id="1"/>
      <w:proofErr w:type="spellEnd"/>
    </w:p>
    <w:p w14:paraId="70EF5DDA" w14:textId="61D2BAD2" w:rsidR="00200ABF" w:rsidRPr="002937E4" w:rsidRDefault="00200ABF" w:rsidP="00200ABF">
      <w:pPr>
        <w:rPr>
          <w:rFonts w:cs="Times New Roman"/>
        </w:rPr>
      </w:pPr>
      <w:r w:rsidRPr="00747542">
        <w:rPr>
          <w:rFonts w:cs="Times New Roman"/>
        </w:rPr>
        <w:t>Two hydrocarbon exploration wells</w:t>
      </w:r>
      <w:r w:rsidRPr="004C018A">
        <w:rPr>
          <w:rFonts w:cs="Times New Roman"/>
        </w:rPr>
        <w:t xml:space="preserve">, </w:t>
      </w:r>
      <w:proofErr w:type="spellStart"/>
      <w:r w:rsidRPr="00CA7290">
        <w:rPr>
          <w:rFonts w:cs="Times New Roman"/>
        </w:rPr>
        <w:t>Tromsøbreen</w:t>
      </w:r>
      <w:proofErr w:type="spellEnd"/>
      <w:r w:rsidRPr="00CA7290">
        <w:rPr>
          <w:rFonts w:cs="Times New Roman"/>
        </w:rPr>
        <w:t>-I (7617/1-1)</w:t>
      </w:r>
      <w:r w:rsidRPr="00260DAF">
        <w:rPr>
          <w:rFonts w:cs="Times New Roman"/>
        </w:rPr>
        <w:t xml:space="preserve"> and </w:t>
      </w:r>
      <w:proofErr w:type="spellStart"/>
      <w:r w:rsidRPr="00260DAF">
        <w:rPr>
          <w:rFonts w:cs="Times New Roman"/>
        </w:rPr>
        <w:t>Tromsøbreen</w:t>
      </w:r>
      <w:proofErr w:type="spellEnd"/>
      <w:r w:rsidRPr="00260DAF">
        <w:rPr>
          <w:rFonts w:cs="Times New Roman"/>
        </w:rPr>
        <w:t xml:space="preserve"> -2 </w:t>
      </w:r>
      <w:r w:rsidRPr="00375E14">
        <w:rPr>
          <w:rFonts w:cs="Times New Roman"/>
        </w:rPr>
        <w:t>(</w:t>
      </w:r>
      <w:r w:rsidRPr="002937E4">
        <w:rPr>
          <w:rFonts w:cs="Times New Roman"/>
        </w:rPr>
        <w:t>7617/1-2)</w:t>
      </w:r>
      <w:r>
        <w:rPr>
          <w:rFonts w:cs="Times New Roman"/>
        </w:rPr>
        <w:t>,</w:t>
      </w:r>
      <w:r w:rsidRPr="002937E4">
        <w:rPr>
          <w:rFonts w:cs="Times New Roman"/>
        </w:rPr>
        <w:t xml:space="preserve"> </w:t>
      </w:r>
      <w:r w:rsidRPr="00375E14">
        <w:rPr>
          <w:rFonts w:cs="Times New Roman"/>
        </w:rPr>
        <w:t xml:space="preserve">were drilled </w:t>
      </w:r>
      <w:r>
        <w:rPr>
          <w:rFonts w:cs="Times New Roman"/>
        </w:rPr>
        <w:t xml:space="preserve">at </w:t>
      </w:r>
      <w:proofErr w:type="spellStart"/>
      <w:r>
        <w:rPr>
          <w:rFonts w:cs="Times New Roman"/>
        </w:rPr>
        <w:t>Haketangen</w:t>
      </w:r>
      <w:proofErr w:type="spellEnd"/>
      <w:r>
        <w:rPr>
          <w:rFonts w:cs="Times New Roman"/>
        </w:rPr>
        <w:t xml:space="preserve"> in south-eastern Spitsbergen </w:t>
      </w:r>
      <w:r w:rsidRPr="002937E4">
        <w:rPr>
          <w:rFonts w:cs="Times New Roman"/>
        </w:rPr>
        <w:t>in 1977 and 1988, respectively</w:t>
      </w:r>
      <w:r w:rsidRPr="002559CB">
        <w:rPr>
          <w:rFonts w:cs="Times New Roman"/>
        </w:rPr>
        <w:t>.</w:t>
      </w:r>
      <w:r w:rsidRPr="00747542">
        <w:rPr>
          <w:rFonts w:cs="Times New Roman"/>
        </w:rPr>
        <w:t xml:space="preserve"> Both were drilled in </w:t>
      </w:r>
      <w:proofErr w:type="gramStart"/>
      <w:r>
        <w:rPr>
          <w:rFonts w:cs="Times New Roman"/>
        </w:rPr>
        <w:t>close proximity</w:t>
      </w:r>
      <w:proofErr w:type="gramEnd"/>
      <w:r>
        <w:rPr>
          <w:rFonts w:cs="Times New Roman"/>
        </w:rPr>
        <w:t xml:space="preserve"> on the </w:t>
      </w:r>
      <w:r w:rsidRPr="004C018A">
        <w:rPr>
          <w:rFonts w:cs="Times New Roman"/>
        </w:rPr>
        <w:t>coast</w:t>
      </w:r>
      <w:r w:rsidRPr="00CA7290">
        <w:rPr>
          <w:rFonts w:cs="Times New Roman"/>
        </w:rPr>
        <w:t xml:space="preserve"> at 6 m </w:t>
      </w:r>
      <w:r w:rsidR="009F1660">
        <w:rPr>
          <w:rFonts w:cs="Times New Roman"/>
        </w:rPr>
        <w:t>above mean sea level (AMSL)</w:t>
      </w:r>
      <w:r w:rsidRPr="00604CC5">
        <w:rPr>
          <w:rFonts w:cs="Times New Roman"/>
        </w:rPr>
        <w:t xml:space="preserve"> </w:t>
      </w:r>
      <w:r>
        <w:rPr>
          <w:rFonts w:cs="Times New Roman"/>
          <w:noProof/>
        </w:rPr>
        <w:t>(Senger et al., 2019)</w:t>
      </w:r>
      <w:r w:rsidRPr="00375E14">
        <w:rPr>
          <w:rFonts w:cs="Times New Roman"/>
        </w:rPr>
        <w:t>.</w:t>
      </w:r>
      <w:r w:rsidRPr="002937E4">
        <w:rPr>
          <w:rFonts w:cs="Times New Roman"/>
        </w:rPr>
        <w:t xml:space="preserve"> </w:t>
      </w:r>
    </w:p>
    <w:p w14:paraId="29F05F92" w14:textId="6C55E7B9" w:rsidR="00200ABF" w:rsidRDefault="00200ABF" w:rsidP="00200ABF">
      <w:pPr>
        <w:rPr>
          <w:rFonts w:cs="Times New Roman"/>
        </w:rPr>
      </w:pPr>
      <w:r w:rsidRPr="002559CB">
        <w:rPr>
          <w:rFonts w:cs="Times New Roman"/>
        </w:rPr>
        <w:t>The wells p</w:t>
      </w:r>
      <w:r w:rsidRPr="00D416C5">
        <w:rPr>
          <w:rFonts w:cs="Times New Roman"/>
        </w:rPr>
        <w:t>rimarily targeted the Jurassic-Triassic sandstones in an anticline trap mapped on the surface to the west (</w:t>
      </w:r>
      <w:r>
        <w:rPr>
          <w:rFonts w:cs="Times New Roman"/>
        </w:rPr>
        <w:t>Figure</w:t>
      </w:r>
      <w:r w:rsidRPr="00D416C5">
        <w:rPr>
          <w:rFonts w:cs="Times New Roman"/>
        </w:rPr>
        <w:t xml:space="preserve"> </w:t>
      </w:r>
      <w:r>
        <w:rPr>
          <w:rFonts w:cs="Times New Roman"/>
        </w:rPr>
        <w:t>S</w:t>
      </w:r>
      <w:r w:rsidR="0086029B">
        <w:rPr>
          <w:rFonts w:cs="Times New Roman"/>
        </w:rPr>
        <w:t>3</w:t>
      </w:r>
      <w:r>
        <w:rPr>
          <w:rFonts w:cs="Times New Roman"/>
        </w:rPr>
        <w:t xml:space="preserve"> A</w:t>
      </w:r>
      <w:r w:rsidRPr="00D416C5">
        <w:rPr>
          <w:rFonts w:cs="Times New Roman"/>
        </w:rPr>
        <w:t xml:space="preserve">) with the wells planned to be slightly deviated to intersect this at the prospect depth </w:t>
      </w:r>
      <w:r>
        <w:rPr>
          <w:rFonts w:cs="Times New Roman"/>
          <w:noProof/>
        </w:rPr>
        <w:t>(Norsk Polar Navigasjon a/S, 1977b, a; Polargas Prospektering Kb, 1988)</w:t>
      </w:r>
      <w:r w:rsidRPr="00741DA6">
        <w:rPr>
          <w:rFonts w:cs="Times New Roman"/>
        </w:rPr>
        <w:t>.</w:t>
      </w:r>
      <w:r w:rsidRPr="00604CC5">
        <w:rPr>
          <w:rFonts w:cs="Times New Roman"/>
        </w:rPr>
        <w:t xml:space="preserve"> The outcrops in this area are predominantly the </w:t>
      </w:r>
      <w:proofErr w:type="spellStart"/>
      <w:r w:rsidRPr="00604CC5">
        <w:rPr>
          <w:rFonts w:cs="Times New Roman"/>
        </w:rPr>
        <w:t>Carolinefjellet</w:t>
      </w:r>
      <w:proofErr w:type="spellEnd"/>
      <w:r w:rsidRPr="00604CC5">
        <w:rPr>
          <w:rFonts w:cs="Times New Roman"/>
        </w:rPr>
        <w:t xml:space="preserve"> and </w:t>
      </w:r>
      <w:proofErr w:type="spellStart"/>
      <w:r w:rsidRPr="00604CC5">
        <w:rPr>
          <w:rFonts w:cs="Times New Roman"/>
        </w:rPr>
        <w:t>Helvetiafjellet</w:t>
      </w:r>
      <w:proofErr w:type="spellEnd"/>
      <w:r w:rsidRPr="00604CC5">
        <w:rPr>
          <w:rFonts w:cs="Times New Roman"/>
        </w:rPr>
        <w:t xml:space="preserve"> sandstones. </w:t>
      </w:r>
      <w:r>
        <w:rPr>
          <w:rFonts w:cs="Times New Roman"/>
        </w:rPr>
        <w:t>G</w:t>
      </w:r>
      <w:r w:rsidRPr="00604CC5">
        <w:rPr>
          <w:rFonts w:cs="Times New Roman"/>
        </w:rPr>
        <w:t xml:space="preserve">amma ray was the only petrophysical data acquired over shallow intervals, though gas chromatography, drilling parameters and drilling and well reports provide a good indication of the subsurface. </w:t>
      </w:r>
    </w:p>
    <w:p w14:paraId="058F22C2" w14:textId="2208C133" w:rsidR="00200ABF" w:rsidRDefault="00200ABF" w:rsidP="00200ABF">
      <w:pPr>
        <w:rPr>
          <w:rFonts w:cs="Times New Roman"/>
        </w:rPr>
      </w:pPr>
      <w:r w:rsidRPr="00604CC5">
        <w:rPr>
          <w:rFonts w:cs="Times New Roman"/>
        </w:rPr>
        <w:t xml:space="preserve">Both wells suffered major drilling problems at the apparent base of permafrost at 179 m. The permafrost interval showed no permeability and in Tromsøbreen-1 </w:t>
      </w:r>
      <w:r w:rsidR="009F1660">
        <w:rPr>
          <w:rFonts w:cs="Times New Roman"/>
        </w:rPr>
        <w:t xml:space="preserve">it was exceptionally hard and </w:t>
      </w:r>
      <w:r w:rsidRPr="00604CC5">
        <w:rPr>
          <w:rFonts w:cs="Times New Roman"/>
        </w:rPr>
        <w:t xml:space="preserve">took 45 days </w:t>
      </w:r>
      <w:r w:rsidR="009F1660">
        <w:rPr>
          <w:rFonts w:cs="Times New Roman"/>
        </w:rPr>
        <w:t>to successfully drill through</w:t>
      </w:r>
      <w:r w:rsidR="00E948AB">
        <w:rPr>
          <w:rFonts w:cs="Times New Roman"/>
        </w:rPr>
        <w:t>,</w:t>
      </w:r>
      <w:r w:rsidR="009F1660">
        <w:rPr>
          <w:rFonts w:cs="Times New Roman"/>
        </w:rPr>
        <w:t xml:space="preserve"> </w:t>
      </w:r>
      <w:r w:rsidR="00E948AB">
        <w:rPr>
          <w:rFonts w:cs="Times New Roman"/>
        </w:rPr>
        <w:t xml:space="preserve">with </w:t>
      </w:r>
      <w:r w:rsidRPr="00604CC5">
        <w:rPr>
          <w:rFonts w:cs="Times New Roman"/>
        </w:rPr>
        <w:t xml:space="preserve">the entire </w:t>
      </w:r>
      <w:r w:rsidR="00896A7F">
        <w:rPr>
          <w:rFonts w:cs="Times New Roman"/>
        </w:rPr>
        <w:t xml:space="preserve">990 m deep </w:t>
      </w:r>
      <w:r w:rsidRPr="00604CC5">
        <w:rPr>
          <w:rFonts w:cs="Times New Roman"/>
        </w:rPr>
        <w:t>wellbore t</w:t>
      </w:r>
      <w:r w:rsidR="00E948AB">
        <w:rPr>
          <w:rFonts w:cs="Times New Roman"/>
        </w:rPr>
        <w:t xml:space="preserve">aking a total of </w:t>
      </w:r>
      <w:r w:rsidRPr="00604CC5">
        <w:rPr>
          <w:rFonts w:cs="Times New Roman"/>
        </w:rPr>
        <w:t xml:space="preserve">90 days </w:t>
      </w:r>
      <w:r>
        <w:rPr>
          <w:rFonts w:cs="Times New Roman"/>
          <w:noProof/>
        </w:rPr>
        <w:t>(Norsk Polar Navigasjon a/S, 1977b)</w:t>
      </w:r>
      <w:r w:rsidRPr="002937E4">
        <w:rPr>
          <w:rFonts w:cs="Times New Roman"/>
        </w:rPr>
        <w:t xml:space="preserve">. </w:t>
      </w:r>
      <w:r w:rsidRPr="002559CB">
        <w:rPr>
          <w:rFonts w:cs="Times New Roman"/>
        </w:rPr>
        <w:t>Both wells suffered m</w:t>
      </w:r>
      <w:r w:rsidRPr="00747542">
        <w:rPr>
          <w:rFonts w:cs="Times New Roman"/>
        </w:rPr>
        <w:t>ajor drilling fluid losses into the formation; this was measured i</w:t>
      </w:r>
      <w:r w:rsidRPr="004C018A">
        <w:rPr>
          <w:rFonts w:cs="Times New Roman"/>
        </w:rPr>
        <w:t xml:space="preserve">n Tromsøbreen-1 </w:t>
      </w:r>
      <w:r w:rsidRPr="00CA7290">
        <w:rPr>
          <w:rFonts w:cs="Times New Roman"/>
        </w:rPr>
        <w:t xml:space="preserve">at 150 to 200 barrels (24 to 32 cubic </w:t>
      </w:r>
      <w:proofErr w:type="spellStart"/>
      <w:r w:rsidRPr="00CA7290">
        <w:rPr>
          <w:rFonts w:cs="Times New Roman"/>
        </w:rPr>
        <w:t>metres</w:t>
      </w:r>
      <w:proofErr w:type="spellEnd"/>
      <w:r w:rsidRPr="00CA7290">
        <w:rPr>
          <w:rFonts w:cs="Times New Roman"/>
        </w:rPr>
        <w:t xml:space="preserve">) </w:t>
      </w:r>
      <w:r w:rsidRPr="00260DAF">
        <w:rPr>
          <w:rFonts w:cs="Times New Roman"/>
        </w:rPr>
        <w:t>of drilling mud</w:t>
      </w:r>
      <w:r>
        <w:rPr>
          <w:rFonts w:cs="Times New Roman"/>
        </w:rPr>
        <w:t xml:space="preserve"> </w:t>
      </w:r>
      <w:r>
        <w:rPr>
          <w:rFonts w:cs="Times New Roman"/>
          <w:noProof/>
        </w:rPr>
        <w:t>(Norsk Polar Navigasjon a/S, 1977b)</w:t>
      </w:r>
      <w:r>
        <w:rPr>
          <w:rFonts w:cs="Times New Roman"/>
        </w:rPr>
        <w:t>.</w:t>
      </w:r>
      <w:r w:rsidRPr="00604CC5">
        <w:rPr>
          <w:rFonts w:cs="Times New Roman"/>
        </w:rPr>
        <w:t xml:space="preserve"> At the same time as drilling fluid was lost from the wellbores, gas influxes into both wells also occurred. Indeed, measurements show significant natural gas from this point continuously until the Triassic stratigraphy including a gas kick at 960 m in Tromsøbreen-1. Immediately after the first gas influx </w:t>
      </w:r>
      <w:r w:rsidRPr="002937E4">
        <w:rPr>
          <w:rFonts w:cs="Times New Roman"/>
        </w:rPr>
        <w:t xml:space="preserve">lost circulation material was used to remedy drilling </w:t>
      </w:r>
      <w:r w:rsidRPr="00D416C5">
        <w:rPr>
          <w:rFonts w:cs="Times New Roman"/>
        </w:rPr>
        <w:t>fluid losses</w:t>
      </w:r>
      <w:r w:rsidR="00B5231E">
        <w:rPr>
          <w:rFonts w:cs="Times New Roman"/>
        </w:rPr>
        <w:t>:</w:t>
      </w:r>
      <w:r w:rsidRPr="00D416C5">
        <w:rPr>
          <w:rFonts w:cs="Times New Roman"/>
        </w:rPr>
        <w:t xml:space="preserve"> Lost circulation material</w:t>
      </w:r>
      <w:r w:rsidR="00B5231E">
        <w:rPr>
          <w:rFonts w:cs="Times New Roman"/>
        </w:rPr>
        <w:t xml:space="preserve"> (LCM)</w:t>
      </w:r>
      <w:r w:rsidRPr="00D416C5">
        <w:rPr>
          <w:rFonts w:cs="Times New Roman"/>
        </w:rPr>
        <w:t xml:space="preserve"> is used to plug cavities in the formation to prevent further losses, it also renders the </w:t>
      </w:r>
      <w:r w:rsidR="00B5231E">
        <w:rPr>
          <w:rFonts w:cs="Times New Roman"/>
        </w:rPr>
        <w:t xml:space="preserve">equipment necessary to measure gas content </w:t>
      </w:r>
      <w:proofErr w:type="spellStart"/>
      <w:r w:rsidR="00B5231E">
        <w:rPr>
          <w:rFonts w:cs="Times New Roman"/>
        </w:rPr>
        <w:t>unusuable</w:t>
      </w:r>
      <w:proofErr w:type="spellEnd"/>
      <w:r w:rsidR="00B5231E">
        <w:rPr>
          <w:rFonts w:cs="Times New Roman"/>
        </w:rPr>
        <w:t xml:space="preserve"> while</w:t>
      </w:r>
      <w:r w:rsidRPr="00D416C5">
        <w:rPr>
          <w:rFonts w:cs="Times New Roman"/>
        </w:rPr>
        <w:t xml:space="preserve"> it is used, as is shown by “LCM in mud” in </w:t>
      </w:r>
      <w:r>
        <w:rPr>
          <w:rFonts w:cs="Times New Roman"/>
        </w:rPr>
        <w:t>Figure</w:t>
      </w:r>
      <w:r w:rsidRPr="00D416C5">
        <w:rPr>
          <w:rFonts w:cs="Times New Roman"/>
        </w:rPr>
        <w:t xml:space="preserve"> </w:t>
      </w:r>
      <w:r>
        <w:rPr>
          <w:rFonts w:cs="Times New Roman"/>
        </w:rPr>
        <w:t>S</w:t>
      </w:r>
      <w:r w:rsidR="0086029B">
        <w:rPr>
          <w:rFonts w:cs="Times New Roman"/>
        </w:rPr>
        <w:t>3</w:t>
      </w:r>
      <w:r>
        <w:rPr>
          <w:rFonts w:cs="Times New Roman"/>
        </w:rPr>
        <w:t xml:space="preserve"> </w:t>
      </w:r>
      <w:r w:rsidRPr="00D416C5">
        <w:rPr>
          <w:rFonts w:cs="Times New Roman"/>
        </w:rPr>
        <w:t>B. The</w:t>
      </w:r>
      <w:r w:rsidRPr="002937E4">
        <w:rPr>
          <w:rFonts w:cs="Times New Roman"/>
        </w:rPr>
        <w:t xml:space="preserve"> shallowest gas sample</w:t>
      </w:r>
      <w:r w:rsidRPr="002559CB">
        <w:rPr>
          <w:rFonts w:cs="Times New Roman"/>
        </w:rPr>
        <w:t xml:space="preserve"> </w:t>
      </w:r>
      <w:r w:rsidRPr="00747542">
        <w:rPr>
          <w:rFonts w:cs="Times New Roman"/>
        </w:rPr>
        <w:t xml:space="preserve">was taken </w:t>
      </w:r>
      <w:r w:rsidRPr="004C018A">
        <w:rPr>
          <w:rFonts w:cs="Times New Roman"/>
        </w:rPr>
        <w:t>at</w:t>
      </w:r>
      <w:r w:rsidRPr="00CA7290">
        <w:rPr>
          <w:rFonts w:cs="Times New Roman"/>
        </w:rPr>
        <w:t xml:space="preserve"> 768 m and comprised</w:t>
      </w:r>
      <w:r w:rsidRPr="00260DAF">
        <w:rPr>
          <w:rFonts w:cs="Times New Roman"/>
        </w:rPr>
        <w:t xml:space="preserve"> predominantly methane </w:t>
      </w:r>
      <w:r>
        <w:rPr>
          <w:rFonts w:cs="Times New Roman"/>
        </w:rPr>
        <w:t>and is discussed later in this section</w:t>
      </w:r>
      <w:r w:rsidRPr="002937E4">
        <w:rPr>
          <w:rFonts w:cs="Times New Roman"/>
        </w:rPr>
        <w:t xml:space="preserve">. Gas </w:t>
      </w:r>
      <w:r w:rsidRPr="002559CB">
        <w:rPr>
          <w:rFonts w:cs="Times New Roman"/>
        </w:rPr>
        <w:t xml:space="preserve">observed </w:t>
      </w:r>
      <w:r w:rsidRPr="00747542">
        <w:rPr>
          <w:rFonts w:cs="Times New Roman"/>
        </w:rPr>
        <w:t xml:space="preserve">throughout the intervals of both wellbores was deemed by the operator as </w:t>
      </w:r>
      <w:r w:rsidRPr="004C018A">
        <w:rPr>
          <w:rFonts w:cs="Times New Roman"/>
        </w:rPr>
        <w:t>important</w:t>
      </w:r>
      <w:r w:rsidRPr="00CA7290">
        <w:rPr>
          <w:rFonts w:cs="Times New Roman"/>
        </w:rPr>
        <w:t xml:space="preserve"> enough to plan a third well approximately one </w:t>
      </w:r>
      <w:proofErr w:type="spellStart"/>
      <w:r w:rsidRPr="00CA7290">
        <w:rPr>
          <w:rFonts w:cs="Times New Roman"/>
        </w:rPr>
        <w:t>kilometre</w:t>
      </w:r>
      <w:proofErr w:type="spellEnd"/>
      <w:r w:rsidRPr="00CA7290">
        <w:rPr>
          <w:rFonts w:cs="Times New Roman"/>
        </w:rPr>
        <w:t xml:space="preserve"> to the north </w:t>
      </w:r>
      <w:r>
        <w:rPr>
          <w:rFonts w:cs="Times New Roman"/>
          <w:noProof/>
        </w:rPr>
        <w:t>(Polargas Prospektering Kb, 1988)</w:t>
      </w:r>
      <w:r w:rsidRPr="00375E14">
        <w:rPr>
          <w:rFonts w:cs="Times New Roman"/>
        </w:rPr>
        <w:t xml:space="preserve">, although </w:t>
      </w:r>
      <w:r w:rsidRPr="002937E4">
        <w:rPr>
          <w:rFonts w:cs="Times New Roman"/>
        </w:rPr>
        <w:t xml:space="preserve">it was </w:t>
      </w:r>
      <w:r w:rsidRPr="002559CB">
        <w:rPr>
          <w:rFonts w:cs="Times New Roman"/>
        </w:rPr>
        <w:t>never dri</w:t>
      </w:r>
      <w:r w:rsidRPr="00747542">
        <w:rPr>
          <w:rFonts w:cs="Times New Roman"/>
        </w:rPr>
        <w:t>lled.</w:t>
      </w:r>
    </w:p>
    <w:p w14:paraId="5F352139" w14:textId="265EA7B5" w:rsidR="00200ABF" w:rsidRDefault="00200ABF" w:rsidP="00200ABF">
      <w:pPr>
        <w:rPr>
          <w:rFonts w:cs="Times New Roman"/>
        </w:rPr>
      </w:pPr>
      <w:r w:rsidRPr="004C018A">
        <w:rPr>
          <w:rFonts w:cs="Times New Roman"/>
        </w:rPr>
        <w:lastRenderedPageBreak/>
        <w:t xml:space="preserve">Based </w:t>
      </w:r>
      <w:r w:rsidRPr="00D416C5">
        <w:rPr>
          <w:rFonts w:cs="Times New Roman"/>
        </w:rPr>
        <w:t xml:space="preserve">on bottom-hole temperatures in both wells, the </w:t>
      </w:r>
      <w:proofErr w:type="spellStart"/>
      <w:r w:rsidRPr="00D416C5">
        <w:rPr>
          <w:rFonts w:cs="Times New Roman"/>
        </w:rPr>
        <w:t>Tromsøbreen</w:t>
      </w:r>
      <w:proofErr w:type="spellEnd"/>
      <w:r w:rsidRPr="00D416C5">
        <w:rPr>
          <w:rFonts w:cs="Times New Roman"/>
        </w:rPr>
        <w:t xml:space="preserve"> area has an extremely high geothermal gradient, with averages for Tromsøbreen-2 suggesting 43°C/km and Tromsøbreen-1 indicating 52°C/km </w:t>
      </w:r>
      <w:r w:rsidRPr="00D416C5">
        <w:rPr>
          <w:rFonts w:cs="Times New Roman"/>
          <w:noProof/>
        </w:rPr>
        <w:t>(Betlem et al., 2018)</w:t>
      </w:r>
      <w:r w:rsidRPr="00D416C5">
        <w:rPr>
          <w:rFonts w:cs="Times New Roman"/>
        </w:rPr>
        <w:t xml:space="preserve">.  </w:t>
      </w:r>
      <w:r>
        <w:rPr>
          <w:rFonts w:cs="Times New Roman"/>
        </w:rPr>
        <w:t>Figure</w:t>
      </w:r>
      <w:r w:rsidRPr="00D416C5">
        <w:rPr>
          <w:rFonts w:cs="Times New Roman"/>
        </w:rPr>
        <w:t xml:space="preserve"> </w:t>
      </w:r>
      <w:r>
        <w:rPr>
          <w:rFonts w:cs="Times New Roman"/>
        </w:rPr>
        <w:t>S</w:t>
      </w:r>
      <w:r w:rsidR="0086029B">
        <w:rPr>
          <w:rFonts w:cs="Times New Roman"/>
        </w:rPr>
        <w:t>3</w:t>
      </w:r>
      <w:r w:rsidRPr="00D416C5">
        <w:rPr>
          <w:rFonts w:cs="Times New Roman"/>
        </w:rPr>
        <w:t xml:space="preserve">C shows a simple modelled permafrost thickness using this geothermal regime and surface temperatures. The apparent permafrost encountered in the wellbores has a discrepancy with the steady-state assumption model of approximately forty </w:t>
      </w:r>
      <w:proofErr w:type="spellStart"/>
      <w:r w:rsidRPr="00D416C5">
        <w:rPr>
          <w:rFonts w:cs="Times New Roman"/>
        </w:rPr>
        <w:t>metres</w:t>
      </w:r>
      <w:proofErr w:type="spellEnd"/>
      <w:r w:rsidR="00267524">
        <w:rPr>
          <w:rFonts w:cs="Times New Roman"/>
        </w:rPr>
        <w:t xml:space="preserve">, which may be indicative of incorrect </w:t>
      </w:r>
      <w:proofErr w:type="spellStart"/>
      <w:r w:rsidR="00267524">
        <w:rPr>
          <w:rFonts w:cs="Times New Roman"/>
        </w:rPr>
        <w:t>heatflow</w:t>
      </w:r>
      <w:proofErr w:type="spellEnd"/>
      <w:r w:rsidR="00267524">
        <w:rPr>
          <w:rFonts w:cs="Times New Roman"/>
        </w:rPr>
        <w:t xml:space="preserve"> or geothermal gradient values for this specific site.</w:t>
      </w:r>
      <w:r w:rsidRPr="00D416C5">
        <w:rPr>
          <w:rFonts w:cs="Times New Roman"/>
        </w:rPr>
        <w:t xml:space="preserve"> </w:t>
      </w:r>
    </w:p>
    <w:p w14:paraId="3CDACF98" w14:textId="77777777" w:rsidR="00200ABF" w:rsidRDefault="00200ABF" w:rsidP="00200ABF"/>
    <w:p w14:paraId="315ACED0" w14:textId="77777777" w:rsidR="00200ABF" w:rsidRPr="00D416C5" w:rsidRDefault="00200ABF" w:rsidP="00200ABF">
      <w:pPr>
        <w:pStyle w:val="Heading3"/>
        <w:spacing w:after="240"/>
      </w:pPr>
      <w:bookmarkStart w:id="2" w:name="_Toc119281838"/>
      <w:r w:rsidRPr="00D416C5">
        <w:t>Hopen</w:t>
      </w:r>
      <w:bookmarkEnd w:id="2"/>
    </w:p>
    <w:p w14:paraId="03BCDE2E" w14:textId="18549503" w:rsidR="00200ABF" w:rsidRDefault="00200ABF" w:rsidP="00200ABF">
      <w:pPr>
        <w:rPr>
          <w:rFonts w:cs="Times New Roman"/>
        </w:rPr>
      </w:pPr>
      <w:r w:rsidRPr="00D416C5">
        <w:rPr>
          <w:rFonts w:cs="Times New Roman"/>
        </w:rPr>
        <w:t xml:space="preserve">The island of Hopen is 34 km long and 0.5-2.5 km wide and is comprised almost entirely of the </w:t>
      </w:r>
      <w:proofErr w:type="spellStart"/>
      <w:r w:rsidRPr="00D416C5">
        <w:rPr>
          <w:rFonts w:cs="Times New Roman"/>
        </w:rPr>
        <w:t>heterolithic</w:t>
      </w:r>
      <w:proofErr w:type="spellEnd"/>
      <w:r w:rsidRPr="00D416C5">
        <w:rPr>
          <w:rFonts w:cs="Times New Roman"/>
        </w:rPr>
        <w:t xml:space="preserve"> Triassic De </w:t>
      </w:r>
      <w:proofErr w:type="spellStart"/>
      <w:r w:rsidRPr="00D416C5">
        <w:rPr>
          <w:rFonts w:cs="Times New Roman"/>
        </w:rPr>
        <w:t>Geerdalen</w:t>
      </w:r>
      <w:proofErr w:type="spellEnd"/>
      <w:r w:rsidRPr="00D416C5">
        <w:rPr>
          <w:rFonts w:cs="Times New Roman"/>
        </w:rPr>
        <w:t xml:space="preserve"> Formation, which is approximately 650 m thick here </w:t>
      </w:r>
      <w:r w:rsidRPr="00D416C5">
        <w:rPr>
          <w:rFonts w:cs="Times New Roman"/>
          <w:noProof/>
        </w:rPr>
        <w:t>(Lord et al., 2014)</w:t>
      </w:r>
      <w:r w:rsidRPr="00D416C5">
        <w:rPr>
          <w:rFonts w:cs="Times New Roman"/>
        </w:rPr>
        <w:t xml:space="preserve">. Two wells were completed on Hopen, Hopen-1 (7625/7-1) and Hopen-2 (7625/5-1), drilled in 1971 and 1973, respectively </w:t>
      </w:r>
      <w:r w:rsidRPr="00D416C5">
        <w:rPr>
          <w:rFonts w:cs="Times New Roman"/>
          <w:noProof/>
        </w:rPr>
        <w:t>(Senger et al., 2019)</w:t>
      </w:r>
      <w:r w:rsidRPr="00D416C5">
        <w:rPr>
          <w:rFonts w:cs="Times New Roman"/>
        </w:rPr>
        <w:t>. Hopen is one of the few cases where the operator took interest in the sub-permafrost gas accumulation and sampled it. Hopen-1 was drilled on the southern beach while Hopen-2 was drilled in the highlands in the northern part of the island (</w:t>
      </w:r>
      <w:r>
        <w:rPr>
          <w:rFonts w:cs="Times New Roman"/>
        </w:rPr>
        <w:t>Figure</w:t>
      </w:r>
      <w:r w:rsidRPr="00D416C5">
        <w:rPr>
          <w:rFonts w:cs="Times New Roman"/>
        </w:rPr>
        <w:t xml:space="preserve"> </w:t>
      </w:r>
      <w:r w:rsidR="00EF6B52">
        <w:rPr>
          <w:rFonts w:cs="Times New Roman"/>
        </w:rPr>
        <w:t>S</w:t>
      </w:r>
      <w:r w:rsidR="0086029B">
        <w:rPr>
          <w:rFonts w:cs="Times New Roman"/>
        </w:rPr>
        <w:t>4</w:t>
      </w:r>
      <w:r w:rsidRPr="00D416C5">
        <w:rPr>
          <w:rFonts w:cs="Times New Roman"/>
        </w:rPr>
        <w:t>).</w:t>
      </w:r>
      <w:r w:rsidR="00FD0C27">
        <w:rPr>
          <w:rFonts w:cs="Times New Roman"/>
        </w:rPr>
        <w:t xml:space="preserve"> Modelling suggests that the gas encountered on Hopen is likely located within the gas hydrate stability zone (S5)</w:t>
      </w:r>
    </w:p>
    <w:p w14:paraId="581E29B3" w14:textId="77777777" w:rsidR="00200ABF" w:rsidRDefault="00200ABF" w:rsidP="00200ABF">
      <w:pPr>
        <w:rPr>
          <w:rFonts w:cs="Times New Roman"/>
        </w:rPr>
      </w:pPr>
      <w:r w:rsidRPr="002937E4">
        <w:rPr>
          <w:rFonts w:cs="Times New Roman"/>
        </w:rPr>
        <w:t>B</w:t>
      </w:r>
      <w:r w:rsidRPr="002559CB">
        <w:rPr>
          <w:rFonts w:cs="Times New Roman"/>
        </w:rPr>
        <w:t xml:space="preserve">oth wells sustained gas influxes attributed to the base of permafrost </w:t>
      </w:r>
      <w:r>
        <w:rPr>
          <w:rFonts w:cs="Times New Roman"/>
          <w:noProof/>
        </w:rPr>
        <w:t>(Norske Fina a/S, 1971b, a, 1973b, a)</w:t>
      </w:r>
      <w:r w:rsidRPr="00CA7290">
        <w:rPr>
          <w:rFonts w:cs="Times New Roman"/>
        </w:rPr>
        <w:t xml:space="preserve">. In terms of petrophysical data, operations at </w:t>
      </w:r>
      <w:r w:rsidRPr="00260DAF">
        <w:rPr>
          <w:rFonts w:cs="Times New Roman"/>
        </w:rPr>
        <w:t>Hopen-1 only acquired gamma ray</w:t>
      </w:r>
      <w:r w:rsidRPr="00604CC5">
        <w:rPr>
          <w:rFonts w:cs="Times New Roman"/>
        </w:rPr>
        <w:t xml:space="preserve"> data over the uppermost interval while Hopen-2 gathered gamma ray and temperature data. However, it is important to note that the wells also used heated drilling fluids to prevent freezing in the permafrost interval so absolute temperature values in this section are of limited use. Gas samples were taken in the Hopen-1 well from approximately 150 m while at Hopen-2 a</w:t>
      </w:r>
      <w:r>
        <w:rPr>
          <w:rFonts w:cs="Times New Roman"/>
        </w:rPr>
        <w:t xml:space="preserve"> </w:t>
      </w:r>
      <w:r w:rsidRPr="00604CC5">
        <w:rPr>
          <w:rFonts w:cs="Times New Roman"/>
        </w:rPr>
        <w:t xml:space="preserve">gas chromatograph was used in the drilling mud traps. Based on temperature data from these wells the geothermal gradient of Hopen is 25-34°C/km </w:t>
      </w:r>
      <w:r w:rsidRPr="002937E4">
        <w:rPr>
          <w:rFonts w:cs="Times New Roman"/>
          <w:noProof/>
        </w:rPr>
        <w:t>(Betlem et al., 2018)</w:t>
      </w:r>
      <w:r w:rsidRPr="00375E14">
        <w:rPr>
          <w:rFonts w:cs="Times New Roman"/>
        </w:rPr>
        <w:t>.</w:t>
      </w:r>
    </w:p>
    <w:p w14:paraId="18329444" w14:textId="77777777" w:rsidR="00200ABF" w:rsidRPr="00604CC5" w:rsidRDefault="00200ABF" w:rsidP="00200ABF">
      <w:pPr>
        <w:rPr>
          <w:rFonts w:cs="Times New Roman"/>
        </w:rPr>
      </w:pPr>
      <w:r w:rsidRPr="002559CB">
        <w:rPr>
          <w:rFonts w:cs="Times New Roman"/>
        </w:rPr>
        <w:t>Hopen-</w:t>
      </w:r>
      <w:r w:rsidRPr="00747542">
        <w:rPr>
          <w:rFonts w:cs="Times New Roman"/>
        </w:rPr>
        <w:t xml:space="preserve">1 was drilled on the </w:t>
      </w:r>
      <w:r w:rsidRPr="004C018A">
        <w:rPr>
          <w:rFonts w:cs="Times New Roman"/>
        </w:rPr>
        <w:t xml:space="preserve">southern </w:t>
      </w:r>
      <w:r w:rsidRPr="00CA7290">
        <w:rPr>
          <w:rFonts w:cs="Times New Roman"/>
        </w:rPr>
        <w:t xml:space="preserve">coast and </w:t>
      </w:r>
      <w:r w:rsidRPr="00260DAF">
        <w:rPr>
          <w:rFonts w:cs="Times New Roman"/>
        </w:rPr>
        <w:t>encountered a gas kick at approximately 150 m</w:t>
      </w:r>
      <w:r w:rsidRPr="00604CC5">
        <w:rPr>
          <w:rFonts w:cs="Times New Roman"/>
        </w:rPr>
        <w:t xml:space="preserve"> which was deemed significant enough to be sampled</w:t>
      </w:r>
      <w:r>
        <w:rPr>
          <w:rFonts w:cs="Times New Roman"/>
        </w:rPr>
        <w:t xml:space="preserve">. This gas is much heavier in composition than the gas encountered in Adventdalen and </w:t>
      </w:r>
      <w:proofErr w:type="spellStart"/>
      <w:r>
        <w:rPr>
          <w:rFonts w:cs="Times New Roman"/>
        </w:rPr>
        <w:t>Tromsøbreen</w:t>
      </w:r>
      <w:proofErr w:type="spellEnd"/>
      <w:r>
        <w:rPr>
          <w:rFonts w:cs="Times New Roman"/>
        </w:rPr>
        <w:t xml:space="preserve"> and is discussed later in this section.</w:t>
      </w:r>
      <w:r w:rsidRPr="00604CC5">
        <w:rPr>
          <w:rFonts w:cs="Times New Roman"/>
        </w:rPr>
        <w:t xml:space="preserve"> The wellsite geologist noticed an abrupt change in the </w:t>
      </w:r>
      <w:proofErr w:type="gramStart"/>
      <w:r w:rsidRPr="00604CC5">
        <w:rPr>
          <w:rFonts w:cs="Times New Roman"/>
        </w:rPr>
        <w:t>cuttings</w:t>
      </w:r>
      <w:proofErr w:type="gramEnd"/>
      <w:r w:rsidRPr="00604CC5">
        <w:rPr>
          <w:rFonts w:cs="Times New Roman"/>
        </w:rPr>
        <w:t xml:space="preserve"> characteristics, but not their lithological composition, at 138 m </w:t>
      </w:r>
      <w:r>
        <w:rPr>
          <w:rFonts w:cs="Times New Roman"/>
          <w:noProof/>
        </w:rPr>
        <w:t>(Norske Fina a/S, 1971a)</w:t>
      </w:r>
      <w:r w:rsidRPr="00604CC5">
        <w:rPr>
          <w:rFonts w:cs="Times New Roman"/>
        </w:rPr>
        <w:t xml:space="preserve"> which was attributed to the base of permafrost. Gas was recorded from permafrost base to the bottom of the well at 908 m </w:t>
      </w:r>
      <w:r>
        <w:rPr>
          <w:rFonts w:cs="Times New Roman"/>
          <w:noProof/>
        </w:rPr>
        <w:t>(Norske Fina a/S, 1971b, a)</w:t>
      </w:r>
      <w:r w:rsidRPr="00604CC5">
        <w:rPr>
          <w:rFonts w:cs="Times New Roman"/>
        </w:rPr>
        <w:t xml:space="preserve">. </w:t>
      </w:r>
    </w:p>
    <w:p w14:paraId="676EBF2E" w14:textId="77777777" w:rsidR="00200ABF" w:rsidRDefault="00200ABF" w:rsidP="00200ABF">
      <w:pPr>
        <w:rPr>
          <w:rFonts w:cs="Times New Roman"/>
        </w:rPr>
      </w:pPr>
      <w:r w:rsidRPr="00604CC5">
        <w:rPr>
          <w:rFonts w:cs="Times New Roman"/>
        </w:rPr>
        <w:t xml:space="preserve">Hopen-2 was drilled approximately 30 km further north on </w:t>
      </w:r>
      <w:proofErr w:type="spellStart"/>
      <w:r w:rsidRPr="00604CC5">
        <w:rPr>
          <w:rFonts w:cs="Times New Roman"/>
        </w:rPr>
        <w:t>Lyngefjellet</w:t>
      </w:r>
      <w:proofErr w:type="spellEnd"/>
      <w:r>
        <w:rPr>
          <w:rFonts w:cs="Times New Roman"/>
        </w:rPr>
        <w:t>.</w:t>
      </w:r>
      <w:r w:rsidRPr="00604CC5">
        <w:rPr>
          <w:rFonts w:cs="Times New Roman"/>
        </w:rPr>
        <w:t xml:space="preserve"> </w:t>
      </w:r>
      <w:r w:rsidRPr="002559CB">
        <w:rPr>
          <w:rFonts w:cs="Times New Roman"/>
        </w:rPr>
        <w:t xml:space="preserve">Elevated gas readings </w:t>
      </w:r>
      <w:r>
        <w:rPr>
          <w:rFonts w:cs="Times New Roman"/>
        </w:rPr>
        <w:t xml:space="preserve">in returning drilling mud </w:t>
      </w:r>
      <w:r w:rsidRPr="002559CB">
        <w:rPr>
          <w:rFonts w:cs="Times New Roman"/>
        </w:rPr>
        <w:t xml:space="preserve">were recorded from approximately 250 m (approximately </w:t>
      </w:r>
      <w:r w:rsidRPr="00DD13E1">
        <w:rPr>
          <w:rFonts w:cs="Times New Roman"/>
        </w:rPr>
        <w:t>30 m AMSL)</w:t>
      </w:r>
      <w:r w:rsidRPr="00747542">
        <w:rPr>
          <w:rFonts w:cs="Times New Roman"/>
        </w:rPr>
        <w:t xml:space="preserve"> with no apparent changes in cutting</w:t>
      </w:r>
      <w:r w:rsidRPr="004C018A">
        <w:rPr>
          <w:rFonts w:cs="Times New Roman"/>
        </w:rPr>
        <w:t xml:space="preserve"> lithology.</w:t>
      </w:r>
      <w:r w:rsidRPr="00CA7290">
        <w:rPr>
          <w:rFonts w:cs="Times New Roman"/>
        </w:rPr>
        <w:t xml:space="preserve"> </w:t>
      </w:r>
    </w:p>
    <w:p w14:paraId="5CA38B6C" w14:textId="77777777" w:rsidR="00200ABF" w:rsidRDefault="00200ABF" w:rsidP="00200ABF"/>
    <w:p w14:paraId="0928A2C0" w14:textId="77777777" w:rsidR="00200ABF" w:rsidRDefault="00200ABF" w:rsidP="00200ABF">
      <w:pPr>
        <w:pStyle w:val="Heading3"/>
        <w:spacing w:after="240"/>
      </w:pPr>
      <w:bookmarkStart w:id="3" w:name="_Toc119281839"/>
      <w:proofErr w:type="spellStart"/>
      <w:r>
        <w:t>Slaknosa</w:t>
      </w:r>
      <w:proofErr w:type="spellEnd"/>
      <w:r>
        <w:t xml:space="preserve"> and Kapp Amsterdam</w:t>
      </w:r>
      <w:bookmarkEnd w:id="3"/>
    </w:p>
    <w:p w14:paraId="76F86488" w14:textId="7174DAB7" w:rsidR="00200ABF" w:rsidRDefault="00200ABF" w:rsidP="00200ABF">
      <w:pPr>
        <w:rPr>
          <w:rFonts w:cs="Times New Roman"/>
        </w:rPr>
      </w:pPr>
      <w:r w:rsidRPr="00604CC5">
        <w:rPr>
          <w:rFonts w:cs="Times New Roman"/>
        </w:rPr>
        <w:t>In 1990</w:t>
      </w:r>
      <w:r>
        <w:rPr>
          <w:rFonts w:cs="Times New Roman"/>
        </w:rPr>
        <w:t xml:space="preserve"> </w:t>
      </w:r>
      <w:r w:rsidR="00267524">
        <w:rPr>
          <w:rFonts w:cs="Times New Roman"/>
        </w:rPr>
        <w:t>S</w:t>
      </w:r>
      <w:r w:rsidR="00267524" w:rsidRPr="00267524">
        <w:rPr>
          <w:rFonts w:cs="Times New Roman"/>
        </w:rPr>
        <w:t xml:space="preserve">tore Norske Spitsbergen </w:t>
      </w:r>
      <w:proofErr w:type="spellStart"/>
      <w:r w:rsidR="00267524" w:rsidRPr="00267524">
        <w:rPr>
          <w:rFonts w:cs="Times New Roman"/>
        </w:rPr>
        <w:t>Kulkompani</w:t>
      </w:r>
      <w:r w:rsidR="00267524">
        <w:rPr>
          <w:rFonts w:cs="Times New Roman"/>
        </w:rPr>
        <w:t>’s</w:t>
      </w:r>
      <w:proofErr w:type="spellEnd"/>
      <w:r w:rsidR="00267524">
        <w:rPr>
          <w:rFonts w:cs="Times New Roman"/>
        </w:rPr>
        <w:t xml:space="preserve"> (</w:t>
      </w:r>
      <w:r>
        <w:rPr>
          <w:rFonts w:cs="Times New Roman"/>
        </w:rPr>
        <w:t>SNSK</w:t>
      </w:r>
      <w:r w:rsidR="00267524">
        <w:rPr>
          <w:rFonts w:cs="Times New Roman"/>
        </w:rPr>
        <w:t>)</w:t>
      </w:r>
      <w:r w:rsidRPr="00604CC5">
        <w:rPr>
          <w:rFonts w:cs="Times New Roman"/>
        </w:rPr>
        <w:t xml:space="preserve"> </w:t>
      </w:r>
      <w:r>
        <w:rPr>
          <w:rFonts w:cs="Times New Roman"/>
        </w:rPr>
        <w:t xml:space="preserve">399 m deep </w:t>
      </w:r>
      <w:r w:rsidRPr="00604CC5">
        <w:rPr>
          <w:rFonts w:cs="Times New Roman"/>
        </w:rPr>
        <w:t xml:space="preserve">coal exploration wellbore 1990-12 encountered a gas blowout at around approximately 550 m AMSL on </w:t>
      </w:r>
      <w:proofErr w:type="spellStart"/>
      <w:r w:rsidRPr="00604CC5">
        <w:rPr>
          <w:rFonts w:cs="Times New Roman"/>
        </w:rPr>
        <w:t>Slaknosa</w:t>
      </w:r>
      <w:proofErr w:type="spellEnd"/>
      <w:r w:rsidRPr="00604CC5">
        <w:rPr>
          <w:rFonts w:cs="Times New Roman"/>
        </w:rPr>
        <w:t xml:space="preserve"> plateau on the southern edge of </w:t>
      </w:r>
      <w:proofErr w:type="spellStart"/>
      <w:r w:rsidRPr="00604CC5">
        <w:rPr>
          <w:rFonts w:cs="Times New Roman"/>
        </w:rPr>
        <w:t>Reindalen</w:t>
      </w:r>
      <w:proofErr w:type="spellEnd"/>
      <w:r>
        <w:rPr>
          <w:rFonts w:cs="Times New Roman"/>
        </w:rPr>
        <w:t xml:space="preserve"> </w:t>
      </w:r>
      <w:r>
        <w:rPr>
          <w:rFonts w:cs="Times New Roman"/>
          <w:noProof/>
        </w:rPr>
        <w:t>(SNSK, 1991)</w:t>
      </w:r>
      <w:r w:rsidRPr="00604CC5">
        <w:rPr>
          <w:rFonts w:cs="Times New Roman"/>
        </w:rPr>
        <w:t>. The blowout exerted enough force to blow rocks, gravel</w:t>
      </w:r>
      <w:r>
        <w:rPr>
          <w:rFonts w:cs="Times New Roman"/>
        </w:rPr>
        <w:t>,</w:t>
      </w:r>
      <w:r w:rsidRPr="00604CC5">
        <w:rPr>
          <w:rFonts w:cs="Times New Roman"/>
        </w:rPr>
        <w:t xml:space="preserve"> and gas out of the wellbore.</w:t>
      </w:r>
      <w:r>
        <w:rPr>
          <w:rFonts w:cs="Times New Roman"/>
        </w:rPr>
        <w:t xml:space="preserve"> </w:t>
      </w:r>
      <w:r w:rsidRPr="00604CC5">
        <w:rPr>
          <w:rFonts w:cs="Times New Roman"/>
        </w:rPr>
        <w:t xml:space="preserve">Little data remains from this wellbore </w:t>
      </w:r>
      <w:r>
        <w:rPr>
          <w:rFonts w:cs="Times New Roman"/>
        </w:rPr>
        <w:t xml:space="preserve">and the exact interval of </w:t>
      </w:r>
      <w:r>
        <w:rPr>
          <w:rFonts w:cs="Times New Roman"/>
        </w:rPr>
        <w:lastRenderedPageBreak/>
        <w:t xml:space="preserve">the gas kick is unknown although it was </w:t>
      </w:r>
      <w:proofErr w:type="spellStart"/>
      <w:r>
        <w:rPr>
          <w:rFonts w:cs="Times New Roman"/>
        </w:rPr>
        <w:t>hypothesised</w:t>
      </w:r>
      <w:proofErr w:type="spellEnd"/>
      <w:r>
        <w:rPr>
          <w:rFonts w:cs="Times New Roman"/>
        </w:rPr>
        <w:t xml:space="preserve"> to originate from</w:t>
      </w:r>
      <w:r w:rsidRPr="00604CC5">
        <w:rPr>
          <w:rFonts w:cs="Times New Roman"/>
        </w:rPr>
        <w:t xml:space="preserve"> fractured intervals having migrated from nearby coal seams.</w:t>
      </w:r>
    </w:p>
    <w:p w14:paraId="3235ABDE" w14:textId="77777777" w:rsidR="00200ABF" w:rsidRDefault="00200ABF" w:rsidP="00200ABF">
      <w:pPr>
        <w:rPr>
          <w:rFonts w:cs="Times New Roman"/>
        </w:rPr>
      </w:pPr>
      <w:r>
        <w:rPr>
          <w:rFonts w:cs="Times New Roman"/>
        </w:rPr>
        <w:t xml:space="preserve">Kapp Amsterdam is a cape close to the mining settlement of Svea. It is comprised of a glacial moraine approximately 600 years old </w:t>
      </w:r>
      <w:r>
        <w:rPr>
          <w:rFonts w:cs="Times New Roman"/>
          <w:noProof/>
        </w:rPr>
        <w:t>(Kristensen et al., 2009)</w:t>
      </w:r>
      <w:r>
        <w:rPr>
          <w:rFonts w:cs="Times New Roman"/>
        </w:rPr>
        <w:t xml:space="preserve">. In 1986 a methane blowout occurred when drilling through these deposits at a depth of 33.5 m </w:t>
      </w:r>
      <w:r>
        <w:rPr>
          <w:rFonts w:cs="Times New Roman"/>
          <w:noProof/>
        </w:rPr>
        <w:t>(SNSK, 1986)</w:t>
      </w:r>
      <w:r>
        <w:rPr>
          <w:rFonts w:cs="Times New Roman"/>
        </w:rPr>
        <w:t xml:space="preserve">. According to the drilling report, thermistors were placed in the wellbore with suggestion that permafrost was acting as a top seal </w:t>
      </w:r>
      <w:r>
        <w:rPr>
          <w:rFonts w:cs="Times New Roman"/>
          <w:noProof/>
        </w:rPr>
        <w:t>(SNSK, 1986)</w:t>
      </w:r>
      <w:r>
        <w:rPr>
          <w:rFonts w:cs="Times New Roman"/>
        </w:rPr>
        <w:t>.</w:t>
      </w:r>
    </w:p>
    <w:p w14:paraId="500F443B" w14:textId="77777777" w:rsidR="00200ABF" w:rsidRDefault="00200ABF" w:rsidP="00200ABF">
      <w:pPr>
        <w:pStyle w:val="Heading3"/>
        <w:spacing w:after="240"/>
      </w:pPr>
      <w:bookmarkStart w:id="4" w:name="_Toc119281840"/>
      <w:proofErr w:type="spellStart"/>
      <w:r>
        <w:t>Gipsdalen</w:t>
      </w:r>
      <w:bookmarkEnd w:id="4"/>
      <w:proofErr w:type="spellEnd"/>
    </w:p>
    <w:p w14:paraId="74B96A71" w14:textId="77777777" w:rsidR="00200ABF" w:rsidRPr="0080573C" w:rsidRDefault="00200ABF" w:rsidP="00200ABF">
      <w:pPr>
        <w:rPr>
          <w:rFonts w:cs="Times New Roman"/>
        </w:rPr>
      </w:pPr>
      <w:r w:rsidRPr="00604CC5">
        <w:rPr>
          <w:rFonts w:cs="Times New Roman"/>
        </w:rPr>
        <w:t xml:space="preserve">There </w:t>
      </w:r>
      <w:proofErr w:type="gramStart"/>
      <w:r w:rsidRPr="00604CC5">
        <w:rPr>
          <w:rFonts w:cs="Times New Roman"/>
        </w:rPr>
        <w:t>are</w:t>
      </w:r>
      <w:proofErr w:type="gramEnd"/>
      <w:r w:rsidRPr="00604CC5">
        <w:rPr>
          <w:rFonts w:cs="Times New Roman"/>
        </w:rPr>
        <w:t xml:space="preserve"> very limited data from </w:t>
      </w:r>
      <w:proofErr w:type="spellStart"/>
      <w:r w:rsidRPr="00604CC5">
        <w:rPr>
          <w:rFonts w:cs="Times New Roman"/>
        </w:rPr>
        <w:t>Gipsdalen</w:t>
      </w:r>
      <w:proofErr w:type="spellEnd"/>
      <w:r w:rsidRPr="00604CC5">
        <w:rPr>
          <w:rFonts w:cs="Times New Roman"/>
        </w:rPr>
        <w:t>, but a single drilling summary report</w:t>
      </w:r>
      <w:r>
        <w:rPr>
          <w:rFonts w:cs="Times New Roman"/>
        </w:rPr>
        <w:t xml:space="preserve"> </w:t>
      </w:r>
      <w:r>
        <w:rPr>
          <w:rFonts w:cs="Times New Roman"/>
          <w:noProof/>
        </w:rPr>
        <w:t>(Senger et al., 2019; SNSK, 1982b, 1979)</w:t>
      </w:r>
      <w:r w:rsidRPr="00604CC5">
        <w:rPr>
          <w:rFonts w:cs="Times New Roman"/>
        </w:rPr>
        <w:t xml:space="preserve"> </w:t>
      </w:r>
      <w:r w:rsidRPr="002937E4">
        <w:rPr>
          <w:rFonts w:cs="Times New Roman"/>
        </w:rPr>
        <w:t xml:space="preserve">shows that eight </w:t>
      </w:r>
      <w:r>
        <w:rPr>
          <w:rFonts w:cs="Times New Roman"/>
        </w:rPr>
        <w:t xml:space="preserve">coal exploration </w:t>
      </w:r>
      <w:r w:rsidRPr="002937E4">
        <w:rPr>
          <w:rFonts w:cs="Times New Roman"/>
        </w:rPr>
        <w:t xml:space="preserve">wells </w:t>
      </w:r>
      <w:r>
        <w:rPr>
          <w:rFonts w:cs="Times New Roman"/>
        </w:rPr>
        <w:t>were drilled in the area. One of these, DDH7,</w:t>
      </w:r>
      <w:r w:rsidRPr="00747542">
        <w:rPr>
          <w:rFonts w:cs="Times New Roman"/>
        </w:rPr>
        <w:t xml:space="preserve"> encountered </w:t>
      </w:r>
      <w:proofErr w:type="spellStart"/>
      <w:r w:rsidRPr="00747542">
        <w:rPr>
          <w:rFonts w:cs="Times New Roman"/>
        </w:rPr>
        <w:t>overpressured</w:t>
      </w:r>
      <w:proofErr w:type="spellEnd"/>
      <w:r w:rsidRPr="00747542">
        <w:rPr>
          <w:rFonts w:cs="Times New Roman"/>
        </w:rPr>
        <w:t xml:space="preserve"> water at the base of permafrost</w:t>
      </w:r>
      <w:r w:rsidRPr="004C018A">
        <w:rPr>
          <w:rFonts w:cs="Times New Roman"/>
        </w:rPr>
        <w:t xml:space="preserve"> at 200 </w:t>
      </w:r>
      <w:r w:rsidRPr="00CA7290">
        <w:rPr>
          <w:rFonts w:cs="Times New Roman"/>
        </w:rPr>
        <w:t>m in either Permian or Carboniferous rocks</w:t>
      </w:r>
      <w:r w:rsidRPr="00260DAF">
        <w:rPr>
          <w:rFonts w:cs="Times New Roman"/>
        </w:rPr>
        <w:t xml:space="preserve">. The basis for determining base permafrost is not </w:t>
      </w:r>
      <w:r w:rsidRPr="00604CC5">
        <w:rPr>
          <w:rFonts w:cs="Times New Roman"/>
        </w:rPr>
        <w:t xml:space="preserve">given but the report states a depth of 300 m was expected prior to drilling. </w:t>
      </w:r>
      <w:r>
        <w:rPr>
          <w:rFonts w:cs="Times New Roman"/>
        </w:rPr>
        <w:t>Another well, DDH1,</w:t>
      </w:r>
      <w:r w:rsidRPr="00604CC5">
        <w:rPr>
          <w:rFonts w:cs="Times New Roman"/>
        </w:rPr>
        <w:t xml:space="preserve"> suffered a gas kick from the same </w:t>
      </w:r>
      <w:r>
        <w:rPr>
          <w:rFonts w:cs="Times New Roman"/>
        </w:rPr>
        <w:t xml:space="preserve">apparent </w:t>
      </w:r>
      <w:r w:rsidRPr="00604CC5">
        <w:rPr>
          <w:rFonts w:cs="Times New Roman"/>
        </w:rPr>
        <w:t xml:space="preserve">interval. </w:t>
      </w:r>
      <w:r>
        <w:rPr>
          <w:rFonts w:cs="Times New Roman"/>
        </w:rPr>
        <w:t xml:space="preserve">The wellhead pressure from the water influx in </w:t>
      </w:r>
      <w:r w:rsidRPr="00604CC5">
        <w:rPr>
          <w:rFonts w:cs="Times New Roman"/>
        </w:rPr>
        <w:t xml:space="preserve">DDH7 </w:t>
      </w:r>
      <w:r>
        <w:rPr>
          <w:rFonts w:cs="Times New Roman"/>
        </w:rPr>
        <w:t xml:space="preserve">was </w:t>
      </w:r>
      <w:r w:rsidRPr="00604CC5">
        <w:rPr>
          <w:rFonts w:cs="Times New Roman"/>
        </w:rPr>
        <w:t>23</w:t>
      </w:r>
      <w:r>
        <w:rPr>
          <w:rFonts w:cs="Times New Roman"/>
        </w:rPr>
        <w:t xml:space="preserve"> bar while no flow rates were recorded</w:t>
      </w:r>
      <w:r w:rsidRPr="00604CC5">
        <w:rPr>
          <w:rFonts w:cs="Times New Roman"/>
        </w:rPr>
        <w:t xml:space="preserve">. If the aquifer overpressure is artesian, it equates to a hydraulic head at approximately 330 m AMSL which may correlate </w:t>
      </w:r>
      <w:r w:rsidRPr="002937E4">
        <w:rPr>
          <w:rFonts w:cs="Times New Roman"/>
        </w:rPr>
        <w:t>to recharge from heavily glaciated areas to the east</w:t>
      </w:r>
      <w:r w:rsidRPr="002559CB">
        <w:rPr>
          <w:rFonts w:cs="Times New Roman"/>
        </w:rPr>
        <w:t>.</w:t>
      </w:r>
    </w:p>
    <w:p w14:paraId="0835572F" w14:textId="77777777" w:rsidR="00200ABF" w:rsidRPr="00604CC5" w:rsidRDefault="00200ABF" w:rsidP="00200ABF">
      <w:pPr>
        <w:pStyle w:val="Heading3"/>
        <w:spacing w:after="240"/>
      </w:pPr>
      <w:bookmarkStart w:id="5" w:name="_Toc119281841"/>
      <w:proofErr w:type="spellStart"/>
      <w:r w:rsidRPr="00604CC5">
        <w:t>Petuniabukta</w:t>
      </w:r>
      <w:bookmarkEnd w:id="5"/>
      <w:proofErr w:type="spellEnd"/>
    </w:p>
    <w:p w14:paraId="015E495F" w14:textId="77777777" w:rsidR="00200ABF" w:rsidRPr="002559CB" w:rsidRDefault="00200ABF" w:rsidP="00200ABF">
      <w:pPr>
        <w:rPr>
          <w:rFonts w:cs="Times New Roman"/>
        </w:rPr>
      </w:pPr>
      <w:r w:rsidRPr="00747542">
        <w:rPr>
          <w:rFonts w:cs="Times New Roman"/>
        </w:rPr>
        <w:t xml:space="preserve">At </w:t>
      </w:r>
      <w:proofErr w:type="spellStart"/>
      <w:r w:rsidRPr="00747542">
        <w:rPr>
          <w:rFonts w:cs="Times New Roman"/>
        </w:rPr>
        <w:t>Petuniabukta</w:t>
      </w:r>
      <w:proofErr w:type="spellEnd"/>
      <w:r w:rsidRPr="004C018A">
        <w:rPr>
          <w:rFonts w:cs="Times New Roman"/>
        </w:rPr>
        <w:t>,</w:t>
      </w:r>
      <w:r w:rsidRPr="00CA7290">
        <w:rPr>
          <w:rFonts w:cs="Times New Roman"/>
        </w:rPr>
        <w:t xml:space="preserve"> </w:t>
      </w:r>
      <w:r w:rsidRPr="002937E4">
        <w:rPr>
          <w:rFonts w:cs="Times New Roman"/>
          <w:noProof/>
        </w:rPr>
        <w:t>Verba (2013)</w:t>
      </w:r>
      <w:r w:rsidRPr="002937E4">
        <w:rPr>
          <w:rFonts w:cs="Times New Roman"/>
        </w:rPr>
        <w:t xml:space="preserve"> describes gas accumulations in </w:t>
      </w:r>
      <w:r w:rsidRPr="002559CB">
        <w:rPr>
          <w:rFonts w:cs="Times New Roman"/>
        </w:rPr>
        <w:t xml:space="preserve">Carboniferous </w:t>
      </w:r>
      <w:r w:rsidRPr="00747542">
        <w:rPr>
          <w:rFonts w:cs="Times New Roman"/>
        </w:rPr>
        <w:t>reservoirs that do not have an overlying lithological seal due to denudation</w:t>
      </w:r>
      <w:r w:rsidRPr="004C018A">
        <w:rPr>
          <w:rFonts w:cs="Times New Roman"/>
        </w:rPr>
        <w:t xml:space="preserve"> and inclined and outcropping bedding. </w:t>
      </w:r>
      <w:r w:rsidRPr="00CA7290">
        <w:rPr>
          <w:rFonts w:cs="Times New Roman"/>
        </w:rPr>
        <w:t>The author suggests a permafrost interval of 250 to 400 m where no liquid water was encountered</w:t>
      </w:r>
      <w:r w:rsidRPr="00260DAF">
        <w:rPr>
          <w:rFonts w:cs="Times New Roman"/>
        </w:rPr>
        <w:t xml:space="preserve"> and suggests this must be </w:t>
      </w:r>
      <w:proofErr w:type="gramStart"/>
      <w:r w:rsidRPr="00604CC5">
        <w:rPr>
          <w:rFonts w:cs="Times New Roman"/>
        </w:rPr>
        <w:t>sealing</w:t>
      </w:r>
      <w:proofErr w:type="gramEnd"/>
      <w:r w:rsidRPr="00604CC5">
        <w:rPr>
          <w:rFonts w:cs="Times New Roman"/>
        </w:rPr>
        <w:t xml:space="preserve">. Oil has also been encountered in the area in small quantities </w:t>
      </w:r>
      <w:r>
        <w:rPr>
          <w:rFonts w:cs="Times New Roman"/>
          <w:noProof/>
        </w:rPr>
        <w:t>(Senger et al., 2019)</w:t>
      </w:r>
      <w:r w:rsidRPr="002937E4">
        <w:rPr>
          <w:rFonts w:cs="Times New Roman"/>
        </w:rPr>
        <w:t>.  This indicates the accumulations are likely thermogenic and that there are source rocks capable of generating and expelling hydrocarbons, at least locally.</w:t>
      </w:r>
    </w:p>
    <w:p w14:paraId="193163D5" w14:textId="77777777" w:rsidR="00200ABF" w:rsidRPr="007D0684" w:rsidRDefault="00200ABF" w:rsidP="00200ABF"/>
    <w:p w14:paraId="16CF9D34" w14:textId="77777777" w:rsidR="00200ABF" w:rsidRPr="00604CC5" w:rsidRDefault="00200ABF" w:rsidP="00200ABF">
      <w:pPr>
        <w:pStyle w:val="Heading2"/>
        <w:spacing w:after="240"/>
      </w:pPr>
      <w:bookmarkStart w:id="6" w:name="_Toc119281842"/>
      <w:r w:rsidRPr="00604CC5">
        <w:t xml:space="preserve">Case studies: </w:t>
      </w:r>
      <w:r>
        <w:t>Permafrost present with no trapped gas</w:t>
      </w:r>
      <w:bookmarkEnd w:id="6"/>
    </w:p>
    <w:p w14:paraId="35CE830F" w14:textId="77777777" w:rsidR="00200ABF" w:rsidRPr="00604CC5" w:rsidRDefault="00200ABF" w:rsidP="00200ABF">
      <w:pPr>
        <w:pStyle w:val="Heading3"/>
        <w:spacing w:after="240"/>
      </w:pPr>
      <w:bookmarkStart w:id="7" w:name="_Toc119281843"/>
      <w:r w:rsidRPr="00604CC5">
        <w:t xml:space="preserve">Kapp Laila and </w:t>
      </w:r>
      <w:proofErr w:type="spellStart"/>
      <w:r w:rsidRPr="00604CC5">
        <w:t>Colesbukta</w:t>
      </w:r>
      <w:bookmarkEnd w:id="7"/>
      <w:proofErr w:type="spellEnd"/>
    </w:p>
    <w:p w14:paraId="4E86AA42" w14:textId="4FD09729" w:rsidR="00200ABF" w:rsidRDefault="00200ABF" w:rsidP="00200ABF">
      <w:pPr>
        <w:rPr>
          <w:rFonts w:cs="Times New Roman"/>
        </w:rPr>
      </w:pPr>
      <w:r w:rsidRPr="00604CC5">
        <w:rPr>
          <w:rFonts w:cs="Times New Roman"/>
        </w:rPr>
        <w:t>Given the coastal location</w:t>
      </w:r>
      <w:r>
        <w:rPr>
          <w:rFonts w:cs="Times New Roman"/>
        </w:rPr>
        <w:t>,</w:t>
      </w:r>
      <w:r w:rsidRPr="00604CC5">
        <w:rPr>
          <w:rFonts w:cs="Times New Roman"/>
        </w:rPr>
        <w:t xml:space="preserve"> permafrost </w:t>
      </w:r>
      <w:proofErr w:type="gramStart"/>
      <w:r w:rsidRPr="00604CC5">
        <w:rPr>
          <w:rFonts w:cs="Times New Roman"/>
        </w:rPr>
        <w:t>is considered to be</w:t>
      </w:r>
      <w:proofErr w:type="gramEnd"/>
      <w:r w:rsidRPr="00604CC5">
        <w:rPr>
          <w:rFonts w:cs="Times New Roman"/>
        </w:rPr>
        <w:t xml:space="preserve"> relatively thin, if present, and is almost certainly absent further offshore </w:t>
      </w:r>
      <w:r>
        <w:rPr>
          <w:rFonts w:cs="Times New Roman"/>
          <w:noProof/>
        </w:rPr>
        <w:t>(Majewski and Zajaczkowski, 2007)</w:t>
      </w:r>
      <w:r w:rsidRPr="00375E14">
        <w:rPr>
          <w:rFonts w:cs="Times New Roman"/>
        </w:rPr>
        <w:t>.</w:t>
      </w:r>
      <w:r w:rsidRPr="002937E4">
        <w:rPr>
          <w:rFonts w:cs="Times New Roman"/>
        </w:rPr>
        <w:t xml:space="preserve"> </w:t>
      </w:r>
      <w:r w:rsidRPr="002559CB">
        <w:rPr>
          <w:rFonts w:cs="Times New Roman"/>
        </w:rPr>
        <w:t xml:space="preserve"> </w:t>
      </w:r>
      <w:r w:rsidRPr="00747542">
        <w:rPr>
          <w:rFonts w:cs="Times New Roman"/>
        </w:rPr>
        <w:t xml:space="preserve">Data from the Trust </w:t>
      </w:r>
      <w:proofErr w:type="spellStart"/>
      <w:r w:rsidRPr="00747542">
        <w:rPr>
          <w:rFonts w:cs="Times New Roman"/>
        </w:rPr>
        <w:t>Arktikugol</w:t>
      </w:r>
      <w:proofErr w:type="spellEnd"/>
      <w:r w:rsidRPr="00747542">
        <w:rPr>
          <w:rFonts w:cs="Times New Roman"/>
        </w:rPr>
        <w:t xml:space="preserve"> </w:t>
      </w:r>
      <w:proofErr w:type="spellStart"/>
      <w:r w:rsidRPr="00747542">
        <w:rPr>
          <w:rFonts w:cs="Times New Roman"/>
        </w:rPr>
        <w:t>Colesbukta</w:t>
      </w:r>
      <w:proofErr w:type="spellEnd"/>
      <w:r w:rsidRPr="00747542">
        <w:rPr>
          <w:rFonts w:cs="Times New Roman"/>
        </w:rPr>
        <w:t xml:space="preserve"> hydrocarbon explorat</w:t>
      </w:r>
      <w:r w:rsidRPr="004C018A">
        <w:rPr>
          <w:rFonts w:cs="Times New Roman"/>
        </w:rPr>
        <w:t>ion well</w:t>
      </w:r>
      <w:r w:rsidRPr="00CA7290">
        <w:rPr>
          <w:rFonts w:cs="Times New Roman"/>
        </w:rPr>
        <w:t xml:space="preserve"> (7815/10-1) </w:t>
      </w:r>
      <w:proofErr w:type="gramStart"/>
      <w:r w:rsidR="000B1402">
        <w:rPr>
          <w:rFonts w:cs="Times New Roman"/>
        </w:rPr>
        <w:t>are</w:t>
      </w:r>
      <w:proofErr w:type="gramEnd"/>
      <w:r w:rsidRPr="00CA7290">
        <w:rPr>
          <w:rFonts w:cs="Times New Roman"/>
        </w:rPr>
        <w:t xml:space="preserve"> very limited though gas was reported to flow from deeper Triassic intervals </w:t>
      </w:r>
      <w:r>
        <w:rPr>
          <w:rFonts w:cs="Times New Roman"/>
          <w:noProof/>
        </w:rPr>
        <w:t>(Senger et al., 2019)</w:t>
      </w:r>
      <w:r w:rsidRPr="00375E14">
        <w:rPr>
          <w:rFonts w:cs="Times New Roman"/>
        </w:rPr>
        <w:t xml:space="preserve">. </w:t>
      </w:r>
      <w:r w:rsidRPr="002937E4">
        <w:rPr>
          <w:rFonts w:cs="Times New Roman"/>
        </w:rPr>
        <w:t xml:space="preserve">The </w:t>
      </w:r>
      <w:r>
        <w:rPr>
          <w:rFonts w:cs="Times New Roman"/>
        </w:rPr>
        <w:t>SNSK</w:t>
      </w:r>
      <w:r w:rsidRPr="00747542">
        <w:rPr>
          <w:rFonts w:cs="Times New Roman"/>
        </w:rPr>
        <w:t xml:space="preserve"> Kapp Laila</w:t>
      </w:r>
      <w:r w:rsidRPr="004C018A">
        <w:rPr>
          <w:rFonts w:cs="Times New Roman"/>
        </w:rPr>
        <w:t xml:space="preserve"> </w:t>
      </w:r>
      <w:r w:rsidRPr="00E30815">
        <w:rPr>
          <w:rFonts w:cs="Times New Roman"/>
        </w:rPr>
        <w:t xml:space="preserve">hydrocarbon exploration well (7814/12-1) does document some fifty </w:t>
      </w:r>
      <w:proofErr w:type="spellStart"/>
      <w:r w:rsidRPr="00E30815">
        <w:rPr>
          <w:rFonts w:cs="Times New Roman"/>
        </w:rPr>
        <w:t>metres</w:t>
      </w:r>
      <w:proofErr w:type="spellEnd"/>
      <w:r w:rsidRPr="00E30815">
        <w:rPr>
          <w:rFonts w:cs="Times New Roman"/>
        </w:rPr>
        <w:t xml:space="preserve"> of permafrost; although it is unclear on what information this is based on </w:t>
      </w:r>
      <w:r>
        <w:rPr>
          <w:rFonts w:cs="Times New Roman"/>
          <w:noProof/>
        </w:rPr>
        <w:t>(SNSK, 1994)</w:t>
      </w:r>
      <w:r w:rsidRPr="00E30815">
        <w:rPr>
          <w:rFonts w:cs="Times New Roman"/>
        </w:rPr>
        <w:t xml:space="preserve">. The well and prospect locations are shown in </w:t>
      </w:r>
      <w:r>
        <w:rPr>
          <w:rFonts w:cs="Times New Roman"/>
        </w:rPr>
        <w:t>Figure</w:t>
      </w:r>
      <w:r w:rsidRPr="00E30815">
        <w:rPr>
          <w:rFonts w:cs="Times New Roman"/>
        </w:rPr>
        <w:t xml:space="preserve"> </w:t>
      </w:r>
      <w:r w:rsidR="00EF6B52">
        <w:rPr>
          <w:rFonts w:cs="Times New Roman"/>
        </w:rPr>
        <w:t>S</w:t>
      </w:r>
      <w:r w:rsidR="00470584">
        <w:rPr>
          <w:rFonts w:cs="Times New Roman"/>
        </w:rPr>
        <w:t>6</w:t>
      </w:r>
      <w:r w:rsidRPr="00E30815">
        <w:rPr>
          <w:rFonts w:cs="Times New Roman"/>
        </w:rPr>
        <w:t>, interesting</w:t>
      </w:r>
      <w:r w:rsidR="000B1402">
        <w:rPr>
          <w:rFonts w:cs="Times New Roman"/>
        </w:rPr>
        <w:t>ly,</w:t>
      </w:r>
      <w:r w:rsidRPr="00E30815">
        <w:rPr>
          <w:rFonts w:cs="Times New Roman"/>
        </w:rPr>
        <w:t xml:space="preserve"> the crest of the prospect coincides with a cluster of pockmarks offshore </w:t>
      </w:r>
      <w:r w:rsidRPr="00E30815">
        <w:rPr>
          <w:rFonts w:cs="Times New Roman"/>
          <w:noProof/>
        </w:rPr>
        <w:t>(Roy et al., 2015)</w:t>
      </w:r>
      <w:r w:rsidRPr="00E30815">
        <w:rPr>
          <w:rFonts w:cs="Times New Roman"/>
        </w:rPr>
        <w:t>. Gas shows in the form of dull yellow fluorescence were also documented at 44-52 m (</w:t>
      </w:r>
      <w:r>
        <w:rPr>
          <w:rFonts w:cs="Times New Roman"/>
        </w:rPr>
        <w:t>Figure</w:t>
      </w:r>
      <w:r w:rsidRPr="00E30815">
        <w:rPr>
          <w:rFonts w:cs="Times New Roman"/>
        </w:rPr>
        <w:t xml:space="preserve"> </w:t>
      </w:r>
      <w:r w:rsidR="00EF6B52">
        <w:rPr>
          <w:rFonts w:cs="Times New Roman"/>
        </w:rPr>
        <w:t>S</w:t>
      </w:r>
      <w:r w:rsidR="00470584">
        <w:rPr>
          <w:rFonts w:cs="Times New Roman"/>
        </w:rPr>
        <w:t>7</w:t>
      </w:r>
      <w:r w:rsidRPr="00E30815">
        <w:rPr>
          <w:rFonts w:cs="Times New Roman"/>
        </w:rPr>
        <w:t>),</w:t>
      </w:r>
      <w:r w:rsidRPr="00604CC5">
        <w:rPr>
          <w:rFonts w:cs="Times New Roman"/>
        </w:rPr>
        <w:t xml:space="preserve"> which coincides with the stated permafrost depth. It is important to note that fluorescence shows are not unequivocal proof of </w:t>
      </w:r>
      <w:proofErr w:type="gramStart"/>
      <w:r w:rsidRPr="00604CC5">
        <w:rPr>
          <w:rFonts w:cs="Times New Roman"/>
        </w:rPr>
        <w:t>hydrocarbons</w:t>
      </w:r>
      <w:proofErr w:type="gramEnd"/>
      <w:r w:rsidRPr="00604CC5">
        <w:rPr>
          <w:rFonts w:cs="Times New Roman"/>
        </w:rPr>
        <w:t xml:space="preserve"> and that yellow fluorescence can also be caused by dolomite and aragonite, although there is no evidence of these minerals in this interval</w:t>
      </w:r>
      <w:r w:rsidRPr="00375E14">
        <w:rPr>
          <w:rFonts w:cs="Times New Roman"/>
        </w:rPr>
        <w:t>.</w:t>
      </w:r>
      <w:r w:rsidRPr="002937E4">
        <w:rPr>
          <w:rFonts w:cs="Times New Roman"/>
        </w:rPr>
        <w:t xml:space="preserve"> We have also </w:t>
      </w:r>
      <w:r w:rsidRPr="002559CB">
        <w:rPr>
          <w:rFonts w:cs="Times New Roman"/>
        </w:rPr>
        <w:t xml:space="preserve">identified </w:t>
      </w:r>
      <w:r w:rsidRPr="00747542">
        <w:rPr>
          <w:rFonts w:cs="Times New Roman"/>
        </w:rPr>
        <w:t xml:space="preserve">methane seeps </w:t>
      </w:r>
      <w:r w:rsidRPr="004C018A">
        <w:rPr>
          <w:rFonts w:cs="Times New Roman"/>
        </w:rPr>
        <w:t xml:space="preserve">through a pingo system </w:t>
      </w:r>
      <w:r w:rsidRPr="00CA7290">
        <w:rPr>
          <w:rFonts w:cs="Times New Roman"/>
        </w:rPr>
        <w:t xml:space="preserve">approximately 8 </w:t>
      </w:r>
      <w:r w:rsidRPr="00260DAF">
        <w:rPr>
          <w:rFonts w:cs="Times New Roman"/>
        </w:rPr>
        <w:t xml:space="preserve">km to the east at </w:t>
      </w:r>
      <w:proofErr w:type="spellStart"/>
      <w:r w:rsidRPr="00260DAF">
        <w:rPr>
          <w:rFonts w:cs="Times New Roman"/>
        </w:rPr>
        <w:t>T</w:t>
      </w:r>
      <w:r>
        <w:rPr>
          <w:rFonts w:cs="Times New Roman"/>
        </w:rPr>
        <w:t>r</w:t>
      </w:r>
      <w:r w:rsidRPr="00260DAF">
        <w:rPr>
          <w:rFonts w:cs="Times New Roman"/>
        </w:rPr>
        <w:t>odalen</w:t>
      </w:r>
      <w:proofErr w:type="spellEnd"/>
      <w:r w:rsidRPr="00604CC5">
        <w:rPr>
          <w:rFonts w:cs="Times New Roman"/>
        </w:rPr>
        <w:t xml:space="preserve"> which are the subject of ongoing research in the area.</w:t>
      </w:r>
      <w:r w:rsidRPr="00B23C14">
        <w:t xml:space="preserve"> </w:t>
      </w:r>
      <w:r>
        <w:t>S</w:t>
      </w:r>
      <w:r w:rsidRPr="004D146C">
        <w:t xml:space="preserve">hows </w:t>
      </w:r>
      <w:r>
        <w:t xml:space="preserve">may represent </w:t>
      </w:r>
      <w:r w:rsidRPr="004D146C">
        <w:t xml:space="preserve">a potential </w:t>
      </w:r>
      <w:r w:rsidRPr="004D146C">
        <w:lastRenderedPageBreak/>
        <w:t>migration pathway at the base of permafrost</w:t>
      </w:r>
      <w:r>
        <w:t xml:space="preserve"> with t</w:t>
      </w:r>
      <w:r w:rsidRPr="004D146C">
        <w:t xml:space="preserve">he crestal </w:t>
      </w:r>
      <w:r>
        <w:t xml:space="preserve">structure of this unit situated off the coast </w:t>
      </w:r>
      <w:r w:rsidRPr="004D146C">
        <w:t>(</w:t>
      </w:r>
      <w:r>
        <w:t>Figure</w:t>
      </w:r>
      <w:r w:rsidRPr="004D146C">
        <w:t xml:space="preserve"> </w:t>
      </w:r>
      <w:r w:rsidR="00EF6B52">
        <w:t>S</w:t>
      </w:r>
      <w:r w:rsidR="00470584">
        <w:t>6</w:t>
      </w:r>
      <w:r w:rsidRPr="004D146C">
        <w:t>) which is also</w:t>
      </w:r>
      <w:r w:rsidRPr="002937E4">
        <w:t xml:space="preserve"> coincidental with the presence of pockmarks on the seafloor </w:t>
      </w:r>
      <w:r w:rsidRPr="002937E4">
        <w:rPr>
          <w:noProof/>
        </w:rPr>
        <w:t>(Roy et al., 2015)</w:t>
      </w:r>
      <w:r>
        <w:t xml:space="preserve"> which arguably points to the leak point where permafrost has tapered out</w:t>
      </w:r>
      <w:r w:rsidRPr="002937E4">
        <w:t>.</w:t>
      </w:r>
    </w:p>
    <w:p w14:paraId="1F3E7301" w14:textId="1043E0A1" w:rsidR="00200ABF" w:rsidRDefault="00200ABF" w:rsidP="00200ABF">
      <w:pPr>
        <w:rPr>
          <w:rFonts w:cs="Times New Roman"/>
        </w:rPr>
      </w:pPr>
      <w:r w:rsidRPr="002937E4">
        <w:rPr>
          <w:rFonts w:cs="Times New Roman"/>
        </w:rPr>
        <w:t xml:space="preserve">Trust </w:t>
      </w:r>
      <w:proofErr w:type="spellStart"/>
      <w:r w:rsidRPr="002937E4">
        <w:rPr>
          <w:rFonts w:cs="Times New Roman"/>
        </w:rPr>
        <w:t>Arktikugol</w:t>
      </w:r>
      <w:proofErr w:type="spellEnd"/>
      <w:r w:rsidRPr="002937E4">
        <w:rPr>
          <w:rFonts w:cs="Times New Roman"/>
        </w:rPr>
        <w:t xml:space="preserve"> co</w:t>
      </w:r>
      <w:r w:rsidRPr="002559CB">
        <w:rPr>
          <w:rFonts w:cs="Times New Roman"/>
        </w:rPr>
        <w:t>a</w:t>
      </w:r>
      <w:r w:rsidRPr="00747542">
        <w:rPr>
          <w:rFonts w:cs="Times New Roman"/>
        </w:rPr>
        <w:t xml:space="preserve">l boreholes from the early twentieth century </w:t>
      </w:r>
      <w:r w:rsidRPr="00375E14">
        <w:rPr>
          <w:rFonts w:cs="Times New Roman"/>
        </w:rPr>
        <w:t>apparently</w:t>
      </w:r>
      <w:r w:rsidRPr="002937E4">
        <w:rPr>
          <w:rFonts w:cs="Times New Roman"/>
        </w:rPr>
        <w:t xml:space="preserve"> typically encountered permafrost at 100 m depth</w:t>
      </w:r>
      <w:r w:rsidRPr="002559CB">
        <w:rPr>
          <w:rFonts w:cs="Times New Roman"/>
        </w:rPr>
        <w:t xml:space="preserve"> </w:t>
      </w:r>
      <w:r w:rsidRPr="002937E4">
        <w:rPr>
          <w:rFonts w:cs="Times New Roman"/>
          <w:noProof/>
        </w:rPr>
        <w:t>(Lyutkevich, 1937)</w:t>
      </w:r>
      <w:r w:rsidRPr="00375E14">
        <w:rPr>
          <w:rFonts w:cs="Times New Roman"/>
        </w:rPr>
        <w:t xml:space="preserve">. </w:t>
      </w:r>
      <w:r w:rsidRPr="00E30815">
        <w:rPr>
          <w:rFonts w:cs="Times New Roman"/>
        </w:rPr>
        <w:t xml:space="preserve">Though no specific wells are mentioned, the approximate location of these boreholes is highlighted in </w:t>
      </w:r>
      <w:r>
        <w:rPr>
          <w:rFonts w:cs="Times New Roman"/>
        </w:rPr>
        <w:t>Figure</w:t>
      </w:r>
      <w:r w:rsidRPr="00E30815">
        <w:rPr>
          <w:rFonts w:cs="Times New Roman"/>
        </w:rPr>
        <w:t xml:space="preserve"> </w:t>
      </w:r>
      <w:r w:rsidR="00EF6B52">
        <w:rPr>
          <w:rFonts w:cs="Times New Roman"/>
        </w:rPr>
        <w:t>S</w:t>
      </w:r>
      <w:r w:rsidR="00470584">
        <w:rPr>
          <w:rFonts w:cs="Times New Roman"/>
        </w:rPr>
        <w:t>6</w:t>
      </w:r>
      <w:r w:rsidRPr="00E30815">
        <w:rPr>
          <w:rFonts w:cs="Times New Roman"/>
        </w:rPr>
        <w:t>. These wells</w:t>
      </w:r>
      <w:r w:rsidRPr="00CA7290">
        <w:rPr>
          <w:rFonts w:cs="Times New Roman"/>
        </w:rPr>
        <w:t xml:space="preserve"> also encountered artesian water at depths of 229-339 m which flowed at 110 </w:t>
      </w:r>
      <w:proofErr w:type="spellStart"/>
      <w:r w:rsidRPr="00CA7290">
        <w:rPr>
          <w:rFonts w:cs="Times New Roman"/>
        </w:rPr>
        <w:t>litres</w:t>
      </w:r>
      <w:proofErr w:type="spellEnd"/>
      <w:r w:rsidRPr="00CA7290">
        <w:rPr>
          <w:rFonts w:cs="Times New Roman"/>
        </w:rPr>
        <w:t xml:space="preserve"> per minute</w:t>
      </w:r>
      <w:r w:rsidRPr="00260DAF">
        <w:rPr>
          <w:rFonts w:cs="Times New Roman"/>
        </w:rPr>
        <w:t xml:space="preserve"> </w:t>
      </w:r>
      <w:r w:rsidRPr="002937E4">
        <w:rPr>
          <w:rFonts w:cs="Times New Roman"/>
          <w:noProof/>
        </w:rPr>
        <w:t>(Lyutkevich, 1937)</w:t>
      </w:r>
      <w:r w:rsidRPr="00375E14">
        <w:rPr>
          <w:rFonts w:cs="Times New Roman"/>
        </w:rPr>
        <w:t>.</w:t>
      </w:r>
    </w:p>
    <w:p w14:paraId="6D764F4A" w14:textId="77777777" w:rsidR="00E320C6" w:rsidRDefault="00E320C6" w:rsidP="00200ABF">
      <w:pPr>
        <w:rPr>
          <w:rFonts w:cs="Times New Roman"/>
        </w:rPr>
      </w:pPr>
    </w:p>
    <w:p w14:paraId="39CEBCB7" w14:textId="77777777" w:rsidR="00200ABF" w:rsidRPr="00747542" w:rsidRDefault="00200ABF" w:rsidP="00200ABF">
      <w:pPr>
        <w:pStyle w:val="Heading3"/>
        <w:spacing w:after="240"/>
        <w:rPr>
          <w:rFonts w:cs="Times New Roman"/>
        </w:rPr>
      </w:pPr>
      <w:bookmarkStart w:id="8" w:name="_Toc119281844"/>
      <w:proofErr w:type="spellStart"/>
      <w:r w:rsidRPr="00747542">
        <w:rPr>
          <w:rFonts w:cs="Times New Roman"/>
        </w:rPr>
        <w:t>Reindalen</w:t>
      </w:r>
      <w:bookmarkEnd w:id="8"/>
      <w:proofErr w:type="spellEnd"/>
    </w:p>
    <w:p w14:paraId="4B2A79AB" w14:textId="170D4713" w:rsidR="00200ABF" w:rsidRDefault="00200ABF" w:rsidP="00200ABF">
      <w:pPr>
        <w:rPr>
          <w:rFonts w:cs="Times New Roman"/>
        </w:rPr>
      </w:pPr>
      <w:r w:rsidRPr="004C018A">
        <w:rPr>
          <w:rFonts w:cs="Times New Roman"/>
        </w:rPr>
        <w:t xml:space="preserve">The </w:t>
      </w:r>
      <w:proofErr w:type="spellStart"/>
      <w:r w:rsidRPr="00CA7290">
        <w:rPr>
          <w:rFonts w:cs="Times New Roman"/>
        </w:rPr>
        <w:t>Reindalspasset</w:t>
      </w:r>
      <w:proofErr w:type="spellEnd"/>
      <w:r w:rsidRPr="00CA7290">
        <w:rPr>
          <w:rFonts w:cs="Times New Roman"/>
        </w:rPr>
        <w:t xml:space="preserve"> well (7816/12-1)</w:t>
      </w:r>
      <w:r w:rsidRPr="00260DAF">
        <w:rPr>
          <w:rFonts w:cs="Times New Roman"/>
        </w:rPr>
        <w:t xml:space="preserve"> was drilled in 1991 by </w:t>
      </w:r>
      <w:r>
        <w:rPr>
          <w:rFonts w:cs="Times New Roman"/>
        </w:rPr>
        <w:t xml:space="preserve">SNSK and </w:t>
      </w:r>
      <w:r w:rsidRPr="00260DAF">
        <w:rPr>
          <w:rFonts w:cs="Times New Roman"/>
        </w:rPr>
        <w:t xml:space="preserve">Norsk Hydro and was the first well to target a prospect identified by seismic data </w:t>
      </w:r>
      <w:r>
        <w:rPr>
          <w:rFonts w:cs="Times New Roman"/>
          <w:noProof/>
        </w:rPr>
        <w:t>(Senger et al., 2019)</w:t>
      </w:r>
      <w:r w:rsidRPr="00375E14">
        <w:rPr>
          <w:rFonts w:cs="Times New Roman"/>
        </w:rPr>
        <w:t xml:space="preserve">. It also has </w:t>
      </w:r>
      <w:r w:rsidRPr="002937E4">
        <w:rPr>
          <w:rFonts w:cs="Times New Roman"/>
        </w:rPr>
        <w:t xml:space="preserve">a good set of </w:t>
      </w:r>
      <w:r w:rsidRPr="002559CB">
        <w:rPr>
          <w:rFonts w:cs="Times New Roman"/>
        </w:rPr>
        <w:t>petrophysical data over the permafrost-bearing interval</w:t>
      </w:r>
      <w:r w:rsidRPr="00747542">
        <w:rPr>
          <w:rFonts w:cs="Times New Roman"/>
        </w:rPr>
        <w:t xml:space="preserve">. The </w:t>
      </w:r>
      <w:proofErr w:type="spellStart"/>
      <w:r w:rsidRPr="00747542">
        <w:rPr>
          <w:rFonts w:cs="Times New Roman"/>
        </w:rPr>
        <w:t>Reindalen</w:t>
      </w:r>
      <w:proofErr w:type="spellEnd"/>
      <w:r w:rsidRPr="00747542">
        <w:rPr>
          <w:rFonts w:cs="Times New Roman"/>
        </w:rPr>
        <w:t xml:space="preserve"> well</w:t>
      </w:r>
      <w:r w:rsidRPr="004C018A">
        <w:rPr>
          <w:rFonts w:cs="Times New Roman"/>
        </w:rPr>
        <w:t xml:space="preserve"> is situated on the eastern fringes of the </w:t>
      </w:r>
      <w:r w:rsidRPr="00E95B79">
        <w:rPr>
          <w:rFonts w:cs="Times New Roman"/>
        </w:rPr>
        <w:t>Central Tertiary Basin (</w:t>
      </w:r>
      <w:r>
        <w:rPr>
          <w:rFonts w:cs="Times New Roman"/>
        </w:rPr>
        <w:t>Figure</w:t>
      </w:r>
      <w:r w:rsidRPr="00E95B79">
        <w:rPr>
          <w:rFonts w:cs="Times New Roman"/>
        </w:rPr>
        <w:t xml:space="preserve"> </w:t>
      </w:r>
      <w:r w:rsidR="00EF6B52">
        <w:rPr>
          <w:rFonts w:cs="Times New Roman"/>
        </w:rPr>
        <w:t>S</w:t>
      </w:r>
      <w:r w:rsidR="00470584">
        <w:rPr>
          <w:rFonts w:cs="Times New Roman"/>
        </w:rPr>
        <w:t>8</w:t>
      </w:r>
      <w:r>
        <w:rPr>
          <w:rFonts w:cs="Times New Roman"/>
        </w:rPr>
        <w:t xml:space="preserve"> </w:t>
      </w:r>
      <w:r w:rsidRPr="00E95B79">
        <w:rPr>
          <w:rFonts w:cs="Times New Roman"/>
        </w:rPr>
        <w:t>A) but its primary</w:t>
      </w:r>
      <w:r w:rsidRPr="00604CC5">
        <w:rPr>
          <w:rFonts w:cs="Times New Roman"/>
        </w:rPr>
        <w:t xml:space="preserve"> target was a deeper rotated fault block of the Carboniferous Billefjorden fault zone. Well data suggests a geothermal gradient of 31</w:t>
      </w:r>
      <w:r w:rsidRPr="00375E14">
        <w:rPr>
          <w:rFonts w:cs="Times New Roman"/>
        </w:rPr>
        <w:t xml:space="preserve">°C/km </w:t>
      </w:r>
      <w:r w:rsidRPr="002937E4">
        <w:rPr>
          <w:rFonts w:cs="Times New Roman"/>
          <w:noProof/>
        </w:rPr>
        <w:t>(Betlem et al., 2018)</w:t>
      </w:r>
      <w:r w:rsidRPr="00375E14">
        <w:rPr>
          <w:rFonts w:cs="Times New Roman"/>
        </w:rPr>
        <w:t xml:space="preserve">. Another observation of this area is the prevalence of </w:t>
      </w:r>
      <w:r w:rsidR="00225652">
        <w:rPr>
          <w:rFonts w:cs="Times New Roman"/>
        </w:rPr>
        <w:t xml:space="preserve">open system </w:t>
      </w:r>
      <w:r w:rsidRPr="00375E14">
        <w:rPr>
          <w:rFonts w:cs="Times New Roman"/>
        </w:rPr>
        <w:t xml:space="preserve">pingos in the </w:t>
      </w:r>
      <w:r w:rsidRPr="00E95B79">
        <w:rPr>
          <w:rFonts w:cs="Times New Roman"/>
        </w:rPr>
        <w:t>valley to the east and west which are indicative of migration pathways through the permafrost, some of which also exhibit methane seepage.</w:t>
      </w:r>
    </w:p>
    <w:p w14:paraId="378A7003" w14:textId="736C5B6C" w:rsidR="00200ABF" w:rsidRDefault="00200ABF" w:rsidP="00200ABF">
      <w:pPr>
        <w:rPr>
          <w:rFonts w:cs="Times New Roman"/>
        </w:rPr>
      </w:pPr>
      <w:r w:rsidRPr="00E95B79">
        <w:rPr>
          <w:rFonts w:cs="Times New Roman"/>
        </w:rPr>
        <w:t xml:space="preserve">The well data shown in </w:t>
      </w:r>
      <w:r>
        <w:rPr>
          <w:rFonts w:cs="Times New Roman"/>
        </w:rPr>
        <w:t>Figure</w:t>
      </w:r>
      <w:r w:rsidRPr="00E95B79">
        <w:rPr>
          <w:rFonts w:cs="Times New Roman"/>
        </w:rPr>
        <w:t xml:space="preserve"> </w:t>
      </w:r>
      <w:r w:rsidR="00EF6B52">
        <w:rPr>
          <w:rFonts w:cs="Times New Roman"/>
        </w:rPr>
        <w:t>S</w:t>
      </w:r>
      <w:r w:rsidR="00470584">
        <w:rPr>
          <w:rFonts w:cs="Times New Roman"/>
        </w:rPr>
        <w:t>8</w:t>
      </w:r>
      <w:r>
        <w:rPr>
          <w:rFonts w:cs="Times New Roman"/>
        </w:rPr>
        <w:t xml:space="preserve"> </w:t>
      </w:r>
      <w:r w:rsidRPr="00E95B79">
        <w:rPr>
          <w:rFonts w:cs="Times New Roman"/>
        </w:rPr>
        <w:t xml:space="preserve">B demonstrates the challenges in identifying permafrost from petrophysical data, particularly in Svalbard where rocks are typically </w:t>
      </w:r>
      <w:proofErr w:type="spellStart"/>
      <w:r w:rsidRPr="00E95B79">
        <w:rPr>
          <w:rFonts w:cs="Times New Roman"/>
        </w:rPr>
        <w:t>overcompacted</w:t>
      </w:r>
      <w:proofErr w:type="spellEnd"/>
      <w:r w:rsidRPr="00E95B79">
        <w:rPr>
          <w:rFonts w:cs="Times New Roman"/>
        </w:rPr>
        <w:t>. The rapid resistivity cycling in upper parts is likely due to thawing</w:t>
      </w:r>
      <w:r w:rsidRPr="00260DAF">
        <w:rPr>
          <w:rFonts w:cs="Times New Roman"/>
        </w:rPr>
        <w:t xml:space="preserve"> of permafrost and intermittent invasion of highly conductive, saline drilling fluids, </w:t>
      </w:r>
      <w:r w:rsidRPr="00604CC5">
        <w:rPr>
          <w:rFonts w:cs="Times New Roman"/>
        </w:rPr>
        <w:t>though this is purely speculative. There are no major indicators in the acoustic data. Indeed, in both acoustic and resistivity data, probably due to low porosity in the permafrost bearing zone. The first good quality sandstone intervals at around 170 m do possess low resistivities which are probably indicative of liquid water</w:t>
      </w:r>
      <w:r w:rsidRPr="002937E4">
        <w:rPr>
          <w:rFonts w:cs="Times New Roman"/>
        </w:rPr>
        <w:t>. Although the 2D seismic line is of good quality</w:t>
      </w:r>
      <w:r w:rsidR="004960E7">
        <w:rPr>
          <w:rFonts w:cs="Times New Roman"/>
        </w:rPr>
        <w:t>,</w:t>
      </w:r>
      <w:r w:rsidRPr="002559CB">
        <w:rPr>
          <w:rFonts w:cs="Times New Roman"/>
        </w:rPr>
        <w:t xml:space="preserve"> </w:t>
      </w:r>
      <w:r w:rsidRPr="00747542">
        <w:rPr>
          <w:rFonts w:cs="Times New Roman"/>
        </w:rPr>
        <w:t>the permafrost does not manifest itself for reasons previously discussed.</w:t>
      </w:r>
    </w:p>
    <w:p w14:paraId="54F7E33A" w14:textId="1EFC2EEE" w:rsidR="00200ABF" w:rsidRDefault="00200ABF" w:rsidP="00200ABF">
      <w:pPr>
        <w:rPr>
          <w:rFonts w:cs="Times New Roman"/>
        </w:rPr>
      </w:pPr>
      <w:r w:rsidRPr="004C018A">
        <w:rPr>
          <w:rFonts w:cs="Times New Roman"/>
        </w:rPr>
        <w:t>No accumulations or gas influxes occurred in upper parts</w:t>
      </w:r>
      <w:r w:rsidRPr="00CA7290">
        <w:rPr>
          <w:rFonts w:cs="Times New Roman"/>
        </w:rPr>
        <w:t xml:space="preserve"> of th</w:t>
      </w:r>
      <w:r w:rsidR="004960E7">
        <w:rPr>
          <w:rFonts w:cs="Times New Roman"/>
        </w:rPr>
        <w:t xml:space="preserve">e </w:t>
      </w:r>
      <w:proofErr w:type="spellStart"/>
      <w:r w:rsidR="004960E7">
        <w:rPr>
          <w:rFonts w:cs="Times New Roman"/>
        </w:rPr>
        <w:t>Reindalspasset</w:t>
      </w:r>
      <w:proofErr w:type="spellEnd"/>
      <w:r w:rsidRPr="00CA7290">
        <w:rPr>
          <w:rFonts w:cs="Times New Roman"/>
        </w:rPr>
        <w:t xml:space="preserve"> well</w:t>
      </w:r>
      <w:r w:rsidR="004960E7">
        <w:rPr>
          <w:rFonts w:cs="Times New Roman"/>
        </w:rPr>
        <w:t>,</w:t>
      </w:r>
      <w:r w:rsidRPr="00CA7290">
        <w:rPr>
          <w:rFonts w:cs="Times New Roman"/>
        </w:rPr>
        <w:t xml:space="preserve"> though a background gas increase was observed. A </w:t>
      </w:r>
      <w:r w:rsidRPr="00260DAF">
        <w:rPr>
          <w:rFonts w:cs="Times New Roman"/>
        </w:rPr>
        <w:t>12 ¼</w:t>
      </w:r>
      <w:r>
        <w:rPr>
          <w:rFonts w:cs="Times New Roman"/>
        </w:rPr>
        <w:t>”</w:t>
      </w:r>
      <w:r w:rsidRPr="00260DAF" w:rsidDel="00280A2C">
        <w:rPr>
          <w:rFonts w:cs="Times New Roman"/>
        </w:rPr>
        <w:t xml:space="preserve"> </w:t>
      </w:r>
      <w:r w:rsidRPr="00260DAF">
        <w:rPr>
          <w:rFonts w:cs="Times New Roman"/>
        </w:rPr>
        <w:t>(</w:t>
      </w:r>
      <w:r w:rsidRPr="00604CC5">
        <w:rPr>
          <w:rFonts w:cs="Times New Roman"/>
        </w:rPr>
        <w:t xml:space="preserve">31.115 cm) pilot hole was drilled to 164 m and background gas was recorded steadily at 0.2%. This hole was subsequently </w:t>
      </w:r>
      <w:proofErr w:type="gramStart"/>
      <w:r w:rsidRPr="00604CC5">
        <w:rPr>
          <w:rFonts w:cs="Times New Roman"/>
        </w:rPr>
        <w:t>opened up</w:t>
      </w:r>
      <w:proofErr w:type="gramEnd"/>
      <w:r w:rsidRPr="00604CC5">
        <w:rPr>
          <w:rFonts w:cs="Times New Roman"/>
        </w:rPr>
        <w:t xml:space="preserve"> to the planned 16” (40.64 cm); at 120 m depth background gas suddenly rose to 6% </w:t>
      </w:r>
      <w:r>
        <w:rPr>
          <w:rFonts w:cs="Times New Roman"/>
          <w:noProof/>
        </w:rPr>
        <w:t>(Norsk Hydro, 1991)</w:t>
      </w:r>
      <w:r w:rsidRPr="00604CC5">
        <w:rPr>
          <w:rFonts w:cs="Times New Roman"/>
        </w:rPr>
        <w:t xml:space="preserve">. Because widening the hole resulted in greater fluid circulation, drillers and the wellsite geologist attributed the rise in gas due to thawing of the permafrost. They further speculated that it may be due to hydrate dissociation, though as no samples or pressures were measured this hypothesis remains impossible to assess. It is also important to note that this occurred in a low permeability siltstone interval where any gas accumulations are unlikely to flow at a good rate. </w:t>
      </w:r>
    </w:p>
    <w:p w14:paraId="44D5147E" w14:textId="77777777" w:rsidR="00200ABF" w:rsidRPr="00604CC5" w:rsidRDefault="00200ABF" w:rsidP="00200ABF">
      <w:pPr>
        <w:rPr>
          <w:rFonts w:cs="Times New Roman"/>
        </w:rPr>
      </w:pPr>
      <w:r>
        <w:rPr>
          <w:rFonts w:cs="Times New Roman"/>
        </w:rPr>
        <w:t xml:space="preserve">At </w:t>
      </w:r>
      <w:proofErr w:type="spellStart"/>
      <w:r>
        <w:rPr>
          <w:rFonts w:cs="Times New Roman"/>
        </w:rPr>
        <w:t>Lunckefjellet</w:t>
      </w:r>
      <w:proofErr w:type="spellEnd"/>
      <w:r>
        <w:rPr>
          <w:rFonts w:cs="Times New Roman"/>
        </w:rPr>
        <w:t xml:space="preserve">, approximately 5 km southwest of the 7816/12-1 hydrocarbon well, permafrost has been demonstrated to be approximately 550 m thick </w:t>
      </w:r>
      <w:r>
        <w:rPr>
          <w:rFonts w:cs="Times New Roman"/>
          <w:noProof/>
        </w:rPr>
        <w:t>(Juliussen et al., 2010)</w:t>
      </w:r>
      <w:r>
        <w:rPr>
          <w:rFonts w:cs="Times New Roman"/>
        </w:rPr>
        <w:t xml:space="preserve">. Drilling fluid losses were encountered in several boreholes on the plateau </w:t>
      </w:r>
      <w:r>
        <w:rPr>
          <w:rFonts w:cs="Times New Roman"/>
          <w:noProof/>
        </w:rPr>
        <w:t>(SNSK, 2011b, c, d)</w:t>
      </w:r>
      <w:r>
        <w:rPr>
          <w:rFonts w:cs="Times New Roman"/>
        </w:rPr>
        <w:t>, well within the permafrost interval.</w:t>
      </w:r>
    </w:p>
    <w:p w14:paraId="3D7FF93E" w14:textId="77777777" w:rsidR="00200ABF" w:rsidRPr="00604CC5" w:rsidRDefault="00200ABF" w:rsidP="00200ABF"/>
    <w:p w14:paraId="7189A6B2" w14:textId="77777777" w:rsidR="00200ABF" w:rsidRPr="00604CC5" w:rsidRDefault="00200ABF" w:rsidP="00200ABF">
      <w:pPr>
        <w:pStyle w:val="Heading3"/>
        <w:spacing w:after="240"/>
      </w:pPr>
      <w:bookmarkStart w:id="9" w:name="_Toc119281845"/>
      <w:proofErr w:type="spellStart"/>
      <w:r w:rsidRPr="00604CC5">
        <w:lastRenderedPageBreak/>
        <w:t>Edgeøya</w:t>
      </w:r>
      <w:bookmarkEnd w:id="9"/>
      <w:proofErr w:type="spellEnd"/>
    </w:p>
    <w:p w14:paraId="48CCFF70" w14:textId="4BA11B21" w:rsidR="00200ABF" w:rsidRDefault="00200ABF" w:rsidP="00200ABF">
      <w:pPr>
        <w:rPr>
          <w:rFonts w:cs="Times New Roman"/>
        </w:rPr>
      </w:pPr>
      <w:r w:rsidRPr="00E95B79">
        <w:rPr>
          <w:rFonts w:cs="Times New Roman"/>
        </w:rPr>
        <w:t xml:space="preserve">The </w:t>
      </w:r>
      <w:proofErr w:type="spellStart"/>
      <w:r w:rsidRPr="00E95B79">
        <w:rPr>
          <w:rFonts w:cs="Times New Roman"/>
        </w:rPr>
        <w:t>Plurdalen</w:t>
      </w:r>
      <w:proofErr w:type="spellEnd"/>
      <w:r w:rsidRPr="00E95B79">
        <w:rPr>
          <w:rFonts w:cs="Times New Roman"/>
        </w:rPr>
        <w:t xml:space="preserve"> (7721/6-1) and Raddedalen (7722/3-1) wells are some 29 km apart (</w:t>
      </w:r>
      <w:r>
        <w:rPr>
          <w:rFonts w:cs="Times New Roman"/>
        </w:rPr>
        <w:t>Figure</w:t>
      </w:r>
      <w:r w:rsidRPr="00E95B79">
        <w:rPr>
          <w:rFonts w:cs="Times New Roman"/>
        </w:rPr>
        <w:t xml:space="preserve"> </w:t>
      </w:r>
      <w:r w:rsidR="00EF6B52">
        <w:rPr>
          <w:rFonts w:cs="Times New Roman"/>
        </w:rPr>
        <w:t>S</w:t>
      </w:r>
      <w:r w:rsidR="00470584">
        <w:rPr>
          <w:rFonts w:cs="Times New Roman"/>
        </w:rPr>
        <w:t>9</w:t>
      </w:r>
      <w:r>
        <w:rPr>
          <w:rFonts w:cs="Times New Roman"/>
        </w:rPr>
        <w:t xml:space="preserve"> </w:t>
      </w:r>
      <w:r w:rsidRPr="00E95B79">
        <w:rPr>
          <w:rFonts w:cs="Times New Roman"/>
        </w:rPr>
        <w:t xml:space="preserve">A) and were both drilled in 1972 by different operators. They both penetrate thick Permian carbonates and Carboniferous rift successions. The uppermost 130 m of the </w:t>
      </w:r>
      <w:proofErr w:type="spellStart"/>
      <w:r w:rsidRPr="00E95B79">
        <w:rPr>
          <w:rFonts w:cs="Times New Roman"/>
        </w:rPr>
        <w:t>Plurdalen</w:t>
      </w:r>
      <w:proofErr w:type="spellEnd"/>
      <w:r w:rsidRPr="00E95B79">
        <w:rPr>
          <w:rFonts w:cs="Times New Roman"/>
        </w:rPr>
        <w:t xml:space="preserve"> well also encounters the lowermost parts of the Triassic </w:t>
      </w:r>
      <w:proofErr w:type="spellStart"/>
      <w:r w:rsidRPr="00E95B79">
        <w:rPr>
          <w:rFonts w:cs="Times New Roman"/>
        </w:rPr>
        <w:t>Botneheia</w:t>
      </w:r>
      <w:proofErr w:type="spellEnd"/>
      <w:r w:rsidRPr="00E95B79">
        <w:rPr>
          <w:rFonts w:cs="Times New Roman"/>
        </w:rPr>
        <w:t xml:space="preserve"> shales.</w:t>
      </w:r>
    </w:p>
    <w:p w14:paraId="1C64A683" w14:textId="50D73DDC" w:rsidR="00200ABF" w:rsidRDefault="00200ABF" w:rsidP="00200ABF">
      <w:pPr>
        <w:rPr>
          <w:rFonts w:cs="Times New Roman"/>
        </w:rPr>
      </w:pPr>
      <w:r w:rsidRPr="00E95B79">
        <w:rPr>
          <w:rFonts w:cs="Times New Roman"/>
        </w:rPr>
        <w:t xml:space="preserve">The permafrost base occurs </w:t>
      </w:r>
      <w:r w:rsidR="001C1F07">
        <w:rPr>
          <w:rFonts w:cs="Times New Roman"/>
        </w:rPr>
        <w:t xml:space="preserve">here </w:t>
      </w:r>
      <w:r w:rsidRPr="00E95B79">
        <w:rPr>
          <w:rFonts w:cs="Times New Roman"/>
        </w:rPr>
        <w:t xml:space="preserve">in very hard, low porosity and low permeability rocks. Because of this petrophysical data are, again, somewhat ambiguous here. Indeed, at Raddedalen the hard rocks in combination with permafrost meant the well initially failed to make any progress during spudding </w:t>
      </w:r>
      <w:r w:rsidRPr="00E95B79">
        <w:rPr>
          <w:rFonts w:cs="Times New Roman"/>
          <w:noProof/>
        </w:rPr>
        <w:t>(Total Marine Norsk, 1972)</w:t>
      </w:r>
      <w:r w:rsidRPr="00E95B79">
        <w:rPr>
          <w:rFonts w:cs="Times New Roman"/>
        </w:rPr>
        <w:t xml:space="preserve">. Drilling the upper hundred </w:t>
      </w:r>
      <w:proofErr w:type="spellStart"/>
      <w:r w:rsidRPr="00E95B79">
        <w:rPr>
          <w:rFonts w:cs="Times New Roman"/>
        </w:rPr>
        <w:t>metres</w:t>
      </w:r>
      <w:proofErr w:type="spellEnd"/>
      <w:r w:rsidRPr="00E95B79">
        <w:rPr>
          <w:rFonts w:cs="Times New Roman"/>
        </w:rPr>
        <w:t xml:space="preserve"> was very slow and wellbore </w:t>
      </w:r>
      <w:proofErr w:type="spellStart"/>
      <w:r w:rsidRPr="00E95B79">
        <w:rPr>
          <w:rFonts w:cs="Times New Roman"/>
        </w:rPr>
        <w:t>cavings</w:t>
      </w:r>
      <w:proofErr w:type="spellEnd"/>
      <w:r w:rsidRPr="00E95B79">
        <w:rPr>
          <w:rFonts w:cs="Times New Roman"/>
        </w:rPr>
        <w:t xml:space="preserve"> were also common, possibly due to permafrost thawing. The drilling report for Raddedalen suggested the permafrost base was at 95 m </w:t>
      </w:r>
      <w:r w:rsidRPr="00E95B79">
        <w:rPr>
          <w:rFonts w:cs="Times New Roman"/>
          <w:noProof/>
        </w:rPr>
        <w:t>(Total Marine Norsk, 1972)</w:t>
      </w:r>
      <w:r w:rsidRPr="00E95B79">
        <w:rPr>
          <w:rFonts w:cs="Times New Roman"/>
        </w:rPr>
        <w:t>. Th</w:t>
      </w:r>
      <w:r w:rsidR="001C1F07">
        <w:rPr>
          <w:rFonts w:cs="Times New Roman"/>
        </w:rPr>
        <w:t>is interpretation is</w:t>
      </w:r>
      <w:r w:rsidRPr="00E95B79">
        <w:rPr>
          <w:rFonts w:cs="Times New Roman"/>
        </w:rPr>
        <w:t xml:space="preserve"> based on resistivity peaks above 5000 </w:t>
      </w:r>
      <w:proofErr w:type="spellStart"/>
      <w:r w:rsidRPr="00E95B79">
        <w:rPr>
          <w:rFonts w:cs="Times New Roman"/>
        </w:rPr>
        <w:t>Ωm</w:t>
      </w:r>
      <w:proofErr w:type="spellEnd"/>
      <w:r w:rsidRPr="00E95B79">
        <w:rPr>
          <w:rFonts w:cs="Times New Roman"/>
        </w:rPr>
        <w:t xml:space="preserve"> at depths shallower than 95 m, but not deeper, though we also note that this resistivity </w:t>
      </w:r>
      <w:proofErr w:type="gramStart"/>
      <w:r w:rsidRPr="00E95B79">
        <w:rPr>
          <w:rFonts w:cs="Times New Roman"/>
        </w:rPr>
        <w:t>drop</w:t>
      </w:r>
      <w:proofErr w:type="gramEnd"/>
      <w:r w:rsidRPr="00E95B79">
        <w:rPr>
          <w:rFonts w:cs="Times New Roman"/>
        </w:rPr>
        <w:t xml:space="preserve"> also coincided with a lithological change to shale. The report also describes cycling and skipping in the acoustic log over this depth due to intermittent tool contact with the wellbore wall caused by thawing at the permafrost base. The Raddedalen well data in </w:t>
      </w:r>
      <w:r>
        <w:rPr>
          <w:rFonts w:cs="Times New Roman"/>
        </w:rPr>
        <w:t>Figure</w:t>
      </w:r>
      <w:r w:rsidRPr="00E95B79">
        <w:rPr>
          <w:rFonts w:cs="Times New Roman"/>
        </w:rPr>
        <w:t xml:space="preserve"> </w:t>
      </w:r>
      <w:r w:rsidR="00EF6B52">
        <w:rPr>
          <w:rFonts w:cs="Times New Roman"/>
        </w:rPr>
        <w:t>S</w:t>
      </w:r>
      <w:r w:rsidR="000E753C">
        <w:rPr>
          <w:rFonts w:cs="Times New Roman"/>
        </w:rPr>
        <w:t>10</w:t>
      </w:r>
      <w:r>
        <w:rPr>
          <w:rFonts w:cs="Times New Roman"/>
        </w:rPr>
        <w:t xml:space="preserve"> </w:t>
      </w:r>
      <w:r w:rsidRPr="00E95B79">
        <w:rPr>
          <w:rFonts w:cs="Times New Roman"/>
        </w:rPr>
        <w:t xml:space="preserve">B </w:t>
      </w:r>
      <w:r w:rsidR="00440456">
        <w:rPr>
          <w:rFonts w:cs="Times New Roman"/>
        </w:rPr>
        <w:t>also exhibits similar skipping at approximately</w:t>
      </w:r>
      <w:r w:rsidRPr="00604CC5">
        <w:rPr>
          <w:rFonts w:cs="Times New Roman"/>
        </w:rPr>
        <w:t xml:space="preserve"> 60 m depth. A water influx occurred at 224 m and probably originated from the carbonate </w:t>
      </w:r>
      <w:proofErr w:type="spellStart"/>
      <w:r w:rsidRPr="00604CC5">
        <w:rPr>
          <w:rFonts w:cs="Times New Roman"/>
        </w:rPr>
        <w:t>Wordiekammen</w:t>
      </w:r>
      <w:proofErr w:type="spellEnd"/>
      <w:r w:rsidRPr="00604CC5">
        <w:rPr>
          <w:rFonts w:cs="Times New Roman"/>
        </w:rPr>
        <w:t xml:space="preserve"> Formation. The water influx was measured at 830 </w:t>
      </w:r>
      <w:proofErr w:type="spellStart"/>
      <w:r w:rsidRPr="00604CC5">
        <w:rPr>
          <w:rFonts w:cs="Times New Roman"/>
        </w:rPr>
        <w:t>litres</w:t>
      </w:r>
      <w:proofErr w:type="spellEnd"/>
      <w:r w:rsidRPr="00604CC5">
        <w:rPr>
          <w:rFonts w:cs="Times New Roman"/>
        </w:rPr>
        <w:t xml:space="preserve"> a minute and had a temperature of</w:t>
      </w:r>
      <w:r w:rsidRPr="002937E4">
        <w:rPr>
          <w:rFonts w:cs="Times New Roman"/>
        </w:rPr>
        <w:t xml:space="preserve"> 5°C, so is</w:t>
      </w:r>
      <w:r w:rsidR="0030634B">
        <w:rPr>
          <w:rFonts w:cs="Times New Roman"/>
        </w:rPr>
        <w:t xml:space="preserve"> evidently</w:t>
      </w:r>
      <w:r w:rsidRPr="002937E4">
        <w:rPr>
          <w:rFonts w:cs="Times New Roman"/>
        </w:rPr>
        <w:t xml:space="preserve"> from well below permafrost. Assuming the well-derived geothermal gradient of 30</w:t>
      </w:r>
      <w:r w:rsidRPr="002559CB">
        <w:rPr>
          <w:rFonts w:cs="Times New Roman"/>
        </w:rPr>
        <w:t>°C/km</w:t>
      </w:r>
      <w:r w:rsidRPr="00747542">
        <w:rPr>
          <w:rFonts w:cs="Times New Roman"/>
        </w:rPr>
        <w:t xml:space="preserve"> </w:t>
      </w:r>
      <w:r w:rsidRPr="002937E4">
        <w:rPr>
          <w:rFonts w:cs="Times New Roman"/>
          <w:noProof/>
        </w:rPr>
        <w:t>(Betlem et al., 2018)</w:t>
      </w:r>
      <w:r w:rsidRPr="002937E4">
        <w:rPr>
          <w:rFonts w:cs="Times New Roman"/>
        </w:rPr>
        <w:t xml:space="preserve"> this would put the base permafrost at </w:t>
      </w:r>
      <w:r w:rsidRPr="002559CB">
        <w:rPr>
          <w:rFonts w:cs="Times New Roman"/>
        </w:rPr>
        <w:t>57 m depth, which matches well with the observed</w:t>
      </w:r>
      <w:r w:rsidRPr="00747542">
        <w:rPr>
          <w:rFonts w:cs="Times New Roman"/>
        </w:rPr>
        <w:t xml:space="preserve"> skipping in the acoustic log. </w:t>
      </w:r>
      <w:r w:rsidRPr="004C018A">
        <w:rPr>
          <w:rFonts w:cs="Times New Roman"/>
        </w:rPr>
        <w:t>Th</w:t>
      </w:r>
      <w:r w:rsidRPr="00CA7290">
        <w:rPr>
          <w:rFonts w:cs="Times New Roman"/>
        </w:rPr>
        <w:t xml:space="preserve">e aquifer is </w:t>
      </w:r>
      <w:r w:rsidRPr="00260DAF">
        <w:rPr>
          <w:rFonts w:cs="Times New Roman"/>
        </w:rPr>
        <w:t xml:space="preserve">also </w:t>
      </w:r>
      <w:proofErr w:type="spellStart"/>
      <w:r w:rsidRPr="00260DAF">
        <w:rPr>
          <w:rFonts w:cs="Times New Roman"/>
        </w:rPr>
        <w:t>overpressured</w:t>
      </w:r>
      <w:proofErr w:type="spellEnd"/>
      <w:r w:rsidRPr="00260DAF">
        <w:rPr>
          <w:rFonts w:cs="Times New Roman"/>
        </w:rPr>
        <w:t xml:space="preserve"> by 4.41 bar</w:t>
      </w:r>
      <w:r w:rsidRPr="00604CC5">
        <w:rPr>
          <w:rFonts w:cs="Times New Roman"/>
        </w:rPr>
        <w:t xml:space="preserve"> and probably of artesian origin.</w:t>
      </w:r>
    </w:p>
    <w:p w14:paraId="5C54AE74" w14:textId="77777777" w:rsidR="00200ABF" w:rsidRPr="00604CC5" w:rsidRDefault="00200ABF" w:rsidP="00200ABF">
      <w:pPr>
        <w:rPr>
          <w:rFonts w:cs="Times New Roman"/>
        </w:rPr>
      </w:pPr>
      <w:r w:rsidRPr="00604CC5">
        <w:rPr>
          <w:rFonts w:cs="Times New Roman"/>
        </w:rPr>
        <w:t xml:space="preserve">At </w:t>
      </w:r>
      <w:proofErr w:type="spellStart"/>
      <w:r w:rsidRPr="00604CC5">
        <w:rPr>
          <w:rFonts w:cs="Times New Roman"/>
        </w:rPr>
        <w:t>Plurdalen</w:t>
      </w:r>
      <w:proofErr w:type="spellEnd"/>
      <w:r w:rsidRPr="00604CC5">
        <w:rPr>
          <w:rFonts w:cs="Times New Roman"/>
        </w:rPr>
        <w:t>, a more complete set of petrophysical logs shows no clear evidence of permafrost or base permafrost.</w:t>
      </w:r>
      <w:r w:rsidRPr="002937E4">
        <w:rPr>
          <w:rFonts w:cs="Times New Roman"/>
        </w:rPr>
        <w:t xml:space="preserve"> Temperature data apparently </w:t>
      </w:r>
      <w:r>
        <w:rPr>
          <w:rFonts w:cs="Times New Roman"/>
          <w:noProof/>
        </w:rPr>
        <w:t>(Norske Fina a/S, 1972b, a)</w:t>
      </w:r>
      <w:r w:rsidRPr="004C018A">
        <w:rPr>
          <w:rFonts w:cs="Times New Roman"/>
        </w:rPr>
        <w:t xml:space="preserve"> suggests </w:t>
      </w:r>
      <w:r w:rsidRPr="00CA7290">
        <w:rPr>
          <w:rFonts w:cs="Times New Roman"/>
        </w:rPr>
        <w:t xml:space="preserve">base permafrost anywhere </w:t>
      </w:r>
      <w:r w:rsidRPr="00260DAF">
        <w:rPr>
          <w:rFonts w:cs="Times New Roman"/>
        </w:rPr>
        <w:t xml:space="preserve">from 205 to 325 m. The log data does not appear to show any similar characteristics used to </w:t>
      </w:r>
      <w:r w:rsidRPr="00604CC5">
        <w:rPr>
          <w:rFonts w:cs="Times New Roman"/>
        </w:rPr>
        <w:t xml:space="preserve">determine the base permafrost of the Raddedalen well. Liquid water, probably in the same </w:t>
      </w:r>
      <w:proofErr w:type="spellStart"/>
      <w:r w:rsidRPr="00604CC5">
        <w:rPr>
          <w:rFonts w:cs="Times New Roman"/>
        </w:rPr>
        <w:t>Wordiekammen</w:t>
      </w:r>
      <w:proofErr w:type="spellEnd"/>
      <w:r w:rsidRPr="00604CC5">
        <w:rPr>
          <w:rFonts w:cs="Times New Roman"/>
        </w:rPr>
        <w:t xml:space="preserve"> interval as at the Raddedalen well, was encountered at approximately 500 m. The temperature or salinity of this water was not recorded but, surprisingly, the pressure was 12 bar below hydrostatic. The most likely explanation for the underpressure is due to outflow and equilibrium with the fjord to the west, as 12 </w:t>
      </w:r>
      <w:proofErr w:type="gramStart"/>
      <w:r w:rsidRPr="00604CC5">
        <w:rPr>
          <w:rFonts w:cs="Times New Roman"/>
        </w:rPr>
        <w:t>bar</w:t>
      </w:r>
      <w:proofErr w:type="gramEnd"/>
      <w:r w:rsidRPr="00604CC5">
        <w:rPr>
          <w:rFonts w:cs="Times New Roman"/>
        </w:rPr>
        <w:t xml:space="preserve"> of underpressure at the wellhead corresponds to a hydraulic head approximately at sea level.</w:t>
      </w:r>
    </w:p>
    <w:p w14:paraId="37B58131" w14:textId="77777777" w:rsidR="00200ABF" w:rsidRDefault="00200ABF" w:rsidP="00200ABF">
      <w:pPr>
        <w:rPr>
          <w:rFonts w:cs="Times New Roman"/>
        </w:rPr>
      </w:pPr>
      <w:r w:rsidRPr="00604CC5">
        <w:rPr>
          <w:rFonts w:cs="Times New Roman"/>
        </w:rPr>
        <w:t xml:space="preserve">Neither </w:t>
      </w:r>
      <w:proofErr w:type="gramStart"/>
      <w:r w:rsidRPr="00604CC5">
        <w:rPr>
          <w:rFonts w:cs="Times New Roman"/>
        </w:rPr>
        <w:t>wells</w:t>
      </w:r>
      <w:proofErr w:type="gramEnd"/>
      <w:r w:rsidRPr="00604CC5">
        <w:rPr>
          <w:rFonts w:cs="Times New Roman"/>
        </w:rPr>
        <w:t xml:space="preserve"> encountered hydrocarbons</w:t>
      </w:r>
      <w:r>
        <w:rPr>
          <w:rFonts w:cs="Times New Roman"/>
        </w:rPr>
        <w:t>,</w:t>
      </w:r>
      <w:r w:rsidRPr="00604CC5">
        <w:rPr>
          <w:rFonts w:cs="Times New Roman"/>
        </w:rPr>
        <w:t xml:space="preserve"> neither did the </w:t>
      </w:r>
      <w:proofErr w:type="spellStart"/>
      <w:r w:rsidRPr="00604CC5">
        <w:rPr>
          <w:rFonts w:cs="Times New Roman"/>
        </w:rPr>
        <w:t>Plurdalen</w:t>
      </w:r>
      <w:proofErr w:type="spellEnd"/>
      <w:r w:rsidRPr="00604CC5">
        <w:rPr>
          <w:rFonts w:cs="Times New Roman"/>
        </w:rPr>
        <w:t xml:space="preserve"> well report any shows. Raddedalen had minor gas shows between 387-390 m and a trace increase in background gas in the mud returns </w:t>
      </w:r>
      <w:r>
        <w:rPr>
          <w:rFonts w:cs="Times New Roman"/>
          <w:noProof/>
        </w:rPr>
        <w:t>(Norske Fina a/S, 1972a; Total Marine Norsk, 1972)</w:t>
      </w:r>
      <w:r w:rsidRPr="00D50FF2">
        <w:rPr>
          <w:rFonts w:cs="Times New Roman"/>
        </w:rPr>
        <w:t>.</w:t>
      </w:r>
    </w:p>
    <w:p w14:paraId="61FBBEDD" w14:textId="77777777" w:rsidR="00E320C6" w:rsidRPr="00604CC5" w:rsidRDefault="00E320C6" w:rsidP="00200ABF">
      <w:pPr>
        <w:rPr>
          <w:rFonts w:cs="Times New Roman"/>
        </w:rPr>
      </w:pPr>
    </w:p>
    <w:p w14:paraId="492A019A" w14:textId="77777777" w:rsidR="00200ABF" w:rsidRDefault="00200ABF" w:rsidP="00200ABF">
      <w:pPr>
        <w:pStyle w:val="Heading2"/>
      </w:pPr>
      <w:proofErr w:type="spellStart"/>
      <w:r>
        <w:t>Plat</w:t>
      </w:r>
      <w:r w:rsidRPr="00604CC5">
        <w:t>å</w:t>
      </w:r>
      <w:r>
        <w:t>berget</w:t>
      </w:r>
      <w:proofErr w:type="spellEnd"/>
      <w:r>
        <w:t xml:space="preserve">, </w:t>
      </w:r>
      <w:proofErr w:type="spellStart"/>
      <w:r>
        <w:t>Breinosa</w:t>
      </w:r>
      <w:proofErr w:type="spellEnd"/>
      <w:r>
        <w:t xml:space="preserve">, </w:t>
      </w:r>
      <w:proofErr w:type="spellStart"/>
      <w:r>
        <w:t>Foxfonna</w:t>
      </w:r>
      <w:proofErr w:type="spellEnd"/>
      <w:r>
        <w:t xml:space="preserve">, </w:t>
      </w:r>
      <w:proofErr w:type="spellStart"/>
      <w:r>
        <w:t>Operafjellet</w:t>
      </w:r>
      <w:proofErr w:type="spellEnd"/>
      <w:r>
        <w:t xml:space="preserve"> and </w:t>
      </w:r>
      <w:proofErr w:type="spellStart"/>
      <w:r>
        <w:t>Ispallen</w:t>
      </w:r>
      <w:proofErr w:type="spellEnd"/>
      <w:r>
        <w:t xml:space="preserve"> (dry permafrost)</w:t>
      </w:r>
    </w:p>
    <w:p w14:paraId="6B8C51C0" w14:textId="167583B2" w:rsidR="00200ABF" w:rsidRDefault="00200ABF" w:rsidP="00200ABF">
      <w:pPr>
        <w:rPr>
          <w:rFonts w:cs="Times New Roman"/>
        </w:rPr>
      </w:pPr>
      <w:r w:rsidRPr="00604CC5">
        <w:rPr>
          <w:rFonts w:cs="Times New Roman"/>
        </w:rPr>
        <w:t xml:space="preserve">A drilling summary </w:t>
      </w:r>
      <w:r>
        <w:rPr>
          <w:rFonts w:cs="Times New Roman"/>
          <w:noProof/>
        </w:rPr>
        <w:t>(SNSK, 1982a)</w:t>
      </w:r>
      <w:r w:rsidRPr="00604CC5">
        <w:rPr>
          <w:rFonts w:cs="Times New Roman"/>
        </w:rPr>
        <w:t xml:space="preserve"> documents two wells drilled at approximately 400 m above mean sea level (AMSL) on </w:t>
      </w:r>
      <w:proofErr w:type="spellStart"/>
      <w:r w:rsidRPr="00604CC5">
        <w:rPr>
          <w:rFonts w:cs="Times New Roman"/>
        </w:rPr>
        <w:t>Platåberget</w:t>
      </w:r>
      <w:proofErr w:type="spellEnd"/>
      <w:r>
        <w:rPr>
          <w:rFonts w:cs="Times New Roman"/>
        </w:rPr>
        <w:t>, on the southern side of Adventdalen</w:t>
      </w:r>
      <w:r w:rsidRPr="00604CC5">
        <w:rPr>
          <w:rFonts w:cs="Times New Roman"/>
        </w:rPr>
        <w:t xml:space="preserve">. </w:t>
      </w:r>
      <w:r w:rsidR="00D60426">
        <w:rPr>
          <w:rFonts w:cs="Times New Roman"/>
        </w:rPr>
        <w:t>B</w:t>
      </w:r>
      <w:r w:rsidRPr="00604CC5">
        <w:rPr>
          <w:rFonts w:cs="Times New Roman"/>
        </w:rPr>
        <w:t>oth</w:t>
      </w:r>
      <w:r w:rsidR="00D60426">
        <w:rPr>
          <w:rFonts w:cs="Times New Roman"/>
        </w:rPr>
        <w:t xml:space="preserve"> wells</w:t>
      </w:r>
      <w:r w:rsidRPr="00604CC5">
        <w:rPr>
          <w:rFonts w:cs="Times New Roman"/>
        </w:rPr>
        <w:t xml:space="preserve"> </w:t>
      </w:r>
      <w:r w:rsidR="00D60426">
        <w:rPr>
          <w:rFonts w:cs="Times New Roman"/>
        </w:rPr>
        <w:t xml:space="preserve">encountered </w:t>
      </w:r>
      <w:r w:rsidRPr="00604CC5">
        <w:rPr>
          <w:rFonts w:cs="Times New Roman"/>
        </w:rPr>
        <w:t xml:space="preserve">total drilling fluid losses at 160 - 170 m </w:t>
      </w:r>
      <w:r w:rsidR="00915743">
        <w:rPr>
          <w:rFonts w:cs="Times New Roman"/>
        </w:rPr>
        <w:t>depth</w:t>
      </w:r>
      <w:r w:rsidRPr="00604CC5">
        <w:rPr>
          <w:rFonts w:cs="Times New Roman"/>
        </w:rPr>
        <w:t xml:space="preserve"> with no record of gas influxes. This is within the permafrost interval based on the presence of permafrost in the coal mine, Gruve-3, some 200 m below the surface</w:t>
      </w:r>
      <w:r w:rsidRPr="00D92830">
        <w:rPr>
          <w:rFonts w:cs="Times New Roman"/>
        </w:rPr>
        <w:t>.</w:t>
      </w:r>
      <w:r w:rsidRPr="00604CC5">
        <w:rPr>
          <w:rFonts w:cs="Times New Roman"/>
        </w:rPr>
        <w:t xml:space="preserve"> This demonstrates that the permafrost interval here is permeable. Similarly, on </w:t>
      </w:r>
      <w:proofErr w:type="spellStart"/>
      <w:r w:rsidRPr="00604CC5">
        <w:rPr>
          <w:rFonts w:cs="Times New Roman"/>
        </w:rPr>
        <w:t>Breinosa</w:t>
      </w:r>
      <w:proofErr w:type="spellEnd"/>
      <w:r w:rsidRPr="00604CC5">
        <w:rPr>
          <w:rFonts w:cs="Times New Roman"/>
        </w:rPr>
        <w:t xml:space="preserve">, where the Gruve-7 mine is situated some fifteen </w:t>
      </w:r>
      <w:proofErr w:type="spellStart"/>
      <w:r w:rsidRPr="00604CC5">
        <w:rPr>
          <w:rFonts w:cs="Times New Roman"/>
        </w:rPr>
        <w:t>kilometres</w:t>
      </w:r>
      <w:proofErr w:type="spellEnd"/>
      <w:r w:rsidRPr="00604CC5">
        <w:rPr>
          <w:rFonts w:cs="Times New Roman"/>
        </w:rPr>
        <w:t xml:space="preserve"> to the east, wells 81-05 and 81-06 both encountered total fluid losses at a similar depth of 170m </w:t>
      </w:r>
      <w:r>
        <w:rPr>
          <w:rFonts w:cs="Times New Roman"/>
          <w:noProof/>
        </w:rPr>
        <w:t>(SNSK, 1982a)</w:t>
      </w:r>
      <w:r>
        <w:rPr>
          <w:rFonts w:cs="Times New Roman"/>
        </w:rPr>
        <w:t xml:space="preserve">, well within the permafrost </w:t>
      </w:r>
      <w:r>
        <w:rPr>
          <w:rFonts w:cs="Times New Roman"/>
        </w:rPr>
        <w:lastRenderedPageBreak/>
        <w:t xml:space="preserve">interval </w:t>
      </w:r>
      <w:r>
        <w:rPr>
          <w:rFonts w:cs="Times New Roman"/>
          <w:noProof/>
        </w:rPr>
        <w:t>(Juliussen et al., 2010)</w:t>
      </w:r>
      <w:r w:rsidRPr="00604CC5">
        <w:rPr>
          <w:rFonts w:cs="Times New Roman"/>
        </w:rPr>
        <w:t xml:space="preserve">. The mine itself is situated entirely within the permafrost </w:t>
      </w:r>
      <w:proofErr w:type="gramStart"/>
      <w:r w:rsidRPr="00604CC5">
        <w:rPr>
          <w:rFonts w:cs="Times New Roman"/>
        </w:rPr>
        <w:t>interval  and</w:t>
      </w:r>
      <w:proofErr w:type="gramEnd"/>
      <w:r w:rsidRPr="00604CC5">
        <w:rPr>
          <w:rFonts w:cs="Times New Roman"/>
        </w:rPr>
        <w:t xml:space="preserve"> has suffered from meltwater influxes from the overlying cold-based glacier, </w:t>
      </w:r>
      <w:proofErr w:type="spellStart"/>
      <w:r w:rsidRPr="00604CC5">
        <w:rPr>
          <w:rFonts w:cs="Times New Roman"/>
        </w:rPr>
        <w:t>Foxfonna</w:t>
      </w:r>
      <w:proofErr w:type="spellEnd"/>
      <w:r w:rsidRPr="00604CC5">
        <w:rPr>
          <w:rFonts w:cs="Times New Roman"/>
        </w:rPr>
        <w:t xml:space="preserve">, on numerous occasions </w:t>
      </w:r>
      <w:r>
        <w:rPr>
          <w:rFonts w:cs="Times New Roman"/>
          <w:noProof/>
        </w:rPr>
        <w:t>(Christiansen et al., 2005)</w:t>
      </w:r>
      <w:r w:rsidRPr="00375E14">
        <w:rPr>
          <w:rFonts w:cs="Times New Roman"/>
        </w:rPr>
        <w:t>.</w:t>
      </w:r>
      <w:r w:rsidRPr="002937E4">
        <w:rPr>
          <w:rFonts w:cs="Times New Roman"/>
        </w:rPr>
        <w:t xml:space="preserve"> </w:t>
      </w:r>
      <w:r>
        <w:rPr>
          <w:rFonts w:cs="Times New Roman"/>
        </w:rPr>
        <w:t xml:space="preserve">Similar losses occurred in several intervals between 106 and 196 m in well 19-2011 on </w:t>
      </w:r>
      <w:proofErr w:type="spellStart"/>
      <w:r>
        <w:rPr>
          <w:rFonts w:cs="Times New Roman"/>
        </w:rPr>
        <w:t>Operafjellet</w:t>
      </w:r>
      <w:proofErr w:type="spellEnd"/>
      <w:r>
        <w:rPr>
          <w:rFonts w:cs="Times New Roman"/>
        </w:rPr>
        <w:t xml:space="preserve">, a plateau on the northern side of Adventdalen </w:t>
      </w:r>
      <w:r>
        <w:rPr>
          <w:rFonts w:cs="Times New Roman"/>
          <w:noProof/>
        </w:rPr>
        <w:t>(SNSK, 2011a)</w:t>
      </w:r>
      <w:r>
        <w:rPr>
          <w:rFonts w:cs="Times New Roman"/>
        </w:rPr>
        <w:t>.</w:t>
      </w:r>
      <w:r w:rsidRPr="00604CC5">
        <w:rPr>
          <w:rFonts w:cs="Times New Roman"/>
        </w:rPr>
        <w:t xml:space="preserve"> </w:t>
      </w:r>
      <w:r>
        <w:rPr>
          <w:rFonts w:cs="Times New Roman"/>
        </w:rPr>
        <w:t xml:space="preserve">Freezing in the wellbore at 132 m indicates at least some, if not all, of these losses occurred in the permafrost interval. Similarly on the 750 m plateau of </w:t>
      </w:r>
      <w:proofErr w:type="spellStart"/>
      <w:r>
        <w:rPr>
          <w:rFonts w:cs="Times New Roman"/>
        </w:rPr>
        <w:t>Ispallen</w:t>
      </w:r>
      <w:proofErr w:type="spellEnd"/>
      <w:r>
        <w:rPr>
          <w:rFonts w:cs="Times New Roman"/>
        </w:rPr>
        <w:t>, near the mining town of Svea, drilling fluid losses were encountered in the upper parts of a SNSK coal exploration well.</w:t>
      </w:r>
    </w:p>
    <w:p w14:paraId="5EC706A4" w14:textId="77777777" w:rsidR="00E320C6" w:rsidRPr="00BD5F6C" w:rsidRDefault="00E320C6" w:rsidP="00200ABF">
      <w:pPr>
        <w:rPr>
          <w:rFonts w:cs="Times New Roman"/>
        </w:rPr>
      </w:pPr>
    </w:p>
    <w:p w14:paraId="012926AB" w14:textId="77777777" w:rsidR="00200ABF" w:rsidRDefault="00200ABF" w:rsidP="00200ABF">
      <w:pPr>
        <w:pStyle w:val="Heading2"/>
      </w:pPr>
      <w:bookmarkStart w:id="10" w:name="_Toc119281847"/>
      <w:r>
        <w:t>Modelling</w:t>
      </w:r>
      <w:bookmarkEnd w:id="10"/>
    </w:p>
    <w:p w14:paraId="22BD2199" w14:textId="754F8712" w:rsidR="00200ABF" w:rsidRDefault="00200ABF" w:rsidP="00200ABF">
      <w:pPr>
        <w:spacing w:after="120"/>
        <w:rPr>
          <w:rFonts w:cs="Times New Roman"/>
        </w:rPr>
      </w:pPr>
      <w:r w:rsidRPr="002559CB">
        <w:rPr>
          <w:rFonts w:cs="Times New Roman"/>
        </w:rPr>
        <w:t xml:space="preserve">The </w:t>
      </w:r>
      <w:r w:rsidRPr="00747542">
        <w:rPr>
          <w:rFonts w:cs="Times New Roman"/>
        </w:rPr>
        <w:t xml:space="preserve">areas where permafrost has been modelled </w:t>
      </w:r>
      <w:r w:rsidRPr="004C018A">
        <w:rPr>
          <w:rFonts w:cs="Times New Roman"/>
        </w:rPr>
        <w:t xml:space="preserve">show </w:t>
      </w:r>
      <w:r w:rsidRPr="00CA7290">
        <w:rPr>
          <w:rFonts w:cs="Times New Roman"/>
        </w:rPr>
        <w:t>broad agreement with well-based observations in the areas</w:t>
      </w:r>
      <w:r w:rsidRPr="00260DAF">
        <w:rPr>
          <w:rFonts w:cs="Times New Roman"/>
        </w:rPr>
        <w:t>. Discrepancies</w:t>
      </w:r>
      <w:r w:rsidRPr="00604CC5">
        <w:rPr>
          <w:rFonts w:cs="Times New Roman"/>
        </w:rPr>
        <w:t xml:space="preserve"> are due to both the fact the modelled permafrost is based on temperatures, as per definition, while </w:t>
      </w:r>
      <w:r>
        <w:rPr>
          <w:rFonts w:cs="Times New Roman"/>
        </w:rPr>
        <w:t>borehole</w:t>
      </w:r>
      <w:r w:rsidRPr="00604CC5">
        <w:rPr>
          <w:rFonts w:cs="Times New Roman"/>
        </w:rPr>
        <w:t xml:space="preserve">-based observations identify the base of ice-bearing permafrost which is also dependent on water content, </w:t>
      </w:r>
      <w:proofErr w:type="gramStart"/>
      <w:r w:rsidRPr="00604CC5">
        <w:rPr>
          <w:rFonts w:cs="Times New Roman"/>
        </w:rPr>
        <w:t>flow</w:t>
      </w:r>
      <w:proofErr w:type="gramEnd"/>
      <w:r w:rsidRPr="00604CC5">
        <w:rPr>
          <w:rFonts w:cs="Times New Roman"/>
        </w:rPr>
        <w:t xml:space="preserve"> and its salinity. In addition, subsurface complexities are not captured in the model, for example the forty-</w:t>
      </w:r>
      <w:proofErr w:type="spellStart"/>
      <w:r w:rsidRPr="00604CC5">
        <w:rPr>
          <w:rFonts w:cs="Times New Roman"/>
        </w:rPr>
        <w:t>metre</w:t>
      </w:r>
      <w:proofErr w:type="spellEnd"/>
      <w:r w:rsidRPr="00604CC5">
        <w:rPr>
          <w:rFonts w:cs="Times New Roman"/>
        </w:rPr>
        <w:t xml:space="preserve"> discrepancy between modelled and observed permafrost at </w:t>
      </w:r>
      <w:proofErr w:type="spellStart"/>
      <w:r w:rsidRPr="00604CC5">
        <w:rPr>
          <w:rFonts w:cs="Times New Roman"/>
        </w:rPr>
        <w:t>Tromsøbreen</w:t>
      </w:r>
      <w:proofErr w:type="spellEnd"/>
      <w:r w:rsidRPr="00604CC5">
        <w:rPr>
          <w:rFonts w:cs="Times New Roman"/>
        </w:rPr>
        <w:t xml:space="preserve"> is probably additionally influenced by an overestimation of the geothermal gradient, the complex local geology is in a heavily glaciated area.</w:t>
      </w:r>
      <w:r>
        <w:rPr>
          <w:rFonts w:cs="Times New Roman"/>
        </w:rPr>
        <w:t xml:space="preserve"> The modelled baric conditions assume a hydrostatic fluid pressure from the topographic surface, which is probably reasonable in valleys, but as discussed in the main article, likely overestimates pressures in highlands.</w:t>
      </w:r>
    </w:p>
    <w:p w14:paraId="4CBEBC41" w14:textId="77777777" w:rsidR="00200ABF" w:rsidRDefault="00200ABF" w:rsidP="00200ABF">
      <w:pPr>
        <w:spacing w:after="120"/>
        <w:rPr>
          <w:rFonts w:cs="Times New Roman"/>
        </w:rPr>
      </w:pPr>
    </w:p>
    <w:p w14:paraId="68427468" w14:textId="77777777" w:rsidR="00200ABF" w:rsidRPr="00200ABF" w:rsidRDefault="00200ABF" w:rsidP="00200ABF"/>
    <w:p w14:paraId="5E584EE8" w14:textId="77777777" w:rsidR="00994A3D" w:rsidRPr="00994A3D" w:rsidRDefault="00654E8F" w:rsidP="0001436A">
      <w:pPr>
        <w:pStyle w:val="Heading1"/>
      </w:pPr>
      <w:r w:rsidRPr="00994A3D">
        <w:t>Supplementary Figures and Tables</w:t>
      </w:r>
    </w:p>
    <w:p w14:paraId="07970E94" w14:textId="77777777" w:rsidR="00994A3D" w:rsidRPr="001549D3" w:rsidRDefault="00994A3D" w:rsidP="0001436A">
      <w:pPr>
        <w:pStyle w:val="Heading2"/>
      </w:pPr>
      <w:r w:rsidRPr="0001436A">
        <w:t>Supplementary</w:t>
      </w:r>
      <w:r w:rsidRPr="001549D3">
        <w:t xml:space="preserve"> Figures</w:t>
      </w:r>
    </w:p>
    <w:p w14:paraId="616C7645" w14:textId="59B45E68" w:rsidR="00C5542D" w:rsidRDefault="008272AD" w:rsidP="00C5542D">
      <w:pPr>
        <w:pStyle w:val="Caption"/>
        <w:rPr>
          <w:b w:val="0"/>
          <w:bCs w:val="0"/>
        </w:rPr>
      </w:pPr>
      <w:r>
        <w:rPr>
          <w:b w:val="0"/>
          <w:bCs w:val="0"/>
          <w:noProof/>
        </w:rPr>
        <w:lastRenderedPageBreak/>
        <w:drawing>
          <wp:inline distT="0" distB="0" distL="0" distR="0" wp14:anchorId="6710A8D3" wp14:editId="54F8F005">
            <wp:extent cx="5454309" cy="8019337"/>
            <wp:effectExtent l="0" t="0" r="0" b="1270"/>
            <wp:docPr id="486216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55744" cy="8021447"/>
                    </a:xfrm>
                    <a:prstGeom prst="rect">
                      <a:avLst/>
                    </a:prstGeom>
                    <a:noFill/>
                    <a:ln>
                      <a:noFill/>
                    </a:ln>
                  </pic:spPr>
                </pic:pic>
              </a:graphicData>
            </a:graphic>
          </wp:inline>
        </w:drawing>
      </w:r>
    </w:p>
    <w:p w14:paraId="559D5A9A" w14:textId="38243E07" w:rsidR="00C5542D" w:rsidRDefault="00C5542D" w:rsidP="00C5542D">
      <w:pPr>
        <w:pStyle w:val="Caption"/>
        <w:rPr>
          <w:b w:val="0"/>
          <w:bCs w:val="0"/>
        </w:rPr>
      </w:pPr>
      <w:r w:rsidRPr="00875959">
        <w:rPr>
          <w:b w:val="0"/>
          <w:bCs w:val="0"/>
        </w:rPr>
        <w:lastRenderedPageBreak/>
        <w:t xml:space="preserve">Figure </w:t>
      </w:r>
      <w:r>
        <w:rPr>
          <w:b w:val="0"/>
          <w:bCs w:val="0"/>
        </w:rPr>
        <w:t>S1</w:t>
      </w:r>
      <w:r w:rsidRPr="00875959">
        <w:rPr>
          <w:b w:val="0"/>
          <w:bCs w:val="0"/>
        </w:rPr>
        <w:t xml:space="preserve"> – Gas production tests on the 1967-1 well in Adventdalen where </w:t>
      </w:r>
      <w:r>
        <w:rPr>
          <w:b w:val="0"/>
          <w:bCs w:val="0"/>
        </w:rPr>
        <w:t xml:space="preserve">it </w:t>
      </w:r>
      <w:r w:rsidRPr="00875959">
        <w:rPr>
          <w:b w:val="0"/>
          <w:bCs w:val="0"/>
        </w:rPr>
        <w:t>was produced and flared. A) Gas production and pressure depletion for the first year of production. B) An oilfield-standard production test of production and pressure drawdown carried out by Statoil in 1975. The relatively fast flattening of the curves suggests stable flow and strong pressure communication in the reservoir. C) Pressure build up following shut-in of the well also indicating appreciable fluid communication.</w:t>
      </w:r>
    </w:p>
    <w:p w14:paraId="0C434FA9" w14:textId="77777777" w:rsidR="008272AD" w:rsidRPr="008272AD" w:rsidRDefault="008272AD" w:rsidP="00AB1D03">
      <w:pPr>
        <w:pStyle w:val="NoSpacing"/>
      </w:pPr>
    </w:p>
    <w:p w14:paraId="4916FCC9" w14:textId="53101B68" w:rsidR="00994A3D" w:rsidRDefault="008272AD" w:rsidP="00994A3D">
      <w:pPr>
        <w:keepNext/>
        <w:rPr>
          <w:rFonts w:cs="Times New Roman"/>
          <w:szCs w:val="24"/>
        </w:rPr>
      </w:pPr>
      <w:r>
        <w:rPr>
          <w:rFonts w:cs="Times New Roman"/>
          <w:noProof/>
          <w:szCs w:val="24"/>
        </w:rPr>
        <w:drawing>
          <wp:inline distT="0" distB="0" distL="0" distR="0" wp14:anchorId="2BF84644" wp14:editId="20A42A56">
            <wp:extent cx="5168561" cy="5547264"/>
            <wp:effectExtent l="0" t="0" r="0" b="0"/>
            <wp:docPr id="1333659728" name="Picture 2" descr="A diagram of a stable and hydrates s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659728" name="Picture 2" descr="A diagram of a stable and hydrates stabl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70877" cy="5549749"/>
                    </a:xfrm>
                    <a:prstGeom prst="rect">
                      <a:avLst/>
                    </a:prstGeom>
                    <a:noFill/>
                    <a:ln>
                      <a:noFill/>
                    </a:ln>
                  </pic:spPr>
                </pic:pic>
              </a:graphicData>
            </a:graphic>
          </wp:inline>
        </w:drawing>
      </w:r>
    </w:p>
    <w:p w14:paraId="79716F1B" w14:textId="6F061982" w:rsidR="008272AD" w:rsidRPr="00875959" w:rsidRDefault="008272AD" w:rsidP="008272AD">
      <w:pPr>
        <w:pStyle w:val="Caption"/>
        <w:rPr>
          <w:b w:val="0"/>
          <w:bCs w:val="0"/>
          <w:noProof/>
          <w:lang w:eastAsia="en-GB"/>
        </w:rPr>
      </w:pPr>
      <w:r w:rsidRPr="00875959">
        <w:rPr>
          <w:b w:val="0"/>
          <w:bCs w:val="0"/>
        </w:rPr>
        <w:t xml:space="preserve">Figure </w:t>
      </w:r>
      <w:r>
        <w:rPr>
          <w:b w:val="0"/>
          <w:bCs w:val="0"/>
        </w:rPr>
        <w:t>S2</w:t>
      </w:r>
      <w:r w:rsidRPr="00875959">
        <w:rPr>
          <w:b w:val="0"/>
          <w:bCs w:val="0"/>
        </w:rPr>
        <w:t xml:space="preserve"> – The upper graph shows the natural gas hydrate stability diagrams for the Hopen gas composition (Table 4). The lower graph shows the same for the Adventdalen (well DH4) and </w:t>
      </w:r>
      <w:proofErr w:type="spellStart"/>
      <w:r w:rsidRPr="00875959">
        <w:rPr>
          <w:b w:val="0"/>
          <w:bCs w:val="0"/>
        </w:rPr>
        <w:t>Tromsøbreen</w:t>
      </w:r>
      <w:proofErr w:type="spellEnd"/>
      <w:r w:rsidRPr="00875959">
        <w:rPr>
          <w:b w:val="0"/>
          <w:bCs w:val="0"/>
        </w:rPr>
        <w:t xml:space="preserve"> methane dominated gas compositions (Table 4 and Figure </w:t>
      </w:r>
      <w:r>
        <w:rPr>
          <w:b w:val="0"/>
          <w:bCs w:val="0"/>
        </w:rPr>
        <w:t>8</w:t>
      </w:r>
      <w:r w:rsidRPr="00875959">
        <w:rPr>
          <w:b w:val="0"/>
          <w:bCs w:val="0"/>
        </w:rPr>
        <w:t xml:space="preserve">). Red circles represent the base permafrost (0° C) depths using pressures based on a hydrostatic gradient from the surface. Lines </w:t>
      </w:r>
      <w:r w:rsidRPr="00875959">
        <w:rPr>
          <w:b w:val="0"/>
          <w:bCs w:val="0"/>
        </w:rPr>
        <w:lastRenderedPageBreak/>
        <w:t>represent stability with increasing depths at each locality based on local geothermal gradients (</w:t>
      </w:r>
      <w:proofErr w:type="spellStart"/>
      <w:r w:rsidRPr="00875959">
        <w:rPr>
          <w:b w:val="0"/>
          <w:bCs w:val="0"/>
        </w:rPr>
        <w:t>Betlem</w:t>
      </w:r>
      <w:proofErr w:type="spellEnd"/>
      <w:r w:rsidRPr="00875959">
        <w:rPr>
          <w:b w:val="0"/>
          <w:bCs w:val="0"/>
        </w:rPr>
        <w:t xml:space="preserve"> et al., 2018; Isaksen et al., 2000). </w:t>
      </w:r>
    </w:p>
    <w:p w14:paraId="654E1A11" w14:textId="77777777" w:rsidR="008272AD" w:rsidRPr="001549D3" w:rsidRDefault="008272AD" w:rsidP="00994A3D">
      <w:pPr>
        <w:keepNext/>
        <w:rPr>
          <w:rFonts w:cs="Times New Roman"/>
          <w:szCs w:val="24"/>
        </w:rPr>
      </w:pPr>
    </w:p>
    <w:p w14:paraId="11EC8DA1" w14:textId="5674C70C" w:rsidR="00994A3D" w:rsidRPr="001549D3" w:rsidRDefault="00994A3D" w:rsidP="00994A3D">
      <w:pPr>
        <w:keepNext/>
        <w:jc w:val="center"/>
        <w:rPr>
          <w:rFonts w:cs="Times New Roman"/>
          <w:szCs w:val="24"/>
        </w:rPr>
      </w:pPr>
    </w:p>
    <w:p w14:paraId="59050A60" w14:textId="77777777" w:rsidR="003E6767" w:rsidRDefault="003E6767" w:rsidP="003E6767">
      <w:pPr>
        <w:rPr>
          <w:rFonts w:cs="Times New Roman"/>
        </w:rPr>
      </w:pPr>
      <w:r>
        <w:rPr>
          <w:rFonts w:cs="Times New Roman"/>
          <w:noProof/>
        </w:rPr>
        <w:drawing>
          <wp:inline distT="0" distB="0" distL="0" distR="0" wp14:anchorId="1140902F" wp14:editId="74E80DB9">
            <wp:extent cx="5663857" cy="5972175"/>
            <wp:effectExtent l="0" t="0" r="0" b="0"/>
            <wp:docPr id="62753995" name="Picture 6275399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665378" cy="5973779"/>
                    </a:xfrm>
                    <a:prstGeom prst="rect">
                      <a:avLst/>
                    </a:prstGeom>
                    <a:noFill/>
                    <a:ln>
                      <a:noFill/>
                    </a:ln>
                  </pic:spPr>
                </pic:pic>
              </a:graphicData>
            </a:graphic>
          </wp:inline>
        </w:drawing>
      </w:r>
    </w:p>
    <w:p w14:paraId="316BD7BF" w14:textId="51C00E41" w:rsidR="003E6767" w:rsidRDefault="003E6767" w:rsidP="003E6767">
      <w:pPr>
        <w:pStyle w:val="Caption"/>
        <w:rPr>
          <w:b w:val="0"/>
          <w:bCs w:val="0"/>
          <w:noProof/>
        </w:rPr>
      </w:pPr>
      <w:r>
        <w:t>Figure S</w:t>
      </w:r>
      <w:r w:rsidR="0086029B">
        <w:t>3</w:t>
      </w:r>
      <w:r>
        <w:rPr>
          <w:noProof/>
        </w:rPr>
        <w:t xml:space="preserve"> – </w:t>
      </w:r>
      <w:r w:rsidRPr="003E6767">
        <w:rPr>
          <w:b w:val="0"/>
          <w:bCs w:val="0"/>
          <w:noProof/>
        </w:rPr>
        <w:t>A) Geological map from Tromsøbreen redrawn from Birkenmajer et al. (1992). B) All available data over the shallow intervals at Tromsøbreen combined from the two wells. The petrophysical, lithological and gas data is from 7617/7-1 (Tromsøbreen</w:t>
      </w:r>
      <w:r w:rsidR="00DC3C21">
        <w:rPr>
          <w:b w:val="0"/>
          <w:bCs w:val="0"/>
          <w:noProof/>
        </w:rPr>
        <w:t>-</w:t>
      </w:r>
      <w:r w:rsidRPr="003E6767">
        <w:rPr>
          <w:b w:val="0"/>
          <w:bCs w:val="0"/>
          <w:noProof/>
        </w:rPr>
        <w:t>I) while 7617/7-2 (</w:t>
      </w:r>
      <w:r w:rsidR="00DC3C21" w:rsidRPr="003E6767">
        <w:rPr>
          <w:b w:val="0"/>
          <w:bCs w:val="0"/>
          <w:noProof/>
        </w:rPr>
        <w:t>Tromsøbreen</w:t>
      </w:r>
      <w:r w:rsidR="00DC3C21">
        <w:rPr>
          <w:b w:val="0"/>
          <w:bCs w:val="0"/>
          <w:noProof/>
        </w:rPr>
        <w:t>-</w:t>
      </w:r>
      <w:r w:rsidRPr="003E6767">
        <w:rPr>
          <w:b w:val="0"/>
          <w:bCs w:val="0"/>
          <w:noProof/>
        </w:rPr>
        <w:t xml:space="preserve">II) recorded very little data over the shallow intervals, though did corroborate drilling fluid losses and gas influxes at the same depths.  C) Cross-section (shown in A) of modelled </w:t>
      </w:r>
      <w:r w:rsidRPr="003E6767">
        <w:rPr>
          <w:b w:val="0"/>
          <w:bCs w:val="0"/>
          <w:noProof/>
        </w:rPr>
        <w:lastRenderedPageBreak/>
        <w:t>permafrost thickness and the important</w:t>
      </w:r>
      <w:r w:rsidRPr="005400FE">
        <w:rPr>
          <w:b w:val="0"/>
          <w:bCs w:val="0"/>
          <w:noProof/>
        </w:rPr>
        <w:t xml:space="preserve"> reservoir and sealing formations, and inferred faults of the West Spitsbergen Fold and Thrust Belt (WSFTB) based on outcrop data (Birkenmajer et al, 1992).</w:t>
      </w:r>
    </w:p>
    <w:p w14:paraId="5CB3A4C8" w14:textId="77777777" w:rsidR="00D3749F" w:rsidRPr="00D3749F" w:rsidRDefault="00D3749F" w:rsidP="00D3749F">
      <w:pPr>
        <w:pStyle w:val="NoSpacing"/>
      </w:pPr>
    </w:p>
    <w:p w14:paraId="27056F8C" w14:textId="4FEFB64B" w:rsidR="005400FE" w:rsidRDefault="00BF7DB5" w:rsidP="005400FE">
      <w:pPr>
        <w:rPr>
          <w:rFonts w:cs="Times New Roman"/>
        </w:rPr>
      </w:pPr>
      <w:r>
        <w:rPr>
          <w:rFonts w:cs="Times New Roman"/>
          <w:noProof/>
        </w:rPr>
        <w:drawing>
          <wp:inline distT="0" distB="0" distL="0" distR="0" wp14:anchorId="6CBCB5EC" wp14:editId="0EF05910">
            <wp:extent cx="6203950" cy="3746500"/>
            <wp:effectExtent l="0" t="0" r="6350" b="6350"/>
            <wp:docPr id="20787294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03950" cy="3746500"/>
                    </a:xfrm>
                    <a:prstGeom prst="rect">
                      <a:avLst/>
                    </a:prstGeom>
                    <a:noFill/>
                    <a:ln>
                      <a:noFill/>
                    </a:ln>
                  </pic:spPr>
                </pic:pic>
              </a:graphicData>
            </a:graphic>
          </wp:inline>
        </w:drawing>
      </w:r>
    </w:p>
    <w:p w14:paraId="4A33AABB" w14:textId="6B74E627" w:rsidR="00E320C6" w:rsidRDefault="00E320C6" w:rsidP="00E320C6">
      <w:pPr>
        <w:widowControl w:val="0"/>
      </w:pPr>
      <w:r w:rsidRPr="005400FE">
        <w:rPr>
          <w:b/>
          <w:bCs/>
        </w:rPr>
        <w:t>Figure S</w:t>
      </w:r>
      <w:r w:rsidR="0086029B">
        <w:rPr>
          <w:b/>
          <w:bCs/>
        </w:rPr>
        <w:t>4</w:t>
      </w:r>
      <w:r>
        <w:t xml:space="preserve"> </w:t>
      </w:r>
      <w:r w:rsidRPr="00995260">
        <w:t xml:space="preserve">– </w:t>
      </w:r>
      <w:r w:rsidR="00BF7DB5">
        <w:t xml:space="preserve">A) </w:t>
      </w:r>
      <w:r w:rsidRPr="00995260">
        <w:t xml:space="preserve">Geology and outline of the island of Hopen based on Lord et al. (2014) with the map location shown in </w:t>
      </w:r>
      <w:r>
        <w:t>Figure</w:t>
      </w:r>
      <w:r w:rsidRPr="00995260">
        <w:t xml:space="preserve"> 1). Profile C-C’ is shown in C) B) Petrophysical and lithological information from the respective wells. Gas samples were taken in Hopen I while a chromatograph in the mud traps was used in Hopen II. The muted gamma ray response in the upper 350 m of Hopen II</w:t>
      </w:r>
      <w:r>
        <w:t xml:space="preserve"> i</w:t>
      </w:r>
      <w:r w:rsidRPr="00995260">
        <w:t xml:space="preserve">s probably due to the recording through casing. </w:t>
      </w:r>
    </w:p>
    <w:p w14:paraId="21762C00" w14:textId="5E0C74DA" w:rsidR="00BF7DB5" w:rsidRDefault="00B22213" w:rsidP="00E320C6">
      <w:pPr>
        <w:widowControl w:val="0"/>
      </w:pPr>
      <w:r>
        <w:rPr>
          <w:noProof/>
        </w:rPr>
        <w:lastRenderedPageBreak/>
        <w:drawing>
          <wp:inline distT="0" distB="0" distL="0" distR="0" wp14:anchorId="4620F3AD" wp14:editId="64330F62">
            <wp:extent cx="7790466" cy="1660263"/>
            <wp:effectExtent l="0" t="1905" r="0" b="0"/>
            <wp:docPr id="11728572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7823611" cy="1667327"/>
                    </a:xfrm>
                    <a:prstGeom prst="rect">
                      <a:avLst/>
                    </a:prstGeom>
                    <a:noFill/>
                    <a:ln>
                      <a:noFill/>
                    </a:ln>
                  </pic:spPr>
                </pic:pic>
              </a:graphicData>
            </a:graphic>
          </wp:inline>
        </w:drawing>
      </w:r>
    </w:p>
    <w:p w14:paraId="2B2712A0" w14:textId="7EAE65EB" w:rsidR="00BF7DB5" w:rsidRDefault="00BF7DB5" w:rsidP="00E320C6">
      <w:pPr>
        <w:widowControl w:val="0"/>
      </w:pPr>
      <w:r>
        <w:rPr>
          <w:b/>
          <w:bCs/>
        </w:rPr>
        <w:t xml:space="preserve">Figure S5 </w:t>
      </w:r>
      <w:r>
        <w:t>-</w:t>
      </w:r>
      <w:r w:rsidRPr="00995260">
        <w:t xml:space="preserve"> Cross sectional (shown in A) of Hopen showing the modelled permafrost and gas hydrate stability zones</w:t>
      </w:r>
      <w:r>
        <w:t xml:space="preserve"> (the geology here is comprised of the </w:t>
      </w:r>
      <w:proofErr w:type="spellStart"/>
      <w:r>
        <w:t>Heterolithic</w:t>
      </w:r>
      <w:proofErr w:type="spellEnd"/>
      <w:r>
        <w:t xml:space="preserve"> sandstones, </w:t>
      </w:r>
      <w:proofErr w:type="gramStart"/>
      <w:r>
        <w:t>siltstones</w:t>
      </w:r>
      <w:proofErr w:type="gramEnd"/>
      <w:r>
        <w:t xml:space="preserve"> and mudstones of the De </w:t>
      </w:r>
      <w:proofErr w:type="spellStart"/>
      <w:r>
        <w:t>Geerdalen</w:t>
      </w:r>
      <w:proofErr w:type="spellEnd"/>
      <w:r>
        <w:t xml:space="preserve"> Formation)</w:t>
      </w:r>
      <w:r w:rsidRPr="00995260">
        <w:t>.</w:t>
      </w:r>
    </w:p>
    <w:p w14:paraId="48C2088D" w14:textId="77777777" w:rsidR="005400FE" w:rsidRDefault="005400FE" w:rsidP="005400FE">
      <w:pPr>
        <w:keepNext/>
      </w:pPr>
    </w:p>
    <w:p w14:paraId="0ABC59FF" w14:textId="0E866E8C" w:rsidR="005400FE" w:rsidRDefault="005400FE" w:rsidP="005400FE">
      <w:pPr>
        <w:rPr>
          <w:rFonts w:cs="Times New Roman"/>
        </w:rPr>
      </w:pPr>
    </w:p>
    <w:p w14:paraId="3CA164BD" w14:textId="5723C9B3" w:rsidR="00C5124E" w:rsidRDefault="00C5124E" w:rsidP="005400FE">
      <w:pPr>
        <w:pStyle w:val="Caption"/>
      </w:pPr>
      <w:r>
        <w:rPr>
          <w:noProof/>
        </w:rPr>
        <w:drawing>
          <wp:inline distT="0" distB="0" distL="0" distR="0" wp14:anchorId="1E97F9DE" wp14:editId="186D6C06">
            <wp:extent cx="6773574" cy="3473450"/>
            <wp:effectExtent l="0" t="0" r="8255" b="0"/>
            <wp:docPr id="14076428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74873" cy="3474116"/>
                    </a:xfrm>
                    <a:prstGeom prst="rect">
                      <a:avLst/>
                    </a:prstGeom>
                    <a:noFill/>
                    <a:ln>
                      <a:noFill/>
                    </a:ln>
                  </pic:spPr>
                </pic:pic>
              </a:graphicData>
            </a:graphic>
          </wp:inline>
        </w:drawing>
      </w:r>
    </w:p>
    <w:p w14:paraId="76D551C4" w14:textId="44D40AEE" w:rsidR="005400FE" w:rsidRDefault="005400FE" w:rsidP="005400FE">
      <w:pPr>
        <w:pStyle w:val="Caption"/>
      </w:pPr>
      <w:r>
        <w:t xml:space="preserve">Figure </w:t>
      </w:r>
      <w:r w:rsidR="0086029B">
        <w:t>S</w:t>
      </w:r>
      <w:r w:rsidR="00FD0C27">
        <w:t>6</w:t>
      </w:r>
      <w:r w:rsidR="0086029B">
        <w:t xml:space="preserve"> </w:t>
      </w:r>
      <w:r>
        <w:t xml:space="preserve">- </w:t>
      </w:r>
      <w:r w:rsidRPr="005400FE">
        <w:rPr>
          <w:b w:val="0"/>
          <w:bCs w:val="0"/>
        </w:rPr>
        <w:t xml:space="preserve">Map of the Kapp Laila area (based on Norsk </w:t>
      </w:r>
      <w:proofErr w:type="spellStart"/>
      <w:r w:rsidRPr="005400FE">
        <w:rPr>
          <w:b w:val="0"/>
          <w:bCs w:val="0"/>
        </w:rPr>
        <w:t>Polarinstitutt</w:t>
      </w:r>
      <w:proofErr w:type="spellEnd"/>
      <w:r w:rsidRPr="005400FE">
        <w:rPr>
          <w:b w:val="0"/>
          <w:bCs w:val="0"/>
        </w:rPr>
        <w:t xml:space="preserve">, 2015 and SNSK, 1994) with the SNSK prospect and well location shown. Inset is a map of pockmarks on the seafloor of </w:t>
      </w:r>
      <w:proofErr w:type="spellStart"/>
      <w:r w:rsidRPr="005400FE">
        <w:rPr>
          <w:b w:val="0"/>
          <w:bCs w:val="0"/>
        </w:rPr>
        <w:t>Isfjorden</w:t>
      </w:r>
      <w:proofErr w:type="spellEnd"/>
      <w:r w:rsidRPr="005400FE">
        <w:rPr>
          <w:b w:val="0"/>
          <w:bCs w:val="0"/>
        </w:rPr>
        <w:t xml:space="preserve"> </w:t>
      </w:r>
      <w:r w:rsidRPr="005400FE">
        <w:rPr>
          <w:b w:val="0"/>
          <w:bCs w:val="0"/>
        </w:rPr>
        <w:lastRenderedPageBreak/>
        <w:t>from Roy et al (2015). A high concentration of pockmarks on the seabed apparently overlies the crest of the prospect. The map location is shown in Figure 1</w:t>
      </w:r>
      <w:r>
        <w:rPr>
          <w:b w:val="0"/>
          <w:bCs w:val="0"/>
        </w:rPr>
        <w:t xml:space="preserve"> of the main article</w:t>
      </w:r>
      <w:r w:rsidRPr="005400FE">
        <w:rPr>
          <w:b w:val="0"/>
          <w:bCs w:val="0"/>
        </w:rPr>
        <w:t>.</w:t>
      </w:r>
    </w:p>
    <w:p w14:paraId="58853E85" w14:textId="77777777" w:rsidR="005400FE" w:rsidRDefault="005400FE" w:rsidP="005400FE">
      <w:pPr>
        <w:keepNext/>
        <w:rPr>
          <w:rFonts w:cs="Times New Roman"/>
          <w:b/>
          <w:szCs w:val="24"/>
        </w:rPr>
      </w:pPr>
    </w:p>
    <w:p w14:paraId="6EF56819" w14:textId="77777777" w:rsidR="00D538DF" w:rsidRDefault="00D538DF" w:rsidP="00D538DF">
      <w:pPr>
        <w:rPr>
          <w:rFonts w:cs="Times New Roman"/>
        </w:rPr>
      </w:pPr>
      <w:r>
        <w:rPr>
          <w:rFonts w:cs="Times New Roman"/>
          <w:noProof/>
        </w:rPr>
        <w:drawing>
          <wp:inline distT="0" distB="0" distL="0" distR="0" wp14:anchorId="51B5C4FD" wp14:editId="45530310">
            <wp:extent cx="2457450" cy="4270365"/>
            <wp:effectExtent l="0" t="0" r="0" b="0"/>
            <wp:docPr id="17" name="Picture 1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char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459828" cy="4274498"/>
                    </a:xfrm>
                    <a:prstGeom prst="rect">
                      <a:avLst/>
                    </a:prstGeom>
                    <a:noFill/>
                    <a:ln>
                      <a:noFill/>
                    </a:ln>
                  </pic:spPr>
                </pic:pic>
              </a:graphicData>
            </a:graphic>
          </wp:inline>
        </w:drawing>
      </w:r>
    </w:p>
    <w:p w14:paraId="57A78C14" w14:textId="15B42F12" w:rsidR="00D538DF" w:rsidRDefault="00D538DF" w:rsidP="00D538DF">
      <w:pPr>
        <w:pStyle w:val="Caption"/>
        <w:rPr>
          <w:b w:val="0"/>
          <w:bCs w:val="0"/>
        </w:rPr>
      </w:pPr>
      <w:r>
        <w:t>Figure S</w:t>
      </w:r>
      <w:r w:rsidR="00470584">
        <w:t>7</w:t>
      </w:r>
      <w:r>
        <w:t xml:space="preserve"> - </w:t>
      </w:r>
      <w:r w:rsidRPr="00D538DF">
        <w:rPr>
          <w:b w:val="0"/>
          <w:bCs w:val="0"/>
        </w:rPr>
        <w:t>The Kapp Laila well with all available data and geological and drilling comments. Minor gas shows occur at 50 m depth which coincides with the stated base of permafrost (SNSK, 1994).</w:t>
      </w:r>
    </w:p>
    <w:p w14:paraId="2A369152" w14:textId="77777777" w:rsidR="00D538DF" w:rsidRDefault="00D538DF" w:rsidP="00D538DF">
      <w:pPr>
        <w:pStyle w:val="NoSpacing"/>
      </w:pPr>
    </w:p>
    <w:p w14:paraId="26A0E937" w14:textId="77777777" w:rsidR="00D538DF" w:rsidRDefault="00D538DF" w:rsidP="00D538DF">
      <w:pPr>
        <w:rPr>
          <w:rFonts w:cs="Times New Roman"/>
        </w:rPr>
      </w:pPr>
      <w:r>
        <w:rPr>
          <w:rFonts w:cs="Times New Roman"/>
          <w:noProof/>
        </w:rPr>
        <w:lastRenderedPageBreak/>
        <w:drawing>
          <wp:inline distT="0" distB="0" distL="0" distR="0" wp14:anchorId="07909903" wp14:editId="514ABF63">
            <wp:extent cx="6367635" cy="3657600"/>
            <wp:effectExtent l="0" t="0" r="0" b="0"/>
            <wp:docPr id="25" name="Picture 2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Map&#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375850" cy="3662319"/>
                    </a:xfrm>
                    <a:prstGeom prst="rect">
                      <a:avLst/>
                    </a:prstGeom>
                    <a:noFill/>
                    <a:ln>
                      <a:noFill/>
                    </a:ln>
                  </pic:spPr>
                </pic:pic>
              </a:graphicData>
            </a:graphic>
          </wp:inline>
        </w:drawing>
      </w:r>
    </w:p>
    <w:p w14:paraId="061FA885" w14:textId="3C7E7A84" w:rsidR="00D538DF" w:rsidRPr="004F2132" w:rsidRDefault="00D538DF" w:rsidP="00D538DF">
      <w:pPr>
        <w:pStyle w:val="Caption"/>
      </w:pPr>
      <w:r>
        <w:t>Figure S</w:t>
      </w:r>
      <w:r w:rsidR="00470584">
        <w:t>8</w:t>
      </w:r>
      <w:r>
        <w:t xml:space="preserve"> – </w:t>
      </w:r>
      <w:r w:rsidRPr="00D538DF">
        <w:rPr>
          <w:b w:val="0"/>
          <w:bCs w:val="0"/>
        </w:rPr>
        <w:t xml:space="preserve">A) A Geological map of </w:t>
      </w:r>
      <w:proofErr w:type="spellStart"/>
      <w:r w:rsidRPr="00D538DF">
        <w:rPr>
          <w:b w:val="0"/>
          <w:bCs w:val="0"/>
        </w:rPr>
        <w:t>Reindalen</w:t>
      </w:r>
      <w:proofErr w:type="spellEnd"/>
      <w:r w:rsidRPr="00D538DF">
        <w:rPr>
          <w:b w:val="0"/>
          <w:bCs w:val="0"/>
        </w:rPr>
        <w:t xml:space="preserve"> (based on Norsk </w:t>
      </w:r>
      <w:proofErr w:type="spellStart"/>
      <w:r w:rsidRPr="00D538DF">
        <w:rPr>
          <w:b w:val="0"/>
          <w:bCs w:val="0"/>
        </w:rPr>
        <w:t>Polarinstitutt</w:t>
      </w:r>
      <w:proofErr w:type="spellEnd"/>
      <w:r w:rsidRPr="00D538DF">
        <w:rPr>
          <w:b w:val="0"/>
          <w:bCs w:val="0"/>
        </w:rPr>
        <w:t xml:space="preserve">, 2015) with the </w:t>
      </w:r>
      <w:proofErr w:type="spellStart"/>
      <w:r w:rsidRPr="00D538DF">
        <w:rPr>
          <w:b w:val="0"/>
          <w:bCs w:val="0"/>
        </w:rPr>
        <w:t>Reindalspasset</w:t>
      </w:r>
      <w:proofErr w:type="spellEnd"/>
      <w:r w:rsidRPr="00D538DF">
        <w:rPr>
          <w:b w:val="0"/>
          <w:bCs w:val="0"/>
        </w:rPr>
        <w:t xml:space="preserve"> borehole shown. </w:t>
      </w:r>
      <w:proofErr w:type="spellStart"/>
      <w:r w:rsidRPr="00D538DF">
        <w:rPr>
          <w:b w:val="0"/>
          <w:bCs w:val="0"/>
        </w:rPr>
        <w:t>Lunckefjellet</w:t>
      </w:r>
      <w:proofErr w:type="spellEnd"/>
      <w:r w:rsidRPr="00D538DF">
        <w:rPr>
          <w:b w:val="0"/>
          <w:bCs w:val="0"/>
        </w:rPr>
        <w:t xml:space="preserve"> plateau is also shown, where several coal </w:t>
      </w:r>
      <w:proofErr w:type="gramStart"/>
      <w:r w:rsidRPr="00D538DF">
        <w:rPr>
          <w:b w:val="0"/>
          <w:bCs w:val="0"/>
        </w:rPr>
        <w:t>boreholes that</w:t>
      </w:r>
      <w:proofErr w:type="gramEnd"/>
      <w:r w:rsidRPr="00D538DF">
        <w:rPr>
          <w:b w:val="0"/>
          <w:bCs w:val="0"/>
        </w:rPr>
        <w:t xml:space="preserve"> experienced fluid losses. The map location is shown in Figure 1. B) The petrophysical log over shallow intervals in </w:t>
      </w:r>
      <w:proofErr w:type="spellStart"/>
      <w:r w:rsidRPr="00D538DF">
        <w:rPr>
          <w:b w:val="0"/>
          <w:bCs w:val="0"/>
        </w:rPr>
        <w:t>Reindalspasset</w:t>
      </w:r>
      <w:proofErr w:type="spellEnd"/>
      <w:r w:rsidRPr="00D538DF">
        <w:rPr>
          <w:b w:val="0"/>
          <w:bCs w:val="0"/>
        </w:rPr>
        <w:t xml:space="preserve"> (7816/12-1). The well sits in the valley of </w:t>
      </w:r>
      <w:proofErr w:type="spellStart"/>
      <w:r w:rsidRPr="00D538DF">
        <w:rPr>
          <w:b w:val="0"/>
          <w:bCs w:val="0"/>
        </w:rPr>
        <w:t>Reindalen</w:t>
      </w:r>
      <w:proofErr w:type="spellEnd"/>
      <w:r w:rsidRPr="00D538DF">
        <w:rPr>
          <w:b w:val="0"/>
          <w:bCs w:val="0"/>
        </w:rPr>
        <w:t xml:space="preserve"> where a series of pingos are situated updip from the wellbore, on the north side of the valley. Line D to D’ shows the location of the seismic line shown </w:t>
      </w:r>
      <w:proofErr w:type="gramStart"/>
      <w:r w:rsidRPr="00D538DF">
        <w:rPr>
          <w:b w:val="0"/>
          <w:bCs w:val="0"/>
        </w:rPr>
        <w:t>in .</w:t>
      </w:r>
      <w:proofErr w:type="gramEnd"/>
      <w:r w:rsidRPr="00D538DF">
        <w:rPr>
          <w:b w:val="0"/>
          <w:bCs w:val="0"/>
        </w:rPr>
        <w:t xml:space="preserve"> 12.</w:t>
      </w:r>
    </w:p>
    <w:p w14:paraId="48CE1FA5" w14:textId="77777777" w:rsidR="00D538DF" w:rsidRPr="00D538DF" w:rsidRDefault="00D538DF" w:rsidP="00D538DF">
      <w:pPr>
        <w:pStyle w:val="NoSpacing"/>
      </w:pPr>
    </w:p>
    <w:p w14:paraId="0D7EA7F6" w14:textId="5B2EDD8A" w:rsidR="00E25701" w:rsidRDefault="00E25701" w:rsidP="00E25701">
      <w:pPr>
        <w:rPr>
          <w:rFonts w:cs="Times New Roman"/>
        </w:rPr>
      </w:pPr>
    </w:p>
    <w:p w14:paraId="4EFE44AF" w14:textId="6C5A763C" w:rsidR="00E25701" w:rsidRPr="00186A6D" w:rsidRDefault="000E753C" w:rsidP="00186A6D">
      <w:pPr>
        <w:rPr>
          <w:rFonts w:cs="Times New Roman"/>
        </w:rPr>
      </w:pPr>
      <w:r>
        <w:rPr>
          <w:rFonts w:cs="Times New Roman"/>
          <w:noProof/>
        </w:rPr>
        <w:lastRenderedPageBreak/>
        <w:drawing>
          <wp:inline distT="0" distB="0" distL="0" distR="0" wp14:anchorId="61412975" wp14:editId="6FBED110">
            <wp:extent cx="6203950" cy="5067300"/>
            <wp:effectExtent l="0" t="0" r="6350" b="0"/>
            <wp:docPr id="2131657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03950" cy="5067300"/>
                    </a:xfrm>
                    <a:prstGeom prst="rect">
                      <a:avLst/>
                    </a:prstGeom>
                    <a:noFill/>
                    <a:ln>
                      <a:noFill/>
                    </a:ln>
                  </pic:spPr>
                </pic:pic>
              </a:graphicData>
            </a:graphic>
          </wp:inline>
        </w:drawing>
      </w:r>
      <w:r w:rsidR="00E25701" w:rsidRPr="00186A6D">
        <w:rPr>
          <w:b/>
          <w:bCs/>
        </w:rPr>
        <w:t>Figure S</w:t>
      </w:r>
      <w:r w:rsidR="00470584" w:rsidRPr="00186A6D">
        <w:rPr>
          <w:b/>
          <w:bCs/>
        </w:rPr>
        <w:t>9</w:t>
      </w:r>
      <w:r w:rsidR="00E25701">
        <w:t xml:space="preserve"> -</w:t>
      </w:r>
      <w:r w:rsidR="00E25701" w:rsidRPr="00E25701">
        <w:t xml:space="preserve"> Geological map of central western </w:t>
      </w:r>
      <w:proofErr w:type="spellStart"/>
      <w:r w:rsidR="00E25701" w:rsidRPr="00E25701">
        <w:t>Edgeøya</w:t>
      </w:r>
      <w:proofErr w:type="spellEnd"/>
      <w:r w:rsidR="00E25701" w:rsidRPr="00E25701">
        <w:t xml:space="preserve"> based on Norsk </w:t>
      </w:r>
      <w:proofErr w:type="spellStart"/>
      <w:r w:rsidR="00E25701" w:rsidRPr="00E25701">
        <w:t>Polarinstitutt</w:t>
      </w:r>
      <w:proofErr w:type="spellEnd"/>
      <w:r w:rsidR="00E25701" w:rsidRPr="00E25701">
        <w:t xml:space="preserve"> (2015) showing the two hydrocarbon exploration wells on the island. The map location is shown in Figure 1. </w:t>
      </w:r>
    </w:p>
    <w:p w14:paraId="06B703D4" w14:textId="708D7611" w:rsidR="000E753C" w:rsidRDefault="000E753C" w:rsidP="000E753C">
      <w:pPr>
        <w:pStyle w:val="NoSpacing"/>
      </w:pPr>
      <w:r>
        <w:rPr>
          <w:noProof/>
        </w:rPr>
        <w:lastRenderedPageBreak/>
        <w:drawing>
          <wp:inline distT="0" distB="0" distL="0" distR="0" wp14:anchorId="70673BC9" wp14:editId="461A0857">
            <wp:extent cx="7680687" cy="4433887"/>
            <wp:effectExtent l="4128" t="0" r="952" b="953"/>
            <wp:docPr id="2764126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7695203" cy="4442267"/>
                    </a:xfrm>
                    <a:prstGeom prst="rect">
                      <a:avLst/>
                    </a:prstGeom>
                    <a:noFill/>
                    <a:ln>
                      <a:noFill/>
                    </a:ln>
                  </pic:spPr>
                </pic:pic>
              </a:graphicData>
            </a:graphic>
          </wp:inline>
        </w:drawing>
      </w:r>
    </w:p>
    <w:p w14:paraId="0107382C" w14:textId="6576D15B" w:rsidR="000E753C" w:rsidRPr="000E753C" w:rsidRDefault="000E753C" w:rsidP="00AB1D03">
      <w:pPr>
        <w:pStyle w:val="NoSpacing"/>
      </w:pPr>
      <w:r>
        <w:rPr>
          <w:b/>
          <w:bCs/>
        </w:rPr>
        <w:t xml:space="preserve">Figure S10 </w:t>
      </w:r>
      <w:r w:rsidR="00186A6D">
        <w:rPr>
          <w:b/>
          <w:bCs/>
        </w:rPr>
        <w:t>-</w:t>
      </w:r>
      <w:r w:rsidRPr="00E25701">
        <w:t xml:space="preserve"> Petrophysical logs from the hydrocarbon exploration wells at </w:t>
      </w:r>
      <w:proofErr w:type="spellStart"/>
      <w:r w:rsidRPr="00E25701">
        <w:t>Plurdalen</w:t>
      </w:r>
      <w:proofErr w:type="spellEnd"/>
      <w:r w:rsidRPr="00E25701">
        <w:t xml:space="preserve"> (7721/6-1) and Raddedalen (7722/3-1).</w:t>
      </w:r>
    </w:p>
    <w:p w14:paraId="53596CA4" w14:textId="77777777" w:rsidR="00572CC5" w:rsidRDefault="00572CC5" w:rsidP="00572CC5">
      <w:pPr>
        <w:pStyle w:val="NoSpacing"/>
      </w:pPr>
    </w:p>
    <w:p w14:paraId="5848CDB9" w14:textId="1DEC01DA" w:rsidR="00572CC5" w:rsidRPr="00572CC5" w:rsidRDefault="00572CC5" w:rsidP="00AB1D03">
      <w:pPr>
        <w:pStyle w:val="NoSpacing"/>
      </w:pPr>
      <w:r>
        <w:rPr>
          <w:noProof/>
        </w:rPr>
        <w:lastRenderedPageBreak/>
        <w:drawing>
          <wp:inline distT="0" distB="0" distL="0" distR="0" wp14:anchorId="4F1B348F" wp14:editId="347FECF3">
            <wp:extent cx="5552719" cy="6195427"/>
            <wp:effectExtent l="0" t="0" r="0" b="0"/>
            <wp:docPr id="9681100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57586" cy="6200857"/>
                    </a:xfrm>
                    <a:prstGeom prst="rect">
                      <a:avLst/>
                    </a:prstGeom>
                    <a:noFill/>
                    <a:ln>
                      <a:noFill/>
                    </a:ln>
                  </pic:spPr>
                </pic:pic>
              </a:graphicData>
            </a:graphic>
          </wp:inline>
        </w:drawing>
      </w:r>
    </w:p>
    <w:p w14:paraId="091E5A46" w14:textId="35E31DED" w:rsidR="00572CC5" w:rsidRDefault="00572CC5" w:rsidP="00572CC5">
      <w:pPr>
        <w:pStyle w:val="Caption"/>
      </w:pPr>
      <w:r w:rsidRPr="00875959">
        <w:rPr>
          <w:b w:val="0"/>
          <w:bCs w:val="0"/>
        </w:rPr>
        <w:t xml:space="preserve">Figure </w:t>
      </w:r>
      <w:r>
        <w:rPr>
          <w:b w:val="0"/>
          <w:bCs w:val="0"/>
        </w:rPr>
        <w:t>S</w:t>
      </w:r>
      <w:r w:rsidR="000E753C">
        <w:rPr>
          <w:b w:val="0"/>
          <w:bCs w:val="0"/>
        </w:rPr>
        <w:t>11</w:t>
      </w:r>
      <w:r w:rsidRPr="00875959">
        <w:rPr>
          <w:b w:val="0"/>
          <w:bCs w:val="0"/>
        </w:rPr>
        <w:t xml:space="preserve"> - Petroleum systems chart for Svalbard. The upper part covers the important elements of the past 400 million years whereas the lower parts show the importance of the most recent events. The critical moment is the timing of permafrost formation, which is also evidence that gas migration must also have been occurring recently, and most likely ongoing today.</w:t>
      </w:r>
    </w:p>
    <w:p w14:paraId="3407B708" w14:textId="77777777" w:rsidR="005400FE" w:rsidRDefault="005400FE" w:rsidP="002B4A57">
      <w:pPr>
        <w:keepNext/>
        <w:rPr>
          <w:rFonts w:cs="Times New Roman"/>
          <w:b/>
          <w:szCs w:val="24"/>
        </w:rPr>
      </w:pPr>
    </w:p>
    <w:p w14:paraId="3FD8A527" w14:textId="77777777" w:rsidR="00C5542D" w:rsidRDefault="00C5542D" w:rsidP="002B4A57">
      <w:pPr>
        <w:keepNext/>
        <w:rPr>
          <w:rFonts w:cs="Times New Roman"/>
          <w:b/>
          <w:szCs w:val="24"/>
        </w:rPr>
      </w:pPr>
    </w:p>
    <w:p w14:paraId="147C06C9" w14:textId="77777777" w:rsidR="007A791E" w:rsidRDefault="007A791E" w:rsidP="009867F8">
      <w:pPr>
        <w:pStyle w:val="EndNoteBibliography"/>
        <w:spacing w:after="0"/>
        <w:rPr>
          <w:lang w:val="nb-NO"/>
        </w:rPr>
      </w:pPr>
    </w:p>
    <w:p w14:paraId="42734B3F" w14:textId="77777777" w:rsidR="00975361" w:rsidRDefault="00975361" w:rsidP="009867F8">
      <w:pPr>
        <w:pStyle w:val="EndNoteBibliography"/>
        <w:spacing w:after="0"/>
        <w:rPr>
          <w:lang w:val="nb-NO"/>
        </w:rPr>
      </w:pPr>
    </w:p>
    <w:p w14:paraId="711D5F08" w14:textId="56D77DA6" w:rsidR="00975361" w:rsidRDefault="00975361" w:rsidP="00975361">
      <w:pPr>
        <w:pStyle w:val="Heading1"/>
      </w:pPr>
      <w:r>
        <w:t>Supplementary References</w:t>
      </w:r>
    </w:p>
    <w:p w14:paraId="0ED3A3FB" w14:textId="77777777" w:rsidR="00975361" w:rsidRDefault="00975361" w:rsidP="00975361">
      <w:pPr>
        <w:pStyle w:val="EndNoteBibliography"/>
        <w:spacing w:after="0"/>
      </w:pPr>
      <w:r w:rsidRPr="00247CEB">
        <w:lastRenderedPageBreak/>
        <w:t xml:space="preserve">Betlem, P., Midttømme, K., Jochmann, M., Senger, K., and Olaussen, S.: Geothermal Gradients on Svalbard, Arctic Norway, First EAGE/IGA/DGMK Joint Workshop on Deep Geothermal Energy, cp-577-00017, </w:t>
      </w:r>
      <w:r>
        <w:t>2018</w:t>
      </w:r>
    </w:p>
    <w:p w14:paraId="68468137" w14:textId="77777777" w:rsidR="00975361" w:rsidRPr="00247CEB" w:rsidRDefault="00975361" w:rsidP="00975361">
      <w:pPr>
        <w:pStyle w:val="EndNoteBibliography"/>
        <w:spacing w:after="0"/>
      </w:pPr>
      <w:r w:rsidRPr="00247CEB">
        <w:t xml:space="preserve">Christiansen, H. H., French, H. M., and Humlum, O.: Permafrost in the Gruve-7 mine, Adventdalen, Svalbard, Norsk Geografisk Tidsskrift-Norwegian Journal of Geography, 59, 109-115, </w:t>
      </w:r>
      <w:r w:rsidRPr="00ED4DD7">
        <w:t>https://doi.org/10.1080/00291950510020592</w:t>
      </w:r>
      <w:r w:rsidRPr="00247CEB">
        <w:t>, 2005.</w:t>
      </w:r>
    </w:p>
    <w:p w14:paraId="73D7FB30" w14:textId="77777777" w:rsidR="00975361" w:rsidRDefault="00975361" w:rsidP="00975361">
      <w:pPr>
        <w:pStyle w:val="EndNoteBibliography"/>
        <w:spacing w:after="0"/>
      </w:pPr>
      <w:r w:rsidRPr="00247CEB">
        <w:t>Hynne, I. B.: Depositional environment on eastern Svalbard and central Spitsbergen during Carnian time (Late Triassic): A sedimentological investigation of the De Geerdalen Formation, Institutt for geovitenskap og petroleum, Norwegian University of Science and Technology, Trondheim, 2010.</w:t>
      </w:r>
    </w:p>
    <w:p w14:paraId="3FCC42F8" w14:textId="77777777" w:rsidR="00975361" w:rsidRPr="00247CEB" w:rsidRDefault="00975361" w:rsidP="00975361">
      <w:pPr>
        <w:pStyle w:val="EndNoteBibliography"/>
        <w:spacing w:after="0"/>
      </w:pPr>
      <w:r w:rsidRPr="00247CEB">
        <w:t>Kristensen, L., Benn, D. I., Hormes, A., and Ottesen, D.: Mud aprons in front of Svalbard surge moraines: evidence of subglacial deforming layers or proglacial glaciotectonics?, Geomorphology, 111, 206-221, 2009.</w:t>
      </w:r>
    </w:p>
    <w:p w14:paraId="1A31F88A" w14:textId="77777777" w:rsidR="00975361" w:rsidRPr="00247CEB" w:rsidRDefault="00975361" w:rsidP="00975361">
      <w:pPr>
        <w:pStyle w:val="EndNoteBibliography"/>
        <w:spacing w:after="0"/>
      </w:pPr>
      <w:r w:rsidRPr="00247CEB">
        <w:t xml:space="preserve">Majewski, W. and Zajaczkowski, M.: Benthic foraminifera in Adventfjorden, Svalbard: Last 50 years of local hydrographic changes, The Journal of Foraminiferal Research, 37, 107-124, </w:t>
      </w:r>
      <w:r w:rsidRPr="00ED4DD7">
        <w:t>https://doi.org/10.2113/gsjfr.37.2.107</w:t>
      </w:r>
      <w:r w:rsidRPr="00247CEB">
        <w:t>, 2007.</w:t>
      </w:r>
    </w:p>
    <w:p w14:paraId="0A1894D0" w14:textId="77777777" w:rsidR="00975361" w:rsidRPr="00247CEB" w:rsidRDefault="00975361" w:rsidP="00975361">
      <w:pPr>
        <w:pStyle w:val="EndNoteBibliography"/>
        <w:spacing w:after="0"/>
      </w:pPr>
      <w:r w:rsidRPr="00247CEB">
        <w:t>Lyutkevich, E. M.: Geology of Tertiary Coals of Spitzbergen, Isfjord Region, Truds Arkticheskogo Instituta, 76, 7-24, 1937.</w:t>
      </w:r>
    </w:p>
    <w:p w14:paraId="6C119865" w14:textId="77777777" w:rsidR="00975361" w:rsidRPr="00247CEB" w:rsidRDefault="00975361" w:rsidP="00975361">
      <w:pPr>
        <w:pStyle w:val="EndNoteBibliography"/>
        <w:spacing w:after="0"/>
      </w:pPr>
      <w:r w:rsidRPr="00247CEB">
        <w:t xml:space="preserve">Majorowicz, J. and Hannigan, P.: Stability Zone of Natural Gas Hydrates in a Permafrost-Bearing Region of the Beaufort—Mackenzie Basin: Study of a Feasible Energy Source1 (Geological Survey of Canada Contribution No. 1999275), Natural resources research, 9, 3-26, </w:t>
      </w:r>
      <w:r w:rsidRPr="00ED4DD7">
        <w:t>https://doi.org/10.1023/A:1010105628952</w:t>
      </w:r>
      <w:r w:rsidRPr="00247CEB">
        <w:t>, 2000.</w:t>
      </w:r>
    </w:p>
    <w:p w14:paraId="7A105AAA" w14:textId="77777777" w:rsidR="00975361" w:rsidRPr="00247CEB" w:rsidRDefault="00975361" w:rsidP="00975361">
      <w:pPr>
        <w:pStyle w:val="EndNoteBibliography"/>
        <w:spacing w:after="0"/>
      </w:pPr>
      <w:r w:rsidRPr="00247CEB">
        <w:t xml:space="preserve">Mørk, M. B. E.: Diagenesis and quartz cement distribution of low-permeability Upper Triassic–Middle Jurassic reservoir sandstones, Longyearbyen CO2 lab well site in Svalbard, Norway, AAPG Bulletin, 97, 577-596, </w:t>
      </w:r>
      <w:r w:rsidRPr="00ED4DD7">
        <w:t>https://doi.org/10.1306/10031211193</w:t>
      </w:r>
      <w:r w:rsidRPr="00247CEB">
        <w:t>, 2013.</w:t>
      </w:r>
    </w:p>
    <w:p w14:paraId="60733540" w14:textId="77777777" w:rsidR="00975361" w:rsidRPr="007B2D54" w:rsidRDefault="00975361" w:rsidP="00975361">
      <w:pPr>
        <w:pStyle w:val="EndNoteBibliography"/>
        <w:spacing w:after="0"/>
        <w:rPr>
          <w:lang w:val="nb-NO"/>
        </w:rPr>
      </w:pPr>
      <w:r w:rsidRPr="007B2D54">
        <w:rPr>
          <w:lang w:val="nb-NO"/>
        </w:rPr>
        <w:t>Norsk Polar Navigasjon A/S: Final Drilling Report - Tromsøbreen No. 1, Stabekk, Oslo, 1977b.</w:t>
      </w:r>
    </w:p>
    <w:p w14:paraId="3ECEBE14" w14:textId="77777777" w:rsidR="00975361" w:rsidRPr="00247CEB" w:rsidRDefault="00975361" w:rsidP="00975361">
      <w:pPr>
        <w:pStyle w:val="EndNoteBibliography"/>
        <w:spacing w:after="0"/>
      </w:pPr>
      <w:r w:rsidRPr="00247CEB">
        <w:t>Polargas Prospektering KB: Geological Report - Tromsøbreen No. 2, Stabekk, Oslo, 1988.</w:t>
      </w:r>
    </w:p>
    <w:p w14:paraId="1C5ED956" w14:textId="77777777" w:rsidR="00975361" w:rsidRDefault="00975361" w:rsidP="00975361">
      <w:pPr>
        <w:pStyle w:val="EndNoteBibliography"/>
        <w:spacing w:after="0"/>
      </w:pPr>
      <w:r w:rsidRPr="00247CEB">
        <w:t>Norske Fina A/S: Final Drilling Report - Well Hopen No. 1, Stabekk, Oslo, 1971</w:t>
      </w:r>
      <w:r>
        <w:t>a</w:t>
      </w:r>
    </w:p>
    <w:p w14:paraId="7DC48A6F" w14:textId="77777777" w:rsidR="00975361" w:rsidRDefault="00975361" w:rsidP="00975361">
      <w:pPr>
        <w:pStyle w:val="EndNoteBibliography"/>
        <w:spacing w:after="0"/>
      </w:pPr>
      <w:r w:rsidRPr="00247CEB">
        <w:t>Norske Fina A/S: Final Drilling Report - Well Hopen No. 1, Stabekk, Oslo, 1971b.</w:t>
      </w:r>
    </w:p>
    <w:p w14:paraId="77FFCE7D" w14:textId="77777777" w:rsidR="00975361" w:rsidRPr="00247CEB" w:rsidRDefault="00975361" w:rsidP="00975361">
      <w:pPr>
        <w:pStyle w:val="EndNoteBibliography"/>
        <w:spacing w:after="0"/>
      </w:pPr>
      <w:r w:rsidRPr="00247CEB">
        <w:t>Norske Fina A/S: Geological Report - Well: Plurdalen No. 1, Norske Fina, 1972a.</w:t>
      </w:r>
    </w:p>
    <w:p w14:paraId="2BA18F84" w14:textId="77777777" w:rsidR="00975361" w:rsidRPr="00247CEB" w:rsidRDefault="00975361" w:rsidP="00975361">
      <w:pPr>
        <w:pStyle w:val="EndNoteBibliography"/>
        <w:spacing w:after="0"/>
      </w:pPr>
      <w:r w:rsidRPr="00247CEB">
        <w:t>Norske Fina A/S: Final Drilling Report - Well Hopen No. 2, 1973b.</w:t>
      </w:r>
    </w:p>
    <w:p w14:paraId="700B8967" w14:textId="77777777" w:rsidR="00975361" w:rsidRDefault="00975361" w:rsidP="00975361">
      <w:pPr>
        <w:pStyle w:val="EndNoteBibliography"/>
        <w:spacing w:after="0"/>
      </w:pPr>
      <w:r w:rsidRPr="00247CEB">
        <w:t>Norsk Hydro: Final Well Report - 7816/12-1, HarstadSVA021, 122, 1991.</w:t>
      </w:r>
    </w:p>
    <w:p w14:paraId="05A31514" w14:textId="77777777" w:rsidR="00975361" w:rsidRPr="00247CEB" w:rsidRDefault="00975361" w:rsidP="00975361">
      <w:pPr>
        <w:pStyle w:val="EndNoteBibliography"/>
        <w:spacing w:after="0"/>
      </w:pPr>
      <w:r w:rsidRPr="00247CEB">
        <w:t xml:space="preserve">Roy, S., Hovland, M., Noormets, R., and Olaussen, S.: Seepage in Isfjorden and its tributary fjords, West Spitsbergen, Marine Geology, 363, 146-159, </w:t>
      </w:r>
      <w:r w:rsidRPr="00ED4DD7">
        <w:t>http://dx.doi.org/10.1016/j.margeo.2015.02.003</w:t>
      </w:r>
      <w:r w:rsidRPr="00247CEB">
        <w:t>, 2015.</w:t>
      </w:r>
    </w:p>
    <w:p w14:paraId="5C6C6007" w14:textId="77777777" w:rsidR="00975361" w:rsidRPr="00247CEB" w:rsidRDefault="00975361" w:rsidP="00975361">
      <w:pPr>
        <w:pStyle w:val="EndNoteBibliography"/>
        <w:spacing w:after="0"/>
      </w:pPr>
      <w:r w:rsidRPr="00247CEB">
        <w:t xml:space="preserve">Senger, K., Brugmans, P., Grundvåg, S.-A., Jochmann, M. M., Nøttvedt, A., Olaussen, S., Skotte, A., and Smyrak-Sikora, A.: Petroleum, coal and research drilling onshore Svalbard: a historical perspective, Norwegian Journal of Geology, 99, 30, </w:t>
      </w:r>
      <w:r w:rsidRPr="00ED4DD7">
        <w:t>https://doi.org/10.17850/njg99-3-1</w:t>
      </w:r>
      <w:r w:rsidRPr="00247CEB">
        <w:t>, 2019.</w:t>
      </w:r>
    </w:p>
    <w:p w14:paraId="44ACDC7C" w14:textId="77777777" w:rsidR="00975361" w:rsidRPr="007B2D54" w:rsidRDefault="00975361" w:rsidP="00975361">
      <w:pPr>
        <w:pStyle w:val="EndNoteBibliography"/>
        <w:spacing w:after="0"/>
        <w:rPr>
          <w:lang w:val="nb-NO"/>
        </w:rPr>
      </w:pPr>
      <w:r>
        <w:rPr>
          <w:lang w:val="nb-NO"/>
        </w:rPr>
        <w:t>SNSK</w:t>
      </w:r>
      <w:r w:rsidRPr="007B2D54">
        <w:rPr>
          <w:lang w:val="nb-NO"/>
        </w:rPr>
        <w:t>: Report SN1979_002, Longyearbyen, 14, 1979.</w:t>
      </w:r>
    </w:p>
    <w:p w14:paraId="36936920" w14:textId="77777777" w:rsidR="00975361" w:rsidRPr="007B2D54" w:rsidRDefault="00975361" w:rsidP="00975361">
      <w:pPr>
        <w:pStyle w:val="EndNoteBibliography"/>
        <w:spacing w:after="0"/>
        <w:rPr>
          <w:lang w:val="nb-NO"/>
        </w:rPr>
      </w:pPr>
      <w:r>
        <w:rPr>
          <w:lang w:val="nb-NO"/>
        </w:rPr>
        <w:t>SNSK</w:t>
      </w:r>
      <w:r w:rsidRPr="007B2D54">
        <w:rPr>
          <w:lang w:val="nb-NO"/>
        </w:rPr>
        <w:t>: Report SN1981_008, Longyearbyen, 52, 1981.</w:t>
      </w:r>
    </w:p>
    <w:p w14:paraId="5034AF90" w14:textId="77777777" w:rsidR="00975361" w:rsidRPr="007B2D54" w:rsidRDefault="00975361" w:rsidP="00975361">
      <w:pPr>
        <w:pStyle w:val="EndNoteBibliography"/>
        <w:spacing w:after="0"/>
        <w:rPr>
          <w:lang w:val="nb-NO"/>
        </w:rPr>
      </w:pPr>
      <w:r>
        <w:rPr>
          <w:lang w:val="nb-NO"/>
        </w:rPr>
        <w:t>SNSK</w:t>
      </w:r>
      <w:r w:rsidRPr="007B2D54">
        <w:rPr>
          <w:lang w:val="nb-NO"/>
        </w:rPr>
        <w:t>: Report SN1982_004, Longyearbyen, 14, 1982a.</w:t>
      </w:r>
    </w:p>
    <w:p w14:paraId="10401755" w14:textId="77777777" w:rsidR="00975361" w:rsidRPr="007B2D54" w:rsidRDefault="00975361" w:rsidP="00975361">
      <w:pPr>
        <w:pStyle w:val="EndNoteBibliography"/>
        <w:spacing w:after="0"/>
        <w:rPr>
          <w:lang w:val="nb-NO"/>
        </w:rPr>
      </w:pPr>
      <w:r>
        <w:rPr>
          <w:lang w:val="nb-NO"/>
        </w:rPr>
        <w:t>SNSK</w:t>
      </w:r>
      <w:r w:rsidRPr="007B2D54">
        <w:rPr>
          <w:lang w:val="nb-NO"/>
        </w:rPr>
        <w:t>: Report SN1982_005, Longyearbyen, 14, 1982b.</w:t>
      </w:r>
    </w:p>
    <w:p w14:paraId="05CBE090" w14:textId="77777777" w:rsidR="00975361" w:rsidRPr="007B2D54" w:rsidRDefault="00975361" w:rsidP="00975361">
      <w:pPr>
        <w:pStyle w:val="EndNoteBibliography"/>
        <w:spacing w:after="0"/>
        <w:rPr>
          <w:lang w:val="nb-NO"/>
        </w:rPr>
      </w:pPr>
      <w:r>
        <w:rPr>
          <w:lang w:val="nb-NO"/>
        </w:rPr>
        <w:t>SNSK</w:t>
      </w:r>
      <w:r w:rsidRPr="007B2D54">
        <w:rPr>
          <w:lang w:val="nb-NO"/>
        </w:rPr>
        <w:t>: Report SN1986_001, Longyearbyen, 14, 1986.</w:t>
      </w:r>
    </w:p>
    <w:p w14:paraId="7972AF21" w14:textId="77777777" w:rsidR="00975361" w:rsidRPr="007B2D54" w:rsidRDefault="00975361" w:rsidP="00975361">
      <w:pPr>
        <w:pStyle w:val="EndNoteBibliography"/>
        <w:spacing w:after="0"/>
        <w:rPr>
          <w:lang w:val="nb-NO"/>
        </w:rPr>
      </w:pPr>
      <w:r>
        <w:rPr>
          <w:lang w:val="nb-NO"/>
        </w:rPr>
        <w:t>SNSK</w:t>
      </w:r>
      <w:r w:rsidRPr="007B2D54">
        <w:rPr>
          <w:lang w:val="nb-NO"/>
        </w:rPr>
        <w:t>: Report SN1991.04, Longyearbyen, 14, 1991.</w:t>
      </w:r>
    </w:p>
    <w:p w14:paraId="3FB57562" w14:textId="77777777" w:rsidR="00975361" w:rsidRPr="007B2D54" w:rsidRDefault="00975361" w:rsidP="00975361">
      <w:pPr>
        <w:pStyle w:val="EndNoteBibliography"/>
        <w:spacing w:after="0"/>
        <w:rPr>
          <w:lang w:val="nb-NO"/>
        </w:rPr>
      </w:pPr>
      <w:r>
        <w:rPr>
          <w:lang w:val="nb-NO"/>
        </w:rPr>
        <w:t>SNSK</w:t>
      </w:r>
      <w:r w:rsidRPr="007B2D54">
        <w:rPr>
          <w:lang w:val="nb-NO"/>
        </w:rPr>
        <w:t>: Report - Kapp Laila - 1, Longyearbyen, 110, 1994.</w:t>
      </w:r>
    </w:p>
    <w:p w14:paraId="2F64F5C3" w14:textId="77777777" w:rsidR="00975361" w:rsidRDefault="00975361" w:rsidP="00975361">
      <w:pPr>
        <w:pStyle w:val="EndNoteBibliography"/>
        <w:spacing w:after="0"/>
        <w:rPr>
          <w:lang w:val="nb-NO"/>
        </w:rPr>
      </w:pPr>
      <w:r>
        <w:rPr>
          <w:lang w:val="nb-NO"/>
        </w:rPr>
        <w:t>SNSK</w:t>
      </w:r>
      <w:r w:rsidRPr="007B2D54">
        <w:rPr>
          <w:lang w:val="nb-NO"/>
        </w:rPr>
        <w:t>: BH 19-2011 Drilling Report, Longyearbyen, 14, 2011a.</w:t>
      </w:r>
    </w:p>
    <w:p w14:paraId="4F35066A" w14:textId="77777777" w:rsidR="00975361" w:rsidRPr="007A791E" w:rsidRDefault="00975361" w:rsidP="00975361">
      <w:pPr>
        <w:pStyle w:val="EndNoteBibliography"/>
        <w:spacing w:after="0"/>
      </w:pPr>
      <w:r w:rsidRPr="00247CEB">
        <w:t>Total Marine Norsk: Final Well Report - Raddedalen I, 1972.</w:t>
      </w:r>
    </w:p>
    <w:p w14:paraId="404402C6" w14:textId="77777777" w:rsidR="00975361" w:rsidRPr="00247CEB" w:rsidRDefault="00975361" w:rsidP="00975361">
      <w:pPr>
        <w:pStyle w:val="EndNoteBibliography"/>
        <w:spacing w:after="0"/>
      </w:pPr>
      <w:r w:rsidRPr="00247CEB">
        <w:t>Verba, M.: Kollektornye svoystva porod osadochnogo chekhla arkhipelaga Shpitsbergen [Sedimentary cover reservoir of Svalbard archipelago], Neftegazovaya Geologiya. Teoriya I Praktika, 8, 1-45, 2013.</w:t>
      </w:r>
    </w:p>
    <w:p w14:paraId="0C2B3FD9" w14:textId="77777777" w:rsidR="00975361" w:rsidRPr="00247CEB" w:rsidRDefault="00975361" w:rsidP="00975361">
      <w:pPr>
        <w:pStyle w:val="EndNoteBibliography"/>
        <w:spacing w:after="0"/>
      </w:pPr>
      <w:r w:rsidRPr="00247CEB">
        <w:t xml:space="preserve">Vonk, J. E. and Gustafsson, Ö.: Permafrost-carbon complexities, Nature Geoscience, 6, 675-676, </w:t>
      </w:r>
      <w:r w:rsidRPr="00ED4DD7">
        <w:t>https://doi.org/10.1038/ngeo1937</w:t>
      </w:r>
      <w:r w:rsidRPr="00247CEB">
        <w:t>, 2013.</w:t>
      </w:r>
    </w:p>
    <w:p w14:paraId="723D1A1B" w14:textId="77777777" w:rsidR="00975361" w:rsidRDefault="00975361" w:rsidP="00975361"/>
    <w:p w14:paraId="7FC985C2" w14:textId="77777777" w:rsidR="00975361" w:rsidRPr="007B2D54" w:rsidRDefault="00975361" w:rsidP="009867F8">
      <w:pPr>
        <w:pStyle w:val="EndNoteBibliography"/>
        <w:spacing w:after="0"/>
        <w:rPr>
          <w:lang w:val="nb-NO"/>
        </w:rPr>
      </w:pPr>
    </w:p>
    <w:sectPr w:rsidR="00975361" w:rsidRPr="007B2D54" w:rsidSect="00D3749F">
      <w:headerReference w:type="even" r:id="rId23"/>
      <w:footerReference w:type="even" r:id="rId24"/>
      <w:footerReference w:type="default" r:id="rId25"/>
      <w:headerReference w:type="first" r:id="rId26"/>
      <w:pgSz w:w="12240" w:h="15840"/>
      <w:pgMar w:top="1134"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52D2A7" w14:textId="77777777" w:rsidR="009C6AD0" w:rsidRDefault="009C6AD0" w:rsidP="00117666">
      <w:pPr>
        <w:spacing w:after="0"/>
      </w:pPr>
      <w:r>
        <w:separator/>
      </w:r>
    </w:p>
  </w:endnote>
  <w:endnote w:type="continuationSeparator" w:id="0">
    <w:p w14:paraId="45BA51CD" w14:textId="77777777" w:rsidR="009C6AD0" w:rsidRDefault="009C6AD0"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557FF0"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557FF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557FF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557FF0"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557FF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557FF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34FCD7" w14:textId="77777777" w:rsidR="009C6AD0" w:rsidRDefault="009C6AD0" w:rsidP="00117666">
      <w:pPr>
        <w:spacing w:after="0"/>
      </w:pPr>
      <w:r>
        <w:separator/>
      </w:r>
    </w:p>
  </w:footnote>
  <w:footnote w:type="continuationSeparator" w:id="0">
    <w:p w14:paraId="6DD479A1" w14:textId="77777777" w:rsidR="009C6AD0" w:rsidRDefault="009C6AD0"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557FF0"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557FF0"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1889185287" name="Picture 188918528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4"/>
  </w:num>
  <w:num w:numId="3" w16cid:durableId="615480040">
    <w:abstractNumId w:val="1"/>
  </w:num>
  <w:num w:numId="4" w16cid:durableId="1566183234">
    <w:abstractNumId w:val="5"/>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6"/>
  </w:num>
  <w:num w:numId="8" w16cid:durableId="1559510671">
    <w:abstractNumId w:val="6"/>
  </w:num>
  <w:num w:numId="9" w16cid:durableId="1734543462">
    <w:abstractNumId w:val="6"/>
  </w:num>
  <w:num w:numId="10" w16cid:durableId="708839681">
    <w:abstractNumId w:val="6"/>
  </w:num>
  <w:num w:numId="11" w16cid:durableId="2046978920">
    <w:abstractNumId w:val="6"/>
  </w:num>
  <w:num w:numId="12" w16cid:durableId="2124614653">
    <w:abstractNumId w:val="6"/>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20F09"/>
    <w:rsid w:val="00034304"/>
    <w:rsid w:val="00035434"/>
    <w:rsid w:val="00052A14"/>
    <w:rsid w:val="00077D53"/>
    <w:rsid w:val="000B1402"/>
    <w:rsid w:val="000E753C"/>
    <w:rsid w:val="00102955"/>
    <w:rsid w:val="00105FD9"/>
    <w:rsid w:val="00117666"/>
    <w:rsid w:val="001324D7"/>
    <w:rsid w:val="001549D3"/>
    <w:rsid w:val="00160065"/>
    <w:rsid w:val="00177D84"/>
    <w:rsid w:val="00186A6D"/>
    <w:rsid w:val="001968D1"/>
    <w:rsid w:val="001A00D3"/>
    <w:rsid w:val="001C1F07"/>
    <w:rsid w:val="001C37A3"/>
    <w:rsid w:val="00200ABF"/>
    <w:rsid w:val="00225652"/>
    <w:rsid w:val="00267524"/>
    <w:rsid w:val="00267D18"/>
    <w:rsid w:val="002868E2"/>
    <w:rsid w:val="002869C3"/>
    <w:rsid w:val="002936E4"/>
    <w:rsid w:val="002B4A57"/>
    <w:rsid w:val="002C74CA"/>
    <w:rsid w:val="0030634B"/>
    <w:rsid w:val="003544FB"/>
    <w:rsid w:val="00391BA7"/>
    <w:rsid w:val="003D2F2D"/>
    <w:rsid w:val="003E6767"/>
    <w:rsid w:val="00401590"/>
    <w:rsid w:val="00440456"/>
    <w:rsid w:val="00447801"/>
    <w:rsid w:val="00452E9C"/>
    <w:rsid w:val="00470584"/>
    <w:rsid w:val="004735C8"/>
    <w:rsid w:val="004960E7"/>
    <w:rsid w:val="004961FF"/>
    <w:rsid w:val="00517A89"/>
    <w:rsid w:val="005250F2"/>
    <w:rsid w:val="005400FE"/>
    <w:rsid w:val="00557FF0"/>
    <w:rsid w:val="00572CC5"/>
    <w:rsid w:val="00593EEA"/>
    <w:rsid w:val="005A5EEE"/>
    <w:rsid w:val="005B156B"/>
    <w:rsid w:val="0061087B"/>
    <w:rsid w:val="006375C7"/>
    <w:rsid w:val="00654E8F"/>
    <w:rsid w:val="00660D05"/>
    <w:rsid w:val="00676DF2"/>
    <w:rsid w:val="006820B1"/>
    <w:rsid w:val="006B7D14"/>
    <w:rsid w:val="006F2893"/>
    <w:rsid w:val="00701727"/>
    <w:rsid w:val="0070566C"/>
    <w:rsid w:val="00714C50"/>
    <w:rsid w:val="00725A7D"/>
    <w:rsid w:val="007501BE"/>
    <w:rsid w:val="00790BB3"/>
    <w:rsid w:val="007A791E"/>
    <w:rsid w:val="007C0273"/>
    <w:rsid w:val="007C206C"/>
    <w:rsid w:val="00803D24"/>
    <w:rsid w:val="00817DD6"/>
    <w:rsid w:val="008272AD"/>
    <w:rsid w:val="00836683"/>
    <w:rsid w:val="0086029B"/>
    <w:rsid w:val="00885156"/>
    <w:rsid w:val="00896A7F"/>
    <w:rsid w:val="008C7FBE"/>
    <w:rsid w:val="008E53FA"/>
    <w:rsid w:val="009151AA"/>
    <w:rsid w:val="00915743"/>
    <w:rsid w:val="0093429D"/>
    <w:rsid w:val="00943573"/>
    <w:rsid w:val="00970F7D"/>
    <w:rsid w:val="00975361"/>
    <w:rsid w:val="009867F8"/>
    <w:rsid w:val="00994A3D"/>
    <w:rsid w:val="009C2B12"/>
    <w:rsid w:val="009C6AD0"/>
    <w:rsid w:val="009C70F3"/>
    <w:rsid w:val="009F1660"/>
    <w:rsid w:val="00A174D9"/>
    <w:rsid w:val="00A569CD"/>
    <w:rsid w:val="00AB1D03"/>
    <w:rsid w:val="00AB6715"/>
    <w:rsid w:val="00B1671E"/>
    <w:rsid w:val="00B22213"/>
    <w:rsid w:val="00B25EB8"/>
    <w:rsid w:val="00B32D6C"/>
    <w:rsid w:val="00B354E1"/>
    <w:rsid w:val="00B37F4D"/>
    <w:rsid w:val="00B5231E"/>
    <w:rsid w:val="00BF7DB5"/>
    <w:rsid w:val="00C5124E"/>
    <w:rsid w:val="00C52A7B"/>
    <w:rsid w:val="00C5542D"/>
    <w:rsid w:val="00C56BAF"/>
    <w:rsid w:val="00C679AA"/>
    <w:rsid w:val="00C75972"/>
    <w:rsid w:val="00CB3CBC"/>
    <w:rsid w:val="00CC0A3A"/>
    <w:rsid w:val="00CD066B"/>
    <w:rsid w:val="00CE4FEE"/>
    <w:rsid w:val="00D04791"/>
    <w:rsid w:val="00D3749F"/>
    <w:rsid w:val="00D538DF"/>
    <w:rsid w:val="00D60426"/>
    <w:rsid w:val="00D9372B"/>
    <w:rsid w:val="00DB59C3"/>
    <w:rsid w:val="00DC259A"/>
    <w:rsid w:val="00DC3C21"/>
    <w:rsid w:val="00DE23E8"/>
    <w:rsid w:val="00E25701"/>
    <w:rsid w:val="00E320C6"/>
    <w:rsid w:val="00E52377"/>
    <w:rsid w:val="00E64E17"/>
    <w:rsid w:val="00E866C9"/>
    <w:rsid w:val="00E948AB"/>
    <w:rsid w:val="00EA3D3C"/>
    <w:rsid w:val="00EF6B52"/>
    <w:rsid w:val="00F34D99"/>
    <w:rsid w:val="00F46900"/>
    <w:rsid w:val="00F61D89"/>
    <w:rsid w:val="00F67D50"/>
    <w:rsid w:val="00FC6E58"/>
    <w:rsid w:val="00FD0C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link w:val="CaptionChar"/>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table" w:styleId="LightShading">
    <w:name w:val="Light Shading"/>
    <w:basedOn w:val="TableNormal"/>
    <w:uiPriority w:val="60"/>
    <w:rsid w:val="00D04791"/>
    <w:pPr>
      <w:spacing w:after="0" w:line="240" w:lineRule="auto"/>
    </w:pPr>
    <w:rPr>
      <w:color w:val="000000" w:themeColor="text1" w:themeShade="BF"/>
      <w:lang w:val="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CaptionChar">
    <w:name w:val="Caption Char"/>
    <w:basedOn w:val="DefaultParagraphFont"/>
    <w:link w:val="Caption"/>
    <w:uiPriority w:val="35"/>
    <w:rsid w:val="00D04791"/>
    <w:rPr>
      <w:rFonts w:ascii="Times New Roman" w:hAnsi="Times New Roman" w:cs="Times New Roman"/>
      <w:b/>
      <w:bCs/>
      <w:sz w:val="24"/>
      <w:szCs w:val="24"/>
    </w:rPr>
  </w:style>
  <w:style w:type="paragraph" w:customStyle="1" w:styleId="EndNoteBibliography">
    <w:name w:val="EndNote Bibliography"/>
    <w:basedOn w:val="Normal"/>
    <w:link w:val="EndNoteBibliographyChar"/>
    <w:rsid w:val="00EF6B52"/>
    <w:pPr>
      <w:spacing w:before="0" w:after="200"/>
    </w:pPr>
    <w:rPr>
      <w:rFonts w:ascii="Calibri" w:hAnsi="Calibri" w:cs="Calibri"/>
      <w:noProof/>
      <w:sz w:val="20"/>
    </w:rPr>
  </w:style>
  <w:style w:type="character" w:customStyle="1" w:styleId="EndNoteBibliographyChar">
    <w:name w:val="EndNote Bibliography Char"/>
    <w:basedOn w:val="DefaultParagraphFont"/>
    <w:link w:val="EndNoteBibliography"/>
    <w:rsid w:val="00EF6B52"/>
    <w:rPr>
      <w:rFonts w:ascii="Calibri" w:hAnsi="Calibri" w:cs="Calibri"/>
      <w:noProo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327833838">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tiff"/><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tiff"/><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3.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4.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5.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7</TotalTime>
  <Pages>18</Pages>
  <Words>3872</Words>
  <Characters>22077</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Tom Birchall</cp:lastModifiedBy>
  <cp:revision>2</cp:revision>
  <cp:lastPrinted>2013-10-03T12:51:00Z</cp:lastPrinted>
  <dcterms:created xsi:type="dcterms:W3CDTF">2023-11-07T16:18:00Z</dcterms:created>
  <dcterms:modified xsi:type="dcterms:W3CDTF">2023-11-07T16:18:00Z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