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40EF15E" w14:textId="2A779464" w:rsidR="0062082E" w:rsidRPr="00376CC5" w:rsidRDefault="0062082E" w:rsidP="0062082E">
      <w:pPr>
        <w:pStyle w:val="afd"/>
      </w:pPr>
      <w:r w:rsidRPr="007174CE">
        <w:t xml:space="preserve">Potential impact of the sea-ice ecosystem to </w:t>
      </w:r>
      <w:r w:rsidRPr="007174CE">
        <w:t>the Polar Seas</w:t>
      </w:r>
      <w:r w:rsidR="00CE7DD6">
        <w:t xml:space="preserve"> biogeochemistry</w:t>
      </w:r>
    </w:p>
    <w:p w14:paraId="25D2C293" w14:textId="4B1E7FC8" w:rsidR="002868E2" w:rsidRPr="00994A3D" w:rsidRDefault="0062082E" w:rsidP="0001436A">
      <w:pPr>
        <w:pStyle w:val="AuthorList"/>
      </w:pPr>
      <w:r>
        <w:rPr>
          <w:rFonts w:hint="eastAsia"/>
          <w:lang w:eastAsia="ko-KR"/>
        </w:rPr>
        <w:t>Young</w:t>
      </w:r>
      <w:r>
        <w:t xml:space="preserve"> </w:t>
      </w:r>
      <w:r>
        <w:rPr>
          <w:rFonts w:hint="eastAsia"/>
          <w:lang w:eastAsia="ko-KR"/>
        </w:rPr>
        <w:t>Shin</w:t>
      </w:r>
      <w:r>
        <w:t xml:space="preserve"> </w:t>
      </w:r>
      <w:r>
        <w:rPr>
          <w:rFonts w:hint="eastAsia"/>
          <w:lang w:eastAsia="ko-KR"/>
        </w:rPr>
        <w:t>Kwon</w:t>
      </w:r>
      <w:r w:rsidR="002868E2" w:rsidRPr="00994A3D">
        <w:t xml:space="preserve">, </w:t>
      </w:r>
      <w:r>
        <w:rPr>
          <w:rFonts w:hint="eastAsia"/>
          <w:lang w:eastAsia="ko-KR"/>
        </w:rPr>
        <w:t>Tae</w:t>
      </w:r>
      <w:r>
        <w:t xml:space="preserve"> </w:t>
      </w:r>
      <w:proofErr w:type="spellStart"/>
      <w:r>
        <w:rPr>
          <w:rFonts w:hint="eastAsia"/>
          <w:lang w:eastAsia="ko-KR"/>
        </w:rPr>
        <w:t>Siek</w:t>
      </w:r>
      <w:proofErr w:type="spellEnd"/>
      <w:r>
        <w:t xml:space="preserve"> </w:t>
      </w:r>
      <w:r>
        <w:rPr>
          <w:rFonts w:hint="eastAsia"/>
          <w:lang w:eastAsia="ko-KR"/>
        </w:rPr>
        <w:t>Rhee*</w:t>
      </w:r>
      <w:r w:rsidR="002868E2" w:rsidRPr="00994A3D">
        <w:t xml:space="preserve">, </w:t>
      </w:r>
      <w:proofErr w:type="spellStart"/>
      <w:r>
        <w:rPr>
          <w:rFonts w:hint="eastAsia"/>
          <w:lang w:eastAsia="ko-KR"/>
        </w:rPr>
        <w:t>Karsten</w:t>
      </w:r>
      <w:proofErr w:type="spellEnd"/>
      <w:r>
        <w:t xml:space="preserve"> </w:t>
      </w:r>
      <w:r>
        <w:rPr>
          <w:rFonts w:hint="eastAsia"/>
          <w:lang w:eastAsia="ko-KR"/>
        </w:rPr>
        <w:t>Bolding</w:t>
      </w:r>
    </w:p>
    <w:p w14:paraId="217F3AE0" w14:textId="7ECA205B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62082E">
        <w:rPr>
          <w:rFonts w:hint="eastAsia"/>
          <w:lang w:eastAsia="ko-KR"/>
        </w:rPr>
        <w:t>Tae</w:t>
      </w:r>
      <w:r w:rsidR="0062082E">
        <w:t xml:space="preserve"> </w:t>
      </w:r>
      <w:proofErr w:type="spellStart"/>
      <w:r w:rsidR="0062082E">
        <w:rPr>
          <w:rFonts w:hint="eastAsia"/>
          <w:lang w:eastAsia="ko-KR"/>
        </w:rPr>
        <w:t>Siek</w:t>
      </w:r>
      <w:proofErr w:type="spellEnd"/>
      <w:r w:rsidR="0062082E">
        <w:t xml:space="preserve"> </w:t>
      </w:r>
      <w:r w:rsidR="0062082E">
        <w:rPr>
          <w:rFonts w:hint="eastAsia"/>
          <w:lang w:eastAsia="ko-KR"/>
        </w:rPr>
        <w:t>Rhee</w:t>
      </w:r>
      <w:r w:rsidR="00994A3D" w:rsidRPr="00994A3D">
        <w:rPr>
          <w:rFonts w:cs="Times New Roman"/>
        </w:rPr>
        <w:t xml:space="preserve">: </w:t>
      </w:r>
      <w:r w:rsidR="0062082E">
        <w:rPr>
          <w:rFonts w:cs="Times New Roman" w:hint="eastAsia"/>
          <w:lang w:eastAsia="ko-KR"/>
        </w:rPr>
        <w:t>rhee</w:t>
      </w:r>
      <w:r w:rsidRPr="00994A3D">
        <w:rPr>
          <w:rFonts w:cs="Times New Roman"/>
        </w:rPr>
        <w:t>@</w:t>
      </w:r>
      <w:r w:rsidR="0062082E">
        <w:rPr>
          <w:rFonts w:cs="Times New Roman" w:hint="eastAsia"/>
          <w:lang w:eastAsia="ko-KR"/>
        </w:rPr>
        <w:t>kopri</w:t>
      </w:r>
      <w:r w:rsidRPr="00994A3D">
        <w:rPr>
          <w:rFonts w:cs="Times New Roman"/>
        </w:rPr>
        <w:t>.</w:t>
      </w:r>
      <w:r w:rsidR="0062082E">
        <w:rPr>
          <w:rFonts w:cs="Times New Roman" w:hint="eastAsia"/>
          <w:lang w:eastAsia="ko-KR"/>
        </w:rPr>
        <w:t>re.kr</w:t>
      </w:r>
    </w:p>
    <w:p w14:paraId="29026311" w14:textId="4D76DD42" w:rsidR="00EA3D3C" w:rsidRPr="00994A3D" w:rsidRDefault="0062082E" w:rsidP="0001436A">
      <w:pPr>
        <w:pStyle w:val="1"/>
      </w:pPr>
      <w:r>
        <w:t>Ice porosity calculation</w:t>
      </w:r>
      <w:bookmarkStart w:id="0" w:name="_GoBack"/>
      <w:bookmarkEnd w:id="0"/>
    </w:p>
    <w:p w14:paraId="546D9275" w14:textId="77777777" w:rsidR="0062082E" w:rsidRPr="00A924D5" w:rsidRDefault="0062082E" w:rsidP="0062082E">
      <w:pPr>
        <w:rPr>
          <w:rFonts w:cs="Times New Roman"/>
        </w:rPr>
      </w:pPr>
      <w:r w:rsidRPr="00A924D5">
        <w:rPr>
          <w:rFonts w:cs="Times New Roman"/>
        </w:rPr>
        <w:t xml:space="preserve">Porosity </w:t>
      </w:r>
      <w:r w:rsidRPr="00A924D5">
        <w:rPr>
          <w:rFonts w:cs="Times New Roman"/>
          <w:i/>
        </w:rPr>
        <w:t>ϕ</w:t>
      </w:r>
      <w:r w:rsidRPr="00A924D5">
        <w:rPr>
          <w:rFonts w:cs="Times New Roman"/>
        </w:rPr>
        <w:t>(</w:t>
      </w:r>
      <w:r w:rsidRPr="00A924D5">
        <w:rPr>
          <w:rFonts w:cs="Times New Roman"/>
          <w:i/>
        </w:rPr>
        <w:t>z</w:t>
      </w:r>
      <w:r w:rsidRPr="00A924D5">
        <w:rPr>
          <w:rFonts w:cs="Times New Roman"/>
        </w:rPr>
        <w:t>) at depth z in the ice column is considered as relative volume of brine channels in</w:t>
      </w:r>
    </w:p>
    <w:p w14:paraId="0A98623B" w14:textId="77777777" w:rsidR="0062082E" w:rsidRPr="00A924D5" w:rsidRDefault="0062082E" w:rsidP="0062082E">
      <w:pPr>
        <w:rPr>
          <w:rFonts w:cs="Times New Roman"/>
        </w:rPr>
      </w:pPr>
      <w:r w:rsidRPr="00A924D5">
        <w:rPr>
          <w:rFonts w:cs="Times New Roman"/>
        </w:rPr>
        <w:t xml:space="preserve">ice </w:t>
      </w:r>
      <w:r>
        <w:rPr>
          <w:rFonts w:cs="Times New Roman"/>
        </w:rPr>
        <w:t>according to Arrigo et al. (1993)</w:t>
      </w:r>
      <w:r w:rsidRPr="00A924D5">
        <w:rPr>
          <w:rFonts w:cs="Times New Roman"/>
        </w:rPr>
        <w:t>:</w:t>
      </w:r>
    </w:p>
    <w:p w14:paraId="12FD2F1A" w14:textId="77777777" w:rsidR="0062082E" w:rsidRPr="00A924D5" w:rsidRDefault="0062082E" w:rsidP="0062082E">
      <w:pPr>
        <w:rPr>
          <w:rFonts w:cs="Times New Roman"/>
        </w:rPr>
      </w:pPr>
      <m:oMathPara>
        <m:oMath>
          <m:r>
            <w:rPr>
              <w:rFonts w:ascii="Cambria Math" w:hAnsi="Cambria Math" w:cs="Times New Roman"/>
            </w:rPr>
            <m:t>ϕ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z</m:t>
              </m:r>
            </m:e>
          </m:d>
          <m:r>
            <w:rPr>
              <w:rFonts w:ascii="Cambria Math" w:hAnsi="Cambria Math" w:cs="Times New Roman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</w:rPr>
                <m:t>(z)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 xml:space="preserve"> 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</w:rPr>
                <m:t>(z)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 xml:space="preserve"> 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</w:rPr>
                <m:t>(z)</m:t>
              </m:r>
            </m:den>
          </m:f>
        </m:oMath>
      </m:oMathPara>
    </w:p>
    <w:p w14:paraId="1604BEBB" w14:textId="77777777" w:rsidR="0062082E" w:rsidRPr="00A924D5" w:rsidRDefault="0062082E" w:rsidP="0062082E">
      <w:pPr>
        <w:rPr>
          <w:rFonts w:cs="Times New Roman"/>
        </w:rPr>
      </w:pPr>
      <w:r w:rsidRPr="00A924D5">
        <w:rPr>
          <w:rFonts w:cs="Times New Roman"/>
        </w:rPr>
        <w:t xml:space="preserve">Brine salinity,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 xml:space="preserve"> S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  <m:r>
          <w:rPr>
            <w:rFonts w:ascii="Cambria Math" w:hAnsi="Cambria Math" w:cs="Times New Roman"/>
          </w:rPr>
          <m:t>(z)</m:t>
        </m:r>
      </m:oMath>
      <w:r w:rsidRPr="00A924D5">
        <w:rPr>
          <w:rFonts w:cs="Times New Roman"/>
        </w:rPr>
        <w:t xml:space="preserve"> and corresponding sea ice temperature (°C),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r>
          <w:rPr>
            <w:rFonts w:ascii="Cambria Math" w:hAnsi="Cambria Math" w:cs="Times New Roman"/>
          </w:rPr>
          <m:t>(z)</m:t>
        </m:r>
      </m:oMath>
      <w:r w:rsidRPr="00A924D5">
        <w:rPr>
          <w:rFonts w:cs="Times New Roman"/>
        </w:rPr>
        <w:t xml:space="preserve"> are:</w:t>
      </w:r>
    </w:p>
    <w:p w14:paraId="4F15CDF2" w14:textId="77777777" w:rsidR="0062082E" w:rsidRPr="00A924D5" w:rsidRDefault="00701A0B" w:rsidP="0062082E">
      <w:pPr>
        <w:rPr>
          <w:rFonts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 xml:space="preserve"> S</m:t>
              </m:r>
            </m:e>
            <m:sub>
              <m:r>
                <w:rPr>
                  <w:rFonts w:ascii="Cambria Math" w:hAnsi="Cambria Math" w:cs="Times New Roman"/>
                </w:rPr>
                <m:t>b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z</m:t>
              </m:r>
            </m:e>
          </m:d>
          <m:r>
            <w:rPr>
              <w:rFonts w:ascii="Cambria Math" w:hAnsi="Cambria Math" w:cs="Times New Roman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α</m:t>
              </m:r>
            </m:e>
            <m:sub>
              <m:r>
                <w:rPr>
                  <w:rFonts w:ascii="Cambria Math" w:hAnsi="Cambria Math" w:cs="Times New Roman"/>
                </w:rPr>
                <m:t>0</m:t>
              </m:r>
            </m:sub>
          </m:sSub>
          <m:r>
            <w:rPr>
              <w:rFonts w:ascii="Cambria Math" w:hAnsi="Cambria Math" w:cs="Times New Roman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α</m:t>
              </m:r>
            </m:e>
            <m:sub>
              <m:r>
                <w:rPr>
                  <w:rFonts w:ascii="Cambria Math" w:hAnsi="Cambria Math" w:cs="Times New Roman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T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z</m:t>
              </m:r>
            </m:e>
          </m:d>
          <m:r>
            <w:rPr>
              <w:rFonts w:ascii="Cambria Math" w:hAnsi="Cambria Math" w:cs="Times New Roman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α</m:t>
              </m:r>
            </m:e>
            <m:sub>
              <m:r>
                <w:rPr>
                  <w:rFonts w:ascii="Cambria Math" w:hAnsi="Cambria Math" w:cs="Times New Roman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T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</m:d>
            </m:e>
            <m:sup>
              <m:r>
                <w:rPr>
                  <w:rFonts w:ascii="Cambria Math" w:hAnsi="Cambria Math" w:cs="Times New Roman"/>
                </w:rPr>
                <m:t>2</m:t>
              </m:r>
            </m:sup>
          </m:sSup>
          <m:r>
            <w:rPr>
              <w:rFonts w:ascii="Cambria Math" w:hAnsi="Cambria Math" w:cs="Times New Roman"/>
            </w:rPr>
            <m:t xml:space="preserve">+ 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α</m:t>
              </m:r>
            </m:e>
            <m:sub>
              <m:r>
                <w:rPr>
                  <w:rFonts w:ascii="Cambria Math" w:hAnsi="Cambria Math" w:cs="Times New Roman"/>
                </w:rPr>
                <m:t>3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T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(z)</m:t>
              </m:r>
            </m:e>
            <m:sup>
              <m:r>
                <w:rPr>
                  <w:rFonts w:ascii="Cambria Math" w:hAnsi="Cambria Math" w:cs="Times New Roman"/>
                </w:rPr>
                <m:t>3</m:t>
              </m:r>
            </m:sup>
          </m:sSup>
        </m:oMath>
      </m:oMathPara>
    </w:p>
    <w:p w14:paraId="128A97BB" w14:textId="77777777" w:rsidR="0062082E" w:rsidRPr="00A924D5" w:rsidRDefault="00701A0B" w:rsidP="0062082E">
      <w:pPr>
        <w:rPr>
          <w:rFonts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>T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z</m:t>
              </m:r>
            </m:e>
          </m:d>
          <m:r>
            <w:rPr>
              <w:rFonts w:ascii="Cambria Math" w:hAnsi="Cambria Math" w:cs="Times New Roman"/>
            </w:rPr>
            <m:t xml:space="preserve">=Air temperature+ 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w:rPr>
                  <w:rFonts w:ascii="Cambria Math" w:hAnsi="Cambria Math" w:cs="Times New Roman"/>
                </w:rPr>
                <m:t>(Water temperature - Air temperature)</m:t>
              </m:r>
            </m:num>
            <m:den>
              <m:r>
                <w:rPr>
                  <w:rFonts w:ascii="Cambria Math" w:hAnsi="Cambria Math" w:cs="Times New Roman"/>
                </w:rPr>
                <m:t>Ice thickness</m:t>
              </m:r>
            </m:den>
          </m:f>
          <m:r>
            <w:rPr>
              <w:rFonts w:ascii="Cambria Math" w:hAnsi="Cambria Math" w:cs="Times New Roman"/>
            </w:rPr>
            <m:t xml:space="preserve"> z</m:t>
          </m:r>
        </m:oMath>
      </m:oMathPara>
    </w:p>
    <w:p w14:paraId="69EB9A1A" w14:textId="77777777" w:rsidR="0062082E" w:rsidRPr="00A924D5" w:rsidRDefault="0062082E" w:rsidP="0062082E">
      <w:pPr>
        <w:rPr>
          <w:rFonts w:cs="Times New Roman"/>
        </w:rPr>
      </w:pPr>
      <w:r w:rsidRPr="00A924D5">
        <w:rPr>
          <w:rFonts w:cs="Times New Roman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α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</m:oMath>
      <w:r w:rsidRPr="00A924D5">
        <w:rPr>
          <w:rFonts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α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</m:oMath>
      <w:r w:rsidRPr="00A924D5">
        <w:rPr>
          <w:rFonts w:cs="Times New Roman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α</m:t>
            </m:r>
          </m:e>
          <m:sub>
            <m:r>
              <w:rPr>
                <w:rFonts w:ascii="Cambria Math" w:hAnsi="Cambria Math" w:cs="Times New Roman"/>
              </w:rPr>
              <m:t>2</m:t>
            </m:r>
          </m:sub>
        </m:sSub>
      </m:oMath>
      <w:r w:rsidRPr="00A924D5">
        <w:rPr>
          <w:rFonts w:cs="Times New Roman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α</m:t>
            </m:r>
          </m:e>
          <m:sub>
            <m:r>
              <w:rPr>
                <w:rFonts w:ascii="Cambria Math" w:hAnsi="Cambria Math" w:cs="Times New Roman"/>
              </w:rPr>
              <m:t>3</m:t>
            </m:r>
          </m:sub>
        </m:sSub>
      </m:oMath>
      <w:r w:rsidRPr="00A924D5">
        <w:rPr>
          <w:rFonts w:cs="Times New Roman"/>
        </w:rPr>
        <w:t>are different for three temperature ranges: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123"/>
        <w:gridCol w:w="1012"/>
        <w:gridCol w:w="1012"/>
        <w:gridCol w:w="1252"/>
        <w:gridCol w:w="1372"/>
      </w:tblGrid>
      <w:tr w:rsidR="0062082E" w:rsidRPr="00A924D5" w14:paraId="3D1FE263" w14:textId="77777777" w:rsidTr="00285450">
        <w:tc>
          <w:tcPr>
            <w:tcW w:w="2123" w:type="dxa"/>
            <w:vAlign w:val="center"/>
          </w:tcPr>
          <w:p w14:paraId="0E83C7FE" w14:textId="77777777" w:rsidR="0062082E" w:rsidRPr="00A924D5" w:rsidRDefault="00701A0B" w:rsidP="00285450">
            <w:pPr>
              <w:jc w:val="center"/>
              <w:rPr>
                <w:rFonts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0" w:type="auto"/>
            <w:vAlign w:val="center"/>
          </w:tcPr>
          <w:p w14:paraId="709C0801" w14:textId="77777777" w:rsidR="0062082E" w:rsidRPr="00A924D5" w:rsidRDefault="00701A0B" w:rsidP="00285450">
            <w:pPr>
              <w:jc w:val="center"/>
              <w:rPr>
                <w:rFonts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0" w:type="auto"/>
            <w:vAlign w:val="center"/>
          </w:tcPr>
          <w:p w14:paraId="2CEBF910" w14:textId="77777777" w:rsidR="0062082E" w:rsidRPr="00A924D5" w:rsidRDefault="00701A0B" w:rsidP="00285450">
            <w:pPr>
              <w:jc w:val="center"/>
              <w:rPr>
                <w:rFonts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0" w:type="auto"/>
            <w:vAlign w:val="center"/>
          </w:tcPr>
          <w:p w14:paraId="73BEA776" w14:textId="77777777" w:rsidR="0062082E" w:rsidRPr="00A924D5" w:rsidRDefault="00701A0B" w:rsidP="00285450">
            <w:pPr>
              <w:jc w:val="center"/>
              <w:rPr>
                <w:rFonts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0" w:type="auto"/>
            <w:vAlign w:val="center"/>
          </w:tcPr>
          <w:p w14:paraId="742B5319" w14:textId="77777777" w:rsidR="0062082E" w:rsidRPr="00A924D5" w:rsidRDefault="00701A0B" w:rsidP="00285450">
            <w:pPr>
              <w:jc w:val="center"/>
              <w:rPr>
                <w:rFonts w:cs="Times New Roma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</w:rPr>
                      <m:t>3</m:t>
                    </m:r>
                  </m:sub>
                </m:sSub>
              </m:oMath>
            </m:oMathPara>
          </w:p>
        </w:tc>
      </w:tr>
      <w:tr w:rsidR="0062082E" w:rsidRPr="00A924D5" w14:paraId="27281040" w14:textId="77777777" w:rsidTr="00285450">
        <w:tc>
          <w:tcPr>
            <w:tcW w:w="2123" w:type="dxa"/>
            <w:vAlign w:val="center"/>
          </w:tcPr>
          <w:p w14:paraId="0B3CD6FF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 xml:space="preserve">−1.85 &gt;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  <w:r w:rsidRPr="00A924D5">
              <w:rPr>
                <w:rFonts w:cs="Times New Roman"/>
              </w:rPr>
              <w:t>≥ −22.9</w:t>
            </w:r>
          </w:p>
        </w:tc>
        <w:tc>
          <w:tcPr>
            <w:tcW w:w="0" w:type="auto"/>
            <w:vAlign w:val="center"/>
          </w:tcPr>
          <w:p w14:paraId="38109EBF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−3.9921</w:t>
            </w:r>
          </w:p>
        </w:tc>
        <w:tc>
          <w:tcPr>
            <w:tcW w:w="0" w:type="auto"/>
            <w:vAlign w:val="center"/>
          </w:tcPr>
          <w:p w14:paraId="70A6E25F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−22.700</w:t>
            </w:r>
          </w:p>
        </w:tc>
        <w:tc>
          <w:tcPr>
            <w:tcW w:w="0" w:type="auto"/>
            <w:vAlign w:val="center"/>
          </w:tcPr>
          <w:p w14:paraId="4D47404F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−1.0015</w:t>
            </w:r>
          </w:p>
        </w:tc>
        <w:tc>
          <w:tcPr>
            <w:tcW w:w="0" w:type="auto"/>
            <w:vAlign w:val="center"/>
          </w:tcPr>
          <w:p w14:paraId="417B02D2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−0.019956</w:t>
            </w:r>
          </w:p>
        </w:tc>
      </w:tr>
      <w:tr w:rsidR="0062082E" w:rsidRPr="00A924D5" w14:paraId="13314FF7" w14:textId="77777777" w:rsidTr="00285450">
        <w:tc>
          <w:tcPr>
            <w:tcW w:w="2123" w:type="dxa"/>
            <w:vAlign w:val="center"/>
          </w:tcPr>
          <w:p w14:paraId="4704388C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 xml:space="preserve">−22.9 &gt;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  <w:r w:rsidRPr="00A924D5">
              <w:rPr>
                <w:rFonts w:cs="Times New Roman"/>
              </w:rPr>
              <w:t>≥ −44</w:t>
            </w:r>
          </w:p>
        </w:tc>
        <w:tc>
          <w:tcPr>
            <w:tcW w:w="0" w:type="auto"/>
            <w:vAlign w:val="center"/>
          </w:tcPr>
          <w:p w14:paraId="07FA2FC6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206.24</w:t>
            </w:r>
          </w:p>
        </w:tc>
        <w:tc>
          <w:tcPr>
            <w:tcW w:w="0" w:type="auto"/>
            <w:vAlign w:val="center"/>
          </w:tcPr>
          <w:p w14:paraId="24077B66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−1.8907</w:t>
            </w:r>
          </w:p>
        </w:tc>
        <w:tc>
          <w:tcPr>
            <w:tcW w:w="0" w:type="auto"/>
            <w:vAlign w:val="center"/>
          </w:tcPr>
          <w:p w14:paraId="4E15C1EF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−0.060868</w:t>
            </w:r>
          </w:p>
        </w:tc>
        <w:tc>
          <w:tcPr>
            <w:tcW w:w="0" w:type="auto"/>
            <w:vAlign w:val="center"/>
          </w:tcPr>
          <w:p w14:paraId="33BDCB69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−0.0010247</w:t>
            </w:r>
          </w:p>
        </w:tc>
      </w:tr>
      <w:tr w:rsidR="0062082E" w:rsidRPr="00A924D5" w14:paraId="612ECA81" w14:textId="77777777" w:rsidTr="00285450">
        <w:tc>
          <w:tcPr>
            <w:tcW w:w="2123" w:type="dxa"/>
            <w:vAlign w:val="center"/>
          </w:tcPr>
          <w:p w14:paraId="65D581E2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 xml:space="preserve">−44 &gt;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</m:oMath>
            <w:r w:rsidRPr="00A924D5">
              <w:rPr>
                <w:rFonts w:cs="Times New Roman"/>
              </w:rPr>
              <w:t>≥ −54</w:t>
            </w:r>
          </w:p>
        </w:tc>
        <w:tc>
          <w:tcPr>
            <w:tcW w:w="0" w:type="auto"/>
            <w:vAlign w:val="center"/>
          </w:tcPr>
          <w:p w14:paraId="4AE49C0F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−4442.1</w:t>
            </w:r>
          </w:p>
        </w:tc>
        <w:tc>
          <w:tcPr>
            <w:tcW w:w="0" w:type="auto"/>
            <w:vAlign w:val="center"/>
          </w:tcPr>
          <w:p w14:paraId="3F43C6F0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−277.86</w:t>
            </w:r>
          </w:p>
        </w:tc>
        <w:tc>
          <w:tcPr>
            <w:tcW w:w="0" w:type="auto"/>
            <w:vAlign w:val="center"/>
          </w:tcPr>
          <w:p w14:paraId="2633B6B6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−5.501</w:t>
            </w:r>
          </w:p>
        </w:tc>
        <w:tc>
          <w:tcPr>
            <w:tcW w:w="0" w:type="auto"/>
            <w:vAlign w:val="center"/>
          </w:tcPr>
          <w:p w14:paraId="28F52F92" w14:textId="77777777" w:rsidR="0062082E" w:rsidRPr="00A924D5" w:rsidRDefault="0062082E" w:rsidP="00285450">
            <w:pPr>
              <w:jc w:val="center"/>
              <w:rPr>
                <w:rFonts w:cs="Times New Roman"/>
              </w:rPr>
            </w:pPr>
            <w:r w:rsidRPr="00A924D5">
              <w:rPr>
                <w:rFonts w:cs="Times New Roman"/>
              </w:rPr>
              <w:t>−0.03669</w:t>
            </w:r>
          </w:p>
        </w:tc>
      </w:tr>
    </w:tbl>
    <w:p w14:paraId="5B1BA83A" w14:textId="77777777" w:rsidR="0062082E" w:rsidRPr="00A924D5" w:rsidRDefault="0062082E" w:rsidP="0062082E">
      <w:pPr>
        <w:rPr>
          <w:rFonts w:cs="Times New Roman"/>
        </w:rPr>
      </w:pPr>
    </w:p>
    <w:p w14:paraId="4F11B274" w14:textId="77777777" w:rsidR="0062082E" w:rsidRPr="00A924D5" w:rsidRDefault="0062082E" w:rsidP="0062082E">
      <w:pPr>
        <w:rPr>
          <w:rFonts w:cs="Times New Roman"/>
        </w:rPr>
      </w:pPr>
      <w:r w:rsidRPr="00A924D5">
        <w:rPr>
          <w:rFonts w:cs="Times New Roman"/>
        </w:rPr>
        <w:t xml:space="preserve">Sea ice salinity,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 xml:space="preserve"> S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z</m:t>
            </m:r>
          </m:e>
        </m:d>
      </m:oMath>
      <w:r w:rsidRPr="00A924D5">
        <w:rPr>
          <w:rFonts w:cs="Times New Roman"/>
        </w:rPr>
        <w:t xml:space="preserve"> is </w:t>
      </w:r>
      <w:r>
        <w:rPr>
          <w:rFonts w:cs="Times New Roman"/>
        </w:rPr>
        <w:t>(</w:t>
      </w:r>
      <w:proofErr w:type="spellStart"/>
      <w:r w:rsidRPr="00A924D5">
        <w:rPr>
          <w:rFonts w:cs="Times New Roman"/>
        </w:rPr>
        <w:t>Gerland</w:t>
      </w:r>
      <w:proofErr w:type="spellEnd"/>
      <w:r>
        <w:rPr>
          <w:rFonts w:cs="Times New Roman"/>
        </w:rPr>
        <w:t xml:space="preserve"> et al., 1999; </w:t>
      </w:r>
      <w:r w:rsidRPr="00A924D5">
        <w:rPr>
          <w:rFonts w:cs="Times New Roman"/>
        </w:rPr>
        <w:t>Duarte</w:t>
      </w:r>
      <w:r>
        <w:rPr>
          <w:rFonts w:cs="Times New Roman"/>
        </w:rPr>
        <w:t xml:space="preserve"> et al., 2015):</w:t>
      </w:r>
    </w:p>
    <w:p w14:paraId="74F7EFDE" w14:textId="77777777" w:rsidR="0062082E" w:rsidRPr="00A924D5" w:rsidRDefault="00701A0B" w:rsidP="0062082E">
      <w:pPr>
        <w:rPr>
          <w:rFonts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 xml:space="preserve"> S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z</m:t>
              </m:r>
            </m:e>
          </m:d>
          <m:r>
            <w:rPr>
              <w:rFonts w:ascii="Cambria Math" w:hAnsi="Cambria Math" w:cs="Times New Roman"/>
            </w:rPr>
            <m:t xml:space="preserve">=19.539 </m:t>
          </m:r>
          <m:sSubSup>
            <m:sSubSupPr>
              <m:ctrlPr>
                <w:rPr>
                  <w:rFonts w:ascii="Cambria Math" w:hAnsi="Cambria Math" w:cs="Times New Roman"/>
                  <w:i/>
                </w:rPr>
              </m:ctrlPr>
            </m:sSubSupPr>
            <m:e>
              <m:r>
                <w:rPr>
                  <w:rFonts w:ascii="Cambria Math" w:hAnsi="Cambria Math" w:cs="Times New Roman"/>
                </w:rPr>
                <m:t>Z</m:t>
              </m:r>
            </m:e>
            <m:sub>
              <m:r>
                <w:rPr>
                  <w:rFonts w:ascii="Cambria Math" w:hAnsi="Cambria Math" w:cs="Times New Roman"/>
                </w:rPr>
                <m:t>p</m:t>
              </m:r>
            </m:sub>
            <m:sup>
              <m:r>
                <w:rPr>
                  <w:rFonts w:ascii="Cambria Math" w:hAnsi="Cambria Math" w:cs="Times New Roman"/>
                </w:rPr>
                <m:t>2</m:t>
              </m:r>
            </m:sup>
          </m:sSubSup>
          <m:r>
            <w:rPr>
              <w:rFonts w:ascii="Cambria Math" w:hAnsi="Cambria Math" w:cs="Times New Roman"/>
            </w:rPr>
            <m:t>-19.93</m:t>
          </m:r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w:rPr>
                  <w:rFonts w:ascii="Cambria Math" w:hAnsi="Cambria Math" w:cs="Times New Roman"/>
                </w:rPr>
                <m:t xml:space="preserve"> Z</m:t>
              </m:r>
            </m:e>
            <m:sub>
              <m:r>
                <w:rPr>
                  <w:rFonts w:ascii="Cambria Math" w:hAnsi="Cambria Math" w:cs="Times New Roman"/>
                </w:rPr>
                <m:t>p</m:t>
              </m:r>
            </m:sub>
          </m:sSub>
          <m:r>
            <w:rPr>
              <w:rFonts w:ascii="Cambria Math" w:hAnsi="Cambria Math" w:cs="Times New Roman"/>
            </w:rPr>
            <m:t>+8.913</m:t>
          </m:r>
        </m:oMath>
      </m:oMathPara>
    </w:p>
    <w:p w14:paraId="66BA0EC8" w14:textId="77777777" w:rsidR="0062082E" w:rsidRPr="00A924D5" w:rsidRDefault="0062082E" w:rsidP="0062082E">
      <w:pPr>
        <w:rPr>
          <w:rFonts w:cs="Times New Roman"/>
        </w:rPr>
      </w:pPr>
      <w:r w:rsidRPr="00A924D5">
        <w:rPr>
          <w:rFonts w:cs="Times New Roman"/>
        </w:rPr>
        <w:t xml:space="preserve">where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 xml:space="preserve"> Z</m:t>
            </m:r>
          </m:e>
          <m:sub>
            <m:r>
              <w:rPr>
                <w:rFonts w:ascii="Cambria Math" w:hAnsi="Cambria Math" w:cs="Times New Roman"/>
              </w:rPr>
              <m:t>p</m:t>
            </m:r>
          </m:sub>
        </m:sSub>
        <m:r>
          <w:rPr>
            <w:rFonts w:ascii="Cambria Math" w:hAnsi="Cambria Math" w:cs="Times New Roman"/>
          </w:rPr>
          <m:t xml:space="preserve"> </m:t>
        </m:r>
      </m:oMath>
      <w:r w:rsidRPr="00A924D5">
        <w:rPr>
          <w:rFonts w:cs="Times New Roman"/>
        </w:rPr>
        <w:t xml:space="preserve">is the ratio between the distance from the ice surface and ice </w:t>
      </w:r>
      <w:proofErr w:type="gramStart"/>
      <w:r w:rsidRPr="00A924D5">
        <w:rPr>
          <w:rFonts w:cs="Times New Roman"/>
        </w:rPr>
        <w:t>thickness.</w:t>
      </w:r>
      <w:proofErr w:type="gramEnd"/>
    </w:p>
    <w:p w14:paraId="0AD607AB" w14:textId="77777777" w:rsidR="0062082E" w:rsidRPr="00A924D5" w:rsidRDefault="0062082E" w:rsidP="0062082E">
      <w:pPr>
        <w:rPr>
          <w:rFonts w:cs="Times New Roman"/>
        </w:rPr>
      </w:pPr>
      <w:r w:rsidRPr="00A924D5">
        <w:rPr>
          <w:rFonts w:cs="Times New Roman"/>
        </w:rPr>
        <w:lastRenderedPageBreak/>
        <w:t xml:space="preserve">Brine density, </w:t>
      </w:r>
      <m:oMath>
        <m:sSub>
          <m:sSubPr>
            <m:ctrlPr>
              <w:rPr>
                <w:rFonts w:ascii="Cambria Math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b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z</m:t>
            </m:r>
          </m:e>
        </m:d>
      </m:oMath>
      <w:r w:rsidRPr="00A924D5">
        <w:rPr>
          <w:rFonts w:cs="Times New Roman"/>
        </w:rPr>
        <w:t xml:space="preserve"> (g m</w:t>
      </w:r>
      <w:r w:rsidRPr="00A924D5">
        <w:rPr>
          <w:rFonts w:cs="Times New Roman"/>
          <w:vertAlign w:val="superscript"/>
        </w:rPr>
        <w:t>−3</w:t>
      </w:r>
      <w:r w:rsidRPr="00A924D5">
        <w:rPr>
          <w:rFonts w:cs="Times New Roman"/>
        </w:rPr>
        <w:t xml:space="preserve">) </w:t>
      </w:r>
      <w:r>
        <w:rPr>
          <w:rFonts w:cs="Times New Roman"/>
        </w:rPr>
        <w:t>(Cox and Weeks, 1975)</w:t>
      </w:r>
      <w:r w:rsidRPr="00A924D5">
        <w:rPr>
          <w:rFonts w:cs="Times New Roman"/>
        </w:rPr>
        <w:t xml:space="preserve"> is:</w:t>
      </w:r>
    </w:p>
    <w:p w14:paraId="4FF0EC02" w14:textId="77777777" w:rsidR="0062082E" w:rsidRPr="00A924D5" w:rsidRDefault="00701A0B" w:rsidP="0062082E">
      <w:pPr>
        <w:rPr>
          <w:rFonts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ρ</m:t>
              </m:r>
            </m:e>
            <m:sub>
              <m:r>
                <w:rPr>
                  <w:rFonts w:ascii="Cambria Math" w:hAnsi="Cambria Math" w:cs="Times New Roman"/>
                </w:rPr>
                <m:t>b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z</m:t>
              </m:r>
            </m:e>
          </m:d>
          <m:r>
            <w:rPr>
              <w:rFonts w:ascii="Cambria Math" w:hAnsi="Cambria Math" w:cs="Times New Roman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1+c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 xml:space="preserve"> 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</m:d>
            </m:e>
          </m:d>
          <m:r>
            <w:rPr>
              <w:rFonts w:ascii="Cambria Math" w:hAnsi="Cambria Math" w:cs="Times New Roman"/>
            </w:rPr>
            <m:t xml:space="preserve"> ∙ </m:t>
          </m:r>
          <m:sSup>
            <m:sSupPr>
              <m:ctrlPr>
                <w:rPr>
                  <w:rFonts w:ascii="Cambria Math" w:hAnsi="Cambria Math" w:cs="Times New Roman"/>
                  <w:i/>
                </w:rPr>
              </m:ctrlPr>
            </m:sSupPr>
            <m:e>
              <m:r>
                <w:rPr>
                  <w:rFonts w:ascii="Cambria Math" w:hAnsi="Cambria Math" w:cs="Times New Roman"/>
                </w:rPr>
                <m:t>10</m:t>
              </m:r>
            </m:e>
            <m:sup>
              <m:r>
                <w:rPr>
                  <w:rFonts w:ascii="Cambria Math" w:hAnsi="Cambria Math" w:cs="Times New Roman"/>
                </w:rPr>
                <m:t>6</m:t>
              </m:r>
            </m:sup>
          </m:sSup>
        </m:oMath>
      </m:oMathPara>
    </w:p>
    <w:p w14:paraId="689AEE1A" w14:textId="77777777" w:rsidR="0062082E" w:rsidRPr="00A924D5" w:rsidRDefault="0062082E" w:rsidP="0062082E">
      <w:pPr>
        <w:rPr>
          <w:rFonts w:cs="Times New Roman"/>
        </w:rPr>
      </w:pPr>
      <w:r w:rsidRPr="00A924D5">
        <w:rPr>
          <w:rFonts w:cs="Times New Roman"/>
        </w:rPr>
        <w:t xml:space="preserve">where </w:t>
      </w:r>
      <m:oMath>
        <m:r>
          <w:rPr>
            <w:rFonts w:ascii="Cambria Math" w:hAnsi="Cambria Math" w:cs="Times New Roman"/>
          </w:rPr>
          <m:t>c</m:t>
        </m:r>
      </m:oMath>
      <w:r w:rsidRPr="00A924D5">
        <w:rPr>
          <w:rFonts w:cs="Times New Roman"/>
        </w:rPr>
        <w:t xml:space="preserve"> = 8 × 10</w:t>
      </w:r>
      <w:r w:rsidRPr="00A924D5">
        <w:rPr>
          <w:rFonts w:cs="Times New Roman"/>
          <w:vertAlign w:val="superscript"/>
        </w:rPr>
        <w:t>−4</w:t>
      </w:r>
      <w:r w:rsidRPr="00A924D5">
        <w:rPr>
          <w:rFonts w:cs="Times New Roman"/>
        </w:rPr>
        <w:t xml:space="preserve"> g m</w:t>
      </w:r>
      <w:r w:rsidRPr="00A924D5">
        <w:rPr>
          <w:rFonts w:cs="Times New Roman"/>
          <w:vertAlign w:val="superscript"/>
        </w:rPr>
        <w:t>−3</w:t>
      </w:r>
      <w:r w:rsidRPr="00A924D5">
        <w:rPr>
          <w:rFonts w:cs="Times New Roman"/>
        </w:rPr>
        <w:t>.</w:t>
      </w:r>
    </w:p>
    <w:p w14:paraId="1AAD526F" w14:textId="77777777" w:rsidR="0062082E" w:rsidRPr="00A924D5" w:rsidRDefault="0062082E" w:rsidP="0062082E">
      <w:pPr>
        <w:rPr>
          <w:rFonts w:cs="Times New Roman"/>
        </w:rPr>
      </w:pPr>
      <w:r w:rsidRPr="00A924D5">
        <w:rPr>
          <w:rFonts w:cs="Times New Roman"/>
        </w:rPr>
        <w:t xml:space="preserve">Sea ice density,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</w:rPr>
              <m:t>ρ</m:t>
            </m:r>
          </m:e>
          <m:sub>
            <m:r>
              <w:rPr>
                <w:rFonts w:ascii="Cambria Math" w:hAnsi="Cambria Math" w:cs="Times New Roman"/>
              </w:rPr>
              <m:t>i</m:t>
            </m:r>
          </m:sub>
        </m:sSub>
        <m:r>
          <w:rPr>
            <w:rFonts w:ascii="Cambria Math" w:hAnsi="Cambria Math" w:cs="Times New Roman"/>
          </w:rPr>
          <m:t>(z)</m:t>
        </m:r>
      </m:oMath>
      <w:r w:rsidRPr="00A924D5">
        <w:rPr>
          <w:rFonts w:cs="Times New Roman"/>
        </w:rPr>
        <w:t xml:space="preserve"> (g m</w:t>
      </w:r>
      <w:r w:rsidRPr="00A924D5">
        <w:rPr>
          <w:rFonts w:cs="Times New Roman"/>
          <w:vertAlign w:val="superscript"/>
        </w:rPr>
        <w:t>−3</w:t>
      </w:r>
      <w:r w:rsidRPr="00A924D5">
        <w:rPr>
          <w:rFonts w:cs="Times New Roman"/>
        </w:rPr>
        <w:t>) is:</w:t>
      </w:r>
    </w:p>
    <w:p w14:paraId="064030E3" w14:textId="77777777" w:rsidR="0062082E" w:rsidRPr="00A924D5" w:rsidRDefault="00701A0B" w:rsidP="0062082E">
      <w:pPr>
        <w:rPr>
          <w:rFonts w:cs="Times New Roman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ρ</m:t>
              </m:r>
            </m:e>
            <m:sub>
              <m:r>
                <w:rPr>
                  <w:rFonts w:ascii="Cambria Math" w:hAnsi="Cambria Math" w:cs="Times New Roman"/>
                </w:rPr>
                <m:t>i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</w:rPr>
              </m:ctrlPr>
            </m:dPr>
            <m:e>
              <m:r>
                <w:rPr>
                  <w:rFonts w:ascii="Cambria Math" w:hAnsi="Cambria Math" w:cs="Times New Roman"/>
                </w:rPr>
                <m:t>z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</w:rPr>
            <m:t xml:space="preserve">= </m:t>
          </m:r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</w:rPr>
                <m:t>(z)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 xml:space="preserve"> 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r>
                <w:rPr>
                  <w:rFonts w:ascii="Cambria Math" w:hAnsi="Cambria Math" w:cs="Times New Roman"/>
                </w:rPr>
                <m:t>(z)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 xml:space="preserve"> 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</m:d>
              <m:r>
                <w:rPr>
                  <w:rFonts w:ascii="Cambria Math" w:hAnsi="Cambria Math" w:cs="Times New Roman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 xml:space="preserve"> S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i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</m:d>
              <m:r>
                <w:rPr>
                  <w:rFonts w:ascii="Cambria Math" w:hAnsi="Cambria Math" w:cs="Times New Roman"/>
                </w:rPr>
                <m:t>(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b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z</m:t>
                  </m:r>
                </m:e>
              </m:d>
              <m:r>
                <w:rPr>
                  <w:rFonts w:ascii="Cambria Math" w:hAnsi="Cambria Math" w:cs="Times New Roman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ρ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 ) </m:t>
              </m:r>
            </m:den>
          </m:f>
        </m:oMath>
      </m:oMathPara>
    </w:p>
    <w:p w14:paraId="67A02FA8" w14:textId="77777777" w:rsidR="0062082E" w:rsidRPr="00A924D5" w:rsidRDefault="0062082E" w:rsidP="0062082E">
      <w:pPr>
        <w:rPr>
          <w:rFonts w:cs="Times New Roman"/>
        </w:rPr>
      </w:pPr>
      <w:r w:rsidRPr="00A924D5">
        <w:rPr>
          <w:rFonts w:cs="Times New Roman"/>
        </w:rPr>
        <w:t>where ρ</w:t>
      </w:r>
      <w:r w:rsidRPr="00A924D5">
        <w:rPr>
          <w:rFonts w:cs="Times New Roman"/>
          <w:vertAlign w:val="subscript"/>
        </w:rPr>
        <w:t>0</w:t>
      </w:r>
      <w:r w:rsidRPr="00A924D5">
        <w:rPr>
          <w:rFonts w:cs="Times New Roman"/>
        </w:rPr>
        <w:t>= 912 × 10</w:t>
      </w:r>
      <w:r w:rsidRPr="00A924D5">
        <w:rPr>
          <w:rFonts w:cs="Times New Roman"/>
          <w:vertAlign w:val="superscript"/>
        </w:rPr>
        <w:t>3</w:t>
      </w:r>
      <w:r w:rsidRPr="00A924D5">
        <w:rPr>
          <w:rFonts w:cs="Times New Roman"/>
        </w:rPr>
        <w:t xml:space="preserve"> g m</w:t>
      </w:r>
      <w:r w:rsidRPr="00A924D5">
        <w:rPr>
          <w:rFonts w:cs="Times New Roman"/>
          <w:vertAlign w:val="superscript"/>
        </w:rPr>
        <w:t>−3</w:t>
      </w:r>
      <w:r w:rsidRPr="00A924D5">
        <w:rPr>
          <w:rFonts w:cs="Times New Roman"/>
        </w:rPr>
        <w:t xml:space="preserve"> is the density of pure ice</w:t>
      </w:r>
      <w:r>
        <w:rPr>
          <w:rFonts w:cs="Times New Roman"/>
        </w:rPr>
        <w:t xml:space="preserve"> (Arrigo et al., 1993)</w:t>
      </w:r>
      <w:r w:rsidRPr="00A924D5">
        <w:rPr>
          <w:rFonts w:cs="Times New Roman"/>
        </w:rPr>
        <w:t>.</w:t>
      </w:r>
    </w:p>
    <w:p w14:paraId="08451C38" w14:textId="538C9CF0" w:rsidR="00994A3D" w:rsidRPr="00994A3D" w:rsidRDefault="00994A3D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r w:rsidRPr="00994A3D">
        <w:rPr>
          <w:rFonts w:eastAsia="Times New Roman" w:cs="Times New Roman"/>
          <w:szCs w:val="24"/>
          <w:lang w:val="en-GB" w:eastAsia="en-GB"/>
        </w:rPr>
        <w:t xml:space="preserve"> </w:t>
      </w:r>
    </w:p>
    <w:p w14:paraId="5E584EE8" w14:textId="077C5D2F" w:rsidR="00994A3D" w:rsidRPr="00994A3D" w:rsidRDefault="00654E8F" w:rsidP="001C5531">
      <w:pPr>
        <w:pStyle w:val="1"/>
        <w:keepNext/>
      </w:pPr>
      <w:r w:rsidRPr="00994A3D">
        <w:lastRenderedPageBreak/>
        <w:t>Supplementary Figures and Tables</w:t>
      </w:r>
    </w:p>
    <w:p w14:paraId="067E0849" w14:textId="6DE599A4" w:rsidR="0062082E" w:rsidRDefault="00912D13" w:rsidP="001C5531">
      <w:pPr>
        <w:keepNext/>
      </w:pPr>
      <w:r>
        <w:rPr>
          <w:noProof/>
          <w:lang w:eastAsia="ko-KR"/>
        </w:rPr>
        <w:drawing>
          <wp:inline distT="0" distB="0" distL="0" distR="0" wp14:anchorId="73BA6D77" wp14:editId="13124586">
            <wp:extent cx="5463089" cy="6543510"/>
            <wp:effectExtent l="0" t="0" r="444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33" cy="65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09F07" w14:textId="000733E0" w:rsidR="0062082E" w:rsidRDefault="0062082E" w:rsidP="001C5531">
      <w:pPr>
        <w:pStyle w:val="a7"/>
        <w:rPr>
          <w:b w:val="0"/>
        </w:rPr>
      </w:pPr>
      <w:r>
        <w:t xml:space="preserve">Figure </w:t>
      </w:r>
      <w:r>
        <w:rPr>
          <w:rFonts w:hint="eastAsia"/>
          <w:lang w:eastAsia="ko-KR"/>
        </w:rPr>
        <w:t>S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121820">
        <w:rPr>
          <w:noProof/>
        </w:rPr>
        <w:t>1</w:t>
      </w:r>
      <w:r>
        <w:rPr>
          <w:noProof/>
        </w:rPr>
        <w:fldChar w:fldCharType="end"/>
      </w:r>
      <w:r>
        <w:t xml:space="preserve">. </w:t>
      </w:r>
      <w:r w:rsidR="001C5531" w:rsidRPr="001C5531">
        <w:rPr>
          <w:b w:val="0"/>
        </w:rPr>
        <w:t>(</w:t>
      </w:r>
      <w:r w:rsidR="00912D13">
        <w:rPr>
          <w:b w:val="0"/>
        </w:rPr>
        <w:t>A</w:t>
      </w:r>
      <w:r w:rsidR="001C5531" w:rsidRPr="001C5531">
        <w:rPr>
          <w:b w:val="0"/>
        </w:rPr>
        <w:t xml:space="preserve">) Time-series scatter plot depicting the concentration of </w:t>
      </w:r>
      <w:proofErr w:type="spellStart"/>
      <w:r w:rsidR="001C5531" w:rsidRPr="001C5531">
        <w:rPr>
          <w:b w:val="0"/>
        </w:rPr>
        <w:t>Chl</w:t>
      </w:r>
      <w:proofErr w:type="spellEnd"/>
      <w:r w:rsidR="001C5531" w:rsidRPr="001C5531">
        <w:rPr>
          <w:b w:val="0"/>
        </w:rPr>
        <w:t>-</w:t>
      </w:r>
      <w:r w:rsidR="001C5531" w:rsidRPr="001C5531">
        <w:rPr>
          <w:b w:val="0"/>
          <w:i/>
        </w:rPr>
        <w:t>a</w:t>
      </w:r>
      <w:r w:rsidR="001C5531" w:rsidRPr="001C5531">
        <w:rPr>
          <w:b w:val="0"/>
        </w:rPr>
        <w:t xml:space="preserve"> (lime) and the carbon mass of </w:t>
      </w:r>
      <w:proofErr w:type="spellStart"/>
      <w:r w:rsidR="001C5531" w:rsidRPr="001C5531">
        <w:rPr>
          <w:b w:val="0"/>
        </w:rPr>
        <w:t>sympagic</w:t>
      </w:r>
      <w:proofErr w:type="spellEnd"/>
      <w:r w:rsidR="001C5531" w:rsidRPr="001C5531">
        <w:rPr>
          <w:b w:val="0"/>
        </w:rPr>
        <w:t xml:space="preserve"> diatoms (blue) in the lowermost layer of the ice domain.</w:t>
      </w:r>
      <w:r w:rsidR="001C5531">
        <w:rPr>
          <w:b w:val="0"/>
        </w:rPr>
        <w:t xml:space="preserve"> </w:t>
      </w:r>
      <w:r w:rsidR="001C5531" w:rsidRPr="001C5531">
        <w:rPr>
          <w:b w:val="0"/>
        </w:rPr>
        <w:t>Enlarged view of the lower layers of sea ice</w:t>
      </w:r>
      <w:r w:rsidR="001C5531">
        <w:rPr>
          <w:b w:val="0"/>
        </w:rPr>
        <w:t xml:space="preserve"> for </w:t>
      </w:r>
      <w:r w:rsidR="001C5531" w:rsidRPr="001C5531">
        <w:rPr>
          <w:b w:val="0"/>
        </w:rPr>
        <w:t xml:space="preserve">the temporal variation of </w:t>
      </w:r>
      <w:r w:rsidR="00912D13" w:rsidRPr="001C5531">
        <w:rPr>
          <w:b w:val="0"/>
        </w:rPr>
        <w:t>(</w:t>
      </w:r>
      <w:r w:rsidR="00912D13">
        <w:rPr>
          <w:b w:val="0"/>
        </w:rPr>
        <w:t>B</w:t>
      </w:r>
      <w:r w:rsidR="00912D13" w:rsidRPr="001C5531">
        <w:rPr>
          <w:b w:val="0"/>
        </w:rPr>
        <w:t xml:space="preserve">) </w:t>
      </w:r>
      <w:proofErr w:type="spellStart"/>
      <w:r w:rsidR="001C5531" w:rsidRPr="001C5531">
        <w:rPr>
          <w:b w:val="0"/>
        </w:rPr>
        <w:t>sympagic</w:t>
      </w:r>
      <w:proofErr w:type="spellEnd"/>
      <w:r w:rsidR="001C5531" w:rsidRPr="001C5531">
        <w:rPr>
          <w:b w:val="0"/>
        </w:rPr>
        <w:t xml:space="preserve"> diatoms biomass</w:t>
      </w:r>
      <w:r w:rsidR="00912D13">
        <w:rPr>
          <w:b w:val="0"/>
        </w:rPr>
        <w:t xml:space="preserve"> and </w:t>
      </w:r>
      <w:r w:rsidR="00912D13" w:rsidRPr="001C5531">
        <w:rPr>
          <w:b w:val="0"/>
        </w:rPr>
        <w:t>(</w:t>
      </w:r>
      <w:r w:rsidR="00912D13">
        <w:rPr>
          <w:b w:val="0"/>
        </w:rPr>
        <w:t>C</w:t>
      </w:r>
      <w:r w:rsidR="00912D13" w:rsidRPr="001C5531">
        <w:rPr>
          <w:b w:val="0"/>
        </w:rPr>
        <w:t>)</w:t>
      </w:r>
      <w:r w:rsidR="00912D13">
        <w:rPr>
          <w:b w:val="0"/>
        </w:rPr>
        <w:t xml:space="preserve"> </w:t>
      </w:r>
      <w:proofErr w:type="spellStart"/>
      <w:r w:rsidR="00912D13">
        <w:rPr>
          <w:b w:val="0"/>
        </w:rPr>
        <w:t>Chl</w:t>
      </w:r>
      <w:proofErr w:type="spellEnd"/>
      <w:r w:rsidR="00912D13">
        <w:rPr>
          <w:b w:val="0"/>
        </w:rPr>
        <w:t>-</w:t>
      </w:r>
      <w:r w:rsidR="00912D13" w:rsidRPr="00912D13">
        <w:rPr>
          <w:b w:val="0"/>
          <w:i/>
        </w:rPr>
        <w:t>a</w:t>
      </w:r>
      <w:r w:rsidR="001C5531" w:rsidRPr="001C5531">
        <w:rPr>
          <w:b w:val="0"/>
        </w:rPr>
        <w:t>.</w:t>
      </w:r>
    </w:p>
    <w:p w14:paraId="2CA60F34" w14:textId="77777777" w:rsidR="005C53F2" w:rsidRPr="005C53F2" w:rsidRDefault="005C53F2" w:rsidP="005C53F2">
      <w:pPr>
        <w:pStyle w:val="a8"/>
      </w:pPr>
    </w:p>
    <w:p w14:paraId="1BD02CEA" w14:textId="77777777" w:rsidR="00285450" w:rsidRDefault="00285450" w:rsidP="00285450">
      <w:pPr>
        <w:pStyle w:val="a8"/>
        <w:keepNext/>
      </w:pPr>
      <w:r>
        <w:rPr>
          <w:noProof/>
          <w:lang w:eastAsia="ko-KR"/>
        </w:rPr>
        <w:lastRenderedPageBreak/>
        <w:drawing>
          <wp:inline distT="0" distB="0" distL="0" distR="0" wp14:anchorId="67E770AA" wp14:editId="1ADA6B22">
            <wp:extent cx="3804285" cy="2441924"/>
            <wp:effectExtent l="0" t="0" r="571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71"/>
                    <a:stretch/>
                  </pic:blipFill>
                  <pic:spPr bwMode="auto">
                    <a:xfrm>
                      <a:off x="0" y="0"/>
                      <a:ext cx="3804285" cy="24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1A676" w14:textId="471D0799" w:rsidR="0062082E" w:rsidRDefault="00285450" w:rsidP="00285450">
      <w:pPr>
        <w:pStyle w:val="a7"/>
        <w:rPr>
          <w:b w:val="0"/>
        </w:rPr>
      </w:pPr>
      <w:r>
        <w:t xml:space="preserve">Figure </w:t>
      </w:r>
      <w:r>
        <w:rPr>
          <w:rFonts w:hint="eastAsia"/>
          <w:lang w:eastAsia="ko-KR"/>
        </w:rPr>
        <w:t>S</w:t>
      </w:r>
      <w:fldSimple w:instr=" SEQ Figure \* ARABIC ">
        <w:r w:rsidR="00121820">
          <w:rPr>
            <w:noProof/>
          </w:rPr>
          <w:t>2</w:t>
        </w:r>
      </w:fldSimple>
      <w:r>
        <w:t>.</w:t>
      </w:r>
      <w:r w:rsidR="00BD390E">
        <w:t xml:space="preserve"> </w:t>
      </w:r>
      <w:r w:rsidR="00BD390E" w:rsidRPr="00BD390E">
        <w:rPr>
          <w:b w:val="0"/>
        </w:rPr>
        <w:t>Changes</w:t>
      </w:r>
      <w:r w:rsidR="00BD390E">
        <w:rPr>
          <w:b w:val="0"/>
        </w:rPr>
        <w:t xml:space="preserve"> </w:t>
      </w:r>
      <w:r w:rsidR="00BD390E" w:rsidRPr="00BD390E">
        <w:rPr>
          <w:b w:val="0"/>
        </w:rPr>
        <w:t>of the composition of POC at a depth of 350 m simulated by the model.</w:t>
      </w:r>
    </w:p>
    <w:p w14:paraId="702E1AD8" w14:textId="33C8C548" w:rsidR="00121820" w:rsidRDefault="00121820" w:rsidP="00121820">
      <w:pPr>
        <w:pStyle w:val="a8"/>
      </w:pPr>
    </w:p>
    <w:p w14:paraId="4408B278" w14:textId="77777777" w:rsidR="00121820" w:rsidRDefault="00121820" w:rsidP="00121820">
      <w:pPr>
        <w:pStyle w:val="a8"/>
        <w:keepNext/>
      </w:pPr>
      <w:r>
        <w:rPr>
          <w:b/>
          <w:noProof/>
          <w:color w:val="00B050"/>
          <w:lang w:eastAsia="ko-KR"/>
        </w:rPr>
        <w:drawing>
          <wp:inline distT="0" distB="0" distL="0" distR="0" wp14:anchorId="525491D4" wp14:editId="116B5479">
            <wp:extent cx="4458608" cy="2425360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104" cy="24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53BE4" w14:textId="51D66F45" w:rsidR="00121820" w:rsidRPr="00A561D2" w:rsidRDefault="00121820" w:rsidP="00121820">
      <w:pPr>
        <w:pStyle w:val="a7"/>
        <w:rPr>
          <w:b w:val="0"/>
        </w:rPr>
      </w:pPr>
      <w:r>
        <w:t xml:space="preserve">Figure </w:t>
      </w:r>
      <w:r>
        <w:rPr>
          <w:rFonts w:hint="eastAsia"/>
          <w:lang w:eastAsia="ko-KR"/>
        </w:rPr>
        <w:t>S</w:t>
      </w:r>
      <w:fldSimple w:instr=" SEQ Figure \* ARABIC ">
        <w:r>
          <w:rPr>
            <w:noProof/>
          </w:rPr>
          <w:t>3</w:t>
        </w:r>
      </w:fldSimple>
      <w:r>
        <w:rPr>
          <w:rFonts w:hint="eastAsia"/>
          <w:lang w:eastAsia="ko-KR"/>
        </w:rPr>
        <w:t>.</w:t>
      </w:r>
      <w:r>
        <w:t xml:space="preserve"> </w:t>
      </w:r>
      <w:r w:rsidR="00CE7DD6" w:rsidRPr="00A561D2">
        <w:rPr>
          <w:b w:val="0"/>
        </w:rPr>
        <w:t>Sensitivity of sinking rates of the various size of particles to POC fluxes at 350 m deep</w:t>
      </w:r>
      <w:r w:rsidR="00A561D2">
        <w:rPr>
          <w:b w:val="0"/>
        </w:rPr>
        <w:t>.</w:t>
      </w:r>
    </w:p>
    <w:p w14:paraId="7E4BCB50" w14:textId="632C1F90" w:rsidR="0062082E" w:rsidRDefault="0062082E" w:rsidP="0062082E">
      <w:pPr>
        <w:pStyle w:val="a7"/>
        <w:pageBreakBefore/>
      </w:pPr>
      <w:bookmarkStart w:id="1" w:name="_Ref73647636"/>
      <w:bookmarkStart w:id="2" w:name="_Toc72615420"/>
      <w:bookmarkStart w:id="3" w:name="_Ref73692652"/>
      <w:bookmarkStart w:id="4" w:name="_Toc74513211"/>
      <w:r>
        <w:lastRenderedPageBreak/>
        <w:t>Table S</w:t>
      </w:r>
      <w:r>
        <w:rPr>
          <w:noProof/>
        </w:rPr>
        <w:fldChar w:fldCharType="begin"/>
      </w:r>
      <w:r>
        <w:rPr>
          <w:noProof/>
        </w:rPr>
        <w:instrText xml:space="preserve"> SEQ Table \* ARABIC \s 1 </w:instrText>
      </w:r>
      <w:r>
        <w:rPr>
          <w:noProof/>
        </w:rPr>
        <w:fldChar w:fldCharType="separate"/>
      </w:r>
      <w:r w:rsidR="00381354">
        <w:rPr>
          <w:noProof/>
        </w:rPr>
        <w:t>1</w:t>
      </w:r>
      <w:r>
        <w:rPr>
          <w:noProof/>
        </w:rPr>
        <w:fldChar w:fldCharType="end"/>
      </w:r>
      <w:bookmarkEnd w:id="1"/>
      <w:r>
        <w:rPr>
          <w:noProof/>
        </w:rPr>
        <w:t>.</w:t>
      </w:r>
      <w:r>
        <w:t xml:space="preserve"> Ice algae </w:t>
      </w:r>
      <w:r w:rsidRPr="006E3A7F">
        <w:t>parameters for SPBM run</w:t>
      </w:r>
      <w:bookmarkEnd w:id="2"/>
      <w:bookmarkEnd w:id="3"/>
      <w:bookmarkEnd w:id="4"/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2"/>
        <w:gridCol w:w="3820"/>
        <w:gridCol w:w="1556"/>
        <w:gridCol w:w="1113"/>
      </w:tblGrid>
      <w:tr w:rsidR="0062082E" w:rsidRPr="00A561D2" w14:paraId="69258D32" w14:textId="77777777" w:rsidTr="00285450">
        <w:trPr>
          <w:trHeight w:val="132"/>
        </w:trPr>
        <w:tc>
          <w:tcPr>
            <w:tcW w:w="1252" w:type="dxa"/>
            <w:noWrap/>
            <w:vAlign w:val="center"/>
            <w:hideMark/>
          </w:tcPr>
          <w:p w14:paraId="3CC3C315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61D2">
              <w:rPr>
                <w:rFonts w:ascii="Times New Roman" w:hAnsi="Times New Roman"/>
                <w:b/>
                <w:sz w:val="20"/>
                <w:szCs w:val="20"/>
              </w:rPr>
              <w:t>Code ID</w:t>
            </w:r>
          </w:p>
        </w:tc>
        <w:tc>
          <w:tcPr>
            <w:tcW w:w="3820" w:type="dxa"/>
            <w:noWrap/>
            <w:vAlign w:val="center"/>
            <w:hideMark/>
          </w:tcPr>
          <w:p w14:paraId="3D1FE2C2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61D2">
              <w:rPr>
                <w:rFonts w:ascii="Times New Roman" w:hAnsi="Times New Roman"/>
                <w:b/>
                <w:sz w:val="20"/>
                <w:szCs w:val="20"/>
              </w:rPr>
              <w:t>Description</w:t>
            </w:r>
          </w:p>
        </w:tc>
        <w:tc>
          <w:tcPr>
            <w:tcW w:w="1556" w:type="dxa"/>
            <w:noWrap/>
            <w:vAlign w:val="center"/>
            <w:hideMark/>
          </w:tcPr>
          <w:p w14:paraId="0B4AF60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61D2">
              <w:rPr>
                <w:rFonts w:ascii="Times New Roman" w:hAnsi="Times New Roman"/>
                <w:b/>
                <w:sz w:val="20"/>
                <w:szCs w:val="20"/>
              </w:rPr>
              <w:t>Unit</w:t>
            </w:r>
          </w:p>
        </w:tc>
        <w:tc>
          <w:tcPr>
            <w:tcW w:w="1113" w:type="dxa"/>
            <w:noWrap/>
            <w:vAlign w:val="center"/>
            <w:hideMark/>
          </w:tcPr>
          <w:p w14:paraId="55CE5F2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561D2">
              <w:rPr>
                <w:rFonts w:ascii="Times New Roman" w:hAnsi="Times New Roman"/>
                <w:b/>
                <w:sz w:val="20"/>
                <w:szCs w:val="20"/>
              </w:rPr>
              <w:t>Value</w:t>
            </w:r>
          </w:p>
        </w:tc>
      </w:tr>
      <w:tr w:rsidR="0062082E" w:rsidRPr="00A561D2" w14:paraId="6F43FC9B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60A6A72E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alphaP1_i</w:t>
            </w:r>
          </w:p>
        </w:tc>
        <w:tc>
          <w:tcPr>
            <w:tcW w:w="3820" w:type="dxa"/>
            <w:noWrap/>
            <w:vAlign w:val="center"/>
            <w:hideMark/>
          </w:tcPr>
          <w:p w14:paraId="74687EC0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 xml:space="preserve">Initial slope of </w:t>
            </w:r>
            <w:r w:rsidRPr="00A561D2">
              <w:rPr>
                <w:rFonts w:ascii="Times New Roman" w:hAnsi="Times New Roman"/>
                <w:i/>
                <w:sz w:val="20"/>
                <w:szCs w:val="20"/>
              </w:rPr>
              <w:t>P-I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curve</w:t>
            </w:r>
          </w:p>
        </w:tc>
        <w:tc>
          <w:tcPr>
            <w:tcW w:w="1556" w:type="dxa"/>
            <w:noWrap/>
            <w:vAlign w:val="center"/>
            <w:hideMark/>
          </w:tcPr>
          <w:p w14:paraId="67D3934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mg C m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(mg </w:t>
            </w:r>
            <w:proofErr w:type="spellStart"/>
            <w:r w:rsidRPr="00A561D2">
              <w:rPr>
                <w:rFonts w:ascii="Times New Roman" w:hAnsi="Times New Roman"/>
                <w:sz w:val="20"/>
                <w:szCs w:val="20"/>
              </w:rPr>
              <w:t>Chl</w:t>
            </w:r>
            <w:proofErr w:type="spellEnd"/>
            <w:r w:rsidRPr="00A561D2">
              <w:rPr>
                <w:rFonts w:ascii="Times New Roman" w:hAnsi="Times New Roman"/>
                <w:sz w:val="20"/>
                <w:szCs w:val="20"/>
              </w:rPr>
              <w:t>)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W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 d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13" w:type="dxa"/>
            <w:shd w:val="clear" w:color="auto" w:fill="auto"/>
            <w:noWrap/>
            <w:vAlign w:val="center"/>
            <w:hideMark/>
          </w:tcPr>
          <w:p w14:paraId="3AC694B7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8.56</w:t>
            </w:r>
          </w:p>
        </w:tc>
      </w:tr>
      <w:tr w:rsidR="0062082E" w:rsidRPr="00A561D2" w14:paraId="6EDC373E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1E3EB52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betaP1_i</w:t>
            </w:r>
          </w:p>
        </w:tc>
        <w:tc>
          <w:tcPr>
            <w:tcW w:w="3820" w:type="dxa"/>
            <w:noWrap/>
            <w:vAlign w:val="center"/>
            <w:hideMark/>
          </w:tcPr>
          <w:p w14:paraId="66B77F57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Photoinhibition parameter</w:t>
            </w:r>
          </w:p>
        </w:tc>
        <w:tc>
          <w:tcPr>
            <w:tcW w:w="1556" w:type="dxa"/>
            <w:noWrap/>
            <w:vAlign w:val="center"/>
            <w:hideMark/>
          </w:tcPr>
          <w:p w14:paraId="289D09F8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mg C m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(mg </w:t>
            </w:r>
            <w:proofErr w:type="spellStart"/>
            <w:r w:rsidRPr="00A561D2">
              <w:rPr>
                <w:rFonts w:ascii="Times New Roman" w:hAnsi="Times New Roman"/>
                <w:sz w:val="20"/>
                <w:szCs w:val="20"/>
              </w:rPr>
              <w:t>Chl</w:t>
            </w:r>
            <w:proofErr w:type="spellEnd"/>
            <w:r w:rsidRPr="00A561D2">
              <w:rPr>
                <w:rFonts w:ascii="Times New Roman" w:hAnsi="Times New Roman"/>
                <w:sz w:val="20"/>
                <w:szCs w:val="20"/>
              </w:rPr>
              <w:t>)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W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 d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13" w:type="dxa"/>
            <w:noWrap/>
            <w:vAlign w:val="center"/>
            <w:hideMark/>
          </w:tcPr>
          <w:p w14:paraId="2B942F02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0.2</w:t>
            </w:r>
          </w:p>
        </w:tc>
      </w:tr>
      <w:tr w:rsidR="0062082E" w:rsidRPr="00A561D2" w14:paraId="69FBF258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1140255C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chP1_if</w:t>
            </w:r>
          </w:p>
        </w:tc>
        <w:tc>
          <w:tcPr>
            <w:tcW w:w="3820" w:type="dxa"/>
            <w:noWrap/>
            <w:vAlign w:val="center"/>
            <w:hideMark/>
          </w:tcPr>
          <w:p w14:paraId="64E5FA2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Michaelis-Menten constant for iron limitation</w:t>
            </w:r>
          </w:p>
        </w:tc>
        <w:tc>
          <w:tcPr>
            <w:tcW w:w="1556" w:type="dxa"/>
            <w:noWrap/>
            <w:vAlign w:val="center"/>
            <w:hideMark/>
          </w:tcPr>
          <w:p w14:paraId="65BBCD04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561D2">
              <w:rPr>
                <w:rFonts w:ascii="Times New Roman" w:hAnsi="Times New Roman"/>
                <w:i/>
                <w:sz w:val="20"/>
                <w:szCs w:val="20"/>
              </w:rPr>
              <w:t>μ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>mol</w:t>
            </w:r>
            <w:proofErr w:type="spellEnd"/>
            <w:r w:rsidRPr="00A561D2">
              <w:rPr>
                <w:rFonts w:ascii="Times New Roman" w:hAnsi="Times New Roman"/>
                <w:sz w:val="20"/>
                <w:szCs w:val="20"/>
              </w:rPr>
              <w:t xml:space="preserve"> m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−3</w:t>
            </w:r>
          </w:p>
        </w:tc>
        <w:tc>
          <w:tcPr>
            <w:tcW w:w="1113" w:type="dxa"/>
            <w:noWrap/>
            <w:vAlign w:val="center"/>
            <w:hideMark/>
          </w:tcPr>
          <w:p w14:paraId="70B4FA87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0.0366</w:t>
            </w:r>
          </w:p>
        </w:tc>
      </w:tr>
      <w:tr w:rsidR="0062082E" w:rsidRPr="00A561D2" w14:paraId="0F91E512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018D09FE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chP1_in</w:t>
            </w:r>
          </w:p>
        </w:tc>
        <w:tc>
          <w:tcPr>
            <w:tcW w:w="3820" w:type="dxa"/>
            <w:noWrap/>
            <w:vAlign w:val="center"/>
            <w:hideMark/>
          </w:tcPr>
          <w:p w14:paraId="1AC4F798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Michaelis-Menten constant for nitrate limitation</w:t>
            </w:r>
          </w:p>
        </w:tc>
        <w:tc>
          <w:tcPr>
            <w:tcW w:w="1556" w:type="dxa"/>
            <w:noWrap/>
            <w:vAlign w:val="center"/>
            <w:hideMark/>
          </w:tcPr>
          <w:p w14:paraId="115B3D0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mmol m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−3</w:t>
            </w:r>
          </w:p>
        </w:tc>
        <w:tc>
          <w:tcPr>
            <w:tcW w:w="1113" w:type="dxa"/>
            <w:noWrap/>
            <w:vAlign w:val="center"/>
            <w:hideMark/>
          </w:tcPr>
          <w:p w14:paraId="74417E2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1.6</w:t>
            </w:r>
          </w:p>
        </w:tc>
      </w:tr>
      <w:tr w:rsidR="0062082E" w:rsidRPr="00A561D2" w14:paraId="59E03BC6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6B0D8A46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chP1_ip</w:t>
            </w:r>
          </w:p>
        </w:tc>
        <w:tc>
          <w:tcPr>
            <w:tcW w:w="3820" w:type="dxa"/>
            <w:noWrap/>
            <w:vAlign w:val="center"/>
            <w:hideMark/>
          </w:tcPr>
          <w:p w14:paraId="017E9C1D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Michaelis-Menten constant for phosphate limitation</w:t>
            </w:r>
          </w:p>
        </w:tc>
        <w:tc>
          <w:tcPr>
            <w:tcW w:w="1556" w:type="dxa"/>
            <w:noWrap/>
            <w:vAlign w:val="center"/>
            <w:hideMark/>
          </w:tcPr>
          <w:p w14:paraId="7137C19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mmol m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−3</w:t>
            </w:r>
          </w:p>
        </w:tc>
        <w:tc>
          <w:tcPr>
            <w:tcW w:w="1113" w:type="dxa"/>
            <w:noWrap/>
            <w:vAlign w:val="center"/>
            <w:hideMark/>
          </w:tcPr>
          <w:p w14:paraId="030B0C37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0.24</w:t>
            </w:r>
          </w:p>
        </w:tc>
      </w:tr>
      <w:tr w:rsidR="0062082E" w:rsidRPr="00A561D2" w14:paraId="5BAA16A6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0A61F1B4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chP1_is</w:t>
            </w:r>
          </w:p>
        </w:tc>
        <w:tc>
          <w:tcPr>
            <w:tcW w:w="3820" w:type="dxa"/>
            <w:noWrap/>
            <w:vAlign w:val="center"/>
            <w:hideMark/>
          </w:tcPr>
          <w:p w14:paraId="6A82378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Michaelis-Menten constant for silicate limitation</w:t>
            </w:r>
          </w:p>
        </w:tc>
        <w:tc>
          <w:tcPr>
            <w:tcW w:w="1556" w:type="dxa"/>
            <w:noWrap/>
            <w:vAlign w:val="center"/>
            <w:hideMark/>
          </w:tcPr>
          <w:p w14:paraId="2099AF55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mmol m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−3</w:t>
            </w:r>
          </w:p>
        </w:tc>
        <w:tc>
          <w:tcPr>
            <w:tcW w:w="1113" w:type="dxa"/>
            <w:noWrap/>
            <w:vAlign w:val="center"/>
            <w:hideMark/>
          </w:tcPr>
          <w:p w14:paraId="42E80F9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3.9</w:t>
            </w:r>
          </w:p>
        </w:tc>
      </w:tr>
      <w:tr w:rsidR="0062082E" w:rsidRPr="00A561D2" w14:paraId="57B2A562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2733CA8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esNIP1_i</w:t>
            </w:r>
          </w:p>
        </w:tc>
        <w:tc>
          <w:tcPr>
            <w:tcW w:w="3820" w:type="dxa"/>
            <w:noWrap/>
            <w:vAlign w:val="center"/>
            <w:hideMark/>
          </w:tcPr>
          <w:p w14:paraId="08EC756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Level of nutrient limitation below which sinking commences</w:t>
            </w:r>
          </w:p>
        </w:tc>
        <w:tc>
          <w:tcPr>
            <w:tcW w:w="1556" w:type="dxa"/>
            <w:noWrap/>
            <w:vAlign w:val="center"/>
            <w:hideMark/>
          </w:tcPr>
          <w:p w14:paraId="7261CA22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13" w:type="dxa"/>
            <w:noWrap/>
            <w:vAlign w:val="center"/>
            <w:hideMark/>
          </w:tcPr>
          <w:p w14:paraId="2C947E0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0.7</w:t>
            </w:r>
          </w:p>
        </w:tc>
      </w:tr>
      <w:tr w:rsidR="0062082E" w:rsidRPr="00A561D2" w14:paraId="52139404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7B7F8334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phimP1_i</w:t>
            </w:r>
          </w:p>
        </w:tc>
        <w:tc>
          <w:tcPr>
            <w:tcW w:w="3820" w:type="dxa"/>
            <w:noWrap/>
            <w:vAlign w:val="center"/>
            <w:hideMark/>
          </w:tcPr>
          <w:p w14:paraId="65D96397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 xml:space="preserve">Maximum effective </w:t>
            </w:r>
            <w:proofErr w:type="spellStart"/>
            <w:r w:rsidRPr="00A561D2">
              <w:rPr>
                <w:rFonts w:ascii="Times New Roman" w:hAnsi="Times New Roman"/>
                <w:sz w:val="20"/>
                <w:szCs w:val="20"/>
              </w:rPr>
              <w:t>Chl</w:t>
            </w:r>
            <w:proofErr w:type="spellEnd"/>
            <w:r w:rsidRPr="00A561D2">
              <w:rPr>
                <w:rFonts w:ascii="Times New Roman" w:hAnsi="Times New Roman"/>
                <w:sz w:val="20"/>
                <w:szCs w:val="20"/>
              </w:rPr>
              <w:t>-</w:t>
            </w:r>
            <w:r w:rsidRPr="00A561D2">
              <w:rPr>
                <w:rFonts w:ascii="Times New Roman" w:hAnsi="Times New Roman"/>
                <w:i/>
                <w:sz w:val="20"/>
                <w:szCs w:val="20"/>
              </w:rPr>
              <w:t>a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to C photosynthesis ratio</w:t>
            </w:r>
          </w:p>
        </w:tc>
        <w:tc>
          <w:tcPr>
            <w:tcW w:w="1556" w:type="dxa"/>
            <w:noWrap/>
            <w:vAlign w:val="center"/>
            <w:hideMark/>
          </w:tcPr>
          <w:p w14:paraId="5FCE81E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13" w:type="dxa"/>
            <w:noWrap/>
            <w:vAlign w:val="center"/>
            <w:hideMark/>
          </w:tcPr>
          <w:p w14:paraId="10596F68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0.04712</w:t>
            </w:r>
          </w:p>
        </w:tc>
      </w:tr>
      <w:tr w:rsidR="0062082E" w:rsidRPr="00A561D2" w14:paraId="1B2F5666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54222FE0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pu_eaP1_i</w:t>
            </w:r>
          </w:p>
        </w:tc>
        <w:tc>
          <w:tcPr>
            <w:tcW w:w="3820" w:type="dxa"/>
            <w:noWrap/>
            <w:vAlign w:val="center"/>
            <w:hideMark/>
          </w:tcPr>
          <w:p w14:paraId="3E9376B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Excreted fraction of primary production</w:t>
            </w:r>
          </w:p>
        </w:tc>
        <w:tc>
          <w:tcPr>
            <w:tcW w:w="1556" w:type="dxa"/>
            <w:noWrap/>
            <w:vAlign w:val="center"/>
            <w:hideMark/>
          </w:tcPr>
          <w:p w14:paraId="3A3E6296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13" w:type="dxa"/>
            <w:noWrap/>
            <w:vAlign w:val="center"/>
            <w:hideMark/>
          </w:tcPr>
          <w:p w14:paraId="0658E3F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0.05</w:t>
            </w:r>
          </w:p>
        </w:tc>
      </w:tr>
      <w:tr w:rsidR="0062082E" w:rsidRPr="00A561D2" w14:paraId="4493419A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021259B4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pu_raP1_i</w:t>
            </w:r>
          </w:p>
        </w:tc>
        <w:tc>
          <w:tcPr>
            <w:tcW w:w="3820" w:type="dxa"/>
            <w:noWrap/>
            <w:vAlign w:val="center"/>
            <w:hideMark/>
          </w:tcPr>
          <w:p w14:paraId="15080F48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Respired fraction of primary production</w:t>
            </w:r>
          </w:p>
        </w:tc>
        <w:tc>
          <w:tcPr>
            <w:tcW w:w="1556" w:type="dxa"/>
            <w:noWrap/>
            <w:vAlign w:val="center"/>
            <w:hideMark/>
          </w:tcPr>
          <w:p w14:paraId="713EFC2C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13" w:type="dxa"/>
            <w:noWrap/>
            <w:vAlign w:val="center"/>
            <w:hideMark/>
          </w:tcPr>
          <w:p w14:paraId="185D0B9D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0.1</w:t>
            </w:r>
          </w:p>
        </w:tc>
      </w:tr>
      <w:tr w:rsidR="0062082E" w:rsidRPr="00A561D2" w14:paraId="5D12A12D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60489A4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q10P1_i</w:t>
            </w:r>
          </w:p>
        </w:tc>
        <w:tc>
          <w:tcPr>
            <w:tcW w:w="3820" w:type="dxa"/>
            <w:noWrap/>
            <w:vAlign w:val="center"/>
            <w:hideMark/>
          </w:tcPr>
          <w:p w14:paraId="5C5417E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i/>
                <w:sz w:val="20"/>
                <w:szCs w:val="20"/>
              </w:rPr>
              <w:t>q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>10 temperature coefficient</w:t>
            </w:r>
          </w:p>
        </w:tc>
        <w:tc>
          <w:tcPr>
            <w:tcW w:w="1556" w:type="dxa"/>
            <w:noWrap/>
            <w:vAlign w:val="center"/>
            <w:hideMark/>
          </w:tcPr>
          <w:p w14:paraId="2126890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d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5E64D37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1.06</w:t>
            </w:r>
          </w:p>
        </w:tc>
      </w:tr>
      <w:tr w:rsidR="0062082E" w:rsidRPr="00A561D2" w14:paraId="110EC73C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2EBE26B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qflP1_ic</w:t>
            </w:r>
          </w:p>
        </w:tc>
        <w:tc>
          <w:tcPr>
            <w:tcW w:w="3820" w:type="dxa"/>
            <w:noWrap/>
            <w:vAlign w:val="center"/>
            <w:hideMark/>
          </w:tcPr>
          <w:p w14:paraId="4FE045D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Minimum iron to C ratio</w:t>
            </w:r>
          </w:p>
        </w:tc>
        <w:tc>
          <w:tcPr>
            <w:tcW w:w="1556" w:type="dxa"/>
            <w:noWrap/>
            <w:vAlign w:val="center"/>
            <w:hideMark/>
          </w:tcPr>
          <w:p w14:paraId="69E469F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Cambria Math" w:hAnsi="Cambria Math" w:cs="Cambria Math"/>
                <w:sz w:val="20"/>
                <w:szCs w:val="20"/>
              </w:rPr>
              <w:t>𝜇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>mol mg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7AC274F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5.00E-05</w:t>
            </w:r>
          </w:p>
        </w:tc>
      </w:tr>
      <w:tr w:rsidR="0062082E" w:rsidRPr="00A561D2" w14:paraId="281FCB9A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7EFDFA9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qfRP1_ic</w:t>
            </w:r>
          </w:p>
        </w:tc>
        <w:tc>
          <w:tcPr>
            <w:tcW w:w="3820" w:type="dxa"/>
            <w:noWrap/>
            <w:vAlign w:val="center"/>
            <w:hideMark/>
          </w:tcPr>
          <w:p w14:paraId="70849DF2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Optimal iron to C ratio</w:t>
            </w:r>
          </w:p>
        </w:tc>
        <w:tc>
          <w:tcPr>
            <w:tcW w:w="1556" w:type="dxa"/>
            <w:noWrap/>
            <w:vAlign w:val="center"/>
            <w:hideMark/>
          </w:tcPr>
          <w:p w14:paraId="2AAC343E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Cambria Math" w:hAnsi="Cambria Math" w:cs="Cambria Math"/>
                <w:sz w:val="20"/>
                <w:szCs w:val="20"/>
              </w:rPr>
              <w:t>𝜇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>mol mg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2B5CF495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5.00E-04</w:t>
            </w:r>
          </w:p>
        </w:tc>
      </w:tr>
      <w:tr w:rsidR="0062082E" w:rsidRPr="00A561D2" w14:paraId="059F408E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66D293C2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qnlP1_ic</w:t>
            </w:r>
          </w:p>
        </w:tc>
        <w:tc>
          <w:tcPr>
            <w:tcW w:w="3820" w:type="dxa"/>
            <w:noWrap/>
            <w:vAlign w:val="center"/>
            <w:hideMark/>
          </w:tcPr>
          <w:p w14:paraId="377B57E3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Minimum N to C ratio</w:t>
            </w:r>
          </w:p>
        </w:tc>
        <w:tc>
          <w:tcPr>
            <w:tcW w:w="1556" w:type="dxa"/>
            <w:noWrap/>
            <w:vAlign w:val="center"/>
            <w:hideMark/>
          </w:tcPr>
          <w:p w14:paraId="11E77436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mol g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7761FFCD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0.0042</w:t>
            </w:r>
          </w:p>
        </w:tc>
      </w:tr>
      <w:tr w:rsidR="0062082E" w:rsidRPr="00A561D2" w14:paraId="7BD31B66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497C3C6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qplP1_ic</w:t>
            </w:r>
          </w:p>
        </w:tc>
        <w:tc>
          <w:tcPr>
            <w:tcW w:w="3820" w:type="dxa"/>
            <w:noWrap/>
            <w:vAlign w:val="center"/>
            <w:hideMark/>
          </w:tcPr>
          <w:p w14:paraId="3E266428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Minimum P to C ratio</w:t>
            </w:r>
          </w:p>
        </w:tc>
        <w:tc>
          <w:tcPr>
            <w:tcW w:w="1556" w:type="dxa"/>
            <w:noWrap/>
            <w:vAlign w:val="center"/>
            <w:hideMark/>
          </w:tcPr>
          <w:p w14:paraId="61DD2E77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mol g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7D4C868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0.0001</w:t>
            </w:r>
          </w:p>
        </w:tc>
      </w:tr>
      <w:tr w:rsidR="0062082E" w:rsidRPr="00A561D2" w14:paraId="36309D82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6CCF1735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qsP1_ic</w:t>
            </w:r>
          </w:p>
        </w:tc>
        <w:tc>
          <w:tcPr>
            <w:tcW w:w="3820" w:type="dxa"/>
            <w:noWrap/>
            <w:vAlign w:val="center"/>
            <w:hideMark/>
          </w:tcPr>
          <w:p w14:paraId="5FBA2F88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Maximum silicate to C ratio</w:t>
            </w:r>
          </w:p>
        </w:tc>
        <w:tc>
          <w:tcPr>
            <w:tcW w:w="1556" w:type="dxa"/>
            <w:noWrap/>
            <w:vAlign w:val="center"/>
            <w:hideMark/>
          </w:tcPr>
          <w:p w14:paraId="04BE682D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mol g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17AF2BD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0.03</w:t>
            </w:r>
          </w:p>
        </w:tc>
      </w:tr>
      <w:tr w:rsidR="0062082E" w:rsidRPr="00A561D2" w14:paraId="24D43944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021760FE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quP1_in3</w:t>
            </w:r>
          </w:p>
        </w:tc>
        <w:tc>
          <w:tcPr>
            <w:tcW w:w="3820" w:type="dxa"/>
            <w:noWrap/>
            <w:vAlign w:val="center"/>
            <w:hideMark/>
          </w:tcPr>
          <w:p w14:paraId="55F09ECE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Nitrate affinity</w:t>
            </w:r>
          </w:p>
        </w:tc>
        <w:tc>
          <w:tcPr>
            <w:tcW w:w="1556" w:type="dxa"/>
            <w:noWrap/>
            <w:vAlign w:val="center"/>
            <w:hideMark/>
          </w:tcPr>
          <w:p w14:paraId="0B0916F7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mg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d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76C2A8D7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0.0025</w:t>
            </w:r>
          </w:p>
        </w:tc>
      </w:tr>
      <w:tr w:rsidR="0062082E" w:rsidRPr="00A561D2" w14:paraId="0ADEA82E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7CA5B49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quP1_in4</w:t>
            </w:r>
          </w:p>
        </w:tc>
        <w:tc>
          <w:tcPr>
            <w:tcW w:w="3820" w:type="dxa"/>
            <w:noWrap/>
            <w:vAlign w:val="center"/>
            <w:hideMark/>
          </w:tcPr>
          <w:p w14:paraId="7C0E5C0C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Ammonium affinity</w:t>
            </w:r>
          </w:p>
        </w:tc>
        <w:tc>
          <w:tcPr>
            <w:tcW w:w="1556" w:type="dxa"/>
            <w:noWrap/>
            <w:vAlign w:val="center"/>
            <w:hideMark/>
          </w:tcPr>
          <w:p w14:paraId="4DEE2BF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mg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d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4519D3C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0.0025</w:t>
            </w:r>
          </w:p>
        </w:tc>
      </w:tr>
      <w:tr w:rsidR="0062082E" w:rsidRPr="00A561D2" w14:paraId="52BA8671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1AE69E3E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qurP1_if</w:t>
            </w:r>
          </w:p>
        </w:tc>
        <w:tc>
          <w:tcPr>
            <w:tcW w:w="3820" w:type="dxa"/>
            <w:noWrap/>
            <w:vAlign w:val="center"/>
            <w:hideMark/>
          </w:tcPr>
          <w:p w14:paraId="1C51667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Iron affinity</w:t>
            </w:r>
          </w:p>
        </w:tc>
        <w:tc>
          <w:tcPr>
            <w:tcW w:w="1556" w:type="dxa"/>
            <w:noWrap/>
            <w:vAlign w:val="center"/>
            <w:hideMark/>
          </w:tcPr>
          <w:p w14:paraId="79D50167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mg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d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7BA3B743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0.0003</w:t>
            </w:r>
          </w:p>
        </w:tc>
      </w:tr>
      <w:tr w:rsidR="0062082E" w:rsidRPr="00A561D2" w14:paraId="6901A4EF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58C475B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qurP1_ip</w:t>
            </w:r>
          </w:p>
        </w:tc>
        <w:tc>
          <w:tcPr>
            <w:tcW w:w="3820" w:type="dxa"/>
            <w:noWrap/>
            <w:vAlign w:val="center"/>
            <w:hideMark/>
          </w:tcPr>
          <w:p w14:paraId="03E3DC93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Phosphate affinity</w:t>
            </w:r>
          </w:p>
        </w:tc>
        <w:tc>
          <w:tcPr>
            <w:tcW w:w="1556" w:type="dxa"/>
            <w:noWrap/>
            <w:vAlign w:val="center"/>
            <w:hideMark/>
          </w:tcPr>
          <w:p w14:paraId="57919BA3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mg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  <w:r w:rsidRPr="00A561D2">
              <w:rPr>
                <w:rFonts w:ascii="Times New Roman" w:hAnsi="Times New Roman"/>
                <w:sz w:val="20"/>
                <w:szCs w:val="20"/>
              </w:rPr>
              <w:t xml:space="preserve"> d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080CAAD0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0.003</w:t>
            </w:r>
          </w:p>
        </w:tc>
      </w:tr>
      <w:tr w:rsidR="0062082E" w:rsidRPr="00A561D2" w14:paraId="67F96449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7F214794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resmP1_i</w:t>
            </w:r>
          </w:p>
        </w:tc>
        <w:tc>
          <w:tcPr>
            <w:tcW w:w="3820" w:type="dxa"/>
            <w:noWrap/>
            <w:vAlign w:val="center"/>
            <w:hideMark/>
          </w:tcPr>
          <w:p w14:paraId="3AC3E20A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Maximum nutrient limitation induced sinking velocity</w:t>
            </w:r>
          </w:p>
        </w:tc>
        <w:tc>
          <w:tcPr>
            <w:tcW w:w="1556" w:type="dxa"/>
            <w:noWrap/>
            <w:vAlign w:val="center"/>
            <w:hideMark/>
          </w:tcPr>
          <w:p w14:paraId="07C37B6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 d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71626CE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62082E" w:rsidRPr="00A561D2" w14:paraId="06396E8E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65893A88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sdoP1_i</w:t>
            </w:r>
          </w:p>
        </w:tc>
        <w:tc>
          <w:tcPr>
            <w:tcW w:w="3820" w:type="dxa"/>
            <w:noWrap/>
            <w:vAlign w:val="center"/>
            <w:hideMark/>
          </w:tcPr>
          <w:p w14:paraId="5C975077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Minimal specific lysis rate</w:t>
            </w:r>
          </w:p>
        </w:tc>
        <w:tc>
          <w:tcPr>
            <w:tcW w:w="1556" w:type="dxa"/>
            <w:noWrap/>
            <w:vAlign w:val="center"/>
            <w:hideMark/>
          </w:tcPr>
          <w:p w14:paraId="33F6D600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d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1F7C7FA4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0.05</w:t>
            </w:r>
          </w:p>
        </w:tc>
      </w:tr>
      <w:tr w:rsidR="0062082E" w:rsidRPr="00A561D2" w14:paraId="65E11A5A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6452E4F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srsP1_i</w:t>
            </w:r>
          </w:p>
        </w:tc>
        <w:tc>
          <w:tcPr>
            <w:tcW w:w="3820" w:type="dxa"/>
            <w:noWrap/>
            <w:vAlign w:val="center"/>
            <w:hideMark/>
          </w:tcPr>
          <w:p w14:paraId="5B27F94E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Specific rest respiration at reference temperature</w:t>
            </w:r>
          </w:p>
        </w:tc>
        <w:tc>
          <w:tcPr>
            <w:tcW w:w="1556" w:type="dxa"/>
            <w:noWrap/>
            <w:vAlign w:val="center"/>
            <w:hideMark/>
          </w:tcPr>
          <w:p w14:paraId="27940A0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d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75520044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0.04</w:t>
            </w:r>
          </w:p>
        </w:tc>
      </w:tr>
      <w:tr w:rsidR="0062082E" w:rsidRPr="00A561D2" w14:paraId="21787FA2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07BCCD0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sumP1_iX</w:t>
            </w:r>
          </w:p>
        </w:tc>
        <w:tc>
          <w:tcPr>
            <w:tcW w:w="3820" w:type="dxa"/>
            <w:noWrap/>
            <w:vAlign w:val="center"/>
            <w:hideMark/>
          </w:tcPr>
          <w:p w14:paraId="711279AE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Specific maximal productivity at reference temperature</w:t>
            </w:r>
          </w:p>
        </w:tc>
        <w:tc>
          <w:tcPr>
            <w:tcW w:w="1556" w:type="dxa"/>
            <w:noWrap/>
            <w:vAlign w:val="center"/>
            <w:hideMark/>
          </w:tcPr>
          <w:p w14:paraId="6CD2F6E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d</w:t>
            </w:r>
            <w:r w:rsidRPr="00A561D2">
              <w:rPr>
                <w:rFonts w:ascii="Times New Roman" w:hAnsi="Times New Roman"/>
                <w:sz w:val="20"/>
                <w:szCs w:val="20"/>
                <w:vertAlign w:val="superscript"/>
              </w:rPr>
              <w:t>−1</w:t>
            </w:r>
          </w:p>
        </w:tc>
        <w:tc>
          <w:tcPr>
            <w:tcW w:w="1113" w:type="dxa"/>
            <w:noWrap/>
            <w:vAlign w:val="center"/>
            <w:hideMark/>
          </w:tcPr>
          <w:p w14:paraId="7455FA84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1.21</w:t>
            </w:r>
          </w:p>
        </w:tc>
      </w:tr>
      <w:tr w:rsidR="0062082E" w:rsidRPr="00A561D2" w14:paraId="43A33E65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26C53010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xqcP1_in</w:t>
            </w:r>
          </w:p>
        </w:tc>
        <w:tc>
          <w:tcPr>
            <w:tcW w:w="3820" w:type="dxa"/>
            <w:noWrap/>
            <w:vAlign w:val="center"/>
            <w:hideMark/>
          </w:tcPr>
          <w:p w14:paraId="75D190DA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Threshold for N limitation (relative to Redfield ratio)</w:t>
            </w:r>
          </w:p>
        </w:tc>
        <w:tc>
          <w:tcPr>
            <w:tcW w:w="1556" w:type="dxa"/>
            <w:noWrap/>
            <w:vAlign w:val="center"/>
            <w:hideMark/>
          </w:tcPr>
          <w:p w14:paraId="03AF007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13" w:type="dxa"/>
            <w:noWrap/>
            <w:vAlign w:val="center"/>
            <w:hideMark/>
          </w:tcPr>
          <w:p w14:paraId="6BB2C10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2082E" w:rsidRPr="00A561D2" w14:paraId="2862844F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689D8C6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xqcP1_ip</w:t>
            </w:r>
          </w:p>
        </w:tc>
        <w:tc>
          <w:tcPr>
            <w:tcW w:w="3820" w:type="dxa"/>
            <w:noWrap/>
            <w:vAlign w:val="center"/>
            <w:hideMark/>
          </w:tcPr>
          <w:p w14:paraId="7F20DC0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Threshold for P limitation (relative to Redfield ratio)</w:t>
            </w:r>
          </w:p>
        </w:tc>
        <w:tc>
          <w:tcPr>
            <w:tcW w:w="1556" w:type="dxa"/>
            <w:noWrap/>
            <w:vAlign w:val="center"/>
            <w:hideMark/>
          </w:tcPr>
          <w:p w14:paraId="2AA50B3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13" w:type="dxa"/>
            <w:noWrap/>
            <w:vAlign w:val="center"/>
            <w:hideMark/>
          </w:tcPr>
          <w:p w14:paraId="18AC631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62082E" w:rsidRPr="00A561D2" w14:paraId="0AC9FFFF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667A9673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xqnP1_i</w:t>
            </w:r>
          </w:p>
        </w:tc>
        <w:tc>
          <w:tcPr>
            <w:tcW w:w="3820" w:type="dxa"/>
            <w:noWrap/>
            <w:vAlign w:val="center"/>
            <w:hideMark/>
          </w:tcPr>
          <w:p w14:paraId="07EAAC1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Maximum N to C ratio (relative to Redfield ratio)</w:t>
            </w:r>
          </w:p>
        </w:tc>
        <w:tc>
          <w:tcPr>
            <w:tcW w:w="1556" w:type="dxa"/>
            <w:noWrap/>
            <w:vAlign w:val="center"/>
            <w:hideMark/>
          </w:tcPr>
          <w:p w14:paraId="50D9DBC8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13" w:type="dxa"/>
            <w:noWrap/>
            <w:vAlign w:val="center"/>
            <w:hideMark/>
          </w:tcPr>
          <w:p w14:paraId="50D15C2D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1.075</w:t>
            </w:r>
          </w:p>
        </w:tc>
      </w:tr>
      <w:tr w:rsidR="0062082E" w:rsidRPr="00A561D2" w14:paraId="6B28EAFA" w14:textId="77777777" w:rsidTr="00285450">
        <w:trPr>
          <w:trHeight w:val="330"/>
        </w:trPr>
        <w:tc>
          <w:tcPr>
            <w:tcW w:w="1252" w:type="dxa"/>
            <w:noWrap/>
            <w:vAlign w:val="center"/>
            <w:hideMark/>
          </w:tcPr>
          <w:p w14:paraId="026E7E5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xqpP1_i</w:t>
            </w:r>
          </w:p>
        </w:tc>
        <w:tc>
          <w:tcPr>
            <w:tcW w:w="3820" w:type="dxa"/>
            <w:noWrap/>
            <w:vAlign w:val="center"/>
            <w:hideMark/>
          </w:tcPr>
          <w:p w14:paraId="63F21CA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Maximum P to C ratio (relative to Redfield ratio)</w:t>
            </w:r>
          </w:p>
        </w:tc>
        <w:tc>
          <w:tcPr>
            <w:tcW w:w="1556" w:type="dxa"/>
            <w:noWrap/>
            <w:vAlign w:val="center"/>
            <w:hideMark/>
          </w:tcPr>
          <w:p w14:paraId="5A43452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13" w:type="dxa"/>
            <w:noWrap/>
            <w:vAlign w:val="center"/>
            <w:hideMark/>
          </w:tcPr>
          <w:p w14:paraId="61C2043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561D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14:paraId="1BCB64B8" w14:textId="77777777" w:rsidR="0062082E" w:rsidRDefault="0062082E" w:rsidP="0062082E">
      <w:pPr>
        <w:pStyle w:val="s0"/>
        <w:spacing w:line="480" w:lineRule="auto"/>
        <w:jc w:val="both"/>
        <w:rPr>
          <w:rFonts w:ascii="Times New Roman" w:eastAsia="휴먼명조" w:hAnsi="Times New Roman" w:cs="Times New Roman"/>
          <w:bCs/>
          <w:color w:val="FF0000"/>
          <w:kern w:val="2"/>
          <w:sz w:val="22"/>
          <w:szCs w:val="30"/>
        </w:rPr>
      </w:pPr>
    </w:p>
    <w:p w14:paraId="64E3AFE6" w14:textId="77777777" w:rsidR="0062082E" w:rsidRDefault="0062082E" w:rsidP="0062082E">
      <w:pPr>
        <w:pStyle w:val="s0"/>
        <w:spacing w:line="480" w:lineRule="auto"/>
        <w:jc w:val="both"/>
        <w:rPr>
          <w:rFonts w:ascii="Times New Roman" w:eastAsia="휴먼명조" w:hAnsi="Times New Roman" w:cs="Times New Roman"/>
          <w:bCs/>
          <w:color w:val="FF0000"/>
          <w:kern w:val="2"/>
          <w:sz w:val="22"/>
          <w:szCs w:val="30"/>
        </w:rPr>
      </w:pPr>
    </w:p>
    <w:p w14:paraId="0DDFE838" w14:textId="77777777" w:rsidR="0062082E" w:rsidRDefault="0062082E" w:rsidP="0062082E">
      <w:pPr>
        <w:pStyle w:val="a7"/>
        <w:keepNext w:val="0"/>
        <w:widowControl w:val="0"/>
      </w:pPr>
      <w:bookmarkStart w:id="5" w:name="_Ref73647658"/>
      <w:bookmarkStart w:id="6" w:name="_Toc72615421"/>
      <w:bookmarkStart w:id="7" w:name="_Toc74513212"/>
      <w:bookmarkStart w:id="8" w:name="_Ref73647659"/>
      <w:bookmarkStart w:id="9" w:name="_Toc72615422"/>
      <w:bookmarkStart w:id="10" w:name="_Toc74513213"/>
    </w:p>
    <w:p w14:paraId="61DC61C4" w14:textId="77777777" w:rsidR="0062082E" w:rsidRDefault="0062082E" w:rsidP="0062082E">
      <w:pPr>
        <w:pStyle w:val="a7"/>
        <w:keepNext w:val="0"/>
        <w:widowControl w:val="0"/>
      </w:pPr>
    </w:p>
    <w:p w14:paraId="5E9F8999" w14:textId="77777777" w:rsidR="0062082E" w:rsidRDefault="0062082E" w:rsidP="0062082E">
      <w:pPr>
        <w:pStyle w:val="a7"/>
        <w:keepNext w:val="0"/>
        <w:widowControl w:val="0"/>
      </w:pPr>
    </w:p>
    <w:p w14:paraId="296E93EA" w14:textId="77777777" w:rsidR="0062082E" w:rsidRDefault="0062082E" w:rsidP="0062082E">
      <w:pPr>
        <w:pStyle w:val="a7"/>
        <w:keepNext w:val="0"/>
        <w:widowControl w:val="0"/>
      </w:pPr>
    </w:p>
    <w:p w14:paraId="122D4FFA" w14:textId="77777777" w:rsidR="0062082E" w:rsidRDefault="0062082E" w:rsidP="0062082E">
      <w:pPr>
        <w:pStyle w:val="a7"/>
        <w:keepNext w:val="0"/>
        <w:widowControl w:val="0"/>
      </w:pPr>
    </w:p>
    <w:p w14:paraId="6F61E6BC" w14:textId="77777777" w:rsidR="0062082E" w:rsidRDefault="0062082E" w:rsidP="0062082E">
      <w:pPr>
        <w:pStyle w:val="a7"/>
        <w:keepNext w:val="0"/>
        <w:widowControl w:val="0"/>
      </w:pPr>
    </w:p>
    <w:p w14:paraId="19DDADFD" w14:textId="77777777" w:rsidR="0062082E" w:rsidRDefault="0062082E" w:rsidP="0062082E">
      <w:pPr>
        <w:pStyle w:val="a7"/>
        <w:keepNext w:val="0"/>
        <w:widowControl w:val="0"/>
      </w:pPr>
    </w:p>
    <w:p w14:paraId="686887C4" w14:textId="77777777" w:rsidR="0062082E" w:rsidRDefault="0062082E" w:rsidP="0062082E">
      <w:pPr>
        <w:pStyle w:val="a7"/>
        <w:keepNext w:val="0"/>
        <w:widowControl w:val="0"/>
      </w:pPr>
    </w:p>
    <w:p w14:paraId="0D2D67A3" w14:textId="77777777" w:rsidR="0062082E" w:rsidRDefault="0062082E" w:rsidP="0062082E">
      <w:pPr>
        <w:pStyle w:val="a7"/>
        <w:keepNext w:val="0"/>
        <w:widowControl w:val="0"/>
      </w:pPr>
    </w:p>
    <w:p w14:paraId="21ED8E3E" w14:textId="77777777" w:rsidR="0062082E" w:rsidRDefault="0062082E" w:rsidP="0062082E">
      <w:pPr>
        <w:pStyle w:val="a7"/>
        <w:keepNext w:val="0"/>
        <w:widowControl w:val="0"/>
      </w:pPr>
    </w:p>
    <w:p w14:paraId="31769294" w14:textId="77777777" w:rsidR="0062082E" w:rsidRDefault="0062082E" w:rsidP="0062082E">
      <w:pPr>
        <w:pStyle w:val="a7"/>
        <w:keepNext w:val="0"/>
        <w:widowControl w:val="0"/>
      </w:pPr>
    </w:p>
    <w:p w14:paraId="2CE1F821" w14:textId="77777777" w:rsidR="0062082E" w:rsidRDefault="0062082E" w:rsidP="0062082E">
      <w:pPr>
        <w:pStyle w:val="a7"/>
        <w:keepNext w:val="0"/>
        <w:widowControl w:val="0"/>
      </w:pPr>
    </w:p>
    <w:p w14:paraId="73F8E4F3" w14:textId="77777777" w:rsidR="0062082E" w:rsidRDefault="0062082E" w:rsidP="0062082E">
      <w:pPr>
        <w:pStyle w:val="a7"/>
        <w:keepNext w:val="0"/>
        <w:widowControl w:val="0"/>
      </w:pPr>
    </w:p>
    <w:p w14:paraId="2E742BC0" w14:textId="77777777" w:rsidR="0062082E" w:rsidRDefault="0062082E" w:rsidP="0062082E">
      <w:pPr>
        <w:pStyle w:val="a7"/>
        <w:keepNext w:val="0"/>
        <w:widowControl w:val="0"/>
      </w:pPr>
    </w:p>
    <w:p w14:paraId="39BF26C3" w14:textId="77777777" w:rsidR="0062082E" w:rsidRDefault="0062082E" w:rsidP="0062082E">
      <w:pPr>
        <w:pStyle w:val="a7"/>
        <w:keepNext w:val="0"/>
        <w:widowControl w:val="0"/>
      </w:pPr>
    </w:p>
    <w:p w14:paraId="753EE1A6" w14:textId="77777777" w:rsidR="0062082E" w:rsidRDefault="0062082E" w:rsidP="0062082E">
      <w:pPr>
        <w:pStyle w:val="a7"/>
        <w:keepNext w:val="0"/>
        <w:widowControl w:val="0"/>
      </w:pPr>
    </w:p>
    <w:p w14:paraId="0863A335" w14:textId="77777777" w:rsidR="0062082E" w:rsidRDefault="0062082E" w:rsidP="0062082E">
      <w:pPr>
        <w:pStyle w:val="a7"/>
        <w:keepNext w:val="0"/>
        <w:widowControl w:val="0"/>
      </w:pPr>
    </w:p>
    <w:p w14:paraId="7178CC24" w14:textId="77777777" w:rsidR="0062082E" w:rsidRDefault="0062082E" w:rsidP="0062082E">
      <w:pPr>
        <w:pStyle w:val="a7"/>
        <w:keepNext w:val="0"/>
        <w:widowControl w:val="0"/>
      </w:pPr>
    </w:p>
    <w:p w14:paraId="423C8181" w14:textId="77777777" w:rsidR="0062082E" w:rsidRDefault="0062082E" w:rsidP="0062082E">
      <w:pPr>
        <w:pStyle w:val="a7"/>
        <w:keepNext w:val="0"/>
        <w:widowControl w:val="0"/>
      </w:pPr>
    </w:p>
    <w:p w14:paraId="26411898" w14:textId="77777777" w:rsidR="0062082E" w:rsidRDefault="0062082E" w:rsidP="0062082E">
      <w:pPr>
        <w:pStyle w:val="a7"/>
        <w:keepNext w:val="0"/>
        <w:widowControl w:val="0"/>
      </w:pPr>
    </w:p>
    <w:p w14:paraId="2E244A0D" w14:textId="14AF55F0" w:rsidR="00A561D2" w:rsidRDefault="00A561D2" w:rsidP="0062082E">
      <w:pPr>
        <w:pStyle w:val="a7"/>
      </w:pPr>
    </w:p>
    <w:p w14:paraId="25809B66" w14:textId="77777777" w:rsidR="00A561D2" w:rsidRPr="00A561D2" w:rsidRDefault="00A561D2" w:rsidP="00A561D2">
      <w:pPr>
        <w:pStyle w:val="a8"/>
      </w:pPr>
    </w:p>
    <w:p w14:paraId="3B25C666" w14:textId="4EB26D9F" w:rsidR="0062082E" w:rsidRPr="004A2256" w:rsidRDefault="0062082E" w:rsidP="0062082E">
      <w:pPr>
        <w:pStyle w:val="a7"/>
      </w:pPr>
      <w:r>
        <w:lastRenderedPageBreak/>
        <w:t xml:space="preserve">Table </w:t>
      </w:r>
      <w:r>
        <w:rPr>
          <w:noProof/>
        </w:rPr>
        <w:t>S</w:t>
      </w:r>
      <w:r>
        <w:rPr>
          <w:noProof/>
        </w:rPr>
        <w:fldChar w:fldCharType="begin"/>
      </w:r>
      <w:r>
        <w:rPr>
          <w:noProof/>
        </w:rPr>
        <w:instrText xml:space="preserve"> SEQ Table \* ARABIC \s 1 </w:instrText>
      </w:r>
      <w:r>
        <w:rPr>
          <w:noProof/>
        </w:rPr>
        <w:fldChar w:fldCharType="separate"/>
      </w:r>
      <w:r w:rsidR="00381354">
        <w:rPr>
          <w:noProof/>
        </w:rPr>
        <w:t>2</w:t>
      </w:r>
      <w:r>
        <w:rPr>
          <w:noProof/>
        </w:rPr>
        <w:fldChar w:fldCharType="end"/>
      </w:r>
      <w:bookmarkEnd w:id="5"/>
      <w:r>
        <w:rPr>
          <w:noProof/>
        </w:rPr>
        <w:t>.</w:t>
      </w:r>
      <w:r>
        <w:t xml:space="preserve"> </w:t>
      </w:r>
      <w:r w:rsidRPr="004A2256">
        <w:t>Sinking velocity values for SPBM run</w:t>
      </w:r>
      <w:bookmarkEnd w:id="6"/>
      <w:bookmarkEnd w:id="7"/>
    </w:p>
    <w:tbl>
      <w:tblPr>
        <w:tblpPr w:leftFromText="142" w:rightFromText="142" w:vertAnchor="text" w:tblpX="-20" w:tblpY="1"/>
        <w:tblOverlap w:val="never"/>
        <w:tblW w:w="724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00"/>
        <w:gridCol w:w="3677"/>
        <w:gridCol w:w="1417"/>
        <w:gridCol w:w="851"/>
      </w:tblGrid>
      <w:tr w:rsidR="0062082E" w:rsidRPr="00A561D2" w14:paraId="2C6ADDF2" w14:textId="77777777" w:rsidTr="00285450">
        <w:trPr>
          <w:trHeight w:val="28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F8FE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b/>
                <w:sz w:val="20"/>
              </w:rPr>
            </w:pPr>
            <w:r w:rsidRPr="00A561D2">
              <w:rPr>
                <w:rFonts w:ascii="Times New Roman" w:eastAsia="맑은 고딕" w:hAnsi="Times New Roman"/>
                <w:b/>
                <w:sz w:val="20"/>
              </w:rPr>
              <w:t>Code name</w:t>
            </w:r>
          </w:p>
        </w:tc>
        <w:tc>
          <w:tcPr>
            <w:tcW w:w="3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4FC1F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b/>
                <w:sz w:val="20"/>
              </w:rPr>
            </w:pPr>
            <w:r w:rsidRPr="00A561D2">
              <w:rPr>
                <w:rFonts w:ascii="Times New Roman" w:eastAsia="맑은 고딕" w:hAnsi="Times New Roman"/>
                <w:b/>
                <w:sz w:val="20"/>
              </w:rPr>
              <w:t>Description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EE8D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b/>
                <w:sz w:val="20"/>
              </w:rPr>
            </w:pPr>
            <w:r w:rsidRPr="00A561D2">
              <w:rPr>
                <w:rFonts w:ascii="Times New Roman" w:eastAsia="맑은 고딕" w:hAnsi="Times New Roman"/>
                <w:b/>
                <w:sz w:val="20"/>
              </w:rPr>
              <w:t>Unit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8763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b/>
                <w:sz w:val="20"/>
              </w:rPr>
            </w:pPr>
            <w:r w:rsidRPr="00A561D2">
              <w:rPr>
                <w:rFonts w:ascii="Times New Roman" w:eastAsia="맑은 고딕" w:hAnsi="Times New Roman"/>
                <w:b/>
                <w:sz w:val="20"/>
              </w:rPr>
              <w:t>Value</w:t>
            </w:r>
          </w:p>
        </w:tc>
      </w:tr>
      <w:tr w:rsidR="0062082E" w:rsidRPr="00A561D2" w14:paraId="46B9A0B5" w14:textId="77777777" w:rsidTr="00285450">
        <w:trPr>
          <w:trHeight w:val="26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165DB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rmR4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4D56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Sinking velocity of small-size POM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C0B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m d</w:t>
            </w:r>
            <w:r w:rsidRPr="00A561D2">
              <w:rPr>
                <w:rFonts w:ascii="Times New Roman" w:eastAsia="맑은 고딕" w:hAnsi="Times New Roman"/>
                <w:sz w:val="20"/>
                <w:vertAlign w:val="superscript"/>
              </w:rPr>
              <w:t>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4304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10</w:t>
            </w:r>
          </w:p>
        </w:tc>
      </w:tr>
      <w:tr w:rsidR="0062082E" w:rsidRPr="00A561D2" w14:paraId="5C32435D" w14:textId="77777777" w:rsidTr="00285450">
        <w:trPr>
          <w:trHeight w:val="135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18B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rmR6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B2F7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Sinking velocity of medium-size POM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7E687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m d</w:t>
            </w:r>
            <w:r w:rsidRPr="00A561D2">
              <w:rPr>
                <w:rFonts w:ascii="Times New Roman" w:eastAsia="맑은 고딕" w:hAnsi="Times New Roman"/>
                <w:sz w:val="20"/>
                <w:vertAlign w:val="superscript"/>
              </w:rPr>
              <w:t>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B923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23</w:t>
            </w:r>
          </w:p>
        </w:tc>
      </w:tr>
      <w:tr w:rsidR="0062082E" w:rsidRPr="00A561D2" w14:paraId="77127E30" w14:textId="77777777" w:rsidTr="00285450">
        <w:trPr>
          <w:trHeight w:val="182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F23D9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rmR8</w:t>
            </w:r>
          </w:p>
        </w:tc>
        <w:tc>
          <w:tcPr>
            <w:tcW w:w="3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063C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Sinking velocity of large-size POM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13CC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m d</w:t>
            </w:r>
            <w:r w:rsidRPr="00A561D2">
              <w:rPr>
                <w:rFonts w:ascii="Times New Roman" w:eastAsia="맑은 고딕" w:hAnsi="Times New Roman"/>
                <w:sz w:val="20"/>
                <w:vertAlign w:val="superscript"/>
              </w:rPr>
              <w:t>-1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5771" w14:textId="77777777" w:rsidR="0062082E" w:rsidRPr="00A561D2" w:rsidRDefault="0062082E" w:rsidP="00285450">
            <w:pPr>
              <w:pStyle w:val="TableText"/>
              <w:jc w:val="center"/>
              <w:rPr>
                <w:rFonts w:ascii="Times New Roman" w:eastAsia="맑은 고딕" w:hAnsi="Times New Roman"/>
                <w:sz w:val="20"/>
              </w:rPr>
            </w:pPr>
            <w:r w:rsidRPr="00A561D2">
              <w:rPr>
                <w:rFonts w:ascii="Times New Roman" w:eastAsia="맑은 고딕" w:hAnsi="Times New Roman"/>
                <w:sz w:val="20"/>
              </w:rPr>
              <w:t>50</w:t>
            </w:r>
          </w:p>
        </w:tc>
      </w:tr>
    </w:tbl>
    <w:p w14:paraId="1B7FE61C" w14:textId="77777777" w:rsidR="0062082E" w:rsidRDefault="0062082E" w:rsidP="0062082E">
      <w:pPr>
        <w:pStyle w:val="s0"/>
        <w:spacing w:line="480" w:lineRule="auto"/>
        <w:jc w:val="both"/>
        <w:rPr>
          <w:rFonts w:ascii="Times New Roman" w:eastAsia="휴먼명조" w:hAnsi="Times New Roman" w:cs="Times New Roman"/>
          <w:bCs/>
          <w:color w:val="FF0000"/>
          <w:kern w:val="2"/>
          <w:sz w:val="22"/>
          <w:szCs w:val="30"/>
        </w:rPr>
      </w:pPr>
    </w:p>
    <w:p w14:paraId="14AB7E97" w14:textId="77777777" w:rsidR="0062082E" w:rsidRDefault="0062082E" w:rsidP="0062082E">
      <w:pPr>
        <w:pStyle w:val="s0"/>
        <w:spacing w:line="480" w:lineRule="auto"/>
        <w:jc w:val="both"/>
        <w:rPr>
          <w:rFonts w:ascii="Times New Roman" w:eastAsia="휴먼명조" w:hAnsi="Times New Roman" w:cs="Times New Roman"/>
          <w:bCs/>
          <w:color w:val="FF0000"/>
          <w:kern w:val="2"/>
          <w:sz w:val="22"/>
          <w:szCs w:val="30"/>
        </w:rPr>
      </w:pPr>
    </w:p>
    <w:p w14:paraId="12242619" w14:textId="3108CCB5" w:rsidR="0062082E" w:rsidRPr="006E3A7F" w:rsidRDefault="0062082E" w:rsidP="0062082E">
      <w:pPr>
        <w:pStyle w:val="a7"/>
        <w:pageBreakBefore/>
      </w:pPr>
      <w:r>
        <w:lastRenderedPageBreak/>
        <w:t>Table S</w:t>
      </w:r>
      <w:r>
        <w:rPr>
          <w:noProof/>
        </w:rPr>
        <w:fldChar w:fldCharType="begin"/>
      </w:r>
      <w:r>
        <w:rPr>
          <w:noProof/>
        </w:rPr>
        <w:instrText xml:space="preserve"> SEQ Table \* ARABIC \s 1 </w:instrText>
      </w:r>
      <w:r>
        <w:rPr>
          <w:noProof/>
        </w:rPr>
        <w:fldChar w:fldCharType="separate"/>
      </w:r>
      <w:r w:rsidR="00381354">
        <w:rPr>
          <w:noProof/>
        </w:rPr>
        <w:t>3</w:t>
      </w:r>
      <w:r>
        <w:rPr>
          <w:noProof/>
        </w:rPr>
        <w:fldChar w:fldCharType="end"/>
      </w:r>
      <w:bookmarkEnd w:id="8"/>
      <w:r>
        <w:rPr>
          <w:noProof/>
        </w:rPr>
        <w:t>.</w:t>
      </w:r>
      <w:r>
        <w:t xml:space="preserve"> </w:t>
      </w:r>
      <w:r w:rsidRPr="006E3A7F">
        <w:t xml:space="preserve">Initial conditions for SPBM </w:t>
      </w:r>
      <w:r>
        <w:t>state variables</w:t>
      </w:r>
      <w:bookmarkEnd w:id="9"/>
      <w:bookmarkEnd w:id="10"/>
    </w:p>
    <w:tbl>
      <w:tblPr>
        <w:tblpPr w:leftFromText="142" w:rightFromText="142" w:vertAnchor="text" w:tblpX="-20" w:tblpY="1"/>
        <w:tblOverlap w:val="never"/>
        <w:tblW w:w="722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1"/>
        <w:gridCol w:w="4678"/>
        <w:gridCol w:w="1276"/>
      </w:tblGrid>
      <w:tr w:rsidR="0062082E" w:rsidRPr="00C714E0" w14:paraId="742A1606" w14:textId="77777777" w:rsidTr="00285450">
        <w:trPr>
          <w:trHeight w:val="255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64C40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b/>
                <w:sz w:val="20"/>
                <w:szCs w:val="20"/>
              </w:rPr>
            </w:pPr>
            <w:r w:rsidRPr="00C714E0">
              <w:rPr>
                <w:rFonts w:eastAsia="맑은 고딕"/>
                <w:b/>
                <w:sz w:val="20"/>
                <w:szCs w:val="20"/>
              </w:rPr>
              <w:t>Code name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EB7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b/>
                <w:sz w:val="20"/>
                <w:szCs w:val="20"/>
              </w:rPr>
            </w:pPr>
            <w:r w:rsidRPr="00C714E0">
              <w:rPr>
                <w:rFonts w:eastAsia="맑은 고딕"/>
                <w:b/>
                <w:sz w:val="20"/>
                <w:szCs w:val="20"/>
              </w:rPr>
              <w:t>Description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571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b/>
                <w:sz w:val="20"/>
                <w:szCs w:val="20"/>
              </w:rPr>
            </w:pPr>
            <w:r w:rsidRPr="00C714E0">
              <w:rPr>
                <w:rFonts w:eastAsia="맑은 고딕"/>
                <w:b/>
                <w:sz w:val="20"/>
                <w:szCs w:val="20"/>
              </w:rPr>
              <w:t>Initial value</w:t>
            </w:r>
          </w:p>
        </w:tc>
      </w:tr>
      <w:tr w:rsidR="0062082E" w:rsidRPr="00C714E0" w14:paraId="1EC36409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CA0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B1CR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82D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bacteria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7E2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15.7</w:t>
            </w:r>
          </w:p>
        </w:tc>
      </w:tr>
      <w:tr w:rsidR="0062082E" w:rsidRPr="00C714E0" w14:paraId="3BBB22AB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5F0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B1NR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340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bacteria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4025A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0.26</w:t>
            </w:r>
          </w:p>
        </w:tc>
      </w:tr>
      <w:tr w:rsidR="0062082E" w:rsidRPr="00C714E0" w14:paraId="1CABD50C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DCA3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B1PR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3A6DB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bacteria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D13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0.029</w:t>
            </w:r>
          </w:p>
        </w:tc>
      </w:tr>
      <w:tr w:rsidR="0062082E" w:rsidRPr="00C714E0" w14:paraId="7E25AA94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8F691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CHLi1R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7DDE8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ice algae </w:t>
            </w:r>
            <w:proofErr w:type="spellStart"/>
            <w:r>
              <w:rPr>
                <w:rFonts w:eastAsia="맑은 고딕"/>
                <w:sz w:val="20"/>
                <w:szCs w:val="20"/>
              </w:rPr>
              <w:t>Chl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>-</w:t>
            </w:r>
            <w:r w:rsidRPr="00DF5E73">
              <w:rPr>
                <w:rFonts w:eastAsia="맑은 고딕"/>
                <w:i/>
                <w:sz w:val="20"/>
                <w:szCs w:val="20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0731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0.4</w:t>
            </w:r>
          </w:p>
        </w:tc>
      </w:tr>
      <w:tr w:rsidR="0062082E" w:rsidRPr="00C714E0" w14:paraId="4364F68D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DF06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CHL1R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D0E10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diatom </w:t>
            </w:r>
            <w:proofErr w:type="spellStart"/>
            <w:r>
              <w:rPr>
                <w:rFonts w:eastAsia="맑은 고딕"/>
                <w:sz w:val="20"/>
                <w:szCs w:val="20"/>
              </w:rPr>
              <w:t>Chl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>-</w:t>
            </w:r>
            <w:r w:rsidRPr="00DF5E73">
              <w:rPr>
                <w:rFonts w:eastAsia="맑은 고딕"/>
                <w:i/>
                <w:sz w:val="20"/>
                <w:szCs w:val="20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69C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0.4</w:t>
            </w:r>
          </w:p>
        </w:tc>
      </w:tr>
      <w:tr w:rsidR="0062082E" w:rsidRPr="00C714E0" w14:paraId="17953272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35C9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CHL2R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A66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nanophytoplankton </w:t>
            </w:r>
            <w:proofErr w:type="spellStart"/>
            <w:r>
              <w:rPr>
                <w:rFonts w:eastAsia="맑은 고딕"/>
                <w:sz w:val="20"/>
                <w:szCs w:val="20"/>
              </w:rPr>
              <w:t>Chl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>-</w:t>
            </w:r>
            <w:r w:rsidRPr="00DF5E73">
              <w:rPr>
                <w:rFonts w:eastAsia="맑은 고딕"/>
                <w:i/>
                <w:sz w:val="20"/>
                <w:szCs w:val="20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3BB4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0.3</w:t>
            </w:r>
          </w:p>
        </w:tc>
      </w:tr>
      <w:tr w:rsidR="0062082E" w:rsidRPr="00C714E0" w14:paraId="01368C18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D0CC2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CHL3R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51D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</w:t>
            </w:r>
            <w:r>
              <w:rPr>
                <w:rFonts w:eastAsia="맑은 고딕"/>
                <w:sz w:val="20"/>
                <w:szCs w:val="20"/>
              </w:rPr>
              <w:t xml:space="preserve">condition for picophytoplankton </w:t>
            </w:r>
            <w:proofErr w:type="spellStart"/>
            <w:r>
              <w:rPr>
                <w:rFonts w:eastAsia="맑은 고딕"/>
                <w:sz w:val="20"/>
                <w:szCs w:val="20"/>
              </w:rPr>
              <w:t>Chl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>-</w:t>
            </w:r>
            <w:r w:rsidRPr="00DF5E73">
              <w:rPr>
                <w:rFonts w:eastAsia="맑은 고딕"/>
                <w:i/>
                <w:sz w:val="20"/>
                <w:szCs w:val="20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E49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0.3</w:t>
            </w:r>
          </w:p>
        </w:tc>
      </w:tr>
      <w:tr w:rsidR="0062082E" w:rsidRPr="00C714E0" w14:paraId="1DE8173C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308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CHL4R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E97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proofErr w:type="spellStart"/>
            <w:r w:rsidRPr="00C714E0">
              <w:rPr>
                <w:rFonts w:eastAsia="맑은 고딕"/>
                <w:sz w:val="20"/>
                <w:szCs w:val="20"/>
              </w:rPr>
              <w:t>microphytoplankton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맑은 고딕"/>
                <w:sz w:val="20"/>
                <w:szCs w:val="20"/>
              </w:rPr>
              <w:t>Chl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>-</w:t>
            </w:r>
            <w:r w:rsidRPr="00DF5E73">
              <w:rPr>
                <w:rFonts w:eastAsia="맑은 고딕"/>
                <w:i/>
                <w:sz w:val="20"/>
                <w:szCs w:val="20"/>
              </w:rPr>
              <w:t>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FB7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0.3</w:t>
            </w:r>
          </w:p>
        </w:tc>
      </w:tr>
      <w:tr w:rsidR="0062082E" w:rsidRPr="00C714E0" w14:paraId="60FE0815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1DBB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CaCO3R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6CF8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calcite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3E6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1</w:t>
            </w:r>
          </w:p>
        </w:tc>
      </w:tr>
      <w:tr w:rsidR="0062082E" w:rsidRPr="00C714E0" w14:paraId="5F0E0F9E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ECD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N1PR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AEF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phosphate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AA38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2.5</w:t>
            </w:r>
          </w:p>
        </w:tc>
      </w:tr>
      <w:tr w:rsidR="0062082E" w:rsidRPr="00C714E0" w14:paraId="37A2AC15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A021B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N3NR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9A41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nitrate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D7E4A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35</w:t>
            </w:r>
          </w:p>
        </w:tc>
      </w:tr>
      <w:tr w:rsidR="0062082E" w:rsidRPr="00C714E0" w14:paraId="621B5448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07B3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N4NR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DCA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ammonium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D87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1</w:t>
            </w:r>
          </w:p>
        </w:tc>
      </w:tr>
      <w:tr w:rsidR="0062082E" w:rsidRPr="00C714E0" w14:paraId="71A8B9F5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276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N5SR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3458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silicate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E7F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90</w:t>
            </w:r>
          </w:p>
        </w:tc>
      </w:tr>
      <w:tr w:rsidR="0062082E" w:rsidRPr="00C714E0" w14:paraId="40D808B3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D3E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N7FR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28E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dissolved inorganic iron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FED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1.42</w:t>
            </w:r>
          </w:p>
        </w:tc>
      </w:tr>
      <w:tr w:rsidR="0062082E" w:rsidRPr="00C714E0" w14:paraId="6FE610BA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9F82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O2OR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07F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dissolved oxygen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411A8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250</w:t>
            </w:r>
          </w:p>
        </w:tc>
      </w:tr>
      <w:tr w:rsidR="0062082E" w:rsidRPr="00C714E0" w14:paraId="371F3A97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A05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DICR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EB52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dissolved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67B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2300</w:t>
            </w:r>
          </w:p>
        </w:tc>
      </w:tr>
      <w:tr w:rsidR="0062082E" w:rsidRPr="00C714E0" w14:paraId="6C004CA4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77B8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proofErr w:type="spellStart"/>
            <w:r w:rsidRPr="00C714E0">
              <w:rPr>
                <w:rFonts w:eastAsia="맑은 고딕"/>
                <w:sz w:val="20"/>
                <w:szCs w:val="20"/>
              </w:rPr>
              <w:t>AlkR</w:t>
            </w:r>
            <w:proofErr w:type="spellEnd"/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17F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alkalinity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B5AB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2300</w:t>
            </w:r>
          </w:p>
        </w:tc>
      </w:tr>
      <w:tr w:rsidR="0062082E" w:rsidRPr="00C714E0" w14:paraId="5BD6B0B5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229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P1_iCR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F42A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r>
              <w:rPr>
                <w:rFonts w:eastAsia="맑은 고딕"/>
                <w:sz w:val="20"/>
                <w:szCs w:val="20"/>
              </w:rPr>
              <w:t>ice algae</w:t>
            </w:r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3CC0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8</w:t>
            </w:r>
          </w:p>
        </w:tc>
      </w:tr>
      <w:tr w:rsidR="0062082E" w:rsidRPr="00C714E0" w14:paraId="113DAE81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6083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P1_iFR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E8F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r>
              <w:rPr>
                <w:rFonts w:eastAsia="맑은 고딕"/>
                <w:sz w:val="20"/>
                <w:szCs w:val="20"/>
              </w:rPr>
              <w:t>ice algae</w:t>
            </w:r>
            <w:r w:rsidRPr="00C714E0">
              <w:rPr>
                <w:rFonts w:eastAsia="맑은 고딕"/>
                <w:sz w:val="20"/>
                <w:szCs w:val="20"/>
              </w:rPr>
              <w:t xml:space="preserve"> iron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5A80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2.50E-04</w:t>
            </w:r>
          </w:p>
        </w:tc>
      </w:tr>
      <w:tr w:rsidR="0062082E" w:rsidRPr="00C714E0" w14:paraId="10CD846D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41B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P1_iNR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1BB7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</w:t>
            </w:r>
            <w:r>
              <w:rPr>
                <w:rFonts w:eastAsia="맑은 고딕"/>
                <w:sz w:val="20"/>
                <w:szCs w:val="20"/>
              </w:rPr>
              <w:t>condition for ice algae</w:t>
            </w:r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5744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0.1114</w:t>
            </w:r>
          </w:p>
        </w:tc>
      </w:tr>
      <w:tr w:rsidR="0062082E" w:rsidRPr="00C714E0" w14:paraId="22FF8916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105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P1_iPR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5525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</w:t>
            </w:r>
            <w:r>
              <w:rPr>
                <w:rFonts w:eastAsia="맑은 고딕"/>
                <w:sz w:val="20"/>
                <w:szCs w:val="20"/>
              </w:rPr>
              <w:t>condition for ice algae</w:t>
            </w:r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95B2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0.009</w:t>
            </w:r>
          </w:p>
        </w:tc>
      </w:tr>
      <w:tr w:rsidR="0062082E" w:rsidRPr="00C714E0" w14:paraId="54FB6633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C60B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P1_iSR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5E8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r>
              <w:rPr>
                <w:rFonts w:eastAsia="맑은 고딕"/>
                <w:sz w:val="20"/>
                <w:szCs w:val="20"/>
              </w:rPr>
              <w:t>ice algae</w:t>
            </w:r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r>
              <w:rPr>
                <w:rFonts w:eastAsia="맑은 고딕"/>
                <w:sz w:val="20"/>
                <w:szCs w:val="20"/>
              </w:rPr>
              <w:t>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416C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0.128</w:t>
            </w:r>
          </w:p>
        </w:tc>
      </w:tr>
      <w:tr w:rsidR="0062082E" w:rsidRPr="00C714E0" w14:paraId="5DAC82C8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CA76A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P1CR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7522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diatom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D7B34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8</w:t>
            </w:r>
          </w:p>
        </w:tc>
      </w:tr>
      <w:tr w:rsidR="0062082E" w:rsidRPr="00C714E0" w14:paraId="12718B4D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2D7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P1FR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FCE8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diatom iron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1F7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2.50E-04</w:t>
            </w:r>
          </w:p>
        </w:tc>
      </w:tr>
      <w:tr w:rsidR="0062082E" w:rsidRPr="00C714E0" w14:paraId="0E079AFE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C5B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P1NR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3C96A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diatom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B49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0.1114</w:t>
            </w:r>
          </w:p>
        </w:tc>
      </w:tr>
      <w:tr w:rsidR="0062082E" w:rsidRPr="00C714E0" w14:paraId="47ABE24E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BF5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P1PR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47D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diatom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F2A1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0.009</w:t>
            </w:r>
          </w:p>
        </w:tc>
      </w:tr>
      <w:tr w:rsidR="0062082E" w:rsidRPr="00C714E0" w14:paraId="2E10CC51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9FA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P1SR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BABC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diatom </w:t>
            </w:r>
            <w:r>
              <w:rPr>
                <w:rFonts w:eastAsia="맑은 고딕"/>
                <w:sz w:val="20"/>
                <w:szCs w:val="20"/>
              </w:rPr>
              <w:t>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9DBC4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0.128</w:t>
            </w:r>
          </w:p>
        </w:tc>
      </w:tr>
      <w:tr w:rsidR="0062082E" w:rsidRPr="00C714E0" w14:paraId="053400B7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AF84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P2CR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504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nanophytoplankton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975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5.9</w:t>
            </w:r>
          </w:p>
        </w:tc>
      </w:tr>
      <w:tr w:rsidR="0062082E" w:rsidRPr="00C714E0" w14:paraId="5CE405D1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C20DB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P2FR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4A1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nanophytoplankton iron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97BE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1.50E-04</w:t>
            </w:r>
          </w:p>
        </w:tc>
      </w:tr>
      <w:tr w:rsidR="0062082E" w:rsidRPr="00C714E0" w14:paraId="58078294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112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P2NR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E99B4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nanophytoplankton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390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0.0926</w:t>
            </w:r>
          </w:p>
        </w:tc>
      </w:tr>
      <w:tr w:rsidR="0062082E" w:rsidRPr="00C714E0" w14:paraId="316D69D7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95B1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P2PR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087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nanophytoplankton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9ED9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0.0036</w:t>
            </w:r>
          </w:p>
        </w:tc>
      </w:tr>
      <w:tr w:rsidR="0062082E" w:rsidRPr="00C714E0" w14:paraId="2849E59C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33B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P3CR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192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picophytoplankton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919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5.9</w:t>
            </w:r>
          </w:p>
        </w:tc>
      </w:tr>
      <w:tr w:rsidR="0062082E" w:rsidRPr="00C714E0" w14:paraId="03F15191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A5B6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P3FR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14E11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proofErr w:type="spellStart"/>
            <w:r w:rsidRPr="00C714E0">
              <w:rPr>
                <w:rFonts w:eastAsia="맑은 고딕"/>
                <w:sz w:val="20"/>
                <w:szCs w:val="20"/>
              </w:rPr>
              <w:t>picpophytoplankton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 xml:space="preserve"> iron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CBF3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1.50E-04</w:t>
            </w:r>
          </w:p>
        </w:tc>
      </w:tr>
      <w:tr w:rsidR="0062082E" w:rsidRPr="00C714E0" w14:paraId="40FE31AF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E950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P3NR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D806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picophytoplankton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96D4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0.0926</w:t>
            </w:r>
          </w:p>
        </w:tc>
      </w:tr>
      <w:tr w:rsidR="0062082E" w:rsidRPr="00C714E0" w14:paraId="30F2BAF2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EB4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P3PR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E16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picophytoplankton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FC52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0.0036</w:t>
            </w:r>
          </w:p>
        </w:tc>
      </w:tr>
      <w:tr w:rsidR="0062082E" w:rsidRPr="00C714E0" w14:paraId="009E80DD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91A1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P4CR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C4C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proofErr w:type="spellStart"/>
            <w:r w:rsidRPr="00C714E0">
              <w:rPr>
                <w:rFonts w:eastAsia="맑은 고딕"/>
                <w:sz w:val="20"/>
                <w:szCs w:val="20"/>
              </w:rPr>
              <w:t>microphytoplankton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C05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5.9</w:t>
            </w:r>
          </w:p>
        </w:tc>
      </w:tr>
      <w:tr w:rsidR="0062082E" w:rsidRPr="00C714E0" w14:paraId="6957685C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3FE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P4FR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564B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proofErr w:type="spellStart"/>
            <w:r w:rsidRPr="00C714E0">
              <w:rPr>
                <w:rFonts w:eastAsia="맑은 고딕"/>
                <w:sz w:val="20"/>
                <w:szCs w:val="20"/>
              </w:rPr>
              <w:t>microphytoplankton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 xml:space="preserve"> iron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4F78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2.50E-05</w:t>
            </w:r>
          </w:p>
        </w:tc>
      </w:tr>
      <w:tr w:rsidR="0062082E" w:rsidRPr="00C714E0" w14:paraId="71274863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935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P4NR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095D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proofErr w:type="spellStart"/>
            <w:r w:rsidRPr="00C714E0">
              <w:rPr>
                <w:rFonts w:eastAsia="맑은 고딕"/>
                <w:sz w:val="20"/>
                <w:szCs w:val="20"/>
              </w:rPr>
              <w:t>microphytoplankton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086FB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0.0926</w:t>
            </w:r>
          </w:p>
        </w:tc>
      </w:tr>
      <w:tr w:rsidR="0062082E" w:rsidRPr="00C714E0" w14:paraId="1F0EC2DC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EBE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P4PR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28E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proofErr w:type="spellStart"/>
            <w:r w:rsidRPr="00C714E0">
              <w:rPr>
                <w:rFonts w:eastAsia="맑은 고딕"/>
                <w:sz w:val="20"/>
                <w:szCs w:val="20"/>
              </w:rPr>
              <w:t>microphytoplankton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CE2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0.0036</w:t>
            </w:r>
          </w:p>
        </w:tc>
      </w:tr>
      <w:tr w:rsidR="0062082E" w:rsidRPr="00C714E0" w14:paraId="6CB48B0D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6270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R1CR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4C8E2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dissolved organic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518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10</w:t>
            </w:r>
          </w:p>
        </w:tc>
      </w:tr>
      <w:tr w:rsidR="0062082E" w:rsidRPr="00C714E0" w14:paraId="052AFEFA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631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R1NR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3C7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dissolved organic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F27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0.14</w:t>
            </w:r>
          </w:p>
        </w:tc>
      </w:tr>
      <w:tr w:rsidR="0062082E" w:rsidRPr="00C714E0" w14:paraId="10B5FA6F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696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R1PR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C712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dissolved organic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C69B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0.01</w:t>
            </w:r>
          </w:p>
        </w:tc>
      </w:tr>
      <w:tr w:rsidR="0062082E" w:rsidRPr="00C714E0" w14:paraId="3CD2B2B7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2AC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R2CR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AFF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semi-labile organic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B17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12</w:t>
            </w:r>
          </w:p>
        </w:tc>
      </w:tr>
      <w:tr w:rsidR="0062082E" w:rsidRPr="00C714E0" w14:paraId="0E2D78E4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EED1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R3CR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CE0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semi-refractory organic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8198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12</w:t>
            </w:r>
          </w:p>
        </w:tc>
      </w:tr>
      <w:tr w:rsidR="0062082E" w:rsidRPr="00C714E0" w14:paraId="693640FC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800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R4CR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40F32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small particulate organic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CBE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7.2</w:t>
            </w:r>
          </w:p>
        </w:tc>
      </w:tr>
      <w:tr w:rsidR="0062082E" w:rsidRPr="00C714E0" w14:paraId="05FBBEDA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E07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R4FR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ACB5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small particulate organic iron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6C1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5.00E-05</w:t>
            </w:r>
          </w:p>
        </w:tc>
      </w:tr>
      <w:tr w:rsidR="0062082E" w:rsidRPr="00C714E0" w14:paraId="76C9955F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55FA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R4NR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54D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small particulate organic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9DD3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0.1</w:t>
            </w:r>
          </w:p>
        </w:tc>
      </w:tr>
      <w:tr w:rsidR="0062082E" w:rsidRPr="00C714E0" w14:paraId="0B6841AC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4556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lastRenderedPageBreak/>
              <w:t>R4PR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F582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small particulate organic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52B1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0.007</w:t>
            </w:r>
          </w:p>
        </w:tc>
      </w:tr>
      <w:tr w:rsidR="0062082E" w:rsidRPr="00C714E0" w14:paraId="311B5BF4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C1024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R6CR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18C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medium size particulate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8DF8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17</w:t>
            </w:r>
          </w:p>
        </w:tc>
      </w:tr>
      <w:tr w:rsidR="0062082E" w:rsidRPr="00C714E0" w14:paraId="62918D1F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78F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R6FR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1642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>nitial condition for medium size particulate organic iron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D837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5.00E-05</w:t>
            </w:r>
          </w:p>
        </w:tc>
      </w:tr>
      <w:tr w:rsidR="0062082E" w:rsidRPr="00C714E0" w14:paraId="4EA9EDDC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C19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R6NR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9EB2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medium size particulate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BD36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0.24</w:t>
            </w:r>
          </w:p>
        </w:tc>
      </w:tr>
      <w:tr w:rsidR="0062082E" w:rsidRPr="00C714E0" w14:paraId="3DE116C6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E9C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R6PR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3AE31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medium size particulate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766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0.02</w:t>
            </w:r>
          </w:p>
        </w:tc>
      </w:tr>
      <w:tr w:rsidR="0062082E" w:rsidRPr="00C714E0" w14:paraId="42FAB459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7D1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R6SR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19B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medium size particulate </w:t>
            </w:r>
            <w:r>
              <w:rPr>
                <w:rFonts w:eastAsia="맑은 고딕"/>
                <w:sz w:val="20"/>
                <w:szCs w:val="20"/>
              </w:rPr>
              <w:t>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A35C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0.1</w:t>
            </w:r>
          </w:p>
        </w:tc>
      </w:tr>
      <w:tr w:rsidR="0062082E" w:rsidRPr="00C714E0" w14:paraId="54E7C3AF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8F74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R8CR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D15C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large particulate organic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A5050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0.17</w:t>
            </w:r>
          </w:p>
        </w:tc>
      </w:tr>
      <w:tr w:rsidR="0062082E" w:rsidRPr="00C714E0" w14:paraId="0CA35ADD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FA5F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R8NR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3FAA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large particulate organic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F6D0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0.0024</w:t>
            </w:r>
          </w:p>
        </w:tc>
      </w:tr>
      <w:tr w:rsidR="0062082E" w:rsidRPr="00C714E0" w14:paraId="0379DEAC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86D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R8PR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7C3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large particulate organic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FED9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0.0002</w:t>
            </w:r>
          </w:p>
        </w:tc>
      </w:tr>
      <w:tr w:rsidR="0062082E" w:rsidRPr="00C714E0" w14:paraId="3A25D565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1DC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R8SR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95CB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proofErr w:type="spellStart"/>
            <w:r w:rsidRPr="00C714E0">
              <w:rPr>
                <w:rFonts w:eastAsia="맑은 고딕"/>
                <w:sz w:val="20"/>
                <w:szCs w:val="20"/>
              </w:rPr>
              <w:t>largeparticulate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 xml:space="preserve"> organic </w:t>
            </w:r>
            <w:r>
              <w:rPr>
                <w:rFonts w:eastAsia="맑은 고딕"/>
                <w:sz w:val="20"/>
                <w:szCs w:val="20"/>
              </w:rPr>
              <w:t>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6444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0.001</w:t>
            </w:r>
          </w:p>
        </w:tc>
      </w:tr>
      <w:tr w:rsidR="0062082E" w:rsidRPr="00C714E0" w14:paraId="4D4F62B9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64B9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Z4CR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EFAA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proofErr w:type="spellStart"/>
            <w:r w:rsidRPr="00C714E0">
              <w:rPr>
                <w:rFonts w:eastAsia="맑은 고딕"/>
                <w:sz w:val="20"/>
                <w:szCs w:val="20"/>
              </w:rPr>
              <w:t>mesozooplankton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1A28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1.2</w:t>
            </w:r>
          </w:p>
        </w:tc>
      </w:tr>
      <w:tr w:rsidR="0062082E" w:rsidRPr="00C714E0" w14:paraId="729369EB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B262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Z5CR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382E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microzooplankton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B981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7.2</w:t>
            </w:r>
          </w:p>
        </w:tc>
      </w:tr>
      <w:tr w:rsidR="0062082E" w:rsidRPr="00C714E0" w14:paraId="3CB25E2B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5755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Z5NR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0E34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microzooplankton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AED0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0.12</w:t>
            </w:r>
          </w:p>
        </w:tc>
      </w:tr>
      <w:tr w:rsidR="0062082E" w:rsidRPr="00C714E0" w14:paraId="2FA39A01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741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Z5PR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9290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microzooplankton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73AB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0.0113</w:t>
            </w:r>
          </w:p>
        </w:tc>
      </w:tr>
      <w:tr w:rsidR="0062082E" w:rsidRPr="00C714E0" w14:paraId="44708A65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DBF3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Z6CR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DCCF8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proofErr w:type="spellStart"/>
            <w:r w:rsidRPr="00C714E0">
              <w:rPr>
                <w:rFonts w:eastAsia="맑은 고딕"/>
                <w:sz w:val="20"/>
                <w:szCs w:val="20"/>
              </w:rPr>
              <w:t>heteroflagellate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r>
              <w:rPr>
                <w:rFonts w:eastAsia="맑은 고딕"/>
                <w:sz w:val="20"/>
                <w:szCs w:val="20"/>
              </w:rPr>
              <w:t>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422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2.421</w:t>
            </w:r>
          </w:p>
        </w:tc>
      </w:tr>
      <w:tr w:rsidR="0062082E" w:rsidRPr="00C714E0" w14:paraId="77B57982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1A90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Z6NR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BFEE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proofErr w:type="spellStart"/>
            <w:r w:rsidRPr="00C714E0">
              <w:rPr>
                <w:rFonts w:eastAsia="맑은 고딕"/>
                <w:sz w:val="20"/>
                <w:szCs w:val="20"/>
              </w:rPr>
              <w:t>heteroflagellate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r>
              <w:rPr>
                <w:rFonts w:eastAsia="맑은 고딕"/>
                <w:sz w:val="20"/>
                <w:szCs w:val="20"/>
              </w:rPr>
              <w:t>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50174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0.0505</w:t>
            </w:r>
          </w:p>
        </w:tc>
      </w:tr>
      <w:tr w:rsidR="0062082E" w:rsidRPr="00C714E0" w14:paraId="0DAEAD6C" w14:textId="77777777" w:rsidTr="00285450">
        <w:trPr>
          <w:trHeight w:val="25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5D2D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Z6PR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3F06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>
              <w:rPr>
                <w:rFonts w:eastAsia="맑은 고딕"/>
                <w:sz w:val="20"/>
                <w:szCs w:val="20"/>
              </w:rPr>
              <w:t>I</w:t>
            </w:r>
            <w:r w:rsidRPr="00C714E0">
              <w:rPr>
                <w:rFonts w:eastAsia="맑은 고딕"/>
                <w:sz w:val="20"/>
                <w:szCs w:val="20"/>
              </w:rPr>
              <w:t xml:space="preserve">nitial condition for </w:t>
            </w:r>
            <w:proofErr w:type="spellStart"/>
            <w:r w:rsidRPr="00C714E0">
              <w:rPr>
                <w:rFonts w:eastAsia="맑은 고딕"/>
                <w:sz w:val="20"/>
                <w:szCs w:val="20"/>
              </w:rPr>
              <w:t>heteroflagellate</w:t>
            </w:r>
            <w:proofErr w:type="spellEnd"/>
            <w:r w:rsidRPr="00C714E0">
              <w:rPr>
                <w:rFonts w:eastAsia="맑은 고딕"/>
                <w:sz w:val="20"/>
                <w:szCs w:val="20"/>
              </w:rPr>
              <w:t xml:space="preserve"> </w:t>
            </w:r>
            <w:r>
              <w:rPr>
                <w:rFonts w:eastAsia="맑은 고딕"/>
                <w:sz w:val="20"/>
                <w:szCs w:val="20"/>
              </w:rPr>
              <w:t>P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7B14" w14:textId="77777777" w:rsidR="0062082E" w:rsidRPr="00C714E0" w:rsidRDefault="0062082E" w:rsidP="00285450">
            <w:pPr>
              <w:pStyle w:val="TableText"/>
              <w:jc w:val="center"/>
              <w:rPr>
                <w:rFonts w:eastAsia="맑은 고딕"/>
                <w:sz w:val="20"/>
                <w:szCs w:val="20"/>
              </w:rPr>
            </w:pPr>
            <w:r w:rsidRPr="00C714E0">
              <w:rPr>
                <w:rFonts w:eastAsia="맑은 고딕"/>
                <w:sz w:val="20"/>
                <w:szCs w:val="20"/>
              </w:rPr>
              <w:t>0.047</w:t>
            </w:r>
          </w:p>
        </w:tc>
      </w:tr>
    </w:tbl>
    <w:p w14:paraId="013FC528" w14:textId="77777777" w:rsidR="0062082E" w:rsidRDefault="0062082E" w:rsidP="0062082E">
      <w:r>
        <w:fldChar w:fldCharType="begin"/>
      </w:r>
      <w:r>
        <w:instrText xml:space="preserve"> ADDIN </w:instrText>
      </w:r>
      <w:r>
        <w:fldChar w:fldCharType="end"/>
      </w:r>
    </w:p>
    <w:p w14:paraId="067B367F" w14:textId="77777777" w:rsidR="0062082E" w:rsidRDefault="0062082E" w:rsidP="0062082E"/>
    <w:p w14:paraId="3FE66AFF" w14:textId="77777777" w:rsidR="0062082E" w:rsidRDefault="0062082E" w:rsidP="0062082E">
      <w:pPr>
        <w:pStyle w:val="EndNoteBibliography"/>
        <w:wordWrap/>
        <w:jc w:val="left"/>
      </w:pPr>
    </w:p>
    <w:p w14:paraId="05A39B34" w14:textId="77777777" w:rsidR="0062082E" w:rsidRDefault="0062082E" w:rsidP="0062082E">
      <w:pPr>
        <w:pStyle w:val="EndNoteBibliography"/>
        <w:wordWrap/>
        <w:jc w:val="left"/>
      </w:pPr>
    </w:p>
    <w:p w14:paraId="7085D6F4" w14:textId="77777777" w:rsidR="0062082E" w:rsidRPr="00FF0D21" w:rsidRDefault="0062082E" w:rsidP="0062082E">
      <w:pPr>
        <w:rPr>
          <w:lang w:eastAsia="ko-KR"/>
        </w:rPr>
      </w:pPr>
    </w:p>
    <w:p w14:paraId="59945044" w14:textId="77777777" w:rsidR="0062082E" w:rsidRPr="00FF0D21" w:rsidRDefault="0062082E" w:rsidP="0062082E">
      <w:pPr>
        <w:rPr>
          <w:lang w:eastAsia="ko-KR"/>
        </w:rPr>
      </w:pPr>
    </w:p>
    <w:p w14:paraId="29D823D6" w14:textId="77777777" w:rsidR="0062082E" w:rsidRPr="00FF0D21" w:rsidRDefault="0062082E" w:rsidP="0062082E">
      <w:pPr>
        <w:rPr>
          <w:lang w:eastAsia="ko-KR"/>
        </w:rPr>
      </w:pPr>
    </w:p>
    <w:p w14:paraId="63E38821" w14:textId="77777777" w:rsidR="0062082E" w:rsidRPr="00FF0D21" w:rsidRDefault="0062082E" w:rsidP="0062082E">
      <w:pPr>
        <w:rPr>
          <w:lang w:eastAsia="ko-KR"/>
        </w:rPr>
      </w:pPr>
    </w:p>
    <w:p w14:paraId="2AEA4D74" w14:textId="77777777" w:rsidR="0062082E" w:rsidRPr="00FF0D21" w:rsidRDefault="0062082E" w:rsidP="0062082E">
      <w:pPr>
        <w:rPr>
          <w:lang w:eastAsia="ko-KR"/>
        </w:rPr>
      </w:pPr>
    </w:p>
    <w:p w14:paraId="79AA3174" w14:textId="77777777" w:rsidR="0062082E" w:rsidRPr="00FF0D21" w:rsidRDefault="0062082E" w:rsidP="0062082E">
      <w:pPr>
        <w:rPr>
          <w:lang w:eastAsia="ko-KR"/>
        </w:rPr>
      </w:pPr>
    </w:p>
    <w:p w14:paraId="113838F0" w14:textId="77777777" w:rsidR="0062082E" w:rsidRPr="00FF0D21" w:rsidRDefault="0062082E" w:rsidP="0062082E">
      <w:pPr>
        <w:rPr>
          <w:lang w:eastAsia="ko-KR"/>
        </w:rPr>
      </w:pPr>
    </w:p>
    <w:p w14:paraId="58F1AED1" w14:textId="77777777" w:rsidR="00DE23E8" w:rsidRPr="001549D3" w:rsidRDefault="00DE23E8" w:rsidP="0062082E"/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1A3DFB" w14:textId="77777777" w:rsidR="00701A0B" w:rsidRDefault="00701A0B" w:rsidP="00117666">
      <w:pPr>
        <w:spacing w:after="0"/>
      </w:pPr>
      <w:r>
        <w:separator/>
      </w:r>
    </w:p>
  </w:endnote>
  <w:endnote w:type="continuationSeparator" w:id="0">
    <w:p w14:paraId="41C5A666" w14:textId="77777777" w:rsidR="00701A0B" w:rsidRDefault="00701A0B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¹ÙÅÁ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휴먼명조">
    <w:altName w:val="맑은 고딕"/>
    <w:panose1 w:val="02010504000101010101"/>
    <w:charset w:val="81"/>
    <w:family w:val="auto"/>
    <w:pitch w:val="variable"/>
    <w:sig w:usb0="00000001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4AB28" w14:textId="77777777" w:rsidR="005C53F2" w:rsidRPr="00577C4C" w:rsidRDefault="005C53F2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6E0B160E" w:rsidR="005C53F2" w:rsidRPr="00577C4C" w:rsidRDefault="005C53F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E7DD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6E0B160E" w:rsidR="005C53F2" w:rsidRPr="00577C4C" w:rsidRDefault="005C53F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E7DD6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2FF27" w14:textId="77777777" w:rsidR="005C53F2" w:rsidRPr="00577C4C" w:rsidRDefault="005C53F2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2B8DA54A" w:rsidR="005C53F2" w:rsidRPr="00577C4C" w:rsidRDefault="005C53F2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E7DD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2B8DA54A" w:rsidR="005C53F2" w:rsidRPr="00577C4C" w:rsidRDefault="005C53F2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E7DD6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19C69" w14:textId="77777777" w:rsidR="00701A0B" w:rsidRDefault="00701A0B" w:rsidP="00117666">
      <w:pPr>
        <w:spacing w:after="0"/>
      </w:pPr>
      <w:r>
        <w:separator/>
      </w:r>
    </w:p>
  </w:footnote>
  <w:footnote w:type="continuationSeparator" w:id="0">
    <w:p w14:paraId="79480CEA" w14:textId="77777777" w:rsidR="00701A0B" w:rsidRDefault="00701A0B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1EDBA" w14:textId="77777777" w:rsidR="005C53F2" w:rsidRPr="009151AA" w:rsidRDefault="005C53F2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711A5B" w14:textId="77777777" w:rsidR="005C53F2" w:rsidRDefault="005C53F2" w:rsidP="0093429D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85F3B"/>
    <w:rsid w:val="00105FD9"/>
    <w:rsid w:val="00117666"/>
    <w:rsid w:val="00121820"/>
    <w:rsid w:val="00152FB3"/>
    <w:rsid w:val="001549D3"/>
    <w:rsid w:val="00160065"/>
    <w:rsid w:val="00177D84"/>
    <w:rsid w:val="001C5531"/>
    <w:rsid w:val="00267D18"/>
    <w:rsid w:val="00285450"/>
    <w:rsid w:val="002868E2"/>
    <w:rsid w:val="002869C3"/>
    <w:rsid w:val="002936E4"/>
    <w:rsid w:val="002B4A57"/>
    <w:rsid w:val="002C74CA"/>
    <w:rsid w:val="002D08F9"/>
    <w:rsid w:val="003544FB"/>
    <w:rsid w:val="00381354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5C53F2"/>
    <w:rsid w:val="0062082E"/>
    <w:rsid w:val="006375C7"/>
    <w:rsid w:val="00644997"/>
    <w:rsid w:val="00654E8F"/>
    <w:rsid w:val="00660D05"/>
    <w:rsid w:val="006820B1"/>
    <w:rsid w:val="006B7D14"/>
    <w:rsid w:val="006F13AF"/>
    <w:rsid w:val="00701727"/>
    <w:rsid w:val="00701A0B"/>
    <w:rsid w:val="0070566C"/>
    <w:rsid w:val="00714C50"/>
    <w:rsid w:val="00725A7D"/>
    <w:rsid w:val="007501BE"/>
    <w:rsid w:val="00790BB3"/>
    <w:rsid w:val="00794828"/>
    <w:rsid w:val="007C206C"/>
    <w:rsid w:val="00803D24"/>
    <w:rsid w:val="00817DD6"/>
    <w:rsid w:val="00845633"/>
    <w:rsid w:val="00885156"/>
    <w:rsid w:val="00912D13"/>
    <w:rsid w:val="009151AA"/>
    <w:rsid w:val="0093429D"/>
    <w:rsid w:val="00943573"/>
    <w:rsid w:val="00970F7D"/>
    <w:rsid w:val="00994A3D"/>
    <w:rsid w:val="009C2B12"/>
    <w:rsid w:val="009C70F3"/>
    <w:rsid w:val="00A174D9"/>
    <w:rsid w:val="00A561D2"/>
    <w:rsid w:val="00A569CD"/>
    <w:rsid w:val="00A670B1"/>
    <w:rsid w:val="00AB6715"/>
    <w:rsid w:val="00B1671E"/>
    <w:rsid w:val="00B25EB8"/>
    <w:rsid w:val="00B354E1"/>
    <w:rsid w:val="00B37F4D"/>
    <w:rsid w:val="00BD390E"/>
    <w:rsid w:val="00C52A7B"/>
    <w:rsid w:val="00C56BAF"/>
    <w:rsid w:val="00C679AA"/>
    <w:rsid w:val="00C75972"/>
    <w:rsid w:val="00CC0A3A"/>
    <w:rsid w:val="00CD066B"/>
    <w:rsid w:val="00CE4FEE"/>
    <w:rsid w:val="00CE7DD6"/>
    <w:rsid w:val="00D84424"/>
    <w:rsid w:val="00DB59C3"/>
    <w:rsid w:val="00DC259A"/>
    <w:rsid w:val="00DE23E8"/>
    <w:rsid w:val="00DE3E09"/>
    <w:rsid w:val="00E52377"/>
    <w:rsid w:val="00E64E17"/>
    <w:rsid w:val="00E866C9"/>
    <w:rsid w:val="00EA3D3C"/>
    <w:rsid w:val="00F46900"/>
    <w:rsid w:val="00F578CA"/>
    <w:rsid w:val="00F61D89"/>
    <w:rsid w:val="00FE7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바탕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제목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부제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메모 텍스트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메모 주제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미주 텍스트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바닥글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각주 텍스트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머리글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제목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제목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제목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인용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제목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paragraph" w:styleId="afe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s0">
    <w:name w:val="s0"/>
    <w:link w:val="s0Char"/>
    <w:uiPriority w:val="99"/>
    <w:rsid w:val="0062082E"/>
    <w:pPr>
      <w:widowControl w:val="0"/>
      <w:autoSpaceDE w:val="0"/>
      <w:autoSpaceDN w:val="0"/>
      <w:adjustRightInd w:val="0"/>
      <w:spacing w:after="0" w:line="240" w:lineRule="auto"/>
    </w:pPr>
    <w:rPr>
      <w:rFonts w:ascii="¹ÙÅÁ" w:hAnsi="¹ÙÅÁ" w:cs="¹ÙÅÁ"/>
      <w:sz w:val="24"/>
      <w:szCs w:val="24"/>
      <w:lang w:eastAsia="ko-KR"/>
    </w:rPr>
  </w:style>
  <w:style w:type="character" w:customStyle="1" w:styleId="TableTextChar">
    <w:name w:val="Table Text Char"/>
    <w:basedOn w:val="a1"/>
    <w:link w:val="TableText"/>
    <w:rsid w:val="0062082E"/>
    <w:rPr>
      <w:rFonts w:eastAsia="Times New Roman" w:cs="Times New Roman"/>
      <w:szCs w:val="18"/>
    </w:rPr>
  </w:style>
  <w:style w:type="paragraph" w:customStyle="1" w:styleId="EndNoteBibliography">
    <w:name w:val="EndNote Bibliography"/>
    <w:basedOn w:val="a0"/>
    <w:link w:val="EndNoteBibliographyChar"/>
    <w:qFormat/>
    <w:rsid w:val="0062082E"/>
    <w:pPr>
      <w:widowControl w:val="0"/>
      <w:wordWrap w:val="0"/>
      <w:autoSpaceDE w:val="0"/>
      <w:autoSpaceDN w:val="0"/>
      <w:spacing w:before="0" w:after="0"/>
      <w:jc w:val="both"/>
    </w:pPr>
    <w:rPr>
      <w:rFonts w:eastAsia="맑은 고딕" w:cs="Times New Roman"/>
      <w:noProof/>
      <w:kern w:val="2"/>
      <w:sz w:val="20"/>
      <w:lang w:eastAsia="ko-KR"/>
    </w:rPr>
  </w:style>
  <w:style w:type="character" w:customStyle="1" w:styleId="EndNoteBibliographyChar">
    <w:name w:val="EndNote Bibliography Char"/>
    <w:basedOn w:val="a1"/>
    <w:link w:val="EndNoteBibliography"/>
    <w:qFormat/>
    <w:rsid w:val="0062082E"/>
    <w:rPr>
      <w:rFonts w:ascii="Times New Roman" w:eastAsia="맑은 고딕" w:hAnsi="Times New Roman" w:cs="Times New Roman"/>
      <w:noProof/>
      <w:kern w:val="2"/>
      <w:sz w:val="20"/>
      <w:lang w:eastAsia="ko-KR"/>
    </w:rPr>
  </w:style>
  <w:style w:type="paragraph" w:customStyle="1" w:styleId="TableText">
    <w:name w:val="Table Text"/>
    <w:basedOn w:val="a0"/>
    <w:link w:val="TableTextChar"/>
    <w:qFormat/>
    <w:rsid w:val="0062082E"/>
    <w:pPr>
      <w:keepNext/>
      <w:spacing w:before="0" w:after="0"/>
      <w:jc w:val="both"/>
    </w:pPr>
    <w:rPr>
      <w:rFonts w:asciiTheme="minorHAnsi" w:eastAsia="Times New Roman" w:hAnsiTheme="minorHAnsi" w:cs="Times New Roman"/>
      <w:sz w:val="22"/>
      <w:szCs w:val="18"/>
    </w:rPr>
  </w:style>
  <w:style w:type="character" w:customStyle="1" w:styleId="s0Char">
    <w:name w:val="s0 Char"/>
    <w:basedOn w:val="a1"/>
    <w:link w:val="s0"/>
    <w:uiPriority w:val="99"/>
    <w:rsid w:val="0062082E"/>
    <w:rPr>
      <w:rFonts w:ascii="¹ÙÅÁ" w:hAnsi="¹ÙÅÁ" w:cs="¹ÙÅÁ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767AB0F1-BCC7-419C-855F-777A4A50C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8</Pages>
  <Words>1159</Words>
  <Characters>6609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user</cp:lastModifiedBy>
  <cp:revision>3</cp:revision>
  <cp:lastPrinted>2023-06-19T04:10:00Z</cp:lastPrinted>
  <dcterms:created xsi:type="dcterms:W3CDTF">2023-06-27T11:43:00Z</dcterms:created>
  <dcterms:modified xsi:type="dcterms:W3CDTF">2023-06-28T02:38:00Z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