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50C85" w14:textId="6D7F9475" w:rsidR="004E2636" w:rsidRPr="001D0066" w:rsidRDefault="00000000">
      <w:pPr>
        <w:widowControl/>
        <w:jc w:val="left"/>
        <w:rPr>
          <w:rFonts w:ascii="Times New Roman" w:hAnsi="Times New Roman" w:cs="Times New Roman"/>
          <w:b/>
          <w:bCs/>
          <w:color w:val="000000" w:themeColor="text1"/>
          <w:sz w:val="24"/>
          <w:szCs w:val="24"/>
        </w:rPr>
      </w:pPr>
      <w:r w:rsidRPr="001D0066">
        <w:rPr>
          <w:rFonts w:ascii="Times New Roman" w:hAnsi="Times New Roman" w:cs="Times New Roman"/>
          <w:b/>
          <w:bCs/>
          <w:color w:val="000000" w:themeColor="text1"/>
          <w:sz w:val="24"/>
          <w:szCs w:val="24"/>
        </w:rPr>
        <w:t>Supplementary Table S1</w:t>
      </w:r>
      <w:r w:rsidR="000E1057" w:rsidRPr="001D0066">
        <w:rPr>
          <w:rFonts w:ascii="Times New Roman" w:hAnsi="Times New Roman" w:cs="Times New Roman"/>
          <w:color w:val="000000" w:themeColor="text1"/>
          <w:sz w:val="24"/>
          <w:szCs w:val="24"/>
        </w:rPr>
        <w:t>.</w:t>
      </w:r>
      <w:r w:rsidRPr="001D0066">
        <w:rPr>
          <w:rFonts w:ascii="Times New Roman" w:hAnsi="Times New Roman" w:cs="Times New Roman"/>
          <w:color w:val="000000" w:themeColor="text1"/>
          <w:sz w:val="24"/>
          <w:szCs w:val="24"/>
        </w:rPr>
        <w:t xml:space="preserve"> Cellular fatty acid composition (%) of strain C2-1 and the four closely related species type stains. </w:t>
      </w:r>
    </w:p>
    <w:p w14:paraId="357E0EE0" w14:textId="5AD8A450" w:rsidR="004E2636" w:rsidRPr="001D0066" w:rsidRDefault="004E2636">
      <w:pPr>
        <w:widowControl/>
        <w:jc w:val="left"/>
        <w:rPr>
          <w:rFonts w:ascii="Times New Roman" w:hAnsi="Times New Roman" w:cs="Times New Roman"/>
          <w:b/>
          <w:bCs/>
          <w:color w:val="000000" w:themeColor="text1"/>
          <w:sz w:val="24"/>
          <w:szCs w:val="24"/>
        </w:rPr>
      </w:pPr>
    </w:p>
    <w:p w14:paraId="442469B4" w14:textId="12771229" w:rsidR="003861FF" w:rsidRPr="001D0066" w:rsidRDefault="001F33F6">
      <w:pPr>
        <w:widowControl/>
        <w:jc w:val="left"/>
        <w:rPr>
          <w:rFonts w:ascii="Times New Roman" w:hAnsi="Times New Roman" w:cs="Times New Roman"/>
          <w:color w:val="000000" w:themeColor="text1"/>
          <w:sz w:val="24"/>
          <w:szCs w:val="24"/>
        </w:rPr>
      </w:pPr>
      <w:r w:rsidRPr="001D0066">
        <w:rPr>
          <w:rFonts w:ascii="Times New Roman" w:hAnsi="Times New Roman" w:cs="Times New Roman"/>
          <w:b/>
          <w:bCs/>
          <w:color w:val="000000" w:themeColor="text1"/>
          <w:sz w:val="24"/>
          <w:szCs w:val="24"/>
        </w:rPr>
        <w:t>Supplementary Table S</w:t>
      </w:r>
      <w:r w:rsidR="001B0601" w:rsidRPr="001D0066">
        <w:rPr>
          <w:rFonts w:ascii="Times New Roman" w:hAnsi="Times New Roman" w:cs="Times New Roman"/>
          <w:b/>
          <w:bCs/>
          <w:color w:val="000000" w:themeColor="text1"/>
          <w:sz w:val="24"/>
          <w:szCs w:val="24"/>
        </w:rPr>
        <w:t>2</w:t>
      </w:r>
      <w:r w:rsidR="000E1057" w:rsidRPr="001D0066">
        <w:rPr>
          <w:rFonts w:ascii="Times New Roman" w:hAnsi="Times New Roman" w:cs="Times New Roman"/>
          <w:color w:val="000000" w:themeColor="text1"/>
          <w:sz w:val="24"/>
          <w:szCs w:val="24"/>
        </w:rPr>
        <w:t>.</w:t>
      </w:r>
      <w:r w:rsidRPr="001D0066">
        <w:rPr>
          <w:rFonts w:ascii="Times New Roman" w:hAnsi="Times New Roman" w:cs="Times New Roman"/>
          <w:color w:val="000000" w:themeColor="text1"/>
          <w:sz w:val="24"/>
          <w:szCs w:val="24"/>
        </w:rPr>
        <w:t xml:space="preserve"> The 16S identities between strain C2-1 and related strains. The hits with &lt;95% identities were ignored. For the genomes with heterogenous 16S rDNA sequences, only </w:t>
      </w:r>
      <w:r w:rsidR="001B0601" w:rsidRPr="001D0066">
        <w:rPr>
          <w:rFonts w:ascii="Times New Roman" w:hAnsi="Times New Roman" w:cs="Times New Roman"/>
          <w:color w:val="000000" w:themeColor="text1"/>
          <w:sz w:val="24"/>
          <w:szCs w:val="24"/>
        </w:rPr>
        <w:t xml:space="preserve">the </w:t>
      </w:r>
      <w:r w:rsidRPr="001D0066">
        <w:rPr>
          <w:rFonts w:ascii="Times New Roman" w:hAnsi="Times New Roman" w:cs="Times New Roman"/>
          <w:color w:val="000000" w:themeColor="text1"/>
          <w:sz w:val="24"/>
          <w:szCs w:val="24"/>
        </w:rPr>
        <w:t xml:space="preserve">top hits were shown. </w:t>
      </w:r>
    </w:p>
    <w:p w14:paraId="3E9CCAA7" w14:textId="201741FC" w:rsidR="001B0601" w:rsidRPr="001D0066" w:rsidRDefault="001B0601">
      <w:pPr>
        <w:widowControl/>
        <w:jc w:val="left"/>
        <w:rPr>
          <w:rFonts w:ascii="Times New Roman" w:hAnsi="Times New Roman" w:cs="Times New Roman"/>
          <w:color w:val="000000" w:themeColor="text1"/>
          <w:sz w:val="24"/>
          <w:szCs w:val="24"/>
        </w:rPr>
      </w:pPr>
    </w:p>
    <w:p w14:paraId="5942D9B5" w14:textId="130145BB" w:rsidR="001B0601" w:rsidRPr="001D0066" w:rsidRDefault="001B0601" w:rsidP="001B0601">
      <w:pPr>
        <w:widowControl/>
        <w:jc w:val="left"/>
        <w:rPr>
          <w:rFonts w:ascii="Times New Roman" w:eastAsia="等线" w:hAnsi="Times New Roman" w:cs="Times New Roman"/>
          <w:color w:val="000000"/>
          <w:kern w:val="0"/>
          <w:sz w:val="24"/>
          <w:szCs w:val="24"/>
        </w:rPr>
      </w:pPr>
      <w:r w:rsidRPr="001D0066">
        <w:rPr>
          <w:rFonts w:ascii="Times New Roman" w:hAnsi="Times New Roman" w:cs="Times New Roman"/>
          <w:b/>
          <w:bCs/>
          <w:color w:val="000000" w:themeColor="text1"/>
          <w:sz w:val="24"/>
          <w:szCs w:val="24"/>
        </w:rPr>
        <w:t>Supplementary Table S3</w:t>
      </w:r>
      <w:r w:rsidR="000E1057" w:rsidRPr="001D0066">
        <w:rPr>
          <w:rFonts w:ascii="Times New Roman" w:hAnsi="Times New Roman" w:cs="Times New Roman"/>
          <w:color w:val="000000" w:themeColor="text1"/>
          <w:sz w:val="24"/>
          <w:szCs w:val="24"/>
        </w:rPr>
        <w:t>.</w:t>
      </w:r>
      <w:r w:rsidRPr="001D0066">
        <w:rPr>
          <w:rFonts w:ascii="Times New Roman" w:hAnsi="Times New Roman" w:cs="Times New Roman"/>
          <w:color w:val="000000" w:themeColor="text1"/>
          <w:sz w:val="24"/>
          <w:szCs w:val="24"/>
        </w:rPr>
        <w:t xml:space="preserve"> The </w:t>
      </w:r>
      <w:r w:rsidRPr="001D0066">
        <w:rPr>
          <w:rFonts w:ascii="Times New Roman" w:eastAsia="等线" w:hAnsi="Times New Roman" w:cs="Times New Roman"/>
          <w:color w:val="000000"/>
          <w:kern w:val="0"/>
          <w:sz w:val="24"/>
          <w:szCs w:val="24"/>
        </w:rPr>
        <w:t xml:space="preserve">GC contents of the </w:t>
      </w:r>
      <w:proofErr w:type="spellStart"/>
      <w:r w:rsidRPr="001D0066">
        <w:rPr>
          <w:rFonts w:ascii="Times New Roman" w:eastAsia="等线" w:hAnsi="Times New Roman" w:cs="Times New Roman"/>
          <w:i/>
          <w:iCs/>
          <w:color w:val="000000"/>
          <w:kern w:val="0"/>
          <w:sz w:val="24"/>
          <w:szCs w:val="24"/>
        </w:rPr>
        <w:t>Venatorbacter</w:t>
      </w:r>
      <w:proofErr w:type="spellEnd"/>
      <w:r w:rsidRPr="001D0066">
        <w:rPr>
          <w:rFonts w:ascii="Times New Roman" w:eastAsia="等线" w:hAnsi="Times New Roman" w:cs="Times New Roman"/>
          <w:color w:val="000000"/>
          <w:kern w:val="0"/>
          <w:sz w:val="24"/>
          <w:szCs w:val="24"/>
        </w:rPr>
        <w:t xml:space="preserve"> and </w:t>
      </w:r>
      <w:proofErr w:type="spellStart"/>
      <w:r w:rsidRPr="001D0066">
        <w:rPr>
          <w:rFonts w:ascii="Times New Roman" w:eastAsia="等线" w:hAnsi="Times New Roman" w:cs="Times New Roman"/>
          <w:i/>
          <w:iCs/>
          <w:color w:val="000000"/>
          <w:kern w:val="0"/>
          <w:sz w:val="24"/>
          <w:szCs w:val="24"/>
        </w:rPr>
        <w:t>Thalassolituus</w:t>
      </w:r>
      <w:proofErr w:type="spellEnd"/>
      <w:r w:rsidRPr="001D0066">
        <w:rPr>
          <w:rFonts w:ascii="Times New Roman" w:eastAsia="等线" w:hAnsi="Times New Roman" w:cs="Times New Roman"/>
          <w:color w:val="000000"/>
          <w:kern w:val="0"/>
          <w:sz w:val="24"/>
          <w:szCs w:val="24"/>
        </w:rPr>
        <w:t xml:space="preserve"> species.</w:t>
      </w:r>
    </w:p>
    <w:p w14:paraId="374B27CE" w14:textId="77777777" w:rsidR="001B0601" w:rsidRPr="001D0066" w:rsidRDefault="001B0601">
      <w:pPr>
        <w:widowControl/>
        <w:jc w:val="left"/>
        <w:rPr>
          <w:rFonts w:ascii="Times New Roman" w:hAnsi="Times New Roman" w:cs="Times New Roman"/>
          <w:color w:val="000000" w:themeColor="text1"/>
          <w:sz w:val="24"/>
          <w:szCs w:val="24"/>
        </w:rPr>
      </w:pPr>
    </w:p>
    <w:p w14:paraId="180330C4" w14:textId="5B03332D" w:rsidR="001B0601" w:rsidRPr="001D0066" w:rsidRDefault="001B0601" w:rsidP="001B0601">
      <w:pPr>
        <w:widowControl/>
        <w:jc w:val="left"/>
        <w:rPr>
          <w:rFonts w:ascii="Times New Roman" w:eastAsia="等线" w:hAnsi="Times New Roman" w:cs="Times New Roman"/>
          <w:color w:val="000000"/>
          <w:kern w:val="0"/>
          <w:sz w:val="24"/>
          <w:szCs w:val="24"/>
        </w:rPr>
      </w:pPr>
      <w:r w:rsidRPr="001D0066">
        <w:rPr>
          <w:rFonts w:ascii="Times New Roman" w:hAnsi="Times New Roman" w:cs="Times New Roman"/>
          <w:b/>
          <w:bCs/>
          <w:color w:val="000000" w:themeColor="text1"/>
          <w:sz w:val="24"/>
          <w:szCs w:val="24"/>
        </w:rPr>
        <w:t>Supplementary Table S4</w:t>
      </w:r>
      <w:r w:rsidR="000E1057" w:rsidRPr="001D0066">
        <w:rPr>
          <w:rFonts w:ascii="Times New Roman" w:hAnsi="Times New Roman" w:cs="Times New Roman"/>
          <w:color w:val="000000" w:themeColor="text1"/>
          <w:sz w:val="24"/>
          <w:szCs w:val="24"/>
        </w:rPr>
        <w:t>.</w:t>
      </w:r>
      <w:r w:rsidRPr="001D0066">
        <w:rPr>
          <w:rFonts w:ascii="Times New Roman" w:hAnsi="Times New Roman" w:cs="Times New Roman"/>
          <w:color w:val="000000" w:themeColor="text1"/>
          <w:sz w:val="24"/>
          <w:szCs w:val="24"/>
        </w:rPr>
        <w:t xml:space="preserve"> The </w:t>
      </w:r>
      <w:r w:rsidRPr="001D0066">
        <w:rPr>
          <w:rFonts w:ascii="Times New Roman" w:eastAsia="等线" w:hAnsi="Times New Roman" w:cs="Times New Roman"/>
          <w:color w:val="000000"/>
          <w:kern w:val="0"/>
          <w:sz w:val="24"/>
          <w:szCs w:val="24"/>
        </w:rPr>
        <w:t xml:space="preserve">average nucleotide identity (ANI) values among the </w:t>
      </w:r>
      <w:proofErr w:type="spellStart"/>
      <w:r w:rsidRPr="001D0066">
        <w:rPr>
          <w:rFonts w:ascii="Times New Roman" w:eastAsia="等线" w:hAnsi="Times New Roman" w:cs="Times New Roman"/>
          <w:i/>
          <w:iCs/>
          <w:color w:val="000000"/>
          <w:kern w:val="0"/>
          <w:sz w:val="24"/>
          <w:szCs w:val="24"/>
        </w:rPr>
        <w:t>Venatorbacter</w:t>
      </w:r>
      <w:proofErr w:type="spellEnd"/>
      <w:r w:rsidRPr="001D0066">
        <w:rPr>
          <w:rFonts w:ascii="Times New Roman" w:eastAsia="等线" w:hAnsi="Times New Roman" w:cs="Times New Roman"/>
          <w:color w:val="000000"/>
          <w:kern w:val="0"/>
          <w:sz w:val="24"/>
          <w:szCs w:val="24"/>
        </w:rPr>
        <w:t xml:space="preserve"> and </w:t>
      </w:r>
      <w:proofErr w:type="spellStart"/>
      <w:r w:rsidRPr="001D0066">
        <w:rPr>
          <w:rFonts w:ascii="Times New Roman" w:eastAsia="等线" w:hAnsi="Times New Roman" w:cs="Times New Roman"/>
          <w:i/>
          <w:iCs/>
          <w:color w:val="000000"/>
          <w:kern w:val="0"/>
          <w:sz w:val="24"/>
          <w:szCs w:val="24"/>
        </w:rPr>
        <w:t>Thalassolituus</w:t>
      </w:r>
      <w:proofErr w:type="spellEnd"/>
      <w:r w:rsidRPr="001D0066">
        <w:rPr>
          <w:rFonts w:ascii="Times New Roman" w:eastAsia="等线" w:hAnsi="Times New Roman" w:cs="Times New Roman"/>
          <w:color w:val="000000"/>
          <w:kern w:val="0"/>
          <w:sz w:val="24"/>
          <w:szCs w:val="24"/>
        </w:rPr>
        <w:t xml:space="preserve"> species.</w:t>
      </w:r>
    </w:p>
    <w:p w14:paraId="712974BC" w14:textId="47C7F944" w:rsidR="001B0601" w:rsidRPr="001D0066" w:rsidRDefault="001B0601">
      <w:pPr>
        <w:widowControl/>
        <w:jc w:val="left"/>
        <w:rPr>
          <w:rFonts w:ascii="Times New Roman" w:hAnsi="Times New Roman" w:cs="Times New Roman"/>
          <w:color w:val="000000" w:themeColor="text1"/>
          <w:sz w:val="24"/>
          <w:szCs w:val="24"/>
        </w:rPr>
      </w:pPr>
    </w:p>
    <w:p w14:paraId="1A4B68FF" w14:textId="3D6A1261" w:rsidR="003861FF" w:rsidRPr="001D0066" w:rsidRDefault="001B0601">
      <w:pPr>
        <w:widowControl/>
        <w:jc w:val="left"/>
        <w:rPr>
          <w:rFonts w:ascii="Times New Roman" w:hAnsi="Times New Roman" w:cs="Times New Roman"/>
          <w:b/>
          <w:bCs/>
          <w:color w:val="000000" w:themeColor="text1"/>
          <w:sz w:val="24"/>
          <w:szCs w:val="24"/>
        </w:rPr>
      </w:pPr>
      <w:r w:rsidRPr="001D0066">
        <w:rPr>
          <w:rFonts w:ascii="Times New Roman" w:hAnsi="Times New Roman" w:cs="Times New Roman"/>
          <w:b/>
          <w:bCs/>
          <w:color w:val="000000" w:themeColor="text1"/>
          <w:sz w:val="24"/>
          <w:szCs w:val="24"/>
        </w:rPr>
        <w:t>Supplementary Table S5</w:t>
      </w:r>
      <w:r w:rsidR="000E1057" w:rsidRPr="001D0066">
        <w:rPr>
          <w:rFonts w:ascii="Times New Roman" w:hAnsi="Times New Roman" w:cs="Times New Roman"/>
          <w:color w:val="000000" w:themeColor="text1"/>
          <w:sz w:val="24"/>
          <w:szCs w:val="24"/>
        </w:rPr>
        <w:t>.</w:t>
      </w:r>
      <w:r w:rsidRPr="001D0066">
        <w:rPr>
          <w:rFonts w:ascii="Times New Roman" w:hAnsi="Times New Roman" w:cs="Times New Roman"/>
          <w:color w:val="000000" w:themeColor="text1"/>
          <w:sz w:val="24"/>
          <w:szCs w:val="24"/>
        </w:rPr>
        <w:t xml:space="preserve"> The </w:t>
      </w:r>
      <w:r w:rsidRPr="001D0066">
        <w:rPr>
          <w:rFonts w:ascii="Times New Roman" w:eastAsia="等线" w:hAnsi="Times New Roman" w:cs="Times New Roman"/>
          <w:color w:val="000000"/>
          <w:kern w:val="0"/>
          <w:sz w:val="24"/>
          <w:szCs w:val="24"/>
        </w:rPr>
        <w:t xml:space="preserve">DNA-DNA hybridization (DDH) values among the </w:t>
      </w:r>
      <w:proofErr w:type="spellStart"/>
      <w:r w:rsidRPr="001D0066">
        <w:rPr>
          <w:rFonts w:ascii="Times New Roman" w:eastAsia="等线" w:hAnsi="Times New Roman" w:cs="Times New Roman"/>
          <w:i/>
          <w:iCs/>
          <w:color w:val="000000"/>
          <w:kern w:val="0"/>
          <w:sz w:val="24"/>
          <w:szCs w:val="24"/>
        </w:rPr>
        <w:t>Venatorbacter</w:t>
      </w:r>
      <w:proofErr w:type="spellEnd"/>
      <w:r w:rsidRPr="001D0066">
        <w:rPr>
          <w:rFonts w:ascii="Times New Roman" w:eastAsia="等线" w:hAnsi="Times New Roman" w:cs="Times New Roman"/>
          <w:color w:val="000000"/>
          <w:kern w:val="0"/>
          <w:sz w:val="24"/>
          <w:szCs w:val="24"/>
        </w:rPr>
        <w:t xml:space="preserve"> and </w:t>
      </w:r>
      <w:proofErr w:type="spellStart"/>
      <w:r w:rsidRPr="001D0066">
        <w:rPr>
          <w:rFonts w:ascii="Times New Roman" w:eastAsia="等线" w:hAnsi="Times New Roman" w:cs="Times New Roman"/>
          <w:i/>
          <w:iCs/>
          <w:color w:val="000000"/>
          <w:kern w:val="0"/>
          <w:sz w:val="24"/>
          <w:szCs w:val="24"/>
        </w:rPr>
        <w:t>Thalassolituus</w:t>
      </w:r>
      <w:proofErr w:type="spellEnd"/>
      <w:r w:rsidRPr="001D0066">
        <w:rPr>
          <w:rFonts w:ascii="Times New Roman" w:eastAsia="等线" w:hAnsi="Times New Roman" w:cs="Times New Roman"/>
          <w:color w:val="000000"/>
          <w:kern w:val="0"/>
          <w:sz w:val="24"/>
          <w:szCs w:val="24"/>
        </w:rPr>
        <w:t xml:space="preserve"> species.</w:t>
      </w:r>
    </w:p>
    <w:p w14:paraId="5D7421E6" w14:textId="77777777" w:rsidR="001B0601" w:rsidRPr="001D0066" w:rsidRDefault="001B0601">
      <w:pPr>
        <w:widowControl/>
        <w:jc w:val="left"/>
        <w:rPr>
          <w:rFonts w:ascii="Times New Roman" w:hAnsi="Times New Roman" w:cs="Times New Roman"/>
          <w:b/>
          <w:bCs/>
          <w:color w:val="000000" w:themeColor="text1"/>
          <w:sz w:val="24"/>
          <w:szCs w:val="24"/>
        </w:rPr>
      </w:pPr>
    </w:p>
    <w:p w14:paraId="400D88EF" w14:textId="7A63A8A4" w:rsidR="004E2636" w:rsidRPr="001D0066" w:rsidRDefault="00000000">
      <w:pPr>
        <w:widowControl/>
        <w:jc w:val="left"/>
        <w:rPr>
          <w:rFonts w:ascii="Times New Roman" w:hAnsi="Times New Roman" w:cs="Times New Roman"/>
          <w:color w:val="000000" w:themeColor="text1"/>
          <w:sz w:val="24"/>
          <w:szCs w:val="24"/>
        </w:rPr>
      </w:pPr>
      <w:r w:rsidRPr="001D0066">
        <w:rPr>
          <w:rFonts w:ascii="Times New Roman" w:hAnsi="Times New Roman" w:cs="Times New Roman"/>
          <w:b/>
          <w:bCs/>
          <w:color w:val="000000" w:themeColor="text1"/>
          <w:sz w:val="24"/>
          <w:szCs w:val="24"/>
        </w:rPr>
        <w:t>Supplementary Table S</w:t>
      </w:r>
      <w:r w:rsidR="001B0601" w:rsidRPr="001D0066">
        <w:rPr>
          <w:rFonts w:ascii="Times New Roman" w:hAnsi="Times New Roman" w:cs="Times New Roman"/>
          <w:b/>
          <w:bCs/>
          <w:color w:val="000000" w:themeColor="text1"/>
          <w:sz w:val="24"/>
          <w:szCs w:val="24"/>
        </w:rPr>
        <w:t>6</w:t>
      </w:r>
      <w:r w:rsidR="000E1057" w:rsidRPr="001D0066">
        <w:rPr>
          <w:rFonts w:ascii="Times New Roman" w:hAnsi="Times New Roman" w:cs="Times New Roman"/>
          <w:color w:val="000000" w:themeColor="text1"/>
          <w:sz w:val="24"/>
          <w:szCs w:val="24"/>
        </w:rPr>
        <w:t>.</w:t>
      </w:r>
      <w:r w:rsidRPr="001D0066">
        <w:rPr>
          <w:rFonts w:ascii="Times New Roman" w:hAnsi="Times New Roman" w:cs="Times New Roman"/>
          <w:color w:val="000000" w:themeColor="text1"/>
          <w:sz w:val="24"/>
          <w:szCs w:val="24"/>
        </w:rPr>
        <w:t xml:space="preserve"> The sampling information of </w:t>
      </w:r>
      <w:proofErr w:type="spellStart"/>
      <w:r w:rsidRPr="001D0066">
        <w:rPr>
          <w:rFonts w:ascii="Times New Roman" w:hAnsi="Times New Roman" w:cs="Times New Roman"/>
          <w:i/>
          <w:iCs/>
          <w:color w:val="000000" w:themeColor="text1"/>
          <w:sz w:val="24"/>
          <w:szCs w:val="24"/>
        </w:rPr>
        <w:t>Venatorbacter</w:t>
      </w:r>
      <w:proofErr w:type="spellEnd"/>
      <w:r w:rsidRPr="001D0066">
        <w:rPr>
          <w:rFonts w:ascii="Times New Roman" w:hAnsi="Times New Roman" w:cs="Times New Roman"/>
          <w:i/>
          <w:iCs/>
          <w:color w:val="000000" w:themeColor="text1"/>
          <w:sz w:val="24"/>
          <w:szCs w:val="24"/>
        </w:rPr>
        <w:t xml:space="preserve"> </w:t>
      </w:r>
      <w:r w:rsidRPr="001D0066">
        <w:rPr>
          <w:rFonts w:ascii="Times New Roman" w:hAnsi="Times New Roman" w:cs="Times New Roman"/>
          <w:color w:val="000000" w:themeColor="text1"/>
          <w:sz w:val="24"/>
          <w:szCs w:val="24"/>
        </w:rPr>
        <w:t>species.</w:t>
      </w:r>
    </w:p>
    <w:p w14:paraId="624AFF54" w14:textId="77777777" w:rsidR="004E2636" w:rsidRPr="001D0066" w:rsidRDefault="004E2636">
      <w:pPr>
        <w:widowControl/>
        <w:jc w:val="left"/>
        <w:rPr>
          <w:rFonts w:ascii="Times New Roman" w:hAnsi="Times New Roman" w:cs="Times New Roman"/>
          <w:color w:val="000000" w:themeColor="text1"/>
          <w:sz w:val="24"/>
          <w:szCs w:val="24"/>
        </w:rPr>
      </w:pPr>
    </w:p>
    <w:p w14:paraId="723236CB" w14:textId="0E6B9F19" w:rsidR="004E2636" w:rsidRPr="001D0066" w:rsidRDefault="00000000">
      <w:pPr>
        <w:widowControl/>
        <w:jc w:val="left"/>
        <w:rPr>
          <w:rFonts w:ascii="Times New Roman" w:hAnsi="Times New Roman" w:cs="Times New Roman"/>
          <w:color w:val="000000" w:themeColor="text1"/>
          <w:sz w:val="24"/>
          <w:szCs w:val="24"/>
        </w:rPr>
      </w:pPr>
      <w:r w:rsidRPr="001D0066">
        <w:rPr>
          <w:rFonts w:ascii="Times New Roman" w:hAnsi="Times New Roman" w:cs="Times New Roman"/>
          <w:b/>
          <w:bCs/>
          <w:color w:val="000000" w:themeColor="text1"/>
          <w:sz w:val="24"/>
          <w:szCs w:val="24"/>
        </w:rPr>
        <w:t>Supplementary Table S</w:t>
      </w:r>
      <w:r w:rsidR="001B0601" w:rsidRPr="001D0066">
        <w:rPr>
          <w:rFonts w:ascii="Times New Roman" w:hAnsi="Times New Roman" w:cs="Times New Roman"/>
          <w:b/>
          <w:bCs/>
          <w:color w:val="000000" w:themeColor="text1"/>
          <w:sz w:val="24"/>
          <w:szCs w:val="24"/>
        </w:rPr>
        <w:t>7</w:t>
      </w:r>
      <w:r w:rsidR="000E1057" w:rsidRPr="001D0066">
        <w:rPr>
          <w:rFonts w:ascii="Times New Roman" w:hAnsi="Times New Roman" w:cs="Times New Roman"/>
          <w:color w:val="000000" w:themeColor="text1"/>
          <w:sz w:val="24"/>
          <w:szCs w:val="24"/>
        </w:rPr>
        <w:t>.</w:t>
      </w:r>
      <w:r w:rsidRPr="001D0066">
        <w:rPr>
          <w:rFonts w:ascii="Times New Roman" w:hAnsi="Times New Roman" w:cs="Times New Roman"/>
          <w:color w:val="000000" w:themeColor="text1"/>
          <w:sz w:val="24"/>
          <w:szCs w:val="24"/>
        </w:rPr>
        <w:t xml:space="preserve"> The characteristics of C2-1, “</w:t>
      </w:r>
      <w:proofErr w:type="spellStart"/>
      <w:r w:rsidRPr="001D0066">
        <w:rPr>
          <w:rFonts w:ascii="Times New Roman" w:hAnsi="Times New Roman" w:cs="Times New Roman"/>
          <w:i/>
          <w:iCs/>
          <w:color w:val="000000" w:themeColor="text1"/>
          <w:sz w:val="24"/>
          <w:szCs w:val="24"/>
        </w:rPr>
        <w:t>Thalassolituus</w:t>
      </w:r>
      <w:proofErr w:type="spellEnd"/>
      <w:r w:rsidRPr="001D0066">
        <w:rPr>
          <w:rFonts w:ascii="Times New Roman" w:hAnsi="Times New Roman" w:cs="Times New Roman"/>
          <w:color w:val="000000" w:themeColor="text1"/>
          <w:sz w:val="24"/>
          <w:szCs w:val="24"/>
        </w:rPr>
        <w:t xml:space="preserve">” </w:t>
      </w:r>
      <w:r w:rsidRPr="001D0066">
        <w:rPr>
          <w:rFonts w:ascii="Times New Roman" w:hAnsi="Times New Roman" w:cs="Times New Roman"/>
          <w:i/>
          <w:iCs/>
          <w:color w:val="000000" w:themeColor="text1"/>
          <w:sz w:val="24"/>
          <w:szCs w:val="24"/>
        </w:rPr>
        <w:t>marinus</w:t>
      </w:r>
      <w:r w:rsidRPr="001D0066">
        <w:rPr>
          <w:rFonts w:ascii="Times New Roman" w:hAnsi="Times New Roman" w:cs="Times New Roman"/>
          <w:color w:val="000000" w:themeColor="text1"/>
          <w:sz w:val="24"/>
          <w:szCs w:val="24"/>
        </w:rPr>
        <w:t xml:space="preserve"> IMCC1826, </w:t>
      </w:r>
      <w:proofErr w:type="spellStart"/>
      <w:r w:rsidRPr="001D0066">
        <w:rPr>
          <w:rFonts w:ascii="Times New Roman" w:hAnsi="Times New Roman" w:cs="Times New Roman"/>
          <w:i/>
          <w:iCs/>
          <w:color w:val="000000" w:themeColor="text1"/>
          <w:sz w:val="24"/>
          <w:szCs w:val="24"/>
        </w:rPr>
        <w:t>Thalassolituus</w:t>
      </w:r>
      <w:proofErr w:type="spellEnd"/>
      <w:r w:rsidRPr="001D0066">
        <w:rPr>
          <w:rFonts w:ascii="Times New Roman" w:hAnsi="Times New Roman" w:cs="Times New Roman"/>
          <w:i/>
          <w:iCs/>
          <w:color w:val="000000" w:themeColor="text1"/>
          <w:sz w:val="24"/>
          <w:szCs w:val="24"/>
        </w:rPr>
        <w:t xml:space="preserve"> </w:t>
      </w:r>
      <w:proofErr w:type="spellStart"/>
      <w:r w:rsidRPr="001D0066">
        <w:rPr>
          <w:rFonts w:ascii="Times New Roman" w:hAnsi="Times New Roman" w:cs="Times New Roman"/>
          <w:i/>
          <w:iCs/>
          <w:color w:val="000000" w:themeColor="text1"/>
          <w:sz w:val="24"/>
          <w:szCs w:val="24"/>
        </w:rPr>
        <w:t>oleivorans</w:t>
      </w:r>
      <w:proofErr w:type="spellEnd"/>
      <w:r w:rsidRPr="001D0066">
        <w:rPr>
          <w:rFonts w:ascii="Times New Roman" w:hAnsi="Times New Roman" w:cs="Times New Roman"/>
          <w:color w:val="000000" w:themeColor="text1"/>
          <w:sz w:val="24"/>
          <w:szCs w:val="24"/>
        </w:rPr>
        <w:t xml:space="preserve"> DSM 14913</w:t>
      </w:r>
      <w:r w:rsidRPr="001D0066">
        <w:rPr>
          <w:rFonts w:ascii="Times New Roman" w:hAnsi="Times New Roman" w:cs="Times New Roman"/>
          <w:color w:val="000000" w:themeColor="text1"/>
          <w:sz w:val="24"/>
          <w:szCs w:val="24"/>
          <w:vertAlign w:val="superscript"/>
        </w:rPr>
        <w:t>T</w:t>
      </w:r>
      <w:r w:rsidRPr="001D0066">
        <w:rPr>
          <w:rFonts w:ascii="Times New Roman" w:hAnsi="Times New Roman" w:cs="Times New Roman"/>
          <w:color w:val="000000" w:themeColor="text1"/>
          <w:sz w:val="24"/>
          <w:szCs w:val="24"/>
        </w:rPr>
        <w:t xml:space="preserve">, </w:t>
      </w:r>
      <w:proofErr w:type="spellStart"/>
      <w:r w:rsidRPr="001D0066">
        <w:rPr>
          <w:rFonts w:ascii="Times New Roman" w:hAnsi="Times New Roman" w:cs="Times New Roman"/>
          <w:i/>
          <w:iCs/>
          <w:color w:val="000000" w:themeColor="text1"/>
          <w:sz w:val="24"/>
          <w:szCs w:val="24"/>
        </w:rPr>
        <w:t>Oleibacter</w:t>
      </w:r>
      <w:proofErr w:type="spellEnd"/>
      <w:r w:rsidRPr="001D0066">
        <w:rPr>
          <w:rFonts w:ascii="Times New Roman" w:hAnsi="Times New Roman" w:cs="Times New Roman"/>
          <w:i/>
          <w:iCs/>
          <w:color w:val="000000" w:themeColor="text1"/>
          <w:sz w:val="24"/>
          <w:szCs w:val="24"/>
        </w:rPr>
        <w:t xml:space="preserve"> marinus</w:t>
      </w:r>
      <w:r w:rsidRPr="001D0066">
        <w:rPr>
          <w:rFonts w:ascii="Times New Roman" w:hAnsi="Times New Roman" w:cs="Times New Roman"/>
          <w:color w:val="000000" w:themeColor="text1"/>
          <w:sz w:val="24"/>
          <w:szCs w:val="24"/>
        </w:rPr>
        <w:t xml:space="preserve"> DSM 24913</w:t>
      </w:r>
      <w:r w:rsidRPr="001D0066">
        <w:rPr>
          <w:rFonts w:ascii="Times New Roman" w:hAnsi="Times New Roman" w:cs="Times New Roman"/>
          <w:color w:val="000000" w:themeColor="text1"/>
          <w:sz w:val="24"/>
          <w:szCs w:val="24"/>
          <w:vertAlign w:val="superscript"/>
        </w:rPr>
        <w:t>T</w:t>
      </w:r>
      <w:r w:rsidRPr="001D0066">
        <w:rPr>
          <w:rFonts w:ascii="Times New Roman" w:hAnsi="Times New Roman" w:cs="Times New Roman"/>
          <w:color w:val="000000" w:themeColor="text1"/>
          <w:sz w:val="24"/>
          <w:szCs w:val="24"/>
        </w:rPr>
        <w:t xml:space="preserve">, and </w:t>
      </w:r>
      <w:proofErr w:type="spellStart"/>
      <w:r w:rsidRPr="001D0066">
        <w:rPr>
          <w:rFonts w:ascii="Times New Roman" w:hAnsi="Times New Roman" w:cs="Times New Roman"/>
          <w:i/>
          <w:iCs/>
          <w:color w:val="000000" w:themeColor="text1"/>
          <w:sz w:val="24"/>
          <w:szCs w:val="24"/>
        </w:rPr>
        <w:t>Oceanobacter</w:t>
      </w:r>
      <w:proofErr w:type="spellEnd"/>
      <w:r w:rsidRPr="001D0066">
        <w:rPr>
          <w:rFonts w:ascii="Times New Roman" w:hAnsi="Times New Roman" w:cs="Times New Roman"/>
          <w:color w:val="000000" w:themeColor="text1"/>
          <w:sz w:val="24"/>
          <w:szCs w:val="24"/>
        </w:rPr>
        <w:t xml:space="preserve"> </w:t>
      </w:r>
      <w:proofErr w:type="spellStart"/>
      <w:r w:rsidRPr="001D0066">
        <w:rPr>
          <w:rFonts w:ascii="Times New Roman" w:hAnsi="Times New Roman" w:cs="Times New Roman"/>
          <w:color w:val="000000" w:themeColor="text1"/>
          <w:sz w:val="24"/>
          <w:szCs w:val="24"/>
        </w:rPr>
        <w:t>kriegii</w:t>
      </w:r>
      <w:proofErr w:type="spellEnd"/>
      <w:r w:rsidRPr="001D0066">
        <w:rPr>
          <w:rFonts w:ascii="Times New Roman" w:hAnsi="Times New Roman" w:cs="Times New Roman"/>
          <w:color w:val="000000" w:themeColor="text1"/>
          <w:sz w:val="24"/>
          <w:szCs w:val="24"/>
        </w:rPr>
        <w:t xml:space="preserve"> IFO 15467</w:t>
      </w:r>
      <w:r w:rsidRPr="001D0066">
        <w:rPr>
          <w:rFonts w:ascii="Times New Roman" w:hAnsi="Times New Roman" w:cs="Times New Roman"/>
          <w:color w:val="000000" w:themeColor="text1"/>
          <w:sz w:val="24"/>
          <w:szCs w:val="24"/>
          <w:vertAlign w:val="superscript"/>
        </w:rPr>
        <w:t>T</w:t>
      </w:r>
      <w:r w:rsidRPr="001D0066">
        <w:rPr>
          <w:rFonts w:ascii="Times New Roman" w:hAnsi="Times New Roman" w:cs="Times New Roman"/>
          <w:color w:val="000000" w:themeColor="text1"/>
          <w:sz w:val="24"/>
          <w:szCs w:val="24"/>
        </w:rPr>
        <w:t xml:space="preserve">, which were tested by </w:t>
      </w:r>
      <w:proofErr w:type="spellStart"/>
      <w:r w:rsidRPr="001D0066">
        <w:rPr>
          <w:rFonts w:ascii="Times New Roman" w:hAnsi="Times New Roman" w:cs="Times New Roman"/>
          <w:color w:val="000000" w:themeColor="text1"/>
          <w:sz w:val="24"/>
          <w:szCs w:val="24"/>
        </w:rPr>
        <w:t>Biolog</w:t>
      </w:r>
      <w:proofErr w:type="spellEnd"/>
      <w:r w:rsidRPr="001D0066">
        <w:rPr>
          <w:rFonts w:ascii="Times New Roman" w:hAnsi="Times New Roman" w:cs="Times New Roman"/>
          <w:color w:val="000000" w:themeColor="text1"/>
          <w:sz w:val="24"/>
          <w:szCs w:val="24"/>
        </w:rPr>
        <w:t xml:space="preserve"> GEN III and API 20NE. </w:t>
      </w:r>
    </w:p>
    <w:p w14:paraId="0B6CFE90" w14:textId="77777777" w:rsidR="004E2636" w:rsidRPr="001D0066" w:rsidRDefault="004E2636">
      <w:pPr>
        <w:widowControl/>
        <w:jc w:val="left"/>
        <w:rPr>
          <w:rFonts w:ascii="Times New Roman" w:hAnsi="Times New Roman" w:cs="Times New Roman"/>
          <w:color w:val="000000" w:themeColor="text1"/>
          <w:sz w:val="24"/>
          <w:szCs w:val="24"/>
        </w:rPr>
      </w:pPr>
    </w:p>
    <w:p w14:paraId="6F6E94AE" w14:textId="3F8005AA" w:rsidR="004E2636" w:rsidRPr="001D0066" w:rsidRDefault="00000000">
      <w:pPr>
        <w:widowControl/>
        <w:jc w:val="left"/>
        <w:rPr>
          <w:rFonts w:ascii="Times New Roman" w:hAnsi="Times New Roman" w:cs="Times New Roman"/>
          <w:color w:val="000000" w:themeColor="text1"/>
          <w:sz w:val="24"/>
          <w:szCs w:val="24"/>
        </w:rPr>
      </w:pPr>
      <w:r w:rsidRPr="001D0066">
        <w:rPr>
          <w:rFonts w:ascii="Times New Roman" w:hAnsi="Times New Roman" w:cs="Times New Roman"/>
          <w:b/>
          <w:bCs/>
          <w:color w:val="000000" w:themeColor="text1"/>
          <w:sz w:val="24"/>
          <w:szCs w:val="24"/>
        </w:rPr>
        <w:t>Supplementary Table S</w:t>
      </w:r>
      <w:r w:rsidR="001B0601" w:rsidRPr="001D0066">
        <w:rPr>
          <w:rFonts w:ascii="Times New Roman" w:hAnsi="Times New Roman" w:cs="Times New Roman"/>
          <w:b/>
          <w:bCs/>
          <w:color w:val="000000" w:themeColor="text1"/>
          <w:sz w:val="24"/>
          <w:szCs w:val="24"/>
        </w:rPr>
        <w:t>8</w:t>
      </w:r>
      <w:r w:rsidR="000E1057" w:rsidRPr="001D0066">
        <w:rPr>
          <w:rFonts w:ascii="Times New Roman" w:hAnsi="Times New Roman" w:cs="Times New Roman"/>
          <w:color w:val="000000" w:themeColor="text1"/>
          <w:sz w:val="24"/>
          <w:szCs w:val="24"/>
        </w:rPr>
        <w:t>.</w:t>
      </w:r>
      <w:r w:rsidRPr="001D0066">
        <w:rPr>
          <w:rFonts w:ascii="Times New Roman" w:hAnsi="Times New Roman" w:cs="Times New Roman"/>
          <w:color w:val="000000" w:themeColor="text1"/>
          <w:sz w:val="24"/>
          <w:szCs w:val="24"/>
        </w:rPr>
        <w:t xml:space="preserve"> The genes of C2-1 involved in low tempe</w:t>
      </w:r>
      <w:r w:rsidR="001D0066" w:rsidRPr="001D0066">
        <w:rPr>
          <w:rFonts w:ascii="Times New Roman" w:hAnsi="Times New Roman" w:cs="Times New Roman"/>
          <w:color w:val="000000" w:themeColor="text1"/>
          <w:sz w:val="24"/>
          <w:szCs w:val="24"/>
        </w:rPr>
        <w:t>r</w:t>
      </w:r>
      <w:r w:rsidRPr="001D0066">
        <w:rPr>
          <w:rFonts w:ascii="Times New Roman" w:hAnsi="Times New Roman" w:cs="Times New Roman"/>
          <w:color w:val="000000" w:themeColor="text1"/>
          <w:sz w:val="24"/>
          <w:szCs w:val="24"/>
        </w:rPr>
        <w:t>ature and high hydrostatic pressure adaptation.</w:t>
      </w:r>
    </w:p>
    <w:p w14:paraId="004AC429" w14:textId="77777777" w:rsidR="004E2636" w:rsidRPr="001D0066" w:rsidRDefault="004E2636">
      <w:pPr>
        <w:widowControl/>
        <w:jc w:val="left"/>
        <w:rPr>
          <w:rFonts w:ascii="Times New Roman" w:hAnsi="Times New Roman" w:cs="Times New Roman"/>
          <w:color w:val="000000" w:themeColor="text1"/>
          <w:sz w:val="24"/>
          <w:szCs w:val="24"/>
        </w:rPr>
      </w:pPr>
    </w:p>
    <w:p w14:paraId="4F541091" w14:textId="1AE564A6" w:rsidR="004E2636" w:rsidRPr="001D0066" w:rsidRDefault="00000000">
      <w:pPr>
        <w:widowControl/>
        <w:jc w:val="left"/>
        <w:rPr>
          <w:rFonts w:ascii="Times New Roman" w:hAnsi="Times New Roman" w:cs="Times New Roman"/>
          <w:b/>
          <w:bCs/>
          <w:color w:val="000000" w:themeColor="text1"/>
          <w:sz w:val="24"/>
          <w:szCs w:val="24"/>
        </w:rPr>
      </w:pPr>
      <w:r w:rsidRPr="001D0066">
        <w:rPr>
          <w:rFonts w:ascii="Times New Roman" w:hAnsi="Times New Roman" w:cs="Times New Roman"/>
          <w:b/>
          <w:bCs/>
          <w:color w:val="000000" w:themeColor="text1"/>
          <w:sz w:val="24"/>
          <w:szCs w:val="24"/>
        </w:rPr>
        <w:t>Supplementary Table S</w:t>
      </w:r>
      <w:r w:rsidR="001B0601" w:rsidRPr="001D0066">
        <w:rPr>
          <w:rFonts w:ascii="Times New Roman" w:hAnsi="Times New Roman" w:cs="Times New Roman"/>
          <w:b/>
          <w:bCs/>
          <w:color w:val="000000" w:themeColor="text1"/>
          <w:sz w:val="24"/>
          <w:szCs w:val="24"/>
        </w:rPr>
        <w:t>9</w:t>
      </w:r>
      <w:r w:rsidR="000E1057" w:rsidRPr="001D0066">
        <w:rPr>
          <w:rFonts w:ascii="Times New Roman" w:hAnsi="Times New Roman" w:cs="Times New Roman"/>
          <w:color w:val="000000" w:themeColor="text1"/>
          <w:sz w:val="24"/>
          <w:szCs w:val="24"/>
        </w:rPr>
        <w:t>.</w:t>
      </w:r>
      <w:r w:rsidRPr="001D0066">
        <w:rPr>
          <w:rFonts w:ascii="Times New Roman" w:hAnsi="Times New Roman" w:cs="Times New Roman"/>
          <w:color w:val="000000" w:themeColor="text1"/>
          <w:sz w:val="24"/>
          <w:szCs w:val="24"/>
        </w:rPr>
        <w:t xml:space="preserve"> Gene expression of C2-1-like species in the </w:t>
      </w:r>
      <w:proofErr w:type="spellStart"/>
      <w:r w:rsidRPr="001D0066">
        <w:rPr>
          <w:rFonts w:ascii="Times New Roman" w:hAnsi="Times New Roman" w:cs="Times New Roman"/>
          <w:color w:val="000000" w:themeColor="text1"/>
          <w:sz w:val="24"/>
          <w:szCs w:val="24"/>
        </w:rPr>
        <w:t>metatranscriptional</w:t>
      </w:r>
      <w:proofErr w:type="spellEnd"/>
      <w:r w:rsidRPr="001D0066">
        <w:rPr>
          <w:rFonts w:ascii="Times New Roman" w:hAnsi="Times New Roman" w:cs="Times New Roman"/>
          <w:color w:val="000000" w:themeColor="text1"/>
          <w:sz w:val="24"/>
          <w:szCs w:val="24"/>
        </w:rPr>
        <w:t xml:space="preserve"> samples of Von </w:t>
      </w:r>
      <w:proofErr w:type="spellStart"/>
      <w:r w:rsidRPr="001D0066">
        <w:rPr>
          <w:rFonts w:ascii="Times New Roman" w:hAnsi="Times New Roman" w:cs="Times New Roman"/>
          <w:color w:val="000000" w:themeColor="text1"/>
          <w:sz w:val="24"/>
          <w:szCs w:val="24"/>
        </w:rPr>
        <w:t>Damm</w:t>
      </w:r>
      <w:proofErr w:type="spellEnd"/>
      <w:r w:rsidRPr="001D0066">
        <w:rPr>
          <w:rFonts w:ascii="Times New Roman" w:hAnsi="Times New Roman" w:cs="Times New Roman"/>
          <w:color w:val="000000" w:themeColor="text1"/>
          <w:sz w:val="24"/>
          <w:szCs w:val="24"/>
        </w:rPr>
        <w:t xml:space="preserve"> hydrothermal vent plumes, including SAMN03609707 from 2,041 m and SAMN03609696 from 2,238 m.</w:t>
      </w:r>
    </w:p>
    <w:p w14:paraId="670C62F1" w14:textId="77777777" w:rsidR="004E2636" w:rsidRPr="001D0066" w:rsidRDefault="00000000">
      <w:pPr>
        <w:widowControl/>
        <w:jc w:val="left"/>
        <w:rPr>
          <w:rFonts w:ascii="Times New Roman" w:hAnsi="Times New Roman" w:cs="Times New Roman"/>
          <w:b/>
          <w:bCs/>
          <w:color w:val="000000" w:themeColor="text1"/>
          <w:sz w:val="24"/>
          <w:szCs w:val="24"/>
        </w:rPr>
      </w:pPr>
      <w:r w:rsidRPr="001D0066">
        <w:rPr>
          <w:rFonts w:ascii="Times New Roman" w:hAnsi="Times New Roman" w:cs="Times New Roman"/>
          <w:b/>
          <w:bCs/>
          <w:color w:val="000000" w:themeColor="text1"/>
          <w:sz w:val="24"/>
          <w:szCs w:val="24"/>
        </w:rPr>
        <w:br w:type="page"/>
      </w:r>
    </w:p>
    <w:p w14:paraId="15ABE781" w14:textId="3927F7A4" w:rsidR="0088046C" w:rsidRPr="001D0066" w:rsidRDefault="00000000" w:rsidP="0088046C">
      <w:pPr>
        <w:rPr>
          <w:rFonts w:ascii="Times New Roman" w:hAnsi="Times New Roman" w:cs="Times New Roman"/>
          <w:color w:val="000000" w:themeColor="text1"/>
          <w:sz w:val="24"/>
          <w:szCs w:val="24"/>
        </w:rPr>
      </w:pPr>
      <w:r w:rsidRPr="001D0066">
        <w:rPr>
          <w:rFonts w:ascii="Times New Roman" w:hAnsi="Times New Roman" w:cs="Times New Roman"/>
          <w:noProof/>
          <w:sz w:val="24"/>
          <w:szCs w:val="24"/>
        </w:rPr>
        <w:lastRenderedPageBreak/>
        <w:drawing>
          <wp:inline distT="0" distB="0" distL="0" distR="0" wp14:anchorId="372171D1" wp14:editId="19183000">
            <wp:extent cx="5274310" cy="458533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4585335"/>
                    </a:xfrm>
                    <a:prstGeom prst="rect">
                      <a:avLst/>
                    </a:prstGeom>
                  </pic:spPr>
                </pic:pic>
              </a:graphicData>
            </a:graphic>
          </wp:inline>
        </w:drawing>
      </w:r>
      <w:r w:rsidR="0088046C" w:rsidRPr="001D0066">
        <w:rPr>
          <w:rFonts w:ascii="Times New Roman" w:hAnsi="Times New Roman" w:cs="Times New Roman"/>
          <w:b/>
          <w:bCs/>
          <w:color w:val="000000" w:themeColor="text1"/>
          <w:sz w:val="24"/>
          <w:szCs w:val="24"/>
        </w:rPr>
        <w:t xml:space="preserve"> Supplementary Figure S1</w:t>
      </w:r>
      <w:r w:rsidR="00F3287D" w:rsidRPr="001D0066">
        <w:rPr>
          <w:rFonts w:ascii="Times New Roman" w:hAnsi="Times New Roman" w:cs="Times New Roman"/>
          <w:color w:val="000000" w:themeColor="text1"/>
          <w:sz w:val="24"/>
          <w:szCs w:val="24"/>
        </w:rPr>
        <w:t>.</w:t>
      </w:r>
      <w:r w:rsidR="0088046C" w:rsidRPr="001D0066">
        <w:rPr>
          <w:rFonts w:ascii="Times New Roman" w:hAnsi="Times New Roman" w:cs="Times New Roman"/>
          <w:color w:val="000000" w:themeColor="text1"/>
          <w:sz w:val="24"/>
          <w:szCs w:val="24"/>
        </w:rPr>
        <w:t xml:space="preserve"> The transmission electron micrograph of strain C2-1</w:t>
      </w:r>
    </w:p>
    <w:p w14:paraId="6DA223FA" w14:textId="7EDCFD3A" w:rsidR="004E2636" w:rsidRPr="001D0066" w:rsidRDefault="004E2636">
      <w:pPr>
        <w:rPr>
          <w:rFonts w:ascii="Times New Roman" w:hAnsi="Times New Roman" w:cs="Times New Roman"/>
          <w:sz w:val="24"/>
          <w:szCs w:val="24"/>
        </w:rPr>
      </w:pPr>
    </w:p>
    <w:p w14:paraId="004B28EF" w14:textId="77777777" w:rsidR="004E2636" w:rsidRPr="001D0066" w:rsidRDefault="00000000">
      <w:pPr>
        <w:widowControl/>
        <w:rPr>
          <w:rFonts w:ascii="Times New Roman" w:hAnsi="Times New Roman" w:cs="Times New Roman"/>
          <w:sz w:val="24"/>
          <w:szCs w:val="24"/>
        </w:rPr>
      </w:pPr>
      <w:r w:rsidRPr="001D0066">
        <w:rPr>
          <w:rFonts w:ascii="Times New Roman" w:hAnsi="Times New Roman" w:cs="Times New Roman"/>
          <w:sz w:val="24"/>
          <w:szCs w:val="24"/>
        </w:rPr>
        <w:br w:type="page"/>
      </w:r>
    </w:p>
    <w:p w14:paraId="30DC195B" w14:textId="722582E1" w:rsidR="00331B1E" w:rsidRPr="001D0066" w:rsidRDefault="00000000" w:rsidP="00331B1E">
      <w:pPr>
        <w:spacing w:line="360" w:lineRule="auto"/>
        <w:rPr>
          <w:rFonts w:ascii="Times New Roman" w:hAnsi="Times New Roman" w:cs="Times New Roman"/>
          <w:b/>
          <w:bCs/>
          <w:color w:val="000000" w:themeColor="text1"/>
          <w:sz w:val="24"/>
          <w:szCs w:val="24"/>
        </w:rPr>
      </w:pPr>
      <w:r w:rsidRPr="001D0066">
        <w:rPr>
          <w:rFonts w:ascii="Times New Roman" w:hAnsi="Times New Roman" w:cs="Times New Roman"/>
          <w:noProof/>
          <w:sz w:val="24"/>
          <w:szCs w:val="24"/>
        </w:rPr>
        <w:lastRenderedPageBreak/>
        <w:drawing>
          <wp:inline distT="0" distB="0" distL="114300" distR="114300" wp14:anchorId="4FF63801" wp14:editId="33CF6D8F">
            <wp:extent cx="5266055" cy="3613150"/>
            <wp:effectExtent l="0" t="0" r="1079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6055" cy="3613150"/>
                    </a:xfrm>
                    <a:prstGeom prst="rect">
                      <a:avLst/>
                    </a:prstGeom>
                    <a:noFill/>
                    <a:ln>
                      <a:noFill/>
                    </a:ln>
                  </pic:spPr>
                </pic:pic>
              </a:graphicData>
            </a:graphic>
          </wp:inline>
        </w:drawing>
      </w:r>
      <w:r w:rsidR="00331B1E" w:rsidRPr="001D0066">
        <w:rPr>
          <w:rFonts w:ascii="Times New Roman" w:hAnsi="Times New Roman" w:cs="Times New Roman"/>
          <w:b/>
          <w:bCs/>
          <w:color w:val="000000" w:themeColor="text1"/>
          <w:sz w:val="24"/>
          <w:szCs w:val="24"/>
        </w:rPr>
        <w:t xml:space="preserve"> Supplementary Figure S2</w:t>
      </w:r>
      <w:r w:rsidR="00F3287D" w:rsidRPr="001D0066">
        <w:rPr>
          <w:rFonts w:ascii="Times New Roman" w:hAnsi="Times New Roman" w:cs="Times New Roman"/>
          <w:color w:val="000000" w:themeColor="text1"/>
          <w:sz w:val="24"/>
          <w:szCs w:val="24"/>
        </w:rPr>
        <w:t>.</w:t>
      </w:r>
      <w:r w:rsidR="00331B1E" w:rsidRPr="001D0066">
        <w:rPr>
          <w:rFonts w:ascii="Times New Roman" w:hAnsi="Times New Roman" w:cs="Times New Roman"/>
          <w:b/>
          <w:bCs/>
          <w:color w:val="000000" w:themeColor="text1"/>
          <w:sz w:val="24"/>
          <w:szCs w:val="24"/>
        </w:rPr>
        <w:t xml:space="preserve"> </w:t>
      </w:r>
      <w:r w:rsidR="00331B1E" w:rsidRPr="001D0066">
        <w:rPr>
          <w:rFonts w:ascii="Times New Roman" w:hAnsi="Times New Roman" w:cs="Times New Roman"/>
          <w:color w:val="000000" w:themeColor="text1"/>
          <w:sz w:val="24"/>
          <w:szCs w:val="24"/>
        </w:rPr>
        <w:t>The growth of strain C2-1 under multiple pressures</w:t>
      </w:r>
    </w:p>
    <w:p w14:paraId="3B9EDCE4" w14:textId="06C58BFB" w:rsidR="004E2636" w:rsidRPr="001D0066" w:rsidRDefault="004E2636">
      <w:pPr>
        <w:spacing w:line="360" w:lineRule="auto"/>
        <w:rPr>
          <w:rFonts w:ascii="Times New Roman" w:hAnsi="Times New Roman" w:cs="Times New Roman"/>
          <w:sz w:val="24"/>
          <w:szCs w:val="24"/>
        </w:rPr>
      </w:pPr>
    </w:p>
    <w:p w14:paraId="588CFC34" w14:textId="77777777" w:rsidR="004E2636" w:rsidRPr="001D0066" w:rsidRDefault="00000000">
      <w:pPr>
        <w:rPr>
          <w:rFonts w:ascii="Times New Roman" w:hAnsi="Times New Roman" w:cs="Times New Roman"/>
          <w:sz w:val="24"/>
          <w:szCs w:val="24"/>
        </w:rPr>
      </w:pPr>
      <w:r w:rsidRPr="001D0066">
        <w:rPr>
          <w:rFonts w:ascii="Times New Roman" w:hAnsi="Times New Roman" w:cs="Times New Roman"/>
          <w:sz w:val="24"/>
          <w:szCs w:val="24"/>
        </w:rPr>
        <w:br w:type="page"/>
      </w:r>
    </w:p>
    <w:p w14:paraId="271C754D" w14:textId="7E54BC26" w:rsidR="004E2636" w:rsidRPr="001D0066" w:rsidRDefault="00000000">
      <w:pPr>
        <w:spacing w:line="360" w:lineRule="auto"/>
        <w:rPr>
          <w:rFonts w:ascii="Times New Roman" w:hAnsi="Times New Roman" w:cs="Times New Roman"/>
          <w:b/>
          <w:bCs/>
          <w:color w:val="000000" w:themeColor="text1"/>
          <w:sz w:val="24"/>
          <w:szCs w:val="24"/>
        </w:rPr>
      </w:pPr>
      <w:r w:rsidRPr="001D0066">
        <w:rPr>
          <w:rFonts w:ascii="Times New Roman" w:hAnsi="Times New Roman" w:cs="Times New Roman"/>
          <w:noProof/>
          <w:color w:val="000000" w:themeColor="text1"/>
          <w:sz w:val="24"/>
          <w:szCs w:val="24"/>
        </w:rPr>
        <w:lastRenderedPageBreak/>
        <w:drawing>
          <wp:inline distT="0" distB="0" distL="0" distR="0" wp14:anchorId="37AACFB5" wp14:editId="2EEF148B">
            <wp:extent cx="3257550" cy="3299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3261296" cy="3303702"/>
                    </a:xfrm>
                    <a:prstGeom prst="rect">
                      <a:avLst/>
                    </a:prstGeom>
                  </pic:spPr>
                </pic:pic>
              </a:graphicData>
            </a:graphic>
          </wp:inline>
        </w:drawing>
      </w:r>
    </w:p>
    <w:p w14:paraId="37220C4E" w14:textId="325CEE80" w:rsidR="00331B1E" w:rsidRPr="001D0066" w:rsidRDefault="00331B1E" w:rsidP="00331B1E">
      <w:pPr>
        <w:spacing w:line="360" w:lineRule="auto"/>
        <w:rPr>
          <w:rFonts w:ascii="Times New Roman" w:hAnsi="Times New Roman" w:cs="Times New Roman"/>
          <w:color w:val="000000" w:themeColor="text1"/>
          <w:sz w:val="24"/>
          <w:szCs w:val="24"/>
        </w:rPr>
      </w:pPr>
      <w:r w:rsidRPr="001D0066">
        <w:rPr>
          <w:rFonts w:ascii="Times New Roman" w:hAnsi="Times New Roman" w:cs="Times New Roman"/>
          <w:b/>
          <w:bCs/>
          <w:color w:val="000000" w:themeColor="text1"/>
          <w:sz w:val="24"/>
          <w:szCs w:val="24"/>
        </w:rPr>
        <w:t>Supplementary Figure S3</w:t>
      </w:r>
      <w:r w:rsidR="00F3287D" w:rsidRPr="001D0066">
        <w:rPr>
          <w:rFonts w:ascii="Times New Roman" w:hAnsi="Times New Roman" w:cs="Times New Roman"/>
          <w:color w:val="000000" w:themeColor="text1"/>
          <w:sz w:val="24"/>
          <w:szCs w:val="24"/>
        </w:rPr>
        <w:t>.</w:t>
      </w:r>
      <w:r w:rsidRPr="001D0066">
        <w:rPr>
          <w:rFonts w:ascii="Times New Roman" w:hAnsi="Times New Roman" w:cs="Times New Roman"/>
          <w:color w:val="000000" w:themeColor="text1"/>
          <w:sz w:val="24"/>
          <w:szCs w:val="24"/>
        </w:rPr>
        <w:t xml:space="preserve"> The polar lipids of strain C2-1. PG: phosphatidylglycerol; PE: phosphatidylethanolamine;</w:t>
      </w:r>
      <w:r w:rsidRPr="001D0066">
        <w:rPr>
          <w:rFonts w:ascii="Times New Roman" w:hAnsi="Times New Roman" w:cs="Times New Roman"/>
          <w:sz w:val="24"/>
          <w:szCs w:val="24"/>
        </w:rPr>
        <w:t xml:space="preserve"> </w:t>
      </w:r>
      <w:r w:rsidRPr="001D0066">
        <w:rPr>
          <w:rFonts w:ascii="Times New Roman" w:hAnsi="Times New Roman" w:cs="Times New Roman"/>
          <w:color w:val="000000" w:themeColor="text1"/>
          <w:sz w:val="24"/>
          <w:szCs w:val="24"/>
        </w:rPr>
        <w:t xml:space="preserve">AL: </w:t>
      </w:r>
      <w:proofErr w:type="spellStart"/>
      <w:r w:rsidRPr="001D0066">
        <w:rPr>
          <w:rFonts w:ascii="Times New Roman" w:hAnsi="Times New Roman" w:cs="Times New Roman"/>
          <w:color w:val="000000" w:themeColor="text1"/>
          <w:sz w:val="24"/>
          <w:szCs w:val="24"/>
        </w:rPr>
        <w:t>aminolipid</w:t>
      </w:r>
      <w:proofErr w:type="spellEnd"/>
      <w:r w:rsidRPr="001D0066">
        <w:rPr>
          <w:rFonts w:ascii="Times New Roman" w:hAnsi="Times New Roman" w:cs="Times New Roman"/>
          <w:color w:val="000000" w:themeColor="text1"/>
          <w:sz w:val="24"/>
          <w:szCs w:val="24"/>
        </w:rPr>
        <w:t>;</w:t>
      </w:r>
      <w:r w:rsidRPr="001D0066">
        <w:rPr>
          <w:rFonts w:ascii="Times New Roman" w:hAnsi="Times New Roman" w:cs="Times New Roman"/>
          <w:sz w:val="24"/>
          <w:szCs w:val="24"/>
        </w:rPr>
        <w:t xml:space="preserve"> </w:t>
      </w:r>
      <w:r w:rsidRPr="001D0066">
        <w:rPr>
          <w:rFonts w:ascii="Times New Roman" w:hAnsi="Times New Roman" w:cs="Times New Roman"/>
          <w:color w:val="000000" w:themeColor="text1"/>
          <w:sz w:val="24"/>
          <w:szCs w:val="24"/>
        </w:rPr>
        <w:t>L:  unknown Lipid</w:t>
      </w:r>
    </w:p>
    <w:p w14:paraId="13C2E6EF" w14:textId="77777777" w:rsidR="00331B1E" w:rsidRPr="001D0066" w:rsidRDefault="00331B1E">
      <w:pPr>
        <w:spacing w:line="360" w:lineRule="auto"/>
        <w:rPr>
          <w:rFonts w:ascii="Times New Roman" w:hAnsi="Times New Roman" w:cs="Times New Roman"/>
          <w:b/>
          <w:bCs/>
          <w:color w:val="000000" w:themeColor="text1"/>
          <w:sz w:val="24"/>
          <w:szCs w:val="24"/>
        </w:rPr>
      </w:pPr>
    </w:p>
    <w:p w14:paraId="09CCC62B" w14:textId="31C1AEE2" w:rsidR="004E2636" w:rsidRPr="001D0066" w:rsidRDefault="00000000" w:rsidP="00331B1E">
      <w:pPr>
        <w:spacing w:line="360" w:lineRule="auto"/>
        <w:rPr>
          <w:rFonts w:ascii="Times New Roman" w:hAnsi="Times New Roman" w:cs="Times New Roman"/>
          <w:b/>
          <w:bCs/>
          <w:color w:val="000000" w:themeColor="text1"/>
          <w:sz w:val="24"/>
          <w:szCs w:val="24"/>
        </w:rPr>
      </w:pPr>
      <w:r w:rsidRPr="001D0066">
        <w:rPr>
          <w:rFonts w:ascii="Times New Roman" w:hAnsi="Times New Roman" w:cs="Times New Roman"/>
          <w:b/>
          <w:bCs/>
          <w:color w:val="000000" w:themeColor="text1"/>
          <w:sz w:val="24"/>
          <w:szCs w:val="24"/>
        </w:rPr>
        <w:br w:type="page"/>
      </w:r>
    </w:p>
    <w:p w14:paraId="77840C09" w14:textId="6C8EC13F" w:rsidR="00F3287D" w:rsidRPr="001D0066" w:rsidRDefault="00000000" w:rsidP="00F3287D">
      <w:pPr>
        <w:spacing w:line="360" w:lineRule="auto"/>
        <w:rPr>
          <w:rFonts w:ascii="Times New Roman" w:hAnsi="Times New Roman" w:cs="Times New Roman"/>
          <w:b/>
          <w:bCs/>
          <w:sz w:val="24"/>
          <w:szCs w:val="24"/>
        </w:rPr>
      </w:pPr>
      <w:r w:rsidRPr="001D0066">
        <w:rPr>
          <w:rFonts w:ascii="Times New Roman" w:hAnsi="Times New Roman" w:cs="Times New Roman"/>
          <w:noProof/>
          <w:sz w:val="24"/>
          <w:szCs w:val="24"/>
        </w:rPr>
        <w:lastRenderedPageBreak/>
        <w:drawing>
          <wp:inline distT="0" distB="0" distL="0" distR="0" wp14:anchorId="24F3DE68" wp14:editId="3AA80151">
            <wp:extent cx="5274310" cy="5274310"/>
            <wp:effectExtent l="0" t="0" r="0" b="0"/>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形 1"/>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274310" cy="5274310"/>
                    </a:xfrm>
                    <a:prstGeom prst="rect">
                      <a:avLst/>
                    </a:prstGeom>
                  </pic:spPr>
                </pic:pic>
              </a:graphicData>
            </a:graphic>
          </wp:inline>
        </w:drawing>
      </w:r>
      <w:bookmarkStart w:id="0" w:name="_Hlk98085586"/>
      <w:r w:rsidR="00F3287D" w:rsidRPr="001D0066">
        <w:rPr>
          <w:rFonts w:ascii="Times New Roman" w:hAnsi="Times New Roman" w:cs="Times New Roman"/>
          <w:b/>
          <w:bCs/>
          <w:sz w:val="24"/>
          <w:szCs w:val="24"/>
        </w:rPr>
        <w:t xml:space="preserve"> Supplementary Figure S</w:t>
      </w:r>
      <w:bookmarkEnd w:id="0"/>
      <w:r w:rsidR="00F3287D" w:rsidRPr="001D0066">
        <w:rPr>
          <w:rFonts w:ascii="Times New Roman" w:hAnsi="Times New Roman" w:cs="Times New Roman"/>
          <w:b/>
          <w:bCs/>
          <w:sz w:val="24"/>
          <w:szCs w:val="24"/>
        </w:rPr>
        <w:t>4</w:t>
      </w:r>
      <w:r w:rsidR="00F3287D" w:rsidRPr="001D0066">
        <w:rPr>
          <w:rFonts w:ascii="Times New Roman" w:hAnsi="Times New Roman" w:cs="Times New Roman"/>
          <w:sz w:val="24"/>
          <w:szCs w:val="24"/>
        </w:rPr>
        <w:t>.</w:t>
      </w:r>
      <w:r w:rsidR="00F3287D" w:rsidRPr="001D0066">
        <w:rPr>
          <w:rFonts w:ascii="Times New Roman" w:hAnsi="Times New Roman" w:cs="Times New Roman"/>
          <w:b/>
          <w:bCs/>
          <w:sz w:val="24"/>
          <w:szCs w:val="24"/>
        </w:rPr>
        <w:t xml:space="preserve"> </w:t>
      </w:r>
      <w:r w:rsidR="00F3287D" w:rsidRPr="001D0066">
        <w:rPr>
          <w:rFonts w:ascii="Times New Roman" w:hAnsi="Times New Roman" w:cs="Times New Roman"/>
          <w:sz w:val="24"/>
          <w:szCs w:val="24"/>
        </w:rPr>
        <w:t>Graphical representation of C2-1 genome. Genes on the forward (shown in outer circle) and reverse (shown in inner circle) strands are colored according to their cluster of orthologous genes (COG) categories, RNA genes are highlighted with different colors (tRNAs black, rRNAs red), gene islands are shown in blue, GC content are shown in yellow/blue, and GC skew is shown in orange/purple.</w:t>
      </w:r>
    </w:p>
    <w:p w14:paraId="1FCE9E06" w14:textId="77777777" w:rsidR="00F3287D" w:rsidRPr="001D0066" w:rsidRDefault="00F3287D" w:rsidP="00F3287D">
      <w:pPr>
        <w:spacing w:line="360" w:lineRule="auto"/>
        <w:rPr>
          <w:rFonts w:ascii="Times New Roman" w:hAnsi="Times New Roman" w:cs="Times New Roman"/>
          <w:b/>
          <w:bCs/>
          <w:color w:val="000000" w:themeColor="text1"/>
          <w:sz w:val="24"/>
          <w:szCs w:val="24"/>
        </w:rPr>
      </w:pPr>
    </w:p>
    <w:p w14:paraId="2C7410BC" w14:textId="5490FD42" w:rsidR="004E2636" w:rsidRPr="001D0066" w:rsidRDefault="004E2636">
      <w:pPr>
        <w:spacing w:line="360" w:lineRule="auto"/>
        <w:rPr>
          <w:rFonts w:ascii="Times New Roman" w:hAnsi="Times New Roman" w:cs="Times New Roman"/>
          <w:b/>
          <w:bCs/>
          <w:color w:val="000000" w:themeColor="text1"/>
          <w:sz w:val="24"/>
          <w:szCs w:val="24"/>
        </w:rPr>
      </w:pPr>
    </w:p>
    <w:p w14:paraId="7BB2B696" w14:textId="77777777" w:rsidR="004E2636" w:rsidRPr="001D0066" w:rsidRDefault="00000000">
      <w:pPr>
        <w:widowControl/>
        <w:rPr>
          <w:rFonts w:ascii="Times New Roman" w:hAnsi="Times New Roman" w:cs="Times New Roman"/>
          <w:b/>
          <w:bCs/>
          <w:color w:val="000000" w:themeColor="text1"/>
          <w:sz w:val="24"/>
          <w:szCs w:val="24"/>
        </w:rPr>
      </w:pPr>
      <w:r w:rsidRPr="001D0066">
        <w:rPr>
          <w:rFonts w:ascii="Times New Roman" w:hAnsi="Times New Roman" w:cs="Times New Roman"/>
          <w:b/>
          <w:bCs/>
          <w:color w:val="000000" w:themeColor="text1"/>
          <w:sz w:val="24"/>
          <w:szCs w:val="24"/>
        </w:rPr>
        <w:br w:type="page"/>
      </w:r>
    </w:p>
    <w:p w14:paraId="02BFA69C" w14:textId="630F0273" w:rsidR="00F3287D" w:rsidRPr="001D0066" w:rsidRDefault="00000000" w:rsidP="00F3287D">
      <w:pPr>
        <w:spacing w:line="360" w:lineRule="auto"/>
        <w:rPr>
          <w:rFonts w:ascii="Times New Roman" w:hAnsi="Times New Roman" w:cs="Times New Roman"/>
          <w:b/>
          <w:bCs/>
          <w:color w:val="000000" w:themeColor="text1"/>
          <w:sz w:val="24"/>
          <w:szCs w:val="24"/>
        </w:rPr>
      </w:pPr>
      <w:r w:rsidRPr="001D0066">
        <w:rPr>
          <w:rFonts w:ascii="Times New Roman" w:hAnsi="Times New Roman" w:cs="Times New Roman"/>
          <w:noProof/>
          <w:sz w:val="24"/>
          <w:szCs w:val="24"/>
        </w:rPr>
        <w:lastRenderedPageBreak/>
        <w:drawing>
          <wp:inline distT="0" distB="0" distL="0" distR="0" wp14:anchorId="5A47497B" wp14:editId="7BDAD157">
            <wp:extent cx="5262880" cy="3455670"/>
            <wp:effectExtent l="0" t="0" r="1397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l="217"/>
                    <a:stretch>
                      <a:fillRect/>
                    </a:stretch>
                  </pic:blipFill>
                  <pic:spPr>
                    <a:xfrm>
                      <a:off x="0" y="0"/>
                      <a:ext cx="5262880" cy="3455670"/>
                    </a:xfrm>
                    <a:prstGeom prst="rect">
                      <a:avLst/>
                    </a:prstGeom>
                    <a:noFill/>
                    <a:ln>
                      <a:noFill/>
                    </a:ln>
                  </pic:spPr>
                </pic:pic>
              </a:graphicData>
            </a:graphic>
          </wp:inline>
        </w:drawing>
      </w:r>
      <w:r w:rsidR="00F3287D" w:rsidRPr="001D0066">
        <w:rPr>
          <w:rFonts w:ascii="Times New Roman" w:hAnsi="Times New Roman" w:cs="Times New Roman"/>
          <w:b/>
          <w:bCs/>
          <w:color w:val="000000" w:themeColor="text1"/>
          <w:sz w:val="24"/>
          <w:szCs w:val="24"/>
        </w:rPr>
        <w:t xml:space="preserve"> Supplementary Figure S5</w:t>
      </w:r>
      <w:r w:rsidR="00F3287D" w:rsidRPr="001D0066">
        <w:rPr>
          <w:rFonts w:ascii="Times New Roman" w:hAnsi="Times New Roman" w:cs="Times New Roman"/>
          <w:color w:val="000000" w:themeColor="text1"/>
          <w:sz w:val="24"/>
          <w:szCs w:val="24"/>
        </w:rPr>
        <w:t xml:space="preserve">. The genus-specific deletion in leucyl-tRNA synthetase (TIGR00396) of </w:t>
      </w:r>
      <w:proofErr w:type="spellStart"/>
      <w:r w:rsidR="00F3287D" w:rsidRPr="001D0066">
        <w:rPr>
          <w:rFonts w:ascii="Times New Roman" w:hAnsi="Times New Roman" w:cs="Times New Roman"/>
          <w:i/>
          <w:iCs/>
          <w:color w:val="000000" w:themeColor="text1"/>
          <w:sz w:val="24"/>
          <w:szCs w:val="24"/>
        </w:rPr>
        <w:t>Venatorbacter</w:t>
      </w:r>
      <w:proofErr w:type="spellEnd"/>
      <w:r w:rsidR="00F3287D" w:rsidRPr="001D0066">
        <w:rPr>
          <w:rFonts w:ascii="Times New Roman" w:hAnsi="Times New Roman" w:cs="Times New Roman"/>
          <w:color w:val="000000" w:themeColor="text1"/>
          <w:sz w:val="24"/>
          <w:szCs w:val="24"/>
        </w:rPr>
        <w:t xml:space="preserve">. The sequences of leucyl-tRNA synthetase were identified from </w:t>
      </w:r>
      <w:proofErr w:type="spellStart"/>
      <w:r w:rsidR="00F3287D" w:rsidRPr="001D0066">
        <w:rPr>
          <w:rFonts w:ascii="Times New Roman" w:hAnsi="Times New Roman" w:cs="Times New Roman"/>
          <w:i/>
          <w:iCs/>
          <w:color w:val="000000" w:themeColor="text1"/>
          <w:sz w:val="24"/>
          <w:szCs w:val="24"/>
        </w:rPr>
        <w:t>Venatorbacter</w:t>
      </w:r>
      <w:proofErr w:type="spellEnd"/>
      <w:r w:rsidR="00F3287D" w:rsidRPr="001D0066">
        <w:rPr>
          <w:rFonts w:ascii="Times New Roman" w:hAnsi="Times New Roman" w:cs="Times New Roman"/>
          <w:color w:val="000000" w:themeColor="text1"/>
          <w:sz w:val="24"/>
          <w:szCs w:val="24"/>
        </w:rPr>
        <w:t xml:space="preserve"> and other genera belong to the family </w:t>
      </w:r>
      <w:proofErr w:type="spellStart"/>
      <w:r w:rsidR="00F3287D" w:rsidRPr="001D0066">
        <w:rPr>
          <w:rFonts w:ascii="Times New Roman" w:hAnsi="Times New Roman" w:cs="Times New Roman"/>
          <w:color w:val="000000" w:themeColor="text1"/>
          <w:sz w:val="24"/>
          <w:szCs w:val="24"/>
        </w:rPr>
        <w:t>Saccharospirillaceae</w:t>
      </w:r>
      <w:proofErr w:type="spellEnd"/>
      <w:r w:rsidR="00F3287D" w:rsidRPr="001D0066">
        <w:rPr>
          <w:rFonts w:ascii="Times New Roman" w:hAnsi="Times New Roman" w:cs="Times New Roman"/>
          <w:color w:val="000000" w:themeColor="text1"/>
          <w:sz w:val="24"/>
          <w:szCs w:val="24"/>
        </w:rPr>
        <w:t xml:space="preserve">, including </w:t>
      </w:r>
      <w:proofErr w:type="spellStart"/>
      <w:r w:rsidR="00F3287D" w:rsidRPr="001D0066">
        <w:rPr>
          <w:rFonts w:ascii="Times New Roman" w:hAnsi="Times New Roman" w:cs="Times New Roman"/>
          <w:i/>
          <w:iCs/>
          <w:color w:val="000000" w:themeColor="text1"/>
          <w:sz w:val="24"/>
          <w:szCs w:val="24"/>
        </w:rPr>
        <w:t>Oleibacter</w:t>
      </w:r>
      <w:proofErr w:type="spellEnd"/>
      <w:r w:rsidR="00F3287D" w:rsidRPr="001D0066">
        <w:rPr>
          <w:rFonts w:ascii="Times New Roman" w:hAnsi="Times New Roman" w:cs="Times New Roman"/>
          <w:color w:val="000000" w:themeColor="text1"/>
          <w:sz w:val="24"/>
          <w:szCs w:val="24"/>
        </w:rPr>
        <w:t xml:space="preserve">, </w:t>
      </w:r>
      <w:proofErr w:type="spellStart"/>
      <w:r w:rsidR="00F3287D" w:rsidRPr="001D0066">
        <w:rPr>
          <w:rFonts w:ascii="Times New Roman" w:hAnsi="Times New Roman" w:cs="Times New Roman"/>
          <w:i/>
          <w:iCs/>
          <w:color w:val="000000" w:themeColor="text1"/>
          <w:sz w:val="24"/>
          <w:szCs w:val="24"/>
        </w:rPr>
        <w:t>Thalassolituus</w:t>
      </w:r>
      <w:proofErr w:type="spellEnd"/>
      <w:r w:rsidR="00F3287D" w:rsidRPr="001D0066">
        <w:rPr>
          <w:rFonts w:ascii="Times New Roman" w:hAnsi="Times New Roman" w:cs="Times New Roman"/>
          <w:color w:val="000000" w:themeColor="text1"/>
          <w:sz w:val="24"/>
          <w:szCs w:val="24"/>
        </w:rPr>
        <w:t xml:space="preserve">, </w:t>
      </w:r>
      <w:proofErr w:type="spellStart"/>
      <w:r w:rsidR="00F3287D" w:rsidRPr="001D0066">
        <w:rPr>
          <w:rFonts w:ascii="Times New Roman" w:hAnsi="Times New Roman" w:cs="Times New Roman"/>
          <w:i/>
          <w:iCs/>
          <w:color w:val="000000" w:themeColor="text1"/>
          <w:sz w:val="24"/>
          <w:szCs w:val="24"/>
        </w:rPr>
        <w:t>Oceanobacter</w:t>
      </w:r>
      <w:proofErr w:type="spellEnd"/>
      <w:r w:rsidR="00F3287D" w:rsidRPr="001D0066">
        <w:rPr>
          <w:rFonts w:ascii="Times New Roman" w:hAnsi="Times New Roman" w:cs="Times New Roman"/>
          <w:color w:val="000000" w:themeColor="text1"/>
          <w:sz w:val="24"/>
          <w:szCs w:val="24"/>
        </w:rPr>
        <w:t xml:space="preserve">, </w:t>
      </w:r>
      <w:proofErr w:type="spellStart"/>
      <w:r w:rsidR="00F3287D" w:rsidRPr="001D0066">
        <w:rPr>
          <w:rFonts w:ascii="Times New Roman" w:hAnsi="Times New Roman" w:cs="Times New Roman"/>
          <w:i/>
          <w:iCs/>
          <w:color w:val="000000" w:themeColor="text1"/>
          <w:sz w:val="24"/>
          <w:szCs w:val="24"/>
        </w:rPr>
        <w:t>Bacterioplanes</w:t>
      </w:r>
      <w:proofErr w:type="spellEnd"/>
      <w:r w:rsidR="00F3287D" w:rsidRPr="001D0066">
        <w:rPr>
          <w:rFonts w:ascii="Times New Roman" w:hAnsi="Times New Roman" w:cs="Times New Roman"/>
          <w:color w:val="000000" w:themeColor="text1"/>
          <w:sz w:val="24"/>
          <w:szCs w:val="24"/>
        </w:rPr>
        <w:t xml:space="preserve">, </w:t>
      </w:r>
      <w:proofErr w:type="spellStart"/>
      <w:r w:rsidR="00F3287D" w:rsidRPr="001D0066">
        <w:rPr>
          <w:rFonts w:ascii="Times New Roman" w:hAnsi="Times New Roman" w:cs="Times New Roman"/>
          <w:i/>
          <w:iCs/>
          <w:color w:val="000000" w:themeColor="text1"/>
          <w:sz w:val="24"/>
          <w:szCs w:val="24"/>
        </w:rPr>
        <w:t>Oleispria</w:t>
      </w:r>
      <w:proofErr w:type="spellEnd"/>
      <w:r w:rsidR="00F3287D" w:rsidRPr="001D0066">
        <w:rPr>
          <w:rFonts w:ascii="Times New Roman" w:hAnsi="Times New Roman" w:cs="Times New Roman"/>
          <w:color w:val="000000" w:themeColor="text1"/>
          <w:sz w:val="24"/>
          <w:szCs w:val="24"/>
        </w:rPr>
        <w:t xml:space="preserve">, </w:t>
      </w:r>
      <w:proofErr w:type="spellStart"/>
      <w:r w:rsidR="00F3287D" w:rsidRPr="001D0066">
        <w:rPr>
          <w:rFonts w:ascii="Times New Roman" w:hAnsi="Times New Roman" w:cs="Times New Roman"/>
          <w:i/>
          <w:iCs/>
          <w:color w:val="000000" w:themeColor="text1"/>
          <w:sz w:val="24"/>
          <w:szCs w:val="24"/>
        </w:rPr>
        <w:t>Bermanella</w:t>
      </w:r>
      <w:proofErr w:type="spellEnd"/>
      <w:r w:rsidR="00F3287D" w:rsidRPr="001D0066">
        <w:rPr>
          <w:rFonts w:ascii="Times New Roman" w:hAnsi="Times New Roman" w:cs="Times New Roman"/>
          <w:i/>
          <w:iCs/>
          <w:color w:val="000000" w:themeColor="text1"/>
          <w:sz w:val="24"/>
          <w:szCs w:val="24"/>
        </w:rPr>
        <w:t xml:space="preserve">, </w:t>
      </w:r>
      <w:proofErr w:type="spellStart"/>
      <w:r w:rsidR="00F3287D" w:rsidRPr="001D0066">
        <w:rPr>
          <w:rFonts w:ascii="Times New Roman" w:hAnsi="Times New Roman" w:cs="Times New Roman"/>
          <w:i/>
          <w:iCs/>
          <w:color w:val="000000" w:themeColor="text1"/>
          <w:sz w:val="24"/>
          <w:szCs w:val="24"/>
        </w:rPr>
        <w:t>Saccharospirillum</w:t>
      </w:r>
      <w:proofErr w:type="spellEnd"/>
      <w:r w:rsidR="00F3287D" w:rsidRPr="001D0066">
        <w:rPr>
          <w:rFonts w:ascii="Times New Roman" w:hAnsi="Times New Roman" w:cs="Times New Roman"/>
          <w:color w:val="000000" w:themeColor="text1"/>
          <w:sz w:val="24"/>
          <w:szCs w:val="24"/>
        </w:rPr>
        <w:t>,</w:t>
      </w:r>
      <w:r w:rsidR="00F3287D" w:rsidRPr="001D0066">
        <w:rPr>
          <w:rFonts w:ascii="Times New Roman" w:hAnsi="Times New Roman" w:cs="Times New Roman"/>
          <w:i/>
          <w:iCs/>
          <w:color w:val="000000" w:themeColor="text1"/>
          <w:sz w:val="24"/>
          <w:szCs w:val="24"/>
        </w:rPr>
        <w:t xml:space="preserve"> </w:t>
      </w:r>
      <w:proofErr w:type="spellStart"/>
      <w:r w:rsidR="00F3287D" w:rsidRPr="001D0066">
        <w:rPr>
          <w:rFonts w:ascii="Times New Roman" w:hAnsi="Times New Roman" w:cs="Times New Roman"/>
          <w:i/>
          <w:iCs/>
          <w:color w:val="000000" w:themeColor="text1"/>
          <w:sz w:val="24"/>
          <w:szCs w:val="24"/>
        </w:rPr>
        <w:t>Reinekea</w:t>
      </w:r>
      <w:proofErr w:type="spellEnd"/>
      <w:r w:rsidR="00F3287D" w:rsidRPr="001D0066">
        <w:rPr>
          <w:rFonts w:ascii="Times New Roman" w:hAnsi="Times New Roman" w:cs="Times New Roman"/>
          <w:color w:val="000000" w:themeColor="text1"/>
          <w:sz w:val="24"/>
          <w:szCs w:val="24"/>
        </w:rPr>
        <w:t xml:space="preserve">, </w:t>
      </w:r>
      <w:proofErr w:type="spellStart"/>
      <w:r w:rsidR="00F3287D" w:rsidRPr="001D0066">
        <w:rPr>
          <w:rFonts w:ascii="Times New Roman" w:hAnsi="Times New Roman" w:cs="Times New Roman"/>
          <w:i/>
          <w:iCs/>
          <w:color w:val="000000" w:themeColor="text1"/>
          <w:sz w:val="24"/>
          <w:szCs w:val="24"/>
        </w:rPr>
        <w:t>Gynuella</w:t>
      </w:r>
      <w:proofErr w:type="spellEnd"/>
      <w:r w:rsidR="00F3287D" w:rsidRPr="001D0066">
        <w:rPr>
          <w:rFonts w:ascii="Times New Roman" w:hAnsi="Times New Roman" w:cs="Times New Roman"/>
          <w:color w:val="000000" w:themeColor="text1"/>
          <w:sz w:val="24"/>
          <w:szCs w:val="24"/>
        </w:rPr>
        <w:t xml:space="preserve">, </w:t>
      </w:r>
      <w:proofErr w:type="spellStart"/>
      <w:r w:rsidR="00F3287D" w:rsidRPr="001D0066">
        <w:rPr>
          <w:rFonts w:ascii="Times New Roman" w:hAnsi="Times New Roman" w:cs="Times New Roman"/>
          <w:i/>
          <w:iCs/>
          <w:color w:val="000000" w:themeColor="text1"/>
          <w:sz w:val="24"/>
          <w:szCs w:val="24"/>
        </w:rPr>
        <w:t>Natronospirillum</w:t>
      </w:r>
      <w:proofErr w:type="spellEnd"/>
      <w:r w:rsidR="00F3287D" w:rsidRPr="001D0066">
        <w:rPr>
          <w:rFonts w:ascii="Times New Roman" w:hAnsi="Times New Roman" w:cs="Times New Roman"/>
          <w:i/>
          <w:iCs/>
          <w:color w:val="000000" w:themeColor="text1"/>
          <w:sz w:val="24"/>
          <w:szCs w:val="24"/>
        </w:rPr>
        <w:t>,</w:t>
      </w:r>
      <w:r w:rsidR="00F3287D" w:rsidRPr="001D0066">
        <w:rPr>
          <w:rFonts w:ascii="Times New Roman" w:hAnsi="Times New Roman" w:cs="Times New Roman"/>
          <w:color w:val="000000" w:themeColor="text1"/>
          <w:sz w:val="24"/>
          <w:szCs w:val="24"/>
        </w:rPr>
        <w:t xml:space="preserve"> and</w:t>
      </w:r>
      <w:r w:rsidR="00F3287D" w:rsidRPr="001D0066">
        <w:rPr>
          <w:rFonts w:ascii="Times New Roman" w:hAnsi="Times New Roman" w:cs="Times New Roman"/>
          <w:i/>
          <w:iCs/>
          <w:color w:val="000000" w:themeColor="text1"/>
          <w:sz w:val="24"/>
          <w:szCs w:val="24"/>
        </w:rPr>
        <w:t xml:space="preserve"> </w:t>
      </w:r>
      <w:proofErr w:type="spellStart"/>
      <w:r w:rsidR="00F3287D" w:rsidRPr="001D0066">
        <w:rPr>
          <w:rFonts w:ascii="Times New Roman" w:hAnsi="Times New Roman" w:cs="Times New Roman"/>
          <w:i/>
          <w:iCs/>
          <w:color w:val="000000" w:themeColor="text1"/>
          <w:sz w:val="24"/>
          <w:szCs w:val="24"/>
        </w:rPr>
        <w:t>Salinibius</w:t>
      </w:r>
      <w:proofErr w:type="spellEnd"/>
      <w:r w:rsidR="00F3287D" w:rsidRPr="001D0066">
        <w:rPr>
          <w:rFonts w:ascii="Times New Roman" w:hAnsi="Times New Roman" w:cs="Times New Roman"/>
          <w:color w:val="000000" w:themeColor="text1"/>
          <w:sz w:val="24"/>
          <w:szCs w:val="24"/>
        </w:rPr>
        <w:t>.</w:t>
      </w:r>
    </w:p>
    <w:p w14:paraId="16A76176" w14:textId="0D675A95" w:rsidR="004E2636" w:rsidRPr="001D0066" w:rsidRDefault="004E2636">
      <w:pPr>
        <w:spacing w:line="360" w:lineRule="auto"/>
        <w:rPr>
          <w:rFonts w:ascii="Times New Roman" w:hAnsi="Times New Roman" w:cs="Times New Roman"/>
          <w:b/>
          <w:bCs/>
          <w:color w:val="000000" w:themeColor="text1"/>
          <w:sz w:val="24"/>
          <w:szCs w:val="24"/>
        </w:rPr>
      </w:pPr>
    </w:p>
    <w:p w14:paraId="2E52BCCB" w14:textId="4B263AC7" w:rsidR="007F05C2" w:rsidRDefault="007F05C2">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4A9B90A" w14:textId="5EEECBD3" w:rsidR="004E2636" w:rsidRDefault="007F05C2">
      <w:pPr>
        <w:rPr>
          <w:rFonts w:ascii="Times New Roman" w:hAnsi="Times New Roman" w:cs="Times New Roman"/>
          <w:sz w:val="24"/>
          <w:szCs w:val="24"/>
        </w:rPr>
      </w:pPr>
      <w:r w:rsidRPr="007F05C2">
        <w:rPr>
          <w:rFonts w:ascii="Times New Roman" w:hAnsi="Times New Roman" w:cs="Times New Roman"/>
          <w:noProof/>
          <w:sz w:val="24"/>
          <w:szCs w:val="24"/>
        </w:rPr>
        <w:lastRenderedPageBreak/>
        <w:drawing>
          <wp:inline distT="0" distB="0" distL="0" distR="0" wp14:anchorId="47C9347A" wp14:editId="76673427">
            <wp:extent cx="5274310" cy="15316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531620"/>
                    </a:xfrm>
                    <a:prstGeom prst="rect">
                      <a:avLst/>
                    </a:prstGeom>
                    <a:noFill/>
                    <a:ln>
                      <a:noFill/>
                    </a:ln>
                  </pic:spPr>
                </pic:pic>
              </a:graphicData>
            </a:graphic>
          </wp:inline>
        </w:drawing>
      </w:r>
    </w:p>
    <w:p w14:paraId="4E7EBAB1" w14:textId="77777777" w:rsidR="00430437" w:rsidRDefault="00430437" w:rsidP="00430437">
      <w:pPr>
        <w:spacing w:line="360" w:lineRule="auto"/>
        <w:rPr>
          <w:rFonts w:ascii="Times New Roman" w:hAnsi="Times New Roman" w:cs="Times New Roman"/>
          <w:sz w:val="24"/>
          <w:szCs w:val="24"/>
        </w:rPr>
      </w:pPr>
    </w:p>
    <w:p w14:paraId="154B57AE" w14:textId="37572EBB" w:rsidR="00430437" w:rsidRDefault="007F05C2" w:rsidP="00430437">
      <w:pPr>
        <w:spacing w:line="360" w:lineRule="auto"/>
        <w:rPr>
          <w:rFonts w:ascii="Times New Roman" w:hAnsi="Times New Roman" w:cs="Times New Roman"/>
          <w:color w:val="000000" w:themeColor="text1"/>
          <w:sz w:val="24"/>
          <w:szCs w:val="24"/>
        </w:rPr>
      </w:pPr>
      <w:r w:rsidRPr="001D0066">
        <w:rPr>
          <w:rFonts w:ascii="Times New Roman" w:hAnsi="Times New Roman" w:cs="Times New Roman"/>
          <w:b/>
          <w:bCs/>
          <w:color w:val="000000" w:themeColor="text1"/>
          <w:sz w:val="24"/>
          <w:szCs w:val="24"/>
        </w:rPr>
        <w:t>Supplementary Figure S</w:t>
      </w:r>
      <w:r>
        <w:rPr>
          <w:rFonts w:ascii="Times New Roman" w:hAnsi="Times New Roman" w:cs="Times New Roman"/>
          <w:b/>
          <w:bCs/>
          <w:color w:val="000000" w:themeColor="text1"/>
          <w:sz w:val="24"/>
          <w:szCs w:val="24"/>
        </w:rPr>
        <w:t>6</w:t>
      </w:r>
      <w:r w:rsidRPr="001D0066">
        <w:rPr>
          <w:rFonts w:ascii="Times New Roman" w:hAnsi="Times New Roman" w:cs="Times New Roman"/>
          <w:color w:val="000000" w:themeColor="text1"/>
          <w:sz w:val="24"/>
          <w:szCs w:val="24"/>
        </w:rPr>
        <w:t xml:space="preserve">. </w:t>
      </w:r>
      <w:r w:rsidR="00430437">
        <w:rPr>
          <w:rFonts w:ascii="Times New Roman" w:hAnsi="Times New Roman" w:cs="Times New Roman"/>
          <w:color w:val="000000" w:themeColor="text1"/>
          <w:sz w:val="24"/>
          <w:szCs w:val="24"/>
        </w:rPr>
        <w:t>B</w:t>
      </w:r>
      <w:r w:rsidR="00430437" w:rsidRPr="000D7998">
        <w:rPr>
          <w:rFonts w:ascii="Times New Roman" w:hAnsi="Times New Roman" w:cs="Times New Roman"/>
          <w:color w:val="000000" w:themeColor="text1"/>
          <w:sz w:val="24"/>
          <w:szCs w:val="24"/>
        </w:rPr>
        <w:t>oth strain C2-1 and IMCC1826 could grow with peptone as sole carbon source.</w:t>
      </w:r>
      <w:r w:rsidR="00430437">
        <w:rPr>
          <w:rFonts w:ascii="Times New Roman" w:hAnsi="Times New Roman" w:cs="Times New Roman"/>
          <w:color w:val="000000" w:themeColor="text1"/>
          <w:sz w:val="24"/>
          <w:szCs w:val="24"/>
        </w:rPr>
        <w:t xml:space="preserve"> (a) the strain C2-1 incubated with peptone; (b) </w:t>
      </w:r>
      <w:r w:rsidR="00EE58F7">
        <w:rPr>
          <w:rFonts w:ascii="Times New Roman" w:hAnsi="Times New Roman" w:cs="Times New Roman"/>
          <w:color w:val="000000" w:themeColor="text1"/>
          <w:sz w:val="24"/>
          <w:szCs w:val="24"/>
        </w:rPr>
        <w:t>the strain C2-1 incubated with</w:t>
      </w:r>
      <w:r w:rsidR="00EE58F7">
        <w:rPr>
          <w:rFonts w:ascii="Times New Roman" w:hAnsi="Times New Roman" w:cs="Times New Roman" w:hint="eastAsia"/>
          <w:color w:val="000000" w:themeColor="text1"/>
          <w:sz w:val="24"/>
          <w:szCs w:val="24"/>
        </w:rPr>
        <w:t>out</w:t>
      </w:r>
      <w:r w:rsidR="00EE58F7">
        <w:rPr>
          <w:rFonts w:ascii="Times New Roman" w:hAnsi="Times New Roman" w:cs="Times New Roman"/>
          <w:color w:val="000000" w:themeColor="text1"/>
          <w:sz w:val="24"/>
          <w:szCs w:val="24"/>
        </w:rPr>
        <w:t xml:space="preserve"> peptone</w:t>
      </w:r>
      <w:r w:rsidR="00430437">
        <w:rPr>
          <w:rFonts w:ascii="Times New Roman" w:hAnsi="Times New Roman" w:cs="Times New Roman"/>
          <w:color w:val="000000" w:themeColor="text1"/>
          <w:sz w:val="24"/>
          <w:szCs w:val="24"/>
        </w:rPr>
        <w:t xml:space="preserve">; (c) the strain </w:t>
      </w:r>
      <w:r w:rsidR="00430437" w:rsidRPr="000D7998">
        <w:rPr>
          <w:rFonts w:ascii="Times New Roman" w:hAnsi="Times New Roman" w:cs="Times New Roman"/>
          <w:color w:val="000000" w:themeColor="text1"/>
          <w:sz w:val="24"/>
          <w:szCs w:val="24"/>
        </w:rPr>
        <w:t>IMCC1826</w:t>
      </w:r>
      <w:r w:rsidR="00430437">
        <w:rPr>
          <w:rFonts w:ascii="Times New Roman" w:hAnsi="Times New Roman" w:cs="Times New Roman"/>
          <w:color w:val="000000" w:themeColor="text1"/>
          <w:sz w:val="24"/>
          <w:szCs w:val="24"/>
        </w:rPr>
        <w:t xml:space="preserve"> incubated with peptone; (d) </w:t>
      </w:r>
      <w:r w:rsidR="00EE58F7">
        <w:rPr>
          <w:rFonts w:ascii="Times New Roman" w:hAnsi="Times New Roman" w:cs="Times New Roman"/>
          <w:color w:val="000000" w:themeColor="text1"/>
          <w:sz w:val="24"/>
          <w:szCs w:val="24"/>
        </w:rPr>
        <w:t xml:space="preserve">the strain </w:t>
      </w:r>
      <w:r w:rsidR="00EE58F7" w:rsidRPr="000D7998">
        <w:rPr>
          <w:rFonts w:ascii="Times New Roman" w:hAnsi="Times New Roman" w:cs="Times New Roman"/>
          <w:color w:val="000000" w:themeColor="text1"/>
          <w:sz w:val="24"/>
          <w:szCs w:val="24"/>
        </w:rPr>
        <w:t>IMCC1826</w:t>
      </w:r>
      <w:r w:rsidR="00EE58F7">
        <w:rPr>
          <w:rFonts w:ascii="Times New Roman" w:hAnsi="Times New Roman" w:cs="Times New Roman"/>
          <w:color w:val="000000" w:themeColor="text1"/>
          <w:sz w:val="24"/>
          <w:szCs w:val="24"/>
        </w:rPr>
        <w:t xml:space="preserve"> incubated with</w:t>
      </w:r>
      <w:r w:rsidR="00EE58F7">
        <w:rPr>
          <w:rFonts w:ascii="Times New Roman" w:hAnsi="Times New Roman" w:cs="Times New Roman"/>
          <w:color w:val="000000" w:themeColor="text1"/>
          <w:sz w:val="24"/>
          <w:szCs w:val="24"/>
        </w:rPr>
        <w:t>out</w:t>
      </w:r>
      <w:r w:rsidR="00EE58F7">
        <w:rPr>
          <w:rFonts w:ascii="Times New Roman" w:hAnsi="Times New Roman" w:cs="Times New Roman"/>
          <w:color w:val="000000" w:themeColor="text1"/>
          <w:sz w:val="24"/>
          <w:szCs w:val="24"/>
        </w:rPr>
        <w:t xml:space="preserve"> peptone</w:t>
      </w:r>
      <w:r w:rsidR="00430437">
        <w:rPr>
          <w:rFonts w:ascii="Times New Roman" w:hAnsi="Times New Roman" w:cs="Times New Roman"/>
          <w:color w:val="000000" w:themeColor="text1"/>
          <w:sz w:val="24"/>
          <w:szCs w:val="24"/>
        </w:rPr>
        <w:t>.</w:t>
      </w:r>
    </w:p>
    <w:p w14:paraId="5AA24739" w14:textId="066F67E9" w:rsidR="00430437" w:rsidRPr="00EE58F7" w:rsidRDefault="00430437" w:rsidP="00430437">
      <w:pPr>
        <w:spacing w:line="360" w:lineRule="auto"/>
        <w:rPr>
          <w:rFonts w:ascii="Times New Roman" w:hAnsi="Times New Roman" w:cs="Times New Roman"/>
          <w:color w:val="000000" w:themeColor="text1"/>
          <w:sz w:val="24"/>
          <w:szCs w:val="24"/>
        </w:rPr>
      </w:pPr>
    </w:p>
    <w:p w14:paraId="59C00071" w14:textId="77777777" w:rsidR="00430437" w:rsidRPr="007F05C2" w:rsidRDefault="00430437">
      <w:pPr>
        <w:rPr>
          <w:rFonts w:ascii="Times New Roman" w:hAnsi="Times New Roman" w:cs="Times New Roman"/>
          <w:sz w:val="24"/>
          <w:szCs w:val="24"/>
        </w:rPr>
      </w:pPr>
    </w:p>
    <w:sectPr w:rsidR="00430437" w:rsidRPr="007F05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7D79F" w14:textId="77777777" w:rsidR="005102FB" w:rsidRDefault="005102FB" w:rsidP="0088046C">
      <w:r>
        <w:separator/>
      </w:r>
    </w:p>
  </w:endnote>
  <w:endnote w:type="continuationSeparator" w:id="0">
    <w:p w14:paraId="0E79E6B6" w14:textId="77777777" w:rsidR="005102FB" w:rsidRDefault="005102FB" w:rsidP="00880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2E1FF" w14:textId="77777777" w:rsidR="005102FB" w:rsidRDefault="005102FB" w:rsidP="0088046C">
      <w:r>
        <w:separator/>
      </w:r>
    </w:p>
  </w:footnote>
  <w:footnote w:type="continuationSeparator" w:id="0">
    <w:p w14:paraId="489E4DCD" w14:textId="77777777" w:rsidR="005102FB" w:rsidRDefault="005102FB" w:rsidP="008804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1MjFjYTgxMjQ0YzY3MDgwZTE4ZGJiMzBkMjQ2ZWYifQ=="/>
  </w:docVars>
  <w:rsids>
    <w:rsidRoot w:val="00AB497E"/>
    <w:rsid w:val="0003315F"/>
    <w:rsid w:val="00062C58"/>
    <w:rsid w:val="0007474D"/>
    <w:rsid w:val="000B3684"/>
    <w:rsid w:val="000E1057"/>
    <w:rsid w:val="001B0601"/>
    <w:rsid w:val="001D0066"/>
    <w:rsid w:val="001F33F6"/>
    <w:rsid w:val="00331B1E"/>
    <w:rsid w:val="003861FF"/>
    <w:rsid w:val="00430437"/>
    <w:rsid w:val="004B03D3"/>
    <w:rsid w:val="004E2636"/>
    <w:rsid w:val="005102FB"/>
    <w:rsid w:val="00731C05"/>
    <w:rsid w:val="007B3691"/>
    <w:rsid w:val="007F05C2"/>
    <w:rsid w:val="0088046C"/>
    <w:rsid w:val="00895DE5"/>
    <w:rsid w:val="009F0107"/>
    <w:rsid w:val="00AB497E"/>
    <w:rsid w:val="00AD1A72"/>
    <w:rsid w:val="00B00110"/>
    <w:rsid w:val="00B546D6"/>
    <w:rsid w:val="00C1686B"/>
    <w:rsid w:val="00D45FD4"/>
    <w:rsid w:val="00E6630A"/>
    <w:rsid w:val="00E67CE2"/>
    <w:rsid w:val="00EB42A9"/>
    <w:rsid w:val="00EE58F7"/>
    <w:rsid w:val="00F3287D"/>
    <w:rsid w:val="00F46569"/>
    <w:rsid w:val="00F53FF2"/>
    <w:rsid w:val="05122169"/>
    <w:rsid w:val="0BFC4B40"/>
    <w:rsid w:val="3B4105F3"/>
    <w:rsid w:val="45097846"/>
    <w:rsid w:val="740D1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CF196"/>
  <w15:docId w15:val="{FF485100-75A1-44D5-B665-A5BCB239D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043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1">
    <w:name w:val="修订1"/>
    <w:hidden/>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52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sv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411</Words>
  <Characters>2343</Characters>
  <Application>Microsoft Office Word</Application>
  <DocSecurity>0</DocSecurity>
  <Lines>19</Lines>
  <Paragraphs>5</Paragraphs>
  <ScaleCrop>false</ScaleCrop>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jiahua</dc:creator>
  <cp:lastModifiedBy>刘 莹</cp:lastModifiedBy>
  <cp:revision>17</cp:revision>
  <dcterms:created xsi:type="dcterms:W3CDTF">2022-08-07T15:14:00Z</dcterms:created>
  <dcterms:modified xsi:type="dcterms:W3CDTF">2023-02-14T07:21:00Z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7520BCB4C97F4730BC2C66420EBFECFB</vt:lpwstr>
  </property>
</Properties>
</file>