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F93" w:rsidRPr="00A54126" w:rsidRDefault="00767F93" w:rsidP="00767F93">
      <w:pPr>
        <w:rPr>
          <w:rFonts w:ascii="Times New Roman" w:hAnsi="Times New Roman" w:cs="Times New Roman"/>
          <w:sz w:val="24"/>
          <w:szCs w:val="24"/>
        </w:rPr>
      </w:pPr>
      <w:r w:rsidRPr="00BE570A">
        <w:rPr>
          <w:rFonts w:ascii="Times New Roman" w:hAnsi="Times New Roman" w:cs="Times New Roman"/>
          <w:b/>
          <w:sz w:val="24"/>
          <w:szCs w:val="24"/>
        </w:rPr>
        <w:t>Supplementary Table S</w:t>
      </w:r>
      <w:r w:rsidR="001609FE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List of 159</w:t>
      </w:r>
      <w:r w:rsidRPr="00A54126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met-</w:t>
      </w:r>
      <w:r w:rsidRPr="00A54126">
        <w:rPr>
          <w:rFonts w:ascii="Times New Roman" w:hAnsi="Times New Roman" w:cs="Times New Roman"/>
          <w:sz w:val="24"/>
          <w:szCs w:val="24"/>
        </w:rPr>
        <w:t>SmC5ar1-Like specific binding proteins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5607"/>
      </w:tblGrid>
      <w:tr w:rsidR="00767F93" w:rsidRPr="00A54126" w:rsidTr="00CA54D1">
        <w:trPr>
          <w:trHeight w:val="280"/>
        </w:trPr>
        <w:tc>
          <w:tcPr>
            <w:tcW w:w="2689" w:type="dxa"/>
            <w:tcBorders>
              <w:bottom w:val="single" w:sz="12" w:space="0" w:color="auto"/>
            </w:tcBorders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5412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Met-SmC5ar1-Like specific binding proteins</w:t>
            </w:r>
          </w:p>
        </w:tc>
        <w:tc>
          <w:tcPr>
            <w:tcW w:w="5607" w:type="dxa"/>
            <w:tcBorders>
              <w:bottom w:val="single" w:sz="12" w:space="0" w:color="auto"/>
            </w:tcBorders>
          </w:tcPr>
          <w:p w:rsidR="00767F93" w:rsidRPr="00A54126" w:rsidRDefault="00767F93" w:rsidP="00CA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tcBorders>
              <w:top w:val="single" w:sz="12" w:space="0" w:color="auto"/>
            </w:tcBorders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WDR1</w:t>
            </w:r>
          </w:p>
        </w:tc>
        <w:tc>
          <w:tcPr>
            <w:tcW w:w="5607" w:type="dxa"/>
            <w:tcBorders>
              <w:top w:val="single" w:sz="12" w:space="0" w:color="auto"/>
            </w:tcBorders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WD repeat-containing protein 1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PSMD4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26S proteasome non-ATPase regulatory subunit 4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RHOT2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Mitochondrial Rho GTPase 2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ARHGDIA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Rho GDP-dissociation inhibitor 1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VTN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Vitronectin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ATP5F1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ATP synthase F(0) complex subunit B1, mitochondrial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RPL8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60S ribosomal protein L8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ACTR1A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Alpha-centractin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KARS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Lysine--tRNA ligase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RPL21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60S ribosomal protein L21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ATP6V1A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V-type proton ATPase catalytic subunit A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HMGB1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High mobility group protein B1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PLRG1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Pleiotropic regulator 1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TOMM22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Mitochondrial import receptor subunit TOM22 homolog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PYGL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Glycogen phosphorylase, liver form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KHDRBS3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KH domain-containing, RNA-binding, signal transduction-associated protein 3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TUBB6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Tubulin beta-6 chain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NSUN2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RNA cytosine C(5)-methyltransferase NSUN2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HMGB3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High mobility group protein B3 OS=Homo sapiens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RPS25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40S ribosomal protein S25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EIF3K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Eukaryotic translation initiation factor 3 subunit K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ANP32E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Acidic leucine-rich nuclear phosphoprotein 32 family member E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NUP133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Nuclear pore complex protein Nup133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HNRNPUL2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Heterogeneous nuclear ribonucleoprotein U-like protein 2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ENY2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Transcription and mRNA export factor ENY2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BSG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Basigin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MAP4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Microtubule-associated protein 4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POLR2E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DNA-directed RNA polymerases I, II, and III subunit RPABC1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LRRD1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Leucine-rich repeat and death domain-containing protein 1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HNRNPA0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Heterogeneous nuclear ribonucleoprotein A0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VRK1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Serine/threonine-protein kinase VRK1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COPS6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COP9 signalosome complex subunit 6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NUP210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Nuclear pore membrane glycoprotein 210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CAPRIN1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Caprin-1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PURA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Transcriptional activator protein Pur-alpha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DDX27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Probable ATP-dependent RNA helicase DDX27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PRRC2C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Protein PRRC2C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NT5DC1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5'-nucleotidase domain-containing protein 1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RPS26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40S ribosomal protein S26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NOP2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Probable 28S rRNA (cytosine(4447)-C(5))-methyltransferase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MRE11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Double-strand break repair protein MRE11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RPL18A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60S ribosomal protein L18a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FAM98B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Protein FAM98B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DPM1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Dolichol-phosphate mannosyltransferase subunit 1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NME4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Nucleoside diphosphate kinase, mitochondrial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RPL35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60S ribosomal protein L35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CHCHD3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MICOS complex subunit MIC19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COPS2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COP9 signalosome complex subunit 2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CYC1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Cytochrome c1, heme protein, mitochondrial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ACOT9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Acyl-coenzyme A thioesterase 9, mitochondrial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RNH1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Ribonuclease inhibitor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BYSL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Bystin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TP53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Cellular tumor antigen p53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SERPINF2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Alpha-2-antiplasmin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TES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Testin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BZW2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Basic leucine zipper and W2 domain-containing protein 2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FAM98A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Protein FAM98A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USP39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U4/U6.U5 tri-snRNP-associated protein 2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PLAA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Phospholipase A-2-activating protein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PGM1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Phosphoglucomutase-1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CYB5R3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NADH-cytochrome b5 reductase 3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CRNN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Cornulin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NPLOC4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Nuclear protein localization protein 4 homolog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DAZAP1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DAZ-associated protein 1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SAFB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Scaffold attachment factor B1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SART1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U4/U6.U5 tri-snRNP-associated protein 1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NAE1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NEDD8-activating enzyme E1 regulatory subunit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5412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CBX3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Chromobox protein homolog 3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DDX39A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ATP-dependent RNA helicase DDX39A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SCAMP3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Secretory carrier-associated membrane protein 3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PSMA5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Proteasome subunit alpha type-5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NIPSNAP1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Protein NipSnap homolog 1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SRP9; SRP9P1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Signal recognition particle 9 kDa protein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MOGS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Mannosyl-oligosaccharide glucosidase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RAE1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mRNA export factor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C21orf33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Glutamine amidotransferase-like class 1 domain-containing protein 3B, mitochondrial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CGGBP1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CGG triplet repeat-binding protein 1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SF3B14; SF3B6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Splicing factor 3B subunit 6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KRT8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Keratin, type II cytoskeletal 8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ACOT1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Acyl-coenzyme A thioesterase 1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NOC2L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Nucleolar complex protein 2 homolog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CHORDC1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Cysteine and histidine-rich domain-containing protein 1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OXCT1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Succinyl-CoA:3-ketoacid coenzyme A transferase 1, mitochondrial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SMC4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Structural maintenance of chromosomes protein 4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NT5DC2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5'-nucleotidase domain-containing protein 2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MRPL11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39S ribosomal protein L11, mitochondrial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LRRC47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Leucine-rich repeat-containing protein 47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NHP2L1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NHP2-like protein 1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SH3GL1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Endophilin-A2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HNRNPUL1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Heterogeneous nuclear ribonucleoprotein U-like protein 1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SNRPD1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Small nuclear ribonucleoprotein Sm D1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MRPS14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28S ribosomal protein S14, mitochondrial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TCEA1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Transcription elongation factor A protein 1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UCHL5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Ubiquitin carboxyl-terminal hydrolase isozyme L5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NUP88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Nuclear pore complex protein Nup88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LMNA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Prelamin-A/C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SRP68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Signal recognition particle subunit SRP68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PGK2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Phosphoglycerate kinase 2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PUS1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tRNA pseudouridine synthase A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PTPN1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Tyrosine-protein phosphatase non-receptor type 1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YARS2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Tyrosine--tRNA ligase, mitochondrial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RIOX2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Ribosomal oxygenase 2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DUT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Deoxyuridine 5'-triphosphate nucleotidohydrolase, mitochondrial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ARFIP1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Arfaptin-1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HELLS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Lymphoid-specific helicase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CDK2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Cyclin-dependent kinase 2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CTNNBL1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Beta-catenin-like protein 1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GPI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Glucose-6-phosphate isomerase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DEGS1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Sphingolipid delta(4)-desaturase DES1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SUCLG2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Succinate--CoA ligase [GDP-forming] subunit beta, mitochondrial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ST13P4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Putative protein FAM10A4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COPB2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Coatomer subunit beta'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ACAD9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Complex I assembly factor ACAD9, mitochondrial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CCDC47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PAT complex subunit CCDC47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NCAPH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Condensin complex subunit 2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CNOT1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CCR4-NOT transcription complex subunit 1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SAMHD1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Deoxynucleoside triphosphate triphosphohydrolase SAMHD1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CCAR2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Cell cycle and apoptosis regulator protein 2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POLR2C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DNA-directed RNA polymerase II subunit RPB3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BLVRB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Flavin reductase (NADPH)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TFCP2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Alpha-globin transcription factor CP2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LYAR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Cell growth-regulating nucleolar protein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C9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Complement component C9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RPL31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60S ribosomal protein L31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CDK5RAP3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CDK5 regulatory subunit-associated protein 3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POLA1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DNA polymerase alpha catalytic subunit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CC2D1A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Coiled-coil and C2 domain-containing protein 1A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LARP4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La-related protein 4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STIM1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Stromal interaction molecule 1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DHX36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ATP-dependent DNA/RNA helicase DHX36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QRICH1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Transcriptional regulator QRICH1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AFDN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Afadin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PRPSAP2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Phosphoribosyl pyrophosphate synthase-associated protein 2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RAB10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Ras-related protein Rab-10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DHRS7B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Dehydrogenase/reductase SDR family member 7B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TOMM34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Mitochondrial import receptor subunit TOM34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SEC13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Protein SEC13 homolog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MRPS9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28S ribosomal protein S9, mitochondrial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CSTF3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Cleavage stimulation factor subunit 3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SCRIB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Protein scribble homolog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SAP18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Histone deacetylase complex subunit SAP18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FLII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Protein flightless-1 homolog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PPME1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Protein phosphatase methylesterase 1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DHX40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Probable ATP-dependent RNA helicase DHX40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SPR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Sepiapterin reductase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RFC1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Replication factor C subunit 1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PDS5A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Sister chromatid cohesion protein PDS5 homolog A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DCAF13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DDB1- and CUL4-associated factor 13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SACM1L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Phosphatidylinositol-3-phosphatase SAC1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TBC1D15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TBC1 domain family member 15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CDC42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Cell division control protein 42 homolog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IDH2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Isocitrate dehydrogenase [NADP], mitochondrial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NUP54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Nucleoporin p54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SUCLG1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Succinate--CoA ligase [ADP/GDP-forming] subunit alpha, mitochondrial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PMPCB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Mitochondrial-processing peptidase subunit beta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DDX52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Probable ATP-dependent RNA helicase DDX52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DCAF7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DDB1- and CUL4-associated factor 7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XRN2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5'-3' exoribonuclease 2</w:t>
            </w:r>
          </w:p>
        </w:tc>
      </w:tr>
      <w:tr w:rsidR="00767F93" w:rsidRPr="00A54126" w:rsidTr="00CA54D1">
        <w:trPr>
          <w:trHeight w:val="280"/>
        </w:trPr>
        <w:tc>
          <w:tcPr>
            <w:tcW w:w="2689" w:type="dxa"/>
            <w:noWrap/>
            <w:hideMark/>
          </w:tcPr>
          <w:p w:rsidR="00767F93" w:rsidRPr="00CE48F1" w:rsidRDefault="00767F93" w:rsidP="00CA5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48F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ACACA</w:t>
            </w:r>
          </w:p>
        </w:tc>
        <w:tc>
          <w:tcPr>
            <w:tcW w:w="5607" w:type="dxa"/>
          </w:tcPr>
          <w:p w:rsidR="00767F93" w:rsidRPr="00A54126" w:rsidRDefault="00767F93" w:rsidP="00CA5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26">
              <w:rPr>
                <w:rFonts w:ascii="Times New Roman" w:hAnsi="Times New Roman" w:cs="Times New Roman"/>
                <w:sz w:val="24"/>
                <w:szCs w:val="24"/>
              </w:rPr>
              <w:t>Acetyl-CoA carboxylase 1</w:t>
            </w:r>
          </w:p>
        </w:tc>
      </w:tr>
    </w:tbl>
    <w:p w:rsidR="00767F93" w:rsidRDefault="00767F93" w:rsidP="00767F93"/>
    <w:p w:rsidR="009331C5" w:rsidRDefault="009331C5"/>
    <w:sectPr w:rsidR="009331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7DD" w:rsidRDefault="002D77DD" w:rsidP="00767F93">
      <w:r>
        <w:separator/>
      </w:r>
    </w:p>
  </w:endnote>
  <w:endnote w:type="continuationSeparator" w:id="0">
    <w:p w:rsidR="002D77DD" w:rsidRDefault="002D77DD" w:rsidP="0076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7DD" w:rsidRDefault="002D77DD" w:rsidP="00767F93">
      <w:r>
        <w:separator/>
      </w:r>
    </w:p>
  </w:footnote>
  <w:footnote w:type="continuationSeparator" w:id="0">
    <w:p w:rsidR="002D77DD" w:rsidRDefault="002D77DD" w:rsidP="00767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3D"/>
    <w:rsid w:val="001609FE"/>
    <w:rsid w:val="002D77DD"/>
    <w:rsid w:val="00517AC4"/>
    <w:rsid w:val="0055233D"/>
    <w:rsid w:val="00767F93"/>
    <w:rsid w:val="008A2BDC"/>
    <w:rsid w:val="009331C5"/>
    <w:rsid w:val="00BE570A"/>
    <w:rsid w:val="00EA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A6E69E-2376-46A6-8B92-3997575AA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F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7F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7F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7F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7F93"/>
    <w:rPr>
      <w:sz w:val="18"/>
      <w:szCs w:val="18"/>
    </w:rPr>
  </w:style>
  <w:style w:type="table" w:styleId="a5">
    <w:name w:val="Table Grid"/>
    <w:basedOn w:val="a1"/>
    <w:uiPriority w:val="39"/>
    <w:rsid w:val="00767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1042</Words>
  <Characters>5943</Characters>
  <Application>Microsoft Office Word</Application>
  <DocSecurity>0</DocSecurity>
  <Lines>49</Lines>
  <Paragraphs>13</Paragraphs>
  <ScaleCrop>false</ScaleCrop>
  <Company/>
  <LinksUpToDate>false</LinksUpToDate>
  <CharactersWithSpaces>6972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4</cp:revision>
  <dcterms:created xsi:type="dcterms:W3CDTF">2022-12-14T09:43:00Z</dcterms:created>
  <dcterms:modified xsi:type="dcterms:W3CDTF">2022-12-14T09:49:00Z</dcterms:modified>
</cp:coreProperties>
</file>