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82" w:rsidRPr="00414B82" w:rsidRDefault="00414B82" w:rsidP="00414B82">
      <w:pPr>
        <w:widowControl w:val="0"/>
        <w:autoSpaceDE w:val="0"/>
        <w:autoSpaceDN w:val="0"/>
        <w:spacing w:after="0" w:line="240" w:lineRule="auto"/>
        <w:ind w:left="180"/>
        <w:rPr>
          <w:rFonts w:ascii="Calibri" w:eastAsia="Calibri" w:hAnsi="Calibri" w:cs="Calibri"/>
          <w:lang w:val="en-CA"/>
        </w:rPr>
      </w:pPr>
      <w:r w:rsidRPr="00414B82">
        <w:rPr>
          <w:rFonts w:ascii="Times New Roman" w:eastAsia="Calibri" w:hAnsi="Times New Roman" w:cs="Times New Roman"/>
          <w:b/>
          <w:sz w:val="24"/>
          <w:szCs w:val="24"/>
        </w:rPr>
        <w:t>Supplementary Table 1. Survey respondents’ demographic characteristics</w:t>
      </w:r>
    </w:p>
    <w:p w:rsidR="00414B82" w:rsidRPr="00414B82" w:rsidRDefault="00414B82" w:rsidP="00414B8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8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559"/>
        <w:gridCol w:w="2977"/>
      </w:tblGrid>
      <w:tr w:rsidR="00414B82" w:rsidRPr="00414B82" w:rsidTr="009B553E">
        <w:trPr>
          <w:trHeight w:val="765"/>
        </w:trPr>
        <w:tc>
          <w:tcPr>
            <w:tcW w:w="4111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38" w:hanging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Demographics Characteristics</w:t>
            </w:r>
          </w:p>
        </w:tc>
        <w:tc>
          <w:tcPr>
            <w:tcW w:w="1559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7" w:right="533" w:hanging="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977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92" w:after="0" w:line="320" w:lineRule="atLeast"/>
              <w:ind w:left="551" w:right="413" w:hanging="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of Total Respondents</w:t>
            </w:r>
          </w:p>
        </w:tc>
      </w:tr>
      <w:tr w:rsidR="00414B82" w:rsidRPr="00414B82" w:rsidTr="009B553E">
        <w:trPr>
          <w:trHeight w:val="441"/>
        </w:trPr>
        <w:tc>
          <w:tcPr>
            <w:tcW w:w="4111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Occupation: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Registered Nurse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Physician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Nurse Practitioner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Nurse Educator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Occupational Therapist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Physiotherapist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Psychologist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Social Worker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Speech Language Pathologist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Other</w:t>
            </w:r>
          </w:p>
        </w:tc>
        <w:tc>
          <w:tcPr>
            <w:tcW w:w="1559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50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50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50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50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50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50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50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50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50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50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50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79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79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50.2%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79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11.5%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79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3.8%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79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1.5%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79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4.7%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79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1.4%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79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2.3%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79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7.0%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79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1.8%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79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2.3%</w:t>
            </w:r>
          </w:p>
        </w:tc>
      </w:tr>
      <w:tr w:rsidR="00414B82" w:rsidRPr="00414B82" w:rsidTr="009B553E">
        <w:trPr>
          <w:trHeight w:val="441"/>
        </w:trPr>
        <w:tc>
          <w:tcPr>
            <w:tcW w:w="4111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Specialty: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Family Physician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Specialist</w:t>
            </w:r>
          </w:p>
        </w:tc>
        <w:tc>
          <w:tcPr>
            <w:tcW w:w="1559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50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50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50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79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79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53.3%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79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46.7%</w:t>
            </w:r>
          </w:p>
        </w:tc>
      </w:tr>
      <w:tr w:rsidR="00414B82" w:rsidRPr="00414B82" w:rsidTr="009B553E">
        <w:trPr>
          <w:trHeight w:val="441"/>
        </w:trPr>
        <w:tc>
          <w:tcPr>
            <w:tcW w:w="4111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Population of community practice: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Urban (&gt;10,000)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Small Town (5,000-9,999)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Rural (&lt;4,999)</w:t>
            </w:r>
          </w:p>
        </w:tc>
        <w:tc>
          <w:tcPr>
            <w:tcW w:w="1559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right="533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7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555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7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7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977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right="761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79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65.1%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79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16.0%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79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18.9%</w:t>
            </w:r>
          </w:p>
        </w:tc>
      </w:tr>
      <w:tr w:rsidR="00414B82" w:rsidRPr="00414B82" w:rsidTr="009B553E">
        <w:trPr>
          <w:trHeight w:val="443"/>
        </w:trPr>
        <w:tc>
          <w:tcPr>
            <w:tcW w:w="4111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21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Regional Health Authority: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21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Eastern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21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Central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21" w:after="0" w:line="240" w:lineRule="auto"/>
              <w:ind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Western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21" w:after="0" w:line="240" w:lineRule="auto"/>
              <w:ind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Labrador-Grenfell</w:t>
            </w:r>
          </w:p>
        </w:tc>
        <w:tc>
          <w:tcPr>
            <w:tcW w:w="1559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21" w:after="0" w:line="240" w:lineRule="auto"/>
              <w:ind w:left="648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21" w:after="0" w:line="240" w:lineRule="auto"/>
              <w:ind w:left="648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544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21" w:after="0" w:line="240" w:lineRule="auto"/>
              <w:ind w:left="648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21" w:after="0" w:line="240" w:lineRule="auto"/>
              <w:ind w:left="648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21" w:after="0" w:line="240" w:lineRule="auto"/>
              <w:ind w:left="648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21" w:after="0" w:line="240" w:lineRule="auto"/>
              <w:ind w:left="880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21" w:after="0" w:line="240" w:lineRule="auto"/>
              <w:ind w:left="880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64.2%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21" w:after="0" w:line="240" w:lineRule="auto"/>
              <w:ind w:left="880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14.0%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21" w:after="0" w:line="240" w:lineRule="auto"/>
              <w:ind w:left="880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14.3%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21" w:after="0" w:line="240" w:lineRule="auto"/>
              <w:ind w:left="880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6.2%</w:t>
            </w:r>
          </w:p>
        </w:tc>
      </w:tr>
      <w:tr w:rsidR="00414B82" w:rsidRPr="00414B82" w:rsidTr="009B553E">
        <w:trPr>
          <w:trHeight w:val="441"/>
        </w:trPr>
        <w:tc>
          <w:tcPr>
            <w:tcW w:w="4111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Type of Practice: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Solo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429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Group (2 or more)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Other</w:t>
            </w:r>
          </w:p>
        </w:tc>
        <w:tc>
          <w:tcPr>
            <w:tcW w:w="1559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7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7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7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7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977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79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79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13.7%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79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38.0%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79" w:right="761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48.3%</w:t>
            </w:r>
          </w:p>
        </w:tc>
      </w:tr>
      <w:tr w:rsidR="00414B82" w:rsidRPr="00414B82" w:rsidTr="009B553E">
        <w:trPr>
          <w:trHeight w:val="443"/>
        </w:trPr>
        <w:tc>
          <w:tcPr>
            <w:tcW w:w="4111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Please indicate whether your practice is: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Community-based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Institution-based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Other</w:t>
            </w:r>
          </w:p>
        </w:tc>
        <w:tc>
          <w:tcPr>
            <w:tcW w:w="1559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8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8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334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8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435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8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80" w:right="758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80" w:right="758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39.4%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80" w:right="758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51.3%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80" w:right="758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9.3%</w:t>
            </w:r>
          </w:p>
        </w:tc>
      </w:tr>
      <w:tr w:rsidR="00414B82" w:rsidRPr="00414B82" w:rsidTr="009B553E">
        <w:trPr>
          <w:trHeight w:val="441"/>
        </w:trPr>
        <w:tc>
          <w:tcPr>
            <w:tcW w:w="4111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Gender: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Male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Female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Prefer not to disclose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Other</w:t>
            </w:r>
          </w:p>
        </w:tc>
        <w:tc>
          <w:tcPr>
            <w:tcW w:w="1559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7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7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7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724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7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7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80" w:right="759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80" w:right="759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12.8%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80" w:right="759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85.5%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80" w:right="759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1.4%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80" w:right="759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0.4%</w:t>
            </w:r>
          </w:p>
        </w:tc>
      </w:tr>
      <w:tr w:rsidR="00414B82" w:rsidRPr="00414B82" w:rsidTr="009B553E">
        <w:trPr>
          <w:trHeight w:val="443"/>
        </w:trPr>
        <w:tc>
          <w:tcPr>
            <w:tcW w:w="4111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Years in Practice: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0-10 years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11-20 years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More than 20 years</w:t>
            </w:r>
          </w:p>
        </w:tc>
        <w:tc>
          <w:tcPr>
            <w:tcW w:w="1559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8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8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8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8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977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80" w:right="758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80" w:right="758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26.1%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80" w:right="758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23.2%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80" w:right="758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50.8%</w:t>
            </w:r>
          </w:p>
        </w:tc>
      </w:tr>
      <w:tr w:rsidR="00414B82" w:rsidRPr="00414B82" w:rsidTr="009B553E">
        <w:trPr>
          <w:trHeight w:val="441"/>
        </w:trPr>
        <w:tc>
          <w:tcPr>
            <w:tcW w:w="4111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Salary Type: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Salaried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Fee-for-service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Self-employed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Contractual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108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Other</w:t>
            </w:r>
          </w:p>
        </w:tc>
        <w:tc>
          <w:tcPr>
            <w:tcW w:w="1559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8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8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616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8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8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8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648" w:right="533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80" w:right="758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80" w:right="758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60.8%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80" w:right="758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10.6%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80" w:right="758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3.5%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80" w:right="758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4.0%</w:t>
            </w:r>
          </w:p>
          <w:p w:rsidR="00414B82" w:rsidRPr="00414B82" w:rsidRDefault="00414B82" w:rsidP="00414B82">
            <w:pPr>
              <w:widowControl w:val="0"/>
              <w:autoSpaceDE w:val="0"/>
              <w:autoSpaceDN w:val="0"/>
              <w:spacing w:before="119" w:after="0" w:line="240" w:lineRule="auto"/>
              <w:ind w:left="880" w:right="758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82">
              <w:rPr>
                <w:rFonts w:ascii="Times New Roman" w:eastAsia="Calibri" w:hAnsi="Times New Roman" w:cs="Times New Roman"/>
                <w:sz w:val="24"/>
                <w:szCs w:val="24"/>
              </w:rPr>
              <w:t>7.9%</w:t>
            </w:r>
          </w:p>
        </w:tc>
      </w:tr>
    </w:tbl>
    <w:p w:rsidR="00414B82" w:rsidRPr="00414B82" w:rsidRDefault="00414B82" w:rsidP="00414B8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4D80" w:rsidRPr="00414B82" w:rsidRDefault="000A4D80" w:rsidP="00414B8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A4D80" w:rsidRPr="00414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82"/>
    <w:rsid w:val="000A4D80"/>
    <w:rsid w:val="0041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F23E"/>
  <w15:chartTrackingRefBased/>
  <w15:docId w15:val="{16F75E0B-5CF4-47AD-AFD8-7CF01663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annh@mun.ca</dc:creator>
  <cp:keywords/>
  <dc:description/>
  <cp:lastModifiedBy>annh@mun.ca</cp:lastModifiedBy>
  <cp:revision>1</cp:revision>
  <dcterms:created xsi:type="dcterms:W3CDTF">2022-06-14T18:23:00Z</dcterms:created>
  <dcterms:modified xsi:type="dcterms:W3CDTF">2022-06-14T18:25:00Z</dcterms:modified>
</cp:coreProperties>
</file>