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1549D3" w:rsidRDefault="00654E8F" w:rsidP="00073F41">
      <w:pPr>
        <w:pStyle w:val="SupplementaryMaterial"/>
        <w:rPr>
          <w:b w:val="0"/>
        </w:rPr>
      </w:pPr>
      <w:r w:rsidRPr="001549D3">
        <w:t>Supplementary Material</w:t>
      </w:r>
    </w:p>
    <w:p w14:paraId="0C6CFCBB" w14:textId="77777777" w:rsidR="00C51264" w:rsidRPr="002C100A" w:rsidRDefault="00C51264" w:rsidP="00073F41">
      <w:pPr>
        <w:pStyle w:val="Heading1"/>
        <w:rPr>
          <w:b w:val="0"/>
          <w:bCs/>
        </w:rPr>
      </w:pPr>
      <w:r>
        <w:rPr>
          <w:bCs/>
        </w:rPr>
        <w:t>Results for the two best-fitting CJS models</w:t>
      </w:r>
    </w:p>
    <w:p w14:paraId="7F14D9BE" w14:textId="1DFFD5FE" w:rsidR="00C51264" w:rsidRPr="00434EF7" w:rsidRDefault="00073F41" w:rsidP="00434EF7">
      <w:pPr>
        <w:rPr>
          <w:rFonts w:cs="Times New Roman"/>
        </w:rPr>
      </w:pPr>
      <w:r>
        <w:rPr>
          <w:rFonts w:cs="Times New Roman"/>
        </w:rPr>
        <w:t>Here, we present the full results of the two best-fitting CJS models (Table S</w:t>
      </w:r>
      <w:r w:rsidR="006553AB">
        <w:rPr>
          <w:rFonts w:cs="Times New Roman"/>
        </w:rPr>
        <w:t>1</w:t>
      </w:r>
      <w:r>
        <w:rPr>
          <w:rFonts w:cs="Times New Roman"/>
        </w:rPr>
        <w:t xml:space="preserve">). </w:t>
      </w:r>
      <w:r w:rsidRPr="002C100A">
        <w:rPr>
          <w:rFonts w:cs="Times New Roman"/>
        </w:rPr>
        <w:t xml:space="preserve">The second-best </w:t>
      </w:r>
      <w:r>
        <w:rPr>
          <w:rFonts w:cs="Times New Roman"/>
        </w:rPr>
        <w:t xml:space="preserve">fitting </w:t>
      </w:r>
      <w:r w:rsidRPr="002C100A">
        <w:rPr>
          <w:rFonts w:cs="Times New Roman"/>
        </w:rPr>
        <w:t>CJS model had a very similar AICc to the best model</w:t>
      </w:r>
      <w:r>
        <w:rPr>
          <w:rFonts w:cs="Times New Roman"/>
        </w:rPr>
        <w:t xml:space="preserve"> (ΔAICc = 0.6)</w:t>
      </w:r>
      <w:r w:rsidRPr="002C100A">
        <w:rPr>
          <w:rFonts w:cs="Times New Roman"/>
        </w:rPr>
        <w:t xml:space="preserve"> and consisted of transient and time-varying </w:t>
      </w:r>
      <w:r>
        <w:rPr>
          <w:rFonts w:cs="Times New Roman"/>
        </w:rPr>
        <w:t xml:space="preserve">apparent </w:t>
      </w:r>
      <w:r w:rsidRPr="002C100A">
        <w:rPr>
          <w:rFonts w:cs="Times New Roman"/>
        </w:rPr>
        <w:t>survival (</w:t>
      </w:r>
      <w:r>
        <w:rPr>
          <w:rFonts w:cs="Times New Roman"/>
        </w:rPr>
        <w:t xml:space="preserve">both </w:t>
      </w:r>
      <w:r w:rsidRPr="002C100A">
        <w:rPr>
          <w:rFonts w:cs="Times New Roman"/>
          <w:i/>
          <w:iCs/>
        </w:rPr>
        <w:t>Φ</w:t>
      </w:r>
      <w:r>
        <w:rPr>
          <w:rFonts w:cs="Times New Roman"/>
          <w:vertAlign w:val="subscript"/>
        </w:rPr>
        <w:t>0</w:t>
      </w:r>
      <w:r>
        <w:rPr>
          <w:rFonts w:cs="Times New Roman"/>
        </w:rPr>
        <w:t xml:space="preserve"> and </w:t>
      </w:r>
      <w:r w:rsidRPr="002C100A">
        <w:rPr>
          <w:rFonts w:cs="Times New Roman"/>
          <w:i/>
          <w:iCs/>
        </w:rPr>
        <w:t>Φ</w:t>
      </w:r>
      <w:r>
        <w:rPr>
          <w:rFonts w:cs="Times New Roman"/>
          <w:vertAlign w:val="subscript"/>
        </w:rPr>
        <w:t>1+</w:t>
      </w:r>
      <w:r w:rsidRPr="002C100A">
        <w:rPr>
          <w:rFonts w:cs="Times New Roman"/>
        </w:rPr>
        <w:t>); and detection probability (</w:t>
      </w:r>
      <w:r w:rsidRPr="002C100A">
        <w:rPr>
          <w:rFonts w:cs="Times New Roman"/>
          <w:i/>
          <w:iCs/>
        </w:rPr>
        <w:t>p</w:t>
      </w:r>
      <w:r w:rsidRPr="002C100A">
        <w:rPr>
          <w:rFonts w:cs="Times New Roman"/>
        </w:rPr>
        <w:t>) varying with effort.</w:t>
      </w:r>
      <w:r>
        <w:rPr>
          <w:rFonts w:cs="Times New Roman"/>
        </w:rPr>
        <w:t xml:space="preserve"> The only difference between the two models is that </w:t>
      </w:r>
      <w:r w:rsidRPr="002C100A">
        <w:rPr>
          <w:rFonts w:cs="Times New Roman"/>
          <w:i/>
          <w:iCs/>
        </w:rPr>
        <w:t>Φ</w:t>
      </w:r>
      <w:r>
        <w:rPr>
          <w:rFonts w:cs="Times New Roman"/>
          <w:vertAlign w:val="subscript"/>
        </w:rPr>
        <w:t xml:space="preserve">1+ </w:t>
      </w:r>
      <w:r>
        <w:rPr>
          <w:rFonts w:cs="Times New Roman"/>
        </w:rPr>
        <w:t>is constant in the best-fitting model and time-varying in the second model. The second model</w:t>
      </w:r>
      <w:r w:rsidRPr="002C100A">
        <w:rPr>
          <w:rFonts w:cs="Times New Roman"/>
        </w:rPr>
        <w:t xml:space="preserve"> produced very similar estimates of detection, survival, transient rate and abundance, compared with the final model</w:t>
      </w:r>
      <w:r>
        <w:rPr>
          <w:rFonts w:cs="Times New Roman"/>
        </w:rPr>
        <w:t xml:space="preserve"> (Table S</w:t>
      </w:r>
      <w:r w:rsidR="006553AB">
        <w:rPr>
          <w:rFonts w:cs="Times New Roman"/>
        </w:rPr>
        <w:t>1</w:t>
      </w:r>
      <w:r>
        <w:rPr>
          <w:rFonts w:cs="Times New Roman"/>
        </w:rPr>
        <w:t>, Figure S</w:t>
      </w:r>
      <w:r w:rsidR="006553AB">
        <w:rPr>
          <w:rFonts w:cs="Times New Roman"/>
        </w:rPr>
        <w:t>1</w:t>
      </w:r>
      <w:r>
        <w:rPr>
          <w:rFonts w:cs="Times New Roman"/>
        </w:rPr>
        <w:t>).</w:t>
      </w:r>
      <w:r w:rsidRPr="002C100A">
        <w:rPr>
          <w:rFonts w:cs="Times New Roman"/>
        </w:rPr>
        <w:t xml:space="preserve"> </w:t>
      </w:r>
    </w:p>
    <w:p w14:paraId="4A177A8C" w14:textId="241092D2" w:rsidR="00C51264" w:rsidRDefault="00C51264" w:rsidP="00543E1F">
      <w:pPr>
        <w:spacing w:before="100" w:beforeAutospacing="1" w:after="100" w:afterAutospacing="1"/>
        <w:rPr>
          <w:rFonts w:eastAsia="Times New Roman" w:cs="Times New Roman"/>
          <w:szCs w:val="24"/>
          <w:lang w:eastAsia="en-GB"/>
        </w:rPr>
      </w:pPr>
      <w:r w:rsidRPr="00C51264">
        <w:rPr>
          <w:rFonts w:eastAsia="Times New Roman" w:cs="Times New Roman"/>
          <w:b/>
          <w:bCs/>
          <w:szCs w:val="24"/>
          <w:lang w:eastAsia="en-GB"/>
        </w:rPr>
        <w:t xml:space="preserve">Table S1. </w:t>
      </w:r>
      <w:r w:rsidRPr="00C51264">
        <w:rPr>
          <w:rFonts w:eastAsia="Times New Roman" w:cs="Times New Roman"/>
          <w:szCs w:val="24"/>
          <w:lang w:eastAsia="en-GB"/>
        </w:rPr>
        <w:t xml:space="preserve">Parameter </w:t>
      </w:r>
      <w:r w:rsidR="00A2688A">
        <w:rPr>
          <w:rFonts w:eastAsia="Times New Roman" w:cs="Times New Roman"/>
          <w:szCs w:val="24"/>
          <w:lang w:eastAsia="en-GB"/>
        </w:rPr>
        <w:t xml:space="preserve">maximum likelihood </w:t>
      </w:r>
      <w:r w:rsidRPr="00C51264">
        <w:rPr>
          <w:rFonts w:eastAsia="Times New Roman" w:cs="Times New Roman"/>
          <w:szCs w:val="24"/>
          <w:lang w:eastAsia="en-GB"/>
        </w:rPr>
        <w:t>estimates</w:t>
      </w:r>
      <w:r w:rsidR="00A2688A">
        <w:rPr>
          <w:rFonts w:eastAsia="Times New Roman" w:cs="Times New Roman"/>
          <w:szCs w:val="24"/>
          <w:lang w:eastAsia="en-GB"/>
        </w:rPr>
        <w:t xml:space="preserve"> (MLE)</w:t>
      </w:r>
      <w:r w:rsidRPr="00C51264">
        <w:rPr>
          <w:rFonts w:eastAsia="Times New Roman" w:cs="Times New Roman"/>
          <w:szCs w:val="24"/>
          <w:lang w:eastAsia="en-GB"/>
        </w:rPr>
        <w:t xml:space="preserve"> and </w:t>
      </w:r>
      <w:r w:rsidR="00A2688A">
        <w:rPr>
          <w:rFonts w:eastAsia="Times New Roman" w:cs="Times New Roman"/>
          <w:szCs w:val="24"/>
          <w:lang w:eastAsia="en-GB"/>
        </w:rPr>
        <w:t xml:space="preserve">95% </w:t>
      </w:r>
      <w:r w:rsidRPr="00C51264">
        <w:rPr>
          <w:rFonts w:eastAsia="Times New Roman" w:cs="Times New Roman"/>
          <w:szCs w:val="24"/>
          <w:lang w:eastAsia="en-GB"/>
        </w:rPr>
        <w:t>confidence intervals</w:t>
      </w:r>
      <w:r w:rsidR="00A2688A">
        <w:rPr>
          <w:rFonts w:eastAsia="Times New Roman" w:cs="Times New Roman"/>
          <w:szCs w:val="24"/>
          <w:lang w:eastAsia="en-GB"/>
        </w:rPr>
        <w:t xml:space="preserve"> (CI)</w:t>
      </w:r>
      <w:r w:rsidRPr="00C51264">
        <w:rPr>
          <w:rFonts w:eastAsia="Times New Roman" w:cs="Times New Roman"/>
          <w:szCs w:val="24"/>
          <w:lang w:eastAsia="en-GB"/>
        </w:rPr>
        <w:t xml:space="preserve"> for the two best-fitting CJS models: </w:t>
      </w:r>
      <w:r w:rsidRPr="00C51264">
        <w:rPr>
          <w:rFonts w:eastAsia="Times New Roman" w:cs="Times New Roman"/>
          <w:i/>
          <w:iCs/>
          <w:szCs w:val="24"/>
          <w:lang w:eastAsia="en-GB"/>
        </w:rPr>
        <w:t>p.effort, Φ.time:transient</w:t>
      </w:r>
      <w:r w:rsidRPr="00C51264">
        <w:rPr>
          <w:rFonts w:eastAsia="Times New Roman" w:cs="Times New Roman"/>
          <w:szCs w:val="24"/>
          <w:lang w:eastAsia="en-GB"/>
        </w:rPr>
        <w:t xml:space="preserve"> (</w:t>
      </w:r>
      <w:r w:rsidRPr="00C51264">
        <w:rPr>
          <w:rFonts w:eastAsia="Times New Roman" w:cs="Times New Roman"/>
          <w:i/>
          <w:iCs/>
          <w:szCs w:val="24"/>
          <w:lang w:eastAsia="en-GB"/>
        </w:rPr>
        <w:t xml:space="preserve">p </w:t>
      </w:r>
      <w:r w:rsidRPr="00C51264">
        <w:rPr>
          <w:rFonts w:eastAsia="Times New Roman" w:cs="Times New Roman"/>
          <w:szCs w:val="24"/>
          <w:lang w:eastAsia="en-GB"/>
        </w:rPr>
        <w:t xml:space="preserve">varies with effort, transient </w:t>
      </w:r>
      <w:r w:rsidRPr="00C51264">
        <w:rPr>
          <w:rFonts w:eastAsia="Times New Roman" w:cs="Times New Roman"/>
          <w:i/>
          <w:iCs/>
          <w:szCs w:val="24"/>
          <w:lang w:eastAsia="en-GB"/>
        </w:rPr>
        <w:t xml:space="preserve">Φ, </w:t>
      </w:r>
      <w:r w:rsidRPr="00C51264">
        <w:rPr>
          <w:rFonts w:eastAsia="Times New Roman" w:cs="Times New Roman"/>
          <w:szCs w:val="24"/>
          <w:lang w:eastAsia="en-GB"/>
        </w:rPr>
        <w:t>time-varying</w:t>
      </w:r>
      <w:r w:rsidRPr="00C51264">
        <w:rPr>
          <w:rFonts w:eastAsia="Times New Roman" w:cs="Times New Roman"/>
          <w:i/>
          <w:iCs/>
          <w:szCs w:val="24"/>
          <w:lang w:eastAsia="en-GB"/>
        </w:rPr>
        <w:t xml:space="preserve"> Φ</w:t>
      </w:r>
      <w:r w:rsidRPr="00C51264">
        <w:rPr>
          <w:rFonts w:eastAsia="Times New Roman" w:cs="Times New Roman"/>
          <w:szCs w:val="24"/>
          <w:vertAlign w:val="subscript"/>
          <w:lang w:eastAsia="en-GB"/>
        </w:rPr>
        <w:t>0</w:t>
      </w:r>
      <w:r w:rsidRPr="00C51264">
        <w:rPr>
          <w:rFonts w:eastAsia="Times New Roman" w:cs="Times New Roman"/>
          <w:szCs w:val="24"/>
          <w:lang w:eastAsia="en-GB"/>
        </w:rPr>
        <w:t xml:space="preserve">, constant </w:t>
      </w:r>
      <w:r w:rsidRPr="00C51264">
        <w:rPr>
          <w:rFonts w:eastAsia="Times New Roman" w:cs="Times New Roman"/>
          <w:i/>
          <w:iCs/>
          <w:szCs w:val="24"/>
          <w:lang w:eastAsia="en-GB"/>
        </w:rPr>
        <w:t>Φ</w:t>
      </w:r>
      <w:r w:rsidRPr="00C51264">
        <w:rPr>
          <w:rFonts w:eastAsia="Times New Roman" w:cs="Times New Roman"/>
          <w:szCs w:val="24"/>
          <w:vertAlign w:val="subscript"/>
          <w:lang w:eastAsia="en-GB"/>
        </w:rPr>
        <w:t>1+</w:t>
      </w:r>
      <w:r w:rsidRPr="00C51264">
        <w:rPr>
          <w:rFonts w:eastAsia="Times New Roman" w:cs="Times New Roman"/>
          <w:szCs w:val="24"/>
          <w:lang w:eastAsia="en-GB"/>
        </w:rPr>
        <w:t xml:space="preserve">) and </w:t>
      </w:r>
      <w:r w:rsidRPr="00C51264">
        <w:rPr>
          <w:rFonts w:eastAsia="Times New Roman" w:cs="Times New Roman"/>
          <w:i/>
          <w:iCs/>
          <w:szCs w:val="24"/>
          <w:lang w:eastAsia="en-GB"/>
        </w:rPr>
        <w:t>p.effort, Φ.time+transient</w:t>
      </w:r>
      <w:r w:rsidRPr="00C51264">
        <w:rPr>
          <w:rFonts w:eastAsia="Times New Roman" w:cs="Times New Roman"/>
          <w:szCs w:val="24"/>
          <w:lang w:eastAsia="en-GB"/>
        </w:rPr>
        <w:t xml:space="preserve"> (as before but </w:t>
      </w:r>
      <w:r w:rsidRPr="00C51264">
        <w:rPr>
          <w:rFonts w:eastAsia="Times New Roman" w:cs="Times New Roman"/>
          <w:i/>
          <w:iCs/>
          <w:szCs w:val="24"/>
          <w:lang w:eastAsia="en-GB"/>
        </w:rPr>
        <w:t>Φ</w:t>
      </w:r>
      <w:r w:rsidRPr="00C51264">
        <w:rPr>
          <w:rFonts w:eastAsia="Times New Roman" w:cs="Times New Roman"/>
          <w:szCs w:val="24"/>
          <w:vertAlign w:val="subscript"/>
          <w:lang w:eastAsia="en-GB"/>
        </w:rPr>
        <w:t xml:space="preserve">1+ </w:t>
      </w:r>
      <w:r w:rsidRPr="00C51264">
        <w:rPr>
          <w:rFonts w:eastAsia="Times New Roman" w:cs="Times New Roman"/>
          <w:szCs w:val="24"/>
          <w:lang w:eastAsia="en-GB"/>
        </w:rPr>
        <w:t>is time-varying)</w:t>
      </w:r>
      <w:r w:rsidRPr="00C51264">
        <w:rPr>
          <w:rFonts w:eastAsia="Times New Roman" w:cs="Times New Roman"/>
          <w:i/>
          <w:iCs/>
          <w:szCs w:val="24"/>
          <w:lang w:eastAsia="en-GB"/>
        </w:rPr>
        <w:t xml:space="preserve">. p </w:t>
      </w:r>
      <w:r w:rsidRPr="00C51264">
        <w:rPr>
          <w:rFonts w:eastAsia="Times New Roman" w:cs="Times New Roman"/>
          <w:szCs w:val="24"/>
          <w:lang w:eastAsia="en-GB"/>
        </w:rPr>
        <w:t xml:space="preserve">denotes detection probability; </w:t>
      </w:r>
      <w:r w:rsidRPr="00C51264">
        <w:rPr>
          <w:rFonts w:eastAsia="Times New Roman" w:cs="Times New Roman"/>
          <w:i/>
          <w:iCs/>
          <w:szCs w:val="24"/>
          <w:lang w:eastAsia="en-GB"/>
        </w:rPr>
        <w:t>Φ</w:t>
      </w:r>
      <w:r w:rsidR="008871DD">
        <w:rPr>
          <w:rFonts w:eastAsia="Times New Roman" w:cs="Times New Roman"/>
          <w:szCs w:val="24"/>
          <w:vertAlign w:val="subscript"/>
          <w:lang w:eastAsia="en-GB"/>
        </w:rPr>
        <w:t>0</w:t>
      </w:r>
      <w:r w:rsidRPr="00C51264">
        <w:rPr>
          <w:rFonts w:eastAsia="Times New Roman" w:cs="Times New Roman"/>
          <w:szCs w:val="24"/>
          <w:lang w:eastAsia="en-GB"/>
        </w:rPr>
        <w:t xml:space="preserve"> denotes survival following the first sighting; </w:t>
      </w:r>
      <w:r w:rsidRPr="00C51264">
        <w:rPr>
          <w:rFonts w:eastAsia="Times New Roman" w:cs="Times New Roman"/>
          <w:i/>
          <w:iCs/>
          <w:szCs w:val="24"/>
          <w:lang w:eastAsia="en-GB"/>
        </w:rPr>
        <w:t>Φ</w:t>
      </w:r>
      <w:r w:rsidRPr="00C51264">
        <w:rPr>
          <w:rFonts w:eastAsia="Times New Roman" w:cs="Times New Roman"/>
          <w:szCs w:val="24"/>
          <w:vertAlign w:val="subscript"/>
          <w:lang w:eastAsia="en-GB"/>
        </w:rPr>
        <w:t xml:space="preserve">1+ </w:t>
      </w:r>
      <w:r w:rsidRPr="00C51264">
        <w:rPr>
          <w:rFonts w:eastAsia="Times New Roman" w:cs="Times New Roman"/>
          <w:szCs w:val="24"/>
          <w:lang w:eastAsia="en-GB"/>
        </w:rPr>
        <w:t xml:space="preserve">denotes survival following subsequent sightings; </w:t>
      </w:r>
      <w:r w:rsidRPr="00C51264">
        <w:rPr>
          <w:rFonts w:eastAsia="Times New Roman" w:cs="Times New Roman"/>
          <w:i/>
          <w:iCs/>
          <w:szCs w:val="24"/>
          <w:lang w:eastAsia="en-GB"/>
        </w:rPr>
        <w:t>N</w:t>
      </w:r>
      <w:r w:rsidR="009C1951">
        <w:rPr>
          <w:rFonts w:eastAsia="Times New Roman" w:cs="Times New Roman"/>
          <w:i/>
          <w:iCs/>
          <w:szCs w:val="24"/>
          <w:vertAlign w:val="subscript"/>
          <w:lang w:eastAsia="en-GB"/>
        </w:rPr>
        <w:t xml:space="preserve">R </w:t>
      </w:r>
      <w:r w:rsidR="009C1951">
        <w:rPr>
          <w:rFonts w:eastAsia="Times New Roman" w:cs="Times New Roman"/>
          <w:szCs w:val="24"/>
          <w:lang w:eastAsia="en-GB"/>
        </w:rPr>
        <w:t xml:space="preserve">denotes the number of non-transient animals; </w:t>
      </w:r>
      <w:r w:rsidR="009C1951">
        <w:rPr>
          <w:rFonts w:eastAsia="Times New Roman" w:cs="Times New Roman"/>
          <w:i/>
          <w:iCs/>
          <w:szCs w:val="24"/>
          <w:lang w:eastAsia="en-GB"/>
        </w:rPr>
        <w:t>N</w:t>
      </w:r>
      <w:r w:rsidR="009C1951">
        <w:rPr>
          <w:rFonts w:eastAsia="Times New Roman" w:cs="Times New Roman"/>
          <w:i/>
          <w:iCs/>
          <w:szCs w:val="24"/>
          <w:vertAlign w:val="subscript"/>
          <w:lang w:eastAsia="en-GB"/>
        </w:rPr>
        <w:t>T</w:t>
      </w:r>
      <w:r w:rsidR="009C1951">
        <w:rPr>
          <w:rFonts w:eastAsia="Times New Roman" w:cs="Times New Roman"/>
          <w:i/>
          <w:iCs/>
          <w:szCs w:val="24"/>
          <w:lang w:eastAsia="en-GB"/>
        </w:rPr>
        <w:t xml:space="preserve"> </w:t>
      </w:r>
      <w:r w:rsidR="009C1951">
        <w:rPr>
          <w:rFonts w:eastAsia="Times New Roman" w:cs="Times New Roman"/>
          <w:szCs w:val="24"/>
          <w:lang w:eastAsia="en-GB"/>
        </w:rPr>
        <w:t xml:space="preserve">denotes the number of transient animals; and </w:t>
      </w:r>
      <w:r w:rsidR="009C1951">
        <w:rPr>
          <w:rFonts w:eastAsia="Times New Roman" w:cs="Times New Roman"/>
          <w:i/>
          <w:iCs/>
          <w:szCs w:val="24"/>
          <w:lang w:eastAsia="en-GB"/>
        </w:rPr>
        <w:t>N</w:t>
      </w:r>
      <w:r w:rsidR="009C1951">
        <w:rPr>
          <w:rFonts w:eastAsia="Times New Roman" w:cs="Times New Roman"/>
          <w:i/>
          <w:iCs/>
          <w:szCs w:val="24"/>
          <w:vertAlign w:val="subscript"/>
          <w:lang w:eastAsia="en-GB"/>
        </w:rPr>
        <w:t>tot</w:t>
      </w:r>
      <w:r w:rsidR="009C1951">
        <w:rPr>
          <w:rFonts w:eastAsia="Times New Roman" w:cs="Times New Roman"/>
          <w:szCs w:val="24"/>
          <w:lang w:eastAsia="en-GB"/>
        </w:rPr>
        <w:t xml:space="preserve"> denotes the total number of animals.</w:t>
      </w:r>
      <w:r w:rsidRPr="00C51264">
        <w:rPr>
          <w:rFonts w:eastAsia="Times New Roman" w:cs="Times New Roman"/>
          <w:szCs w:val="24"/>
          <w:lang w:eastAsia="en-GB"/>
        </w:rPr>
        <w:t xml:space="preserve"> Parameter types are separated by dashed lines</w:t>
      </w:r>
      <w:r w:rsidR="009C1951">
        <w:rPr>
          <w:rFonts w:eastAsia="Times New Roman" w:cs="Times New Roman"/>
          <w:szCs w:val="24"/>
          <w:lang w:eastAsia="en-GB"/>
        </w:rPr>
        <w:t xml:space="preserve"> and </w:t>
      </w:r>
      <w:r w:rsidR="00230966">
        <w:rPr>
          <w:rFonts w:eastAsia="Times New Roman" w:cs="Times New Roman"/>
          <w:szCs w:val="24"/>
          <w:lang w:eastAsia="en-GB"/>
        </w:rPr>
        <w:t>season</w:t>
      </w:r>
      <w:r w:rsidR="00E65A75">
        <w:rPr>
          <w:rFonts w:eastAsia="Times New Roman" w:cs="Times New Roman"/>
          <w:szCs w:val="24"/>
          <w:lang w:eastAsia="en-GB"/>
        </w:rPr>
        <w:t xml:space="preserve">-specific </w:t>
      </w:r>
      <w:r w:rsidR="00230966">
        <w:rPr>
          <w:rFonts w:eastAsia="Times New Roman" w:cs="Times New Roman"/>
          <w:szCs w:val="24"/>
          <w:lang w:eastAsia="en-GB"/>
        </w:rPr>
        <w:t>values are given</w:t>
      </w:r>
      <w:r w:rsidR="009C1951">
        <w:rPr>
          <w:rFonts w:eastAsia="Times New Roman" w:cs="Times New Roman"/>
          <w:szCs w:val="24"/>
          <w:lang w:eastAsia="en-GB"/>
        </w:rPr>
        <w:t xml:space="preserve"> for time-varying parameters. </w:t>
      </w:r>
    </w:p>
    <w:tbl>
      <w:tblPr>
        <w:tblW w:w="8582" w:type="dxa"/>
        <w:tblLook w:val="04A0" w:firstRow="1" w:lastRow="0" w:firstColumn="1" w:lastColumn="0" w:noHBand="0" w:noVBand="1"/>
      </w:tblPr>
      <w:tblGrid>
        <w:gridCol w:w="1309"/>
        <w:gridCol w:w="1016"/>
        <w:gridCol w:w="775"/>
        <w:gridCol w:w="1197"/>
        <w:gridCol w:w="1206"/>
        <w:gridCol w:w="775"/>
        <w:gridCol w:w="1197"/>
        <w:gridCol w:w="1206"/>
      </w:tblGrid>
      <w:tr w:rsidR="00C51264" w:rsidRPr="00605785" w14:paraId="1AC9953E" w14:textId="77777777" w:rsidTr="003F4415">
        <w:trPr>
          <w:trHeight w:val="290"/>
        </w:trPr>
        <w:tc>
          <w:tcPr>
            <w:tcW w:w="1276" w:type="dxa"/>
            <w:vMerge w:val="restart"/>
            <w:tcBorders>
              <w:top w:val="nil"/>
              <w:left w:val="nil"/>
              <w:right w:val="nil"/>
            </w:tcBorders>
            <w:shd w:val="clear" w:color="auto" w:fill="auto"/>
            <w:noWrap/>
            <w:vAlign w:val="bottom"/>
            <w:hideMark/>
          </w:tcPr>
          <w:p w14:paraId="331518F5" w14:textId="77777777" w:rsidR="00C51264" w:rsidRPr="00605785" w:rsidRDefault="00C51264" w:rsidP="00073F41">
            <w:pPr>
              <w:spacing w:after="0"/>
              <w:rPr>
                <w:rFonts w:eastAsia="Times New Roman" w:cs="Times New Roman"/>
                <w:b/>
                <w:bCs/>
                <w:color w:val="000000"/>
                <w:lang w:eastAsia="en-GB"/>
              </w:rPr>
            </w:pPr>
            <w:r w:rsidRPr="00605785">
              <w:rPr>
                <w:rFonts w:eastAsia="Times New Roman" w:cs="Times New Roman"/>
                <w:b/>
                <w:bCs/>
                <w:color w:val="000000"/>
                <w:lang w:eastAsia="en-GB"/>
              </w:rPr>
              <w:t>Parameter</w:t>
            </w:r>
          </w:p>
        </w:tc>
        <w:tc>
          <w:tcPr>
            <w:tcW w:w="950" w:type="dxa"/>
            <w:vMerge w:val="restart"/>
            <w:tcBorders>
              <w:top w:val="nil"/>
              <w:left w:val="nil"/>
              <w:right w:val="single" w:sz="4" w:space="0" w:color="auto"/>
            </w:tcBorders>
            <w:shd w:val="clear" w:color="auto" w:fill="auto"/>
            <w:noWrap/>
            <w:vAlign w:val="bottom"/>
            <w:hideMark/>
          </w:tcPr>
          <w:p w14:paraId="4B6B41F3" w14:textId="73025D27" w:rsidR="00C51264" w:rsidRPr="00605785" w:rsidRDefault="00A2688A" w:rsidP="00073F41">
            <w:pPr>
              <w:spacing w:after="0"/>
              <w:rPr>
                <w:rFonts w:eastAsia="Times New Roman" w:cs="Times New Roman"/>
                <w:b/>
                <w:bCs/>
                <w:color w:val="000000"/>
                <w:lang w:eastAsia="en-GB"/>
              </w:rPr>
            </w:pPr>
            <w:r>
              <w:rPr>
                <w:rFonts w:eastAsia="Times New Roman" w:cs="Times New Roman"/>
                <w:b/>
                <w:bCs/>
                <w:color w:val="000000"/>
                <w:lang w:eastAsia="en-GB"/>
              </w:rPr>
              <w:t>Season</w:t>
            </w:r>
          </w:p>
        </w:tc>
        <w:tc>
          <w:tcPr>
            <w:tcW w:w="3178" w:type="dxa"/>
            <w:gridSpan w:val="3"/>
            <w:tcBorders>
              <w:top w:val="nil"/>
              <w:left w:val="single" w:sz="4" w:space="0" w:color="auto"/>
              <w:right w:val="single" w:sz="4" w:space="0" w:color="auto"/>
            </w:tcBorders>
            <w:shd w:val="clear" w:color="auto" w:fill="auto"/>
            <w:noWrap/>
            <w:vAlign w:val="bottom"/>
            <w:hideMark/>
          </w:tcPr>
          <w:p w14:paraId="6CCDE409" w14:textId="77777777" w:rsidR="00C51264" w:rsidRPr="00605785" w:rsidRDefault="00C51264" w:rsidP="00073F41">
            <w:pPr>
              <w:spacing w:after="0"/>
              <w:jc w:val="center"/>
              <w:rPr>
                <w:rFonts w:eastAsia="Times New Roman" w:cs="Times New Roman"/>
                <w:b/>
                <w:bCs/>
                <w:i/>
                <w:iCs/>
                <w:color w:val="000000"/>
                <w:lang w:eastAsia="en-GB"/>
              </w:rPr>
            </w:pPr>
            <w:r w:rsidRPr="00605785">
              <w:rPr>
                <w:rFonts w:eastAsia="Times New Roman" w:cs="Times New Roman"/>
                <w:b/>
                <w:bCs/>
                <w:i/>
                <w:iCs/>
                <w:color w:val="000000"/>
                <w:lang w:eastAsia="en-GB"/>
              </w:rPr>
              <w:t>p.effort, Φ.time:transient</w:t>
            </w:r>
          </w:p>
        </w:tc>
        <w:tc>
          <w:tcPr>
            <w:tcW w:w="3178" w:type="dxa"/>
            <w:gridSpan w:val="3"/>
            <w:tcBorders>
              <w:top w:val="nil"/>
              <w:left w:val="single" w:sz="4" w:space="0" w:color="auto"/>
              <w:right w:val="nil"/>
            </w:tcBorders>
            <w:shd w:val="clear" w:color="auto" w:fill="auto"/>
            <w:noWrap/>
            <w:vAlign w:val="bottom"/>
            <w:hideMark/>
          </w:tcPr>
          <w:p w14:paraId="31B22887" w14:textId="77777777" w:rsidR="00C51264" w:rsidRPr="00605785" w:rsidRDefault="00C51264" w:rsidP="00073F41">
            <w:pPr>
              <w:spacing w:after="0"/>
              <w:jc w:val="center"/>
              <w:rPr>
                <w:rFonts w:eastAsia="Times New Roman" w:cs="Times New Roman"/>
                <w:b/>
                <w:bCs/>
                <w:i/>
                <w:iCs/>
                <w:color w:val="000000"/>
                <w:lang w:eastAsia="en-GB"/>
              </w:rPr>
            </w:pPr>
            <w:r w:rsidRPr="00605785">
              <w:rPr>
                <w:rFonts w:eastAsia="Times New Roman" w:cs="Times New Roman"/>
                <w:b/>
                <w:bCs/>
                <w:i/>
                <w:iCs/>
                <w:color w:val="000000"/>
                <w:lang w:eastAsia="en-GB"/>
              </w:rPr>
              <w:t>p.effort, Φ.time+transient</w:t>
            </w:r>
          </w:p>
        </w:tc>
      </w:tr>
      <w:tr w:rsidR="00C51264" w:rsidRPr="00605785" w14:paraId="6DF97E0D" w14:textId="77777777" w:rsidTr="003F4415">
        <w:trPr>
          <w:trHeight w:val="290"/>
        </w:trPr>
        <w:tc>
          <w:tcPr>
            <w:tcW w:w="1276" w:type="dxa"/>
            <w:vMerge/>
            <w:tcBorders>
              <w:left w:val="nil"/>
              <w:bottom w:val="single" w:sz="4" w:space="0" w:color="auto"/>
              <w:right w:val="nil"/>
            </w:tcBorders>
            <w:shd w:val="clear" w:color="auto" w:fill="auto"/>
            <w:noWrap/>
            <w:vAlign w:val="bottom"/>
            <w:hideMark/>
          </w:tcPr>
          <w:p w14:paraId="426F28F7" w14:textId="77777777" w:rsidR="00C51264" w:rsidRPr="00605785" w:rsidRDefault="00C51264" w:rsidP="00073F41">
            <w:pPr>
              <w:spacing w:after="0"/>
              <w:jc w:val="center"/>
              <w:rPr>
                <w:rFonts w:eastAsia="Times New Roman" w:cs="Times New Roman"/>
                <w:b/>
                <w:bCs/>
                <w:color w:val="000000"/>
                <w:lang w:eastAsia="en-GB"/>
              </w:rPr>
            </w:pPr>
          </w:p>
        </w:tc>
        <w:tc>
          <w:tcPr>
            <w:tcW w:w="950" w:type="dxa"/>
            <w:vMerge/>
            <w:tcBorders>
              <w:left w:val="nil"/>
              <w:bottom w:val="single" w:sz="4" w:space="0" w:color="auto"/>
              <w:right w:val="single" w:sz="4" w:space="0" w:color="auto"/>
            </w:tcBorders>
            <w:shd w:val="clear" w:color="auto" w:fill="auto"/>
            <w:noWrap/>
            <w:vAlign w:val="bottom"/>
            <w:hideMark/>
          </w:tcPr>
          <w:p w14:paraId="3D836379" w14:textId="77777777" w:rsidR="00C51264" w:rsidRPr="00605785" w:rsidRDefault="00C51264" w:rsidP="00073F41">
            <w:pPr>
              <w:spacing w:after="0"/>
              <w:rPr>
                <w:rFonts w:eastAsia="Times New Roman" w:cs="Times New Roman"/>
                <w:b/>
                <w:bCs/>
                <w:sz w:val="20"/>
                <w:szCs w:val="20"/>
                <w:lang w:eastAsia="en-GB"/>
              </w:rPr>
            </w:pPr>
          </w:p>
        </w:tc>
        <w:tc>
          <w:tcPr>
            <w:tcW w:w="775" w:type="dxa"/>
            <w:tcBorders>
              <w:top w:val="nil"/>
              <w:left w:val="single" w:sz="4" w:space="0" w:color="auto"/>
              <w:bottom w:val="single" w:sz="4" w:space="0" w:color="auto"/>
              <w:right w:val="nil"/>
            </w:tcBorders>
            <w:shd w:val="clear" w:color="auto" w:fill="auto"/>
            <w:noWrap/>
            <w:vAlign w:val="bottom"/>
            <w:hideMark/>
          </w:tcPr>
          <w:p w14:paraId="748BE754" w14:textId="77777777" w:rsidR="00C51264" w:rsidRPr="00605785" w:rsidRDefault="00C51264" w:rsidP="00073F41">
            <w:pPr>
              <w:spacing w:after="0"/>
              <w:rPr>
                <w:rFonts w:eastAsia="Times New Roman" w:cs="Times New Roman"/>
                <w:b/>
                <w:bCs/>
                <w:color w:val="000000"/>
                <w:lang w:eastAsia="en-GB"/>
              </w:rPr>
            </w:pPr>
            <w:r w:rsidRPr="00605785">
              <w:rPr>
                <w:rFonts w:eastAsia="Times New Roman" w:cs="Times New Roman"/>
                <w:b/>
                <w:bCs/>
                <w:color w:val="000000"/>
                <w:lang w:eastAsia="en-GB"/>
              </w:rPr>
              <w:t>MLE</w:t>
            </w:r>
          </w:p>
        </w:tc>
        <w:tc>
          <w:tcPr>
            <w:tcW w:w="1197" w:type="dxa"/>
            <w:tcBorders>
              <w:top w:val="nil"/>
              <w:left w:val="nil"/>
              <w:bottom w:val="single" w:sz="4" w:space="0" w:color="auto"/>
              <w:right w:val="nil"/>
            </w:tcBorders>
            <w:shd w:val="clear" w:color="auto" w:fill="auto"/>
            <w:noWrap/>
            <w:vAlign w:val="bottom"/>
            <w:hideMark/>
          </w:tcPr>
          <w:p w14:paraId="36368192" w14:textId="77777777" w:rsidR="00C51264" w:rsidRPr="00605785" w:rsidRDefault="00C51264" w:rsidP="00073F41">
            <w:pPr>
              <w:spacing w:after="0"/>
              <w:rPr>
                <w:rFonts w:eastAsia="Times New Roman" w:cs="Times New Roman"/>
                <w:b/>
                <w:bCs/>
                <w:color w:val="000000"/>
                <w:lang w:eastAsia="en-GB"/>
              </w:rPr>
            </w:pPr>
            <w:r w:rsidRPr="00605785">
              <w:rPr>
                <w:rFonts w:eastAsia="Times New Roman" w:cs="Times New Roman"/>
                <w:b/>
                <w:bCs/>
                <w:color w:val="000000"/>
                <w:lang w:eastAsia="en-GB"/>
              </w:rPr>
              <w:t>Lower CI</w:t>
            </w:r>
          </w:p>
        </w:tc>
        <w:tc>
          <w:tcPr>
            <w:tcW w:w="1206" w:type="dxa"/>
            <w:tcBorders>
              <w:top w:val="nil"/>
              <w:left w:val="nil"/>
              <w:bottom w:val="single" w:sz="4" w:space="0" w:color="auto"/>
              <w:right w:val="single" w:sz="4" w:space="0" w:color="auto"/>
            </w:tcBorders>
            <w:shd w:val="clear" w:color="auto" w:fill="auto"/>
            <w:noWrap/>
            <w:vAlign w:val="bottom"/>
            <w:hideMark/>
          </w:tcPr>
          <w:p w14:paraId="641581D9" w14:textId="77777777" w:rsidR="00C51264" w:rsidRPr="00605785" w:rsidRDefault="00C51264" w:rsidP="00073F41">
            <w:pPr>
              <w:spacing w:after="0"/>
              <w:rPr>
                <w:rFonts w:eastAsia="Times New Roman" w:cs="Times New Roman"/>
                <w:b/>
                <w:bCs/>
                <w:color w:val="000000"/>
                <w:lang w:eastAsia="en-GB"/>
              </w:rPr>
            </w:pPr>
            <w:r w:rsidRPr="00605785">
              <w:rPr>
                <w:rFonts w:eastAsia="Times New Roman" w:cs="Times New Roman"/>
                <w:b/>
                <w:bCs/>
                <w:color w:val="000000"/>
                <w:lang w:eastAsia="en-GB"/>
              </w:rPr>
              <w:t>Upper CI</w:t>
            </w:r>
          </w:p>
        </w:tc>
        <w:tc>
          <w:tcPr>
            <w:tcW w:w="775" w:type="dxa"/>
            <w:tcBorders>
              <w:top w:val="nil"/>
              <w:left w:val="single" w:sz="4" w:space="0" w:color="auto"/>
              <w:bottom w:val="single" w:sz="4" w:space="0" w:color="auto"/>
              <w:right w:val="nil"/>
            </w:tcBorders>
            <w:shd w:val="clear" w:color="auto" w:fill="auto"/>
            <w:noWrap/>
            <w:vAlign w:val="bottom"/>
            <w:hideMark/>
          </w:tcPr>
          <w:p w14:paraId="28234A6F" w14:textId="77777777" w:rsidR="00C51264" w:rsidRPr="00605785" w:rsidRDefault="00C51264" w:rsidP="00073F41">
            <w:pPr>
              <w:spacing w:after="0"/>
              <w:rPr>
                <w:rFonts w:eastAsia="Times New Roman" w:cs="Times New Roman"/>
                <w:b/>
                <w:bCs/>
                <w:color w:val="000000"/>
                <w:lang w:eastAsia="en-GB"/>
              </w:rPr>
            </w:pPr>
            <w:r w:rsidRPr="00605785">
              <w:rPr>
                <w:rFonts w:eastAsia="Times New Roman" w:cs="Times New Roman"/>
                <w:b/>
                <w:bCs/>
                <w:color w:val="000000"/>
                <w:lang w:eastAsia="en-GB"/>
              </w:rPr>
              <w:t>MLE</w:t>
            </w:r>
          </w:p>
        </w:tc>
        <w:tc>
          <w:tcPr>
            <w:tcW w:w="1197" w:type="dxa"/>
            <w:tcBorders>
              <w:top w:val="nil"/>
              <w:left w:val="nil"/>
              <w:bottom w:val="single" w:sz="4" w:space="0" w:color="auto"/>
              <w:right w:val="nil"/>
            </w:tcBorders>
            <w:shd w:val="clear" w:color="auto" w:fill="auto"/>
            <w:noWrap/>
            <w:vAlign w:val="bottom"/>
            <w:hideMark/>
          </w:tcPr>
          <w:p w14:paraId="6CEB4DAD" w14:textId="77777777" w:rsidR="00C51264" w:rsidRPr="00605785" w:rsidRDefault="00C51264" w:rsidP="00073F41">
            <w:pPr>
              <w:spacing w:after="0"/>
              <w:rPr>
                <w:rFonts w:eastAsia="Times New Roman" w:cs="Times New Roman"/>
                <w:b/>
                <w:bCs/>
                <w:color w:val="000000"/>
                <w:lang w:eastAsia="en-GB"/>
              </w:rPr>
            </w:pPr>
            <w:r w:rsidRPr="00605785">
              <w:rPr>
                <w:rFonts w:eastAsia="Times New Roman" w:cs="Times New Roman"/>
                <w:b/>
                <w:bCs/>
                <w:color w:val="000000"/>
                <w:lang w:eastAsia="en-GB"/>
              </w:rPr>
              <w:t>Lower CI</w:t>
            </w:r>
          </w:p>
        </w:tc>
        <w:tc>
          <w:tcPr>
            <w:tcW w:w="1206" w:type="dxa"/>
            <w:tcBorders>
              <w:top w:val="nil"/>
              <w:left w:val="nil"/>
              <w:bottom w:val="single" w:sz="4" w:space="0" w:color="auto"/>
              <w:right w:val="nil"/>
            </w:tcBorders>
            <w:shd w:val="clear" w:color="auto" w:fill="auto"/>
            <w:noWrap/>
            <w:vAlign w:val="bottom"/>
            <w:hideMark/>
          </w:tcPr>
          <w:p w14:paraId="1A0FDF62" w14:textId="77777777" w:rsidR="00C51264" w:rsidRPr="00605785" w:rsidRDefault="00C51264" w:rsidP="00073F41">
            <w:pPr>
              <w:spacing w:after="0"/>
              <w:rPr>
                <w:rFonts w:eastAsia="Times New Roman" w:cs="Times New Roman"/>
                <w:b/>
                <w:bCs/>
                <w:color w:val="000000"/>
                <w:lang w:eastAsia="en-GB"/>
              </w:rPr>
            </w:pPr>
            <w:r w:rsidRPr="00605785">
              <w:rPr>
                <w:rFonts w:eastAsia="Times New Roman" w:cs="Times New Roman"/>
                <w:b/>
                <w:bCs/>
                <w:color w:val="000000"/>
                <w:lang w:eastAsia="en-GB"/>
              </w:rPr>
              <w:t>Upper CI</w:t>
            </w:r>
          </w:p>
        </w:tc>
      </w:tr>
      <w:tr w:rsidR="00C51264" w:rsidRPr="00605785" w14:paraId="4441BE3C" w14:textId="77777777" w:rsidTr="003F4415">
        <w:trPr>
          <w:trHeight w:val="529"/>
        </w:trPr>
        <w:tc>
          <w:tcPr>
            <w:tcW w:w="1276" w:type="dxa"/>
            <w:tcBorders>
              <w:top w:val="single" w:sz="4" w:space="0" w:color="auto"/>
              <w:left w:val="nil"/>
              <w:bottom w:val="nil"/>
              <w:right w:val="nil"/>
            </w:tcBorders>
            <w:shd w:val="clear" w:color="auto" w:fill="auto"/>
            <w:noWrap/>
            <w:vAlign w:val="center"/>
            <w:hideMark/>
          </w:tcPr>
          <w:p w14:paraId="1765B58E" w14:textId="77777777" w:rsidR="00C51264" w:rsidRPr="00605785" w:rsidRDefault="00C51264" w:rsidP="00073F41">
            <w:pPr>
              <w:spacing w:after="0"/>
              <w:rPr>
                <w:rFonts w:eastAsia="Times New Roman" w:cs="Times New Roman"/>
                <w:i/>
                <w:iCs/>
                <w:color w:val="000000"/>
                <w:lang w:eastAsia="en-GB"/>
              </w:rPr>
            </w:pPr>
            <w:r w:rsidRPr="00605785">
              <w:rPr>
                <w:rFonts w:eastAsia="Times New Roman" w:cs="Times New Roman"/>
                <w:i/>
                <w:iCs/>
                <w:color w:val="000000"/>
                <w:lang w:eastAsia="en-GB"/>
              </w:rPr>
              <w:t>p</w:t>
            </w:r>
          </w:p>
        </w:tc>
        <w:tc>
          <w:tcPr>
            <w:tcW w:w="950" w:type="dxa"/>
            <w:tcBorders>
              <w:top w:val="single" w:sz="4" w:space="0" w:color="auto"/>
              <w:left w:val="nil"/>
              <w:bottom w:val="nil"/>
              <w:right w:val="single" w:sz="4" w:space="0" w:color="auto"/>
            </w:tcBorders>
            <w:shd w:val="clear" w:color="auto" w:fill="auto"/>
            <w:noWrap/>
            <w:vAlign w:val="center"/>
            <w:hideMark/>
          </w:tcPr>
          <w:p w14:paraId="33F2D3B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2011</w:t>
            </w:r>
          </w:p>
        </w:tc>
        <w:tc>
          <w:tcPr>
            <w:tcW w:w="775" w:type="dxa"/>
            <w:tcBorders>
              <w:top w:val="single" w:sz="4" w:space="0" w:color="auto"/>
              <w:left w:val="single" w:sz="4" w:space="0" w:color="auto"/>
              <w:bottom w:val="nil"/>
              <w:right w:val="nil"/>
            </w:tcBorders>
            <w:shd w:val="clear" w:color="auto" w:fill="auto"/>
            <w:noWrap/>
            <w:vAlign w:val="center"/>
            <w:hideMark/>
          </w:tcPr>
          <w:p w14:paraId="05B1DA9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0.12</w:t>
            </w:r>
          </w:p>
        </w:tc>
        <w:tc>
          <w:tcPr>
            <w:tcW w:w="1197" w:type="dxa"/>
            <w:tcBorders>
              <w:top w:val="single" w:sz="4" w:space="0" w:color="auto"/>
              <w:left w:val="nil"/>
              <w:bottom w:val="nil"/>
              <w:right w:val="nil"/>
            </w:tcBorders>
            <w:shd w:val="clear" w:color="auto" w:fill="auto"/>
            <w:noWrap/>
            <w:vAlign w:val="center"/>
            <w:hideMark/>
          </w:tcPr>
          <w:p w14:paraId="131CBAE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0.09</w:t>
            </w:r>
          </w:p>
        </w:tc>
        <w:tc>
          <w:tcPr>
            <w:tcW w:w="1206" w:type="dxa"/>
            <w:tcBorders>
              <w:top w:val="single" w:sz="4" w:space="0" w:color="auto"/>
              <w:left w:val="nil"/>
              <w:bottom w:val="nil"/>
              <w:right w:val="single" w:sz="4" w:space="0" w:color="auto"/>
            </w:tcBorders>
            <w:shd w:val="clear" w:color="auto" w:fill="auto"/>
            <w:noWrap/>
            <w:vAlign w:val="center"/>
            <w:hideMark/>
          </w:tcPr>
          <w:p w14:paraId="503A67F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0.16</w:t>
            </w:r>
          </w:p>
        </w:tc>
        <w:tc>
          <w:tcPr>
            <w:tcW w:w="775" w:type="dxa"/>
            <w:tcBorders>
              <w:top w:val="single" w:sz="4" w:space="0" w:color="auto"/>
              <w:left w:val="single" w:sz="4" w:space="0" w:color="auto"/>
              <w:bottom w:val="nil"/>
              <w:right w:val="nil"/>
            </w:tcBorders>
            <w:shd w:val="clear" w:color="auto" w:fill="auto"/>
            <w:noWrap/>
            <w:vAlign w:val="center"/>
            <w:hideMark/>
          </w:tcPr>
          <w:p w14:paraId="6BB4205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0.11</w:t>
            </w:r>
          </w:p>
        </w:tc>
        <w:tc>
          <w:tcPr>
            <w:tcW w:w="1197" w:type="dxa"/>
            <w:tcBorders>
              <w:top w:val="single" w:sz="4" w:space="0" w:color="auto"/>
              <w:left w:val="nil"/>
              <w:bottom w:val="nil"/>
              <w:right w:val="nil"/>
            </w:tcBorders>
            <w:shd w:val="clear" w:color="auto" w:fill="auto"/>
            <w:noWrap/>
            <w:vAlign w:val="center"/>
            <w:hideMark/>
          </w:tcPr>
          <w:p w14:paraId="784A664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0.08</w:t>
            </w:r>
          </w:p>
        </w:tc>
        <w:tc>
          <w:tcPr>
            <w:tcW w:w="1206" w:type="dxa"/>
            <w:tcBorders>
              <w:top w:val="single" w:sz="4" w:space="0" w:color="auto"/>
              <w:left w:val="nil"/>
              <w:bottom w:val="nil"/>
              <w:right w:val="nil"/>
            </w:tcBorders>
            <w:shd w:val="clear" w:color="auto" w:fill="auto"/>
            <w:noWrap/>
            <w:vAlign w:val="center"/>
            <w:hideMark/>
          </w:tcPr>
          <w:p w14:paraId="594196C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0.15</w:t>
            </w:r>
          </w:p>
        </w:tc>
      </w:tr>
      <w:tr w:rsidR="00C51264" w:rsidRPr="00605785" w14:paraId="1208EAB0" w14:textId="77777777" w:rsidTr="003F4415">
        <w:trPr>
          <w:trHeight w:val="290"/>
        </w:trPr>
        <w:tc>
          <w:tcPr>
            <w:tcW w:w="1276" w:type="dxa"/>
            <w:tcBorders>
              <w:top w:val="nil"/>
              <w:left w:val="nil"/>
              <w:bottom w:val="nil"/>
              <w:right w:val="nil"/>
            </w:tcBorders>
            <w:shd w:val="clear" w:color="auto" w:fill="auto"/>
            <w:noWrap/>
            <w:vAlign w:val="center"/>
            <w:hideMark/>
          </w:tcPr>
          <w:p w14:paraId="292BE641" w14:textId="77777777" w:rsidR="00C51264" w:rsidRPr="00605785" w:rsidRDefault="00C51264" w:rsidP="00073F41">
            <w:pPr>
              <w:spacing w:after="0"/>
              <w:rPr>
                <w:rFonts w:eastAsia="Times New Roman" w:cs="Times New Roman"/>
                <w:i/>
                <w:iCs/>
                <w:color w:val="000000"/>
                <w:lang w:eastAsia="en-GB"/>
              </w:rPr>
            </w:pPr>
            <w:r w:rsidRPr="00605785">
              <w:rPr>
                <w:rFonts w:eastAsia="Times New Roman" w:cs="Times New Roman"/>
                <w:i/>
                <w:iCs/>
                <w:color w:val="000000"/>
                <w:lang w:eastAsia="en-GB"/>
              </w:rPr>
              <w:t>p</w:t>
            </w:r>
          </w:p>
        </w:tc>
        <w:tc>
          <w:tcPr>
            <w:tcW w:w="950" w:type="dxa"/>
            <w:tcBorders>
              <w:top w:val="nil"/>
              <w:left w:val="nil"/>
              <w:bottom w:val="nil"/>
              <w:right w:val="single" w:sz="4" w:space="0" w:color="auto"/>
            </w:tcBorders>
            <w:shd w:val="clear" w:color="auto" w:fill="auto"/>
            <w:noWrap/>
            <w:vAlign w:val="center"/>
            <w:hideMark/>
          </w:tcPr>
          <w:p w14:paraId="142D190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2012</w:t>
            </w:r>
          </w:p>
        </w:tc>
        <w:tc>
          <w:tcPr>
            <w:tcW w:w="775" w:type="dxa"/>
            <w:tcBorders>
              <w:top w:val="nil"/>
              <w:left w:val="single" w:sz="4" w:space="0" w:color="auto"/>
              <w:bottom w:val="nil"/>
              <w:right w:val="nil"/>
            </w:tcBorders>
            <w:shd w:val="clear" w:color="auto" w:fill="auto"/>
            <w:noWrap/>
            <w:vAlign w:val="center"/>
            <w:hideMark/>
          </w:tcPr>
          <w:p w14:paraId="21257A4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0.16</w:t>
            </w:r>
          </w:p>
        </w:tc>
        <w:tc>
          <w:tcPr>
            <w:tcW w:w="1197" w:type="dxa"/>
            <w:tcBorders>
              <w:top w:val="nil"/>
              <w:left w:val="nil"/>
              <w:bottom w:val="nil"/>
              <w:right w:val="nil"/>
            </w:tcBorders>
            <w:shd w:val="clear" w:color="auto" w:fill="auto"/>
            <w:noWrap/>
            <w:vAlign w:val="center"/>
            <w:hideMark/>
          </w:tcPr>
          <w:p w14:paraId="35D0EF1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0.13</w:t>
            </w:r>
          </w:p>
        </w:tc>
        <w:tc>
          <w:tcPr>
            <w:tcW w:w="1206" w:type="dxa"/>
            <w:tcBorders>
              <w:top w:val="nil"/>
              <w:left w:val="nil"/>
              <w:bottom w:val="nil"/>
              <w:right w:val="single" w:sz="4" w:space="0" w:color="auto"/>
            </w:tcBorders>
            <w:shd w:val="clear" w:color="auto" w:fill="auto"/>
            <w:noWrap/>
            <w:vAlign w:val="center"/>
            <w:hideMark/>
          </w:tcPr>
          <w:p w14:paraId="2B71953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0.22</w:t>
            </w:r>
          </w:p>
        </w:tc>
        <w:tc>
          <w:tcPr>
            <w:tcW w:w="775" w:type="dxa"/>
            <w:tcBorders>
              <w:top w:val="nil"/>
              <w:left w:val="single" w:sz="4" w:space="0" w:color="auto"/>
              <w:bottom w:val="nil"/>
              <w:right w:val="nil"/>
            </w:tcBorders>
            <w:shd w:val="clear" w:color="auto" w:fill="auto"/>
            <w:noWrap/>
            <w:vAlign w:val="center"/>
            <w:hideMark/>
          </w:tcPr>
          <w:p w14:paraId="3F75E72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0.16</w:t>
            </w:r>
          </w:p>
        </w:tc>
        <w:tc>
          <w:tcPr>
            <w:tcW w:w="1197" w:type="dxa"/>
            <w:tcBorders>
              <w:top w:val="nil"/>
              <w:left w:val="nil"/>
              <w:bottom w:val="nil"/>
              <w:right w:val="nil"/>
            </w:tcBorders>
            <w:shd w:val="clear" w:color="auto" w:fill="auto"/>
            <w:noWrap/>
            <w:vAlign w:val="center"/>
            <w:hideMark/>
          </w:tcPr>
          <w:p w14:paraId="29316EE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0.11</w:t>
            </w:r>
          </w:p>
        </w:tc>
        <w:tc>
          <w:tcPr>
            <w:tcW w:w="1206" w:type="dxa"/>
            <w:tcBorders>
              <w:top w:val="nil"/>
              <w:left w:val="nil"/>
              <w:bottom w:val="nil"/>
              <w:right w:val="nil"/>
            </w:tcBorders>
            <w:shd w:val="clear" w:color="auto" w:fill="auto"/>
            <w:noWrap/>
            <w:vAlign w:val="center"/>
            <w:hideMark/>
          </w:tcPr>
          <w:p w14:paraId="687956E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0.21</w:t>
            </w:r>
          </w:p>
        </w:tc>
      </w:tr>
      <w:tr w:rsidR="00C51264" w:rsidRPr="00605785" w14:paraId="6AE5C0B8" w14:textId="77777777" w:rsidTr="003F4415">
        <w:trPr>
          <w:trHeight w:val="290"/>
        </w:trPr>
        <w:tc>
          <w:tcPr>
            <w:tcW w:w="1276" w:type="dxa"/>
            <w:tcBorders>
              <w:top w:val="nil"/>
              <w:left w:val="nil"/>
              <w:bottom w:val="nil"/>
              <w:right w:val="nil"/>
            </w:tcBorders>
            <w:shd w:val="clear" w:color="auto" w:fill="auto"/>
            <w:noWrap/>
            <w:vAlign w:val="center"/>
            <w:hideMark/>
          </w:tcPr>
          <w:p w14:paraId="7B202FEF" w14:textId="77777777" w:rsidR="00C51264" w:rsidRPr="00605785" w:rsidRDefault="00C51264" w:rsidP="00073F41">
            <w:pPr>
              <w:spacing w:after="0"/>
              <w:rPr>
                <w:rFonts w:eastAsia="Times New Roman" w:cs="Times New Roman"/>
                <w:i/>
                <w:iCs/>
                <w:color w:val="000000"/>
                <w:lang w:eastAsia="en-GB"/>
              </w:rPr>
            </w:pPr>
            <w:r w:rsidRPr="00605785">
              <w:rPr>
                <w:rFonts w:eastAsia="Times New Roman" w:cs="Times New Roman"/>
                <w:i/>
                <w:iCs/>
                <w:color w:val="000000"/>
                <w:lang w:eastAsia="en-GB"/>
              </w:rPr>
              <w:t>p</w:t>
            </w:r>
          </w:p>
        </w:tc>
        <w:tc>
          <w:tcPr>
            <w:tcW w:w="950" w:type="dxa"/>
            <w:tcBorders>
              <w:top w:val="nil"/>
              <w:left w:val="nil"/>
              <w:bottom w:val="nil"/>
              <w:right w:val="single" w:sz="4" w:space="0" w:color="auto"/>
            </w:tcBorders>
            <w:shd w:val="clear" w:color="auto" w:fill="auto"/>
            <w:noWrap/>
            <w:vAlign w:val="center"/>
            <w:hideMark/>
          </w:tcPr>
          <w:p w14:paraId="1CDBE767"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2013</w:t>
            </w:r>
          </w:p>
        </w:tc>
        <w:tc>
          <w:tcPr>
            <w:tcW w:w="775" w:type="dxa"/>
            <w:tcBorders>
              <w:top w:val="nil"/>
              <w:left w:val="single" w:sz="4" w:space="0" w:color="auto"/>
              <w:bottom w:val="nil"/>
              <w:right w:val="nil"/>
            </w:tcBorders>
            <w:shd w:val="clear" w:color="auto" w:fill="auto"/>
            <w:noWrap/>
            <w:vAlign w:val="center"/>
            <w:hideMark/>
          </w:tcPr>
          <w:p w14:paraId="3B490C6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0.15</w:t>
            </w:r>
          </w:p>
        </w:tc>
        <w:tc>
          <w:tcPr>
            <w:tcW w:w="1197" w:type="dxa"/>
            <w:tcBorders>
              <w:top w:val="nil"/>
              <w:left w:val="nil"/>
              <w:bottom w:val="nil"/>
              <w:right w:val="nil"/>
            </w:tcBorders>
            <w:shd w:val="clear" w:color="auto" w:fill="auto"/>
            <w:noWrap/>
            <w:vAlign w:val="center"/>
            <w:hideMark/>
          </w:tcPr>
          <w:p w14:paraId="7C6D5E7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0.12</w:t>
            </w:r>
          </w:p>
        </w:tc>
        <w:tc>
          <w:tcPr>
            <w:tcW w:w="1206" w:type="dxa"/>
            <w:tcBorders>
              <w:top w:val="nil"/>
              <w:left w:val="nil"/>
              <w:bottom w:val="nil"/>
              <w:right w:val="single" w:sz="4" w:space="0" w:color="auto"/>
            </w:tcBorders>
            <w:shd w:val="clear" w:color="auto" w:fill="auto"/>
            <w:noWrap/>
            <w:vAlign w:val="center"/>
            <w:hideMark/>
          </w:tcPr>
          <w:p w14:paraId="0ACD40D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0.21</w:t>
            </w:r>
          </w:p>
        </w:tc>
        <w:tc>
          <w:tcPr>
            <w:tcW w:w="775" w:type="dxa"/>
            <w:tcBorders>
              <w:top w:val="nil"/>
              <w:left w:val="single" w:sz="4" w:space="0" w:color="auto"/>
              <w:bottom w:val="nil"/>
              <w:right w:val="nil"/>
            </w:tcBorders>
            <w:shd w:val="clear" w:color="auto" w:fill="auto"/>
            <w:noWrap/>
            <w:vAlign w:val="center"/>
            <w:hideMark/>
          </w:tcPr>
          <w:p w14:paraId="7F3E2517"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0.15</w:t>
            </w:r>
          </w:p>
        </w:tc>
        <w:tc>
          <w:tcPr>
            <w:tcW w:w="1197" w:type="dxa"/>
            <w:tcBorders>
              <w:top w:val="nil"/>
              <w:left w:val="nil"/>
              <w:bottom w:val="nil"/>
              <w:right w:val="nil"/>
            </w:tcBorders>
            <w:shd w:val="clear" w:color="auto" w:fill="auto"/>
            <w:noWrap/>
            <w:vAlign w:val="center"/>
            <w:hideMark/>
          </w:tcPr>
          <w:p w14:paraId="0E21D62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0.11</w:t>
            </w:r>
          </w:p>
        </w:tc>
        <w:tc>
          <w:tcPr>
            <w:tcW w:w="1206" w:type="dxa"/>
            <w:tcBorders>
              <w:top w:val="nil"/>
              <w:left w:val="nil"/>
              <w:bottom w:val="nil"/>
              <w:right w:val="nil"/>
            </w:tcBorders>
            <w:shd w:val="clear" w:color="auto" w:fill="auto"/>
            <w:noWrap/>
            <w:vAlign w:val="center"/>
            <w:hideMark/>
          </w:tcPr>
          <w:p w14:paraId="43212DC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0.2</w:t>
            </w:r>
          </w:p>
        </w:tc>
      </w:tr>
      <w:tr w:rsidR="00C51264" w:rsidRPr="00605785" w14:paraId="7F9C7526" w14:textId="77777777" w:rsidTr="003F4415">
        <w:trPr>
          <w:trHeight w:val="290"/>
        </w:trPr>
        <w:tc>
          <w:tcPr>
            <w:tcW w:w="1276" w:type="dxa"/>
            <w:tcBorders>
              <w:top w:val="nil"/>
              <w:left w:val="nil"/>
              <w:bottom w:val="nil"/>
              <w:right w:val="nil"/>
            </w:tcBorders>
            <w:shd w:val="clear" w:color="auto" w:fill="auto"/>
            <w:noWrap/>
            <w:vAlign w:val="center"/>
            <w:hideMark/>
          </w:tcPr>
          <w:p w14:paraId="0B1F511A" w14:textId="77777777" w:rsidR="00C51264" w:rsidRPr="00605785" w:rsidRDefault="00C51264" w:rsidP="00073F41">
            <w:pPr>
              <w:spacing w:after="0"/>
              <w:rPr>
                <w:rFonts w:eastAsia="Times New Roman" w:cs="Times New Roman"/>
                <w:i/>
                <w:iCs/>
                <w:color w:val="000000"/>
                <w:lang w:eastAsia="en-GB"/>
              </w:rPr>
            </w:pPr>
            <w:r w:rsidRPr="00605785">
              <w:rPr>
                <w:rFonts w:eastAsia="Times New Roman" w:cs="Times New Roman"/>
                <w:i/>
                <w:iCs/>
                <w:color w:val="000000"/>
                <w:lang w:eastAsia="en-GB"/>
              </w:rPr>
              <w:t>p</w:t>
            </w:r>
          </w:p>
        </w:tc>
        <w:tc>
          <w:tcPr>
            <w:tcW w:w="950" w:type="dxa"/>
            <w:tcBorders>
              <w:top w:val="nil"/>
              <w:left w:val="nil"/>
              <w:bottom w:val="nil"/>
              <w:right w:val="single" w:sz="4" w:space="0" w:color="auto"/>
            </w:tcBorders>
            <w:shd w:val="clear" w:color="auto" w:fill="auto"/>
            <w:noWrap/>
            <w:vAlign w:val="center"/>
            <w:hideMark/>
          </w:tcPr>
          <w:p w14:paraId="4B77087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2014</w:t>
            </w:r>
          </w:p>
        </w:tc>
        <w:tc>
          <w:tcPr>
            <w:tcW w:w="775" w:type="dxa"/>
            <w:tcBorders>
              <w:top w:val="nil"/>
              <w:left w:val="single" w:sz="4" w:space="0" w:color="auto"/>
              <w:bottom w:val="nil"/>
              <w:right w:val="nil"/>
            </w:tcBorders>
            <w:shd w:val="clear" w:color="auto" w:fill="auto"/>
            <w:noWrap/>
            <w:vAlign w:val="center"/>
            <w:hideMark/>
          </w:tcPr>
          <w:p w14:paraId="308CBC0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w:t>
            </w:r>
          </w:p>
        </w:tc>
        <w:tc>
          <w:tcPr>
            <w:tcW w:w="1197" w:type="dxa"/>
            <w:tcBorders>
              <w:top w:val="nil"/>
              <w:left w:val="nil"/>
              <w:bottom w:val="nil"/>
              <w:right w:val="nil"/>
            </w:tcBorders>
            <w:shd w:val="clear" w:color="auto" w:fill="auto"/>
            <w:noWrap/>
            <w:vAlign w:val="center"/>
            <w:hideMark/>
          </w:tcPr>
          <w:p w14:paraId="22157F7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0.08</w:t>
            </w:r>
          </w:p>
        </w:tc>
        <w:tc>
          <w:tcPr>
            <w:tcW w:w="1206" w:type="dxa"/>
            <w:tcBorders>
              <w:top w:val="nil"/>
              <w:left w:val="nil"/>
              <w:bottom w:val="nil"/>
              <w:right w:val="single" w:sz="4" w:space="0" w:color="auto"/>
            </w:tcBorders>
            <w:shd w:val="clear" w:color="auto" w:fill="auto"/>
            <w:noWrap/>
            <w:vAlign w:val="center"/>
            <w:hideMark/>
          </w:tcPr>
          <w:p w14:paraId="2DC7601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0.14</w:t>
            </w:r>
          </w:p>
        </w:tc>
        <w:tc>
          <w:tcPr>
            <w:tcW w:w="775" w:type="dxa"/>
            <w:tcBorders>
              <w:top w:val="nil"/>
              <w:left w:val="single" w:sz="4" w:space="0" w:color="auto"/>
              <w:bottom w:val="nil"/>
              <w:right w:val="nil"/>
            </w:tcBorders>
            <w:shd w:val="clear" w:color="auto" w:fill="auto"/>
            <w:noWrap/>
            <w:vAlign w:val="center"/>
            <w:hideMark/>
          </w:tcPr>
          <w:p w14:paraId="54BEB2E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w:t>
            </w:r>
          </w:p>
        </w:tc>
        <w:tc>
          <w:tcPr>
            <w:tcW w:w="1197" w:type="dxa"/>
            <w:tcBorders>
              <w:top w:val="nil"/>
              <w:left w:val="nil"/>
              <w:bottom w:val="nil"/>
              <w:right w:val="nil"/>
            </w:tcBorders>
            <w:shd w:val="clear" w:color="auto" w:fill="auto"/>
            <w:noWrap/>
            <w:vAlign w:val="center"/>
            <w:hideMark/>
          </w:tcPr>
          <w:p w14:paraId="32E2A34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0.07</w:t>
            </w:r>
          </w:p>
        </w:tc>
        <w:tc>
          <w:tcPr>
            <w:tcW w:w="1206" w:type="dxa"/>
            <w:tcBorders>
              <w:top w:val="nil"/>
              <w:left w:val="nil"/>
              <w:bottom w:val="nil"/>
              <w:right w:val="nil"/>
            </w:tcBorders>
            <w:shd w:val="clear" w:color="auto" w:fill="auto"/>
            <w:noWrap/>
            <w:vAlign w:val="center"/>
            <w:hideMark/>
          </w:tcPr>
          <w:p w14:paraId="3B9FE18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0.13</w:t>
            </w:r>
          </w:p>
        </w:tc>
      </w:tr>
      <w:tr w:rsidR="00C51264" w:rsidRPr="00605785" w14:paraId="44F51CDF" w14:textId="77777777" w:rsidTr="003F4415">
        <w:trPr>
          <w:trHeight w:val="290"/>
        </w:trPr>
        <w:tc>
          <w:tcPr>
            <w:tcW w:w="1276" w:type="dxa"/>
            <w:tcBorders>
              <w:top w:val="nil"/>
              <w:left w:val="nil"/>
              <w:bottom w:val="nil"/>
              <w:right w:val="nil"/>
            </w:tcBorders>
            <w:shd w:val="clear" w:color="auto" w:fill="auto"/>
            <w:noWrap/>
            <w:vAlign w:val="center"/>
            <w:hideMark/>
          </w:tcPr>
          <w:p w14:paraId="304722F9" w14:textId="77777777" w:rsidR="00C51264" w:rsidRPr="00605785" w:rsidRDefault="00C51264" w:rsidP="00073F41">
            <w:pPr>
              <w:spacing w:after="0"/>
              <w:rPr>
                <w:rFonts w:eastAsia="Times New Roman" w:cs="Times New Roman"/>
                <w:i/>
                <w:iCs/>
                <w:color w:val="000000"/>
                <w:lang w:eastAsia="en-GB"/>
              </w:rPr>
            </w:pPr>
            <w:r w:rsidRPr="00605785">
              <w:rPr>
                <w:rFonts w:eastAsia="Times New Roman" w:cs="Times New Roman"/>
                <w:i/>
                <w:iCs/>
                <w:color w:val="000000"/>
                <w:lang w:eastAsia="en-GB"/>
              </w:rPr>
              <w:t>p</w:t>
            </w:r>
          </w:p>
        </w:tc>
        <w:tc>
          <w:tcPr>
            <w:tcW w:w="950" w:type="dxa"/>
            <w:tcBorders>
              <w:top w:val="nil"/>
              <w:left w:val="nil"/>
              <w:bottom w:val="nil"/>
              <w:right w:val="single" w:sz="4" w:space="0" w:color="auto"/>
            </w:tcBorders>
            <w:shd w:val="clear" w:color="auto" w:fill="auto"/>
            <w:noWrap/>
            <w:vAlign w:val="center"/>
            <w:hideMark/>
          </w:tcPr>
          <w:p w14:paraId="3415812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2015</w:t>
            </w:r>
          </w:p>
        </w:tc>
        <w:tc>
          <w:tcPr>
            <w:tcW w:w="775" w:type="dxa"/>
            <w:tcBorders>
              <w:top w:val="nil"/>
              <w:left w:val="single" w:sz="4" w:space="0" w:color="auto"/>
              <w:bottom w:val="nil"/>
              <w:right w:val="nil"/>
            </w:tcBorders>
            <w:shd w:val="clear" w:color="auto" w:fill="auto"/>
            <w:noWrap/>
            <w:vAlign w:val="center"/>
            <w:hideMark/>
          </w:tcPr>
          <w:p w14:paraId="38086EB7"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0.15</w:t>
            </w:r>
          </w:p>
        </w:tc>
        <w:tc>
          <w:tcPr>
            <w:tcW w:w="1197" w:type="dxa"/>
            <w:tcBorders>
              <w:top w:val="nil"/>
              <w:left w:val="nil"/>
              <w:bottom w:val="nil"/>
              <w:right w:val="nil"/>
            </w:tcBorders>
            <w:shd w:val="clear" w:color="auto" w:fill="auto"/>
            <w:noWrap/>
            <w:vAlign w:val="center"/>
            <w:hideMark/>
          </w:tcPr>
          <w:p w14:paraId="368C292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0.12</w:t>
            </w:r>
          </w:p>
        </w:tc>
        <w:tc>
          <w:tcPr>
            <w:tcW w:w="1206" w:type="dxa"/>
            <w:tcBorders>
              <w:top w:val="nil"/>
              <w:left w:val="nil"/>
              <w:bottom w:val="nil"/>
              <w:right w:val="single" w:sz="4" w:space="0" w:color="auto"/>
            </w:tcBorders>
            <w:shd w:val="clear" w:color="auto" w:fill="auto"/>
            <w:noWrap/>
            <w:vAlign w:val="center"/>
            <w:hideMark/>
          </w:tcPr>
          <w:p w14:paraId="3A13089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0.21</w:t>
            </w:r>
          </w:p>
        </w:tc>
        <w:tc>
          <w:tcPr>
            <w:tcW w:w="775" w:type="dxa"/>
            <w:tcBorders>
              <w:top w:val="nil"/>
              <w:left w:val="single" w:sz="4" w:space="0" w:color="auto"/>
              <w:bottom w:val="nil"/>
              <w:right w:val="nil"/>
            </w:tcBorders>
            <w:shd w:val="clear" w:color="auto" w:fill="auto"/>
            <w:noWrap/>
            <w:vAlign w:val="center"/>
            <w:hideMark/>
          </w:tcPr>
          <w:p w14:paraId="073C8F4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0.15</w:t>
            </w:r>
          </w:p>
        </w:tc>
        <w:tc>
          <w:tcPr>
            <w:tcW w:w="1197" w:type="dxa"/>
            <w:tcBorders>
              <w:top w:val="nil"/>
              <w:left w:val="nil"/>
              <w:bottom w:val="nil"/>
              <w:right w:val="nil"/>
            </w:tcBorders>
            <w:shd w:val="clear" w:color="auto" w:fill="auto"/>
            <w:noWrap/>
            <w:vAlign w:val="center"/>
            <w:hideMark/>
          </w:tcPr>
          <w:p w14:paraId="3950454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0.11</w:t>
            </w:r>
          </w:p>
        </w:tc>
        <w:tc>
          <w:tcPr>
            <w:tcW w:w="1206" w:type="dxa"/>
            <w:tcBorders>
              <w:top w:val="nil"/>
              <w:left w:val="nil"/>
              <w:bottom w:val="nil"/>
              <w:right w:val="nil"/>
            </w:tcBorders>
            <w:shd w:val="clear" w:color="auto" w:fill="auto"/>
            <w:noWrap/>
            <w:vAlign w:val="center"/>
            <w:hideMark/>
          </w:tcPr>
          <w:p w14:paraId="577F2D2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0.2</w:t>
            </w:r>
          </w:p>
        </w:tc>
      </w:tr>
      <w:tr w:rsidR="00C51264" w:rsidRPr="00605785" w14:paraId="638B4247" w14:textId="77777777" w:rsidTr="003F4415">
        <w:trPr>
          <w:trHeight w:val="290"/>
        </w:trPr>
        <w:tc>
          <w:tcPr>
            <w:tcW w:w="1276" w:type="dxa"/>
            <w:tcBorders>
              <w:top w:val="nil"/>
              <w:left w:val="nil"/>
              <w:bottom w:val="nil"/>
              <w:right w:val="nil"/>
            </w:tcBorders>
            <w:shd w:val="clear" w:color="auto" w:fill="auto"/>
            <w:noWrap/>
            <w:vAlign w:val="center"/>
            <w:hideMark/>
          </w:tcPr>
          <w:p w14:paraId="0A6164B7" w14:textId="77777777" w:rsidR="00C51264" w:rsidRPr="00605785" w:rsidRDefault="00C51264" w:rsidP="00073F41">
            <w:pPr>
              <w:spacing w:after="0"/>
              <w:rPr>
                <w:rFonts w:eastAsia="Times New Roman" w:cs="Times New Roman"/>
                <w:i/>
                <w:iCs/>
                <w:color w:val="000000"/>
                <w:lang w:eastAsia="en-GB"/>
              </w:rPr>
            </w:pPr>
            <w:r w:rsidRPr="00605785">
              <w:rPr>
                <w:rFonts w:eastAsia="Times New Roman" w:cs="Times New Roman"/>
                <w:i/>
                <w:iCs/>
                <w:color w:val="000000"/>
                <w:lang w:eastAsia="en-GB"/>
              </w:rPr>
              <w:t>p</w:t>
            </w:r>
          </w:p>
        </w:tc>
        <w:tc>
          <w:tcPr>
            <w:tcW w:w="950" w:type="dxa"/>
            <w:tcBorders>
              <w:top w:val="nil"/>
              <w:left w:val="nil"/>
              <w:bottom w:val="nil"/>
              <w:right w:val="single" w:sz="4" w:space="0" w:color="auto"/>
            </w:tcBorders>
            <w:shd w:val="clear" w:color="auto" w:fill="auto"/>
            <w:noWrap/>
            <w:vAlign w:val="center"/>
            <w:hideMark/>
          </w:tcPr>
          <w:p w14:paraId="556181D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2016</w:t>
            </w:r>
          </w:p>
        </w:tc>
        <w:tc>
          <w:tcPr>
            <w:tcW w:w="775" w:type="dxa"/>
            <w:tcBorders>
              <w:top w:val="nil"/>
              <w:left w:val="single" w:sz="4" w:space="0" w:color="auto"/>
              <w:bottom w:val="nil"/>
              <w:right w:val="nil"/>
            </w:tcBorders>
            <w:shd w:val="clear" w:color="auto" w:fill="auto"/>
            <w:noWrap/>
            <w:vAlign w:val="center"/>
            <w:hideMark/>
          </w:tcPr>
          <w:p w14:paraId="18BE17C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0.11</w:t>
            </w:r>
          </w:p>
        </w:tc>
        <w:tc>
          <w:tcPr>
            <w:tcW w:w="1197" w:type="dxa"/>
            <w:tcBorders>
              <w:top w:val="nil"/>
              <w:left w:val="nil"/>
              <w:bottom w:val="nil"/>
              <w:right w:val="nil"/>
            </w:tcBorders>
            <w:shd w:val="clear" w:color="auto" w:fill="auto"/>
            <w:noWrap/>
            <w:vAlign w:val="center"/>
            <w:hideMark/>
          </w:tcPr>
          <w:p w14:paraId="4FA1FF0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0.09</w:t>
            </w:r>
          </w:p>
        </w:tc>
        <w:tc>
          <w:tcPr>
            <w:tcW w:w="1206" w:type="dxa"/>
            <w:tcBorders>
              <w:top w:val="nil"/>
              <w:left w:val="nil"/>
              <w:bottom w:val="nil"/>
              <w:right w:val="single" w:sz="4" w:space="0" w:color="auto"/>
            </w:tcBorders>
            <w:shd w:val="clear" w:color="auto" w:fill="auto"/>
            <w:noWrap/>
            <w:vAlign w:val="center"/>
            <w:hideMark/>
          </w:tcPr>
          <w:p w14:paraId="14C0DCE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0.15</w:t>
            </w:r>
          </w:p>
        </w:tc>
        <w:tc>
          <w:tcPr>
            <w:tcW w:w="775" w:type="dxa"/>
            <w:tcBorders>
              <w:top w:val="nil"/>
              <w:left w:val="single" w:sz="4" w:space="0" w:color="auto"/>
              <w:bottom w:val="nil"/>
              <w:right w:val="nil"/>
            </w:tcBorders>
            <w:shd w:val="clear" w:color="auto" w:fill="auto"/>
            <w:noWrap/>
            <w:vAlign w:val="center"/>
            <w:hideMark/>
          </w:tcPr>
          <w:p w14:paraId="45E72FF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0.11</w:t>
            </w:r>
          </w:p>
        </w:tc>
        <w:tc>
          <w:tcPr>
            <w:tcW w:w="1197" w:type="dxa"/>
            <w:tcBorders>
              <w:top w:val="nil"/>
              <w:left w:val="nil"/>
              <w:bottom w:val="nil"/>
              <w:right w:val="nil"/>
            </w:tcBorders>
            <w:shd w:val="clear" w:color="auto" w:fill="auto"/>
            <w:noWrap/>
            <w:vAlign w:val="center"/>
            <w:hideMark/>
          </w:tcPr>
          <w:p w14:paraId="5128948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0.08</w:t>
            </w:r>
          </w:p>
        </w:tc>
        <w:tc>
          <w:tcPr>
            <w:tcW w:w="1206" w:type="dxa"/>
            <w:tcBorders>
              <w:top w:val="nil"/>
              <w:left w:val="nil"/>
              <w:bottom w:val="nil"/>
              <w:right w:val="nil"/>
            </w:tcBorders>
            <w:shd w:val="clear" w:color="auto" w:fill="auto"/>
            <w:noWrap/>
            <w:vAlign w:val="center"/>
            <w:hideMark/>
          </w:tcPr>
          <w:p w14:paraId="1CD647C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0.14</w:t>
            </w:r>
          </w:p>
        </w:tc>
      </w:tr>
      <w:tr w:rsidR="00C51264" w:rsidRPr="00605785" w14:paraId="546110CA" w14:textId="77777777" w:rsidTr="003F4415">
        <w:trPr>
          <w:trHeight w:val="290"/>
        </w:trPr>
        <w:tc>
          <w:tcPr>
            <w:tcW w:w="1276" w:type="dxa"/>
            <w:tcBorders>
              <w:top w:val="nil"/>
              <w:left w:val="nil"/>
              <w:bottom w:val="nil"/>
              <w:right w:val="nil"/>
            </w:tcBorders>
            <w:shd w:val="clear" w:color="auto" w:fill="auto"/>
            <w:noWrap/>
            <w:vAlign w:val="center"/>
            <w:hideMark/>
          </w:tcPr>
          <w:p w14:paraId="707A7A1A" w14:textId="77777777" w:rsidR="00C51264" w:rsidRPr="00605785" w:rsidRDefault="00C51264" w:rsidP="00073F41">
            <w:pPr>
              <w:spacing w:after="0"/>
              <w:rPr>
                <w:rFonts w:eastAsia="Times New Roman" w:cs="Times New Roman"/>
                <w:i/>
                <w:iCs/>
                <w:color w:val="000000"/>
                <w:lang w:eastAsia="en-GB"/>
              </w:rPr>
            </w:pPr>
            <w:r w:rsidRPr="00605785">
              <w:rPr>
                <w:rFonts w:eastAsia="Times New Roman" w:cs="Times New Roman"/>
                <w:i/>
                <w:iCs/>
                <w:color w:val="000000"/>
                <w:lang w:eastAsia="en-GB"/>
              </w:rPr>
              <w:t>p</w:t>
            </w:r>
          </w:p>
        </w:tc>
        <w:tc>
          <w:tcPr>
            <w:tcW w:w="950" w:type="dxa"/>
            <w:tcBorders>
              <w:top w:val="nil"/>
              <w:left w:val="nil"/>
              <w:bottom w:val="nil"/>
              <w:right w:val="single" w:sz="4" w:space="0" w:color="auto"/>
            </w:tcBorders>
            <w:shd w:val="clear" w:color="auto" w:fill="auto"/>
            <w:noWrap/>
            <w:vAlign w:val="center"/>
            <w:hideMark/>
          </w:tcPr>
          <w:p w14:paraId="25AB2F4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2017</w:t>
            </w:r>
          </w:p>
        </w:tc>
        <w:tc>
          <w:tcPr>
            <w:tcW w:w="775" w:type="dxa"/>
            <w:tcBorders>
              <w:top w:val="nil"/>
              <w:left w:val="single" w:sz="4" w:space="0" w:color="auto"/>
              <w:bottom w:val="nil"/>
              <w:right w:val="nil"/>
            </w:tcBorders>
            <w:shd w:val="clear" w:color="auto" w:fill="auto"/>
            <w:noWrap/>
            <w:vAlign w:val="center"/>
            <w:hideMark/>
          </w:tcPr>
          <w:p w14:paraId="3340BB8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0.12</w:t>
            </w:r>
          </w:p>
        </w:tc>
        <w:tc>
          <w:tcPr>
            <w:tcW w:w="1197" w:type="dxa"/>
            <w:tcBorders>
              <w:top w:val="nil"/>
              <w:left w:val="nil"/>
              <w:bottom w:val="nil"/>
              <w:right w:val="nil"/>
            </w:tcBorders>
            <w:shd w:val="clear" w:color="auto" w:fill="auto"/>
            <w:noWrap/>
            <w:vAlign w:val="center"/>
            <w:hideMark/>
          </w:tcPr>
          <w:p w14:paraId="5567585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w:t>
            </w:r>
          </w:p>
        </w:tc>
        <w:tc>
          <w:tcPr>
            <w:tcW w:w="1206" w:type="dxa"/>
            <w:tcBorders>
              <w:top w:val="nil"/>
              <w:left w:val="nil"/>
              <w:bottom w:val="nil"/>
              <w:right w:val="single" w:sz="4" w:space="0" w:color="auto"/>
            </w:tcBorders>
            <w:shd w:val="clear" w:color="auto" w:fill="auto"/>
            <w:noWrap/>
            <w:vAlign w:val="center"/>
            <w:hideMark/>
          </w:tcPr>
          <w:p w14:paraId="78B4550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0.17</w:t>
            </w:r>
          </w:p>
        </w:tc>
        <w:tc>
          <w:tcPr>
            <w:tcW w:w="775" w:type="dxa"/>
            <w:tcBorders>
              <w:top w:val="nil"/>
              <w:left w:val="single" w:sz="4" w:space="0" w:color="auto"/>
              <w:bottom w:val="nil"/>
              <w:right w:val="nil"/>
            </w:tcBorders>
            <w:shd w:val="clear" w:color="auto" w:fill="auto"/>
            <w:noWrap/>
            <w:vAlign w:val="center"/>
            <w:hideMark/>
          </w:tcPr>
          <w:p w14:paraId="392E9E1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0.12</w:t>
            </w:r>
          </w:p>
        </w:tc>
        <w:tc>
          <w:tcPr>
            <w:tcW w:w="1197" w:type="dxa"/>
            <w:tcBorders>
              <w:top w:val="nil"/>
              <w:left w:val="nil"/>
              <w:bottom w:val="nil"/>
              <w:right w:val="nil"/>
            </w:tcBorders>
            <w:shd w:val="clear" w:color="auto" w:fill="auto"/>
            <w:noWrap/>
            <w:vAlign w:val="center"/>
            <w:hideMark/>
          </w:tcPr>
          <w:p w14:paraId="4C73F38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0.09</w:t>
            </w:r>
          </w:p>
        </w:tc>
        <w:tc>
          <w:tcPr>
            <w:tcW w:w="1206" w:type="dxa"/>
            <w:tcBorders>
              <w:top w:val="nil"/>
              <w:left w:val="nil"/>
              <w:bottom w:val="nil"/>
              <w:right w:val="nil"/>
            </w:tcBorders>
            <w:shd w:val="clear" w:color="auto" w:fill="auto"/>
            <w:noWrap/>
            <w:vAlign w:val="center"/>
            <w:hideMark/>
          </w:tcPr>
          <w:p w14:paraId="1752891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0.16</w:t>
            </w:r>
          </w:p>
        </w:tc>
      </w:tr>
      <w:tr w:rsidR="00C51264" w:rsidRPr="00605785" w14:paraId="0CC5273D" w14:textId="77777777" w:rsidTr="003F4415">
        <w:trPr>
          <w:trHeight w:val="290"/>
        </w:trPr>
        <w:tc>
          <w:tcPr>
            <w:tcW w:w="1276" w:type="dxa"/>
            <w:tcBorders>
              <w:top w:val="nil"/>
              <w:left w:val="nil"/>
              <w:bottom w:val="nil"/>
              <w:right w:val="nil"/>
            </w:tcBorders>
            <w:shd w:val="clear" w:color="auto" w:fill="auto"/>
            <w:noWrap/>
            <w:vAlign w:val="center"/>
            <w:hideMark/>
          </w:tcPr>
          <w:p w14:paraId="2ACDF764" w14:textId="77777777" w:rsidR="00C51264" w:rsidRPr="00605785" w:rsidRDefault="00C51264" w:rsidP="00073F41">
            <w:pPr>
              <w:spacing w:after="0"/>
              <w:rPr>
                <w:rFonts w:eastAsia="Times New Roman" w:cs="Times New Roman"/>
                <w:i/>
                <w:iCs/>
                <w:color w:val="000000"/>
                <w:lang w:eastAsia="en-GB"/>
              </w:rPr>
            </w:pPr>
            <w:r w:rsidRPr="00605785">
              <w:rPr>
                <w:rFonts w:eastAsia="Times New Roman" w:cs="Times New Roman"/>
                <w:i/>
                <w:iCs/>
                <w:color w:val="000000"/>
                <w:lang w:eastAsia="en-GB"/>
              </w:rPr>
              <w:t>p</w:t>
            </w:r>
          </w:p>
        </w:tc>
        <w:tc>
          <w:tcPr>
            <w:tcW w:w="950" w:type="dxa"/>
            <w:tcBorders>
              <w:top w:val="nil"/>
              <w:left w:val="nil"/>
              <w:bottom w:val="nil"/>
              <w:right w:val="single" w:sz="4" w:space="0" w:color="auto"/>
            </w:tcBorders>
            <w:shd w:val="clear" w:color="auto" w:fill="auto"/>
            <w:noWrap/>
            <w:vAlign w:val="center"/>
            <w:hideMark/>
          </w:tcPr>
          <w:p w14:paraId="3A98814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2018</w:t>
            </w:r>
          </w:p>
        </w:tc>
        <w:tc>
          <w:tcPr>
            <w:tcW w:w="775" w:type="dxa"/>
            <w:tcBorders>
              <w:top w:val="nil"/>
              <w:left w:val="single" w:sz="4" w:space="0" w:color="auto"/>
              <w:bottom w:val="nil"/>
              <w:right w:val="nil"/>
            </w:tcBorders>
            <w:shd w:val="clear" w:color="auto" w:fill="auto"/>
            <w:noWrap/>
            <w:vAlign w:val="center"/>
            <w:hideMark/>
          </w:tcPr>
          <w:p w14:paraId="07A48BB7"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0.11</w:t>
            </w:r>
          </w:p>
        </w:tc>
        <w:tc>
          <w:tcPr>
            <w:tcW w:w="1197" w:type="dxa"/>
            <w:tcBorders>
              <w:top w:val="nil"/>
              <w:left w:val="nil"/>
              <w:bottom w:val="nil"/>
              <w:right w:val="nil"/>
            </w:tcBorders>
            <w:shd w:val="clear" w:color="auto" w:fill="auto"/>
            <w:noWrap/>
            <w:vAlign w:val="center"/>
            <w:hideMark/>
          </w:tcPr>
          <w:p w14:paraId="4E9095D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0.08</w:t>
            </w:r>
          </w:p>
        </w:tc>
        <w:tc>
          <w:tcPr>
            <w:tcW w:w="1206" w:type="dxa"/>
            <w:tcBorders>
              <w:top w:val="nil"/>
              <w:left w:val="nil"/>
              <w:bottom w:val="nil"/>
              <w:right w:val="single" w:sz="4" w:space="0" w:color="auto"/>
            </w:tcBorders>
            <w:shd w:val="clear" w:color="auto" w:fill="auto"/>
            <w:noWrap/>
            <w:vAlign w:val="center"/>
            <w:hideMark/>
          </w:tcPr>
          <w:p w14:paraId="1BD03E7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0.14</w:t>
            </w:r>
          </w:p>
        </w:tc>
        <w:tc>
          <w:tcPr>
            <w:tcW w:w="775" w:type="dxa"/>
            <w:tcBorders>
              <w:top w:val="nil"/>
              <w:left w:val="single" w:sz="4" w:space="0" w:color="auto"/>
              <w:bottom w:val="nil"/>
              <w:right w:val="nil"/>
            </w:tcBorders>
            <w:shd w:val="clear" w:color="auto" w:fill="auto"/>
            <w:noWrap/>
            <w:vAlign w:val="center"/>
            <w:hideMark/>
          </w:tcPr>
          <w:p w14:paraId="1EF8C59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0.11</w:t>
            </w:r>
          </w:p>
        </w:tc>
        <w:tc>
          <w:tcPr>
            <w:tcW w:w="1197" w:type="dxa"/>
            <w:tcBorders>
              <w:top w:val="nil"/>
              <w:left w:val="nil"/>
              <w:bottom w:val="nil"/>
              <w:right w:val="nil"/>
            </w:tcBorders>
            <w:shd w:val="clear" w:color="auto" w:fill="auto"/>
            <w:noWrap/>
            <w:vAlign w:val="center"/>
            <w:hideMark/>
          </w:tcPr>
          <w:p w14:paraId="48C085A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0.08</w:t>
            </w:r>
          </w:p>
        </w:tc>
        <w:tc>
          <w:tcPr>
            <w:tcW w:w="1206" w:type="dxa"/>
            <w:tcBorders>
              <w:top w:val="nil"/>
              <w:left w:val="nil"/>
              <w:bottom w:val="nil"/>
              <w:right w:val="nil"/>
            </w:tcBorders>
            <w:shd w:val="clear" w:color="auto" w:fill="auto"/>
            <w:noWrap/>
            <w:vAlign w:val="center"/>
            <w:hideMark/>
          </w:tcPr>
          <w:p w14:paraId="1CD404B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0.14</w:t>
            </w:r>
          </w:p>
        </w:tc>
      </w:tr>
      <w:tr w:rsidR="00C51264" w:rsidRPr="00605785" w14:paraId="3522F22B" w14:textId="77777777" w:rsidTr="003F4415">
        <w:trPr>
          <w:trHeight w:val="290"/>
        </w:trPr>
        <w:tc>
          <w:tcPr>
            <w:tcW w:w="1276" w:type="dxa"/>
            <w:tcBorders>
              <w:top w:val="nil"/>
              <w:left w:val="nil"/>
              <w:right w:val="nil"/>
            </w:tcBorders>
            <w:shd w:val="clear" w:color="auto" w:fill="auto"/>
            <w:noWrap/>
            <w:vAlign w:val="center"/>
            <w:hideMark/>
          </w:tcPr>
          <w:p w14:paraId="027F0B55" w14:textId="77777777" w:rsidR="00C51264" w:rsidRPr="00605785" w:rsidRDefault="00C51264" w:rsidP="00073F41">
            <w:pPr>
              <w:spacing w:after="0"/>
              <w:rPr>
                <w:rFonts w:eastAsia="Times New Roman" w:cs="Times New Roman"/>
                <w:i/>
                <w:iCs/>
                <w:color w:val="000000"/>
                <w:lang w:eastAsia="en-GB"/>
              </w:rPr>
            </w:pPr>
            <w:r w:rsidRPr="00605785">
              <w:rPr>
                <w:rFonts w:eastAsia="Times New Roman" w:cs="Times New Roman"/>
                <w:i/>
                <w:iCs/>
                <w:color w:val="000000"/>
                <w:lang w:eastAsia="en-GB"/>
              </w:rPr>
              <w:t>p</w:t>
            </w:r>
          </w:p>
        </w:tc>
        <w:tc>
          <w:tcPr>
            <w:tcW w:w="950" w:type="dxa"/>
            <w:tcBorders>
              <w:top w:val="nil"/>
              <w:left w:val="nil"/>
              <w:right w:val="single" w:sz="4" w:space="0" w:color="auto"/>
            </w:tcBorders>
            <w:shd w:val="clear" w:color="auto" w:fill="auto"/>
            <w:noWrap/>
            <w:vAlign w:val="center"/>
            <w:hideMark/>
          </w:tcPr>
          <w:p w14:paraId="5EE269E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2019</w:t>
            </w:r>
          </w:p>
        </w:tc>
        <w:tc>
          <w:tcPr>
            <w:tcW w:w="775" w:type="dxa"/>
            <w:tcBorders>
              <w:top w:val="nil"/>
              <w:left w:val="single" w:sz="4" w:space="0" w:color="auto"/>
              <w:right w:val="nil"/>
            </w:tcBorders>
            <w:shd w:val="clear" w:color="auto" w:fill="auto"/>
            <w:noWrap/>
            <w:vAlign w:val="center"/>
            <w:hideMark/>
          </w:tcPr>
          <w:p w14:paraId="2F04F12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0.2</w:t>
            </w:r>
          </w:p>
        </w:tc>
        <w:tc>
          <w:tcPr>
            <w:tcW w:w="1197" w:type="dxa"/>
            <w:tcBorders>
              <w:top w:val="nil"/>
              <w:left w:val="nil"/>
              <w:right w:val="nil"/>
            </w:tcBorders>
            <w:shd w:val="clear" w:color="auto" w:fill="auto"/>
            <w:noWrap/>
            <w:vAlign w:val="center"/>
            <w:hideMark/>
          </w:tcPr>
          <w:p w14:paraId="6BA50F4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0.15</w:t>
            </w:r>
          </w:p>
        </w:tc>
        <w:tc>
          <w:tcPr>
            <w:tcW w:w="1206" w:type="dxa"/>
            <w:tcBorders>
              <w:top w:val="nil"/>
              <w:left w:val="nil"/>
              <w:right w:val="single" w:sz="4" w:space="0" w:color="auto"/>
            </w:tcBorders>
            <w:shd w:val="clear" w:color="auto" w:fill="auto"/>
            <w:noWrap/>
            <w:vAlign w:val="center"/>
            <w:hideMark/>
          </w:tcPr>
          <w:p w14:paraId="364919E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0.28</w:t>
            </w:r>
          </w:p>
        </w:tc>
        <w:tc>
          <w:tcPr>
            <w:tcW w:w="775" w:type="dxa"/>
            <w:tcBorders>
              <w:top w:val="nil"/>
              <w:left w:val="single" w:sz="4" w:space="0" w:color="auto"/>
              <w:right w:val="nil"/>
            </w:tcBorders>
            <w:shd w:val="clear" w:color="auto" w:fill="auto"/>
            <w:noWrap/>
            <w:vAlign w:val="center"/>
            <w:hideMark/>
          </w:tcPr>
          <w:p w14:paraId="2D7267A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0.2</w:t>
            </w:r>
          </w:p>
        </w:tc>
        <w:tc>
          <w:tcPr>
            <w:tcW w:w="1197" w:type="dxa"/>
            <w:tcBorders>
              <w:top w:val="nil"/>
              <w:left w:val="nil"/>
              <w:right w:val="nil"/>
            </w:tcBorders>
            <w:shd w:val="clear" w:color="auto" w:fill="auto"/>
            <w:noWrap/>
            <w:vAlign w:val="center"/>
            <w:hideMark/>
          </w:tcPr>
          <w:p w14:paraId="18FEBA1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0.14</w:t>
            </w:r>
          </w:p>
        </w:tc>
        <w:tc>
          <w:tcPr>
            <w:tcW w:w="1206" w:type="dxa"/>
            <w:tcBorders>
              <w:top w:val="nil"/>
              <w:left w:val="nil"/>
              <w:right w:val="nil"/>
            </w:tcBorders>
            <w:shd w:val="clear" w:color="auto" w:fill="auto"/>
            <w:noWrap/>
            <w:vAlign w:val="center"/>
            <w:hideMark/>
          </w:tcPr>
          <w:p w14:paraId="7F3526E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0.28</w:t>
            </w:r>
          </w:p>
        </w:tc>
      </w:tr>
      <w:tr w:rsidR="00C51264" w:rsidRPr="00605785" w14:paraId="4AB87652" w14:textId="77777777" w:rsidTr="003F4415">
        <w:trPr>
          <w:trHeight w:val="290"/>
        </w:trPr>
        <w:tc>
          <w:tcPr>
            <w:tcW w:w="1276" w:type="dxa"/>
            <w:tcBorders>
              <w:top w:val="nil"/>
              <w:left w:val="nil"/>
              <w:bottom w:val="dashed" w:sz="4" w:space="0" w:color="auto"/>
              <w:right w:val="nil"/>
            </w:tcBorders>
            <w:shd w:val="clear" w:color="auto" w:fill="auto"/>
            <w:noWrap/>
            <w:vAlign w:val="center"/>
            <w:hideMark/>
          </w:tcPr>
          <w:p w14:paraId="18B12B93" w14:textId="77777777" w:rsidR="00C51264" w:rsidRPr="00605785" w:rsidRDefault="00C51264" w:rsidP="00073F41">
            <w:pPr>
              <w:spacing w:after="0"/>
              <w:rPr>
                <w:rFonts w:eastAsia="Times New Roman" w:cs="Times New Roman"/>
                <w:i/>
                <w:iCs/>
                <w:color w:val="000000"/>
                <w:lang w:eastAsia="en-GB"/>
              </w:rPr>
            </w:pPr>
            <w:r w:rsidRPr="00605785">
              <w:rPr>
                <w:rFonts w:eastAsia="Times New Roman" w:cs="Times New Roman"/>
                <w:i/>
                <w:iCs/>
                <w:color w:val="000000"/>
                <w:lang w:eastAsia="en-GB"/>
              </w:rPr>
              <w:t>p</w:t>
            </w:r>
          </w:p>
        </w:tc>
        <w:tc>
          <w:tcPr>
            <w:tcW w:w="950" w:type="dxa"/>
            <w:tcBorders>
              <w:top w:val="nil"/>
              <w:left w:val="nil"/>
              <w:bottom w:val="dashed" w:sz="4" w:space="0" w:color="auto"/>
              <w:right w:val="single" w:sz="4" w:space="0" w:color="auto"/>
            </w:tcBorders>
            <w:shd w:val="clear" w:color="auto" w:fill="auto"/>
            <w:noWrap/>
            <w:vAlign w:val="center"/>
            <w:hideMark/>
          </w:tcPr>
          <w:p w14:paraId="5FE1529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2020</w:t>
            </w:r>
          </w:p>
        </w:tc>
        <w:tc>
          <w:tcPr>
            <w:tcW w:w="775" w:type="dxa"/>
            <w:tcBorders>
              <w:top w:val="nil"/>
              <w:left w:val="single" w:sz="4" w:space="0" w:color="auto"/>
              <w:bottom w:val="dashed" w:sz="4" w:space="0" w:color="auto"/>
              <w:right w:val="nil"/>
            </w:tcBorders>
            <w:shd w:val="clear" w:color="auto" w:fill="auto"/>
            <w:noWrap/>
            <w:vAlign w:val="center"/>
            <w:hideMark/>
          </w:tcPr>
          <w:p w14:paraId="622B0AF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0.05</w:t>
            </w:r>
          </w:p>
        </w:tc>
        <w:tc>
          <w:tcPr>
            <w:tcW w:w="1197" w:type="dxa"/>
            <w:tcBorders>
              <w:top w:val="nil"/>
              <w:left w:val="nil"/>
              <w:bottom w:val="dashed" w:sz="4" w:space="0" w:color="auto"/>
              <w:right w:val="nil"/>
            </w:tcBorders>
            <w:shd w:val="clear" w:color="auto" w:fill="auto"/>
            <w:noWrap/>
            <w:vAlign w:val="center"/>
            <w:hideMark/>
          </w:tcPr>
          <w:p w14:paraId="28501C2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0.03</w:t>
            </w:r>
          </w:p>
        </w:tc>
        <w:tc>
          <w:tcPr>
            <w:tcW w:w="1206" w:type="dxa"/>
            <w:tcBorders>
              <w:top w:val="nil"/>
              <w:left w:val="nil"/>
              <w:bottom w:val="dashed" w:sz="4" w:space="0" w:color="auto"/>
              <w:right w:val="single" w:sz="4" w:space="0" w:color="auto"/>
            </w:tcBorders>
            <w:shd w:val="clear" w:color="auto" w:fill="auto"/>
            <w:noWrap/>
            <w:vAlign w:val="center"/>
            <w:hideMark/>
          </w:tcPr>
          <w:p w14:paraId="2454615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0.08</w:t>
            </w:r>
          </w:p>
        </w:tc>
        <w:tc>
          <w:tcPr>
            <w:tcW w:w="775" w:type="dxa"/>
            <w:tcBorders>
              <w:top w:val="nil"/>
              <w:left w:val="single" w:sz="4" w:space="0" w:color="auto"/>
              <w:bottom w:val="dashed" w:sz="4" w:space="0" w:color="auto"/>
              <w:right w:val="nil"/>
            </w:tcBorders>
            <w:shd w:val="clear" w:color="auto" w:fill="auto"/>
            <w:noWrap/>
            <w:vAlign w:val="center"/>
            <w:hideMark/>
          </w:tcPr>
          <w:p w14:paraId="54269B9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0.05</w:t>
            </w:r>
          </w:p>
        </w:tc>
        <w:tc>
          <w:tcPr>
            <w:tcW w:w="1197" w:type="dxa"/>
            <w:tcBorders>
              <w:top w:val="nil"/>
              <w:left w:val="nil"/>
              <w:bottom w:val="dashed" w:sz="4" w:space="0" w:color="auto"/>
              <w:right w:val="nil"/>
            </w:tcBorders>
            <w:shd w:val="clear" w:color="auto" w:fill="auto"/>
            <w:noWrap/>
            <w:vAlign w:val="center"/>
            <w:hideMark/>
          </w:tcPr>
          <w:p w14:paraId="682C0C6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0.03</w:t>
            </w:r>
          </w:p>
        </w:tc>
        <w:tc>
          <w:tcPr>
            <w:tcW w:w="1206" w:type="dxa"/>
            <w:tcBorders>
              <w:top w:val="nil"/>
              <w:left w:val="nil"/>
              <w:bottom w:val="dashed" w:sz="4" w:space="0" w:color="auto"/>
              <w:right w:val="nil"/>
            </w:tcBorders>
            <w:shd w:val="clear" w:color="auto" w:fill="auto"/>
            <w:noWrap/>
            <w:vAlign w:val="center"/>
            <w:hideMark/>
          </w:tcPr>
          <w:p w14:paraId="7CE3D03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0.07</w:t>
            </w:r>
          </w:p>
        </w:tc>
      </w:tr>
      <w:tr w:rsidR="00C51264" w:rsidRPr="00605785" w14:paraId="30E47A73" w14:textId="77777777" w:rsidTr="003F4415">
        <w:trPr>
          <w:trHeight w:val="290"/>
        </w:trPr>
        <w:tc>
          <w:tcPr>
            <w:tcW w:w="1276" w:type="dxa"/>
            <w:tcBorders>
              <w:top w:val="dashed" w:sz="4" w:space="0" w:color="auto"/>
              <w:left w:val="nil"/>
              <w:bottom w:val="nil"/>
              <w:right w:val="nil"/>
            </w:tcBorders>
            <w:shd w:val="clear" w:color="auto" w:fill="auto"/>
            <w:noWrap/>
            <w:vAlign w:val="center"/>
            <w:hideMark/>
          </w:tcPr>
          <w:p w14:paraId="21A0109E" w14:textId="77777777" w:rsidR="00C51264" w:rsidRPr="00605785" w:rsidRDefault="00C51264" w:rsidP="00073F41">
            <w:pPr>
              <w:spacing w:after="0"/>
              <w:rPr>
                <w:rFonts w:eastAsia="Times New Roman" w:cs="Times New Roman"/>
                <w:color w:val="000000"/>
                <w:vertAlign w:val="subscript"/>
                <w:lang w:eastAsia="en-GB"/>
              </w:rPr>
            </w:pPr>
            <w:r>
              <w:rPr>
                <w:rFonts w:eastAsia="Times New Roman" w:cs="Times New Roman"/>
                <w:i/>
                <w:iCs/>
                <w:color w:val="000000"/>
                <w:lang w:eastAsia="en-GB"/>
              </w:rPr>
              <w:t>Φ</w:t>
            </w:r>
            <w:r>
              <w:rPr>
                <w:rFonts w:eastAsia="Times New Roman" w:cs="Times New Roman"/>
                <w:color w:val="000000"/>
                <w:vertAlign w:val="subscript"/>
                <w:lang w:eastAsia="en-GB"/>
              </w:rPr>
              <w:t>0</w:t>
            </w:r>
          </w:p>
        </w:tc>
        <w:tc>
          <w:tcPr>
            <w:tcW w:w="950" w:type="dxa"/>
            <w:tcBorders>
              <w:top w:val="dashed" w:sz="4" w:space="0" w:color="auto"/>
              <w:left w:val="nil"/>
              <w:bottom w:val="nil"/>
              <w:right w:val="single" w:sz="4" w:space="0" w:color="auto"/>
            </w:tcBorders>
            <w:shd w:val="clear" w:color="auto" w:fill="auto"/>
            <w:noWrap/>
            <w:vAlign w:val="center"/>
            <w:hideMark/>
          </w:tcPr>
          <w:p w14:paraId="14AA354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2010</w:t>
            </w:r>
          </w:p>
        </w:tc>
        <w:tc>
          <w:tcPr>
            <w:tcW w:w="775" w:type="dxa"/>
            <w:tcBorders>
              <w:top w:val="dashed" w:sz="4" w:space="0" w:color="auto"/>
              <w:left w:val="single" w:sz="4" w:space="0" w:color="auto"/>
              <w:bottom w:val="nil"/>
              <w:right w:val="nil"/>
            </w:tcBorders>
            <w:shd w:val="clear" w:color="auto" w:fill="auto"/>
            <w:noWrap/>
            <w:vAlign w:val="center"/>
            <w:hideMark/>
          </w:tcPr>
          <w:p w14:paraId="60CB6B6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0.5</w:t>
            </w:r>
          </w:p>
        </w:tc>
        <w:tc>
          <w:tcPr>
            <w:tcW w:w="1197" w:type="dxa"/>
            <w:tcBorders>
              <w:top w:val="dashed" w:sz="4" w:space="0" w:color="auto"/>
              <w:left w:val="nil"/>
              <w:bottom w:val="nil"/>
              <w:right w:val="nil"/>
            </w:tcBorders>
            <w:shd w:val="clear" w:color="auto" w:fill="auto"/>
            <w:noWrap/>
            <w:vAlign w:val="center"/>
            <w:hideMark/>
          </w:tcPr>
          <w:p w14:paraId="76E4B44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0.35</w:t>
            </w:r>
          </w:p>
        </w:tc>
        <w:tc>
          <w:tcPr>
            <w:tcW w:w="1206" w:type="dxa"/>
            <w:tcBorders>
              <w:top w:val="dashed" w:sz="4" w:space="0" w:color="auto"/>
              <w:left w:val="nil"/>
              <w:bottom w:val="nil"/>
              <w:right w:val="single" w:sz="4" w:space="0" w:color="auto"/>
            </w:tcBorders>
            <w:shd w:val="clear" w:color="auto" w:fill="auto"/>
            <w:noWrap/>
            <w:vAlign w:val="center"/>
            <w:hideMark/>
          </w:tcPr>
          <w:p w14:paraId="3EE5ABF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0.7</w:t>
            </w:r>
          </w:p>
        </w:tc>
        <w:tc>
          <w:tcPr>
            <w:tcW w:w="775" w:type="dxa"/>
            <w:tcBorders>
              <w:top w:val="dashed" w:sz="4" w:space="0" w:color="auto"/>
              <w:left w:val="single" w:sz="4" w:space="0" w:color="auto"/>
              <w:bottom w:val="nil"/>
              <w:right w:val="nil"/>
            </w:tcBorders>
            <w:shd w:val="clear" w:color="auto" w:fill="auto"/>
            <w:noWrap/>
            <w:vAlign w:val="center"/>
            <w:hideMark/>
          </w:tcPr>
          <w:p w14:paraId="0C01F86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0.47</w:t>
            </w:r>
          </w:p>
        </w:tc>
        <w:tc>
          <w:tcPr>
            <w:tcW w:w="1197" w:type="dxa"/>
            <w:tcBorders>
              <w:top w:val="dashed" w:sz="4" w:space="0" w:color="auto"/>
              <w:left w:val="nil"/>
              <w:bottom w:val="nil"/>
              <w:right w:val="nil"/>
            </w:tcBorders>
            <w:shd w:val="clear" w:color="auto" w:fill="auto"/>
            <w:noWrap/>
            <w:vAlign w:val="center"/>
            <w:hideMark/>
          </w:tcPr>
          <w:p w14:paraId="42A3FFB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0.33</w:t>
            </w:r>
          </w:p>
        </w:tc>
        <w:tc>
          <w:tcPr>
            <w:tcW w:w="1206" w:type="dxa"/>
            <w:tcBorders>
              <w:top w:val="dashed" w:sz="4" w:space="0" w:color="auto"/>
              <w:left w:val="nil"/>
              <w:bottom w:val="nil"/>
              <w:right w:val="nil"/>
            </w:tcBorders>
            <w:shd w:val="clear" w:color="auto" w:fill="auto"/>
            <w:noWrap/>
            <w:vAlign w:val="center"/>
            <w:hideMark/>
          </w:tcPr>
          <w:p w14:paraId="2896812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0.65</w:t>
            </w:r>
          </w:p>
        </w:tc>
      </w:tr>
      <w:tr w:rsidR="00C51264" w:rsidRPr="00605785" w14:paraId="7A0D7CD1" w14:textId="77777777" w:rsidTr="003F4415">
        <w:trPr>
          <w:trHeight w:val="290"/>
        </w:trPr>
        <w:tc>
          <w:tcPr>
            <w:tcW w:w="1276" w:type="dxa"/>
            <w:tcBorders>
              <w:top w:val="nil"/>
              <w:left w:val="nil"/>
              <w:bottom w:val="nil"/>
              <w:right w:val="nil"/>
            </w:tcBorders>
            <w:shd w:val="clear" w:color="auto" w:fill="auto"/>
            <w:noWrap/>
            <w:vAlign w:val="center"/>
            <w:hideMark/>
          </w:tcPr>
          <w:p w14:paraId="483A4EBD" w14:textId="77777777" w:rsidR="00C51264" w:rsidRPr="00605785" w:rsidRDefault="00C51264" w:rsidP="00073F41">
            <w:pPr>
              <w:spacing w:after="0"/>
              <w:rPr>
                <w:rFonts w:eastAsia="Times New Roman" w:cs="Times New Roman"/>
                <w:i/>
                <w:iCs/>
                <w:color w:val="000000"/>
                <w:lang w:eastAsia="en-GB"/>
              </w:rPr>
            </w:pPr>
            <w:r w:rsidRPr="006E6763">
              <w:rPr>
                <w:rFonts w:eastAsia="Times New Roman" w:cs="Times New Roman"/>
                <w:i/>
                <w:iCs/>
                <w:color w:val="000000"/>
                <w:lang w:eastAsia="en-GB"/>
              </w:rPr>
              <w:t>Φ</w:t>
            </w:r>
            <w:r w:rsidRPr="006E6763">
              <w:rPr>
                <w:rFonts w:eastAsia="Times New Roman" w:cs="Times New Roman"/>
                <w:color w:val="000000"/>
                <w:vertAlign w:val="subscript"/>
                <w:lang w:eastAsia="en-GB"/>
              </w:rPr>
              <w:t>0</w:t>
            </w:r>
          </w:p>
        </w:tc>
        <w:tc>
          <w:tcPr>
            <w:tcW w:w="950" w:type="dxa"/>
            <w:tcBorders>
              <w:top w:val="nil"/>
              <w:left w:val="nil"/>
              <w:bottom w:val="nil"/>
              <w:right w:val="single" w:sz="4" w:space="0" w:color="auto"/>
            </w:tcBorders>
            <w:shd w:val="clear" w:color="auto" w:fill="auto"/>
            <w:noWrap/>
            <w:vAlign w:val="center"/>
            <w:hideMark/>
          </w:tcPr>
          <w:p w14:paraId="7FEB950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2011</w:t>
            </w:r>
          </w:p>
        </w:tc>
        <w:tc>
          <w:tcPr>
            <w:tcW w:w="775" w:type="dxa"/>
            <w:tcBorders>
              <w:top w:val="nil"/>
              <w:left w:val="single" w:sz="4" w:space="0" w:color="auto"/>
              <w:bottom w:val="nil"/>
              <w:right w:val="nil"/>
            </w:tcBorders>
            <w:shd w:val="clear" w:color="auto" w:fill="auto"/>
            <w:noWrap/>
            <w:vAlign w:val="center"/>
            <w:hideMark/>
          </w:tcPr>
          <w:p w14:paraId="0BC03A3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0.46</w:t>
            </w:r>
          </w:p>
        </w:tc>
        <w:tc>
          <w:tcPr>
            <w:tcW w:w="1197" w:type="dxa"/>
            <w:tcBorders>
              <w:top w:val="nil"/>
              <w:left w:val="nil"/>
              <w:bottom w:val="nil"/>
              <w:right w:val="nil"/>
            </w:tcBorders>
            <w:shd w:val="clear" w:color="auto" w:fill="auto"/>
            <w:noWrap/>
            <w:vAlign w:val="center"/>
            <w:hideMark/>
          </w:tcPr>
          <w:p w14:paraId="6886AE7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0.32</w:t>
            </w:r>
          </w:p>
        </w:tc>
        <w:tc>
          <w:tcPr>
            <w:tcW w:w="1206" w:type="dxa"/>
            <w:tcBorders>
              <w:top w:val="nil"/>
              <w:left w:val="nil"/>
              <w:bottom w:val="nil"/>
              <w:right w:val="single" w:sz="4" w:space="0" w:color="auto"/>
            </w:tcBorders>
            <w:shd w:val="clear" w:color="auto" w:fill="auto"/>
            <w:noWrap/>
            <w:vAlign w:val="center"/>
            <w:hideMark/>
          </w:tcPr>
          <w:p w14:paraId="11DF0A0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0.64</w:t>
            </w:r>
          </w:p>
        </w:tc>
        <w:tc>
          <w:tcPr>
            <w:tcW w:w="775" w:type="dxa"/>
            <w:tcBorders>
              <w:top w:val="nil"/>
              <w:left w:val="single" w:sz="4" w:space="0" w:color="auto"/>
              <w:bottom w:val="nil"/>
              <w:right w:val="nil"/>
            </w:tcBorders>
            <w:shd w:val="clear" w:color="auto" w:fill="auto"/>
            <w:noWrap/>
            <w:vAlign w:val="center"/>
            <w:hideMark/>
          </w:tcPr>
          <w:p w14:paraId="34918F3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0.45</w:t>
            </w:r>
          </w:p>
        </w:tc>
        <w:tc>
          <w:tcPr>
            <w:tcW w:w="1197" w:type="dxa"/>
            <w:tcBorders>
              <w:top w:val="nil"/>
              <w:left w:val="nil"/>
              <w:bottom w:val="nil"/>
              <w:right w:val="nil"/>
            </w:tcBorders>
            <w:shd w:val="clear" w:color="auto" w:fill="auto"/>
            <w:noWrap/>
            <w:vAlign w:val="center"/>
            <w:hideMark/>
          </w:tcPr>
          <w:p w14:paraId="4F30A39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0.31</w:t>
            </w:r>
          </w:p>
        </w:tc>
        <w:tc>
          <w:tcPr>
            <w:tcW w:w="1206" w:type="dxa"/>
            <w:tcBorders>
              <w:top w:val="nil"/>
              <w:left w:val="nil"/>
              <w:bottom w:val="nil"/>
              <w:right w:val="nil"/>
            </w:tcBorders>
            <w:shd w:val="clear" w:color="auto" w:fill="auto"/>
            <w:noWrap/>
            <w:vAlign w:val="center"/>
            <w:hideMark/>
          </w:tcPr>
          <w:p w14:paraId="1801044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0.62</w:t>
            </w:r>
          </w:p>
        </w:tc>
      </w:tr>
      <w:tr w:rsidR="00C51264" w:rsidRPr="00605785" w14:paraId="25E7D104" w14:textId="77777777" w:rsidTr="003F4415">
        <w:trPr>
          <w:trHeight w:val="290"/>
        </w:trPr>
        <w:tc>
          <w:tcPr>
            <w:tcW w:w="1276" w:type="dxa"/>
            <w:tcBorders>
              <w:top w:val="nil"/>
              <w:left w:val="nil"/>
              <w:bottom w:val="nil"/>
              <w:right w:val="nil"/>
            </w:tcBorders>
            <w:shd w:val="clear" w:color="auto" w:fill="auto"/>
            <w:noWrap/>
            <w:vAlign w:val="center"/>
            <w:hideMark/>
          </w:tcPr>
          <w:p w14:paraId="727A4F24" w14:textId="77777777" w:rsidR="00C51264" w:rsidRPr="00605785" w:rsidRDefault="00C51264" w:rsidP="00073F41">
            <w:pPr>
              <w:spacing w:after="0"/>
              <w:rPr>
                <w:rFonts w:eastAsia="Times New Roman" w:cs="Times New Roman"/>
                <w:i/>
                <w:iCs/>
                <w:color w:val="000000"/>
                <w:lang w:eastAsia="en-GB"/>
              </w:rPr>
            </w:pPr>
            <w:r w:rsidRPr="006E6763">
              <w:rPr>
                <w:rFonts w:eastAsia="Times New Roman" w:cs="Times New Roman"/>
                <w:i/>
                <w:iCs/>
                <w:color w:val="000000"/>
                <w:lang w:eastAsia="en-GB"/>
              </w:rPr>
              <w:t>Φ</w:t>
            </w:r>
            <w:r w:rsidRPr="006E6763">
              <w:rPr>
                <w:rFonts w:eastAsia="Times New Roman" w:cs="Times New Roman"/>
                <w:color w:val="000000"/>
                <w:vertAlign w:val="subscript"/>
                <w:lang w:eastAsia="en-GB"/>
              </w:rPr>
              <w:t>0</w:t>
            </w:r>
          </w:p>
        </w:tc>
        <w:tc>
          <w:tcPr>
            <w:tcW w:w="950" w:type="dxa"/>
            <w:tcBorders>
              <w:top w:val="nil"/>
              <w:left w:val="nil"/>
              <w:bottom w:val="nil"/>
              <w:right w:val="single" w:sz="4" w:space="0" w:color="auto"/>
            </w:tcBorders>
            <w:shd w:val="clear" w:color="auto" w:fill="auto"/>
            <w:noWrap/>
            <w:vAlign w:val="center"/>
            <w:hideMark/>
          </w:tcPr>
          <w:p w14:paraId="593B039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2012</w:t>
            </w:r>
          </w:p>
        </w:tc>
        <w:tc>
          <w:tcPr>
            <w:tcW w:w="775" w:type="dxa"/>
            <w:tcBorders>
              <w:top w:val="nil"/>
              <w:left w:val="single" w:sz="4" w:space="0" w:color="auto"/>
              <w:bottom w:val="nil"/>
              <w:right w:val="nil"/>
            </w:tcBorders>
            <w:shd w:val="clear" w:color="auto" w:fill="auto"/>
            <w:noWrap/>
            <w:vAlign w:val="center"/>
            <w:hideMark/>
          </w:tcPr>
          <w:p w14:paraId="4805F79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0.33</w:t>
            </w:r>
          </w:p>
        </w:tc>
        <w:tc>
          <w:tcPr>
            <w:tcW w:w="1197" w:type="dxa"/>
            <w:tcBorders>
              <w:top w:val="nil"/>
              <w:left w:val="nil"/>
              <w:bottom w:val="nil"/>
              <w:right w:val="nil"/>
            </w:tcBorders>
            <w:shd w:val="clear" w:color="auto" w:fill="auto"/>
            <w:noWrap/>
            <w:vAlign w:val="center"/>
            <w:hideMark/>
          </w:tcPr>
          <w:p w14:paraId="27F87B7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0.22</w:t>
            </w:r>
          </w:p>
        </w:tc>
        <w:tc>
          <w:tcPr>
            <w:tcW w:w="1206" w:type="dxa"/>
            <w:tcBorders>
              <w:top w:val="nil"/>
              <w:left w:val="nil"/>
              <w:bottom w:val="nil"/>
              <w:right w:val="single" w:sz="4" w:space="0" w:color="auto"/>
            </w:tcBorders>
            <w:shd w:val="clear" w:color="auto" w:fill="auto"/>
            <w:noWrap/>
            <w:vAlign w:val="center"/>
            <w:hideMark/>
          </w:tcPr>
          <w:p w14:paraId="02A4E6F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0.47</w:t>
            </w:r>
          </w:p>
        </w:tc>
        <w:tc>
          <w:tcPr>
            <w:tcW w:w="775" w:type="dxa"/>
            <w:tcBorders>
              <w:top w:val="nil"/>
              <w:left w:val="single" w:sz="4" w:space="0" w:color="auto"/>
              <w:bottom w:val="nil"/>
              <w:right w:val="nil"/>
            </w:tcBorders>
            <w:shd w:val="clear" w:color="auto" w:fill="auto"/>
            <w:noWrap/>
            <w:vAlign w:val="center"/>
            <w:hideMark/>
          </w:tcPr>
          <w:p w14:paraId="0B3C37D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0.33</w:t>
            </w:r>
          </w:p>
        </w:tc>
        <w:tc>
          <w:tcPr>
            <w:tcW w:w="1197" w:type="dxa"/>
            <w:tcBorders>
              <w:top w:val="nil"/>
              <w:left w:val="nil"/>
              <w:bottom w:val="nil"/>
              <w:right w:val="nil"/>
            </w:tcBorders>
            <w:shd w:val="clear" w:color="auto" w:fill="auto"/>
            <w:noWrap/>
            <w:vAlign w:val="center"/>
            <w:hideMark/>
          </w:tcPr>
          <w:p w14:paraId="203704D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0.22</w:t>
            </w:r>
          </w:p>
        </w:tc>
        <w:tc>
          <w:tcPr>
            <w:tcW w:w="1206" w:type="dxa"/>
            <w:tcBorders>
              <w:top w:val="nil"/>
              <w:left w:val="nil"/>
              <w:bottom w:val="nil"/>
              <w:right w:val="nil"/>
            </w:tcBorders>
            <w:shd w:val="clear" w:color="auto" w:fill="auto"/>
            <w:noWrap/>
            <w:vAlign w:val="center"/>
            <w:hideMark/>
          </w:tcPr>
          <w:p w14:paraId="79C2168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0.47</w:t>
            </w:r>
          </w:p>
        </w:tc>
      </w:tr>
      <w:tr w:rsidR="00C51264" w:rsidRPr="00605785" w14:paraId="03BB486E" w14:textId="77777777" w:rsidTr="003F4415">
        <w:trPr>
          <w:trHeight w:val="290"/>
        </w:trPr>
        <w:tc>
          <w:tcPr>
            <w:tcW w:w="1276" w:type="dxa"/>
            <w:tcBorders>
              <w:top w:val="nil"/>
              <w:left w:val="nil"/>
              <w:bottom w:val="nil"/>
              <w:right w:val="nil"/>
            </w:tcBorders>
            <w:shd w:val="clear" w:color="auto" w:fill="auto"/>
            <w:noWrap/>
            <w:vAlign w:val="center"/>
            <w:hideMark/>
          </w:tcPr>
          <w:p w14:paraId="494A41B9" w14:textId="77777777" w:rsidR="00C51264" w:rsidRPr="00605785" w:rsidRDefault="00C51264" w:rsidP="00073F41">
            <w:pPr>
              <w:spacing w:after="0"/>
              <w:rPr>
                <w:rFonts w:eastAsia="Times New Roman" w:cs="Times New Roman"/>
                <w:i/>
                <w:iCs/>
                <w:color w:val="000000"/>
                <w:lang w:eastAsia="en-GB"/>
              </w:rPr>
            </w:pPr>
            <w:r w:rsidRPr="006E6763">
              <w:rPr>
                <w:rFonts w:eastAsia="Times New Roman" w:cs="Times New Roman"/>
                <w:i/>
                <w:iCs/>
                <w:color w:val="000000"/>
                <w:lang w:eastAsia="en-GB"/>
              </w:rPr>
              <w:t>Φ</w:t>
            </w:r>
            <w:r w:rsidRPr="006E6763">
              <w:rPr>
                <w:rFonts w:eastAsia="Times New Roman" w:cs="Times New Roman"/>
                <w:color w:val="000000"/>
                <w:vertAlign w:val="subscript"/>
                <w:lang w:eastAsia="en-GB"/>
              </w:rPr>
              <w:t>0</w:t>
            </w:r>
          </w:p>
        </w:tc>
        <w:tc>
          <w:tcPr>
            <w:tcW w:w="950" w:type="dxa"/>
            <w:tcBorders>
              <w:top w:val="nil"/>
              <w:left w:val="nil"/>
              <w:bottom w:val="nil"/>
              <w:right w:val="single" w:sz="4" w:space="0" w:color="auto"/>
            </w:tcBorders>
            <w:shd w:val="clear" w:color="auto" w:fill="auto"/>
            <w:noWrap/>
            <w:vAlign w:val="center"/>
            <w:hideMark/>
          </w:tcPr>
          <w:p w14:paraId="40C823A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2013</w:t>
            </w:r>
          </w:p>
        </w:tc>
        <w:tc>
          <w:tcPr>
            <w:tcW w:w="775" w:type="dxa"/>
            <w:tcBorders>
              <w:top w:val="nil"/>
              <w:left w:val="single" w:sz="4" w:space="0" w:color="auto"/>
              <w:bottom w:val="nil"/>
              <w:right w:val="nil"/>
            </w:tcBorders>
            <w:shd w:val="clear" w:color="auto" w:fill="auto"/>
            <w:noWrap/>
            <w:vAlign w:val="center"/>
            <w:hideMark/>
          </w:tcPr>
          <w:p w14:paraId="590DC35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0.32</w:t>
            </w:r>
          </w:p>
        </w:tc>
        <w:tc>
          <w:tcPr>
            <w:tcW w:w="1197" w:type="dxa"/>
            <w:tcBorders>
              <w:top w:val="nil"/>
              <w:left w:val="nil"/>
              <w:bottom w:val="nil"/>
              <w:right w:val="nil"/>
            </w:tcBorders>
            <w:shd w:val="clear" w:color="auto" w:fill="auto"/>
            <w:noWrap/>
            <w:vAlign w:val="center"/>
            <w:hideMark/>
          </w:tcPr>
          <w:p w14:paraId="000CE257"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0.21</w:t>
            </w:r>
          </w:p>
        </w:tc>
        <w:tc>
          <w:tcPr>
            <w:tcW w:w="1206" w:type="dxa"/>
            <w:tcBorders>
              <w:top w:val="nil"/>
              <w:left w:val="nil"/>
              <w:bottom w:val="nil"/>
              <w:right w:val="single" w:sz="4" w:space="0" w:color="auto"/>
            </w:tcBorders>
            <w:shd w:val="clear" w:color="auto" w:fill="auto"/>
            <w:noWrap/>
            <w:vAlign w:val="center"/>
            <w:hideMark/>
          </w:tcPr>
          <w:p w14:paraId="0953DA6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0.47</w:t>
            </w:r>
          </w:p>
        </w:tc>
        <w:tc>
          <w:tcPr>
            <w:tcW w:w="775" w:type="dxa"/>
            <w:tcBorders>
              <w:top w:val="nil"/>
              <w:left w:val="single" w:sz="4" w:space="0" w:color="auto"/>
              <w:bottom w:val="nil"/>
              <w:right w:val="nil"/>
            </w:tcBorders>
            <w:shd w:val="clear" w:color="auto" w:fill="auto"/>
            <w:noWrap/>
            <w:vAlign w:val="center"/>
            <w:hideMark/>
          </w:tcPr>
          <w:p w14:paraId="70ED8C9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0.31</w:t>
            </w:r>
          </w:p>
        </w:tc>
        <w:tc>
          <w:tcPr>
            <w:tcW w:w="1197" w:type="dxa"/>
            <w:tcBorders>
              <w:top w:val="nil"/>
              <w:left w:val="nil"/>
              <w:bottom w:val="nil"/>
              <w:right w:val="nil"/>
            </w:tcBorders>
            <w:shd w:val="clear" w:color="auto" w:fill="auto"/>
            <w:noWrap/>
            <w:vAlign w:val="center"/>
            <w:hideMark/>
          </w:tcPr>
          <w:p w14:paraId="64382E3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0.2</w:t>
            </w:r>
          </w:p>
        </w:tc>
        <w:tc>
          <w:tcPr>
            <w:tcW w:w="1206" w:type="dxa"/>
            <w:tcBorders>
              <w:top w:val="nil"/>
              <w:left w:val="nil"/>
              <w:bottom w:val="nil"/>
              <w:right w:val="nil"/>
            </w:tcBorders>
            <w:shd w:val="clear" w:color="auto" w:fill="auto"/>
            <w:noWrap/>
            <w:vAlign w:val="center"/>
            <w:hideMark/>
          </w:tcPr>
          <w:p w14:paraId="5A51807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0.47</w:t>
            </w:r>
          </w:p>
        </w:tc>
      </w:tr>
      <w:tr w:rsidR="00C51264" w:rsidRPr="00605785" w14:paraId="5A431D80" w14:textId="77777777" w:rsidTr="003F4415">
        <w:trPr>
          <w:trHeight w:val="290"/>
        </w:trPr>
        <w:tc>
          <w:tcPr>
            <w:tcW w:w="1276" w:type="dxa"/>
            <w:tcBorders>
              <w:top w:val="nil"/>
              <w:left w:val="nil"/>
              <w:bottom w:val="nil"/>
              <w:right w:val="nil"/>
            </w:tcBorders>
            <w:shd w:val="clear" w:color="auto" w:fill="auto"/>
            <w:noWrap/>
            <w:vAlign w:val="center"/>
            <w:hideMark/>
          </w:tcPr>
          <w:p w14:paraId="42D65198" w14:textId="77777777" w:rsidR="00C51264" w:rsidRPr="00605785" w:rsidRDefault="00C51264" w:rsidP="00073F41">
            <w:pPr>
              <w:spacing w:after="0"/>
              <w:rPr>
                <w:rFonts w:eastAsia="Times New Roman" w:cs="Times New Roman"/>
                <w:i/>
                <w:iCs/>
                <w:color w:val="000000"/>
                <w:lang w:eastAsia="en-GB"/>
              </w:rPr>
            </w:pPr>
            <w:r w:rsidRPr="006E6763">
              <w:rPr>
                <w:rFonts w:eastAsia="Times New Roman" w:cs="Times New Roman"/>
                <w:i/>
                <w:iCs/>
                <w:color w:val="000000"/>
                <w:lang w:eastAsia="en-GB"/>
              </w:rPr>
              <w:lastRenderedPageBreak/>
              <w:t>Φ</w:t>
            </w:r>
            <w:r w:rsidRPr="006E6763">
              <w:rPr>
                <w:rFonts w:eastAsia="Times New Roman" w:cs="Times New Roman"/>
                <w:color w:val="000000"/>
                <w:vertAlign w:val="subscript"/>
                <w:lang w:eastAsia="en-GB"/>
              </w:rPr>
              <w:t>0</w:t>
            </w:r>
          </w:p>
        </w:tc>
        <w:tc>
          <w:tcPr>
            <w:tcW w:w="950" w:type="dxa"/>
            <w:tcBorders>
              <w:top w:val="nil"/>
              <w:left w:val="nil"/>
              <w:bottom w:val="nil"/>
              <w:right w:val="single" w:sz="4" w:space="0" w:color="auto"/>
            </w:tcBorders>
            <w:shd w:val="clear" w:color="auto" w:fill="auto"/>
            <w:noWrap/>
            <w:vAlign w:val="center"/>
            <w:hideMark/>
          </w:tcPr>
          <w:p w14:paraId="3304FF7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2014</w:t>
            </w:r>
          </w:p>
        </w:tc>
        <w:tc>
          <w:tcPr>
            <w:tcW w:w="775" w:type="dxa"/>
            <w:tcBorders>
              <w:top w:val="nil"/>
              <w:left w:val="single" w:sz="4" w:space="0" w:color="auto"/>
              <w:bottom w:val="nil"/>
              <w:right w:val="nil"/>
            </w:tcBorders>
            <w:shd w:val="clear" w:color="auto" w:fill="auto"/>
            <w:noWrap/>
            <w:vAlign w:val="center"/>
            <w:hideMark/>
          </w:tcPr>
          <w:p w14:paraId="61C8A05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0.35</w:t>
            </w:r>
          </w:p>
        </w:tc>
        <w:tc>
          <w:tcPr>
            <w:tcW w:w="1197" w:type="dxa"/>
            <w:tcBorders>
              <w:top w:val="nil"/>
              <w:left w:val="nil"/>
              <w:bottom w:val="nil"/>
              <w:right w:val="nil"/>
            </w:tcBorders>
            <w:shd w:val="clear" w:color="auto" w:fill="auto"/>
            <w:noWrap/>
            <w:vAlign w:val="center"/>
            <w:hideMark/>
          </w:tcPr>
          <w:p w14:paraId="68BC00F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0.19</w:t>
            </w:r>
          </w:p>
        </w:tc>
        <w:tc>
          <w:tcPr>
            <w:tcW w:w="1206" w:type="dxa"/>
            <w:tcBorders>
              <w:top w:val="nil"/>
              <w:left w:val="nil"/>
              <w:bottom w:val="nil"/>
              <w:right w:val="single" w:sz="4" w:space="0" w:color="auto"/>
            </w:tcBorders>
            <w:shd w:val="clear" w:color="auto" w:fill="auto"/>
            <w:noWrap/>
            <w:vAlign w:val="center"/>
            <w:hideMark/>
          </w:tcPr>
          <w:p w14:paraId="0F7E225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0.53</w:t>
            </w:r>
          </w:p>
        </w:tc>
        <w:tc>
          <w:tcPr>
            <w:tcW w:w="775" w:type="dxa"/>
            <w:tcBorders>
              <w:top w:val="nil"/>
              <w:left w:val="single" w:sz="4" w:space="0" w:color="auto"/>
              <w:bottom w:val="nil"/>
              <w:right w:val="nil"/>
            </w:tcBorders>
            <w:shd w:val="clear" w:color="auto" w:fill="auto"/>
            <w:noWrap/>
            <w:vAlign w:val="center"/>
            <w:hideMark/>
          </w:tcPr>
          <w:p w14:paraId="74F8C4F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0.34</w:t>
            </w:r>
          </w:p>
        </w:tc>
        <w:tc>
          <w:tcPr>
            <w:tcW w:w="1197" w:type="dxa"/>
            <w:tcBorders>
              <w:top w:val="nil"/>
              <w:left w:val="nil"/>
              <w:bottom w:val="nil"/>
              <w:right w:val="nil"/>
            </w:tcBorders>
            <w:shd w:val="clear" w:color="auto" w:fill="auto"/>
            <w:noWrap/>
            <w:vAlign w:val="center"/>
            <w:hideMark/>
          </w:tcPr>
          <w:p w14:paraId="06AA062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0.18</w:t>
            </w:r>
          </w:p>
        </w:tc>
        <w:tc>
          <w:tcPr>
            <w:tcW w:w="1206" w:type="dxa"/>
            <w:tcBorders>
              <w:top w:val="nil"/>
              <w:left w:val="nil"/>
              <w:bottom w:val="nil"/>
              <w:right w:val="nil"/>
            </w:tcBorders>
            <w:shd w:val="clear" w:color="auto" w:fill="auto"/>
            <w:noWrap/>
            <w:vAlign w:val="center"/>
            <w:hideMark/>
          </w:tcPr>
          <w:p w14:paraId="43BA39A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0.54</w:t>
            </w:r>
          </w:p>
        </w:tc>
      </w:tr>
      <w:tr w:rsidR="00C51264" w:rsidRPr="00605785" w14:paraId="04D617E6" w14:textId="77777777" w:rsidTr="003F4415">
        <w:trPr>
          <w:trHeight w:val="290"/>
        </w:trPr>
        <w:tc>
          <w:tcPr>
            <w:tcW w:w="1276" w:type="dxa"/>
            <w:tcBorders>
              <w:top w:val="nil"/>
              <w:left w:val="nil"/>
              <w:bottom w:val="nil"/>
              <w:right w:val="nil"/>
            </w:tcBorders>
            <w:shd w:val="clear" w:color="auto" w:fill="auto"/>
            <w:noWrap/>
            <w:vAlign w:val="center"/>
            <w:hideMark/>
          </w:tcPr>
          <w:p w14:paraId="5BCFA32C" w14:textId="77777777" w:rsidR="00C51264" w:rsidRPr="00605785" w:rsidRDefault="00C51264" w:rsidP="00073F41">
            <w:pPr>
              <w:spacing w:after="0"/>
              <w:rPr>
                <w:rFonts w:eastAsia="Times New Roman" w:cs="Times New Roman"/>
                <w:i/>
                <w:iCs/>
                <w:color w:val="000000"/>
                <w:lang w:eastAsia="en-GB"/>
              </w:rPr>
            </w:pPr>
            <w:r w:rsidRPr="006E6763">
              <w:rPr>
                <w:rFonts w:eastAsia="Times New Roman" w:cs="Times New Roman"/>
                <w:i/>
                <w:iCs/>
                <w:color w:val="000000"/>
                <w:lang w:eastAsia="en-GB"/>
              </w:rPr>
              <w:t>Φ</w:t>
            </w:r>
            <w:r w:rsidRPr="006E6763">
              <w:rPr>
                <w:rFonts w:eastAsia="Times New Roman" w:cs="Times New Roman"/>
                <w:color w:val="000000"/>
                <w:vertAlign w:val="subscript"/>
                <w:lang w:eastAsia="en-GB"/>
              </w:rPr>
              <w:t>0</w:t>
            </w:r>
          </w:p>
        </w:tc>
        <w:tc>
          <w:tcPr>
            <w:tcW w:w="950" w:type="dxa"/>
            <w:tcBorders>
              <w:top w:val="nil"/>
              <w:left w:val="nil"/>
              <w:bottom w:val="nil"/>
              <w:right w:val="single" w:sz="4" w:space="0" w:color="auto"/>
            </w:tcBorders>
            <w:shd w:val="clear" w:color="auto" w:fill="auto"/>
            <w:noWrap/>
            <w:vAlign w:val="center"/>
            <w:hideMark/>
          </w:tcPr>
          <w:p w14:paraId="47B3A97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2015</w:t>
            </w:r>
          </w:p>
        </w:tc>
        <w:tc>
          <w:tcPr>
            <w:tcW w:w="775" w:type="dxa"/>
            <w:tcBorders>
              <w:top w:val="nil"/>
              <w:left w:val="single" w:sz="4" w:space="0" w:color="auto"/>
              <w:bottom w:val="nil"/>
              <w:right w:val="nil"/>
            </w:tcBorders>
            <w:shd w:val="clear" w:color="auto" w:fill="auto"/>
            <w:noWrap/>
            <w:vAlign w:val="center"/>
            <w:hideMark/>
          </w:tcPr>
          <w:p w14:paraId="527A572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0.25</w:t>
            </w:r>
          </w:p>
        </w:tc>
        <w:tc>
          <w:tcPr>
            <w:tcW w:w="1197" w:type="dxa"/>
            <w:tcBorders>
              <w:top w:val="nil"/>
              <w:left w:val="nil"/>
              <w:bottom w:val="nil"/>
              <w:right w:val="nil"/>
            </w:tcBorders>
            <w:shd w:val="clear" w:color="auto" w:fill="auto"/>
            <w:noWrap/>
            <w:vAlign w:val="center"/>
            <w:hideMark/>
          </w:tcPr>
          <w:p w14:paraId="3A6E9A8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0.13</w:t>
            </w:r>
          </w:p>
        </w:tc>
        <w:tc>
          <w:tcPr>
            <w:tcW w:w="1206" w:type="dxa"/>
            <w:tcBorders>
              <w:top w:val="nil"/>
              <w:left w:val="nil"/>
              <w:bottom w:val="nil"/>
              <w:right w:val="single" w:sz="4" w:space="0" w:color="auto"/>
            </w:tcBorders>
            <w:shd w:val="clear" w:color="auto" w:fill="auto"/>
            <w:noWrap/>
            <w:vAlign w:val="center"/>
            <w:hideMark/>
          </w:tcPr>
          <w:p w14:paraId="402C318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0.38</w:t>
            </w:r>
          </w:p>
        </w:tc>
        <w:tc>
          <w:tcPr>
            <w:tcW w:w="775" w:type="dxa"/>
            <w:tcBorders>
              <w:top w:val="nil"/>
              <w:left w:val="single" w:sz="4" w:space="0" w:color="auto"/>
              <w:bottom w:val="nil"/>
              <w:right w:val="nil"/>
            </w:tcBorders>
            <w:shd w:val="clear" w:color="auto" w:fill="auto"/>
            <w:noWrap/>
            <w:vAlign w:val="center"/>
            <w:hideMark/>
          </w:tcPr>
          <w:p w14:paraId="7A759A47"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0.25</w:t>
            </w:r>
          </w:p>
        </w:tc>
        <w:tc>
          <w:tcPr>
            <w:tcW w:w="1197" w:type="dxa"/>
            <w:tcBorders>
              <w:top w:val="nil"/>
              <w:left w:val="nil"/>
              <w:bottom w:val="nil"/>
              <w:right w:val="nil"/>
            </w:tcBorders>
            <w:shd w:val="clear" w:color="auto" w:fill="auto"/>
            <w:noWrap/>
            <w:vAlign w:val="center"/>
            <w:hideMark/>
          </w:tcPr>
          <w:p w14:paraId="0CAC8E8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0.13</w:t>
            </w:r>
          </w:p>
        </w:tc>
        <w:tc>
          <w:tcPr>
            <w:tcW w:w="1206" w:type="dxa"/>
            <w:tcBorders>
              <w:top w:val="nil"/>
              <w:left w:val="nil"/>
              <w:bottom w:val="nil"/>
              <w:right w:val="nil"/>
            </w:tcBorders>
            <w:shd w:val="clear" w:color="auto" w:fill="auto"/>
            <w:noWrap/>
            <w:vAlign w:val="center"/>
            <w:hideMark/>
          </w:tcPr>
          <w:p w14:paraId="52E3B65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0.4</w:t>
            </w:r>
          </w:p>
        </w:tc>
      </w:tr>
      <w:tr w:rsidR="00C51264" w:rsidRPr="00605785" w14:paraId="6F21F6CB" w14:textId="77777777" w:rsidTr="003F4415">
        <w:trPr>
          <w:trHeight w:val="290"/>
        </w:trPr>
        <w:tc>
          <w:tcPr>
            <w:tcW w:w="1276" w:type="dxa"/>
            <w:tcBorders>
              <w:top w:val="nil"/>
              <w:left w:val="nil"/>
              <w:bottom w:val="nil"/>
              <w:right w:val="nil"/>
            </w:tcBorders>
            <w:shd w:val="clear" w:color="auto" w:fill="auto"/>
            <w:noWrap/>
            <w:vAlign w:val="center"/>
            <w:hideMark/>
          </w:tcPr>
          <w:p w14:paraId="245F7732" w14:textId="77777777" w:rsidR="00C51264" w:rsidRPr="00605785" w:rsidRDefault="00C51264" w:rsidP="00073F41">
            <w:pPr>
              <w:spacing w:after="0"/>
              <w:rPr>
                <w:rFonts w:eastAsia="Times New Roman" w:cs="Times New Roman"/>
                <w:i/>
                <w:iCs/>
                <w:color w:val="000000"/>
                <w:lang w:eastAsia="en-GB"/>
              </w:rPr>
            </w:pPr>
            <w:r w:rsidRPr="006E6763">
              <w:rPr>
                <w:rFonts w:eastAsia="Times New Roman" w:cs="Times New Roman"/>
                <w:i/>
                <w:iCs/>
                <w:color w:val="000000"/>
                <w:lang w:eastAsia="en-GB"/>
              </w:rPr>
              <w:t>Φ</w:t>
            </w:r>
            <w:r w:rsidRPr="006E6763">
              <w:rPr>
                <w:rFonts w:eastAsia="Times New Roman" w:cs="Times New Roman"/>
                <w:color w:val="000000"/>
                <w:vertAlign w:val="subscript"/>
                <w:lang w:eastAsia="en-GB"/>
              </w:rPr>
              <w:t>0</w:t>
            </w:r>
          </w:p>
        </w:tc>
        <w:tc>
          <w:tcPr>
            <w:tcW w:w="950" w:type="dxa"/>
            <w:tcBorders>
              <w:top w:val="nil"/>
              <w:left w:val="nil"/>
              <w:bottom w:val="nil"/>
              <w:right w:val="single" w:sz="4" w:space="0" w:color="auto"/>
            </w:tcBorders>
            <w:shd w:val="clear" w:color="auto" w:fill="auto"/>
            <w:noWrap/>
            <w:vAlign w:val="center"/>
            <w:hideMark/>
          </w:tcPr>
          <w:p w14:paraId="7D6C8C2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2016</w:t>
            </w:r>
          </w:p>
        </w:tc>
        <w:tc>
          <w:tcPr>
            <w:tcW w:w="775" w:type="dxa"/>
            <w:tcBorders>
              <w:top w:val="nil"/>
              <w:left w:val="single" w:sz="4" w:space="0" w:color="auto"/>
              <w:bottom w:val="nil"/>
              <w:right w:val="nil"/>
            </w:tcBorders>
            <w:shd w:val="clear" w:color="auto" w:fill="auto"/>
            <w:noWrap/>
            <w:vAlign w:val="center"/>
            <w:hideMark/>
          </w:tcPr>
          <w:p w14:paraId="484ACAC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0.26</w:t>
            </w:r>
          </w:p>
        </w:tc>
        <w:tc>
          <w:tcPr>
            <w:tcW w:w="1197" w:type="dxa"/>
            <w:tcBorders>
              <w:top w:val="nil"/>
              <w:left w:val="nil"/>
              <w:bottom w:val="nil"/>
              <w:right w:val="nil"/>
            </w:tcBorders>
            <w:shd w:val="clear" w:color="auto" w:fill="auto"/>
            <w:noWrap/>
            <w:vAlign w:val="center"/>
            <w:hideMark/>
          </w:tcPr>
          <w:p w14:paraId="785311A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w:t>
            </w:r>
          </w:p>
        </w:tc>
        <w:tc>
          <w:tcPr>
            <w:tcW w:w="1206" w:type="dxa"/>
            <w:tcBorders>
              <w:top w:val="nil"/>
              <w:left w:val="nil"/>
              <w:bottom w:val="nil"/>
              <w:right w:val="single" w:sz="4" w:space="0" w:color="auto"/>
            </w:tcBorders>
            <w:shd w:val="clear" w:color="auto" w:fill="auto"/>
            <w:noWrap/>
            <w:vAlign w:val="center"/>
            <w:hideMark/>
          </w:tcPr>
          <w:p w14:paraId="25DA400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0.47</w:t>
            </w:r>
          </w:p>
        </w:tc>
        <w:tc>
          <w:tcPr>
            <w:tcW w:w="775" w:type="dxa"/>
            <w:tcBorders>
              <w:top w:val="nil"/>
              <w:left w:val="single" w:sz="4" w:space="0" w:color="auto"/>
              <w:bottom w:val="nil"/>
              <w:right w:val="nil"/>
            </w:tcBorders>
            <w:shd w:val="clear" w:color="auto" w:fill="auto"/>
            <w:noWrap/>
            <w:vAlign w:val="center"/>
            <w:hideMark/>
          </w:tcPr>
          <w:p w14:paraId="40D794F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0.27</w:t>
            </w:r>
          </w:p>
        </w:tc>
        <w:tc>
          <w:tcPr>
            <w:tcW w:w="1197" w:type="dxa"/>
            <w:tcBorders>
              <w:top w:val="nil"/>
              <w:left w:val="nil"/>
              <w:bottom w:val="nil"/>
              <w:right w:val="nil"/>
            </w:tcBorders>
            <w:shd w:val="clear" w:color="auto" w:fill="auto"/>
            <w:noWrap/>
            <w:vAlign w:val="center"/>
            <w:hideMark/>
          </w:tcPr>
          <w:p w14:paraId="297B106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w:t>
            </w:r>
          </w:p>
        </w:tc>
        <w:tc>
          <w:tcPr>
            <w:tcW w:w="1206" w:type="dxa"/>
            <w:tcBorders>
              <w:top w:val="nil"/>
              <w:left w:val="nil"/>
              <w:bottom w:val="nil"/>
              <w:right w:val="nil"/>
            </w:tcBorders>
            <w:shd w:val="clear" w:color="auto" w:fill="auto"/>
            <w:noWrap/>
            <w:vAlign w:val="center"/>
            <w:hideMark/>
          </w:tcPr>
          <w:p w14:paraId="7130906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0.5</w:t>
            </w:r>
          </w:p>
        </w:tc>
      </w:tr>
      <w:tr w:rsidR="00C51264" w:rsidRPr="00605785" w14:paraId="475FF3FC" w14:textId="77777777" w:rsidTr="003F4415">
        <w:trPr>
          <w:trHeight w:val="290"/>
        </w:trPr>
        <w:tc>
          <w:tcPr>
            <w:tcW w:w="1276" w:type="dxa"/>
            <w:tcBorders>
              <w:top w:val="nil"/>
              <w:left w:val="nil"/>
              <w:bottom w:val="nil"/>
              <w:right w:val="nil"/>
            </w:tcBorders>
            <w:shd w:val="clear" w:color="auto" w:fill="auto"/>
            <w:noWrap/>
            <w:vAlign w:val="center"/>
            <w:hideMark/>
          </w:tcPr>
          <w:p w14:paraId="0505CF59" w14:textId="77777777" w:rsidR="00C51264" w:rsidRPr="00605785" w:rsidRDefault="00C51264" w:rsidP="00073F41">
            <w:pPr>
              <w:spacing w:after="0"/>
              <w:rPr>
                <w:rFonts w:eastAsia="Times New Roman" w:cs="Times New Roman"/>
                <w:i/>
                <w:iCs/>
                <w:color w:val="000000"/>
                <w:lang w:eastAsia="en-GB"/>
              </w:rPr>
            </w:pPr>
            <w:r w:rsidRPr="006E6763">
              <w:rPr>
                <w:rFonts w:eastAsia="Times New Roman" w:cs="Times New Roman"/>
                <w:i/>
                <w:iCs/>
                <w:color w:val="000000"/>
                <w:lang w:eastAsia="en-GB"/>
              </w:rPr>
              <w:t>Φ</w:t>
            </w:r>
            <w:r w:rsidRPr="006E6763">
              <w:rPr>
                <w:rFonts w:eastAsia="Times New Roman" w:cs="Times New Roman"/>
                <w:color w:val="000000"/>
                <w:vertAlign w:val="subscript"/>
                <w:lang w:eastAsia="en-GB"/>
              </w:rPr>
              <w:t>0</w:t>
            </w:r>
          </w:p>
        </w:tc>
        <w:tc>
          <w:tcPr>
            <w:tcW w:w="950" w:type="dxa"/>
            <w:tcBorders>
              <w:top w:val="nil"/>
              <w:left w:val="nil"/>
              <w:bottom w:val="nil"/>
              <w:right w:val="single" w:sz="4" w:space="0" w:color="auto"/>
            </w:tcBorders>
            <w:shd w:val="clear" w:color="auto" w:fill="auto"/>
            <w:noWrap/>
            <w:vAlign w:val="center"/>
            <w:hideMark/>
          </w:tcPr>
          <w:p w14:paraId="4AF037B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2017</w:t>
            </w:r>
          </w:p>
        </w:tc>
        <w:tc>
          <w:tcPr>
            <w:tcW w:w="775" w:type="dxa"/>
            <w:tcBorders>
              <w:top w:val="nil"/>
              <w:left w:val="single" w:sz="4" w:space="0" w:color="auto"/>
              <w:bottom w:val="nil"/>
              <w:right w:val="nil"/>
            </w:tcBorders>
            <w:shd w:val="clear" w:color="auto" w:fill="auto"/>
            <w:noWrap/>
            <w:vAlign w:val="center"/>
            <w:hideMark/>
          </w:tcPr>
          <w:p w14:paraId="7C962BA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0.2</w:t>
            </w:r>
          </w:p>
        </w:tc>
        <w:tc>
          <w:tcPr>
            <w:tcW w:w="1197" w:type="dxa"/>
            <w:tcBorders>
              <w:top w:val="nil"/>
              <w:left w:val="nil"/>
              <w:bottom w:val="nil"/>
              <w:right w:val="nil"/>
            </w:tcBorders>
            <w:shd w:val="clear" w:color="auto" w:fill="auto"/>
            <w:noWrap/>
            <w:vAlign w:val="center"/>
            <w:hideMark/>
          </w:tcPr>
          <w:p w14:paraId="2815FDD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0.06</w:t>
            </w:r>
          </w:p>
        </w:tc>
        <w:tc>
          <w:tcPr>
            <w:tcW w:w="1206" w:type="dxa"/>
            <w:tcBorders>
              <w:top w:val="nil"/>
              <w:left w:val="nil"/>
              <w:bottom w:val="nil"/>
              <w:right w:val="single" w:sz="4" w:space="0" w:color="auto"/>
            </w:tcBorders>
            <w:shd w:val="clear" w:color="auto" w:fill="auto"/>
            <w:noWrap/>
            <w:vAlign w:val="center"/>
            <w:hideMark/>
          </w:tcPr>
          <w:p w14:paraId="6EB7D5E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0.38</w:t>
            </w:r>
          </w:p>
        </w:tc>
        <w:tc>
          <w:tcPr>
            <w:tcW w:w="775" w:type="dxa"/>
            <w:tcBorders>
              <w:top w:val="nil"/>
              <w:left w:val="single" w:sz="4" w:space="0" w:color="auto"/>
              <w:bottom w:val="nil"/>
              <w:right w:val="nil"/>
            </w:tcBorders>
            <w:shd w:val="clear" w:color="auto" w:fill="auto"/>
            <w:noWrap/>
            <w:vAlign w:val="center"/>
            <w:hideMark/>
          </w:tcPr>
          <w:p w14:paraId="1D96E77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0.21</w:t>
            </w:r>
          </w:p>
        </w:tc>
        <w:tc>
          <w:tcPr>
            <w:tcW w:w="1197" w:type="dxa"/>
            <w:tcBorders>
              <w:top w:val="nil"/>
              <w:left w:val="nil"/>
              <w:bottom w:val="nil"/>
              <w:right w:val="nil"/>
            </w:tcBorders>
            <w:shd w:val="clear" w:color="auto" w:fill="auto"/>
            <w:noWrap/>
            <w:vAlign w:val="center"/>
            <w:hideMark/>
          </w:tcPr>
          <w:p w14:paraId="413AE8E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0.06</w:t>
            </w:r>
          </w:p>
        </w:tc>
        <w:tc>
          <w:tcPr>
            <w:tcW w:w="1206" w:type="dxa"/>
            <w:tcBorders>
              <w:top w:val="nil"/>
              <w:left w:val="nil"/>
              <w:bottom w:val="nil"/>
              <w:right w:val="nil"/>
            </w:tcBorders>
            <w:shd w:val="clear" w:color="auto" w:fill="auto"/>
            <w:noWrap/>
            <w:vAlign w:val="center"/>
            <w:hideMark/>
          </w:tcPr>
          <w:p w14:paraId="0C056E2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0.43</w:t>
            </w:r>
          </w:p>
        </w:tc>
      </w:tr>
      <w:tr w:rsidR="00C51264" w:rsidRPr="00605785" w14:paraId="07C677B9" w14:textId="77777777" w:rsidTr="003F4415">
        <w:trPr>
          <w:trHeight w:val="290"/>
        </w:trPr>
        <w:tc>
          <w:tcPr>
            <w:tcW w:w="1276" w:type="dxa"/>
            <w:tcBorders>
              <w:top w:val="nil"/>
              <w:left w:val="nil"/>
              <w:right w:val="nil"/>
            </w:tcBorders>
            <w:shd w:val="clear" w:color="auto" w:fill="auto"/>
            <w:noWrap/>
            <w:vAlign w:val="center"/>
            <w:hideMark/>
          </w:tcPr>
          <w:p w14:paraId="471FE343" w14:textId="77777777" w:rsidR="00C51264" w:rsidRPr="00605785" w:rsidRDefault="00C51264" w:rsidP="00073F41">
            <w:pPr>
              <w:spacing w:after="0"/>
              <w:rPr>
                <w:rFonts w:eastAsia="Times New Roman" w:cs="Times New Roman"/>
                <w:i/>
                <w:iCs/>
                <w:color w:val="000000"/>
                <w:lang w:eastAsia="en-GB"/>
              </w:rPr>
            </w:pPr>
            <w:r w:rsidRPr="006E6763">
              <w:rPr>
                <w:rFonts w:eastAsia="Times New Roman" w:cs="Times New Roman"/>
                <w:i/>
                <w:iCs/>
                <w:color w:val="000000"/>
                <w:lang w:eastAsia="en-GB"/>
              </w:rPr>
              <w:t>Φ</w:t>
            </w:r>
            <w:r w:rsidRPr="006E6763">
              <w:rPr>
                <w:rFonts w:eastAsia="Times New Roman" w:cs="Times New Roman"/>
                <w:color w:val="000000"/>
                <w:vertAlign w:val="subscript"/>
                <w:lang w:eastAsia="en-GB"/>
              </w:rPr>
              <w:t>0</w:t>
            </w:r>
          </w:p>
        </w:tc>
        <w:tc>
          <w:tcPr>
            <w:tcW w:w="950" w:type="dxa"/>
            <w:tcBorders>
              <w:top w:val="nil"/>
              <w:left w:val="nil"/>
              <w:right w:val="single" w:sz="4" w:space="0" w:color="auto"/>
            </w:tcBorders>
            <w:shd w:val="clear" w:color="auto" w:fill="auto"/>
            <w:noWrap/>
            <w:vAlign w:val="center"/>
            <w:hideMark/>
          </w:tcPr>
          <w:p w14:paraId="2D5E5D9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2018</w:t>
            </w:r>
          </w:p>
        </w:tc>
        <w:tc>
          <w:tcPr>
            <w:tcW w:w="775" w:type="dxa"/>
            <w:tcBorders>
              <w:top w:val="nil"/>
              <w:left w:val="single" w:sz="4" w:space="0" w:color="auto"/>
              <w:right w:val="nil"/>
            </w:tcBorders>
            <w:shd w:val="clear" w:color="auto" w:fill="auto"/>
            <w:noWrap/>
            <w:vAlign w:val="center"/>
            <w:hideMark/>
          </w:tcPr>
          <w:p w14:paraId="1838C13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0.07</w:t>
            </w:r>
          </w:p>
        </w:tc>
        <w:tc>
          <w:tcPr>
            <w:tcW w:w="1197" w:type="dxa"/>
            <w:tcBorders>
              <w:top w:val="nil"/>
              <w:left w:val="nil"/>
              <w:right w:val="nil"/>
            </w:tcBorders>
            <w:shd w:val="clear" w:color="auto" w:fill="auto"/>
            <w:noWrap/>
            <w:vAlign w:val="center"/>
            <w:hideMark/>
          </w:tcPr>
          <w:p w14:paraId="545A567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0.03</w:t>
            </w:r>
          </w:p>
        </w:tc>
        <w:tc>
          <w:tcPr>
            <w:tcW w:w="1206" w:type="dxa"/>
            <w:tcBorders>
              <w:top w:val="nil"/>
              <w:left w:val="nil"/>
              <w:right w:val="single" w:sz="4" w:space="0" w:color="auto"/>
            </w:tcBorders>
            <w:shd w:val="clear" w:color="auto" w:fill="auto"/>
            <w:noWrap/>
            <w:vAlign w:val="center"/>
            <w:hideMark/>
          </w:tcPr>
          <w:p w14:paraId="28B4F9F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0.17</w:t>
            </w:r>
          </w:p>
        </w:tc>
        <w:tc>
          <w:tcPr>
            <w:tcW w:w="775" w:type="dxa"/>
            <w:tcBorders>
              <w:top w:val="nil"/>
              <w:left w:val="single" w:sz="4" w:space="0" w:color="auto"/>
              <w:right w:val="nil"/>
            </w:tcBorders>
            <w:shd w:val="clear" w:color="auto" w:fill="auto"/>
            <w:noWrap/>
            <w:vAlign w:val="center"/>
            <w:hideMark/>
          </w:tcPr>
          <w:p w14:paraId="41E72D1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0.08</w:t>
            </w:r>
          </w:p>
        </w:tc>
        <w:tc>
          <w:tcPr>
            <w:tcW w:w="1197" w:type="dxa"/>
            <w:tcBorders>
              <w:top w:val="nil"/>
              <w:left w:val="nil"/>
              <w:right w:val="nil"/>
            </w:tcBorders>
            <w:shd w:val="clear" w:color="auto" w:fill="auto"/>
            <w:noWrap/>
            <w:vAlign w:val="center"/>
            <w:hideMark/>
          </w:tcPr>
          <w:p w14:paraId="5CB8839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w:t>
            </w:r>
          </w:p>
        </w:tc>
        <w:tc>
          <w:tcPr>
            <w:tcW w:w="1206" w:type="dxa"/>
            <w:tcBorders>
              <w:top w:val="nil"/>
              <w:left w:val="nil"/>
              <w:right w:val="nil"/>
            </w:tcBorders>
            <w:shd w:val="clear" w:color="auto" w:fill="auto"/>
            <w:noWrap/>
            <w:vAlign w:val="center"/>
            <w:hideMark/>
          </w:tcPr>
          <w:p w14:paraId="2D9D54A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0.18</w:t>
            </w:r>
          </w:p>
        </w:tc>
      </w:tr>
      <w:tr w:rsidR="00C51264" w:rsidRPr="00605785" w14:paraId="5228A69D" w14:textId="77777777" w:rsidTr="003F4415">
        <w:trPr>
          <w:trHeight w:val="290"/>
        </w:trPr>
        <w:tc>
          <w:tcPr>
            <w:tcW w:w="1276" w:type="dxa"/>
            <w:tcBorders>
              <w:top w:val="nil"/>
              <w:left w:val="nil"/>
              <w:bottom w:val="dashed" w:sz="4" w:space="0" w:color="auto"/>
              <w:right w:val="nil"/>
            </w:tcBorders>
            <w:shd w:val="clear" w:color="auto" w:fill="auto"/>
            <w:noWrap/>
            <w:vAlign w:val="center"/>
            <w:hideMark/>
          </w:tcPr>
          <w:p w14:paraId="63EBA5E2" w14:textId="77777777" w:rsidR="00C51264" w:rsidRPr="00605785" w:rsidRDefault="00C51264" w:rsidP="00073F41">
            <w:pPr>
              <w:spacing w:after="0"/>
              <w:rPr>
                <w:rFonts w:eastAsia="Times New Roman" w:cs="Times New Roman"/>
                <w:i/>
                <w:iCs/>
                <w:color w:val="000000"/>
                <w:lang w:eastAsia="en-GB"/>
              </w:rPr>
            </w:pPr>
            <w:r w:rsidRPr="006E6763">
              <w:rPr>
                <w:rFonts w:eastAsia="Times New Roman" w:cs="Times New Roman"/>
                <w:i/>
                <w:iCs/>
                <w:color w:val="000000"/>
                <w:lang w:eastAsia="en-GB"/>
              </w:rPr>
              <w:t>Φ</w:t>
            </w:r>
            <w:r w:rsidRPr="006E6763">
              <w:rPr>
                <w:rFonts w:eastAsia="Times New Roman" w:cs="Times New Roman"/>
                <w:color w:val="000000"/>
                <w:vertAlign w:val="subscript"/>
                <w:lang w:eastAsia="en-GB"/>
              </w:rPr>
              <w:t>0</w:t>
            </w:r>
          </w:p>
        </w:tc>
        <w:tc>
          <w:tcPr>
            <w:tcW w:w="950" w:type="dxa"/>
            <w:tcBorders>
              <w:top w:val="nil"/>
              <w:left w:val="nil"/>
              <w:bottom w:val="dashed" w:sz="4" w:space="0" w:color="auto"/>
              <w:right w:val="single" w:sz="4" w:space="0" w:color="auto"/>
            </w:tcBorders>
            <w:shd w:val="clear" w:color="auto" w:fill="auto"/>
            <w:noWrap/>
            <w:vAlign w:val="center"/>
            <w:hideMark/>
          </w:tcPr>
          <w:p w14:paraId="6247B95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2019</w:t>
            </w:r>
          </w:p>
        </w:tc>
        <w:tc>
          <w:tcPr>
            <w:tcW w:w="775" w:type="dxa"/>
            <w:tcBorders>
              <w:top w:val="nil"/>
              <w:left w:val="single" w:sz="4" w:space="0" w:color="auto"/>
              <w:bottom w:val="dashed" w:sz="4" w:space="0" w:color="auto"/>
              <w:right w:val="nil"/>
            </w:tcBorders>
            <w:shd w:val="clear" w:color="auto" w:fill="auto"/>
            <w:noWrap/>
            <w:vAlign w:val="center"/>
            <w:hideMark/>
          </w:tcPr>
          <w:p w14:paraId="749E7AE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0.72</w:t>
            </w:r>
          </w:p>
        </w:tc>
        <w:tc>
          <w:tcPr>
            <w:tcW w:w="1197" w:type="dxa"/>
            <w:tcBorders>
              <w:top w:val="nil"/>
              <w:left w:val="nil"/>
              <w:bottom w:val="dashed" w:sz="4" w:space="0" w:color="auto"/>
              <w:right w:val="nil"/>
            </w:tcBorders>
            <w:shd w:val="clear" w:color="auto" w:fill="auto"/>
            <w:noWrap/>
            <w:vAlign w:val="center"/>
            <w:hideMark/>
          </w:tcPr>
          <w:p w14:paraId="7EDDB52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0.18</w:t>
            </w:r>
          </w:p>
        </w:tc>
        <w:tc>
          <w:tcPr>
            <w:tcW w:w="1206" w:type="dxa"/>
            <w:tcBorders>
              <w:top w:val="nil"/>
              <w:left w:val="nil"/>
              <w:bottom w:val="dashed" w:sz="4" w:space="0" w:color="auto"/>
              <w:right w:val="single" w:sz="4" w:space="0" w:color="auto"/>
            </w:tcBorders>
            <w:shd w:val="clear" w:color="auto" w:fill="auto"/>
            <w:noWrap/>
            <w:vAlign w:val="center"/>
            <w:hideMark/>
          </w:tcPr>
          <w:p w14:paraId="1A7B6CB7"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0.9</w:t>
            </w:r>
          </w:p>
        </w:tc>
        <w:tc>
          <w:tcPr>
            <w:tcW w:w="775" w:type="dxa"/>
            <w:tcBorders>
              <w:top w:val="nil"/>
              <w:left w:val="single" w:sz="4" w:space="0" w:color="auto"/>
              <w:bottom w:val="dashed" w:sz="4" w:space="0" w:color="auto"/>
              <w:right w:val="nil"/>
            </w:tcBorders>
            <w:shd w:val="clear" w:color="auto" w:fill="auto"/>
            <w:noWrap/>
            <w:vAlign w:val="center"/>
            <w:hideMark/>
          </w:tcPr>
          <w:p w14:paraId="0C067057"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0.75</w:t>
            </w:r>
          </w:p>
        </w:tc>
        <w:tc>
          <w:tcPr>
            <w:tcW w:w="1197" w:type="dxa"/>
            <w:tcBorders>
              <w:top w:val="nil"/>
              <w:left w:val="nil"/>
              <w:bottom w:val="dashed" w:sz="4" w:space="0" w:color="auto"/>
              <w:right w:val="nil"/>
            </w:tcBorders>
            <w:shd w:val="clear" w:color="auto" w:fill="auto"/>
            <w:noWrap/>
            <w:vAlign w:val="center"/>
            <w:hideMark/>
          </w:tcPr>
          <w:p w14:paraId="6E10747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0.23</w:t>
            </w:r>
          </w:p>
        </w:tc>
        <w:tc>
          <w:tcPr>
            <w:tcW w:w="1206" w:type="dxa"/>
            <w:tcBorders>
              <w:top w:val="nil"/>
              <w:left w:val="nil"/>
              <w:bottom w:val="dashed" w:sz="4" w:space="0" w:color="auto"/>
              <w:right w:val="nil"/>
            </w:tcBorders>
            <w:shd w:val="clear" w:color="auto" w:fill="auto"/>
            <w:noWrap/>
            <w:vAlign w:val="center"/>
            <w:hideMark/>
          </w:tcPr>
          <w:p w14:paraId="0852238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w:t>
            </w:r>
          </w:p>
        </w:tc>
      </w:tr>
      <w:tr w:rsidR="00C51264" w:rsidRPr="00605785" w14:paraId="585B956D" w14:textId="77777777" w:rsidTr="003F4415">
        <w:trPr>
          <w:trHeight w:val="290"/>
        </w:trPr>
        <w:tc>
          <w:tcPr>
            <w:tcW w:w="1276" w:type="dxa"/>
            <w:tcBorders>
              <w:top w:val="dashed" w:sz="4" w:space="0" w:color="auto"/>
              <w:left w:val="nil"/>
              <w:bottom w:val="nil"/>
              <w:right w:val="nil"/>
            </w:tcBorders>
            <w:shd w:val="clear" w:color="auto" w:fill="auto"/>
            <w:noWrap/>
            <w:vAlign w:val="center"/>
            <w:hideMark/>
          </w:tcPr>
          <w:p w14:paraId="7C8CA8F4" w14:textId="77777777" w:rsidR="00C51264" w:rsidRPr="00605785" w:rsidRDefault="00C51264" w:rsidP="00073F41">
            <w:pPr>
              <w:spacing w:after="0"/>
              <w:rPr>
                <w:rFonts w:eastAsia="Times New Roman" w:cs="Times New Roman"/>
                <w:color w:val="000000"/>
                <w:vertAlign w:val="subscript"/>
                <w:lang w:eastAsia="en-GB"/>
              </w:rPr>
            </w:pPr>
            <w:r>
              <w:rPr>
                <w:rFonts w:eastAsia="Times New Roman" w:cs="Times New Roman"/>
                <w:i/>
                <w:iCs/>
                <w:color w:val="000000"/>
                <w:lang w:eastAsia="en-GB"/>
              </w:rPr>
              <w:t>Φ</w:t>
            </w:r>
            <w:r>
              <w:rPr>
                <w:rFonts w:eastAsia="Times New Roman" w:cs="Times New Roman"/>
                <w:color w:val="000000"/>
                <w:vertAlign w:val="subscript"/>
                <w:lang w:eastAsia="en-GB"/>
              </w:rPr>
              <w:t>1+</w:t>
            </w:r>
          </w:p>
        </w:tc>
        <w:tc>
          <w:tcPr>
            <w:tcW w:w="950" w:type="dxa"/>
            <w:tcBorders>
              <w:top w:val="dashed" w:sz="4" w:space="0" w:color="auto"/>
              <w:left w:val="nil"/>
              <w:bottom w:val="nil"/>
              <w:right w:val="single" w:sz="4" w:space="0" w:color="auto"/>
            </w:tcBorders>
            <w:shd w:val="clear" w:color="auto" w:fill="auto"/>
            <w:noWrap/>
            <w:vAlign w:val="center"/>
            <w:hideMark/>
          </w:tcPr>
          <w:p w14:paraId="3B3A834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constant</w:t>
            </w:r>
          </w:p>
        </w:tc>
        <w:tc>
          <w:tcPr>
            <w:tcW w:w="775" w:type="dxa"/>
            <w:tcBorders>
              <w:top w:val="dashed" w:sz="4" w:space="0" w:color="auto"/>
              <w:left w:val="single" w:sz="4" w:space="0" w:color="auto"/>
              <w:bottom w:val="nil"/>
              <w:right w:val="nil"/>
            </w:tcBorders>
            <w:shd w:val="clear" w:color="auto" w:fill="auto"/>
            <w:noWrap/>
            <w:vAlign w:val="center"/>
            <w:hideMark/>
          </w:tcPr>
          <w:p w14:paraId="4ECA8D7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0.97</w:t>
            </w:r>
          </w:p>
        </w:tc>
        <w:tc>
          <w:tcPr>
            <w:tcW w:w="1197" w:type="dxa"/>
            <w:tcBorders>
              <w:top w:val="dashed" w:sz="4" w:space="0" w:color="auto"/>
              <w:left w:val="nil"/>
              <w:bottom w:val="nil"/>
              <w:right w:val="nil"/>
            </w:tcBorders>
            <w:shd w:val="clear" w:color="auto" w:fill="auto"/>
            <w:noWrap/>
            <w:vAlign w:val="center"/>
            <w:hideMark/>
          </w:tcPr>
          <w:p w14:paraId="4BA1C5D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0.91</w:t>
            </w:r>
          </w:p>
        </w:tc>
        <w:tc>
          <w:tcPr>
            <w:tcW w:w="1206" w:type="dxa"/>
            <w:tcBorders>
              <w:top w:val="dashed" w:sz="4" w:space="0" w:color="auto"/>
              <w:left w:val="nil"/>
              <w:bottom w:val="nil"/>
              <w:right w:val="single" w:sz="4" w:space="0" w:color="auto"/>
            </w:tcBorders>
            <w:shd w:val="clear" w:color="auto" w:fill="auto"/>
            <w:noWrap/>
            <w:vAlign w:val="center"/>
            <w:hideMark/>
          </w:tcPr>
          <w:p w14:paraId="182F275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0.98</w:t>
            </w:r>
          </w:p>
        </w:tc>
        <w:tc>
          <w:tcPr>
            <w:tcW w:w="775" w:type="dxa"/>
            <w:tcBorders>
              <w:top w:val="dashed" w:sz="4" w:space="0" w:color="auto"/>
              <w:left w:val="single" w:sz="4" w:space="0" w:color="auto"/>
              <w:bottom w:val="nil"/>
              <w:right w:val="nil"/>
            </w:tcBorders>
            <w:shd w:val="clear" w:color="auto" w:fill="auto"/>
            <w:noWrap/>
            <w:vAlign w:val="center"/>
            <w:hideMark/>
          </w:tcPr>
          <w:p w14:paraId="640404F9"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1197" w:type="dxa"/>
            <w:tcBorders>
              <w:top w:val="dashed" w:sz="4" w:space="0" w:color="auto"/>
              <w:left w:val="nil"/>
              <w:bottom w:val="nil"/>
              <w:right w:val="nil"/>
            </w:tcBorders>
            <w:shd w:val="clear" w:color="auto" w:fill="auto"/>
            <w:noWrap/>
            <w:vAlign w:val="center"/>
            <w:hideMark/>
          </w:tcPr>
          <w:p w14:paraId="093FA74B"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1206" w:type="dxa"/>
            <w:tcBorders>
              <w:top w:val="dashed" w:sz="4" w:space="0" w:color="auto"/>
              <w:left w:val="nil"/>
              <w:bottom w:val="nil"/>
              <w:right w:val="nil"/>
            </w:tcBorders>
            <w:shd w:val="clear" w:color="auto" w:fill="auto"/>
            <w:noWrap/>
            <w:vAlign w:val="center"/>
            <w:hideMark/>
          </w:tcPr>
          <w:p w14:paraId="6A018BC3"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r>
      <w:tr w:rsidR="00C51264" w:rsidRPr="00605785" w14:paraId="0CABF377" w14:textId="77777777" w:rsidTr="003F4415">
        <w:trPr>
          <w:trHeight w:val="290"/>
        </w:trPr>
        <w:tc>
          <w:tcPr>
            <w:tcW w:w="1276" w:type="dxa"/>
            <w:tcBorders>
              <w:top w:val="nil"/>
              <w:left w:val="nil"/>
              <w:bottom w:val="nil"/>
              <w:right w:val="nil"/>
            </w:tcBorders>
            <w:shd w:val="clear" w:color="auto" w:fill="auto"/>
            <w:noWrap/>
            <w:vAlign w:val="center"/>
            <w:hideMark/>
          </w:tcPr>
          <w:p w14:paraId="4C804B6B" w14:textId="77777777" w:rsidR="00C51264" w:rsidRPr="00605785" w:rsidRDefault="00C51264" w:rsidP="00073F41">
            <w:pPr>
              <w:spacing w:after="0"/>
              <w:rPr>
                <w:rFonts w:eastAsia="Times New Roman" w:cs="Times New Roman"/>
                <w:i/>
                <w:iCs/>
                <w:color w:val="000000"/>
                <w:lang w:eastAsia="en-GB"/>
              </w:rPr>
            </w:pPr>
            <w:r w:rsidRPr="00AF7019">
              <w:rPr>
                <w:rFonts w:eastAsia="Times New Roman" w:cs="Times New Roman"/>
                <w:i/>
                <w:iCs/>
                <w:color w:val="000000"/>
                <w:lang w:eastAsia="en-GB"/>
              </w:rPr>
              <w:t>Φ</w:t>
            </w:r>
            <w:r w:rsidRPr="00AF7019">
              <w:rPr>
                <w:rFonts w:eastAsia="Times New Roman" w:cs="Times New Roman"/>
                <w:color w:val="000000"/>
                <w:vertAlign w:val="subscript"/>
                <w:lang w:eastAsia="en-GB"/>
              </w:rPr>
              <w:t>1+</w:t>
            </w:r>
          </w:p>
        </w:tc>
        <w:tc>
          <w:tcPr>
            <w:tcW w:w="950" w:type="dxa"/>
            <w:tcBorders>
              <w:top w:val="nil"/>
              <w:left w:val="nil"/>
              <w:bottom w:val="nil"/>
              <w:right w:val="single" w:sz="4" w:space="0" w:color="auto"/>
            </w:tcBorders>
            <w:shd w:val="clear" w:color="auto" w:fill="auto"/>
            <w:noWrap/>
            <w:vAlign w:val="center"/>
            <w:hideMark/>
          </w:tcPr>
          <w:p w14:paraId="70DA130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2011</w:t>
            </w:r>
          </w:p>
        </w:tc>
        <w:tc>
          <w:tcPr>
            <w:tcW w:w="775" w:type="dxa"/>
            <w:tcBorders>
              <w:top w:val="nil"/>
              <w:left w:val="single" w:sz="4" w:space="0" w:color="auto"/>
              <w:bottom w:val="nil"/>
              <w:right w:val="nil"/>
            </w:tcBorders>
            <w:shd w:val="clear" w:color="auto" w:fill="auto"/>
            <w:noWrap/>
            <w:vAlign w:val="center"/>
            <w:hideMark/>
          </w:tcPr>
          <w:p w14:paraId="7918AE22"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1197" w:type="dxa"/>
            <w:tcBorders>
              <w:top w:val="nil"/>
              <w:left w:val="nil"/>
              <w:bottom w:val="nil"/>
              <w:right w:val="nil"/>
            </w:tcBorders>
            <w:shd w:val="clear" w:color="auto" w:fill="auto"/>
            <w:noWrap/>
            <w:vAlign w:val="center"/>
            <w:hideMark/>
          </w:tcPr>
          <w:p w14:paraId="42DD505A"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1206" w:type="dxa"/>
            <w:tcBorders>
              <w:top w:val="nil"/>
              <w:left w:val="nil"/>
              <w:bottom w:val="nil"/>
              <w:right w:val="single" w:sz="4" w:space="0" w:color="auto"/>
            </w:tcBorders>
            <w:shd w:val="clear" w:color="auto" w:fill="auto"/>
            <w:noWrap/>
            <w:vAlign w:val="center"/>
            <w:hideMark/>
          </w:tcPr>
          <w:p w14:paraId="3F606C3B"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775" w:type="dxa"/>
            <w:tcBorders>
              <w:top w:val="nil"/>
              <w:left w:val="single" w:sz="4" w:space="0" w:color="auto"/>
              <w:bottom w:val="nil"/>
              <w:right w:val="nil"/>
            </w:tcBorders>
            <w:shd w:val="clear" w:color="auto" w:fill="auto"/>
            <w:noWrap/>
            <w:vAlign w:val="center"/>
            <w:hideMark/>
          </w:tcPr>
          <w:p w14:paraId="7124DD9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0.99</w:t>
            </w:r>
          </w:p>
        </w:tc>
        <w:tc>
          <w:tcPr>
            <w:tcW w:w="1197" w:type="dxa"/>
            <w:tcBorders>
              <w:top w:val="nil"/>
              <w:left w:val="nil"/>
              <w:bottom w:val="nil"/>
              <w:right w:val="nil"/>
            </w:tcBorders>
            <w:shd w:val="clear" w:color="auto" w:fill="auto"/>
            <w:noWrap/>
            <w:vAlign w:val="center"/>
            <w:hideMark/>
          </w:tcPr>
          <w:p w14:paraId="2E56A32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0.97</w:t>
            </w:r>
          </w:p>
        </w:tc>
        <w:tc>
          <w:tcPr>
            <w:tcW w:w="1206" w:type="dxa"/>
            <w:tcBorders>
              <w:top w:val="nil"/>
              <w:left w:val="nil"/>
              <w:bottom w:val="nil"/>
              <w:right w:val="nil"/>
            </w:tcBorders>
            <w:shd w:val="clear" w:color="auto" w:fill="auto"/>
            <w:noWrap/>
            <w:vAlign w:val="center"/>
            <w:hideMark/>
          </w:tcPr>
          <w:p w14:paraId="4CBD13C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w:t>
            </w:r>
          </w:p>
        </w:tc>
      </w:tr>
      <w:tr w:rsidR="00C51264" w:rsidRPr="00605785" w14:paraId="150D432E" w14:textId="77777777" w:rsidTr="003F4415">
        <w:trPr>
          <w:trHeight w:val="290"/>
        </w:trPr>
        <w:tc>
          <w:tcPr>
            <w:tcW w:w="1276" w:type="dxa"/>
            <w:tcBorders>
              <w:top w:val="nil"/>
              <w:left w:val="nil"/>
              <w:bottom w:val="nil"/>
              <w:right w:val="nil"/>
            </w:tcBorders>
            <w:shd w:val="clear" w:color="auto" w:fill="auto"/>
            <w:noWrap/>
            <w:vAlign w:val="center"/>
            <w:hideMark/>
          </w:tcPr>
          <w:p w14:paraId="3BA7C49E" w14:textId="77777777" w:rsidR="00C51264" w:rsidRPr="00605785" w:rsidRDefault="00C51264" w:rsidP="00073F41">
            <w:pPr>
              <w:spacing w:after="0"/>
              <w:rPr>
                <w:rFonts w:eastAsia="Times New Roman" w:cs="Times New Roman"/>
                <w:i/>
                <w:iCs/>
                <w:color w:val="000000"/>
                <w:lang w:eastAsia="en-GB"/>
              </w:rPr>
            </w:pPr>
            <w:r w:rsidRPr="00AF7019">
              <w:rPr>
                <w:rFonts w:eastAsia="Times New Roman" w:cs="Times New Roman"/>
                <w:i/>
                <w:iCs/>
                <w:color w:val="000000"/>
                <w:lang w:eastAsia="en-GB"/>
              </w:rPr>
              <w:t>Φ</w:t>
            </w:r>
            <w:r w:rsidRPr="00AF7019">
              <w:rPr>
                <w:rFonts w:eastAsia="Times New Roman" w:cs="Times New Roman"/>
                <w:color w:val="000000"/>
                <w:vertAlign w:val="subscript"/>
                <w:lang w:eastAsia="en-GB"/>
              </w:rPr>
              <w:t>1+</w:t>
            </w:r>
          </w:p>
        </w:tc>
        <w:tc>
          <w:tcPr>
            <w:tcW w:w="950" w:type="dxa"/>
            <w:tcBorders>
              <w:top w:val="nil"/>
              <w:left w:val="nil"/>
              <w:bottom w:val="nil"/>
              <w:right w:val="single" w:sz="4" w:space="0" w:color="auto"/>
            </w:tcBorders>
            <w:shd w:val="clear" w:color="auto" w:fill="auto"/>
            <w:noWrap/>
            <w:vAlign w:val="center"/>
            <w:hideMark/>
          </w:tcPr>
          <w:p w14:paraId="2E2EB79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2012</w:t>
            </w:r>
          </w:p>
        </w:tc>
        <w:tc>
          <w:tcPr>
            <w:tcW w:w="775" w:type="dxa"/>
            <w:tcBorders>
              <w:top w:val="nil"/>
              <w:left w:val="single" w:sz="4" w:space="0" w:color="auto"/>
              <w:bottom w:val="nil"/>
              <w:right w:val="nil"/>
            </w:tcBorders>
            <w:shd w:val="clear" w:color="auto" w:fill="auto"/>
            <w:noWrap/>
            <w:vAlign w:val="center"/>
            <w:hideMark/>
          </w:tcPr>
          <w:p w14:paraId="51450B2B"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1197" w:type="dxa"/>
            <w:tcBorders>
              <w:top w:val="nil"/>
              <w:left w:val="nil"/>
              <w:bottom w:val="nil"/>
              <w:right w:val="nil"/>
            </w:tcBorders>
            <w:shd w:val="clear" w:color="auto" w:fill="auto"/>
            <w:noWrap/>
            <w:vAlign w:val="center"/>
            <w:hideMark/>
          </w:tcPr>
          <w:p w14:paraId="60CA5420"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1206" w:type="dxa"/>
            <w:tcBorders>
              <w:top w:val="nil"/>
              <w:left w:val="nil"/>
              <w:bottom w:val="nil"/>
              <w:right w:val="single" w:sz="4" w:space="0" w:color="auto"/>
            </w:tcBorders>
            <w:shd w:val="clear" w:color="auto" w:fill="auto"/>
            <w:noWrap/>
            <w:vAlign w:val="center"/>
            <w:hideMark/>
          </w:tcPr>
          <w:p w14:paraId="4D0A31DB"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775" w:type="dxa"/>
            <w:tcBorders>
              <w:top w:val="nil"/>
              <w:left w:val="single" w:sz="4" w:space="0" w:color="auto"/>
              <w:bottom w:val="nil"/>
              <w:right w:val="nil"/>
            </w:tcBorders>
            <w:shd w:val="clear" w:color="auto" w:fill="auto"/>
            <w:noWrap/>
            <w:vAlign w:val="center"/>
            <w:hideMark/>
          </w:tcPr>
          <w:p w14:paraId="1B277D6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0.98</w:t>
            </w:r>
          </w:p>
        </w:tc>
        <w:tc>
          <w:tcPr>
            <w:tcW w:w="1197" w:type="dxa"/>
            <w:tcBorders>
              <w:top w:val="nil"/>
              <w:left w:val="nil"/>
              <w:bottom w:val="nil"/>
              <w:right w:val="nil"/>
            </w:tcBorders>
            <w:shd w:val="clear" w:color="auto" w:fill="auto"/>
            <w:noWrap/>
            <w:vAlign w:val="center"/>
            <w:hideMark/>
          </w:tcPr>
          <w:p w14:paraId="55034A1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0.95</w:t>
            </w:r>
          </w:p>
        </w:tc>
        <w:tc>
          <w:tcPr>
            <w:tcW w:w="1206" w:type="dxa"/>
            <w:tcBorders>
              <w:top w:val="nil"/>
              <w:left w:val="nil"/>
              <w:bottom w:val="nil"/>
              <w:right w:val="nil"/>
            </w:tcBorders>
            <w:shd w:val="clear" w:color="auto" w:fill="auto"/>
            <w:noWrap/>
            <w:vAlign w:val="center"/>
            <w:hideMark/>
          </w:tcPr>
          <w:p w14:paraId="7A3D19A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w:t>
            </w:r>
          </w:p>
        </w:tc>
      </w:tr>
      <w:tr w:rsidR="00C51264" w:rsidRPr="00605785" w14:paraId="0A490992" w14:textId="77777777" w:rsidTr="003F4415">
        <w:trPr>
          <w:trHeight w:val="290"/>
        </w:trPr>
        <w:tc>
          <w:tcPr>
            <w:tcW w:w="1276" w:type="dxa"/>
            <w:tcBorders>
              <w:top w:val="nil"/>
              <w:left w:val="nil"/>
              <w:bottom w:val="nil"/>
              <w:right w:val="nil"/>
            </w:tcBorders>
            <w:shd w:val="clear" w:color="auto" w:fill="auto"/>
            <w:noWrap/>
            <w:vAlign w:val="center"/>
            <w:hideMark/>
          </w:tcPr>
          <w:p w14:paraId="38D701C5" w14:textId="77777777" w:rsidR="00C51264" w:rsidRPr="00605785" w:rsidRDefault="00C51264" w:rsidP="00073F41">
            <w:pPr>
              <w:spacing w:after="0"/>
              <w:rPr>
                <w:rFonts w:eastAsia="Times New Roman" w:cs="Times New Roman"/>
                <w:i/>
                <w:iCs/>
                <w:color w:val="000000"/>
                <w:lang w:eastAsia="en-GB"/>
              </w:rPr>
            </w:pPr>
            <w:r w:rsidRPr="00AF7019">
              <w:rPr>
                <w:rFonts w:eastAsia="Times New Roman" w:cs="Times New Roman"/>
                <w:i/>
                <w:iCs/>
                <w:color w:val="000000"/>
                <w:lang w:eastAsia="en-GB"/>
              </w:rPr>
              <w:t>Φ</w:t>
            </w:r>
            <w:r w:rsidRPr="00AF7019">
              <w:rPr>
                <w:rFonts w:eastAsia="Times New Roman" w:cs="Times New Roman"/>
                <w:color w:val="000000"/>
                <w:vertAlign w:val="subscript"/>
                <w:lang w:eastAsia="en-GB"/>
              </w:rPr>
              <w:t>1+</w:t>
            </w:r>
          </w:p>
        </w:tc>
        <w:tc>
          <w:tcPr>
            <w:tcW w:w="950" w:type="dxa"/>
            <w:tcBorders>
              <w:top w:val="nil"/>
              <w:left w:val="nil"/>
              <w:bottom w:val="nil"/>
              <w:right w:val="single" w:sz="4" w:space="0" w:color="auto"/>
            </w:tcBorders>
            <w:shd w:val="clear" w:color="auto" w:fill="auto"/>
            <w:noWrap/>
            <w:vAlign w:val="center"/>
            <w:hideMark/>
          </w:tcPr>
          <w:p w14:paraId="2B6BB60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2013</w:t>
            </w:r>
          </w:p>
        </w:tc>
        <w:tc>
          <w:tcPr>
            <w:tcW w:w="775" w:type="dxa"/>
            <w:tcBorders>
              <w:top w:val="nil"/>
              <w:left w:val="single" w:sz="4" w:space="0" w:color="auto"/>
              <w:bottom w:val="nil"/>
              <w:right w:val="nil"/>
            </w:tcBorders>
            <w:shd w:val="clear" w:color="auto" w:fill="auto"/>
            <w:noWrap/>
            <w:vAlign w:val="center"/>
            <w:hideMark/>
          </w:tcPr>
          <w:p w14:paraId="5E335E72"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1197" w:type="dxa"/>
            <w:tcBorders>
              <w:top w:val="nil"/>
              <w:left w:val="nil"/>
              <w:bottom w:val="nil"/>
              <w:right w:val="nil"/>
            </w:tcBorders>
            <w:shd w:val="clear" w:color="auto" w:fill="auto"/>
            <w:noWrap/>
            <w:vAlign w:val="center"/>
            <w:hideMark/>
          </w:tcPr>
          <w:p w14:paraId="73BB19D2"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1206" w:type="dxa"/>
            <w:tcBorders>
              <w:top w:val="nil"/>
              <w:left w:val="nil"/>
              <w:bottom w:val="nil"/>
              <w:right w:val="single" w:sz="4" w:space="0" w:color="auto"/>
            </w:tcBorders>
            <w:shd w:val="clear" w:color="auto" w:fill="auto"/>
            <w:noWrap/>
            <w:vAlign w:val="center"/>
            <w:hideMark/>
          </w:tcPr>
          <w:p w14:paraId="6BDA8865"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775" w:type="dxa"/>
            <w:tcBorders>
              <w:top w:val="nil"/>
              <w:left w:val="single" w:sz="4" w:space="0" w:color="auto"/>
              <w:bottom w:val="nil"/>
              <w:right w:val="nil"/>
            </w:tcBorders>
            <w:shd w:val="clear" w:color="auto" w:fill="auto"/>
            <w:noWrap/>
            <w:vAlign w:val="center"/>
            <w:hideMark/>
          </w:tcPr>
          <w:p w14:paraId="39AF755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0.98</w:t>
            </w:r>
          </w:p>
        </w:tc>
        <w:tc>
          <w:tcPr>
            <w:tcW w:w="1197" w:type="dxa"/>
            <w:tcBorders>
              <w:top w:val="nil"/>
              <w:left w:val="nil"/>
              <w:bottom w:val="nil"/>
              <w:right w:val="nil"/>
            </w:tcBorders>
            <w:shd w:val="clear" w:color="auto" w:fill="auto"/>
            <w:noWrap/>
            <w:vAlign w:val="center"/>
            <w:hideMark/>
          </w:tcPr>
          <w:p w14:paraId="1B346A3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0.95</w:t>
            </w:r>
          </w:p>
        </w:tc>
        <w:tc>
          <w:tcPr>
            <w:tcW w:w="1206" w:type="dxa"/>
            <w:tcBorders>
              <w:top w:val="nil"/>
              <w:left w:val="nil"/>
              <w:bottom w:val="nil"/>
              <w:right w:val="nil"/>
            </w:tcBorders>
            <w:shd w:val="clear" w:color="auto" w:fill="auto"/>
            <w:noWrap/>
            <w:vAlign w:val="center"/>
            <w:hideMark/>
          </w:tcPr>
          <w:p w14:paraId="44DA6B0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w:t>
            </w:r>
          </w:p>
        </w:tc>
      </w:tr>
      <w:tr w:rsidR="00C51264" w:rsidRPr="00605785" w14:paraId="36E57DE5" w14:textId="77777777" w:rsidTr="003F4415">
        <w:trPr>
          <w:trHeight w:val="290"/>
        </w:trPr>
        <w:tc>
          <w:tcPr>
            <w:tcW w:w="1276" w:type="dxa"/>
            <w:tcBorders>
              <w:top w:val="nil"/>
              <w:left w:val="nil"/>
              <w:bottom w:val="nil"/>
              <w:right w:val="nil"/>
            </w:tcBorders>
            <w:shd w:val="clear" w:color="auto" w:fill="auto"/>
            <w:noWrap/>
            <w:vAlign w:val="center"/>
            <w:hideMark/>
          </w:tcPr>
          <w:p w14:paraId="2F00DC97" w14:textId="77777777" w:rsidR="00C51264" w:rsidRPr="00605785" w:rsidRDefault="00C51264" w:rsidP="00073F41">
            <w:pPr>
              <w:spacing w:after="0"/>
              <w:rPr>
                <w:rFonts w:eastAsia="Times New Roman" w:cs="Times New Roman"/>
                <w:i/>
                <w:iCs/>
                <w:color w:val="000000"/>
                <w:lang w:eastAsia="en-GB"/>
              </w:rPr>
            </w:pPr>
            <w:r w:rsidRPr="00AF7019">
              <w:rPr>
                <w:rFonts w:eastAsia="Times New Roman" w:cs="Times New Roman"/>
                <w:i/>
                <w:iCs/>
                <w:color w:val="000000"/>
                <w:lang w:eastAsia="en-GB"/>
              </w:rPr>
              <w:t>Φ</w:t>
            </w:r>
            <w:r w:rsidRPr="00AF7019">
              <w:rPr>
                <w:rFonts w:eastAsia="Times New Roman" w:cs="Times New Roman"/>
                <w:color w:val="000000"/>
                <w:vertAlign w:val="subscript"/>
                <w:lang w:eastAsia="en-GB"/>
              </w:rPr>
              <w:t>1+</w:t>
            </w:r>
          </w:p>
        </w:tc>
        <w:tc>
          <w:tcPr>
            <w:tcW w:w="950" w:type="dxa"/>
            <w:tcBorders>
              <w:top w:val="nil"/>
              <w:left w:val="nil"/>
              <w:bottom w:val="nil"/>
              <w:right w:val="single" w:sz="4" w:space="0" w:color="auto"/>
            </w:tcBorders>
            <w:shd w:val="clear" w:color="auto" w:fill="auto"/>
            <w:noWrap/>
            <w:vAlign w:val="center"/>
            <w:hideMark/>
          </w:tcPr>
          <w:p w14:paraId="4F1B495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2014</w:t>
            </w:r>
          </w:p>
        </w:tc>
        <w:tc>
          <w:tcPr>
            <w:tcW w:w="775" w:type="dxa"/>
            <w:tcBorders>
              <w:top w:val="nil"/>
              <w:left w:val="single" w:sz="4" w:space="0" w:color="auto"/>
              <w:bottom w:val="nil"/>
              <w:right w:val="nil"/>
            </w:tcBorders>
            <w:shd w:val="clear" w:color="auto" w:fill="auto"/>
            <w:noWrap/>
            <w:vAlign w:val="center"/>
            <w:hideMark/>
          </w:tcPr>
          <w:p w14:paraId="64D8BF08"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1197" w:type="dxa"/>
            <w:tcBorders>
              <w:top w:val="nil"/>
              <w:left w:val="nil"/>
              <w:bottom w:val="nil"/>
              <w:right w:val="nil"/>
            </w:tcBorders>
            <w:shd w:val="clear" w:color="auto" w:fill="auto"/>
            <w:noWrap/>
            <w:vAlign w:val="center"/>
            <w:hideMark/>
          </w:tcPr>
          <w:p w14:paraId="6A25737D"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1206" w:type="dxa"/>
            <w:tcBorders>
              <w:top w:val="nil"/>
              <w:left w:val="nil"/>
              <w:bottom w:val="nil"/>
              <w:right w:val="single" w:sz="4" w:space="0" w:color="auto"/>
            </w:tcBorders>
            <w:shd w:val="clear" w:color="auto" w:fill="auto"/>
            <w:noWrap/>
            <w:vAlign w:val="center"/>
            <w:hideMark/>
          </w:tcPr>
          <w:p w14:paraId="39CC7D98"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775" w:type="dxa"/>
            <w:tcBorders>
              <w:top w:val="nil"/>
              <w:left w:val="single" w:sz="4" w:space="0" w:color="auto"/>
              <w:bottom w:val="nil"/>
              <w:right w:val="nil"/>
            </w:tcBorders>
            <w:shd w:val="clear" w:color="auto" w:fill="auto"/>
            <w:noWrap/>
            <w:vAlign w:val="center"/>
            <w:hideMark/>
          </w:tcPr>
          <w:p w14:paraId="74FAFB5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0.99</w:t>
            </w:r>
          </w:p>
        </w:tc>
        <w:tc>
          <w:tcPr>
            <w:tcW w:w="1197" w:type="dxa"/>
            <w:tcBorders>
              <w:top w:val="nil"/>
              <w:left w:val="nil"/>
              <w:bottom w:val="nil"/>
              <w:right w:val="nil"/>
            </w:tcBorders>
            <w:shd w:val="clear" w:color="auto" w:fill="auto"/>
            <w:noWrap/>
            <w:vAlign w:val="center"/>
            <w:hideMark/>
          </w:tcPr>
          <w:p w14:paraId="5B8A4C7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0.94</w:t>
            </w:r>
          </w:p>
        </w:tc>
        <w:tc>
          <w:tcPr>
            <w:tcW w:w="1206" w:type="dxa"/>
            <w:tcBorders>
              <w:top w:val="nil"/>
              <w:left w:val="nil"/>
              <w:bottom w:val="nil"/>
              <w:right w:val="nil"/>
            </w:tcBorders>
            <w:shd w:val="clear" w:color="auto" w:fill="auto"/>
            <w:noWrap/>
            <w:vAlign w:val="center"/>
            <w:hideMark/>
          </w:tcPr>
          <w:p w14:paraId="63A4733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w:t>
            </w:r>
          </w:p>
        </w:tc>
      </w:tr>
      <w:tr w:rsidR="00C51264" w:rsidRPr="00605785" w14:paraId="240D409C" w14:textId="77777777" w:rsidTr="003F4415">
        <w:trPr>
          <w:trHeight w:val="290"/>
        </w:trPr>
        <w:tc>
          <w:tcPr>
            <w:tcW w:w="1276" w:type="dxa"/>
            <w:tcBorders>
              <w:top w:val="nil"/>
              <w:left w:val="nil"/>
              <w:bottom w:val="nil"/>
              <w:right w:val="nil"/>
            </w:tcBorders>
            <w:shd w:val="clear" w:color="auto" w:fill="auto"/>
            <w:noWrap/>
            <w:vAlign w:val="center"/>
            <w:hideMark/>
          </w:tcPr>
          <w:p w14:paraId="1D1B7D68" w14:textId="77777777" w:rsidR="00C51264" w:rsidRPr="00605785" w:rsidRDefault="00C51264" w:rsidP="00073F41">
            <w:pPr>
              <w:spacing w:after="0"/>
              <w:rPr>
                <w:rFonts w:eastAsia="Times New Roman" w:cs="Times New Roman"/>
                <w:i/>
                <w:iCs/>
                <w:color w:val="000000"/>
                <w:lang w:eastAsia="en-GB"/>
              </w:rPr>
            </w:pPr>
            <w:r w:rsidRPr="00AF7019">
              <w:rPr>
                <w:rFonts w:eastAsia="Times New Roman" w:cs="Times New Roman"/>
                <w:i/>
                <w:iCs/>
                <w:color w:val="000000"/>
                <w:lang w:eastAsia="en-GB"/>
              </w:rPr>
              <w:t>Φ</w:t>
            </w:r>
            <w:r w:rsidRPr="00AF7019">
              <w:rPr>
                <w:rFonts w:eastAsia="Times New Roman" w:cs="Times New Roman"/>
                <w:color w:val="000000"/>
                <w:vertAlign w:val="subscript"/>
                <w:lang w:eastAsia="en-GB"/>
              </w:rPr>
              <w:t>1+</w:t>
            </w:r>
          </w:p>
        </w:tc>
        <w:tc>
          <w:tcPr>
            <w:tcW w:w="950" w:type="dxa"/>
            <w:tcBorders>
              <w:top w:val="nil"/>
              <w:left w:val="nil"/>
              <w:bottom w:val="nil"/>
              <w:right w:val="single" w:sz="4" w:space="0" w:color="auto"/>
            </w:tcBorders>
            <w:shd w:val="clear" w:color="auto" w:fill="auto"/>
            <w:noWrap/>
            <w:vAlign w:val="center"/>
            <w:hideMark/>
          </w:tcPr>
          <w:p w14:paraId="42A6AFA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2015</w:t>
            </w:r>
          </w:p>
        </w:tc>
        <w:tc>
          <w:tcPr>
            <w:tcW w:w="775" w:type="dxa"/>
            <w:tcBorders>
              <w:top w:val="nil"/>
              <w:left w:val="single" w:sz="4" w:space="0" w:color="auto"/>
              <w:bottom w:val="nil"/>
              <w:right w:val="nil"/>
            </w:tcBorders>
            <w:shd w:val="clear" w:color="auto" w:fill="auto"/>
            <w:noWrap/>
            <w:vAlign w:val="center"/>
            <w:hideMark/>
          </w:tcPr>
          <w:p w14:paraId="0FACC42E"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1197" w:type="dxa"/>
            <w:tcBorders>
              <w:top w:val="nil"/>
              <w:left w:val="nil"/>
              <w:bottom w:val="nil"/>
              <w:right w:val="nil"/>
            </w:tcBorders>
            <w:shd w:val="clear" w:color="auto" w:fill="auto"/>
            <w:noWrap/>
            <w:vAlign w:val="center"/>
            <w:hideMark/>
          </w:tcPr>
          <w:p w14:paraId="71EEC285"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1206" w:type="dxa"/>
            <w:tcBorders>
              <w:top w:val="nil"/>
              <w:left w:val="nil"/>
              <w:bottom w:val="nil"/>
              <w:right w:val="single" w:sz="4" w:space="0" w:color="auto"/>
            </w:tcBorders>
            <w:shd w:val="clear" w:color="auto" w:fill="auto"/>
            <w:noWrap/>
            <w:vAlign w:val="center"/>
            <w:hideMark/>
          </w:tcPr>
          <w:p w14:paraId="6FA94FCA"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775" w:type="dxa"/>
            <w:tcBorders>
              <w:top w:val="nil"/>
              <w:left w:val="single" w:sz="4" w:space="0" w:color="auto"/>
              <w:bottom w:val="nil"/>
              <w:right w:val="nil"/>
            </w:tcBorders>
            <w:shd w:val="clear" w:color="auto" w:fill="auto"/>
            <w:noWrap/>
            <w:vAlign w:val="center"/>
            <w:hideMark/>
          </w:tcPr>
          <w:p w14:paraId="4D66F2B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0.98</w:t>
            </w:r>
          </w:p>
        </w:tc>
        <w:tc>
          <w:tcPr>
            <w:tcW w:w="1197" w:type="dxa"/>
            <w:tcBorders>
              <w:top w:val="nil"/>
              <w:left w:val="nil"/>
              <w:bottom w:val="nil"/>
              <w:right w:val="nil"/>
            </w:tcBorders>
            <w:shd w:val="clear" w:color="auto" w:fill="auto"/>
            <w:noWrap/>
            <w:vAlign w:val="center"/>
            <w:hideMark/>
          </w:tcPr>
          <w:p w14:paraId="017B2E5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0.91</w:t>
            </w:r>
          </w:p>
        </w:tc>
        <w:tc>
          <w:tcPr>
            <w:tcW w:w="1206" w:type="dxa"/>
            <w:tcBorders>
              <w:top w:val="nil"/>
              <w:left w:val="nil"/>
              <w:bottom w:val="nil"/>
              <w:right w:val="nil"/>
            </w:tcBorders>
            <w:shd w:val="clear" w:color="auto" w:fill="auto"/>
            <w:noWrap/>
            <w:vAlign w:val="center"/>
            <w:hideMark/>
          </w:tcPr>
          <w:p w14:paraId="6DAD150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w:t>
            </w:r>
          </w:p>
        </w:tc>
      </w:tr>
      <w:tr w:rsidR="00C51264" w:rsidRPr="00605785" w14:paraId="68023967" w14:textId="77777777" w:rsidTr="003F4415">
        <w:trPr>
          <w:trHeight w:val="290"/>
        </w:trPr>
        <w:tc>
          <w:tcPr>
            <w:tcW w:w="1276" w:type="dxa"/>
            <w:tcBorders>
              <w:top w:val="nil"/>
              <w:left w:val="nil"/>
              <w:bottom w:val="nil"/>
              <w:right w:val="nil"/>
            </w:tcBorders>
            <w:shd w:val="clear" w:color="auto" w:fill="auto"/>
            <w:noWrap/>
            <w:vAlign w:val="center"/>
            <w:hideMark/>
          </w:tcPr>
          <w:p w14:paraId="2B745832" w14:textId="77777777" w:rsidR="00C51264" w:rsidRPr="00605785" w:rsidRDefault="00C51264" w:rsidP="00073F41">
            <w:pPr>
              <w:spacing w:after="0"/>
              <w:rPr>
                <w:rFonts w:eastAsia="Times New Roman" w:cs="Times New Roman"/>
                <w:i/>
                <w:iCs/>
                <w:color w:val="000000"/>
                <w:lang w:eastAsia="en-GB"/>
              </w:rPr>
            </w:pPr>
            <w:r w:rsidRPr="00AF7019">
              <w:rPr>
                <w:rFonts w:eastAsia="Times New Roman" w:cs="Times New Roman"/>
                <w:i/>
                <w:iCs/>
                <w:color w:val="000000"/>
                <w:lang w:eastAsia="en-GB"/>
              </w:rPr>
              <w:t>Φ</w:t>
            </w:r>
            <w:r w:rsidRPr="00AF7019">
              <w:rPr>
                <w:rFonts w:eastAsia="Times New Roman" w:cs="Times New Roman"/>
                <w:color w:val="000000"/>
                <w:vertAlign w:val="subscript"/>
                <w:lang w:eastAsia="en-GB"/>
              </w:rPr>
              <w:t>1+</w:t>
            </w:r>
          </w:p>
        </w:tc>
        <w:tc>
          <w:tcPr>
            <w:tcW w:w="950" w:type="dxa"/>
            <w:tcBorders>
              <w:top w:val="nil"/>
              <w:left w:val="nil"/>
              <w:bottom w:val="nil"/>
              <w:right w:val="single" w:sz="4" w:space="0" w:color="auto"/>
            </w:tcBorders>
            <w:shd w:val="clear" w:color="auto" w:fill="auto"/>
            <w:noWrap/>
            <w:vAlign w:val="center"/>
            <w:hideMark/>
          </w:tcPr>
          <w:p w14:paraId="2968407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2016</w:t>
            </w:r>
          </w:p>
        </w:tc>
        <w:tc>
          <w:tcPr>
            <w:tcW w:w="775" w:type="dxa"/>
            <w:tcBorders>
              <w:top w:val="nil"/>
              <w:left w:val="single" w:sz="4" w:space="0" w:color="auto"/>
              <w:bottom w:val="nil"/>
              <w:right w:val="nil"/>
            </w:tcBorders>
            <w:shd w:val="clear" w:color="auto" w:fill="auto"/>
            <w:noWrap/>
            <w:vAlign w:val="center"/>
            <w:hideMark/>
          </w:tcPr>
          <w:p w14:paraId="1F7F02CF"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1197" w:type="dxa"/>
            <w:tcBorders>
              <w:top w:val="nil"/>
              <w:left w:val="nil"/>
              <w:bottom w:val="nil"/>
              <w:right w:val="nil"/>
            </w:tcBorders>
            <w:shd w:val="clear" w:color="auto" w:fill="auto"/>
            <w:noWrap/>
            <w:vAlign w:val="center"/>
            <w:hideMark/>
          </w:tcPr>
          <w:p w14:paraId="669B7B4A"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1206" w:type="dxa"/>
            <w:tcBorders>
              <w:top w:val="nil"/>
              <w:left w:val="nil"/>
              <w:bottom w:val="nil"/>
              <w:right w:val="single" w:sz="4" w:space="0" w:color="auto"/>
            </w:tcBorders>
            <w:shd w:val="clear" w:color="auto" w:fill="auto"/>
            <w:noWrap/>
            <w:vAlign w:val="center"/>
            <w:hideMark/>
          </w:tcPr>
          <w:p w14:paraId="75D5B9A5"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775" w:type="dxa"/>
            <w:tcBorders>
              <w:top w:val="nil"/>
              <w:left w:val="single" w:sz="4" w:space="0" w:color="auto"/>
              <w:bottom w:val="nil"/>
              <w:right w:val="nil"/>
            </w:tcBorders>
            <w:shd w:val="clear" w:color="auto" w:fill="auto"/>
            <w:noWrap/>
            <w:vAlign w:val="center"/>
            <w:hideMark/>
          </w:tcPr>
          <w:p w14:paraId="233FE12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0.98</w:t>
            </w:r>
          </w:p>
        </w:tc>
        <w:tc>
          <w:tcPr>
            <w:tcW w:w="1197" w:type="dxa"/>
            <w:tcBorders>
              <w:top w:val="nil"/>
              <w:left w:val="nil"/>
              <w:bottom w:val="nil"/>
              <w:right w:val="nil"/>
            </w:tcBorders>
            <w:shd w:val="clear" w:color="auto" w:fill="auto"/>
            <w:noWrap/>
            <w:vAlign w:val="center"/>
            <w:hideMark/>
          </w:tcPr>
          <w:p w14:paraId="64ACA84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0.92</w:t>
            </w:r>
          </w:p>
        </w:tc>
        <w:tc>
          <w:tcPr>
            <w:tcW w:w="1206" w:type="dxa"/>
            <w:tcBorders>
              <w:top w:val="nil"/>
              <w:left w:val="nil"/>
              <w:bottom w:val="nil"/>
              <w:right w:val="nil"/>
            </w:tcBorders>
            <w:shd w:val="clear" w:color="auto" w:fill="auto"/>
            <w:noWrap/>
            <w:vAlign w:val="center"/>
            <w:hideMark/>
          </w:tcPr>
          <w:p w14:paraId="4EC1485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w:t>
            </w:r>
          </w:p>
        </w:tc>
      </w:tr>
      <w:tr w:rsidR="00C51264" w:rsidRPr="00605785" w14:paraId="7F1036B2" w14:textId="77777777" w:rsidTr="003F4415">
        <w:trPr>
          <w:trHeight w:val="290"/>
        </w:trPr>
        <w:tc>
          <w:tcPr>
            <w:tcW w:w="1276" w:type="dxa"/>
            <w:tcBorders>
              <w:top w:val="nil"/>
              <w:left w:val="nil"/>
              <w:bottom w:val="nil"/>
              <w:right w:val="nil"/>
            </w:tcBorders>
            <w:shd w:val="clear" w:color="auto" w:fill="auto"/>
            <w:noWrap/>
            <w:vAlign w:val="center"/>
            <w:hideMark/>
          </w:tcPr>
          <w:p w14:paraId="38611CE7" w14:textId="77777777" w:rsidR="00C51264" w:rsidRPr="00605785" w:rsidRDefault="00C51264" w:rsidP="00073F41">
            <w:pPr>
              <w:spacing w:after="0"/>
              <w:rPr>
                <w:rFonts w:eastAsia="Times New Roman" w:cs="Times New Roman"/>
                <w:i/>
                <w:iCs/>
                <w:color w:val="000000"/>
                <w:lang w:eastAsia="en-GB"/>
              </w:rPr>
            </w:pPr>
            <w:r w:rsidRPr="00AF7019">
              <w:rPr>
                <w:rFonts w:eastAsia="Times New Roman" w:cs="Times New Roman"/>
                <w:i/>
                <w:iCs/>
                <w:color w:val="000000"/>
                <w:lang w:eastAsia="en-GB"/>
              </w:rPr>
              <w:t>Φ</w:t>
            </w:r>
            <w:r w:rsidRPr="00AF7019">
              <w:rPr>
                <w:rFonts w:eastAsia="Times New Roman" w:cs="Times New Roman"/>
                <w:color w:val="000000"/>
                <w:vertAlign w:val="subscript"/>
                <w:lang w:eastAsia="en-GB"/>
              </w:rPr>
              <w:t>1+</w:t>
            </w:r>
          </w:p>
        </w:tc>
        <w:tc>
          <w:tcPr>
            <w:tcW w:w="950" w:type="dxa"/>
            <w:tcBorders>
              <w:top w:val="nil"/>
              <w:left w:val="nil"/>
              <w:bottom w:val="nil"/>
              <w:right w:val="single" w:sz="4" w:space="0" w:color="auto"/>
            </w:tcBorders>
            <w:shd w:val="clear" w:color="auto" w:fill="auto"/>
            <w:noWrap/>
            <w:vAlign w:val="center"/>
            <w:hideMark/>
          </w:tcPr>
          <w:p w14:paraId="009EA6C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2017</w:t>
            </w:r>
          </w:p>
        </w:tc>
        <w:tc>
          <w:tcPr>
            <w:tcW w:w="775" w:type="dxa"/>
            <w:tcBorders>
              <w:top w:val="nil"/>
              <w:left w:val="single" w:sz="4" w:space="0" w:color="auto"/>
              <w:bottom w:val="nil"/>
              <w:right w:val="nil"/>
            </w:tcBorders>
            <w:shd w:val="clear" w:color="auto" w:fill="auto"/>
            <w:noWrap/>
            <w:vAlign w:val="center"/>
            <w:hideMark/>
          </w:tcPr>
          <w:p w14:paraId="617015F9"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1197" w:type="dxa"/>
            <w:tcBorders>
              <w:top w:val="nil"/>
              <w:left w:val="nil"/>
              <w:bottom w:val="nil"/>
              <w:right w:val="nil"/>
            </w:tcBorders>
            <w:shd w:val="clear" w:color="auto" w:fill="auto"/>
            <w:noWrap/>
            <w:vAlign w:val="center"/>
            <w:hideMark/>
          </w:tcPr>
          <w:p w14:paraId="2407E5D3"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1206" w:type="dxa"/>
            <w:tcBorders>
              <w:top w:val="nil"/>
              <w:left w:val="nil"/>
              <w:bottom w:val="nil"/>
              <w:right w:val="single" w:sz="4" w:space="0" w:color="auto"/>
            </w:tcBorders>
            <w:shd w:val="clear" w:color="auto" w:fill="auto"/>
            <w:noWrap/>
            <w:vAlign w:val="center"/>
            <w:hideMark/>
          </w:tcPr>
          <w:p w14:paraId="5E0891F6"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775" w:type="dxa"/>
            <w:tcBorders>
              <w:top w:val="nil"/>
              <w:left w:val="single" w:sz="4" w:space="0" w:color="auto"/>
              <w:bottom w:val="nil"/>
              <w:right w:val="nil"/>
            </w:tcBorders>
            <w:shd w:val="clear" w:color="auto" w:fill="auto"/>
            <w:noWrap/>
            <w:vAlign w:val="center"/>
            <w:hideMark/>
          </w:tcPr>
          <w:p w14:paraId="09D4810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0.97</w:t>
            </w:r>
          </w:p>
        </w:tc>
        <w:tc>
          <w:tcPr>
            <w:tcW w:w="1197" w:type="dxa"/>
            <w:tcBorders>
              <w:top w:val="nil"/>
              <w:left w:val="nil"/>
              <w:bottom w:val="nil"/>
              <w:right w:val="nil"/>
            </w:tcBorders>
            <w:shd w:val="clear" w:color="auto" w:fill="auto"/>
            <w:noWrap/>
            <w:vAlign w:val="center"/>
            <w:hideMark/>
          </w:tcPr>
          <w:p w14:paraId="3867C52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0.88</w:t>
            </w:r>
          </w:p>
        </w:tc>
        <w:tc>
          <w:tcPr>
            <w:tcW w:w="1206" w:type="dxa"/>
            <w:tcBorders>
              <w:top w:val="nil"/>
              <w:left w:val="nil"/>
              <w:bottom w:val="nil"/>
              <w:right w:val="nil"/>
            </w:tcBorders>
            <w:shd w:val="clear" w:color="auto" w:fill="auto"/>
            <w:noWrap/>
            <w:vAlign w:val="center"/>
            <w:hideMark/>
          </w:tcPr>
          <w:p w14:paraId="00029B6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w:t>
            </w:r>
          </w:p>
        </w:tc>
      </w:tr>
      <w:tr w:rsidR="00C51264" w:rsidRPr="00605785" w14:paraId="2B778DB1" w14:textId="77777777" w:rsidTr="003F4415">
        <w:trPr>
          <w:trHeight w:val="290"/>
        </w:trPr>
        <w:tc>
          <w:tcPr>
            <w:tcW w:w="1276" w:type="dxa"/>
            <w:tcBorders>
              <w:top w:val="nil"/>
              <w:left w:val="nil"/>
              <w:right w:val="nil"/>
            </w:tcBorders>
            <w:shd w:val="clear" w:color="auto" w:fill="auto"/>
            <w:noWrap/>
            <w:vAlign w:val="center"/>
            <w:hideMark/>
          </w:tcPr>
          <w:p w14:paraId="2C0F5609" w14:textId="77777777" w:rsidR="00C51264" w:rsidRPr="00605785" w:rsidRDefault="00C51264" w:rsidP="00073F41">
            <w:pPr>
              <w:spacing w:after="0"/>
              <w:rPr>
                <w:rFonts w:eastAsia="Times New Roman" w:cs="Times New Roman"/>
                <w:i/>
                <w:iCs/>
                <w:color w:val="000000"/>
                <w:lang w:eastAsia="en-GB"/>
              </w:rPr>
            </w:pPr>
            <w:r w:rsidRPr="00AF7019">
              <w:rPr>
                <w:rFonts w:eastAsia="Times New Roman" w:cs="Times New Roman"/>
                <w:i/>
                <w:iCs/>
                <w:color w:val="000000"/>
                <w:lang w:eastAsia="en-GB"/>
              </w:rPr>
              <w:t>Φ</w:t>
            </w:r>
            <w:r w:rsidRPr="00AF7019">
              <w:rPr>
                <w:rFonts w:eastAsia="Times New Roman" w:cs="Times New Roman"/>
                <w:color w:val="000000"/>
                <w:vertAlign w:val="subscript"/>
                <w:lang w:eastAsia="en-GB"/>
              </w:rPr>
              <w:t>1+</w:t>
            </w:r>
          </w:p>
        </w:tc>
        <w:tc>
          <w:tcPr>
            <w:tcW w:w="950" w:type="dxa"/>
            <w:tcBorders>
              <w:top w:val="nil"/>
              <w:left w:val="nil"/>
              <w:right w:val="single" w:sz="4" w:space="0" w:color="auto"/>
            </w:tcBorders>
            <w:shd w:val="clear" w:color="auto" w:fill="auto"/>
            <w:noWrap/>
            <w:vAlign w:val="center"/>
            <w:hideMark/>
          </w:tcPr>
          <w:p w14:paraId="636452F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2018</w:t>
            </w:r>
          </w:p>
        </w:tc>
        <w:tc>
          <w:tcPr>
            <w:tcW w:w="775" w:type="dxa"/>
            <w:tcBorders>
              <w:top w:val="nil"/>
              <w:left w:val="single" w:sz="4" w:space="0" w:color="auto"/>
              <w:right w:val="nil"/>
            </w:tcBorders>
            <w:shd w:val="clear" w:color="auto" w:fill="auto"/>
            <w:noWrap/>
            <w:vAlign w:val="center"/>
            <w:hideMark/>
          </w:tcPr>
          <w:p w14:paraId="1AD084D6"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1197" w:type="dxa"/>
            <w:tcBorders>
              <w:top w:val="nil"/>
              <w:left w:val="nil"/>
              <w:right w:val="nil"/>
            </w:tcBorders>
            <w:shd w:val="clear" w:color="auto" w:fill="auto"/>
            <w:noWrap/>
            <w:vAlign w:val="center"/>
            <w:hideMark/>
          </w:tcPr>
          <w:p w14:paraId="4C84BFD0"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1206" w:type="dxa"/>
            <w:tcBorders>
              <w:top w:val="nil"/>
              <w:left w:val="nil"/>
              <w:right w:val="single" w:sz="4" w:space="0" w:color="auto"/>
            </w:tcBorders>
            <w:shd w:val="clear" w:color="auto" w:fill="auto"/>
            <w:noWrap/>
            <w:vAlign w:val="center"/>
            <w:hideMark/>
          </w:tcPr>
          <w:p w14:paraId="1BBF5FA3"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775" w:type="dxa"/>
            <w:tcBorders>
              <w:top w:val="nil"/>
              <w:left w:val="single" w:sz="4" w:space="0" w:color="auto"/>
              <w:right w:val="nil"/>
            </w:tcBorders>
            <w:shd w:val="clear" w:color="auto" w:fill="auto"/>
            <w:noWrap/>
            <w:vAlign w:val="center"/>
            <w:hideMark/>
          </w:tcPr>
          <w:p w14:paraId="17C4B83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0.92</w:t>
            </w:r>
          </w:p>
        </w:tc>
        <w:tc>
          <w:tcPr>
            <w:tcW w:w="1197" w:type="dxa"/>
            <w:tcBorders>
              <w:top w:val="nil"/>
              <w:left w:val="nil"/>
              <w:right w:val="nil"/>
            </w:tcBorders>
            <w:shd w:val="clear" w:color="auto" w:fill="auto"/>
            <w:noWrap/>
            <w:vAlign w:val="center"/>
            <w:hideMark/>
          </w:tcPr>
          <w:p w14:paraId="70DC2B8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0.76</w:t>
            </w:r>
          </w:p>
        </w:tc>
        <w:tc>
          <w:tcPr>
            <w:tcW w:w="1206" w:type="dxa"/>
            <w:tcBorders>
              <w:top w:val="nil"/>
              <w:left w:val="nil"/>
              <w:right w:val="nil"/>
            </w:tcBorders>
            <w:shd w:val="clear" w:color="auto" w:fill="auto"/>
            <w:noWrap/>
            <w:vAlign w:val="center"/>
            <w:hideMark/>
          </w:tcPr>
          <w:p w14:paraId="497F15E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w:t>
            </w:r>
          </w:p>
        </w:tc>
      </w:tr>
      <w:tr w:rsidR="00C51264" w:rsidRPr="00605785" w14:paraId="7F0792ED" w14:textId="77777777" w:rsidTr="003F4415">
        <w:trPr>
          <w:trHeight w:val="290"/>
        </w:trPr>
        <w:tc>
          <w:tcPr>
            <w:tcW w:w="1276" w:type="dxa"/>
            <w:tcBorders>
              <w:top w:val="nil"/>
              <w:left w:val="nil"/>
              <w:bottom w:val="dashed" w:sz="4" w:space="0" w:color="auto"/>
              <w:right w:val="nil"/>
            </w:tcBorders>
            <w:shd w:val="clear" w:color="auto" w:fill="auto"/>
            <w:noWrap/>
            <w:vAlign w:val="center"/>
            <w:hideMark/>
          </w:tcPr>
          <w:p w14:paraId="24838C2E" w14:textId="77777777" w:rsidR="00C51264" w:rsidRPr="00605785" w:rsidRDefault="00C51264" w:rsidP="00073F41">
            <w:pPr>
              <w:spacing w:after="0"/>
              <w:rPr>
                <w:rFonts w:eastAsia="Times New Roman" w:cs="Times New Roman"/>
                <w:i/>
                <w:iCs/>
                <w:color w:val="000000"/>
                <w:lang w:eastAsia="en-GB"/>
              </w:rPr>
            </w:pPr>
            <w:r w:rsidRPr="00AF7019">
              <w:rPr>
                <w:rFonts w:eastAsia="Times New Roman" w:cs="Times New Roman"/>
                <w:i/>
                <w:iCs/>
                <w:color w:val="000000"/>
                <w:lang w:eastAsia="en-GB"/>
              </w:rPr>
              <w:t>Φ</w:t>
            </w:r>
            <w:r w:rsidRPr="00AF7019">
              <w:rPr>
                <w:rFonts w:eastAsia="Times New Roman" w:cs="Times New Roman"/>
                <w:color w:val="000000"/>
                <w:vertAlign w:val="subscript"/>
                <w:lang w:eastAsia="en-GB"/>
              </w:rPr>
              <w:t>1+</w:t>
            </w:r>
          </w:p>
        </w:tc>
        <w:tc>
          <w:tcPr>
            <w:tcW w:w="950" w:type="dxa"/>
            <w:tcBorders>
              <w:top w:val="nil"/>
              <w:left w:val="nil"/>
              <w:bottom w:val="dashed" w:sz="4" w:space="0" w:color="auto"/>
              <w:right w:val="single" w:sz="4" w:space="0" w:color="auto"/>
            </w:tcBorders>
            <w:shd w:val="clear" w:color="auto" w:fill="auto"/>
            <w:noWrap/>
            <w:vAlign w:val="center"/>
            <w:hideMark/>
          </w:tcPr>
          <w:p w14:paraId="65A5821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2019</w:t>
            </w:r>
          </w:p>
        </w:tc>
        <w:tc>
          <w:tcPr>
            <w:tcW w:w="775" w:type="dxa"/>
            <w:tcBorders>
              <w:top w:val="nil"/>
              <w:left w:val="single" w:sz="4" w:space="0" w:color="auto"/>
              <w:bottom w:val="dashed" w:sz="4" w:space="0" w:color="auto"/>
              <w:right w:val="nil"/>
            </w:tcBorders>
            <w:shd w:val="clear" w:color="auto" w:fill="auto"/>
            <w:noWrap/>
            <w:vAlign w:val="center"/>
            <w:hideMark/>
          </w:tcPr>
          <w:p w14:paraId="197DCF0F"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1197" w:type="dxa"/>
            <w:tcBorders>
              <w:top w:val="nil"/>
              <w:left w:val="nil"/>
              <w:bottom w:val="dashed" w:sz="4" w:space="0" w:color="auto"/>
              <w:right w:val="nil"/>
            </w:tcBorders>
            <w:shd w:val="clear" w:color="auto" w:fill="auto"/>
            <w:noWrap/>
            <w:vAlign w:val="center"/>
            <w:hideMark/>
          </w:tcPr>
          <w:p w14:paraId="0A7D263A"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1206" w:type="dxa"/>
            <w:tcBorders>
              <w:top w:val="nil"/>
              <w:left w:val="nil"/>
              <w:bottom w:val="dashed" w:sz="4" w:space="0" w:color="auto"/>
              <w:right w:val="single" w:sz="4" w:space="0" w:color="auto"/>
            </w:tcBorders>
            <w:shd w:val="clear" w:color="auto" w:fill="auto"/>
            <w:noWrap/>
            <w:vAlign w:val="center"/>
            <w:hideMark/>
          </w:tcPr>
          <w:p w14:paraId="7E304640" w14:textId="77777777" w:rsidR="00C51264" w:rsidRPr="00605785" w:rsidRDefault="00C51264" w:rsidP="00073F41">
            <w:pPr>
              <w:spacing w:after="0"/>
              <w:jc w:val="center"/>
              <w:rPr>
                <w:rFonts w:eastAsia="Times New Roman" w:cs="Times New Roman"/>
                <w:color w:val="000000"/>
                <w:lang w:eastAsia="en-GB"/>
              </w:rPr>
            </w:pPr>
            <w:r w:rsidRPr="00605785">
              <w:rPr>
                <w:rFonts w:eastAsia="Times New Roman" w:cs="Times New Roman"/>
                <w:color w:val="000000"/>
                <w:lang w:eastAsia="en-GB"/>
              </w:rPr>
              <w:t>-</w:t>
            </w:r>
          </w:p>
        </w:tc>
        <w:tc>
          <w:tcPr>
            <w:tcW w:w="775" w:type="dxa"/>
            <w:tcBorders>
              <w:top w:val="nil"/>
              <w:left w:val="single" w:sz="4" w:space="0" w:color="auto"/>
              <w:bottom w:val="dashed" w:sz="4" w:space="0" w:color="auto"/>
              <w:right w:val="nil"/>
            </w:tcBorders>
            <w:shd w:val="clear" w:color="auto" w:fill="auto"/>
            <w:noWrap/>
            <w:vAlign w:val="center"/>
            <w:hideMark/>
          </w:tcPr>
          <w:p w14:paraId="1D03F48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w:t>
            </w:r>
          </w:p>
        </w:tc>
        <w:tc>
          <w:tcPr>
            <w:tcW w:w="1197" w:type="dxa"/>
            <w:tcBorders>
              <w:top w:val="nil"/>
              <w:left w:val="nil"/>
              <w:bottom w:val="dashed" w:sz="4" w:space="0" w:color="auto"/>
              <w:right w:val="nil"/>
            </w:tcBorders>
            <w:shd w:val="clear" w:color="auto" w:fill="auto"/>
            <w:noWrap/>
            <w:vAlign w:val="center"/>
            <w:hideMark/>
          </w:tcPr>
          <w:p w14:paraId="3BC8621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0.97</w:t>
            </w:r>
          </w:p>
        </w:tc>
        <w:tc>
          <w:tcPr>
            <w:tcW w:w="1206" w:type="dxa"/>
            <w:tcBorders>
              <w:top w:val="nil"/>
              <w:left w:val="nil"/>
              <w:bottom w:val="dashed" w:sz="4" w:space="0" w:color="auto"/>
              <w:right w:val="nil"/>
            </w:tcBorders>
            <w:shd w:val="clear" w:color="auto" w:fill="auto"/>
            <w:noWrap/>
            <w:vAlign w:val="center"/>
            <w:hideMark/>
          </w:tcPr>
          <w:p w14:paraId="1168DD8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w:t>
            </w:r>
          </w:p>
        </w:tc>
      </w:tr>
      <w:tr w:rsidR="00C51264" w:rsidRPr="00605785" w14:paraId="2B78BC47" w14:textId="77777777" w:rsidTr="003F4415">
        <w:trPr>
          <w:trHeight w:val="290"/>
        </w:trPr>
        <w:tc>
          <w:tcPr>
            <w:tcW w:w="1276" w:type="dxa"/>
            <w:tcBorders>
              <w:top w:val="dashed" w:sz="4" w:space="0" w:color="auto"/>
              <w:left w:val="nil"/>
              <w:bottom w:val="nil"/>
              <w:right w:val="nil"/>
            </w:tcBorders>
            <w:shd w:val="clear" w:color="auto" w:fill="auto"/>
            <w:noWrap/>
            <w:vAlign w:val="center"/>
            <w:hideMark/>
          </w:tcPr>
          <w:p w14:paraId="609C9D36" w14:textId="77777777" w:rsidR="00C51264" w:rsidRPr="00605785" w:rsidRDefault="00C51264" w:rsidP="00073F41">
            <w:pPr>
              <w:spacing w:after="0"/>
              <w:rPr>
                <w:rFonts w:eastAsia="Times New Roman" w:cs="Times New Roman"/>
                <w:i/>
                <w:iCs/>
                <w:color w:val="000000"/>
                <w:lang w:eastAsia="en-GB"/>
              </w:rPr>
            </w:pPr>
            <w:r w:rsidRPr="00605785">
              <w:rPr>
                <w:rFonts w:eastAsia="Times New Roman" w:cs="Times New Roman"/>
                <w:i/>
                <w:iCs/>
                <w:color w:val="000000"/>
                <w:lang w:eastAsia="en-GB"/>
              </w:rPr>
              <w:t>T</w:t>
            </w:r>
          </w:p>
        </w:tc>
        <w:tc>
          <w:tcPr>
            <w:tcW w:w="950" w:type="dxa"/>
            <w:tcBorders>
              <w:top w:val="dashed" w:sz="4" w:space="0" w:color="auto"/>
              <w:left w:val="nil"/>
              <w:bottom w:val="nil"/>
              <w:right w:val="single" w:sz="4" w:space="0" w:color="auto"/>
            </w:tcBorders>
            <w:shd w:val="clear" w:color="auto" w:fill="auto"/>
            <w:noWrap/>
            <w:vAlign w:val="center"/>
            <w:hideMark/>
          </w:tcPr>
          <w:p w14:paraId="7347F80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2011</w:t>
            </w:r>
          </w:p>
        </w:tc>
        <w:tc>
          <w:tcPr>
            <w:tcW w:w="775" w:type="dxa"/>
            <w:tcBorders>
              <w:top w:val="dashed" w:sz="4" w:space="0" w:color="auto"/>
              <w:left w:val="single" w:sz="4" w:space="0" w:color="auto"/>
              <w:bottom w:val="nil"/>
              <w:right w:val="nil"/>
            </w:tcBorders>
            <w:shd w:val="clear" w:color="auto" w:fill="auto"/>
            <w:noWrap/>
            <w:vAlign w:val="center"/>
            <w:hideMark/>
          </w:tcPr>
          <w:p w14:paraId="2B04305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0.5</w:t>
            </w:r>
          </w:p>
        </w:tc>
        <w:tc>
          <w:tcPr>
            <w:tcW w:w="1197" w:type="dxa"/>
            <w:tcBorders>
              <w:top w:val="dashed" w:sz="4" w:space="0" w:color="auto"/>
              <w:left w:val="nil"/>
              <w:bottom w:val="nil"/>
              <w:right w:val="nil"/>
            </w:tcBorders>
            <w:shd w:val="clear" w:color="auto" w:fill="auto"/>
            <w:noWrap/>
            <w:vAlign w:val="center"/>
            <w:hideMark/>
          </w:tcPr>
          <w:p w14:paraId="5ABE576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0.31</w:t>
            </w:r>
          </w:p>
        </w:tc>
        <w:tc>
          <w:tcPr>
            <w:tcW w:w="1206" w:type="dxa"/>
            <w:tcBorders>
              <w:top w:val="dashed" w:sz="4" w:space="0" w:color="auto"/>
              <w:left w:val="nil"/>
              <w:bottom w:val="nil"/>
              <w:right w:val="single" w:sz="4" w:space="0" w:color="auto"/>
            </w:tcBorders>
            <w:shd w:val="clear" w:color="auto" w:fill="auto"/>
            <w:noWrap/>
            <w:vAlign w:val="center"/>
            <w:hideMark/>
          </w:tcPr>
          <w:p w14:paraId="532B412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0.64</w:t>
            </w:r>
          </w:p>
        </w:tc>
        <w:tc>
          <w:tcPr>
            <w:tcW w:w="775" w:type="dxa"/>
            <w:tcBorders>
              <w:top w:val="dashed" w:sz="4" w:space="0" w:color="auto"/>
              <w:left w:val="single" w:sz="4" w:space="0" w:color="auto"/>
              <w:bottom w:val="nil"/>
              <w:right w:val="nil"/>
            </w:tcBorders>
            <w:shd w:val="clear" w:color="auto" w:fill="auto"/>
            <w:noWrap/>
            <w:vAlign w:val="center"/>
            <w:hideMark/>
          </w:tcPr>
          <w:p w14:paraId="3D6EC33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0.53</w:t>
            </w:r>
          </w:p>
        </w:tc>
        <w:tc>
          <w:tcPr>
            <w:tcW w:w="1197" w:type="dxa"/>
            <w:tcBorders>
              <w:top w:val="dashed" w:sz="4" w:space="0" w:color="auto"/>
              <w:left w:val="nil"/>
              <w:bottom w:val="nil"/>
              <w:right w:val="nil"/>
            </w:tcBorders>
            <w:shd w:val="clear" w:color="auto" w:fill="auto"/>
            <w:noWrap/>
            <w:vAlign w:val="center"/>
            <w:hideMark/>
          </w:tcPr>
          <w:p w14:paraId="5D4302B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0.37</w:t>
            </w:r>
          </w:p>
        </w:tc>
        <w:tc>
          <w:tcPr>
            <w:tcW w:w="1206" w:type="dxa"/>
            <w:tcBorders>
              <w:top w:val="dashed" w:sz="4" w:space="0" w:color="auto"/>
              <w:left w:val="nil"/>
              <w:bottom w:val="nil"/>
              <w:right w:val="nil"/>
            </w:tcBorders>
            <w:shd w:val="clear" w:color="auto" w:fill="auto"/>
            <w:noWrap/>
            <w:vAlign w:val="center"/>
            <w:hideMark/>
          </w:tcPr>
          <w:p w14:paraId="6ECC3777"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0.66</w:t>
            </w:r>
          </w:p>
        </w:tc>
      </w:tr>
      <w:tr w:rsidR="00C51264" w:rsidRPr="00605785" w14:paraId="77FA5D0F" w14:textId="77777777" w:rsidTr="003F4415">
        <w:trPr>
          <w:trHeight w:val="290"/>
        </w:trPr>
        <w:tc>
          <w:tcPr>
            <w:tcW w:w="1276" w:type="dxa"/>
            <w:tcBorders>
              <w:top w:val="nil"/>
              <w:left w:val="nil"/>
              <w:bottom w:val="nil"/>
              <w:right w:val="nil"/>
            </w:tcBorders>
            <w:shd w:val="clear" w:color="auto" w:fill="auto"/>
            <w:noWrap/>
            <w:vAlign w:val="center"/>
            <w:hideMark/>
          </w:tcPr>
          <w:p w14:paraId="51DBC6EF" w14:textId="77777777" w:rsidR="00C51264" w:rsidRPr="00605785" w:rsidRDefault="00C51264" w:rsidP="00073F41">
            <w:pPr>
              <w:spacing w:after="0"/>
              <w:rPr>
                <w:rFonts w:eastAsia="Times New Roman" w:cs="Times New Roman"/>
                <w:i/>
                <w:iCs/>
                <w:color w:val="000000"/>
                <w:lang w:eastAsia="en-GB"/>
              </w:rPr>
            </w:pPr>
            <w:r w:rsidRPr="00605785">
              <w:rPr>
                <w:rFonts w:eastAsia="Times New Roman" w:cs="Times New Roman"/>
                <w:i/>
                <w:iCs/>
                <w:color w:val="000000"/>
                <w:lang w:eastAsia="en-GB"/>
              </w:rPr>
              <w:t>T</w:t>
            </w:r>
          </w:p>
        </w:tc>
        <w:tc>
          <w:tcPr>
            <w:tcW w:w="950" w:type="dxa"/>
            <w:tcBorders>
              <w:top w:val="nil"/>
              <w:left w:val="nil"/>
              <w:bottom w:val="nil"/>
              <w:right w:val="single" w:sz="4" w:space="0" w:color="auto"/>
            </w:tcBorders>
            <w:shd w:val="clear" w:color="auto" w:fill="auto"/>
            <w:noWrap/>
            <w:vAlign w:val="center"/>
            <w:hideMark/>
          </w:tcPr>
          <w:p w14:paraId="776BA22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2012</w:t>
            </w:r>
          </w:p>
        </w:tc>
        <w:tc>
          <w:tcPr>
            <w:tcW w:w="775" w:type="dxa"/>
            <w:tcBorders>
              <w:top w:val="nil"/>
              <w:left w:val="single" w:sz="4" w:space="0" w:color="auto"/>
              <w:bottom w:val="nil"/>
              <w:right w:val="nil"/>
            </w:tcBorders>
            <w:shd w:val="clear" w:color="auto" w:fill="auto"/>
            <w:noWrap/>
            <w:vAlign w:val="center"/>
            <w:hideMark/>
          </w:tcPr>
          <w:p w14:paraId="7739930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0.6</w:t>
            </w:r>
          </w:p>
        </w:tc>
        <w:tc>
          <w:tcPr>
            <w:tcW w:w="1197" w:type="dxa"/>
            <w:tcBorders>
              <w:top w:val="nil"/>
              <w:left w:val="nil"/>
              <w:bottom w:val="nil"/>
              <w:right w:val="nil"/>
            </w:tcBorders>
            <w:shd w:val="clear" w:color="auto" w:fill="auto"/>
            <w:noWrap/>
            <w:vAlign w:val="center"/>
            <w:hideMark/>
          </w:tcPr>
          <w:p w14:paraId="76C9748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0.44</w:t>
            </w:r>
          </w:p>
        </w:tc>
        <w:tc>
          <w:tcPr>
            <w:tcW w:w="1206" w:type="dxa"/>
            <w:tcBorders>
              <w:top w:val="nil"/>
              <w:left w:val="nil"/>
              <w:bottom w:val="nil"/>
              <w:right w:val="single" w:sz="4" w:space="0" w:color="auto"/>
            </w:tcBorders>
            <w:shd w:val="clear" w:color="auto" w:fill="auto"/>
            <w:noWrap/>
            <w:vAlign w:val="center"/>
            <w:hideMark/>
          </w:tcPr>
          <w:p w14:paraId="2988B09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0.69</w:t>
            </w:r>
          </w:p>
        </w:tc>
        <w:tc>
          <w:tcPr>
            <w:tcW w:w="775" w:type="dxa"/>
            <w:tcBorders>
              <w:top w:val="nil"/>
              <w:left w:val="single" w:sz="4" w:space="0" w:color="auto"/>
              <w:bottom w:val="nil"/>
              <w:right w:val="nil"/>
            </w:tcBorders>
            <w:shd w:val="clear" w:color="auto" w:fill="auto"/>
            <w:noWrap/>
            <w:vAlign w:val="center"/>
            <w:hideMark/>
          </w:tcPr>
          <w:p w14:paraId="7BEC792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0.6</w:t>
            </w:r>
          </w:p>
        </w:tc>
        <w:tc>
          <w:tcPr>
            <w:tcW w:w="1197" w:type="dxa"/>
            <w:tcBorders>
              <w:top w:val="nil"/>
              <w:left w:val="nil"/>
              <w:bottom w:val="nil"/>
              <w:right w:val="nil"/>
            </w:tcBorders>
            <w:shd w:val="clear" w:color="auto" w:fill="auto"/>
            <w:noWrap/>
            <w:vAlign w:val="center"/>
            <w:hideMark/>
          </w:tcPr>
          <w:p w14:paraId="39F1ED7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0.48</w:t>
            </w:r>
          </w:p>
        </w:tc>
        <w:tc>
          <w:tcPr>
            <w:tcW w:w="1206" w:type="dxa"/>
            <w:tcBorders>
              <w:top w:val="nil"/>
              <w:left w:val="nil"/>
              <w:bottom w:val="nil"/>
              <w:right w:val="nil"/>
            </w:tcBorders>
            <w:shd w:val="clear" w:color="auto" w:fill="auto"/>
            <w:noWrap/>
            <w:vAlign w:val="center"/>
            <w:hideMark/>
          </w:tcPr>
          <w:p w14:paraId="112FF5E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0.7</w:t>
            </w:r>
          </w:p>
        </w:tc>
      </w:tr>
      <w:tr w:rsidR="00C51264" w:rsidRPr="00605785" w14:paraId="78930C78" w14:textId="77777777" w:rsidTr="003F4415">
        <w:trPr>
          <w:trHeight w:val="290"/>
        </w:trPr>
        <w:tc>
          <w:tcPr>
            <w:tcW w:w="1276" w:type="dxa"/>
            <w:tcBorders>
              <w:top w:val="nil"/>
              <w:left w:val="nil"/>
              <w:bottom w:val="nil"/>
              <w:right w:val="nil"/>
            </w:tcBorders>
            <w:shd w:val="clear" w:color="auto" w:fill="auto"/>
            <w:noWrap/>
            <w:vAlign w:val="center"/>
            <w:hideMark/>
          </w:tcPr>
          <w:p w14:paraId="5AD11217" w14:textId="77777777" w:rsidR="00C51264" w:rsidRPr="00605785" w:rsidRDefault="00C51264" w:rsidP="00073F41">
            <w:pPr>
              <w:spacing w:after="0"/>
              <w:rPr>
                <w:rFonts w:eastAsia="Times New Roman" w:cs="Times New Roman"/>
                <w:i/>
                <w:iCs/>
                <w:color w:val="000000"/>
                <w:lang w:eastAsia="en-GB"/>
              </w:rPr>
            </w:pPr>
            <w:r w:rsidRPr="00605785">
              <w:rPr>
                <w:rFonts w:eastAsia="Times New Roman" w:cs="Times New Roman"/>
                <w:i/>
                <w:iCs/>
                <w:color w:val="000000"/>
                <w:lang w:eastAsia="en-GB"/>
              </w:rPr>
              <w:t>T</w:t>
            </w:r>
          </w:p>
        </w:tc>
        <w:tc>
          <w:tcPr>
            <w:tcW w:w="950" w:type="dxa"/>
            <w:tcBorders>
              <w:top w:val="nil"/>
              <w:left w:val="nil"/>
              <w:bottom w:val="nil"/>
              <w:right w:val="single" w:sz="4" w:space="0" w:color="auto"/>
            </w:tcBorders>
            <w:shd w:val="clear" w:color="auto" w:fill="auto"/>
            <w:noWrap/>
            <w:vAlign w:val="center"/>
            <w:hideMark/>
          </w:tcPr>
          <w:p w14:paraId="21AFF01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2013</w:t>
            </w:r>
          </w:p>
        </w:tc>
        <w:tc>
          <w:tcPr>
            <w:tcW w:w="775" w:type="dxa"/>
            <w:tcBorders>
              <w:top w:val="nil"/>
              <w:left w:val="single" w:sz="4" w:space="0" w:color="auto"/>
              <w:bottom w:val="nil"/>
              <w:right w:val="nil"/>
            </w:tcBorders>
            <w:shd w:val="clear" w:color="auto" w:fill="auto"/>
            <w:noWrap/>
            <w:vAlign w:val="center"/>
            <w:hideMark/>
          </w:tcPr>
          <w:p w14:paraId="759BA11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0.56</w:t>
            </w:r>
          </w:p>
        </w:tc>
        <w:tc>
          <w:tcPr>
            <w:tcW w:w="1197" w:type="dxa"/>
            <w:tcBorders>
              <w:top w:val="nil"/>
              <w:left w:val="nil"/>
              <w:bottom w:val="nil"/>
              <w:right w:val="nil"/>
            </w:tcBorders>
            <w:shd w:val="clear" w:color="auto" w:fill="auto"/>
            <w:noWrap/>
            <w:vAlign w:val="center"/>
            <w:hideMark/>
          </w:tcPr>
          <w:p w14:paraId="6E7FC24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0.4</w:t>
            </w:r>
          </w:p>
        </w:tc>
        <w:tc>
          <w:tcPr>
            <w:tcW w:w="1206" w:type="dxa"/>
            <w:tcBorders>
              <w:top w:val="nil"/>
              <w:left w:val="nil"/>
              <w:bottom w:val="nil"/>
              <w:right w:val="single" w:sz="4" w:space="0" w:color="auto"/>
            </w:tcBorders>
            <w:shd w:val="clear" w:color="auto" w:fill="auto"/>
            <w:noWrap/>
            <w:vAlign w:val="center"/>
            <w:hideMark/>
          </w:tcPr>
          <w:p w14:paraId="364DE0C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0.65</w:t>
            </w:r>
          </w:p>
        </w:tc>
        <w:tc>
          <w:tcPr>
            <w:tcW w:w="775" w:type="dxa"/>
            <w:tcBorders>
              <w:top w:val="nil"/>
              <w:left w:val="single" w:sz="4" w:space="0" w:color="auto"/>
              <w:bottom w:val="nil"/>
              <w:right w:val="nil"/>
            </w:tcBorders>
            <w:shd w:val="clear" w:color="auto" w:fill="auto"/>
            <w:noWrap/>
            <w:vAlign w:val="center"/>
            <w:hideMark/>
          </w:tcPr>
          <w:p w14:paraId="64B6412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0.57</w:t>
            </w:r>
          </w:p>
        </w:tc>
        <w:tc>
          <w:tcPr>
            <w:tcW w:w="1197" w:type="dxa"/>
            <w:tcBorders>
              <w:top w:val="nil"/>
              <w:left w:val="nil"/>
              <w:bottom w:val="nil"/>
              <w:right w:val="nil"/>
            </w:tcBorders>
            <w:shd w:val="clear" w:color="auto" w:fill="auto"/>
            <w:noWrap/>
            <w:vAlign w:val="center"/>
            <w:hideMark/>
          </w:tcPr>
          <w:p w14:paraId="3EEDB0A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0.44</w:t>
            </w:r>
          </w:p>
        </w:tc>
        <w:tc>
          <w:tcPr>
            <w:tcW w:w="1206" w:type="dxa"/>
            <w:tcBorders>
              <w:top w:val="nil"/>
              <w:left w:val="nil"/>
              <w:bottom w:val="nil"/>
              <w:right w:val="nil"/>
            </w:tcBorders>
            <w:shd w:val="clear" w:color="auto" w:fill="auto"/>
            <w:noWrap/>
            <w:vAlign w:val="center"/>
            <w:hideMark/>
          </w:tcPr>
          <w:p w14:paraId="3FA002A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0.67</w:t>
            </w:r>
          </w:p>
        </w:tc>
      </w:tr>
      <w:tr w:rsidR="00C51264" w:rsidRPr="00605785" w14:paraId="6880822C" w14:textId="77777777" w:rsidTr="003F4415">
        <w:trPr>
          <w:trHeight w:val="290"/>
        </w:trPr>
        <w:tc>
          <w:tcPr>
            <w:tcW w:w="1276" w:type="dxa"/>
            <w:tcBorders>
              <w:top w:val="nil"/>
              <w:left w:val="nil"/>
              <w:bottom w:val="nil"/>
              <w:right w:val="nil"/>
            </w:tcBorders>
            <w:shd w:val="clear" w:color="auto" w:fill="auto"/>
            <w:noWrap/>
            <w:vAlign w:val="center"/>
            <w:hideMark/>
          </w:tcPr>
          <w:p w14:paraId="3C525A32" w14:textId="77777777" w:rsidR="00C51264" w:rsidRPr="00605785" w:rsidRDefault="00C51264" w:rsidP="00073F41">
            <w:pPr>
              <w:spacing w:after="0"/>
              <w:rPr>
                <w:rFonts w:eastAsia="Times New Roman" w:cs="Times New Roman"/>
                <w:i/>
                <w:iCs/>
                <w:color w:val="000000"/>
                <w:lang w:eastAsia="en-GB"/>
              </w:rPr>
            </w:pPr>
            <w:r w:rsidRPr="00605785">
              <w:rPr>
                <w:rFonts w:eastAsia="Times New Roman" w:cs="Times New Roman"/>
                <w:i/>
                <w:iCs/>
                <w:color w:val="000000"/>
                <w:lang w:eastAsia="en-GB"/>
              </w:rPr>
              <w:t>T</w:t>
            </w:r>
          </w:p>
        </w:tc>
        <w:tc>
          <w:tcPr>
            <w:tcW w:w="950" w:type="dxa"/>
            <w:tcBorders>
              <w:top w:val="nil"/>
              <w:left w:val="nil"/>
              <w:bottom w:val="nil"/>
              <w:right w:val="single" w:sz="4" w:space="0" w:color="auto"/>
            </w:tcBorders>
            <w:shd w:val="clear" w:color="auto" w:fill="auto"/>
            <w:noWrap/>
            <w:vAlign w:val="center"/>
            <w:hideMark/>
          </w:tcPr>
          <w:p w14:paraId="3E5AFAB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2014</w:t>
            </w:r>
          </w:p>
        </w:tc>
        <w:tc>
          <w:tcPr>
            <w:tcW w:w="775" w:type="dxa"/>
            <w:tcBorders>
              <w:top w:val="nil"/>
              <w:left w:val="single" w:sz="4" w:space="0" w:color="auto"/>
              <w:bottom w:val="nil"/>
              <w:right w:val="nil"/>
            </w:tcBorders>
            <w:shd w:val="clear" w:color="auto" w:fill="auto"/>
            <w:noWrap/>
            <w:vAlign w:val="center"/>
            <w:hideMark/>
          </w:tcPr>
          <w:p w14:paraId="4351346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0.53</w:t>
            </w:r>
          </w:p>
        </w:tc>
        <w:tc>
          <w:tcPr>
            <w:tcW w:w="1197" w:type="dxa"/>
            <w:tcBorders>
              <w:top w:val="nil"/>
              <w:left w:val="nil"/>
              <w:bottom w:val="nil"/>
              <w:right w:val="nil"/>
            </w:tcBorders>
            <w:shd w:val="clear" w:color="auto" w:fill="auto"/>
            <w:noWrap/>
            <w:vAlign w:val="center"/>
            <w:hideMark/>
          </w:tcPr>
          <w:p w14:paraId="1D54C2F7"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0.34</w:t>
            </w:r>
          </w:p>
        </w:tc>
        <w:tc>
          <w:tcPr>
            <w:tcW w:w="1206" w:type="dxa"/>
            <w:tcBorders>
              <w:top w:val="nil"/>
              <w:left w:val="nil"/>
              <w:bottom w:val="nil"/>
              <w:right w:val="single" w:sz="4" w:space="0" w:color="auto"/>
            </w:tcBorders>
            <w:shd w:val="clear" w:color="auto" w:fill="auto"/>
            <w:noWrap/>
            <w:vAlign w:val="center"/>
            <w:hideMark/>
          </w:tcPr>
          <w:p w14:paraId="57C84C4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0.65</w:t>
            </w:r>
          </w:p>
        </w:tc>
        <w:tc>
          <w:tcPr>
            <w:tcW w:w="775" w:type="dxa"/>
            <w:tcBorders>
              <w:top w:val="nil"/>
              <w:left w:val="single" w:sz="4" w:space="0" w:color="auto"/>
              <w:bottom w:val="nil"/>
              <w:right w:val="nil"/>
            </w:tcBorders>
            <w:shd w:val="clear" w:color="auto" w:fill="auto"/>
            <w:noWrap/>
            <w:vAlign w:val="center"/>
            <w:hideMark/>
          </w:tcPr>
          <w:p w14:paraId="3A22413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0.52</w:t>
            </w:r>
          </w:p>
        </w:tc>
        <w:tc>
          <w:tcPr>
            <w:tcW w:w="1197" w:type="dxa"/>
            <w:tcBorders>
              <w:top w:val="nil"/>
              <w:left w:val="nil"/>
              <w:bottom w:val="nil"/>
              <w:right w:val="nil"/>
            </w:tcBorders>
            <w:shd w:val="clear" w:color="auto" w:fill="auto"/>
            <w:noWrap/>
            <w:vAlign w:val="center"/>
            <w:hideMark/>
          </w:tcPr>
          <w:p w14:paraId="4F2DA30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0.37</w:t>
            </w:r>
          </w:p>
        </w:tc>
        <w:tc>
          <w:tcPr>
            <w:tcW w:w="1206" w:type="dxa"/>
            <w:tcBorders>
              <w:top w:val="nil"/>
              <w:left w:val="nil"/>
              <w:bottom w:val="nil"/>
              <w:right w:val="nil"/>
            </w:tcBorders>
            <w:shd w:val="clear" w:color="auto" w:fill="auto"/>
            <w:noWrap/>
            <w:vAlign w:val="center"/>
            <w:hideMark/>
          </w:tcPr>
          <w:p w14:paraId="24D3B2D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0.66</w:t>
            </w:r>
          </w:p>
        </w:tc>
      </w:tr>
      <w:tr w:rsidR="00C51264" w:rsidRPr="00605785" w14:paraId="13CB4781" w14:textId="77777777" w:rsidTr="003F4415">
        <w:trPr>
          <w:trHeight w:val="290"/>
        </w:trPr>
        <w:tc>
          <w:tcPr>
            <w:tcW w:w="1276" w:type="dxa"/>
            <w:tcBorders>
              <w:top w:val="nil"/>
              <w:left w:val="nil"/>
              <w:bottom w:val="nil"/>
              <w:right w:val="nil"/>
            </w:tcBorders>
            <w:shd w:val="clear" w:color="auto" w:fill="auto"/>
            <w:noWrap/>
            <w:vAlign w:val="center"/>
            <w:hideMark/>
          </w:tcPr>
          <w:p w14:paraId="250EC84C" w14:textId="77777777" w:rsidR="00C51264" w:rsidRPr="00605785" w:rsidRDefault="00C51264" w:rsidP="00073F41">
            <w:pPr>
              <w:spacing w:after="0"/>
              <w:rPr>
                <w:rFonts w:eastAsia="Times New Roman" w:cs="Times New Roman"/>
                <w:i/>
                <w:iCs/>
                <w:color w:val="000000"/>
                <w:lang w:eastAsia="en-GB"/>
              </w:rPr>
            </w:pPr>
            <w:r w:rsidRPr="00605785">
              <w:rPr>
                <w:rFonts w:eastAsia="Times New Roman" w:cs="Times New Roman"/>
                <w:i/>
                <w:iCs/>
                <w:color w:val="000000"/>
                <w:lang w:eastAsia="en-GB"/>
              </w:rPr>
              <w:t>T</w:t>
            </w:r>
          </w:p>
        </w:tc>
        <w:tc>
          <w:tcPr>
            <w:tcW w:w="950" w:type="dxa"/>
            <w:tcBorders>
              <w:top w:val="nil"/>
              <w:left w:val="nil"/>
              <w:bottom w:val="nil"/>
              <w:right w:val="single" w:sz="4" w:space="0" w:color="auto"/>
            </w:tcBorders>
            <w:shd w:val="clear" w:color="auto" w:fill="auto"/>
            <w:noWrap/>
            <w:vAlign w:val="center"/>
            <w:hideMark/>
          </w:tcPr>
          <w:p w14:paraId="4326DE2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2015</w:t>
            </w:r>
          </w:p>
        </w:tc>
        <w:tc>
          <w:tcPr>
            <w:tcW w:w="775" w:type="dxa"/>
            <w:tcBorders>
              <w:top w:val="nil"/>
              <w:left w:val="single" w:sz="4" w:space="0" w:color="auto"/>
              <w:bottom w:val="nil"/>
              <w:right w:val="nil"/>
            </w:tcBorders>
            <w:shd w:val="clear" w:color="auto" w:fill="auto"/>
            <w:noWrap/>
            <w:vAlign w:val="center"/>
            <w:hideMark/>
          </w:tcPr>
          <w:p w14:paraId="45266AF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0.64</w:t>
            </w:r>
          </w:p>
        </w:tc>
        <w:tc>
          <w:tcPr>
            <w:tcW w:w="1197" w:type="dxa"/>
            <w:tcBorders>
              <w:top w:val="nil"/>
              <w:left w:val="nil"/>
              <w:bottom w:val="nil"/>
              <w:right w:val="nil"/>
            </w:tcBorders>
            <w:shd w:val="clear" w:color="auto" w:fill="auto"/>
            <w:noWrap/>
            <w:vAlign w:val="center"/>
            <w:hideMark/>
          </w:tcPr>
          <w:p w14:paraId="6DE37BC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0.5</w:t>
            </w:r>
          </w:p>
        </w:tc>
        <w:tc>
          <w:tcPr>
            <w:tcW w:w="1206" w:type="dxa"/>
            <w:tcBorders>
              <w:top w:val="nil"/>
              <w:left w:val="nil"/>
              <w:bottom w:val="nil"/>
              <w:right w:val="single" w:sz="4" w:space="0" w:color="auto"/>
            </w:tcBorders>
            <w:shd w:val="clear" w:color="auto" w:fill="auto"/>
            <w:noWrap/>
            <w:vAlign w:val="center"/>
            <w:hideMark/>
          </w:tcPr>
          <w:p w14:paraId="4B102B2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0.74</w:t>
            </w:r>
          </w:p>
        </w:tc>
        <w:tc>
          <w:tcPr>
            <w:tcW w:w="775" w:type="dxa"/>
            <w:tcBorders>
              <w:top w:val="nil"/>
              <w:left w:val="single" w:sz="4" w:space="0" w:color="auto"/>
              <w:bottom w:val="nil"/>
              <w:right w:val="nil"/>
            </w:tcBorders>
            <w:shd w:val="clear" w:color="auto" w:fill="auto"/>
            <w:noWrap/>
            <w:vAlign w:val="center"/>
            <w:hideMark/>
          </w:tcPr>
          <w:p w14:paraId="46554BD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0.64</w:t>
            </w:r>
          </w:p>
        </w:tc>
        <w:tc>
          <w:tcPr>
            <w:tcW w:w="1197" w:type="dxa"/>
            <w:tcBorders>
              <w:top w:val="nil"/>
              <w:left w:val="nil"/>
              <w:bottom w:val="nil"/>
              <w:right w:val="nil"/>
            </w:tcBorders>
            <w:shd w:val="clear" w:color="auto" w:fill="auto"/>
            <w:noWrap/>
            <w:vAlign w:val="center"/>
            <w:hideMark/>
          </w:tcPr>
          <w:p w14:paraId="514C5A6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0.51</w:t>
            </w:r>
          </w:p>
        </w:tc>
        <w:tc>
          <w:tcPr>
            <w:tcW w:w="1206" w:type="dxa"/>
            <w:tcBorders>
              <w:top w:val="nil"/>
              <w:left w:val="nil"/>
              <w:bottom w:val="nil"/>
              <w:right w:val="nil"/>
            </w:tcBorders>
            <w:shd w:val="clear" w:color="auto" w:fill="auto"/>
            <w:noWrap/>
            <w:vAlign w:val="center"/>
            <w:hideMark/>
          </w:tcPr>
          <w:p w14:paraId="79357B6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0.75</w:t>
            </w:r>
          </w:p>
        </w:tc>
      </w:tr>
      <w:tr w:rsidR="00C51264" w:rsidRPr="00605785" w14:paraId="0A3407DF" w14:textId="77777777" w:rsidTr="003F4415">
        <w:trPr>
          <w:trHeight w:val="290"/>
        </w:trPr>
        <w:tc>
          <w:tcPr>
            <w:tcW w:w="1276" w:type="dxa"/>
            <w:tcBorders>
              <w:top w:val="nil"/>
              <w:left w:val="nil"/>
              <w:bottom w:val="nil"/>
              <w:right w:val="nil"/>
            </w:tcBorders>
            <w:shd w:val="clear" w:color="auto" w:fill="auto"/>
            <w:noWrap/>
            <w:vAlign w:val="center"/>
            <w:hideMark/>
          </w:tcPr>
          <w:p w14:paraId="7882DEBA" w14:textId="77777777" w:rsidR="00C51264" w:rsidRPr="00605785" w:rsidRDefault="00C51264" w:rsidP="00073F41">
            <w:pPr>
              <w:spacing w:after="0"/>
              <w:rPr>
                <w:rFonts w:eastAsia="Times New Roman" w:cs="Times New Roman"/>
                <w:i/>
                <w:iCs/>
                <w:color w:val="000000"/>
                <w:lang w:eastAsia="en-GB"/>
              </w:rPr>
            </w:pPr>
            <w:r w:rsidRPr="00605785">
              <w:rPr>
                <w:rFonts w:eastAsia="Times New Roman" w:cs="Times New Roman"/>
                <w:i/>
                <w:iCs/>
                <w:color w:val="000000"/>
                <w:lang w:eastAsia="en-GB"/>
              </w:rPr>
              <w:t>T</w:t>
            </w:r>
          </w:p>
        </w:tc>
        <w:tc>
          <w:tcPr>
            <w:tcW w:w="950" w:type="dxa"/>
            <w:tcBorders>
              <w:top w:val="nil"/>
              <w:left w:val="nil"/>
              <w:bottom w:val="nil"/>
              <w:right w:val="single" w:sz="4" w:space="0" w:color="auto"/>
            </w:tcBorders>
            <w:shd w:val="clear" w:color="auto" w:fill="auto"/>
            <w:noWrap/>
            <w:vAlign w:val="center"/>
            <w:hideMark/>
          </w:tcPr>
          <w:p w14:paraId="4FA76E9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2016</w:t>
            </w:r>
          </w:p>
        </w:tc>
        <w:tc>
          <w:tcPr>
            <w:tcW w:w="775" w:type="dxa"/>
            <w:tcBorders>
              <w:top w:val="nil"/>
              <w:left w:val="single" w:sz="4" w:space="0" w:color="auto"/>
              <w:bottom w:val="nil"/>
              <w:right w:val="nil"/>
            </w:tcBorders>
            <w:shd w:val="clear" w:color="auto" w:fill="auto"/>
            <w:noWrap/>
            <w:vAlign w:val="center"/>
            <w:hideMark/>
          </w:tcPr>
          <w:p w14:paraId="654B96B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0.58</w:t>
            </w:r>
          </w:p>
        </w:tc>
        <w:tc>
          <w:tcPr>
            <w:tcW w:w="1197" w:type="dxa"/>
            <w:tcBorders>
              <w:top w:val="nil"/>
              <w:left w:val="nil"/>
              <w:bottom w:val="nil"/>
              <w:right w:val="nil"/>
            </w:tcBorders>
            <w:shd w:val="clear" w:color="auto" w:fill="auto"/>
            <w:noWrap/>
            <w:vAlign w:val="center"/>
            <w:hideMark/>
          </w:tcPr>
          <w:p w14:paraId="1FE1B2D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0.39</w:t>
            </w:r>
          </w:p>
        </w:tc>
        <w:tc>
          <w:tcPr>
            <w:tcW w:w="1206" w:type="dxa"/>
            <w:tcBorders>
              <w:top w:val="nil"/>
              <w:left w:val="nil"/>
              <w:bottom w:val="nil"/>
              <w:right w:val="single" w:sz="4" w:space="0" w:color="auto"/>
            </w:tcBorders>
            <w:shd w:val="clear" w:color="auto" w:fill="auto"/>
            <w:noWrap/>
            <w:vAlign w:val="center"/>
            <w:hideMark/>
          </w:tcPr>
          <w:p w14:paraId="30978D9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0.72</w:t>
            </w:r>
          </w:p>
        </w:tc>
        <w:tc>
          <w:tcPr>
            <w:tcW w:w="775" w:type="dxa"/>
            <w:tcBorders>
              <w:top w:val="nil"/>
              <w:left w:val="single" w:sz="4" w:space="0" w:color="auto"/>
              <w:bottom w:val="nil"/>
              <w:right w:val="nil"/>
            </w:tcBorders>
            <w:shd w:val="clear" w:color="auto" w:fill="auto"/>
            <w:noWrap/>
            <w:vAlign w:val="center"/>
            <w:hideMark/>
          </w:tcPr>
          <w:p w14:paraId="411FDAB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0.57</w:t>
            </w:r>
          </w:p>
        </w:tc>
        <w:tc>
          <w:tcPr>
            <w:tcW w:w="1197" w:type="dxa"/>
            <w:tcBorders>
              <w:top w:val="nil"/>
              <w:left w:val="nil"/>
              <w:bottom w:val="nil"/>
              <w:right w:val="nil"/>
            </w:tcBorders>
            <w:shd w:val="clear" w:color="auto" w:fill="auto"/>
            <w:noWrap/>
            <w:vAlign w:val="center"/>
            <w:hideMark/>
          </w:tcPr>
          <w:p w14:paraId="7E1721F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0.38</w:t>
            </w:r>
          </w:p>
        </w:tc>
        <w:tc>
          <w:tcPr>
            <w:tcW w:w="1206" w:type="dxa"/>
            <w:tcBorders>
              <w:top w:val="nil"/>
              <w:left w:val="nil"/>
              <w:bottom w:val="nil"/>
              <w:right w:val="nil"/>
            </w:tcBorders>
            <w:shd w:val="clear" w:color="auto" w:fill="auto"/>
            <w:noWrap/>
            <w:vAlign w:val="center"/>
            <w:hideMark/>
          </w:tcPr>
          <w:p w14:paraId="587E8EA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0.72</w:t>
            </w:r>
          </w:p>
        </w:tc>
      </w:tr>
      <w:tr w:rsidR="00C51264" w:rsidRPr="00605785" w14:paraId="51C13898" w14:textId="77777777" w:rsidTr="003F4415">
        <w:trPr>
          <w:trHeight w:val="290"/>
        </w:trPr>
        <w:tc>
          <w:tcPr>
            <w:tcW w:w="1276" w:type="dxa"/>
            <w:tcBorders>
              <w:top w:val="nil"/>
              <w:left w:val="nil"/>
              <w:bottom w:val="nil"/>
              <w:right w:val="nil"/>
            </w:tcBorders>
            <w:shd w:val="clear" w:color="auto" w:fill="auto"/>
            <w:noWrap/>
            <w:vAlign w:val="center"/>
            <w:hideMark/>
          </w:tcPr>
          <w:p w14:paraId="091EB003" w14:textId="77777777" w:rsidR="00C51264" w:rsidRPr="00605785" w:rsidRDefault="00C51264" w:rsidP="00073F41">
            <w:pPr>
              <w:spacing w:after="0"/>
              <w:rPr>
                <w:rFonts w:eastAsia="Times New Roman" w:cs="Times New Roman"/>
                <w:i/>
                <w:iCs/>
                <w:color w:val="000000"/>
                <w:lang w:eastAsia="en-GB"/>
              </w:rPr>
            </w:pPr>
            <w:r w:rsidRPr="00605785">
              <w:rPr>
                <w:rFonts w:eastAsia="Times New Roman" w:cs="Times New Roman"/>
                <w:i/>
                <w:iCs/>
                <w:color w:val="000000"/>
                <w:lang w:eastAsia="en-GB"/>
              </w:rPr>
              <w:t>T</w:t>
            </w:r>
          </w:p>
        </w:tc>
        <w:tc>
          <w:tcPr>
            <w:tcW w:w="950" w:type="dxa"/>
            <w:tcBorders>
              <w:top w:val="nil"/>
              <w:left w:val="nil"/>
              <w:bottom w:val="nil"/>
              <w:right w:val="single" w:sz="4" w:space="0" w:color="auto"/>
            </w:tcBorders>
            <w:shd w:val="clear" w:color="auto" w:fill="auto"/>
            <w:noWrap/>
            <w:vAlign w:val="center"/>
            <w:hideMark/>
          </w:tcPr>
          <w:p w14:paraId="795306D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2017</w:t>
            </w:r>
          </w:p>
        </w:tc>
        <w:tc>
          <w:tcPr>
            <w:tcW w:w="775" w:type="dxa"/>
            <w:tcBorders>
              <w:top w:val="nil"/>
              <w:left w:val="single" w:sz="4" w:space="0" w:color="auto"/>
              <w:bottom w:val="nil"/>
              <w:right w:val="nil"/>
            </w:tcBorders>
            <w:shd w:val="clear" w:color="auto" w:fill="auto"/>
            <w:noWrap/>
            <w:vAlign w:val="center"/>
            <w:hideMark/>
          </w:tcPr>
          <w:p w14:paraId="0139E58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0.61</w:t>
            </w:r>
          </w:p>
        </w:tc>
        <w:tc>
          <w:tcPr>
            <w:tcW w:w="1197" w:type="dxa"/>
            <w:tcBorders>
              <w:top w:val="nil"/>
              <w:left w:val="nil"/>
              <w:bottom w:val="nil"/>
              <w:right w:val="nil"/>
            </w:tcBorders>
            <w:shd w:val="clear" w:color="auto" w:fill="auto"/>
            <w:noWrap/>
            <w:vAlign w:val="center"/>
            <w:hideMark/>
          </w:tcPr>
          <w:p w14:paraId="252674A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0.45</w:t>
            </w:r>
          </w:p>
        </w:tc>
        <w:tc>
          <w:tcPr>
            <w:tcW w:w="1206" w:type="dxa"/>
            <w:tcBorders>
              <w:top w:val="nil"/>
              <w:left w:val="nil"/>
              <w:bottom w:val="nil"/>
              <w:right w:val="single" w:sz="4" w:space="0" w:color="auto"/>
            </w:tcBorders>
            <w:shd w:val="clear" w:color="auto" w:fill="auto"/>
            <w:noWrap/>
            <w:vAlign w:val="center"/>
            <w:hideMark/>
          </w:tcPr>
          <w:p w14:paraId="4F5729D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0.73</w:t>
            </w:r>
          </w:p>
        </w:tc>
        <w:tc>
          <w:tcPr>
            <w:tcW w:w="775" w:type="dxa"/>
            <w:tcBorders>
              <w:top w:val="nil"/>
              <w:left w:val="single" w:sz="4" w:space="0" w:color="auto"/>
              <w:bottom w:val="nil"/>
              <w:right w:val="nil"/>
            </w:tcBorders>
            <w:shd w:val="clear" w:color="auto" w:fill="auto"/>
            <w:noWrap/>
            <w:vAlign w:val="center"/>
            <w:hideMark/>
          </w:tcPr>
          <w:p w14:paraId="5DED721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0.6</w:t>
            </w:r>
          </w:p>
        </w:tc>
        <w:tc>
          <w:tcPr>
            <w:tcW w:w="1197" w:type="dxa"/>
            <w:tcBorders>
              <w:top w:val="nil"/>
              <w:left w:val="nil"/>
              <w:bottom w:val="nil"/>
              <w:right w:val="nil"/>
            </w:tcBorders>
            <w:shd w:val="clear" w:color="auto" w:fill="auto"/>
            <w:noWrap/>
            <w:vAlign w:val="center"/>
            <w:hideMark/>
          </w:tcPr>
          <w:p w14:paraId="793EAF1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0.44</w:t>
            </w:r>
          </w:p>
        </w:tc>
        <w:tc>
          <w:tcPr>
            <w:tcW w:w="1206" w:type="dxa"/>
            <w:tcBorders>
              <w:top w:val="nil"/>
              <w:left w:val="nil"/>
              <w:bottom w:val="nil"/>
              <w:right w:val="nil"/>
            </w:tcBorders>
            <w:shd w:val="clear" w:color="auto" w:fill="auto"/>
            <w:noWrap/>
            <w:vAlign w:val="center"/>
            <w:hideMark/>
          </w:tcPr>
          <w:p w14:paraId="74CF5A1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0.73</w:t>
            </w:r>
          </w:p>
        </w:tc>
      </w:tr>
      <w:tr w:rsidR="00C51264" w:rsidRPr="00605785" w14:paraId="189B0406" w14:textId="77777777" w:rsidTr="003F4415">
        <w:trPr>
          <w:trHeight w:val="290"/>
        </w:trPr>
        <w:tc>
          <w:tcPr>
            <w:tcW w:w="1276" w:type="dxa"/>
            <w:tcBorders>
              <w:top w:val="nil"/>
              <w:left w:val="nil"/>
              <w:right w:val="nil"/>
            </w:tcBorders>
            <w:shd w:val="clear" w:color="auto" w:fill="auto"/>
            <w:noWrap/>
            <w:vAlign w:val="center"/>
            <w:hideMark/>
          </w:tcPr>
          <w:p w14:paraId="7CA4F742" w14:textId="77777777" w:rsidR="00C51264" w:rsidRPr="00605785" w:rsidRDefault="00C51264" w:rsidP="00073F41">
            <w:pPr>
              <w:spacing w:after="0"/>
              <w:rPr>
                <w:rFonts w:eastAsia="Times New Roman" w:cs="Times New Roman"/>
                <w:i/>
                <w:iCs/>
                <w:color w:val="000000"/>
                <w:lang w:eastAsia="en-GB"/>
              </w:rPr>
            </w:pPr>
            <w:r w:rsidRPr="00605785">
              <w:rPr>
                <w:rFonts w:eastAsia="Times New Roman" w:cs="Times New Roman"/>
                <w:i/>
                <w:iCs/>
                <w:color w:val="000000"/>
                <w:lang w:eastAsia="en-GB"/>
              </w:rPr>
              <w:t>T</w:t>
            </w:r>
          </w:p>
        </w:tc>
        <w:tc>
          <w:tcPr>
            <w:tcW w:w="950" w:type="dxa"/>
            <w:tcBorders>
              <w:top w:val="nil"/>
              <w:left w:val="nil"/>
              <w:right w:val="single" w:sz="4" w:space="0" w:color="auto"/>
            </w:tcBorders>
            <w:shd w:val="clear" w:color="auto" w:fill="auto"/>
            <w:noWrap/>
            <w:vAlign w:val="center"/>
            <w:hideMark/>
          </w:tcPr>
          <w:p w14:paraId="5FAE893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2018</w:t>
            </w:r>
          </w:p>
        </w:tc>
        <w:tc>
          <w:tcPr>
            <w:tcW w:w="775" w:type="dxa"/>
            <w:tcBorders>
              <w:top w:val="nil"/>
              <w:left w:val="single" w:sz="4" w:space="0" w:color="auto"/>
              <w:right w:val="nil"/>
            </w:tcBorders>
            <w:shd w:val="clear" w:color="auto" w:fill="auto"/>
            <w:noWrap/>
            <w:vAlign w:val="center"/>
            <w:hideMark/>
          </w:tcPr>
          <w:p w14:paraId="45D33F6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0.8</w:t>
            </w:r>
          </w:p>
        </w:tc>
        <w:tc>
          <w:tcPr>
            <w:tcW w:w="1197" w:type="dxa"/>
            <w:tcBorders>
              <w:top w:val="nil"/>
              <w:left w:val="nil"/>
              <w:right w:val="nil"/>
            </w:tcBorders>
            <w:shd w:val="clear" w:color="auto" w:fill="auto"/>
            <w:noWrap/>
            <w:vAlign w:val="center"/>
            <w:hideMark/>
          </w:tcPr>
          <w:p w14:paraId="54350BC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0.69</w:t>
            </w:r>
          </w:p>
        </w:tc>
        <w:tc>
          <w:tcPr>
            <w:tcW w:w="1206" w:type="dxa"/>
            <w:tcBorders>
              <w:top w:val="nil"/>
              <w:left w:val="nil"/>
              <w:right w:val="single" w:sz="4" w:space="0" w:color="auto"/>
            </w:tcBorders>
            <w:shd w:val="clear" w:color="auto" w:fill="auto"/>
            <w:noWrap/>
            <w:vAlign w:val="center"/>
            <w:hideMark/>
          </w:tcPr>
          <w:p w14:paraId="12114FD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0.86</w:t>
            </w:r>
          </w:p>
        </w:tc>
        <w:tc>
          <w:tcPr>
            <w:tcW w:w="775" w:type="dxa"/>
            <w:tcBorders>
              <w:top w:val="nil"/>
              <w:left w:val="single" w:sz="4" w:space="0" w:color="auto"/>
              <w:right w:val="nil"/>
            </w:tcBorders>
            <w:shd w:val="clear" w:color="auto" w:fill="auto"/>
            <w:noWrap/>
            <w:vAlign w:val="center"/>
            <w:hideMark/>
          </w:tcPr>
          <w:p w14:paraId="3D31E68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0.78</w:t>
            </w:r>
          </w:p>
        </w:tc>
        <w:tc>
          <w:tcPr>
            <w:tcW w:w="1197" w:type="dxa"/>
            <w:tcBorders>
              <w:top w:val="nil"/>
              <w:left w:val="nil"/>
              <w:right w:val="nil"/>
            </w:tcBorders>
            <w:shd w:val="clear" w:color="auto" w:fill="auto"/>
            <w:noWrap/>
            <w:vAlign w:val="center"/>
            <w:hideMark/>
          </w:tcPr>
          <w:p w14:paraId="3E6635B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0.69</w:t>
            </w:r>
          </w:p>
        </w:tc>
        <w:tc>
          <w:tcPr>
            <w:tcW w:w="1206" w:type="dxa"/>
            <w:tcBorders>
              <w:top w:val="nil"/>
              <w:left w:val="nil"/>
              <w:right w:val="nil"/>
            </w:tcBorders>
            <w:shd w:val="clear" w:color="auto" w:fill="auto"/>
            <w:noWrap/>
            <w:vAlign w:val="center"/>
            <w:hideMark/>
          </w:tcPr>
          <w:p w14:paraId="72288C4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0.87</w:t>
            </w:r>
          </w:p>
        </w:tc>
      </w:tr>
      <w:tr w:rsidR="00C51264" w:rsidRPr="00605785" w14:paraId="1AF57FD0" w14:textId="77777777" w:rsidTr="003F4415">
        <w:trPr>
          <w:trHeight w:val="290"/>
        </w:trPr>
        <w:tc>
          <w:tcPr>
            <w:tcW w:w="1276" w:type="dxa"/>
            <w:tcBorders>
              <w:top w:val="nil"/>
              <w:left w:val="nil"/>
              <w:bottom w:val="dashed" w:sz="4" w:space="0" w:color="auto"/>
              <w:right w:val="nil"/>
            </w:tcBorders>
            <w:shd w:val="clear" w:color="auto" w:fill="auto"/>
            <w:noWrap/>
            <w:vAlign w:val="center"/>
            <w:hideMark/>
          </w:tcPr>
          <w:p w14:paraId="0DF60784" w14:textId="77777777" w:rsidR="00C51264" w:rsidRPr="00605785" w:rsidRDefault="00C51264" w:rsidP="00073F41">
            <w:pPr>
              <w:spacing w:after="0"/>
              <w:rPr>
                <w:rFonts w:eastAsia="Times New Roman" w:cs="Times New Roman"/>
                <w:i/>
                <w:iCs/>
                <w:color w:val="000000"/>
                <w:lang w:eastAsia="en-GB"/>
              </w:rPr>
            </w:pPr>
            <w:r w:rsidRPr="00605785">
              <w:rPr>
                <w:rFonts w:eastAsia="Times New Roman" w:cs="Times New Roman"/>
                <w:i/>
                <w:iCs/>
                <w:color w:val="000000"/>
                <w:lang w:eastAsia="en-GB"/>
              </w:rPr>
              <w:t>T</w:t>
            </w:r>
          </w:p>
        </w:tc>
        <w:tc>
          <w:tcPr>
            <w:tcW w:w="950" w:type="dxa"/>
            <w:tcBorders>
              <w:top w:val="nil"/>
              <w:left w:val="nil"/>
              <w:bottom w:val="dashed" w:sz="4" w:space="0" w:color="auto"/>
              <w:right w:val="single" w:sz="4" w:space="0" w:color="auto"/>
            </w:tcBorders>
            <w:shd w:val="clear" w:color="auto" w:fill="auto"/>
            <w:noWrap/>
            <w:vAlign w:val="center"/>
            <w:hideMark/>
          </w:tcPr>
          <w:p w14:paraId="328B024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2019</w:t>
            </w:r>
          </w:p>
        </w:tc>
        <w:tc>
          <w:tcPr>
            <w:tcW w:w="775" w:type="dxa"/>
            <w:tcBorders>
              <w:top w:val="nil"/>
              <w:left w:val="single" w:sz="4" w:space="0" w:color="auto"/>
              <w:bottom w:val="dashed" w:sz="4" w:space="0" w:color="auto"/>
              <w:right w:val="nil"/>
            </w:tcBorders>
            <w:shd w:val="clear" w:color="auto" w:fill="auto"/>
            <w:noWrap/>
            <w:vAlign w:val="center"/>
            <w:hideMark/>
          </w:tcPr>
          <w:p w14:paraId="19E462C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0.2</w:t>
            </w:r>
          </w:p>
        </w:tc>
        <w:tc>
          <w:tcPr>
            <w:tcW w:w="1197" w:type="dxa"/>
            <w:tcBorders>
              <w:top w:val="nil"/>
              <w:left w:val="nil"/>
              <w:bottom w:val="dashed" w:sz="4" w:space="0" w:color="auto"/>
              <w:right w:val="nil"/>
            </w:tcBorders>
            <w:shd w:val="clear" w:color="auto" w:fill="auto"/>
            <w:noWrap/>
            <w:vAlign w:val="center"/>
            <w:hideMark/>
          </w:tcPr>
          <w:p w14:paraId="69AD0F4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0.04</w:t>
            </w:r>
          </w:p>
        </w:tc>
        <w:tc>
          <w:tcPr>
            <w:tcW w:w="1206" w:type="dxa"/>
            <w:tcBorders>
              <w:top w:val="nil"/>
              <w:left w:val="nil"/>
              <w:bottom w:val="dashed" w:sz="4" w:space="0" w:color="auto"/>
              <w:right w:val="single" w:sz="4" w:space="0" w:color="auto"/>
            </w:tcBorders>
            <w:shd w:val="clear" w:color="auto" w:fill="auto"/>
            <w:noWrap/>
            <w:vAlign w:val="center"/>
            <w:hideMark/>
          </w:tcPr>
          <w:p w14:paraId="2F2F109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0.64</w:t>
            </w:r>
          </w:p>
        </w:tc>
        <w:tc>
          <w:tcPr>
            <w:tcW w:w="775" w:type="dxa"/>
            <w:tcBorders>
              <w:top w:val="nil"/>
              <w:left w:val="single" w:sz="4" w:space="0" w:color="auto"/>
              <w:bottom w:val="dashed" w:sz="4" w:space="0" w:color="auto"/>
              <w:right w:val="nil"/>
            </w:tcBorders>
            <w:shd w:val="clear" w:color="auto" w:fill="auto"/>
            <w:noWrap/>
            <w:vAlign w:val="center"/>
            <w:hideMark/>
          </w:tcPr>
          <w:p w14:paraId="3B9C8B3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0.19</w:t>
            </w:r>
          </w:p>
        </w:tc>
        <w:tc>
          <w:tcPr>
            <w:tcW w:w="1197" w:type="dxa"/>
            <w:tcBorders>
              <w:top w:val="nil"/>
              <w:left w:val="nil"/>
              <w:bottom w:val="dashed" w:sz="4" w:space="0" w:color="auto"/>
              <w:right w:val="nil"/>
            </w:tcBorders>
            <w:shd w:val="clear" w:color="auto" w:fill="auto"/>
            <w:noWrap/>
            <w:vAlign w:val="center"/>
            <w:hideMark/>
          </w:tcPr>
          <w:p w14:paraId="7F9550F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w:t>
            </w:r>
          </w:p>
        </w:tc>
        <w:tc>
          <w:tcPr>
            <w:tcW w:w="1206" w:type="dxa"/>
            <w:tcBorders>
              <w:top w:val="nil"/>
              <w:left w:val="nil"/>
              <w:bottom w:val="dashed" w:sz="4" w:space="0" w:color="auto"/>
              <w:right w:val="nil"/>
            </w:tcBorders>
            <w:shd w:val="clear" w:color="auto" w:fill="auto"/>
            <w:noWrap/>
            <w:vAlign w:val="center"/>
            <w:hideMark/>
          </w:tcPr>
          <w:p w14:paraId="1E50C07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0.6</w:t>
            </w:r>
          </w:p>
        </w:tc>
      </w:tr>
      <w:tr w:rsidR="00C51264" w:rsidRPr="00605785" w14:paraId="6BF4A2F5" w14:textId="77777777" w:rsidTr="003F4415">
        <w:trPr>
          <w:trHeight w:val="290"/>
        </w:trPr>
        <w:tc>
          <w:tcPr>
            <w:tcW w:w="1276" w:type="dxa"/>
            <w:tcBorders>
              <w:top w:val="dashed" w:sz="4" w:space="0" w:color="auto"/>
              <w:left w:val="nil"/>
              <w:bottom w:val="nil"/>
              <w:right w:val="nil"/>
            </w:tcBorders>
            <w:shd w:val="clear" w:color="auto" w:fill="auto"/>
            <w:noWrap/>
            <w:vAlign w:val="center"/>
            <w:hideMark/>
          </w:tcPr>
          <w:p w14:paraId="57350077" w14:textId="77777777" w:rsidR="00C51264" w:rsidRPr="00605785" w:rsidRDefault="00C51264" w:rsidP="00073F41">
            <w:pPr>
              <w:spacing w:after="0"/>
              <w:rPr>
                <w:rFonts w:eastAsia="Times New Roman" w:cs="Times New Roman"/>
                <w:i/>
                <w:iCs/>
                <w:color w:val="000000"/>
                <w:vertAlign w:val="subscript"/>
                <w:lang w:eastAsia="en-GB"/>
              </w:rPr>
            </w:pPr>
            <w:r>
              <w:rPr>
                <w:rFonts w:eastAsia="Times New Roman" w:cs="Times New Roman"/>
                <w:i/>
                <w:iCs/>
                <w:color w:val="000000"/>
                <w:lang w:eastAsia="en-GB"/>
              </w:rPr>
              <w:t>N</w:t>
            </w:r>
            <w:r>
              <w:rPr>
                <w:rFonts w:eastAsia="Times New Roman" w:cs="Times New Roman"/>
                <w:i/>
                <w:iCs/>
                <w:color w:val="000000"/>
                <w:vertAlign w:val="subscript"/>
                <w:lang w:eastAsia="en-GB"/>
              </w:rPr>
              <w:t>R</w:t>
            </w:r>
          </w:p>
        </w:tc>
        <w:tc>
          <w:tcPr>
            <w:tcW w:w="950" w:type="dxa"/>
            <w:tcBorders>
              <w:top w:val="dashed" w:sz="4" w:space="0" w:color="auto"/>
              <w:left w:val="nil"/>
              <w:bottom w:val="nil"/>
              <w:right w:val="single" w:sz="4" w:space="0" w:color="auto"/>
            </w:tcBorders>
            <w:shd w:val="clear" w:color="auto" w:fill="auto"/>
            <w:noWrap/>
            <w:vAlign w:val="center"/>
            <w:hideMark/>
          </w:tcPr>
          <w:p w14:paraId="275FAE0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2011</w:t>
            </w:r>
          </w:p>
        </w:tc>
        <w:tc>
          <w:tcPr>
            <w:tcW w:w="775" w:type="dxa"/>
            <w:tcBorders>
              <w:top w:val="dashed" w:sz="4" w:space="0" w:color="auto"/>
              <w:left w:val="single" w:sz="4" w:space="0" w:color="auto"/>
              <w:bottom w:val="nil"/>
              <w:right w:val="nil"/>
            </w:tcBorders>
            <w:shd w:val="clear" w:color="auto" w:fill="auto"/>
            <w:noWrap/>
            <w:vAlign w:val="center"/>
            <w:hideMark/>
          </w:tcPr>
          <w:p w14:paraId="1CA3D90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443</w:t>
            </w:r>
          </w:p>
        </w:tc>
        <w:tc>
          <w:tcPr>
            <w:tcW w:w="1197" w:type="dxa"/>
            <w:tcBorders>
              <w:top w:val="dashed" w:sz="4" w:space="0" w:color="auto"/>
              <w:left w:val="nil"/>
              <w:bottom w:val="nil"/>
              <w:right w:val="nil"/>
            </w:tcBorders>
            <w:shd w:val="clear" w:color="auto" w:fill="auto"/>
            <w:noWrap/>
            <w:vAlign w:val="center"/>
            <w:hideMark/>
          </w:tcPr>
          <w:p w14:paraId="54C9818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276</w:t>
            </w:r>
          </w:p>
        </w:tc>
        <w:tc>
          <w:tcPr>
            <w:tcW w:w="1206" w:type="dxa"/>
            <w:tcBorders>
              <w:top w:val="dashed" w:sz="4" w:space="0" w:color="auto"/>
              <w:left w:val="nil"/>
              <w:bottom w:val="nil"/>
              <w:right w:val="single" w:sz="4" w:space="0" w:color="auto"/>
            </w:tcBorders>
            <w:shd w:val="clear" w:color="auto" w:fill="auto"/>
            <w:noWrap/>
            <w:vAlign w:val="center"/>
            <w:hideMark/>
          </w:tcPr>
          <w:p w14:paraId="517B541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719</w:t>
            </w:r>
          </w:p>
        </w:tc>
        <w:tc>
          <w:tcPr>
            <w:tcW w:w="775" w:type="dxa"/>
            <w:tcBorders>
              <w:top w:val="dashed" w:sz="4" w:space="0" w:color="auto"/>
              <w:left w:val="single" w:sz="4" w:space="0" w:color="auto"/>
              <w:bottom w:val="nil"/>
              <w:right w:val="nil"/>
            </w:tcBorders>
            <w:shd w:val="clear" w:color="auto" w:fill="auto"/>
            <w:noWrap/>
            <w:vAlign w:val="center"/>
            <w:hideMark/>
          </w:tcPr>
          <w:p w14:paraId="0356B33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427</w:t>
            </w:r>
          </w:p>
        </w:tc>
        <w:tc>
          <w:tcPr>
            <w:tcW w:w="1197" w:type="dxa"/>
            <w:tcBorders>
              <w:top w:val="dashed" w:sz="4" w:space="0" w:color="auto"/>
              <w:left w:val="nil"/>
              <w:bottom w:val="nil"/>
              <w:right w:val="nil"/>
            </w:tcBorders>
            <w:shd w:val="clear" w:color="auto" w:fill="auto"/>
            <w:noWrap/>
            <w:vAlign w:val="center"/>
            <w:hideMark/>
          </w:tcPr>
          <w:p w14:paraId="302697F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264</w:t>
            </w:r>
          </w:p>
        </w:tc>
        <w:tc>
          <w:tcPr>
            <w:tcW w:w="1206" w:type="dxa"/>
            <w:tcBorders>
              <w:top w:val="dashed" w:sz="4" w:space="0" w:color="auto"/>
              <w:left w:val="nil"/>
              <w:bottom w:val="nil"/>
              <w:right w:val="nil"/>
            </w:tcBorders>
            <w:shd w:val="clear" w:color="auto" w:fill="auto"/>
            <w:noWrap/>
            <w:vAlign w:val="center"/>
            <w:hideMark/>
          </w:tcPr>
          <w:p w14:paraId="53A13ED7"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708</w:t>
            </w:r>
          </w:p>
        </w:tc>
      </w:tr>
      <w:tr w:rsidR="00C51264" w:rsidRPr="00605785" w14:paraId="54775AC4" w14:textId="77777777" w:rsidTr="003F4415">
        <w:trPr>
          <w:trHeight w:val="290"/>
        </w:trPr>
        <w:tc>
          <w:tcPr>
            <w:tcW w:w="1276" w:type="dxa"/>
            <w:tcBorders>
              <w:top w:val="nil"/>
              <w:left w:val="nil"/>
              <w:bottom w:val="nil"/>
              <w:right w:val="nil"/>
            </w:tcBorders>
            <w:shd w:val="clear" w:color="auto" w:fill="auto"/>
            <w:noWrap/>
            <w:vAlign w:val="center"/>
            <w:hideMark/>
          </w:tcPr>
          <w:p w14:paraId="231C7D94" w14:textId="77777777" w:rsidR="00C51264" w:rsidRPr="00605785" w:rsidRDefault="00C51264" w:rsidP="00073F41">
            <w:pPr>
              <w:spacing w:after="0"/>
              <w:rPr>
                <w:rFonts w:eastAsia="Times New Roman" w:cs="Times New Roman"/>
                <w:i/>
                <w:iCs/>
                <w:color w:val="000000"/>
                <w:lang w:eastAsia="en-GB"/>
              </w:rPr>
            </w:pPr>
            <w:r w:rsidRPr="001B5B58">
              <w:rPr>
                <w:rFonts w:eastAsia="Times New Roman" w:cs="Times New Roman"/>
                <w:i/>
                <w:iCs/>
                <w:color w:val="000000"/>
                <w:lang w:eastAsia="en-GB"/>
              </w:rPr>
              <w:t>N</w:t>
            </w:r>
            <w:r w:rsidRPr="001B5B58">
              <w:rPr>
                <w:rFonts w:eastAsia="Times New Roman" w:cs="Times New Roman"/>
                <w:i/>
                <w:iCs/>
                <w:color w:val="000000"/>
                <w:vertAlign w:val="subscript"/>
                <w:lang w:eastAsia="en-GB"/>
              </w:rPr>
              <w:t>R</w:t>
            </w:r>
          </w:p>
        </w:tc>
        <w:tc>
          <w:tcPr>
            <w:tcW w:w="950" w:type="dxa"/>
            <w:tcBorders>
              <w:top w:val="nil"/>
              <w:left w:val="nil"/>
              <w:bottom w:val="nil"/>
              <w:right w:val="single" w:sz="4" w:space="0" w:color="auto"/>
            </w:tcBorders>
            <w:shd w:val="clear" w:color="auto" w:fill="auto"/>
            <w:noWrap/>
            <w:vAlign w:val="center"/>
            <w:hideMark/>
          </w:tcPr>
          <w:p w14:paraId="170A51E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2012</w:t>
            </w:r>
          </w:p>
        </w:tc>
        <w:tc>
          <w:tcPr>
            <w:tcW w:w="775" w:type="dxa"/>
            <w:tcBorders>
              <w:top w:val="nil"/>
              <w:left w:val="single" w:sz="4" w:space="0" w:color="auto"/>
              <w:bottom w:val="nil"/>
              <w:right w:val="nil"/>
            </w:tcBorders>
            <w:shd w:val="clear" w:color="auto" w:fill="auto"/>
            <w:noWrap/>
            <w:vAlign w:val="center"/>
            <w:hideMark/>
          </w:tcPr>
          <w:p w14:paraId="01F4310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409</w:t>
            </w:r>
          </w:p>
        </w:tc>
        <w:tc>
          <w:tcPr>
            <w:tcW w:w="1197" w:type="dxa"/>
            <w:tcBorders>
              <w:top w:val="nil"/>
              <w:left w:val="nil"/>
              <w:bottom w:val="nil"/>
              <w:right w:val="nil"/>
            </w:tcBorders>
            <w:shd w:val="clear" w:color="auto" w:fill="auto"/>
            <w:noWrap/>
            <w:vAlign w:val="center"/>
            <w:hideMark/>
          </w:tcPr>
          <w:p w14:paraId="1008CE6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260</w:t>
            </w:r>
          </w:p>
        </w:tc>
        <w:tc>
          <w:tcPr>
            <w:tcW w:w="1206" w:type="dxa"/>
            <w:tcBorders>
              <w:top w:val="nil"/>
              <w:left w:val="nil"/>
              <w:bottom w:val="nil"/>
              <w:right w:val="single" w:sz="4" w:space="0" w:color="auto"/>
            </w:tcBorders>
            <w:shd w:val="clear" w:color="auto" w:fill="auto"/>
            <w:noWrap/>
            <w:vAlign w:val="center"/>
            <w:hideMark/>
          </w:tcPr>
          <w:p w14:paraId="3CE3137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646</w:t>
            </w:r>
          </w:p>
        </w:tc>
        <w:tc>
          <w:tcPr>
            <w:tcW w:w="775" w:type="dxa"/>
            <w:tcBorders>
              <w:top w:val="nil"/>
              <w:left w:val="single" w:sz="4" w:space="0" w:color="auto"/>
              <w:bottom w:val="nil"/>
              <w:right w:val="nil"/>
            </w:tcBorders>
            <w:shd w:val="clear" w:color="auto" w:fill="auto"/>
            <w:noWrap/>
            <w:vAlign w:val="center"/>
            <w:hideMark/>
          </w:tcPr>
          <w:p w14:paraId="6E6FC3F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408</w:t>
            </w:r>
          </w:p>
        </w:tc>
        <w:tc>
          <w:tcPr>
            <w:tcW w:w="1197" w:type="dxa"/>
            <w:tcBorders>
              <w:top w:val="nil"/>
              <w:left w:val="nil"/>
              <w:bottom w:val="nil"/>
              <w:right w:val="nil"/>
            </w:tcBorders>
            <w:shd w:val="clear" w:color="auto" w:fill="auto"/>
            <w:noWrap/>
            <w:vAlign w:val="center"/>
            <w:hideMark/>
          </w:tcPr>
          <w:p w14:paraId="50BD592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266</w:t>
            </w:r>
          </w:p>
        </w:tc>
        <w:tc>
          <w:tcPr>
            <w:tcW w:w="1206" w:type="dxa"/>
            <w:tcBorders>
              <w:top w:val="nil"/>
              <w:left w:val="nil"/>
              <w:bottom w:val="nil"/>
              <w:right w:val="nil"/>
            </w:tcBorders>
            <w:shd w:val="clear" w:color="auto" w:fill="auto"/>
            <w:noWrap/>
            <w:vAlign w:val="center"/>
            <w:hideMark/>
          </w:tcPr>
          <w:p w14:paraId="0B12349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674</w:t>
            </w:r>
          </w:p>
        </w:tc>
      </w:tr>
      <w:tr w:rsidR="00C51264" w:rsidRPr="00605785" w14:paraId="75BB1A8E" w14:textId="77777777" w:rsidTr="003F4415">
        <w:trPr>
          <w:trHeight w:val="290"/>
        </w:trPr>
        <w:tc>
          <w:tcPr>
            <w:tcW w:w="1276" w:type="dxa"/>
            <w:tcBorders>
              <w:top w:val="nil"/>
              <w:left w:val="nil"/>
              <w:bottom w:val="nil"/>
              <w:right w:val="nil"/>
            </w:tcBorders>
            <w:shd w:val="clear" w:color="auto" w:fill="auto"/>
            <w:noWrap/>
            <w:vAlign w:val="center"/>
            <w:hideMark/>
          </w:tcPr>
          <w:p w14:paraId="01E204F9" w14:textId="77777777" w:rsidR="00C51264" w:rsidRPr="00605785" w:rsidRDefault="00C51264" w:rsidP="00073F41">
            <w:pPr>
              <w:spacing w:after="0"/>
              <w:rPr>
                <w:rFonts w:eastAsia="Times New Roman" w:cs="Times New Roman"/>
                <w:i/>
                <w:iCs/>
                <w:color w:val="000000"/>
                <w:lang w:eastAsia="en-GB"/>
              </w:rPr>
            </w:pPr>
            <w:r w:rsidRPr="001B5B58">
              <w:rPr>
                <w:rFonts w:eastAsia="Times New Roman" w:cs="Times New Roman"/>
                <w:i/>
                <w:iCs/>
                <w:color w:val="000000"/>
                <w:lang w:eastAsia="en-GB"/>
              </w:rPr>
              <w:t>N</w:t>
            </w:r>
            <w:r w:rsidRPr="001B5B58">
              <w:rPr>
                <w:rFonts w:eastAsia="Times New Roman" w:cs="Times New Roman"/>
                <w:i/>
                <w:iCs/>
                <w:color w:val="000000"/>
                <w:vertAlign w:val="subscript"/>
                <w:lang w:eastAsia="en-GB"/>
              </w:rPr>
              <w:t>R</w:t>
            </w:r>
          </w:p>
        </w:tc>
        <w:tc>
          <w:tcPr>
            <w:tcW w:w="950" w:type="dxa"/>
            <w:tcBorders>
              <w:top w:val="nil"/>
              <w:left w:val="nil"/>
              <w:bottom w:val="nil"/>
              <w:right w:val="single" w:sz="4" w:space="0" w:color="auto"/>
            </w:tcBorders>
            <w:shd w:val="clear" w:color="auto" w:fill="auto"/>
            <w:noWrap/>
            <w:vAlign w:val="center"/>
            <w:hideMark/>
          </w:tcPr>
          <w:p w14:paraId="56E569E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2013</w:t>
            </w:r>
          </w:p>
        </w:tc>
        <w:tc>
          <w:tcPr>
            <w:tcW w:w="775" w:type="dxa"/>
            <w:tcBorders>
              <w:top w:val="nil"/>
              <w:left w:val="single" w:sz="4" w:space="0" w:color="auto"/>
              <w:bottom w:val="nil"/>
              <w:right w:val="nil"/>
            </w:tcBorders>
            <w:shd w:val="clear" w:color="auto" w:fill="auto"/>
            <w:noWrap/>
            <w:vAlign w:val="center"/>
            <w:hideMark/>
          </w:tcPr>
          <w:p w14:paraId="3A1D55A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457</w:t>
            </w:r>
          </w:p>
        </w:tc>
        <w:tc>
          <w:tcPr>
            <w:tcW w:w="1197" w:type="dxa"/>
            <w:tcBorders>
              <w:top w:val="nil"/>
              <w:left w:val="nil"/>
              <w:bottom w:val="nil"/>
              <w:right w:val="nil"/>
            </w:tcBorders>
            <w:shd w:val="clear" w:color="auto" w:fill="auto"/>
            <w:noWrap/>
            <w:vAlign w:val="center"/>
            <w:hideMark/>
          </w:tcPr>
          <w:p w14:paraId="126CE7F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300</w:t>
            </w:r>
          </w:p>
        </w:tc>
        <w:tc>
          <w:tcPr>
            <w:tcW w:w="1206" w:type="dxa"/>
            <w:tcBorders>
              <w:top w:val="nil"/>
              <w:left w:val="nil"/>
              <w:bottom w:val="nil"/>
              <w:right w:val="single" w:sz="4" w:space="0" w:color="auto"/>
            </w:tcBorders>
            <w:shd w:val="clear" w:color="auto" w:fill="auto"/>
            <w:noWrap/>
            <w:vAlign w:val="center"/>
            <w:hideMark/>
          </w:tcPr>
          <w:p w14:paraId="770C2DA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695</w:t>
            </w:r>
          </w:p>
        </w:tc>
        <w:tc>
          <w:tcPr>
            <w:tcW w:w="775" w:type="dxa"/>
            <w:tcBorders>
              <w:top w:val="nil"/>
              <w:left w:val="single" w:sz="4" w:space="0" w:color="auto"/>
              <w:bottom w:val="nil"/>
              <w:right w:val="nil"/>
            </w:tcBorders>
            <w:shd w:val="clear" w:color="auto" w:fill="auto"/>
            <w:noWrap/>
            <w:vAlign w:val="center"/>
            <w:hideMark/>
          </w:tcPr>
          <w:p w14:paraId="29400C4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450</w:t>
            </w:r>
          </w:p>
        </w:tc>
        <w:tc>
          <w:tcPr>
            <w:tcW w:w="1197" w:type="dxa"/>
            <w:tcBorders>
              <w:top w:val="nil"/>
              <w:left w:val="nil"/>
              <w:bottom w:val="nil"/>
              <w:right w:val="nil"/>
            </w:tcBorders>
            <w:shd w:val="clear" w:color="auto" w:fill="auto"/>
            <w:noWrap/>
            <w:vAlign w:val="center"/>
            <w:hideMark/>
          </w:tcPr>
          <w:p w14:paraId="1922D017"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302</w:t>
            </w:r>
          </w:p>
        </w:tc>
        <w:tc>
          <w:tcPr>
            <w:tcW w:w="1206" w:type="dxa"/>
            <w:tcBorders>
              <w:top w:val="nil"/>
              <w:left w:val="nil"/>
              <w:bottom w:val="nil"/>
              <w:right w:val="nil"/>
            </w:tcBorders>
            <w:shd w:val="clear" w:color="auto" w:fill="auto"/>
            <w:noWrap/>
            <w:vAlign w:val="center"/>
            <w:hideMark/>
          </w:tcPr>
          <w:p w14:paraId="6795B7D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750</w:t>
            </w:r>
          </w:p>
        </w:tc>
      </w:tr>
      <w:tr w:rsidR="00C51264" w:rsidRPr="00605785" w14:paraId="0EFA4DC0" w14:textId="77777777" w:rsidTr="003F4415">
        <w:trPr>
          <w:trHeight w:val="290"/>
        </w:trPr>
        <w:tc>
          <w:tcPr>
            <w:tcW w:w="1276" w:type="dxa"/>
            <w:tcBorders>
              <w:top w:val="nil"/>
              <w:left w:val="nil"/>
              <w:bottom w:val="nil"/>
              <w:right w:val="nil"/>
            </w:tcBorders>
            <w:shd w:val="clear" w:color="auto" w:fill="auto"/>
            <w:noWrap/>
            <w:vAlign w:val="center"/>
            <w:hideMark/>
          </w:tcPr>
          <w:p w14:paraId="25F6BD29" w14:textId="77777777" w:rsidR="00C51264" w:rsidRPr="00605785" w:rsidRDefault="00C51264" w:rsidP="00073F41">
            <w:pPr>
              <w:spacing w:after="0"/>
              <w:rPr>
                <w:rFonts w:eastAsia="Times New Roman" w:cs="Times New Roman"/>
                <w:i/>
                <w:iCs/>
                <w:color w:val="000000"/>
                <w:lang w:eastAsia="en-GB"/>
              </w:rPr>
            </w:pPr>
            <w:r w:rsidRPr="001B5B58">
              <w:rPr>
                <w:rFonts w:eastAsia="Times New Roman" w:cs="Times New Roman"/>
                <w:i/>
                <w:iCs/>
                <w:color w:val="000000"/>
                <w:lang w:eastAsia="en-GB"/>
              </w:rPr>
              <w:t>N</w:t>
            </w:r>
            <w:r w:rsidRPr="001B5B58">
              <w:rPr>
                <w:rFonts w:eastAsia="Times New Roman" w:cs="Times New Roman"/>
                <w:i/>
                <w:iCs/>
                <w:color w:val="000000"/>
                <w:vertAlign w:val="subscript"/>
                <w:lang w:eastAsia="en-GB"/>
              </w:rPr>
              <w:t>R</w:t>
            </w:r>
          </w:p>
        </w:tc>
        <w:tc>
          <w:tcPr>
            <w:tcW w:w="950" w:type="dxa"/>
            <w:tcBorders>
              <w:top w:val="nil"/>
              <w:left w:val="nil"/>
              <w:bottom w:val="nil"/>
              <w:right w:val="single" w:sz="4" w:space="0" w:color="auto"/>
            </w:tcBorders>
            <w:shd w:val="clear" w:color="auto" w:fill="auto"/>
            <w:noWrap/>
            <w:vAlign w:val="center"/>
            <w:hideMark/>
          </w:tcPr>
          <w:p w14:paraId="05C3A63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2014</w:t>
            </w:r>
          </w:p>
        </w:tc>
        <w:tc>
          <w:tcPr>
            <w:tcW w:w="775" w:type="dxa"/>
            <w:tcBorders>
              <w:top w:val="nil"/>
              <w:left w:val="single" w:sz="4" w:space="0" w:color="auto"/>
              <w:bottom w:val="nil"/>
              <w:right w:val="nil"/>
            </w:tcBorders>
            <w:shd w:val="clear" w:color="auto" w:fill="auto"/>
            <w:noWrap/>
            <w:vAlign w:val="center"/>
            <w:hideMark/>
          </w:tcPr>
          <w:p w14:paraId="3DCD2B8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479</w:t>
            </w:r>
          </w:p>
        </w:tc>
        <w:tc>
          <w:tcPr>
            <w:tcW w:w="1197" w:type="dxa"/>
            <w:tcBorders>
              <w:top w:val="nil"/>
              <w:left w:val="nil"/>
              <w:bottom w:val="nil"/>
              <w:right w:val="nil"/>
            </w:tcBorders>
            <w:shd w:val="clear" w:color="auto" w:fill="auto"/>
            <w:noWrap/>
            <w:vAlign w:val="center"/>
            <w:hideMark/>
          </w:tcPr>
          <w:p w14:paraId="030CC5A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290</w:t>
            </w:r>
          </w:p>
        </w:tc>
        <w:tc>
          <w:tcPr>
            <w:tcW w:w="1206" w:type="dxa"/>
            <w:tcBorders>
              <w:top w:val="nil"/>
              <w:left w:val="nil"/>
              <w:bottom w:val="nil"/>
              <w:right w:val="single" w:sz="4" w:space="0" w:color="auto"/>
            </w:tcBorders>
            <w:shd w:val="clear" w:color="auto" w:fill="auto"/>
            <w:noWrap/>
            <w:vAlign w:val="center"/>
            <w:hideMark/>
          </w:tcPr>
          <w:p w14:paraId="1C081E3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760</w:t>
            </w:r>
          </w:p>
        </w:tc>
        <w:tc>
          <w:tcPr>
            <w:tcW w:w="775" w:type="dxa"/>
            <w:tcBorders>
              <w:top w:val="nil"/>
              <w:left w:val="single" w:sz="4" w:space="0" w:color="auto"/>
              <w:bottom w:val="nil"/>
              <w:right w:val="nil"/>
            </w:tcBorders>
            <w:shd w:val="clear" w:color="auto" w:fill="auto"/>
            <w:noWrap/>
            <w:vAlign w:val="center"/>
            <w:hideMark/>
          </w:tcPr>
          <w:p w14:paraId="7E7C0FC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489</w:t>
            </w:r>
          </w:p>
        </w:tc>
        <w:tc>
          <w:tcPr>
            <w:tcW w:w="1197" w:type="dxa"/>
            <w:tcBorders>
              <w:top w:val="nil"/>
              <w:left w:val="nil"/>
              <w:bottom w:val="nil"/>
              <w:right w:val="nil"/>
            </w:tcBorders>
            <w:shd w:val="clear" w:color="auto" w:fill="auto"/>
            <w:noWrap/>
            <w:vAlign w:val="center"/>
            <w:hideMark/>
          </w:tcPr>
          <w:p w14:paraId="78772AE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302</w:t>
            </w:r>
          </w:p>
        </w:tc>
        <w:tc>
          <w:tcPr>
            <w:tcW w:w="1206" w:type="dxa"/>
            <w:tcBorders>
              <w:top w:val="nil"/>
              <w:left w:val="nil"/>
              <w:bottom w:val="nil"/>
              <w:right w:val="nil"/>
            </w:tcBorders>
            <w:shd w:val="clear" w:color="auto" w:fill="auto"/>
            <w:noWrap/>
            <w:vAlign w:val="center"/>
            <w:hideMark/>
          </w:tcPr>
          <w:p w14:paraId="0EB69EE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809</w:t>
            </w:r>
          </w:p>
        </w:tc>
      </w:tr>
      <w:tr w:rsidR="00C51264" w:rsidRPr="00605785" w14:paraId="44E8A2AA" w14:textId="77777777" w:rsidTr="003F4415">
        <w:trPr>
          <w:trHeight w:val="290"/>
        </w:trPr>
        <w:tc>
          <w:tcPr>
            <w:tcW w:w="1276" w:type="dxa"/>
            <w:tcBorders>
              <w:top w:val="nil"/>
              <w:left w:val="nil"/>
              <w:bottom w:val="nil"/>
              <w:right w:val="nil"/>
            </w:tcBorders>
            <w:shd w:val="clear" w:color="auto" w:fill="auto"/>
            <w:noWrap/>
            <w:vAlign w:val="center"/>
            <w:hideMark/>
          </w:tcPr>
          <w:p w14:paraId="338565B7" w14:textId="77777777" w:rsidR="00C51264" w:rsidRPr="00605785" w:rsidRDefault="00C51264" w:rsidP="00073F41">
            <w:pPr>
              <w:spacing w:after="0"/>
              <w:rPr>
                <w:rFonts w:eastAsia="Times New Roman" w:cs="Times New Roman"/>
                <w:i/>
                <w:iCs/>
                <w:color w:val="000000"/>
                <w:lang w:eastAsia="en-GB"/>
              </w:rPr>
            </w:pPr>
            <w:r w:rsidRPr="001B5B58">
              <w:rPr>
                <w:rFonts w:eastAsia="Times New Roman" w:cs="Times New Roman"/>
                <w:i/>
                <w:iCs/>
                <w:color w:val="000000"/>
                <w:lang w:eastAsia="en-GB"/>
              </w:rPr>
              <w:t>N</w:t>
            </w:r>
            <w:r w:rsidRPr="001B5B58">
              <w:rPr>
                <w:rFonts w:eastAsia="Times New Roman" w:cs="Times New Roman"/>
                <w:i/>
                <w:iCs/>
                <w:color w:val="000000"/>
                <w:vertAlign w:val="subscript"/>
                <w:lang w:eastAsia="en-GB"/>
              </w:rPr>
              <w:t>R</w:t>
            </w:r>
          </w:p>
        </w:tc>
        <w:tc>
          <w:tcPr>
            <w:tcW w:w="950" w:type="dxa"/>
            <w:tcBorders>
              <w:top w:val="nil"/>
              <w:left w:val="nil"/>
              <w:bottom w:val="nil"/>
              <w:right w:val="single" w:sz="4" w:space="0" w:color="auto"/>
            </w:tcBorders>
            <w:shd w:val="clear" w:color="auto" w:fill="auto"/>
            <w:noWrap/>
            <w:vAlign w:val="center"/>
            <w:hideMark/>
          </w:tcPr>
          <w:p w14:paraId="1F9BE25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2015</w:t>
            </w:r>
          </w:p>
        </w:tc>
        <w:tc>
          <w:tcPr>
            <w:tcW w:w="775" w:type="dxa"/>
            <w:tcBorders>
              <w:top w:val="nil"/>
              <w:left w:val="single" w:sz="4" w:space="0" w:color="auto"/>
              <w:bottom w:val="nil"/>
              <w:right w:val="nil"/>
            </w:tcBorders>
            <w:shd w:val="clear" w:color="auto" w:fill="auto"/>
            <w:noWrap/>
            <w:vAlign w:val="center"/>
            <w:hideMark/>
          </w:tcPr>
          <w:p w14:paraId="3A46FAA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426</w:t>
            </w:r>
          </w:p>
        </w:tc>
        <w:tc>
          <w:tcPr>
            <w:tcW w:w="1197" w:type="dxa"/>
            <w:tcBorders>
              <w:top w:val="nil"/>
              <w:left w:val="nil"/>
              <w:bottom w:val="nil"/>
              <w:right w:val="nil"/>
            </w:tcBorders>
            <w:shd w:val="clear" w:color="auto" w:fill="auto"/>
            <w:noWrap/>
            <w:vAlign w:val="center"/>
            <w:hideMark/>
          </w:tcPr>
          <w:p w14:paraId="500B74D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248</w:t>
            </w:r>
          </w:p>
        </w:tc>
        <w:tc>
          <w:tcPr>
            <w:tcW w:w="1206" w:type="dxa"/>
            <w:tcBorders>
              <w:top w:val="nil"/>
              <w:left w:val="nil"/>
              <w:bottom w:val="nil"/>
              <w:right w:val="single" w:sz="4" w:space="0" w:color="auto"/>
            </w:tcBorders>
            <w:shd w:val="clear" w:color="auto" w:fill="auto"/>
            <w:noWrap/>
            <w:vAlign w:val="center"/>
            <w:hideMark/>
          </w:tcPr>
          <w:p w14:paraId="628F676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670</w:t>
            </w:r>
          </w:p>
        </w:tc>
        <w:tc>
          <w:tcPr>
            <w:tcW w:w="775" w:type="dxa"/>
            <w:tcBorders>
              <w:top w:val="nil"/>
              <w:left w:val="single" w:sz="4" w:space="0" w:color="auto"/>
              <w:bottom w:val="nil"/>
              <w:right w:val="nil"/>
            </w:tcBorders>
            <w:shd w:val="clear" w:color="auto" w:fill="auto"/>
            <w:noWrap/>
            <w:vAlign w:val="center"/>
            <w:hideMark/>
          </w:tcPr>
          <w:p w14:paraId="327FA75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424</w:t>
            </w:r>
          </w:p>
        </w:tc>
        <w:tc>
          <w:tcPr>
            <w:tcW w:w="1197" w:type="dxa"/>
            <w:tcBorders>
              <w:top w:val="nil"/>
              <w:left w:val="nil"/>
              <w:bottom w:val="nil"/>
              <w:right w:val="nil"/>
            </w:tcBorders>
            <w:shd w:val="clear" w:color="auto" w:fill="auto"/>
            <w:noWrap/>
            <w:vAlign w:val="center"/>
            <w:hideMark/>
          </w:tcPr>
          <w:p w14:paraId="6642F61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258</w:t>
            </w:r>
          </w:p>
        </w:tc>
        <w:tc>
          <w:tcPr>
            <w:tcW w:w="1206" w:type="dxa"/>
            <w:tcBorders>
              <w:top w:val="nil"/>
              <w:left w:val="nil"/>
              <w:bottom w:val="nil"/>
              <w:right w:val="nil"/>
            </w:tcBorders>
            <w:shd w:val="clear" w:color="auto" w:fill="auto"/>
            <w:noWrap/>
            <w:vAlign w:val="center"/>
            <w:hideMark/>
          </w:tcPr>
          <w:p w14:paraId="31E8A40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726</w:t>
            </w:r>
          </w:p>
        </w:tc>
      </w:tr>
      <w:tr w:rsidR="00C51264" w:rsidRPr="00605785" w14:paraId="7F3173E9" w14:textId="77777777" w:rsidTr="003F4415">
        <w:trPr>
          <w:trHeight w:val="290"/>
        </w:trPr>
        <w:tc>
          <w:tcPr>
            <w:tcW w:w="1276" w:type="dxa"/>
            <w:tcBorders>
              <w:top w:val="nil"/>
              <w:left w:val="nil"/>
              <w:bottom w:val="nil"/>
              <w:right w:val="nil"/>
            </w:tcBorders>
            <w:shd w:val="clear" w:color="auto" w:fill="auto"/>
            <w:noWrap/>
            <w:vAlign w:val="center"/>
            <w:hideMark/>
          </w:tcPr>
          <w:p w14:paraId="2BB5279B" w14:textId="77777777" w:rsidR="00C51264" w:rsidRPr="00605785" w:rsidRDefault="00C51264" w:rsidP="00073F41">
            <w:pPr>
              <w:spacing w:after="0"/>
              <w:rPr>
                <w:rFonts w:eastAsia="Times New Roman" w:cs="Times New Roman"/>
                <w:i/>
                <w:iCs/>
                <w:color w:val="000000"/>
                <w:lang w:eastAsia="en-GB"/>
              </w:rPr>
            </w:pPr>
            <w:r w:rsidRPr="001B5B58">
              <w:rPr>
                <w:rFonts w:eastAsia="Times New Roman" w:cs="Times New Roman"/>
                <w:i/>
                <w:iCs/>
                <w:color w:val="000000"/>
                <w:lang w:eastAsia="en-GB"/>
              </w:rPr>
              <w:t>N</w:t>
            </w:r>
            <w:r w:rsidRPr="001B5B58">
              <w:rPr>
                <w:rFonts w:eastAsia="Times New Roman" w:cs="Times New Roman"/>
                <w:i/>
                <w:iCs/>
                <w:color w:val="000000"/>
                <w:vertAlign w:val="subscript"/>
                <w:lang w:eastAsia="en-GB"/>
              </w:rPr>
              <w:t>R</w:t>
            </w:r>
          </w:p>
        </w:tc>
        <w:tc>
          <w:tcPr>
            <w:tcW w:w="950" w:type="dxa"/>
            <w:tcBorders>
              <w:top w:val="nil"/>
              <w:left w:val="nil"/>
              <w:bottom w:val="nil"/>
              <w:right w:val="single" w:sz="4" w:space="0" w:color="auto"/>
            </w:tcBorders>
            <w:shd w:val="clear" w:color="auto" w:fill="auto"/>
            <w:noWrap/>
            <w:vAlign w:val="center"/>
            <w:hideMark/>
          </w:tcPr>
          <w:p w14:paraId="5FBD229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2016</w:t>
            </w:r>
          </w:p>
        </w:tc>
        <w:tc>
          <w:tcPr>
            <w:tcW w:w="775" w:type="dxa"/>
            <w:tcBorders>
              <w:top w:val="nil"/>
              <w:left w:val="single" w:sz="4" w:space="0" w:color="auto"/>
              <w:bottom w:val="nil"/>
              <w:right w:val="nil"/>
            </w:tcBorders>
            <w:shd w:val="clear" w:color="auto" w:fill="auto"/>
            <w:noWrap/>
            <w:vAlign w:val="center"/>
            <w:hideMark/>
          </w:tcPr>
          <w:p w14:paraId="75E537B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330</w:t>
            </w:r>
          </w:p>
        </w:tc>
        <w:tc>
          <w:tcPr>
            <w:tcW w:w="1197" w:type="dxa"/>
            <w:tcBorders>
              <w:top w:val="nil"/>
              <w:left w:val="nil"/>
              <w:bottom w:val="nil"/>
              <w:right w:val="nil"/>
            </w:tcBorders>
            <w:shd w:val="clear" w:color="auto" w:fill="auto"/>
            <w:noWrap/>
            <w:vAlign w:val="center"/>
            <w:hideMark/>
          </w:tcPr>
          <w:p w14:paraId="7598975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183</w:t>
            </w:r>
          </w:p>
        </w:tc>
        <w:tc>
          <w:tcPr>
            <w:tcW w:w="1206" w:type="dxa"/>
            <w:tcBorders>
              <w:top w:val="nil"/>
              <w:left w:val="nil"/>
              <w:bottom w:val="nil"/>
              <w:right w:val="single" w:sz="4" w:space="0" w:color="auto"/>
            </w:tcBorders>
            <w:shd w:val="clear" w:color="auto" w:fill="auto"/>
            <w:noWrap/>
            <w:vAlign w:val="center"/>
            <w:hideMark/>
          </w:tcPr>
          <w:p w14:paraId="79F3CA1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543</w:t>
            </w:r>
          </w:p>
        </w:tc>
        <w:tc>
          <w:tcPr>
            <w:tcW w:w="775" w:type="dxa"/>
            <w:tcBorders>
              <w:top w:val="nil"/>
              <w:left w:val="single" w:sz="4" w:space="0" w:color="auto"/>
              <w:bottom w:val="nil"/>
              <w:right w:val="nil"/>
            </w:tcBorders>
            <w:shd w:val="clear" w:color="auto" w:fill="auto"/>
            <w:noWrap/>
            <w:vAlign w:val="center"/>
            <w:hideMark/>
          </w:tcPr>
          <w:p w14:paraId="189C9F3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345</w:t>
            </w:r>
          </w:p>
        </w:tc>
        <w:tc>
          <w:tcPr>
            <w:tcW w:w="1197" w:type="dxa"/>
            <w:tcBorders>
              <w:top w:val="nil"/>
              <w:left w:val="nil"/>
              <w:bottom w:val="nil"/>
              <w:right w:val="nil"/>
            </w:tcBorders>
            <w:shd w:val="clear" w:color="auto" w:fill="auto"/>
            <w:noWrap/>
            <w:vAlign w:val="center"/>
            <w:hideMark/>
          </w:tcPr>
          <w:p w14:paraId="4B949FC7"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208</w:t>
            </w:r>
          </w:p>
        </w:tc>
        <w:tc>
          <w:tcPr>
            <w:tcW w:w="1206" w:type="dxa"/>
            <w:tcBorders>
              <w:top w:val="nil"/>
              <w:left w:val="nil"/>
              <w:bottom w:val="nil"/>
              <w:right w:val="nil"/>
            </w:tcBorders>
            <w:shd w:val="clear" w:color="auto" w:fill="auto"/>
            <w:noWrap/>
            <w:vAlign w:val="center"/>
            <w:hideMark/>
          </w:tcPr>
          <w:p w14:paraId="1FC261D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579</w:t>
            </w:r>
          </w:p>
        </w:tc>
      </w:tr>
      <w:tr w:rsidR="00C51264" w:rsidRPr="00605785" w14:paraId="10D60597" w14:textId="77777777" w:rsidTr="003F4415">
        <w:trPr>
          <w:trHeight w:val="290"/>
        </w:trPr>
        <w:tc>
          <w:tcPr>
            <w:tcW w:w="1276" w:type="dxa"/>
            <w:tcBorders>
              <w:top w:val="nil"/>
              <w:left w:val="nil"/>
              <w:bottom w:val="nil"/>
              <w:right w:val="nil"/>
            </w:tcBorders>
            <w:shd w:val="clear" w:color="auto" w:fill="auto"/>
            <w:noWrap/>
            <w:vAlign w:val="center"/>
            <w:hideMark/>
          </w:tcPr>
          <w:p w14:paraId="2738B1EC" w14:textId="77777777" w:rsidR="00C51264" w:rsidRPr="00605785" w:rsidRDefault="00C51264" w:rsidP="00073F41">
            <w:pPr>
              <w:spacing w:after="0"/>
              <w:rPr>
                <w:rFonts w:eastAsia="Times New Roman" w:cs="Times New Roman"/>
                <w:i/>
                <w:iCs/>
                <w:color w:val="000000"/>
                <w:lang w:eastAsia="en-GB"/>
              </w:rPr>
            </w:pPr>
            <w:r w:rsidRPr="001B5B58">
              <w:rPr>
                <w:rFonts w:eastAsia="Times New Roman" w:cs="Times New Roman"/>
                <w:i/>
                <w:iCs/>
                <w:color w:val="000000"/>
                <w:lang w:eastAsia="en-GB"/>
              </w:rPr>
              <w:t>N</w:t>
            </w:r>
            <w:r w:rsidRPr="001B5B58">
              <w:rPr>
                <w:rFonts w:eastAsia="Times New Roman" w:cs="Times New Roman"/>
                <w:i/>
                <w:iCs/>
                <w:color w:val="000000"/>
                <w:vertAlign w:val="subscript"/>
                <w:lang w:eastAsia="en-GB"/>
              </w:rPr>
              <w:t>R</w:t>
            </w:r>
          </w:p>
        </w:tc>
        <w:tc>
          <w:tcPr>
            <w:tcW w:w="950" w:type="dxa"/>
            <w:tcBorders>
              <w:top w:val="nil"/>
              <w:left w:val="nil"/>
              <w:bottom w:val="nil"/>
              <w:right w:val="single" w:sz="4" w:space="0" w:color="auto"/>
            </w:tcBorders>
            <w:shd w:val="clear" w:color="auto" w:fill="auto"/>
            <w:noWrap/>
            <w:vAlign w:val="center"/>
            <w:hideMark/>
          </w:tcPr>
          <w:p w14:paraId="450E836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2017</w:t>
            </w:r>
          </w:p>
        </w:tc>
        <w:tc>
          <w:tcPr>
            <w:tcW w:w="775" w:type="dxa"/>
            <w:tcBorders>
              <w:top w:val="nil"/>
              <w:left w:val="single" w:sz="4" w:space="0" w:color="auto"/>
              <w:bottom w:val="nil"/>
              <w:right w:val="nil"/>
            </w:tcBorders>
            <w:shd w:val="clear" w:color="auto" w:fill="auto"/>
            <w:noWrap/>
            <w:vAlign w:val="center"/>
            <w:hideMark/>
          </w:tcPr>
          <w:p w14:paraId="58D2CF2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387</w:t>
            </w:r>
          </w:p>
        </w:tc>
        <w:tc>
          <w:tcPr>
            <w:tcW w:w="1197" w:type="dxa"/>
            <w:tcBorders>
              <w:top w:val="nil"/>
              <w:left w:val="nil"/>
              <w:bottom w:val="nil"/>
              <w:right w:val="nil"/>
            </w:tcBorders>
            <w:shd w:val="clear" w:color="auto" w:fill="auto"/>
            <w:noWrap/>
            <w:vAlign w:val="center"/>
            <w:hideMark/>
          </w:tcPr>
          <w:p w14:paraId="2A618D0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227</w:t>
            </w:r>
          </w:p>
        </w:tc>
        <w:tc>
          <w:tcPr>
            <w:tcW w:w="1206" w:type="dxa"/>
            <w:tcBorders>
              <w:top w:val="nil"/>
              <w:left w:val="nil"/>
              <w:bottom w:val="nil"/>
              <w:right w:val="single" w:sz="4" w:space="0" w:color="auto"/>
            </w:tcBorders>
            <w:shd w:val="clear" w:color="auto" w:fill="auto"/>
            <w:noWrap/>
            <w:vAlign w:val="center"/>
            <w:hideMark/>
          </w:tcPr>
          <w:p w14:paraId="7B6CA73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605</w:t>
            </w:r>
          </w:p>
        </w:tc>
        <w:tc>
          <w:tcPr>
            <w:tcW w:w="775" w:type="dxa"/>
            <w:tcBorders>
              <w:top w:val="nil"/>
              <w:left w:val="single" w:sz="4" w:space="0" w:color="auto"/>
              <w:bottom w:val="nil"/>
              <w:right w:val="nil"/>
            </w:tcBorders>
            <w:shd w:val="clear" w:color="auto" w:fill="auto"/>
            <w:noWrap/>
            <w:vAlign w:val="center"/>
            <w:hideMark/>
          </w:tcPr>
          <w:p w14:paraId="125839C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397</w:t>
            </w:r>
          </w:p>
        </w:tc>
        <w:tc>
          <w:tcPr>
            <w:tcW w:w="1197" w:type="dxa"/>
            <w:tcBorders>
              <w:top w:val="nil"/>
              <w:left w:val="nil"/>
              <w:bottom w:val="nil"/>
              <w:right w:val="nil"/>
            </w:tcBorders>
            <w:shd w:val="clear" w:color="auto" w:fill="auto"/>
            <w:noWrap/>
            <w:vAlign w:val="center"/>
            <w:hideMark/>
          </w:tcPr>
          <w:p w14:paraId="5DAE76A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246</w:t>
            </w:r>
          </w:p>
        </w:tc>
        <w:tc>
          <w:tcPr>
            <w:tcW w:w="1206" w:type="dxa"/>
            <w:tcBorders>
              <w:top w:val="nil"/>
              <w:left w:val="nil"/>
              <w:bottom w:val="nil"/>
              <w:right w:val="nil"/>
            </w:tcBorders>
            <w:shd w:val="clear" w:color="auto" w:fill="auto"/>
            <w:noWrap/>
            <w:vAlign w:val="center"/>
            <w:hideMark/>
          </w:tcPr>
          <w:p w14:paraId="090B480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682</w:t>
            </w:r>
          </w:p>
        </w:tc>
      </w:tr>
      <w:tr w:rsidR="00C51264" w:rsidRPr="00605785" w14:paraId="48349295" w14:textId="77777777" w:rsidTr="003F4415">
        <w:trPr>
          <w:trHeight w:val="290"/>
        </w:trPr>
        <w:tc>
          <w:tcPr>
            <w:tcW w:w="1276" w:type="dxa"/>
            <w:tcBorders>
              <w:top w:val="nil"/>
              <w:left w:val="nil"/>
              <w:right w:val="nil"/>
            </w:tcBorders>
            <w:shd w:val="clear" w:color="auto" w:fill="auto"/>
            <w:noWrap/>
            <w:vAlign w:val="center"/>
            <w:hideMark/>
          </w:tcPr>
          <w:p w14:paraId="7DA1204F" w14:textId="77777777" w:rsidR="00C51264" w:rsidRPr="00605785" w:rsidRDefault="00C51264" w:rsidP="00073F41">
            <w:pPr>
              <w:spacing w:after="0"/>
              <w:rPr>
                <w:rFonts w:eastAsia="Times New Roman" w:cs="Times New Roman"/>
                <w:i/>
                <w:iCs/>
                <w:color w:val="000000"/>
                <w:lang w:eastAsia="en-GB"/>
              </w:rPr>
            </w:pPr>
            <w:r w:rsidRPr="001B5B58">
              <w:rPr>
                <w:rFonts w:eastAsia="Times New Roman" w:cs="Times New Roman"/>
                <w:i/>
                <w:iCs/>
                <w:color w:val="000000"/>
                <w:lang w:eastAsia="en-GB"/>
              </w:rPr>
              <w:t>N</w:t>
            </w:r>
            <w:r w:rsidRPr="001B5B58">
              <w:rPr>
                <w:rFonts w:eastAsia="Times New Roman" w:cs="Times New Roman"/>
                <w:i/>
                <w:iCs/>
                <w:color w:val="000000"/>
                <w:vertAlign w:val="subscript"/>
                <w:lang w:eastAsia="en-GB"/>
              </w:rPr>
              <w:t>R</w:t>
            </w:r>
          </w:p>
        </w:tc>
        <w:tc>
          <w:tcPr>
            <w:tcW w:w="950" w:type="dxa"/>
            <w:tcBorders>
              <w:top w:val="nil"/>
              <w:left w:val="nil"/>
              <w:right w:val="single" w:sz="4" w:space="0" w:color="auto"/>
            </w:tcBorders>
            <w:shd w:val="clear" w:color="auto" w:fill="auto"/>
            <w:noWrap/>
            <w:vAlign w:val="center"/>
            <w:hideMark/>
          </w:tcPr>
          <w:p w14:paraId="2961683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2018</w:t>
            </w:r>
          </w:p>
        </w:tc>
        <w:tc>
          <w:tcPr>
            <w:tcW w:w="775" w:type="dxa"/>
            <w:tcBorders>
              <w:top w:val="nil"/>
              <w:left w:val="single" w:sz="4" w:space="0" w:color="auto"/>
              <w:right w:val="nil"/>
            </w:tcBorders>
            <w:shd w:val="clear" w:color="auto" w:fill="auto"/>
            <w:noWrap/>
            <w:vAlign w:val="center"/>
            <w:hideMark/>
          </w:tcPr>
          <w:p w14:paraId="18E7E70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284</w:t>
            </w:r>
          </w:p>
        </w:tc>
        <w:tc>
          <w:tcPr>
            <w:tcW w:w="1197" w:type="dxa"/>
            <w:tcBorders>
              <w:top w:val="nil"/>
              <w:left w:val="nil"/>
              <w:right w:val="nil"/>
            </w:tcBorders>
            <w:shd w:val="clear" w:color="auto" w:fill="auto"/>
            <w:noWrap/>
            <w:vAlign w:val="center"/>
            <w:hideMark/>
          </w:tcPr>
          <w:p w14:paraId="1396408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169</w:t>
            </w:r>
          </w:p>
        </w:tc>
        <w:tc>
          <w:tcPr>
            <w:tcW w:w="1206" w:type="dxa"/>
            <w:tcBorders>
              <w:top w:val="nil"/>
              <w:left w:val="nil"/>
              <w:right w:val="single" w:sz="4" w:space="0" w:color="auto"/>
            </w:tcBorders>
            <w:shd w:val="clear" w:color="auto" w:fill="auto"/>
            <w:noWrap/>
            <w:vAlign w:val="center"/>
            <w:hideMark/>
          </w:tcPr>
          <w:p w14:paraId="0637084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471</w:t>
            </w:r>
          </w:p>
        </w:tc>
        <w:tc>
          <w:tcPr>
            <w:tcW w:w="775" w:type="dxa"/>
            <w:tcBorders>
              <w:top w:val="nil"/>
              <w:left w:val="single" w:sz="4" w:space="0" w:color="auto"/>
              <w:right w:val="nil"/>
            </w:tcBorders>
            <w:shd w:val="clear" w:color="auto" w:fill="auto"/>
            <w:noWrap/>
            <w:vAlign w:val="center"/>
            <w:hideMark/>
          </w:tcPr>
          <w:p w14:paraId="0844BE2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310</w:t>
            </w:r>
          </w:p>
        </w:tc>
        <w:tc>
          <w:tcPr>
            <w:tcW w:w="1197" w:type="dxa"/>
            <w:tcBorders>
              <w:top w:val="nil"/>
              <w:left w:val="nil"/>
              <w:right w:val="nil"/>
            </w:tcBorders>
            <w:shd w:val="clear" w:color="auto" w:fill="auto"/>
            <w:noWrap/>
            <w:vAlign w:val="center"/>
            <w:hideMark/>
          </w:tcPr>
          <w:p w14:paraId="50404A9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178</w:t>
            </w:r>
          </w:p>
        </w:tc>
        <w:tc>
          <w:tcPr>
            <w:tcW w:w="1206" w:type="dxa"/>
            <w:tcBorders>
              <w:top w:val="nil"/>
              <w:left w:val="nil"/>
              <w:right w:val="nil"/>
            </w:tcBorders>
            <w:shd w:val="clear" w:color="auto" w:fill="auto"/>
            <w:noWrap/>
            <w:vAlign w:val="center"/>
            <w:hideMark/>
          </w:tcPr>
          <w:p w14:paraId="4D79797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504</w:t>
            </w:r>
          </w:p>
        </w:tc>
      </w:tr>
      <w:tr w:rsidR="00C51264" w:rsidRPr="00605785" w14:paraId="106D2C1C" w14:textId="77777777" w:rsidTr="003F4415">
        <w:trPr>
          <w:trHeight w:val="290"/>
        </w:trPr>
        <w:tc>
          <w:tcPr>
            <w:tcW w:w="1276" w:type="dxa"/>
            <w:tcBorders>
              <w:top w:val="nil"/>
              <w:left w:val="nil"/>
              <w:bottom w:val="dashed" w:sz="4" w:space="0" w:color="auto"/>
              <w:right w:val="nil"/>
            </w:tcBorders>
            <w:shd w:val="clear" w:color="auto" w:fill="auto"/>
            <w:noWrap/>
            <w:vAlign w:val="center"/>
            <w:hideMark/>
          </w:tcPr>
          <w:p w14:paraId="23E83041" w14:textId="77777777" w:rsidR="00C51264" w:rsidRPr="00605785" w:rsidRDefault="00C51264" w:rsidP="00073F41">
            <w:pPr>
              <w:spacing w:after="0"/>
              <w:rPr>
                <w:rFonts w:eastAsia="Times New Roman" w:cs="Times New Roman"/>
                <w:i/>
                <w:iCs/>
                <w:color w:val="000000"/>
                <w:lang w:eastAsia="en-GB"/>
              </w:rPr>
            </w:pPr>
            <w:r w:rsidRPr="001B5B58">
              <w:rPr>
                <w:rFonts w:eastAsia="Times New Roman" w:cs="Times New Roman"/>
                <w:i/>
                <w:iCs/>
                <w:color w:val="000000"/>
                <w:lang w:eastAsia="en-GB"/>
              </w:rPr>
              <w:lastRenderedPageBreak/>
              <w:t>N</w:t>
            </w:r>
            <w:r w:rsidRPr="001B5B58">
              <w:rPr>
                <w:rFonts w:eastAsia="Times New Roman" w:cs="Times New Roman"/>
                <w:i/>
                <w:iCs/>
                <w:color w:val="000000"/>
                <w:vertAlign w:val="subscript"/>
                <w:lang w:eastAsia="en-GB"/>
              </w:rPr>
              <w:t>R</w:t>
            </w:r>
          </w:p>
        </w:tc>
        <w:tc>
          <w:tcPr>
            <w:tcW w:w="950" w:type="dxa"/>
            <w:tcBorders>
              <w:top w:val="nil"/>
              <w:left w:val="nil"/>
              <w:bottom w:val="dashed" w:sz="4" w:space="0" w:color="auto"/>
              <w:right w:val="single" w:sz="4" w:space="0" w:color="auto"/>
            </w:tcBorders>
            <w:shd w:val="clear" w:color="auto" w:fill="auto"/>
            <w:noWrap/>
            <w:vAlign w:val="center"/>
            <w:hideMark/>
          </w:tcPr>
          <w:p w14:paraId="1D8FE417"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2019</w:t>
            </w:r>
          </w:p>
        </w:tc>
        <w:tc>
          <w:tcPr>
            <w:tcW w:w="775" w:type="dxa"/>
            <w:tcBorders>
              <w:top w:val="nil"/>
              <w:left w:val="single" w:sz="4" w:space="0" w:color="auto"/>
              <w:bottom w:val="dashed" w:sz="4" w:space="0" w:color="auto"/>
              <w:right w:val="nil"/>
            </w:tcBorders>
            <w:shd w:val="clear" w:color="auto" w:fill="auto"/>
            <w:noWrap/>
            <w:vAlign w:val="center"/>
            <w:hideMark/>
          </w:tcPr>
          <w:p w14:paraId="342DFBD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864</w:t>
            </w:r>
          </w:p>
        </w:tc>
        <w:tc>
          <w:tcPr>
            <w:tcW w:w="1197" w:type="dxa"/>
            <w:tcBorders>
              <w:top w:val="nil"/>
              <w:left w:val="nil"/>
              <w:bottom w:val="dashed" w:sz="4" w:space="0" w:color="auto"/>
              <w:right w:val="nil"/>
            </w:tcBorders>
            <w:shd w:val="clear" w:color="auto" w:fill="auto"/>
            <w:noWrap/>
            <w:vAlign w:val="center"/>
            <w:hideMark/>
          </w:tcPr>
          <w:p w14:paraId="6323CE8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347</w:t>
            </w:r>
          </w:p>
        </w:tc>
        <w:tc>
          <w:tcPr>
            <w:tcW w:w="1206" w:type="dxa"/>
            <w:tcBorders>
              <w:top w:val="nil"/>
              <w:left w:val="nil"/>
              <w:bottom w:val="dashed" w:sz="4" w:space="0" w:color="auto"/>
              <w:right w:val="single" w:sz="4" w:space="0" w:color="auto"/>
            </w:tcBorders>
            <w:shd w:val="clear" w:color="auto" w:fill="auto"/>
            <w:noWrap/>
            <w:vAlign w:val="center"/>
            <w:hideMark/>
          </w:tcPr>
          <w:p w14:paraId="6FB8212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1092</w:t>
            </w:r>
          </w:p>
        </w:tc>
        <w:tc>
          <w:tcPr>
            <w:tcW w:w="775" w:type="dxa"/>
            <w:tcBorders>
              <w:top w:val="nil"/>
              <w:left w:val="single" w:sz="4" w:space="0" w:color="auto"/>
              <w:bottom w:val="dashed" w:sz="4" w:space="0" w:color="auto"/>
              <w:right w:val="nil"/>
            </w:tcBorders>
            <w:shd w:val="clear" w:color="auto" w:fill="auto"/>
            <w:noWrap/>
            <w:vAlign w:val="center"/>
            <w:hideMark/>
          </w:tcPr>
          <w:p w14:paraId="05DCFA3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872</w:t>
            </w:r>
          </w:p>
        </w:tc>
        <w:tc>
          <w:tcPr>
            <w:tcW w:w="1197" w:type="dxa"/>
            <w:tcBorders>
              <w:top w:val="nil"/>
              <w:left w:val="nil"/>
              <w:bottom w:val="dashed" w:sz="4" w:space="0" w:color="auto"/>
              <w:right w:val="nil"/>
            </w:tcBorders>
            <w:shd w:val="clear" w:color="auto" w:fill="auto"/>
            <w:noWrap/>
            <w:vAlign w:val="center"/>
            <w:hideMark/>
          </w:tcPr>
          <w:p w14:paraId="0978AFA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407</w:t>
            </w:r>
          </w:p>
        </w:tc>
        <w:tc>
          <w:tcPr>
            <w:tcW w:w="1206" w:type="dxa"/>
            <w:tcBorders>
              <w:top w:val="nil"/>
              <w:left w:val="nil"/>
              <w:bottom w:val="dashed" w:sz="4" w:space="0" w:color="auto"/>
              <w:right w:val="nil"/>
            </w:tcBorders>
            <w:shd w:val="clear" w:color="auto" w:fill="auto"/>
            <w:noWrap/>
            <w:vAlign w:val="center"/>
            <w:hideMark/>
          </w:tcPr>
          <w:p w14:paraId="75F6998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1460</w:t>
            </w:r>
          </w:p>
        </w:tc>
      </w:tr>
      <w:tr w:rsidR="00C51264" w:rsidRPr="00605785" w14:paraId="581A3ED3" w14:textId="77777777" w:rsidTr="003F4415">
        <w:trPr>
          <w:trHeight w:val="290"/>
        </w:trPr>
        <w:tc>
          <w:tcPr>
            <w:tcW w:w="1276" w:type="dxa"/>
            <w:tcBorders>
              <w:top w:val="dashed" w:sz="4" w:space="0" w:color="auto"/>
              <w:left w:val="nil"/>
              <w:bottom w:val="nil"/>
              <w:right w:val="nil"/>
            </w:tcBorders>
            <w:shd w:val="clear" w:color="auto" w:fill="auto"/>
            <w:noWrap/>
            <w:vAlign w:val="center"/>
            <w:hideMark/>
          </w:tcPr>
          <w:p w14:paraId="4741F414" w14:textId="77777777" w:rsidR="00C51264" w:rsidRPr="00605785" w:rsidRDefault="00C51264" w:rsidP="00073F41">
            <w:pPr>
              <w:spacing w:after="0"/>
              <w:rPr>
                <w:rFonts w:eastAsia="Times New Roman" w:cs="Times New Roman"/>
                <w:i/>
                <w:iCs/>
                <w:color w:val="000000"/>
                <w:vertAlign w:val="subscript"/>
                <w:lang w:eastAsia="en-GB"/>
              </w:rPr>
            </w:pPr>
            <w:r>
              <w:rPr>
                <w:rFonts w:eastAsia="Times New Roman" w:cs="Times New Roman"/>
                <w:i/>
                <w:iCs/>
                <w:color w:val="000000"/>
                <w:lang w:eastAsia="en-GB"/>
              </w:rPr>
              <w:t>N</w:t>
            </w:r>
            <w:r>
              <w:rPr>
                <w:rFonts w:eastAsia="Times New Roman" w:cs="Times New Roman"/>
                <w:i/>
                <w:iCs/>
                <w:color w:val="000000"/>
                <w:vertAlign w:val="subscript"/>
                <w:lang w:eastAsia="en-GB"/>
              </w:rPr>
              <w:t>T</w:t>
            </w:r>
          </w:p>
        </w:tc>
        <w:tc>
          <w:tcPr>
            <w:tcW w:w="950" w:type="dxa"/>
            <w:tcBorders>
              <w:top w:val="dashed" w:sz="4" w:space="0" w:color="auto"/>
              <w:left w:val="nil"/>
              <w:bottom w:val="nil"/>
              <w:right w:val="single" w:sz="4" w:space="0" w:color="auto"/>
            </w:tcBorders>
            <w:shd w:val="clear" w:color="auto" w:fill="auto"/>
            <w:noWrap/>
            <w:vAlign w:val="center"/>
            <w:hideMark/>
          </w:tcPr>
          <w:p w14:paraId="483D8F2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2011</w:t>
            </w:r>
          </w:p>
        </w:tc>
        <w:tc>
          <w:tcPr>
            <w:tcW w:w="775" w:type="dxa"/>
            <w:tcBorders>
              <w:top w:val="dashed" w:sz="4" w:space="0" w:color="auto"/>
              <w:left w:val="single" w:sz="4" w:space="0" w:color="auto"/>
              <w:bottom w:val="nil"/>
              <w:right w:val="nil"/>
            </w:tcBorders>
            <w:shd w:val="clear" w:color="auto" w:fill="auto"/>
            <w:noWrap/>
            <w:vAlign w:val="center"/>
            <w:hideMark/>
          </w:tcPr>
          <w:p w14:paraId="7CAA074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449</w:t>
            </w:r>
          </w:p>
        </w:tc>
        <w:tc>
          <w:tcPr>
            <w:tcW w:w="1197" w:type="dxa"/>
            <w:tcBorders>
              <w:top w:val="dashed" w:sz="4" w:space="0" w:color="auto"/>
              <w:left w:val="nil"/>
              <w:bottom w:val="nil"/>
              <w:right w:val="nil"/>
            </w:tcBorders>
            <w:shd w:val="clear" w:color="auto" w:fill="auto"/>
            <w:noWrap/>
            <w:vAlign w:val="center"/>
            <w:hideMark/>
          </w:tcPr>
          <w:p w14:paraId="21E765B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278</w:t>
            </w:r>
          </w:p>
        </w:tc>
        <w:tc>
          <w:tcPr>
            <w:tcW w:w="1206" w:type="dxa"/>
            <w:tcBorders>
              <w:top w:val="dashed" w:sz="4" w:space="0" w:color="auto"/>
              <w:left w:val="nil"/>
              <w:bottom w:val="nil"/>
              <w:right w:val="single" w:sz="4" w:space="0" w:color="auto"/>
            </w:tcBorders>
            <w:shd w:val="clear" w:color="auto" w:fill="auto"/>
            <w:noWrap/>
            <w:vAlign w:val="center"/>
            <w:hideMark/>
          </w:tcPr>
          <w:p w14:paraId="4536462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547</w:t>
            </w:r>
          </w:p>
        </w:tc>
        <w:tc>
          <w:tcPr>
            <w:tcW w:w="775" w:type="dxa"/>
            <w:tcBorders>
              <w:top w:val="dashed" w:sz="4" w:space="0" w:color="auto"/>
              <w:left w:val="single" w:sz="4" w:space="0" w:color="auto"/>
              <w:bottom w:val="nil"/>
              <w:right w:val="nil"/>
            </w:tcBorders>
            <w:shd w:val="clear" w:color="auto" w:fill="auto"/>
            <w:noWrap/>
            <w:vAlign w:val="center"/>
            <w:hideMark/>
          </w:tcPr>
          <w:p w14:paraId="4E2DCE6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478</w:t>
            </w:r>
          </w:p>
        </w:tc>
        <w:tc>
          <w:tcPr>
            <w:tcW w:w="1197" w:type="dxa"/>
            <w:tcBorders>
              <w:top w:val="dashed" w:sz="4" w:space="0" w:color="auto"/>
              <w:left w:val="nil"/>
              <w:bottom w:val="nil"/>
              <w:right w:val="nil"/>
            </w:tcBorders>
            <w:shd w:val="clear" w:color="auto" w:fill="auto"/>
            <w:noWrap/>
            <w:vAlign w:val="center"/>
            <w:hideMark/>
          </w:tcPr>
          <w:p w14:paraId="4E546B3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347</w:t>
            </w:r>
          </w:p>
        </w:tc>
        <w:tc>
          <w:tcPr>
            <w:tcW w:w="1206" w:type="dxa"/>
            <w:tcBorders>
              <w:top w:val="dashed" w:sz="4" w:space="0" w:color="auto"/>
              <w:left w:val="nil"/>
              <w:bottom w:val="nil"/>
              <w:right w:val="nil"/>
            </w:tcBorders>
            <w:shd w:val="clear" w:color="auto" w:fill="auto"/>
            <w:noWrap/>
            <w:vAlign w:val="center"/>
            <w:hideMark/>
          </w:tcPr>
          <w:p w14:paraId="17A2B58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639</w:t>
            </w:r>
          </w:p>
        </w:tc>
      </w:tr>
      <w:tr w:rsidR="00C51264" w:rsidRPr="00605785" w14:paraId="0B66A09E" w14:textId="77777777" w:rsidTr="003F4415">
        <w:trPr>
          <w:trHeight w:val="290"/>
        </w:trPr>
        <w:tc>
          <w:tcPr>
            <w:tcW w:w="1276" w:type="dxa"/>
            <w:tcBorders>
              <w:top w:val="nil"/>
              <w:left w:val="nil"/>
              <w:bottom w:val="nil"/>
              <w:right w:val="nil"/>
            </w:tcBorders>
            <w:shd w:val="clear" w:color="auto" w:fill="auto"/>
            <w:noWrap/>
            <w:vAlign w:val="center"/>
            <w:hideMark/>
          </w:tcPr>
          <w:p w14:paraId="01E91580" w14:textId="77777777" w:rsidR="00C51264" w:rsidRPr="00605785" w:rsidRDefault="00C51264" w:rsidP="00073F41">
            <w:pPr>
              <w:spacing w:after="0"/>
              <w:rPr>
                <w:rFonts w:eastAsia="Times New Roman" w:cs="Times New Roman"/>
                <w:i/>
                <w:iCs/>
                <w:color w:val="000000"/>
                <w:lang w:eastAsia="en-GB"/>
              </w:rPr>
            </w:pPr>
            <w:r w:rsidRPr="00EE0DC1">
              <w:rPr>
                <w:rFonts w:eastAsia="Times New Roman" w:cs="Times New Roman"/>
                <w:i/>
                <w:iCs/>
                <w:color w:val="000000"/>
                <w:lang w:eastAsia="en-GB"/>
              </w:rPr>
              <w:t>N</w:t>
            </w:r>
            <w:r w:rsidRPr="00EE0DC1">
              <w:rPr>
                <w:rFonts w:eastAsia="Times New Roman" w:cs="Times New Roman"/>
                <w:i/>
                <w:iCs/>
                <w:color w:val="000000"/>
                <w:vertAlign w:val="subscript"/>
                <w:lang w:eastAsia="en-GB"/>
              </w:rPr>
              <w:t>T</w:t>
            </w:r>
          </w:p>
        </w:tc>
        <w:tc>
          <w:tcPr>
            <w:tcW w:w="950" w:type="dxa"/>
            <w:tcBorders>
              <w:top w:val="nil"/>
              <w:left w:val="nil"/>
              <w:bottom w:val="nil"/>
              <w:right w:val="single" w:sz="4" w:space="0" w:color="auto"/>
            </w:tcBorders>
            <w:shd w:val="clear" w:color="auto" w:fill="auto"/>
            <w:noWrap/>
            <w:vAlign w:val="center"/>
            <w:hideMark/>
          </w:tcPr>
          <w:p w14:paraId="65EA71B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2012</w:t>
            </w:r>
          </w:p>
        </w:tc>
        <w:tc>
          <w:tcPr>
            <w:tcW w:w="775" w:type="dxa"/>
            <w:tcBorders>
              <w:top w:val="nil"/>
              <w:left w:val="single" w:sz="4" w:space="0" w:color="auto"/>
              <w:bottom w:val="nil"/>
              <w:right w:val="nil"/>
            </w:tcBorders>
            <w:shd w:val="clear" w:color="auto" w:fill="auto"/>
            <w:noWrap/>
            <w:vAlign w:val="center"/>
            <w:hideMark/>
          </w:tcPr>
          <w:p w14:paraId="6E1A603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620</w:t>
            </w:r>
          </w:p>
        </w:tc>
        <w:tc>
          <w:tcPr>
            <w:tcW w:w="1197" w:type="dxa"/>
            <w:tcBorders>
              <w:top w:val="nil"/>
              <w:left w:val="nil"/>
              <w:bottom w:val="nil"/>
              <w:right w:val="nil"/>
            </w:tcBorders>
            <w:shd w:val="clear" w:color="auto" w:fill="auto"/>
            <w:noWrap/>
            <w:vAlign w:val="center"/>
            <w:hideMark/>
          </w:tcPr>
          <w:p w14:paraId="04EAE95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432</w:t>
            </w:r>
          </w:p>
        </w:tc>
        <w:tc>
          <w:tcPr>
            <w:tcW w:w="1206" w:type="dxa"/>
            <w:tcBorders>
              <w:top w:val="nil"/>
              <w:left w:val="nil"/>
              <w:bottom w:val="nil"/>
              <w:right w:val="single" w:sz="4" w:space="0" w:color="auto"/>
            </w:tcBorders>
            <w:shd w:val="clear" w:color="auto" w:fill="auto"/>
            <w:noWrap/>
            <w:vAlign w:val="center"/>
            <w:hideMark/>
          </w:tcPr>
          <w:p w14:paraId="4305844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730</w:t>
            </w:r>
          </w:p>
        </w:tc>
        <w:tc>
          <w:tcPr>
            <w:tcW w:w="775" w:type="dxa"/>
            <w:tcBorders>
              <w:top w:val="nil"/>
              <w:left w:val="single" w:sz="4" w:space="0" w:color="auto"/>
              <w:bottom w:val="nil"/>
              <w:right w:val="nil"/>
            </w:tcBorders>
            <w:shd w:val="clear" w:color="auto" w:fill="auto"/>
            <w:noWrap/>
            <w:vAlign w:val="center"/>
            <w:hideMark/>
          </w:tcPr>
          <w:p w14:paraId="45B1101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624</w:t>
            </w:r>
          </w:p>
        </w:tc>
        <w:tc>
          <w:tcPr>
            <w:tcW w:w="1197" w:type="dxa"/>
            <w:tcBorders>
              <w:top w:val="nil"/>
              <w:left w:val="nil"/>
              <w:bottom w:val="nil"/>
              <w:right w:val="nil"/>
            </w:tcBorders>
            <w:shd w:val="clear" w:color="auto" w:fill="auto"/>
            <w:noWrap/>
            <w:vAlign w:val="center"/>
            <w:hideMark/>
          </w:tcPr>
          <w:p w14:paraId="34C3B40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460</w:t>
            </w:r>
          </w:p>
        </w:tc>
        <w:tc>
          <w:tcPr>
            <w:tcW w:w="1206" w:type="dxa"/>
            <w:tcBorders>
              <w:top w:val="nil"/>
              <w:left w:val="nil"/>
              <w:bottom w:val="nil"/>
              <w:right w:val="nil"/>
            </w:tcBorders>
            <w:shd w:val="clear" w:color="auto" w:fill="auto"/>
            <w:noWrap/>
            <w:vAlign w:val="center"/>
            <w:hideMark/>
          </w:tcPr>
          <w:p w14:paraId="52DD35D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841</w:t>
            </w:r>
          </w:p>
        </w:tc>
      </w:tr>
      <w:tr w:rsidR="00C51264" w:rsidRPr="00605785" w14:paraId="1307F651" w14:textId="77777777" w:rsidTr="003F4415">
        <w:trPr>
          <w:trHeight w:val="290"/>
        </w:trPr>
        <w:tc>
          <w:tcPr>
            <w:tcW w:w="1276" w:type="dxa"/>
            <w:tcBorders>
              <w:top w:val="nil"/>
              <w:left w:val="nil"/>
              <w:bottom w:val="nil"/>
              <w:right w:val="nil"/>
            </w:tcBorders>
            <w:shd w:val="clear" w:color="auto" w:fill="auto"/>
            <w:noWrap/>
            <w:vAlign w:val="center"/>
            <w:hideMark/>
          </w:tcPr>
          <w:p w14:paraId="7B2C9361" w14:textId="77777777" w:rsidR="00C51264" w:rsidRPr="00605785" w:rsidRDefault="00C51264" w:rsidP="00073F41">
            <w:pPr>
              <w:spacing w:after="0"/>
              <w:rPr>
                <w:rFonts w:eastAsia="Times New Roman" w:cs="Times New Roman"/>
                <w:i/>
                <w:iCs/>
                <w:color w:val="000000"/>
                <w:lang w:eastAsia="en-GB"/>
              </w:rPr>
            </w:pPr>
            <w:r w:rsidRPr="00EE0DC1">
              <w:rPr>
                <w:rFonts w:eastAsia="Times New Roman" w:cs="Times New Roman"/>
                <w:i/>
                <w:iCs/>
                <w:color w:val="000000"/>
                <w:lang w:eastAsia="en-GB"/>
              </w:rPr>
              <w:t>N</w:t>
            </w:r>
            <w:r w:rsidRPr="00EE0DC1">
              <w:rPr>
                <w:rFonts w:eastAsia="Times New Roman" w:cs="Times New Roman"/>
                <w:i/>
                <w:iCs/>
                <w:color w:val="000000"/>
                <w:vertAlign w:val="subscript"/>
                <w:lang w:eastAsia="en-GB"/>
              </w:rPr>
              <w:t>T</w:t>
            </w:r>
          </w:p>
        </w:tc>
        <w:tc>
          <w:tcPr>
            <w:tcW w:w="950" w:type="dxa"/>
            <w:tcBorders>
              <w:top w:val="nil"/>
              <w:left w:val="nil"/>
              <w:bottom w:val="nil"/>
              <w:right w:val="single" w:sz="4" w:space="0" w:color="auto"/>
            </w:tcBorders>
            <w:shd w:val="clear" w:color="auto" w:fill="auto"/>
            <w:noWrap/>
            <w:vAlign w:val="center"/>
            <w:hideMark/>
          </w:tcPr>
          <w:p w14:paraId="781EE31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2013</w:t>
            </w:r>
          </w:p>
        </w:tc>
        <w:tc>
          <w:tcPr>
            <w:tcW w:w="775" w:type="dxa"/>
            <w:tcBorders>
              <w:top w:val="nil"/>
              <w:left w:val="single" w:sz="4" w:space="0" w:color="auto"/>
              <w:bottom w:val="nil"/>
              <w:right w:val="nil"/>
            </w:tcBorders>
            <w:shd w:val="clear" w:color="auto" w:fill="auto"/>
            <w:noWrap/>
            <w:vAlign w:val="center"/>
            <w:hideMark/>
          </w:tcPr>
          <w:p w14:paraId="53FB47D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573</w:t>
            </w:r>
          </w:p>
        </w:tc>
        <w:tc>
          <w:tcPr>
            <w:tcW w:w="1197" w:type="dxa"/>
            <w:tcBorders>
              <w:top w:val="nil"/>
              <w:left w:val="nil"/>
              <w:bottom w:val="nil"/>
              <w:right w:val="nil"/>
            </w:tcBorders>
            <w:shd w:val="clear" w:color="auto" w:fill="auto"/>
            <w:noWrap/>
            <w:vAlign w:val="center"/>
            <w:hideMark/>
          </w:tcPr>
          <w:p w14:paraId="69FF020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406</w:t>
            </w:r>
          </w:p>
        </w:tc>
        <w:tc>
          <w:tcPr>
            <w:tcW w:w="1206" w:type="dxa"/>
            <w:tcBorders>
              <w:top w:val="nil"/>
              <w:left w:val="nil"/>
              <w:bottom w:val="nil"/>
              <w:right w:val="single" w:sz="4" w:space="0" w:color="auto"/>
            </w:tcBorders>
            <w:shd w:val="clear" w:color="auto" w:fill="auto"/>
            <w:noWrap/>
            <w:vAlign w:val="center"/>
            <w:hideMark/>
          </w:tcPr>
          <w:p w14:paraId="76FCBB7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698</w:t>
            </w:r>
          </w:p>
        </w:tc>
        <w:tc>
          <w:tcPr>
            <w:tcW w:w="775" w:type="dxa"/>
            <w:tcBorders>
              <w:top w:val="nil"/>
              <w:left w:val="single" w:sz="4" w:space="0" w:color="auto"/>
              <w:bottom w:val="nil"/>
              <w:right w:val="nil"/>
            </w:tcBorders>
            <w:shd w:val="clear" w:color="auto" w:fill="auto"/>
            <w:noWrap/>
            <w:vAlign w:val="center"/>
            <w:hideMark/>
          </w:tcPr>
          <w:p w14:paraId="58B10C5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585</w:t>
            </w:r>
          </w:p>
        </w:tc>
        <w:tc>
          <w:tcPr>
            <w:tcW w:w="1197" w:type="dxa"/>
            <w:tcBorders>
              <w:top w:val="nil"/>
              <w:left w:val="nil"/>
              <w:bottom w:val="nil"/>
              <w:right w:val="nil"/>
            </w:tcBorders>
            <w:shd w:val="clear" w:color="auto" w:fill="auto"/>
            <w:noWrap/>
            <w:vAlign w:val="center"/>
            <w:hideMark/>
          </w:tcPr>
          <w:p w14:paraId="1B342BE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431</w:t>
            </w:r>
          </w:p>
        </w:tc>
        <w:tc>
          <w:tcPr>
            <w:tcW w:w="1206" w:type="dxa"/>
            <w:tcBorders>
              <w:top w:val="nil"/>
              <w:left w:val="nil"/>
              <w:bottom w:val="nil"/>
              <w:right w:val="nil"/>
            </w:tcBorders>
            <w:shd w:val="clear" w:color="auto" w:fill="auto"/>
            <w:noWrap/>
            <w:vAlign w:val="center"/>
            <w:hideMark/>
          </w:tcPr>
          <w:p w14:paraId="3B85B1E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793</w:t>
            </w:r>
          </w:p>
        </w:tc>
      </w:tr>
      <w:tr w:rsidR="00C51264" w:rsidRPr="00605785" w14:paraId="5F4B26CB" w14:textId="77777777" w:rsidTr="003F4415">
        <w:trPr>
          <w:trHeight w:val="290"/>
        </w:trPr>
        <w:tc>
          <w:tcPr>
            <w:tcW w:w="1276" w:type="dxa"/>
            <w:tcBorders>
              <w:top w:val="nil"/>
              <w:left w:val="nil"/>
              <w:bottom w:val="nil"/>
              <w:right w:val="nil"/>
            </w:tcBorders>
            <w:shd w:val="clear" w:color="auto" w:fill="auto"/>
            <w:noWrap/>
            <w:vAlign w:val="center"/>
            <w:hideMark/>
          </w:tcPr>
          <w:p w14:paraId="338148C2" w14:textId="77777777" w:rsidR="00C51264" w:rsidRPr="00605785" w:rsidRDefault="00C51264" w:rsidP="00073F41">
            <w:pPr>
              <w:spacing w:after="0"/>
              <w:rPr>
                <w:rFonts w:eastAsia="Times New Roman" w:cs="Times New Roman"/>
                <w:i/>
                <w:iCs/>
                <w:color w:val="000000"/>
                <w:lang w:eastAsia="en-GB"/>
              </w:rPr>
            </w:pPr>
            <w:r w:rsidRPr="00EE0DC1">
              <w:rPr>
                <w:rFonts w:eastAsia="Times New Roman" w:cs="Times New Roman"/>
                <w:i/>
                <w:iCs/>
                <w:color w:val="000000"/>
                <w:lang w:eastAsia="en-GB"/>
              </w:rPr>
              <w:t>N</w:t>
            </w:r>
            <w:r w:rsidRPr="00EE0DC1">
              <w:rPr>
                <w:rFonts w:eastAsia="Times New Roman" w:cs="Times New Roman"/>
                <w:i/>
                <w:iCs/>
                <w:color w:val="000000"/>
                <w:vertAlign w:val="subscript"/>
                <w:lang w:eastAsia="en-GB"/>
              </w:rPr>
              <w:t>T</w:t>
            </w:r>
          </w:p>
        </w:tc>
        <w:tc>
          <w:tcPr>
            <w:tcW w:w="950" w:type="dxa"/>
            <w:tcBorders>
              <w:top w:val="nil"/>
              <w:left w:val="nil"/>
              <w:bottom w:val="nil"/>
              <w:right w:val="single" w:sz="4" w:space="0" w:color="auto"/>
            </w:tcBorders>
            <w:shd w:val="clear" w:color="auto" w:fill="auto"/>
            <w:noWrap/>
            <w:vAlign w:val="center"/>
            <w:hideMark/>
          </w:tcPr>
          <w:p w14:paraId="01D1115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2014</w:t>
            </w:r>
          </w:p>
        </w:tc>
        <w:tc>
          <w:tcPr>
            <w:tcW w:w="775" w:type="dxa"/>
            <w:tcBorders>
              <w:top w:val="nil"/>
              <w:left w:val="single" w:sz="4" w:space="0" w:color="auto"/>
              <w:bottom w:val="nil"/>
              <w:right w:val="nil"/>
            </w:tcBorders>
            <w:shd w:val="clear" w:color="auto" w:fill="auto"/>
            <w:noWrap/>
            <w:vAlign w:val="center"/>
            <w:hideMark/>
          </w:tcPr>
          <w:p w14:paraId="4C923E4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529</w:t>
            </w:r>
          </w:p>
        </w:tc>
        <w:tc>
          <w:tcPr>
            <w:tcW w:w="1197" w:type="dxa"/>
            <w:tcBorders>
              <w:top w:val="nil"/>
              <w:left w:val="nil"/>
              <w:bottom w:val="nil"/>
              <w:right w:val="nil"/>
            </w:tcBorders>
            <w:shd w:val="clear" w:color="auto" w:fill="auto"/>
            <w:noWrap/>
            <w:vAlign w:val="center"/>
            <w:hideMark/>
          </w:tcPr>
          <w:p w14:paraId="216BC1D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348</w:t>
            </w:r>
          </w:p>
        </w:tc>
        <w:tc>
          <w:tcPr>
            <w:tcW w:w="1206" w:type="dxa"/>
            <w:tcBorders>
              <w:top w:val="nil"/>
              <w:left w:val="nil"/>
              <w:bottom w:val="nil"/>
              <w:right w:val="single" w:sz="4" w:space="0" w:color="auto"/>
            </w:tcBorders>
            <w:shd w:val="clear" w:color="auto" w:fill="auto"/>
            <w:noWrap/>
            <w:vAlign w:val="center"/>
            <w:hideMark/>
          </w:tcPr>
          <w:p w14:paraId="3DF8781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670</w:t>
            </w:r>
          </w:p>
        </w:tc>
        <w:tc>
          <w:tcPr>
            <w:tcW w:w="775" w:type="dxa"/>
            <w:tcBorders>
              <w:top w:val="nil"/>
              <w:left w:val="single" w:sz="4" w:space="0" w:color="auto"/>
              <w:bottom w:val="nil"/>
              <w:right w:val="nil"/>
            </w:tcBorders>
            <w:shd w:val="clear" w:color="auto" w:fill="auto"/>
            <w:noWrap/>
            <w:vAlign w:val="center"/>
            <w:hideMark/>
          </w:tcPr>
          <w:p w14:paraId="00234D5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539</w:t>
            </w:r>
          </w:p>
        </w:tc>
        <w:tc>
          <w:tcPr>
            <w:tcW w:w="1197" w:type="dxa"/>
            <w:tcBorders>
              <w:top w:val="nil"/>
              <w:left w:val="nil"/>
              <w:bottom w:val="nil"/>
              <w:right w:val="nil"/>
            </w:tcBorders>
            <w:shd w:val="clear" w:color="auto" w:fill="auto"/>
            <w:noWrap/>
            <w:vAlign w:val="center"/>
            <w:hideMark/>
          </w:tcPr>
          <w:p w14:paraId="655BC82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384</w:t>
            </w:r>
          </w:p>
        </w:tc>
        <w:tc>
          <w:tcPr>
            <w:tcW w:w="1206" w:type="dxa"/>
            <w:tcBorders>
              <w:top w:val="nil"/>
              <w:left w:val="nil"/>
              <w:bottom w:val="nil"/>
              <w:right w:val="nil"/>
            </w:tcBorders>
            <w:shd w:val="clear" w:color="auto" w:fill="auto"/>
            <w:noWrap/>
            <w:vAlign w:val="center"/>
            <w:hideMark/>
          </w:tcPr>
          <w:p w14:paraId="0D1AFC3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730</w:t>
            </w:r>
          </w:p>
        </w:tc>
      </w:tr>
      <w:tr w:rsidR="00C51264" w:rsidRPr="00605785" w14:paraId="092B313C" w14:textId="77777777" w:rsidTr="003F4415">
        <w:trPr>
          <w:trHeight w:val="290"/>
        </w:trPr>
        <w:tc>
          <w:tcPr>
            <w:tcW w:w="1276" w:type="dxa"/>
            <w:tcBorders>
              <w:top w:val="nil"/>
              <w:left w:val="nil"/>
              <w:bottom w:val="nil"/>
              <w:right w:val="nil"/>
            </w:tcBorders>
            <w:shd w:val="clear" w:color="auto" w:fill="auto"/>
            <w:noWrap/>
            <w:vAlign w:val="center"/>
            <w:hideMark/>
          </w:tcPr>
          <w:p w14:paraId="611C1EE6" w14:textId="77777777" w:rsidR="00C51264" w:rsidRPr="00605785" w:rsidRDefault="00C51264" w:rsidP="00073F41">
            <w:pPr>
              <w:spacing w:after="0"/>
              <w:rPr>
                <w:rFonts w:eastAsia="Times New Roman" w:cs="Times New Roman"/>
                <w:i/>
                <w:iCs/>
                <w:color w:val="000000"/>
                <w:lang w:eastAsia="en-GB"/>
              </w:rPr>
            </w:pPr>
            <w:r w:rsidRPr="00EE0DC1">
              <w:rPr>
                <w:rFonts w:eastAsia="Times New Roman" w:cs="Times New Roman"/>
                <w:i/>
                <w:iCs/>
                <w:color w:val="000000"/>
                <w:lang w:eastAsia="en-GB"/>
              </w:rPr>
              <w:t>N</w:t>
            </w:r>
            <w:r w:rsidRPr="00EE0DC1">
              <w:rPr>
                <w:rFonts w:eastAsia="Times New Roman" w:cs="Times New Roman"/>
                <w:i/>
                <w:iCs/>
                <w:color w:val="000000"/>
                <w:vertAlign w:val="subscript"/>
                <w:lang w:eastAsia="en-GB"/>
              </w:rPr>
              <w:t>T</w:t>
            </w:r>
          </w:p>
        </w:tc>
        <w:tc>
          <w:tcPr>
            <w:tcW w:w="950" w:type="dxa"/>
            <w:tcBorders>
              <w:top w:val="nil"/>
              <w:left w:val="nil"/>
              <w:bottom w:val="nil"/>
              <w:right w:val="single" w:sz="4" w:space="0" w:color="auto"/>
            </w:tcBorders>
            <w:shd w:val="clear" w:color="auto" w:fill="auto"/>
            <w:noWrap/>
            <w:vAlign w:val="center"/>
            <w:hideMark/>
          </w:tcPr>
          <w:p w14:paraId="0EDA3FA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2015</w:t>
            </w:r>
          </w:p>
        </w:tc>
        <w:tc>
          <w:tcPr>
            <w:tcW w:w="775" w:type="dxa"/>
            <w:tcBorders>
              <w:top w:val="nil"/>
              <w:left w:val="single" w:sz="4" w:space="0" w:color="auto"/>
              <w:bottom w:val="nil"/>
              <w:right w:val="nil"/>
            </w:tcBorders>
            <w:shd w:val="clear" w:color="auto" w:fill="auto"/>
            <w:noWrap/>
            <w:vAlign w:val="center"/>
            <w:hideMark/>
          </w:tcPr>
          <w:p w14:paraId="65C8212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746</w:t>
            </w:r>
          </w:p>
        </w:tc>
        <w:tc>
          <w:tcPr>
            <w:tcW w:w="1197" w:type="dxa"/>
            <w:tcBorders>
              <w:top w:val="nil"/>
              <w:left w:val="nil"/>
              <w:bottom w:val="nil"/>
              <w:right w:val="nil"/>
            </w:tcBorders>
            <w:shd w:val="clear" w:color="auto" w:fill="auto"/>
            <w:noWrap/>
            <w:vAlign w:val="center"/>
            <w:hideMark/>
          </w:tcPr>
          <w:p w14:paraId="49AC1C2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549</w:t>
            </w:r>
          </w:p>
        </w:tc>
        <w:tc>
          <w:tcPr>
            <w:tcW w:w="1206" w:type="dxa"/>
            <w:tcBorders>
              <w:top w:val="nil"/>
              <w:left w:val="nil"/>
              <w:bottom w:val="nil"/>
              <w:right w:val="single" w:sz="4" w:space="0" w:color="auto"/>
            </w:tcBorders>
            <w:shd w:val="clear" w:color="auto" w:fill="auto"/>
            <w:noWrap/>
            <w:vAlign w:val="center"/>
            <w:hideMark/>
          </w:tcPr>
          <w:p w14:paraId="6AC0AEE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909</w:t>
            </w:r>
          </w:p>
        </w:tc>
        <w:tc>
          <w:tcPr>
            <w:tcW w:w="775" w:type="dxa"/>
            <w:tcBorders>
              <w:top w:val="nil"/>
              <w:left w:val="single" w:sz="4" w:space="0" w:color="auto"/>
              <w:bottom w:val="nil"/>
              <w:right w:val="nil"/>
            </w:tcBorders>
            <w:shd w:val="clear" w:color="auto" w:fill="auto"/>
            <w:noWrap/>
            <w:vAlign w:val="center"/>
            <w:hideMark/>
          </w:tcPr>
          <w:p w14:paraId="7D01B5B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753</w:t>
            </w:r>
          </w:p>
        </w:tc>
        <w:tc>
          <w:tcPr>
            <w:tcW w:w="1197" w:type="dxa"/>
            <w:tcBorders>
              <w:top w:val="nil"/>
              <w:left w:val="nil"/>
              <w:bottom w:val="nil"/>
              <w:right w:val="nil"/>
            </w:tcBorders>
            <w:shd w:val="clear" w:color="auto" w:fill="auto"/>
            <w:noWrap/>
            <w:vAlign w:val="center"/>
            <w:hideMark/>
          </w:tcPr>
          <w:p w14:paraId="45A6293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567</w:t>
            </w:r>
          </w:p>
        </w:tc>
        <w:tc>
          <w:tcPr>
            <w:tcW w:w="1206" w:type="dxa"/>
            <w:tcBorders>
              <w:top w:val="nil"/>
              <w:left w:val="nil"/>
              <w:bottom w:val="nil"/>
              <w:right w:val="nil"/>
            </w:tcBorders>
            <w:shd w:val="clear" w:color="auto" w:fill="auto"/>
            <w:noWrap/>
            <w:vAlign w:val="center"/>
            <w:hideMark/>
          </w:tcPr>
          <w:p w14:paraId="1288121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1008</w:t>
            </w:r>
          </w:p>
        </w:tc>
      </w:tr>
      <w:tr w:rsidR="00C51264" w:rsidRPr="00605785" w14:paraId="430C10B7" w14:textId="77777777" w:rsidTr="003F4415">
        <w:trPr>
          <w:trHeight w:val="290"/>
        </w:trPr>
        <w:tc>
          <w:tcPr>
            <w:tcW w:w="1276" w:type="dxa"/>
            <w:tcBorders>
              <w:top w:val="nil"/>
              <w:left w:val="nil"/>
              <w:bottom w:val="nil"/>
              <w:right w:val="nil"/>
            </w:tcBorders>
            <w:shd w:val="clear" w:color="auto" w:fill="auto"/>
            <w:noWrap/>
            <w:vAlign w:val="center"/>
            <w:hideMark/>
          </w:tcPr>
          <w:p w14:paraId="590C90B4" w14:textId="77777777" w:rsidR="00C51264" w:rsidRPr="00605785" w:rsidRDefault="00C51264" w:rsidP="00073F41">
            <w:pPr>
              <w:spacing w:after="0"/>
              <w:rPr>
                <w:rFonts w:eastAsia="Times New Roman" w:cs="Times New Roman"/>
                <w:i/>
                <w:iCs/>
                <w:color w:val="000000"/>
                <w:lang w:eastAsia="en-GB"/>
              </w:rPr>
            </w:pPr>
            <w:r w:rsidRPr="00EE0DC1">
              <w:rPr>
                <w:rFonts w:eastAsia="Times New Roman" w:cs="Times New Roman"/>
                <w:i/>
                <w:iCs/>
                <w:color w:val="000000"/>
                <w:lang w:eastAsia="en-GB"/>
              </w:rPr>
              <w:t>N</w:t>
            </w:r>
            <w:r w:rsidRPr="00EE0DC1">
              <w:rPr>
                <w:rFonts w:eastAsia="Times New Roman" w:cs="Times New Roman"/>
                <w:i/>
                <w:iCs/>
                <w:color w:val="000000"/>
                <w:vertAlign w:val="subscript"/>
                <w:lang w:eastAsia="en-GB"/>
              </w:rPr>
              <w:t>T</w:t>
            </w:r>
          </w:p>
        </w:tc>
        <w:tc>
          <w:tcPr>
            <w:tcW w:w="950" w:type="dxa"/>
            <w:tcBorders>
              <w:top w:val="nil"/>
              <w:left w:val="nil"/>
              <w:bottom w:val="nil"/>
              <w:right w:val="single" w:sz="4" w:space="0" w:color="auto"/>
            </w:tcBorders>
            <w:shd w:val="clear" w:color="auto" w:fill="auto"/>
            <w:noWrap/>
            <w:vAlign w:val="center"/>
            <w:hideMark/>
          </w:tcPr>
          <w:p w14:paraId="5218354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2016</w:t>
            </w:r>
          </w:p>
        </w:tc>
        <w:tc>
          <w:tcPr>
            <w:tcW w:w="775" w:type="dxa"/>
            <w:tcBorders>
              <w:top w:val="nil"/>
              <w:left w:val="single" w:sz="4" w:space="0" w:color="auto"/>
              <w:bottom w:val="nil"/>
              <w:right w:val="nil"/>
            </w:tcBorders>
            <w:shd w:val="clear" w:color="auto" w:fill="auto"/>
            <w:noWrap/>
            <w:vAlign w:val="center"/>
            <w:hideMark/>
          </w:tcPr>
          <w:p w14:paraId="05C120F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456</w:t>
            </w:r>
          </w:p>
        </w:tc>
        <w:tc>
          <w:tcPr>
            <w:tcW w:w="1197" w:type="dxa"/>
            <w:tcBorders>
              <w:top w:val="nil"/>
              <w:left w:val="nil"/>
              <w:bottom w:val="nil"/>
              <w:right w:val="nil"/>
            </w:tcBorders>
            <w:shd w:val="clear" w:color="auto" w:fill="auto"/>
            <w:noWrap/>
            <w:vAlign w:val="center"/>
            <w:hideMark/>
          </w:tcPr>
          <w:p w14:paraId="5D1974D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293</w:t>
            </w:r>
          </w:p>
        </w:tc>
        <w:tc>
          <w:tcPr>
            <w:tcW w:w="1206" w:type="dxa"/>
            <w:tcBorders>
              <w:top w:val="nil"/>
              <w:left w:val="nil"/>
              <w:bottom w:val="nil"/>
              <w:right w:val="single" w:sz="4" w:space="0" w:color="auto"/>
            </w:tcBorders>
            <w:shd w:val="clear" w:color="auto" w:fill="auto"/>
            <w:noWrap/>
            <w:vAlign w:val="center"/>
            <w:hideMark/>
          </w:tcPr>
          <w:p w14:paraId="34A4849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571</w:t>
            </w:r>
          </w:p>
        </w:tc>
        <w:tc>
          <w:tcPr>
            <w:tcW w:w="775" w:type="dxa"/>
            <w:tcBorders>
              <w:top w:val="nil"/>
              <w:left w:val="single" w:sz="4" w:space="0" w:color="auto"/>
              <w:bottom w:val="nil"/>
              <w:right w:val="nil"/>
            </w:tcBorders>
            <w:shd w:val="clear" w:color="auto" w:fill="auto"/>
            <w:noWrap/>
            <w:vAlign w:val="center"/>
            <w:hideMark/>
          </w:tcPr>
          <w:p w14:paraId="26808EC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454</w:t>
            </w:r>
          </w:p>
        </w:tc>
        <w:tc>
          <w:tcPr>
            <w:tcW w:w="1197" w:type="dxa"/>
            <w:tcBorders>
              <w:top w:val="nil"/>
              <w:left w:val="nil"/>
              <w:bottom w:val="nil"/>
              <w:right w:val="nil"/>
            </w:tcBorders>
            <w:shd w:val="clear" w:color="auto" w:fill="auto"/>
            <w:noWrap/>
            <w:vAlign w:val="center"/>
            <w:hideMark/>
          </w:tcPr>
          <w:p w14:paraId="2CF2E31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311</w:t>
            </w:r>
          </w:p>
        </w:tc>
        <w:tc>
          <w:tcPr>
            <w:tcW w:w="1206" w:type="dxa"/>
            <w:tcBorders>
              <w:top w:val="nil"/>
              <w:left w:val="nil"/>
              <w:bottom w:val="nil"/>
              <w:right w:val="nil"/>
            </w:tcBorders>
            <w:shd w:val="clear" w:color="auto" w:fill="auto"/>
            <w:noWrap/>
            <w:vAlign w:val="center"/>
            <w:hideMark/>
          </w:tcPr>
          <w:p w14:paraId="7CFE4E3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634</w:t>
            </w:r>
          </w:p>
        </w:tc>
      </w:tr>
      <w:tr w:rsidR="00C51264" w:rsidRPr="00605785" w14:paraId="70C33E75" w14:textId="77777777" w:rsidTr="003F4415">
        <w:trPr>
          <w:trHeight w:val="290"/>
        </w:trPr>
        <w:tc>
          <w:tcPr>
            <w:tcW w:w="1276" w:type="dxa"/>
            <w:tcBorders>
              <w:top w:val="nil"/>
              <w:left w:val="nil"/>
              <w:bottom w:val="nil"/>
              <w:right w:val="nil"/>
            </w:tcBorders>
            <w:shd w:val="clear" w:color="auto" w:fill="auto"/>
            <w:noWrap/>
            <w:vAlign w:val="center"/>
            <w:hideMark/>
          </w:tcPr>
          <w:p w14:paraId="40EA09E2" w14:textId="77777777" w:rsidR="00C51264" w:rsidRPr="00605785" w:rsidRDefault="00C51264" w:rsidP="00073F41">
            <w:pPr>
              <w:spacing w:after="0"/>
              <w:rPr>
                <w:rFonts w:eastAsia="Times New Roman" w:cs="Times New Roman"/>
                <w:i/>
                <w:iCs/>
                <w:color w:val="000000"/>
                <w:lang w:eastAsia="en-GB"/>
              </w:rPr>
            </w:pPr>
            <w:r w:rsidRPr="00EE0DC1">
              <w:rPr>
                <w:rFonts w:eastAsia="Times New Roman" w:cs="Times New Roman"/>
                <w:i/>
                <w:iCs/>
                <w:color w:val="000000"/>
                <w:lang w:eastAsia="en-GB"/>
              </w:rPr>
              <w:t>N</w:t>
            </w:r>
            <w:r w:rsidRPr="00EE0DC1">
              <w:rPr>
                <w:rFonts w:eastAsia="Times New Roman" w:cs="Times New Roman"/>
                <w:i/>
                <w:iCs/>
                <w:color w:val="000000"/>
                <w:vertAlign w:val="subscript"/>
                <w:lang w:eastAsia="en-GB"/>
              </w:rPr>
              <w:t>T</w:t>
            </w:r>
          </w:p>
        </w:tc>
        <w:tc>
          <w:tcPr>
            <w:tcW w:w="950" w:type="dxa"/>
            <w:tcBorders>
              <w:top w:val="nil"/>
              <w:left w:val="nil"/>
              <w:bottom w:val="nil"/>
              <w:right w:val="single" w:sz="4" w:space="0" w:color="auto"/>
            </w:tcBorders>
            <w:shd w:val="clear" w:color="auto" w:fill="auto"/>
            <w:noWrap/>
            <w:vAlign w:val="center"/>
            <w:hideMark/>
          </w:tcPr>
          <w:p w14:paraId="6D89EEE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2017</w:t>
            </w:r>
          </w:p>
        </w:tc>
        <w:tc>
          <w:tcPr>
            <w:tcW w:w="775" w:type="dxa"/>
            <w:tcBorders>
              <w:top w:val="nil"/>
              <w:left w:val="single" w:sz="4" w:space="0" w:color="auto"/>
              <w:bottom w:val="nil"/>
              <w:right w:val="nil"/>
            </w:tcBorders>
            <w:shd w:val="clear" w:color="auto" w:fill="auto"/>
            <w:noWrap/>
            <w:vAlign w:val="center"/>
            <w:hideMark/>
          </w:tcPr>
          <w:p w14:paraId="5F9FF36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601</w:t>
            </w:r>
          </w:p>
        </w:tc>
        <w:tc>
          <w:tcPr>
            <w:tcW w:w="1197" w:type="dxa"/>
            <w:tcBorders>
              <w:top w:val="nil"/>
              <w:left w:val="nil"/>
              <w:bottom w:val="nil"/>
              <w:right w:val="nil"/>
            </w:tcBorders>
            <w:shd w:val="clear" w:color="auto" w:fill="auto"/>
            <w:noWrap/>
            <w:vAlign w:val="center"/>
            <w:hideMark/>
          </w:tcPr>
          <w:p w14:paraId="1649B99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424</w:t>
            </w:r>
          </w:p>
        </w:tc>
        <w:tc>
          <w:tcPr>
            <w:tcW w:w="1206" w:type="dxa"/>
            <w:tcBorders>
              <w:top w:val="nil"/>
              <w:left w:val="nil"/>
              <w:bottom w:val="nil"/>
              <w:right w:val="single" w:sz="4" w:space="0" w:color="auto"/>
            </w:tcBorders>
            <w:shd w:val="clear" w:color="auto" w:fill="auto"/>
            <w:noWrap/>
            <w:vAlign w:val="center"/>
            <w:hideMark/>
          </w:tcPr>
          <w:p w14:paraId="2562BE4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746</w:t>
            </w:r>
          </w:p>
        </w:tc>
        <w:tc>
          <w:tcPr>
            <w:tcW w:w="775" w:type="dxa"/>
            <w:tcBorders>
              <w:top w:val="nil"/>
              <w:left w:val="single" w:sz="4" w:space="0" w:color="auto"/>
              <w:bottom w:val="nil"/>
              <w:right w:val="nil"/>
            </w:tcBorders>
            <w:shd w:val="clear" w:color="auto" w:fill="auto"/>
            <w:noWrap/>
            <w:vAlign w:val="center"/>
            <w:hideMark/>
          </w:tcPr>
          <w:p w14:paraId="5829DE57"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603</w:t>
            </w:r>
          </w:p>
        </w:tc>
        <w:tc>
          <w:tcPr>
            <w:tcW w:w="1197" w:type="dxa"/>
            <w:tcBorders>
              <w:top w:val="nil"/>
              <w:left w:val="nil"/>
              <w:bottom w:val="nil"/>
              <w:right w:val="nil"/>
            </w:tcBorders>
            <w:shd w:val="clear" w:color="auto" w:fill="auto"/>
            <w:noWrap/>
            <w:vAlign w:val="center"/>
            <w:hideMark/>
          </w:tcPr>
          <w:p w14:paraId="59438CD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435</w:t>
            </w:r>
          </w:p>
        </w:tc>
        <w:tc>
          <w:tcPr>
            <w:tcW w:w="1206" w:type="dxa"/>
            <w:tcBorders>
              <w:top w:val="nil"/>
              <w:left w:val="nil"/>
              <w:bottom w:val="nil"/>
              <w:right w:val="nil"/>
            </w:tcBorders>
            <w:shd w:val="clear" w:color="auto" w:fill="auto"/>
            <w:noWrap/>
            <w:vAlign w:val="center"/>
            <w:hideMark/>
          </w:tcPr>
          <w:p w14:paraId="0F7E064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815</w:t>
            </w:r>
          </w:p>
        </w:tc>
      </w:tr>
      <w:tr w:rsidR="00C51264" w:rsidRPr="00605785" w14:paraId="4C203F07" w14:textId="77777777" w:rsidTr="003F4415">
        <w:trPr>
          <w:trHeight w:val="290"/>
        </w:trPr>
        <w:tc>
          <w:tcPr>
            <w:tcW w:w="1276" w:type="dxa"/>
            <w:tcBorders>
              <w:top w:val="nil"/>
              <w:left w:val="nil"/>
              <w:right w:val="nil"/>
            </w:tcBorders>
            <w:shd w:val="clear" w:color="auto" w:fill="auto"/>
            <w:noWrap/>
            <w:vAlign w:val="center"/>
            <w:hideMark/>
          </w:tcPr>
          <w:p w14:paraId="0D4013F4" w14:textId="77777777" w:rsidR="00C51264" w:rsidRPr="00605785" w:rsidRDefault="00C51264" w:rsidP="00073F41">
            <w:pPr>
              <w:spacing w:after="0"/>
              <w:rPr>
                <w:rFonts w:eastAsia="Times New Roman" w:cs="Times New Roman"/>
                <w:i/>
                <w:iCs/>
                <w:color w:val="000000"/>
                <w:lang w:eastAsia="en-GB"/>
              </w:rPr>
            </w:pPr>
            <w:r w:rsidRPr="00EE0DC1">
              <w:rPr>
                <w:rFonts w:eastAsia="Times New Roman" w:cs="Times New Roman"/>
                <w:i/>
                <w:iCs/>
                <w:color w:val="000000"/>
                <w:lang w:eastAsia="en-GB"/>
              </w:rPr>
              <w:t>N</w:t>
            </w:r>
            <w:r w:rsidRPr="00EE0DC1">
              <w:rPr>
                <w:rFonts w:eastAsia="Times New Roman" w:cs="Times New Roman"/>
                <w:i/>
                <w:iCs/>
                <w:color w:val="000000"/>
                <w:vertAlign w:val="subscript"/>
                <w:lang w:eastAsia="en-GB"/>
              </w:rPr>
              <w:t>T</w:t>
            </w:r>
          </w:p>
        </w:tc>
        <w:tc>
          <w:tcPr>
            <w:tcW w:w="950" w:type="dxa"/>
            <w:tcBorders>
              <w:top w:val="nil"/>
              <w:left w:val="nil"/>
              <w:right w:val="single" w:sz="4" w:space="0" w:color="auto"/>
            </w:tcBorders>
            <w:shd w:val="clear" w:color="auto" w:fill="auto"/>
            <w:noWrap/>
            <w:vAlign w:val="center"/>
            <w:hideMark/>
          </w:tcPr>
          <w:p w14:paraId="6E4A3E7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2018</w:t>
            </w:r>
          </w:p>
        </w:tc>
        <w:tc>
          <w:tcPr>
            <w:tcW w:w="775" w:type="dxa"/>
            <w:tcBorders>
              <w:top w:val="nil"/>
              <w:left w:val="single" w:sz="4" w:space="0" w:color="auto"/>
              <w:right w:val="nil"/>
            </w:tcBorders>
            <w:shd w:val="clear" w:color="auto" w:fill="auto"/>
            <w:noWrap/>
            <w:vAlign w:val="center"/>
            <w:hideMark/>
          </w:tcPr>
          <w:p w14:paraId="314A8E3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1100</w:t>
            </w:r>
          </w:p>
        </w:tc>
        <w:tc>
          <w:tcPr>
            <w:tcW w:w="1197" w:type="dxa"/>
            <w:tcBorders>
              <w:top w:val="nil"/>
              <w:left w:val="nil"/>
              <w:right w:val="nil"/>
            </w:tcBorders>
            <w:shd w:val="clear" w:color="auto" w:fill="auto"/>
            <w:noWrap/>
            <w:vAlign w:val="center"/>
            <w:hideMark/>
          </w:tcPr>
          <w:p w14:paraId="143E453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802</w:t>
            </w:r>
          </w:p>
        </w:tc>
        <w:tc>
          <w:tcPr>
            <w:tcW w:w="1206" w:type="dxa"/>
            <w:tcBorders>
              <w:top w:val="nil"/>
              <w:left w:val="nil"/>
              <w:right w:val="single" w:sz="4" w:space="0" w:color="auto"/>
            </w:tcBorders>
            <w:shd w:val="clear" w:color="auto" w:fill="auto"/>
            <w:noWrap/>
            <w:vAlign w:val="center"/>
            <w:hideMark/>
          </w:tcPr>
          <w:p w14:paraId="33F2578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1330</w:t>
            </w:r>
          </w:p>
        </w:tc>
        <w:tc>
          <w:tcPr>
            <w:tcW w:w="775" w:type="dxa"/>
            <w:tcBorders>
              <w:top w:val="nil"/>
              <w:left w:val="single" w:sz="4" w:space="0" w:color="auto"/>
              <w:right w:val="nil"/>
            </w:tcBorders>
            <w:shd w:val="clear" w:color="auto" w:fill="auto"/>
            <w:noWrap/>
            <w:vAlign w:val="center"/>
            <w:hideMark/>
          </w:tcPr>
          <w:p w14:paraId="7313A16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1099</w:t>
            </w:r>
          </w:p>
        </w:tc>
        <w:tc>
          <w:tcPr>
            <w:tcW w:w="1197" w:type="dxa"/>
            <w:tcBorders>
              <w:top w:val="nil"/>
              <w:left w:val="nil"/>
              <w:right w:val="nil"/>
            </w:tcBorders>
            <w:shd w:val="clear" w:color="auto" w:fill="auto"/>
            <w:noWrap/>
            <w:vAlign w:val="center"/>
            <w:hideMark/>
          </w:tcPr>
          <w:p w14:paraId="532355A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846</w:t>
            </w:r>
          </w:p>
        </w:tc>
        <w:tc>
          <w:tcPr>
            <w:tcW w:w="1206" w:type="dxa"/>
            <w:tcBorders>
              <w:top w:val="nil"/>
              <w:left w:val="nil"/>
              <w:right w:val="nil"/>
            </w:tcBorders>
            <w:shd w:val="clear" w:color="auto" w:fill="auto"/>
            <w:noWrap/>
            <w:vAlign w:val="center"/>
            <w:hideMark/>
          </w:tcPr>
          <w:p w14:paraId="0D994607"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1512</w:t>
            </w:r>
          </w:p>
        </w:tc>
      </w:tr>
      <w:tr w:rsidR="00C51264" w:rsidRPr="00605785" w14:paraId="5C051509" w14:textId="77777777" w:rsidTr="003F4415">
        <w:trPr>
          <w:trHeight w:val="290"/>
        </w:trPr>
        <w:tc>
          <w:tcPr>
            <w:tcW w:w="1276" w:type="dxa"/>
            <w:tcBorders>
              <w:top w:val="nil"/>
              <w:left w:val="nil"/>
              <w:bottom w:val="dashed" w:sz="4" w:space="0" w:color="auto"/>
              <w:right w:val="nil"/>
            </w:tcBorders>
            <w:shd w:val="clear" w:color="auto" w:fill="auto"/>
            <w:noWrap/>
            <w:vAlign w:val="center"/>
            <w:hideMark/>
          </w:tcPr>
          <w:p w14:paraId="0C1ECA23" w14:textId="77777777" w:rsidR="00C51264" w:rsidRPr="00605785" w:rsidRDefault="00C51264" w:rsidP="00073F41">
            <w:pPr>
              <w:spacing w:after="0"/>
              <w:rPr>
                <w:rFonts w:eastAsia="Times New Roman" w:cs="Times New Roman"/>
                <w:i/>
                <w:iCs/>
                <w:color w:val="000000"/>
                <w:lang w:eastAsia="en-GB"/>
              </w:rPr>
            </w:pPr>
            <w:r w:rsidRPr="00EE0DC1">
              <w:rPr>
                <w:rFonts w:eastAsia="Times New Roman" w:cs="Times New Roman"/>
                <w:i/>
                <w:iCs/>
                <w:color w:val="000000"/>
                <w:lang w:eastAsia="en-GB"/>
              </w:rPr>
              <w:t>N</w:t>
            </w:r>
            <w:r w:rsidRPr="00EE0DC1">
              <w:rPr>
                <w:rFonts w:eastAsia="Times New Roman" w:cs="Times New Roman"/>
                <w:i/>
                <w:iCs/>
                <w:color w:val="000000"/>
                <w:vertAlign w:val="subscript"/>
                <w:lang w:eastAsia="en-GB"/>
              </w:rPr>
              <w:t>T</w:t>
            </w:r>
          </w:p>
        </w:tc>
        <w:tc>
          <w:tcPr>
            <w:tcW w:w="950" w:type="dxa"/>
            <w:tcBorders>
              <w:top w:val="nil"/>
              <w:left w:val="nil"/>
              <w:bottom w:val="dashed" w:sz="4" w:space="0" w:color="auto"/>
              <w:right w:val="single" w:sz="4" w:space="0" w:color="auto"/>
            </w:tcBorders>
            <w:shd w:val="clear" w:color="auto" w:fill="auto"/>
            <w:noWrap/>
            <w:vAlign w:val="center"/>
            <w:hideMark/>
          </w:tcPr>
          <w:p w14:paraId="143D44F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2019</w:t>
            </w:r>
          </w:p>
        </w:tc>
        <w:tc>
          <w:tcPr>
            <w:tcW w:w="775" w:type="dxa"/>
            <w:tcBorders>
              <w:top w:val="nil"/>
              <w:left w:val="single" w:sz="4" w:space="0" w:color="auto"/>
              <w:bottom w:val="dashed" w:sz="4" w:space="0" w:color="auto"/>
              <w:right w:val="nil"/>
            </w:tcBorders>
            <w:shd w:val="clear" w:color="auto" w:fill="auto"/>
            <w:noWrap/>
            <w:vAlign w:val="center"/>
            <w:hideMark/>
          </w:tcPr>
          <w:p w14:paraId="0D8C27B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216</w:t>
            </w:r>
          </w:p>
        </w:tc>
        <w:tc>
          <w:tcPr>
            <w:tcW w:w="1197" w:type="dxa"/>
            <w:tcBorders>
              <w:top w:val="nil"/>
              <w:left w:val="nil"/>
              <w:bottom w:val="dashed" w:sz="4" w:space="0" w:color="auto"/>
              <w:right w:val="nil"/>
            </w:tcBorders>
            <w:shd w:val="clear" w:color="auto" w:fill="auto"/>
            <w:noWrap/>
            <w:vAlign w:val="center"/>
            <w:hideMark/>
          </w:tcPr>
          <w:p w14:paraId="54DCDC8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35</w:t>
            </w:r>
          </w:p>
        </w:tc>
        <w:tc>
          <w:tcPr>
            <w:tcW w:w="1206" w:type="dxa"/>
            <w:tcBorders>
              <w:top w:val="nil"/>
              <w:left w:val="nil"/>
              <w:bottom w:val="dashed" w:sz="4" w:space="0" w:color="auto"/>
              <w:right w:val="single" w:sz="4" w:space="0" w:color="auto"/>
            </w:tcBorders>
            <w:shd w:val="clear" w:color="auto" w:fill="auto"/>
            <w:noWrap/>
            <w:vAlign w:val="center"/>
            <w:hideMark/>
          </w:tcPr>
          <w:p w14:paraId="38058F6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704</w:t>
            </w:r>
          </w:p>
        </w:tc>
        <w:tc>
          <w:tcPr>
            <w:tcW w:w="775" w:type="dxa"/>
            <w:tcBorders>
              <w:top w:val="nil"/>
              <w:left w:val="single" w:sz="4" w:space="0" w:color="auto"/>
              <w:bottom w:val="dashed" w:sz="4" w:space="0" w:color="auto"/>
              <w:right w:val="nil"/>
            </w:tcBorders>
            <w:shd w:val="clear" w:color="auto" w:fill="auto"/>
            <w:noWrap/>
            <w:vAlign w:val="center"/>
            <w:hideMark/>
          </w:tcPr>
          <w:p w14:paraId="485AF9C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204</w:t>
            </w:r>
          </w:p>
        </w:tc>
        <w:tc>
          <w:tcPr>
            <w:tcW w:w="1197" w:type="dxa"/>
            <w:tcBorders>
              <w:top w:val="nil"/>
              <w:left w:val="nil"/>
              <w:bottom w:val="dashed" w:sz="4" w:space="0" w:color="auto"/>
              <w:right w:val="nil"/>
            </w:tcBorders>
            <w:shd w:val="clear" w:color="auto" w:fill="auto"/>
            <w:noWrap/>
            <w:vAlign w:val="center"/>
            <w:hideMark/>
          </w:tcPr>
          <w:p w14:paraId="652DD45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0</w:t>
            </w:r>
          </w:p>
        </w:tc>
        <w:tc>
          <w:tcPr>
            <w:tcW w:w="1206" w:type="dxa"/>
            <w:tcBorders>
              <w:top w:val="nil"/>
              <w:left w:val="nil"/>
              <w:bottom w:val="dashed" w:sz="4" w:space="0" w:color="auto"/>
              <w:right w:val="nil"/>
            </w:tcBorders>
            <w:shd w:val="clear" w:color="auto" w:fill="auto"/>
            <w:noWrap/>
            <w:vAlign w:val="center"/>
            <w:hideMark/>
          </w:tcPr>
          <w:p w14:paraId="2A38B1A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720</w:t>
            </w:r>
          </w:p>
        </w:tc>
      </w:tr>
      <w:tr w:rsidR="00C51264" w:rsidRPr="00605785" w14:paraId="60943C0F" w14:textId="77777777" w:rsidTr="003F4415">
        <w:trPr>
          <w:trHeight w:val="290"/>
        </w:trPr>
        <w:tc>
          <w:tcPr>
            <w:tcW w:w="1276" w:type="dxa"/>
            <w:tcBorders>
              <w:top w:val="dashed" w:sz="4" w:space="0" w:color="auto"/>
              <w:left w:val="nil"/>
              <w:bottom w:val="nil"/>
              <w:right w:val="nil"/>
            </w:tcBorders>
            <w:shd w:val="clear" w:color="auto" w:fill="auto"/>
            <w:noWrap/>
            <w:vAlign w:val="center"/>
            <w:hideMark/>
          </w:tcPr>
          <w:p w14:paraId="4A04D648" w14:textId="77777777" w:rsidR="00C51264" w:rsidRPr="00605785" w:rsidRDefault="00C51264" w:rsidP="00073F41">
            <w:pPr>
              <w:spacing w:after="0"/>
              <w:rPr>
                <w:rFonts w:eastAsia="Times New Roman" w:cs="Times New Roman"/>
                <w:i/>
                <w:iCs/>
                <w:color w:val="000000"/>
                <w:vertAlign w:val="subscript"/>
                <w:lang w:eastAsia="en-GB"/>
              </w:rPr>
            </w:pPr>
            <w:r>
              <w:rPr>
                <w:rFonts w:eastAsia="Times New Roman" w:cs="Times New Roman"/>
                <w:i/>
                <w:iCs/>
                <w:color w:val="000000"/>
                <w:lang w:eastAsia="en-GB"/>
              </w:rPr>
              <w:t>N</w:t>
            </w:r>
            <w:r>
              <w:rPr>
                <w:rFonts w:eastAsia="Times New Roman" w:cs="Times New Roman"/>
                <w:i/>
                <w:iCs/>
                <w:color w:val="000000"/>
                <w:vertAlign w:val="subscript"/>
                <w:lang w:eastAsia="en-GB"/>
              </w:rPr>
              <w:t>tot</w:t>
            </w:r>
          </w:p>
        </w:tc>
        <w:tc>
          <w:tcPr>
            <w:tcW w:w="950" w:type="dxa"/>
            <w:tcBorders>
              <w:top w:val="dashed" w:sz="4" w:space="0" w:color="auto"/>
              <w:left w:val="nil"/>
              <w:bottom w:val="nil"/>
              <w:right w:val="single" w:sz="4" w:space="0" w:color="auto"/>
            </w:tcBorders>
            <w:shd w:val="clear" w:color="auto" w:fill="auto"/>
            <w:noWrap/>
            <w:vAlign w:val="center"/>
            <w:hideMark/>
          </w:tcPr>
          <w:p w14:paraId="369D641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2011</w:t>
            </w:r>
          </w:p>
        </w:tc>
        <w:tc>
          <w:tcPr>
            <w:tcW w:w="775" w:type="dxa"/>
            <w:tcBorders>
              <w:top w:val="dashed" w:sz="4" w:space="0" w:color="auto"/>
              <w:left w:val="single" w:sz="4" w:space="0" w:color="auto"/>
              <w:bottom w:val="nil"/>
              <w:right w:val="nil"/>
            </w:tcBorders>
            <w:shd w:val="clear" w:color="auto" w:fill="auto"/>
            <w:noWrap/>
            <w:vAlign w:val="center"/>
            <w:hideMark/>
          </w:tcPr>
          <w:p w14:paraId="4F15C1B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892</w:t>
            </w:r>
          </w:p>
        </w:tc>
        <w:tc>
          <w:tcPr>
            <w:tcW w:w="1197" w:type="dxa"/>
            <w:tcBorders>
              <w:top w:val="dashed" w:sz="4" w:space="0" w:color="auto"/>
              <w:left w:val="nil"/>
              <w:bottom w:val="nil"/>
              <w:right w:val="nil"/>
            </w:tcBorders>
            <w:shd w:val="clear" w:color="auto" w:fill="auto"/>
            <w:noWrap/>
            <w:vAlign w:val="center"/>
            <w:hideMark/>
          </w:tcPr>
          <w:p w14:paraId="10B4560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675</w:t>
            </w:r>
          </w:p>
        </w:tc>
        <w:tc>
          <w:tcPr>
            <w:tcW w:w="1206" w:type="dxa"/>
            <w:tcBorders>
              <w:top w:val="dashed" w:sz="4" w:space="0" w:color="auto"/>
              <w:left w:val="nil"/>
              <w:bottom w:val="nil"/>
              <w:right w:val="single" w:sz="4" w:space="0" w:color="auto"/>
            </w:tcBorders>
            <w:shd w:val="clear" w:color="auto" w:fill="auto"/>
            <w:noWrap/>
            <w:vAlign w:val="center"/>
            <w:hideMark/>
          </w:tcPr>
          <w:p w14:paraId="7155234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1118</w:t>
            </w:r>
          </w:p>
        </w:tc>
        <w:tc>
          <w:tcPr>
            <w:tcW w:w="775" w:type="dxa"/>
            <w:tcBorders>
              <w:top w:val="dashed" w:sz="4" w:space="0" w:color="auto"/>
              <w:left w:val="single" w:sz="4" w:space="0" w:color="auto"/>
              <w:bottom w:val="nil"/>
              <w:right w:val="nil"/>
            </w:tcBorders>
            <w:shd w:val="clear" w:color="auto" w:fill="auto"/>
            <w:noWrap/>
            <w:vAlign w:val="center"/>
            <w:hideMark/>
          </w:tcPr>
          <w:p w14:paraId="6A36773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906</w:t>
            </w:r>
          </w:p>
        </w:tc>
        <w:tc>
          <w:tcPr>
            <w:tcW w:w="1197" w:type="dxa"/>
            <w:tcBorders>
              <w:top w:val="dashed" w:sz="4" w:space="0" w:color="auto"/>
              <w:left w:val="nil"/>
              <w:bottom w:val="nil"/>
              <w:right w:val="nil"/>
            </w:tcBorders>
            <w:shd w:val="clear" w:color="auto" w:fill="auto"/>
            <w:noWrap/>
            <w:vAlign w:val="center"/>
            <w:hideMark/>
          </w:tcPr>
          <w:p w14:paraId="4688438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711</w:t>
            </w:r>
          </w:p>
        </w:tc>
        <w:tc>
          <w:tcPr>
            <w:tcW w:w="1206" w:type="dxa"/>
            <w:tcBorders>
              <w:top w:val="dashed" w:sz="4" w:space="0" w:color="auto"/>
              <w:left w:val="nil"/>
              <w:bottom w:val="nil"/>
              <w:right w:val="nil"/>
            </w:tcBorders>
            <w:shd w:val="clear" w:color="auto" w:fill="auto"/>
            <w:noWrap/>
            <w:vAlign w:val="center"/>
            <w:hideMark/>
          </w:tcPr>
          <w:p w14:paraId="7493AE57"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1257</w:t>
            </w:r>
          </w:p>
        </w:tc>
      </w:tr>
      <w:tr w:rsidR="00C51264" w:rsidRPr="00605785" w14:paraId="23F85AC8" w14:textId="77777777" w:rsidTr="003F4415">
        <w:trPr>
          <w:trHeight w:val="290"/>
        </w:trPr>
        <w:tc>
          <w:tcPr>
            <w:tcW w:w="1276" w:type="dxa"/>
            <w:tcBorders>
              <w:top w:val="nil"/>
              <w:left w:val="nil"/>
              <w:bottom w:val="nil"/>
              <w:right w:val="nil"/>
            </w:tcBorders>
            <w:shd w:val="clear" w:color="auto" w:fill="auto"/>
            <w:noWrap/>
            <w:vAlign w:val="center"/>
            <w:hideMark/>
          </w:tcPr>
          <w:p w14:paraId="31D1006A" w14:textId="77777777" w:rsidR="00C51264" w:rsidRPr="00605785" w:rsidRDefault="00C51264" w:rsidP="00073F41">
            <w:pPr>
              <w:spacing w:after="0"/>
              <w:rPr>
                <w:rFonts w:eastAsia="Times New Roman" w:cs="Times New Roman"/>
                <w:i/>
                <w:iCs/>
                <w:color w:val="000000"/>
                <w:lang w:eastAsia="en-GB"/>
              </w:rPr>
            </w:pPr>
            <w:r w:rsidRPr="009A2458">
              <w:rPr>
                <w:rFonts w:eastAsia="Times New Roman" w:cs="Times New Roman"/>
                <w:i/>
                <w:iCs/>
                <w:color w:val="000000"/>
                <w:lang w:eastAsia="en-GB"/>
              </w:rPr>
              <w:t>N</w:t>
            </w:r>
            <w:r w:rsidRPr="009A2458">
              <w:rPr>
                <w:rFonts w:eastAsia="Times New Roman" w:cs="Times New Roman"/>
                <w:i/>
                <w:iCs/>
                <w:color w:val="000000"/>
                <w:vertAlign w:val="subscript"/>
                <w:lang w:eastAsia="en-GB"/>
              </w:rPr>
              <w:t>tot</w:t>
            </w:r>
          </w:p>
        </w:tc>
        <w:tc>
          <w:tcPr>
            <w:tcW w:w="950" w:type="dxa"/>
            <w:tcBorders>
              <w:top w:val="nil"/>
              <w:left w:val="nil"/>
              <w:bottom w:val="nil"/>
              <w:right w:val="single" w:sz="4" w:space="0" w:color="auto"/>
            </w:tcBorders>
            <w:shd w:val="clear" w:color="auto" w:fill="auto"/>
            <w:noWrap/>
            <w:vAlign w:val="center"/>
            <w:hideMark/>
          </w:tcPr>
          <w:p w14:paraId="3A09AAB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2012</w:t>
            </w:r>
          </w:p>
        </w:tc>
        <w:tc>
          <w:tcPr>
            <w:tcW w:w="775" w:type="dxa"/>
            <w:tcBorders>
              <w:top w:val="nil"/>
              <w:left w:val="single" w:sz="4" w:space="0" w:color="auto"/>
              <w:bottom w:val="nil"/>
              <w:right w:val="nil"/>
            </w:tcBorders>
            <w:shd w:val="clear" w:color="auto" w:fill="auto"/>
            <w:noWrap/>
            <w:vAlign w:val="center"/>
            <w:hideMark/>
          </w:tcPr>
          <w:p w14:paraId="1FE7F26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1028</w:t>
            </w:r>
          </w:p>
        </w:tc>
        <w:tc>
          <w:tcPr>
            <w:tcW w:w="1197" w:type="dxa"/>
            <w:tcBorders>
              <w:top w:val="nil"/>
              <w:left w:val="nil"/>
              <w:bottom w:val="nil"/>
              <w:right w:val="nil"/>
            </w:tcBorders>
            <w:shd w:val="clear" w:color="auto" w:fill="auto"/>
            <w:noWrap/>
            <w:vAlign w:val="center"/>
            <w:hideMark/>
          </w:tcPr>
          <w:p w14:paraId="204AEF7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779</w:t>
            </w:r>
          </w:p>
        </w:tc>
        <w:tc>
          <w:tcPr>
            <w:tcW w:w="1206" w:type="dxa"/>
            <w:tcBorders>
              <w:top w:val="nil"/>
              <w:left w:val="nil"/>
              <w:bottom w:val="nil"/>
              <w:right w:val="single" w:sz="4" w:space="0" w:color="auto"/>
            </w:tcBorders>
            <w:shd w:val="clear" w:color="auto" w:fill="auto"/>
            <w:noWrap/>
            <w:vAlign w:val="center"/>
            <w:hideMark/>
          </w:tcPr>
          <w:p w14:paraId="75D0D1A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1317</w:t>
            </w:r>
          </w:p>
        </w:tc>
        <w:tc>
          <w:tcPr>
            <w:tcW w:w="775" w:type="dxa"/>
            <w:tcBorders>
              <w:top w:val="nil"/>
              <w:left w:val="single" w:sz="4" w:space="0" w:color="auto"/>
              <w:bottom w:val="nil"/>
              <w:right w:val="nil"/>
            </w:tcBorders>
            <w:shd w:val="clear" w:color="auto" w:fill="auto"/>
            <w:noWrap/>
            <w:vAlign w:val="center"/>
            <w:hideMark/>
          </w:tcPr>
          <w:p w14:paraId="67092EA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1032</w:t>
            </w:r>
          </w:p>
        </w:tc>
        <w:tc>
          <w:tcPr>
            <w:tcW w:w="1197" w:type="dxa"/>
            <w:tcBorders>
              <w:top w:val="nil"/>
              <w:left w:val="nil"/>
              <w:bottom w:val="nil"/>
              <w:right w:val="nil"/>
            </w:tcBorders>
            <w:shd w:val="clear" w:color="auto" w:fill="auto"/>
            <w:noWrap/>
            <w:vAlign w:val="center"/>
            <w:hideMark/>
          </w:tcPr>
          <w:p w14:paraId="664F446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788</w:t>
            </w:r>
          </w:p>
        </w:tc>
        <w:tc>
          <w:tcPr>
            <w:tcW w:w="1206" w:type="dxa"/>
            <w:tcBorders>
              <w:top w:val="nil"/>
              <w:left w:val="nil"/>
              <w:bottom w:val="nil"/>
              <w:right w:val="nil"/>
            </w:tcBorders>
            <w:shd w:val="clear" w:color="auto" w:fill="auto"/>
            <w:noWrap/>
            <w:vAlign w:val="center"/>
            <w:hideMark/>
          </w:tcPr>
          <w:p w14:paraId="09FF58A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1433</w:t>
            </w:r>
          </w:p>
        </w:tc>
      </w:tr>
      <w:tr w:rsidR="00C51264" w:rsidRPr="00605785" w14:paraId="158CF66B" w14:textId="77777777" w:rsidTr="003F4415">
        <w:trPr>
          <w:trHeight w:val="290"/>
        </w:trPr>
        <w:tc>
          <w:tcPr>
            <w:tcW w:w="1276" w:type="dxa"/>
            <w:tcBorders>
              <w:top w:val="nil"/>
              <w:left w:val="nil"/>
              <w:bottom w:val="nil"/>
              <w:right w:val="nil"/>
            </w:tcBorders>
            <w:shd w:val="clear" w:color="auto" w:fill="auto"/>
            <w:noWrap/>
            <w:vAlign w:val="center"/>
            <w:hideMark/>
          </w:tcPr>
          <w:p w14:paraId="09BF5DE9" w14:textId="77777777" w:rsidR="00C51264" w:rsidRPr="00605785" w:rsidRDefault="00C51264" w:rsidP="00073F41">
            <w:pPr>
              <w:spacing w:after="0"/>
              <w:rPr>
                <w:rFonts w:eastAsia="Times New Roman" w:cs="Times New Roman"/>
                <w:i/>
                <w:iCs/>
                <w:color w:val="000000"/>
                <w:lang w:eastAsia="en-GB"/>
              </w:rPr>
            </w:pPr>
            <w:r w:rsidRPr="009A2458">
              <w:rPr>
                <w:rFonts w:eastAsia="Times New Roman" w:cs="Times New Roman"/>
                <w:i/>
                <w:iCs/>
                <w:color w:val="000000"/>
                <w:lang w:eastAsia="en-GB"/>
              </w:rPr>
              <w:t>N</w:t>
            </w:r>
            <w:r w:rsidRPr="009A2458">
              <w:rPr>
                <w:rFonts w:eastAsia="Times New Roman" w:cs="Times New Roman"/>
                <w:i/>
                <w:iCs/>
                <w:color w:val="000000"/>
                <w:vertAlign w:val="subscript"/>
                <w:lang w:eastAsia="en-GB"/>
              </w:rPr>
              <w:t>tot</w:t>
            </w:r>
          </w:p>
        </w:tc>
        <w:tc>
          <w:tcPr>
            <w:tcW w:w="950" w:type="dxa"/>
            <w:tcBorders>
              <w:top w:val="nil"/>
              <w:left w:val="nil"/>
              <w:bottom w:val="nil"/>
              <w:right w:val="single" w:sz="4" w:space="0" w:color="auto"/>
            </w:tcBorders>
            <w:shd w:val="clear" w:color="auto" w:fill="auto"/>
            <w:noWrap/>
            <w:vAlign w:val="center"/>
            <w:hideMark/>
          </w:tcPr>
          <w:p w14:paraId="0D82706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2013</w:t>
            </w:r>
          </w:p>
        </w:tc>
        <w:tc>
          <w:tcPr>
            <w:tcW w:w="775" w:type="dxa"/>
            <w:tcBorders>
              <w:top w:val="nil"/>
              <w:left w:val="single" w:sz="4" w:space="0" w:color="auto"/>
              <w:bottom w:val="nil"/>
              <w:right w:val="nil"/>
            </w:tcBorders>
            <w:shd w:val="clear" w:color="auto" w:fill="auto"/>
            <w:noWrap/>
            <w:vAlign w:val="center"/>
            <w:hideMark/>
          </w:tcPr>
          <w:p w14:paraId="601F51E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1030</w:t>
            </w:r>
          </w:p>
        </w:tc>
        <w:tc>
          <w:tcPr>
            <w:tcW w:w="1197" w:type="dxa"/>
            <w:tcBorders>
              <w:top w:val="nil"/>
              <w:left w:val="nil"/>
              <w:bottom w:val="nil"/>
              <w:right w:val="nil"/>
            </w:tcBorders>
            <w:shd w:val="clear" w:color="auto" w:fill="auto"/>
            <w:noWrap/>
            <w:vAlign w:val="center"/>
            <w:hideMark/>
          </w:tcPr>
          <w:p w14:paraId="2C95B1A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772</w:t>
            </w:r>
          </w:p>
        </w:tc>
        <w:tc>
          <w:tcPr>
            <w:tcW w:w="1206" w:type="dxa"/>
            <w:tcBorders>
              <w:top w:val="nil"/>
              <w:left w:val="nil"/>
              <w:bottom w:val="nil"/>
              <w:right w:val="single" w:sz="4" w:space="0" w:color="auto"/>
            </w:tcBorders>
            <w:shd w:val="clear" w:color="auto" w:fill="auto"/>
            <w:noWrap/>
            <w:vAlign w:val="center"/>
            <w:hideMark/>
          </w:tcPr>
          <w:p w14:paraId="05CD505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1290</w:t>
            </w:r>
          </w:p>
        </w:tc>
        <w:tc>
          <w:tcPr>
            <w:tcW w:w="775" w:type="dxa"/>
            <w:tcBorders>
              <w:top w:val="nil"/>
              <w:left w:val="single" w:sz="4" w:space="0" w:color="auto"/>
              <w:bottom w:val="nil"/>
              <w:right w:val="nil"/>
            </w:tcBorders>
            <w:shd w:val="clear" w:color="auto" w:fill="auto"/>
            <w:noWrap/>
            <w:vAlign w:val="center"/>
            <w:hideMark/>
          </w:tcPr>
          <w:p w14:paraId="309049C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1035</w:t>
            </w:r>
          </w:p>
        </w:tc>
        <w:tc>
          <w:tcPr>
            <w:tcW w:w="1197" w:type="dxa"/>
            <w:tcBorders>
              <w:top w:val="nil"/>
              <w:left w:val="nil"/>
              <w:bottom w:val="nil"/>
              <w:right w:val="nil"/>
            </w:tcBorders>
            <w:shd w:val="clear" w:color="auto" w:fill="auto"/>
            <w:noWrap/>
            <w:vAlign w:val="center"/>
            <w:hideMark/>
          </w:tcPr>
          <w:p w14:paraId="2A6A991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801</w:t>
            </w:r>
          </w:p>
        </w:tc>
        <w:tc>
          <w:tcPr>
            <w:tcW w:w="1206" w:type="dxa"/>
            <w:tcBorders>
              <w:top w:val="nil"/>
              <w:left w:val="nil"/>
              <w:bottom w:val="nil"/>
              <w:right w:val="nil"/>
            </w:tcBorders>
            <w:shd w:val="clear" w:color="auto" w:fill="auto"/>
            <w:noWrap/>
            <w:vAlign w:val="center"/>
            <w:hideMark/>
          </w:tcPr>
          <w:p w14:paraId="56805D6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1429</w:t>
            </w:r>
          </w:p>
        </w:tc>
      </w:tr>
      <w:tr w:rsidR="00C51264" w:rsidRPr="00605785" w14:paraId="11D0CEA4" w14:textId="77777777" w:rsidTr="003F4415">
        <w:trPr>
          <w:trHeight w:val="290"/>
        </w:trPr>
        <w:tc>
          <w:tcPr>
            <w:tcW w:w="1276" w:type="dxa"/>
            <w:tcBorders>
              <w:top w:val="nil"/>
              <w:left w:val="nil"/>
              <w:bottom w:val="nil"/>
              <w:right w:val="nil"/>
            </w:tcBorders>
            <w:shd w:val="clear" w:color="auto" w:fill="auto"/>
            <w:noWrap/>
            <w:vAlign w:val="center"/>
            <w:hideMark/>
          </w:tcPr>
          <w:p w14:paraId="5BD615DA" w14:textId="77777777" w:rsidR="00C51264" w:rsidRPr="00605785" w:rsidRDefault="00C51264" w:rsidP="00073F41">
            <w:pPr>
              <w:spacing w:after="0"/>
              <w:rPr>
                <w:rFonts w:eastAsia="Times New Roman" w:cs="Times New Roman"/>
                <w:i/>
                <w:iCs/>
                <w:color w:val="000000"/>
                <w:lang w:eastAsia="en-GB"/>
              </w:rPr>
            </w:pPr>
            <w:r w:rsidRPr="009A2458">
              <w:rPr>
                <w:rFonts w:eastAsia="Times New Roman" w:cs="Times New Roman"/>
                <w:i/>
                <w:iCs/>
                <w:color w:val="000000"/>
                <w:lang w:eastAsia="en-GB"/>
              </w:rPr>
              <w:t>N</w:t>
            </w:r>
            <w:r w:rsidRPr="009A2458">
              <w:rPr>
                <w:rFonts w:eastAsia="Times New Roman" w:cs="Times New Roman"/>
                <w:i/>
                <w:iCs/>
                <w:color w:val="000000"/>
                <w:vertAlign w:val="subscript"/>
                <w:lang w:eastAsia="en-GB"/>
              </w:rPr>
              <w:t>tot</w:t>
            </w:r>
          </w:p>
        </w:tc>
        <w:tc>
          <w:tcPr>
            <w:tcW w:w="950" w:type="dxa"/>
            <w:tcBorders>
              <w:top w:val="nil"/>
              <w:left w:val="nil"/>
              <w:bottom w:val="nil"/>
              <w:right w:val="single" w:sz="4" w:space="0" w:color="auto"/>
            </w:tcBorders>
            <w:shd w:val="clear" w:color="auto" w:fill="auto"/>
            <w:noWrap/>
            <w:vAlign w:val="center"/>
            <w:hideMark/>
          </w:tcPr>
          <w:p w14:paraId="3F1121C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2014</w:t>
            </w:r>
          </w:p>
        </w:tc>
        <w:tc>
          <w:tcPr>
            <w:tcW w:w="775" w:type="dxa"/>
            <w:tcBorders>
              <w:top w:val="nil"/>
              <w:left w:val="single" w:sz="4" w:space="0" w:color="auto"/>
              <w:bottom w:val="nil"/>
              <w:right w:val="nil"/>
            </w:tcBorders>
            <w:shd w:val="clear" w:color="auto" w:fill="auto"/>
            <w:noWrap/>
            <w:vAlign w:val="center"/>
            <w:hideMark/>
          </w:tcPr>
          <w:p w14:paraId="0F49205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1008</w:t>
            </w:r>
          </w:p>
        </w:tc>
        <w:tc>
          <w:tcPr>
            <w:tcW w:w="1197" w:type="dxa"/>
            <w:tcBorders>
              <w:top w:val="nil"/>
              <w:left w:val="nil"/>
              <w:bottom w:val="nil"/>
              <w:right w:val="nil"/>
            </w:tcBorders>
            <w:shd w:val="clear" w:color="auto" w:fill="auto"/>
            <w:noWrap/>
            <w:vAlign w:val="center"/>
            <w:hideMark/>
          </w:tcPr>
          <w:p w14:paraId="03697B2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751</w:t>
            </w:r>
          </w:p>
        </w:tc>
        <w:tc>
          <w:tcPr>
            <w:tcW w:w="1206" w:type="dxa"/>
            <w:tcBorders>
              <w:top w:val="nil"/>
              <w:left w:val="nil"/>
              <w:bottom w:val="nil"/>
              <w:right w:val="single" w:sz="4" w:space="0" w:color="auto"/>
            </w:tcBorders>
            <w:shd w:val="clear" w:color="auto" w:fill="auto"/>
            <w:noWrap/>
            <w:vAlign w:val="center"/>
            <w:hideMark/>
          </w:tcPr>
          <w:p w14:paraId="00A7263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1268</w:t>
            </w:r>
          </w:p>
        </w:tc>
        <w:tc>
          <w:tcPr>
            <w:tcW w:w="775" w:type="dxa"/>
            <w:tcBorders>
              <w:top w:val="nil"/>
              <w:left w:val="single" w:sz="4" w:space="0" w:color="auto"/>
              <w:bottom w:val="nil"/>
              <w:right w:val="nil"/>
            </w:tcBorders>
            <w:shd w:val="clear" w:color="auto" w:fill="auto"/>
            <w:noWrap/>
            <w:vAlign w:val="center"/>
            <w:hideMark/>
          </w:tcPr>
          <w:p w14:paraId="2772070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1028</w:t>
            </w:r>
          </w:p>
        </w:tc>
        <w:tc>
          <w:tcPr>
            <w:tcW w:w="1197" w:type="dxa"/>
            <w:tcBorders>
              <w:top w:val="nil"/>
              <w:left w:val="nil"/>
              <w:bottom w:val="nil"/>
              <w:right w:val="nil"/>
            </w:tcBorders>
            <w:shd w:val="clear" w:color="auto" w:fill="auto"/>
            <w:noWrap/>
            <w:vAlign w:val="center"/>
            <w:hideMark/>
          </w:tcPr>
          <w:p w14:paraId="5C83E1A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802</w:t>
            </w:r>
          </w:p>
        </w:tc>
        <w:tc>
          <w:tcPr>
            <w:tcW w:w="1206" w:type="dxa"/>
            <w:tcBorders>
              <w:top w:val="nil"/>
              <w:left w:val="nil"/>
              <w:bottom w:val="nil"/>
              <w:right w:val="nil"/>
            </w:tcBorders>
            <w:shd w:val="clear" w:color="auto" w:fill="auto"/>
            <w:noWrap/>
            <w:vAlign w:val="center"/>
            <w:hideMark/>
          </w:tcPr>
          <w:p w14:paraId="4A7551D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1415</w:t>
            </w:r>
          </w:p>
        </w:tc>
      </w:tr>
      <w:tr w:rsidR="00C51264" w:rsidRPr="00605785" w14:paraId="396C9633" w14:textId="77777777" w:rsidTr="003F4415">
        <w:trPr>
          <w:trHeight w:val="290"/>
        </w:trPr>
        <w:tc>
          <w:tcPr>
            <w:tcW w:w="1276" w:type="dxa"/>
            <w:tcBorders>
              <w:top w:val="nil"/>
              <w:left w:val="nil"/>
              <w:bottom w:val="nil"/>
              <w:right w:val="nil"/>
            </w:tcBorders>
            <w:shd w:val="clear" w:color="auto" w:fill="auto"/>
            <w:noWrap/>
            <w:vAlign w:val="center"/>
            <w:hideMark/>
          </w:tcPr>
          <w:p w14:paraId="12942BE5" w14:textId="77777777" w:rsidR="00C51264" w:rsidRPr="00605785" w:rsidRDefault="00C51264" w:rsidP="00073F41">
            <w:pPr>
              <w:spacing w:after="0"/>
              <w:rPr>
                <w:rFonts w:eastAsia="Times New Roman" w:cs="Times New Roman"/>
                <w:i/>
                <w:iCs/>
                <w:color w:val="000000"/>
                <w:lang w:eastAsia="en-GB"/>
              </w:rPr>
            </w:pPr>
            <w:r w:rsidRPr="009A2458">
              <w:rPr>
                <w:rFonts w:eastAsia="Times New Roman" w:cs="Times New Roman"/>
                <w:i/>
                <w:iCs/>
                <w:color w:val="000000"/>
                <w:lang w:eastAsia="en-GB"/>
              </w:rPr>
              <w:t>N</w:t>
            </w:r>
            <w:r w:rsidRPr="009A2458">
              <w:rPr>
                <w:rFonts w:eastAsia="Times New Roman" w:cs="Times New Roman"/>
                <w:i/>
                <w:iCs/>
                <w:color w:val="000000"/>
                <w:vertAlign w:val="subscript"/>
                <w:lang w:eastAsia="en-GB"/>
              </w:rPr>
              <w:t>tot</w:t>
            </w:r>
          </w:p>
        </w:tc>
        <w:tc>
          <w:tcPr>
            <w:tcW w:w="950" w:type="dxa"/>
            <w:tcBorders>
              <w:top w:val="nil"/>
              <w:left w:val="nil"/>
              <w:bottom w:val="nil"/>
              <w:right w:val="single" w:sz="4" w:space="0" w:color="auto"/>
            </w:tcBorders>
            <w:shd w:val="clear" w:color="auto" w:fill="auto"/>
            <w:noWrap/>
            <w:vAlign w:val="center"/>
            <w:hideMark/>
          </w:tcPr>
          <w:p w14:paraId="59649A2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2015</w:t>
            </w:r>
          </w:p>
        </w:tc>
        <w:tc>
          <w:tcPr>
            <w:tcW w:w="775" w:type="dxa"/>
            <w:tcBorders>
              <w:top w:val="nil"/>
              <w:left w:val="single" w:sz="4" w:space="0" w:color="auto"/>
              <w:bottom w:val="nil"/>
              <w:right w:val="nil"/>
            </w:tcBorders>
            <w:shd w:val="clear" w:color="auto" w:fill="auto"/>
            <w:noWrap/>
            <w:vAlign w:val="center"/>
            <w:hideMark/>
          </w:tcPr>
          <w:p w14:paraId="037A993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1171</w:t>
            </w:r>
          </w:p>
        </w:tc>
        <w:tc>
          <w:tcPr>
            <w:tcW w:w="1197" w:type="dxa"/>
            <w:tcBorders>
              <w:top w:val="nil"/>
              <w:left w:val="nil"/>
              <w:bottom w:val="nil"/>
              <w:right w:val="nil"/>
            </w:tcBorders>
            <w:shd w:val="clear" w:color="auto" w:fill="auto"/>
            <w:noWrap/>
            <w:vAlign w:val="center"/>
            <w:hideMark/>
          </w:tcPr>
          <w:p w14:paraId="1154C50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878</w:t>
            </w:r>
          </w:p>
        </w:tc>
        <w:tc>
          <w:tcPr>
            <w:tcW w:w="1206" w:type="dxa"/>
            <w:tcBorders>
              <w:top w:val="nil"/>
              <w:left w:val="nil"/>
              <w:bottom w:val="nil"/>
              <w:right w:val="single" w:sz="4" w:space="0" w:color="auto"/>
            </w:tcBorders>
            <w:shd w:val="clear" w:color="auto" w:fill="auto"/>
            <w:noWrap/>
            <w:vAlign w:val="center"/>
            <w:hideMark/>
          </w:tcPr>
          <w:p w14:paraId="7C173C2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1483</w:t>
            </w:r>
          </w:p>
        </w:tc>
        <w:tc>
          <w:tcPr>
            <w:tcW w:w="775" w:type="dxa"/>
            <w:tcBorders>
              <w:top w:val="nil"/>
              <w:left w:val="single" w:sz="4" w:space="0" w:color="auto"/>
              <w:bottom w:val="nil"/>
              <w:right w:val="nil"/>
            </w:tcBorders>
            <w:shd w:val="clear" w:color="auto" w:fill="auto"/>
            <w:noWrap/>
            <w:vAlign w:val="center"/>
            <w:hideMark/>
          </w:tcPr>
          <w:p w14:paraId="226CE27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1177</w:t>
            </w:r>
          </w:p>
        </w:tc>
        <w:tc>
          <w:tcPr>
            <w:tcW w:w="1197" w:type="dxa"/>
            <w:tcBorders>
              <w:top w:val="nil"/>
              <w:left w:val="nil"/>
              <w:bottom w:val="nil"/>
              <w:right w:val="nil"/>
            </w:tcBorders>
            <w:shd w:val="clear" w:color="auto" w:fill="auto"/>
            <w:noWrap/>
            <w:vAlign w:val="center"/>
            <w:hideMark/>
          </w:tcPr>
          <w:p w14:paraId="4637DD3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904</w:t>
            </w:r>
          </w:p>
        </w:tc>
        <w:tc>
          <w:tcPr>
            <w:tcW w:w="1206" w:type="dxa"/>
            <w:tcBorders>
              <w:top w:val="nil"/>
              <w:left w:val="nil"/>
              <w:bottom w:val="nil"/>
              <w:right w:val="nil"/>
            </w:tcBorders>
            <w:shd w:val="clear" w:color="auto" w:fill="auto"/>
            <w:noWrap/>
            <w:vAlign w:val="center"/>
            <w:hideMark/>
          </w:tcPr>
          <w:p w14:paraId="682DA05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1619</w:t>
            </w:r>
          </w:p>
        </w:tc>
      </w:tr>
      <w:tr w:rsidR="00C51264" w:rsidRPr="00605785" w14:paraId="55F83494" w14:textId="77777777" w:rsidTr="003F4415">
        <w:trPr>
          <w:trHeight w:val="290"/>
        </w:trPr>
        <w:tc>
          <w:tcPr>
            <w:tcW w:w="1276" w:type="dxa"/>
            <w:tcBorders>
              <w:top w:val="nil"/>
              <w:left w:val="nil"/>
              <w:bottom w:val="nil"/>
              <w:right w:val="nil"/>
            </w:tcBorders>
            <w:shd w:val="clear" w:color="auto" w:fill="auto"/>
            <w:noWrap/>
            <w:vAlign w:val="center"/>
            <w:hideMark/>
          </w:tcPr>
          <w:p w14:paraId="15CAFAA5" w14:textId="77777777" w:rsidR="00C51264" w:rsidRPr="00605785" w:rsidRDefault="00C51264" w:rsidP="00073F41">
            <w:pPr>
              <w:spacing w:after="0"/>
              <w:rPr>
                <w:rFonts w:eastAsia="Times New Roman" w:cs="Times New Roman"/>
                <w:i/>
                <w:iCs/>
                <w:color w:val="000000"/>
                <w:lang w:eastAsia="en-GB"/>
              </w:rPr>
            </w:pPr>
            <w:r w:rsidRPr="009A2458">
              <w:rPr>
                <w:rFonts w:eastAsia="Times New Roman" w:cs="Times New Roman"/>
                <w:i/>
                <w:iCs/>
                <w:color w:val="000000"/>
                <w:lang w:eastAsia="en-GB"/>
              </w:rPr>
              <w:t>N</w:t>
            </w:r>
            <w:r w:rsidRPr="009A2458">
              <w:rPr>
                <w:rFonts w:eastAsia="Times New Roman" w:cs="Times New Roman"/>
                <w:i/>
                <w:iCs/>
                <w:color w:val="000000"/>
                <w:vertAlign w:val="subscript"/>
                <w:lang w:eastAsia="en-GB"/>
              </w:rPr>
              <w:t>tot</w:t>
            </w:r>
          </w:p>
        </w:tc>
        <w:tc>
          <w:tcPr>
            <w:tcW w:w="950" w:type="dxa"/>
            <w:tcBorders>
              <w:top w:val="nil"/>
              <w:left w:val="nil"/>
              <w:bottom w:val="nil"/>
              <w:right w:val="single" w:sz="4" w:space="0" w:color="auto"/>
            </w:tcBorders>
            <w:shd w:val="clear" w:color="auto" w:fill="auto"/>
            <w:noWrap/>
            <w:vAlign w:val="center"/>
            <w:hideMark/>
          </w:tcPr>
          <w:p w14:paraId="26FE56CC"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2016</w:t>
            </w:r>
          </w:p>
        </w:tc>
        <w:tc>
          <w:tcPr>
            <w:tcW w:w="775" w:type="dxa"/>
            <w:tcBorders>
              <w:top w:val="nil"/>
              <w:left w:val="single" w:sz="4" w:space="0" w:color="auto"/>
              <w:bottom w:val="nil"/>
              <w:right w:val="nil"/>
            </w:tcBorders>
            <w:shd w:val="clear" w:color="auto" w:fill="auto"/>
            <w:noWrap/>
            <w:vAlign w:val="center"/>
            <w:hideMark/>
          </w:tcPr>
          <w:p w14:paraId="0654953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786</w:t>
            </w:r>
          </w:p>
        </w:tc>
        <w:tc>
          <w:tcPr>
            <w:tcW w:w="1197" w:type="dxa"/>
            <w:tcBorders>
              <w:top w:val="nil"/>
              <w:left w:val="nil"/>
              <w:bottom w:val="nil"/>
              <w:right w:val="nil"/>
            </w:tcBorders>
            <w:shd w:val="clear" w:color="auto" w:fill="auto"/>
            <w:noWrap/>
            <w:vAlign w:val="center"/>
            <w:hideMark/>
          </w:tcPr>
          <w:p w14:paraId="75EC64C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593</w:t>
            </w:r>
          </w:p>
        </w:tc>
        <w:tc>
          <w:tcPr>
            <w:tcW w:w="1206" w:type="dxa"/>
            <w:tcBorders>
              <w:top w:val="nil"/>
              <w:left w:val="nil"/>
              <w:bottom w:val="nil"/>
              <w:right w:val="single" w:sz="4" w:space="0" w:color="auto"/>
            </w:tcBorders>
            <w:shd w:val="clear" w:color="auto" w:fill="auto"/>
            <w:noWrap/>
            <w:vAlign w:val="center"/>
            <w:hideMark/>
          </w:tcPr>
          <w:p w14:paraId="08E2CFF5"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964</w:t>
            </w:r>
          </w:p>
        </w:tc>
        <w:tc>
          <w:tcPr>
            <w:tcW w:w="775" w:type="dxa"/>
            <w:tcBorders>
              <w:top w:val="nil"/>
              <w:left w:val="single" w:sz="4" w:space="0" w:color="auto"/>
              <w:bottom w:val="nil"/>
              <w:right w:val="nil"/>
            </w:tcBorders>
            <w:shd w:val="clear" w:color="auto" w:fill="auto"/>
            <w:noWrap/>
            <w:vAlign w:val="center"/>
            <w:hideMark/>
          </w:tcPr>
          <w:p w14:paraId="00509D2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799</w:t>
            </w:r>
          </w:p>
        </w:tc>
        <w:tc>
          <w:tcPr>
            <w:tcW w:w="1197" w:type="dxa"/>
            <w:tcBorders>
              <w:top w:val="nil"/>
              <w:left w:val="nil"/>
              <w:bottom w:val="nil"/>
              <w:right w:val="nil"/>
            </w:tcBorders>
            <w:shd w:val="clear" w:color="auto" w:fill="auto"/>
            <w:noWrap/>
            <w:vAlign w:val="center"/>
            <w:hideMark/>
          </w:tcPr>
          <w:p w14:paraId="2FAAC9E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625</w:t>
            </w:r>
          </w:p>
        </w:tc>
        <w:tc>
          <w:tcPr>
            <w:tcW w:w="1206" w:type="dxa"/>
            <w:tcBorders>
              <w:top w:val="nil"/>
              <w:left w:val="nil"/>
              <w:bottom w:val="nil"/>
              <w:right w:val="nil"/>
            </w:tcBorders>
            <w:shd w:val="clear" w:color="auto" w:fill="auto"/>
            <w:noWrap/>
            <w:vAlign w:val="center"/>
            <w:hideMark/>
          </w:tcPr>
          <w:p w14:paraId="460F59E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1063</w:t>
            </w:r>
          </w:p>
        </w:tc>
      </w:tr>
      <w:tr w:rsidR="00C51264" w:rsidRPr="00605785" w14:paraId="7884960B" w14:textId="77777777" w:rsidTr="003F4415">
        <w:trPr>
          <w:trHeight w:val="290"/>
        </w:trPr>
        <w:tc>
          <w:tcPr>
            <w:tcW w:w="1276" w:type="dxa"/>
            <w:tcBorders>
              <w:top w:val="nil"/>
              <w:left w:val="nil"/>
              <w:bottom w:val="nil"/>
              <w:right w:val="nil"/>
            </w:tcBorders>
            <w:shd w:val="clear" w:color="auto" w:fill="auto"/>
            <w:noWrap/>
            <w:vAlign w:val="center"/>
            <w:hideMark/>
          </w:tcPr>
          <w:p w14:paraId="2E05E6D0" w14:textId="77777777" w:rsidR="00C51264" w:rsidRPr="00605785" w:rsidRDefault="00C51264" w:rsidP="00073F41">
            <w:pPr>
              <w:spacing w:after="0"/>
              <w:rPr>
                <w:rFonts w:eastAsia="Times New Roman" w:cs="Times New Roman"/>
                <w:i/>
                <w:iCs/>
                <w:color w:val="000000"/>
                <w:lang w:eastAsia="en-GB"/>
              </w:rPr>
            </w:pPr>
            <w:r w:rsidRPr="009A2458">
              <w:rPr>
                <w:rFonts w:eastAsia="Times New Roman" w:cs="Times New Roman"/>
                <w:i/>
                <w:iCs/>
                <w:color w:val="000000"/>
                <w:lang w:eastAsia="en-GB"/>
              </w:rPr>
              <w:t>N</w:t>
            </w:r>
            <w:r w:rsidRPr="009A2458">
              <w:rPr>
                <w:rFonts w:eastAsia="Times New Roman" w:cs="Times New Roman"/>
                <w:i/>
                <w:iCs/>
                <w:color w:val="000000"/>
                <w:vertAlign w:val="subscript"/>
                <w:lang w:eastAsia="en-GB"/>
              </w:rPr>
              <w:t>tot</w:t>
            </w:r>
          </w:p>
        </w:tc>
        <w:tc>
          <w:tcPr>
            <w:tcW w:w="950" w:type="dxa"/>
            <w:tcBorders>
              <w:top w:val="nil"/>
              <w:left w:val="nil"/>
              <w:bottom w:val="nil"/>
              <w:right w:val="single" w:sz="4" w:space="0" w:color="auto"/>
            </w:tcBorders>
            <w:shd w:val="clear" w:color="auto" w:fill="auto"/>
            <w:noWrap/>
            <w:vAlign w:val="center"/>
            <w:hideMark/>
          </w:tcPr>
          <w:p w14:paraId="33747342"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2017</w:t>
            </w:r>
          </w:p>
        </w:tc>
        <w:tc>
          <w:tcPr>
            <w:tcW w:w="775" w:type="dxa"/>
            <w:tcBorders>
              <w:top w:val="nil"/>
              <w:left w:val="single" w:sz="4" w:space="0" w:color="auto"/>
              <w:bottom w:val="nil"/>
              <w:right w:val="nil"/>
            </w:tcBorders>
            <w:shd w:val="clear" w:color="auto" w:fill="auto"/>
            <w:noWrap/>
            <w:vAlign w:val="center"/>
            <w:hideMark/>
          </w:tcPr>
          <w:p w14:paraId="15767F9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988</w:t>
            </w:r>
          </w:p>
        </w:tc>
        <w:tc>
          <w:tcPr>
            <w:tcW w:w="1197" w:type="dxa"/>
            <w:tcBorders>
              <w:top w:val="nil"/>
              <w:left w:val="nil"/>
              <w:bottom w:val="nil"/>
              <w:right w:val="nil"/>
            </w:tcBorders>
            <w:shd w:val="clear" w:color="auto" w:fill="auto"/>
            <w:noWrap/>
            <w:vAlign w:val="center"/>
            <w:hideMark/>
          </w:tcPr>
          <w:p w14:paraId="7E08E0A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738</w:t>
            </w:r>
          </w:p>
        </w:tc>
        <w:tc>
          <w:tcPr>
            <w:tcW w:w="1206" w:type="dxa"/>
            <w:tcBorders>
              <w:top w:val="nil"/>
              <w:left w:val="nil"/>
              <w:bottom w:val="nil"/>
              <w:right w:val="single" w:sz="4" w:space="0" w:color="auto"/>
            </w:tcBorders>
            <w:shd w:val="clear" w:color="auto" w:fill="auto"/>
            <w:noWrap/>
            <w:vAlign w:val="center"/>
            <w:hideMark/>
          </w:tcPr>
          <w:p w14:paraId="359F2DA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1219</w:t>
            </w:r>
          </w:p>
        </w:tc>
        <w:tc>
          <w:tcPr>
            <w:tcW w:w="775" w:type="dxa"/>
            <w:tcBorders>
              <w:top w:val="nil"/>
              <w:left w:val="single" w:sz="4" w:space="0" w:color="auto"/>
              <w:bottom w:val="nil"/>
              <w:right w:val="nil"/>
            </w:tcBorders>
            <w:shd w:val="clear" w:color="auto" w:fill="auto"/>
            <w:noWrap/>
            <w:vAlign w:val="center"/>
            <w:hideMark/>
          </w:tcPr>
          <w:p w14:paraId="36A62D90"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1001</w:t>
            </w:r>
          </w:p>
        </w:tc>
        <w:tc>
          <w:tcPr>
            <w:tcW w:w="1197" w:type="dxa"/>
            <w:tcBorders>
              <w:top w:val="nil"/>
              <w:left w:val="nil"/>
              <w:bottom w:val="nil"/>
              <w:right w:val="nil"/>
            </w:tcBorders>
            <w:shd w:val="clear" w:color="auto" w:fill="auto"/>
            <w:noWrap/>
            <w:vAlign w:val="center"/>
            <w:hideMark/>
          </w:tcPr>
          <w:p w14:paraId="202ED05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781</w:t>
            </w:r>
          </w:p>
        </w:tc>
        <w:tc>
          <w:tcPr>
            <w:tcW w:w="1206" w:type="dxa"/>
            <w:tcBorders>
              <w:top w:val="nil"/>
              <w:left w:val="nil"/>
              <w:bottom w:val="nil"/>
              <w:right w:val="nil"/>
            </w:tcBorders>
            <w:shd w:val="clear" w:color="auto" w:fill="auto"/>
            <w:noWrap/>
            <w:vAlign w:val="center"/>
            <w:hideMark/>
          </w:tcPr>
          <w:p w14:paraId="3EFC84EF"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1365</w:t>
            </w:r>
          </w:p>
        </w:tc>
      </w:tr>
      <w:tr w:rsidR="00C51264" w:rsidRPr="00605785" w14:paraId="1F358FF0" w14:textId="77777777" w:rsidTr="003F4415">
        <w:trPr>
          <w:trHeight w:val="290"/>
        </w:trPr>
        <w:tc>
          <w:tcPr>
            <w:tcW w:w="1276" w:type="dxa"/>
            <w:tcBorders>
              <w:top w:val="nil"/>
              <w:left w:val="nil"/>
              <w:bottom w:val="nil"/>
              <w:right w:val="nil"/>
            </w:tcBorders>
            <w:shd w:val="clear" w:color="auto" w:fill="auto"/>
            <w:noWrap/>
            <w:vAlign w:val="center"/>
            <w:hideMark/>
          </w:tcPr>
          <w:p w14:paraId="117D204E" w14:textId="77777777" w:rsidR="00C51264" w:rsidRPr="00605785" w:rsidRDefault="00C51264" w:rsidP="00073F41">
            <w:pPr>
              <w:spacing w:after="0"/>
              <w:rPr>
                <w:rFonts w:eastAsia="Times New Roman" w:cs="Times New Roman"/>
                <w:i/>
                <w:iCs/>
                <w:color w:val="000000"/>
                <w:lang w:eastAsia="en-GB"/>
              </w:rPr>
            </w:pPr>
            <w:r w:rsidRPr="009A2458">
              <w:rPr>
                <w:rFonts w:eastAsia="Times New Roman" w:cs="Times New Roman"/>
                <w:i/>
                <w:iCs/>
                <w:color w:val="000000"/>
                <w:lang w:eastAsia="en-GB"/>
              </w:rPr>
              <w:t>N</w:t>
            </w:r>
            <w:r w:rsidRPr="009A2458">
              <w:rPr>
                <w:rFonts w:eastAsia="Times New Roman" w:cs="Times New Roman"/>
                <w:i/>
                <w:iCs/>
                <w:color w:val="000000"/>
                <w:vertAlign w:val="subscript"/>
                <w:lang w:eastAsia="en-GB"/>
              </w:rPr>
              <w:t>tot</w:t>
            </w:r>
          </w:p>
        </w:tc>
        <w:tc>
          <w:tcPr>
            <w:tcW w:w="950" w:type="dxa"/>
            <w:tcBorders>
              <w:top w:val="nil"/>
              <w:left w:val="nil"/>
              <w:bottom w:val="nil"/>
              <w:right w:val="single" w:sz="4" w:space="0" w:color="auto"/>
            </w:tcBorders>
            <w:shd w:val="clear" w:color="auto" w:fill="auto"/>
            <w:noWrap/>
            <w:vAlign w:val="center"/>
            <w:hideMark/>
          </w:tcPr>
          <w:p w14:paraId="084D110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2018</w:t>
            </w:r>
          </w:p>
        </w:tc>
        <w:tc>
          <w:tcPr>
            <w:tcW w:w="775" w:type="dxa"/>
            <w:tcBorders>
              <w:top w:val="nil"/>
              <w:left w:val="single" w:sz="4" w:space="0" w:color="auto"/>
              <w:bottom w:val="nil"/>
              <w:right w:val="nil"/>
            </w:tcBorders>
            <w:shd w:val="clear" w:color="auto" w:fill="auto"/>
            <w:noWrap/>
            <w:vAlign w:val="center"/>
            <w:hideMark/>
          </w:tcPr>
          <w:p w14:paraId="0F91FD7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1384</w:t>
            </w:r>
          </w:p>
        </w:tc>
        <w:tc>
          <w:tcPr>
            <w:tcW w:w="1197" w:type="dxa"/>
            <w:tcBorders>
              <w:top w:val="nil"/>
              <w:left w:val="nil"/>
              <w:bottom w:val="nil"/>
              <w:right w:val="nil"/>
            </w:tcBorders>
            <w:shd w:val="clear" w:color="auto" w:fill="auto"/>
            <w:noWrap/>
            <w:vAlign w:val="center"/>
            <w:hideMark/>
          </w:tcPr>
          <w:p w14:paraId="6EB5E7F1"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1040</w:t>
            </w:r>
          </w:p>
        </w:tc>
        <w:tc>
          <w:tcPr>
            <w:tcW w:w="1206" w:type="dxa"/>
            <w:tcBorders>
              <w:top w:val="nil"/>
              <w:left w:val="nil"/>
              <w:bottom w:val="nil"/>
              <w:right w:val="single" w:sz="4" w:space="0" w:color="auto"/>
            </w:tcBorders>
            <w:shd w:val="clear" w:color="auto" w:fill="auto"/>
            <w:noWrap/>
            <w:vAlign w:val="center"/>
            <w:hideMark/>
          </w:tcPr>
          <w:p w14:paraId="538FF25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1710</w:t>
            </w:r>
          </w:p>
        </w:tc>
        <w:tc>
          <w:tcPr>
            <w:tcW w:w="775" w:type="dxa"/>
            <w:tcBorders>
              <w:top w:val="nil"/>
              <w:left w:val="single" w:sz="4" w:space="0" w:color="auto"/>
              <w:bottom w:val="nil"/>
              <w:right w:val="nil"/>
            </w:tcBorders>
            <w:shd w:val="clear" w:color="auto" w:fill="auto"/>
            <w:noWrap/>
            <w:vAlign w:val="center"/>
            <w:hideMark/>
          </w:tcPr>
          <w:p w14:paraId="54512C7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1409</w:t>
            </w:r>
          </w:p>
        </w:tc>
        <w:tc>
          <w:tcPr>
            <w:tcW w:w="1197" w:type="dxa"/>
            <w:tcBorders>
              <w:top w:val="nil"/>
              <w:left w:val="nil"/>
              <w:bottom w:val="nil"/>
              <w:right w:val="nil"/>
            </w:tcBorders>
            <w:shd w:val="clear" w:color="auto" w:fill="auto"/>
            <w:noWrap/>
            <w:vAlign w:val="center"/>
            <w:hideMark/>
          </w:tcPr>
          <w:p w14:paraId="49233C1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1109</w:t>
            </w:r>
          </w:p>
        </w:tc>
        <w:tc>
          <w:tcPr>
            <w:tcW w:w="1206" w:type="dxa"/>
            <w:tcBorders>
              <w:top w:val="nil"/>
              <w:left w:val="nil"/>
              <w:bottom w:val="nil"/>
              <w:right w:val="nil"/>
            </w:tcBorders>
            <w:shd w:val="clear" w:color="auto" w:fill="auto"/>
            <w:noWrap/>
            <w:vAlign w:val="center"/>
            <w:hideMark/>
          </w:tcPr>
          <w:p w14:paraId="67C582B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1961</w:t>
            </w:r>
          </w:p>
        </w:tc>
      </w:tr>
      <w:tr w:rsidR="00C51264" w:rsidRPr="00605785" w14:paraId="25C056FC" w14:textId="77777777" w:rsidTr="003F4415">
        <w:trPr>
          <w:trHeight w:val="290"/>
        </w:trPr>
        <w:tc>
          <w:tcPr>
            <w:tcW w:w="1276" w:type="dxa"/>
            <w:tcBorders>
              <w:top w:val="nil"/>
              <w:left w:val="nil"/>
              <w:bottom w:val="nil"/>
              <w:right w:val="nil"/>
            </w:tcBorders>
            <w:shd w:val="clear" w:color="auto" w:fill="auto"/>
            <w:noWrap/>
            <w:vAlign w:val="center"/>
            <w:hideMark/>
          </w:tcPr>
          <w:p w14:paraId="64DFA6A7" w14:textId="77777777" w:rsidR="00C51264" w:rsidRPr="00605785" w:rsidRDefault="00C51264" w:rsidP="00073F41">
            <w:pPr>
              <w:spacing w:after="0"/>
              <w:rPr>
                <w:rFonts w:eastAsia="Times New Roman" w:cs="Times New Roman"/>
                <w:i/>
                <w:iCs/>
                <w:color w:val="000000"/>
                <w:lang w:eastAsia="en-GB"/>
              </w:rPr>
            </w:pPr>
            <w:r w:rsidRPr="009A2458">
              <w:rPr>
                <w:rFonts w:eastAsia="Times New Roman" w:cs="Times New Roman"/>
                <w:i/>
                <w:iCs/>
                <w:color w:val="000000"/>
                <w:lang w:eastAsia="en-GB"/>
              </w:rPr>
              <w:t>N</w:t>
            </w:r>
            <w:r w:rsidRPr="009A2458">
              <w:rPr>
                <w:rFonts w:eastAsia="Times New Roman" w:cs="Times New Roman"/>
                <w:i/>
                <w:iCs/>
                <w:color w:val="000000"/>
                <w:vertAlign w:val="subscript"/>
                <w:lang w:eastAsia="en-GB"/>
              </w:rPr>
              <w:t>tot</w:t>
            </w:r>
          </w:p>
        </w:tc>
        <w:tc>
          <w:tcPr>
            <w:tcW w:w="950" w:type="dxa"/>
            <w:tcBorders>
              <w:top w:val="nil"/>
              <w:left w:val="nil"/>
              <w:bottom w:val="nil"/>
              <w:right w:val="single" w:sz="4" w:space="0" w:color="auto"/>
            </w:tcBorders>
            <w:shd w:val="clear" w:color="auto" w:fill="auto"/>
            <w:noWrap/>
            <w:vAlign w:val="center"/>
            <w:hideMark/>
          </w:tcPr>
          <w:p w14:paraId="730944E8"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2019</w:t>
            </w:r>
          </w:p>
        </w:tc>
        <w:tc>
          <w:tcPr>
            <w:tcW w:w="775" w:type="dxa"/>
            <w:tcBorders>
              <w:top w:val="nil"/>
              <w:left w:val="single" w:sz="4" w:space="0" w:color="auto"/>
              <w:bottom w:val="nil"/>
              <w:right w:val="nil"/>
            </w:tcBorders>
            <w:shd w:val="clear" w:color="auto" w:fill="auto"/>
            <w:noWrap/>
            <w:vAlign w:val="center"/>
            <w:hideMark/>
          </w:tcPr>
          <w:p w14:paraId="45A57C3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1081</w:t>
            </w:r>
          </w:p>
        </w:tc>
        <w:tc>
          <w:tcPr>
            <w:tcW w:w="1197" w:type="dxa"/>
            <w:tcBorders>
              <w:top w:val="nil"/>
              <w:left w:val="nil"/>
              <w:bottom w:val="nil"/>
              <w:right w:val="nil"/>
            </w:tcBorders>
            <w:shd w:val="clear" w:color="auto" w:fill="auto"/>
            <w:noWrap/>
            <w:vAlign w:val="center"/>
            <w:hideMark/>
          </w:tcPr>
          <w:p w14:paraId="789BB853"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777</w:t>
            </w:r>
          </w:p>
        </w:tc>
        <w:tc>
          <w:tcPr>
            <w:tcW w:w="1206" w:type="dxa"/>
            <w:tcBorders>
              <w:top w:val="nil"/>
              <w:left w:val="nil"/>
              <w:bottom w:val="nil"/>
              <w:right w:val="single" w:sz="4" w:space="0" w:color="auto"/>
            </w:tcBorders>
            <w:shd w:val="clear" w:color="auto" w:fill="auto"/>
            <w:noWrap/>
            <w:vAlign w:val="center"/>
            <w:hideMark/>
          </w:tcPr>
          <w:p w14:paraId="08FB40A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1388</w:t>
            </w:r>
          </w:p>
        </w:tc>
        <w:tc>
          <w:tcPr>
            <w:tcW w:w="775" w:type="dxa"/>
            <w:tcBorders>
              <w:top w:val="nil"/>
              <w:left w:val="single" w:sz="4" w:space="0" w:color="auto"/>
              <w:bottom w:val="nil"/>
              <w:right w:val="nil"/>
            </w:tcBorders>
            <w:shd w:val="clear" w:color="auto" w:fill="auto"/>
            <w:noWrap/>
            <w:vAlign w:val="center"/>
            <w:hideMark/>
          </w:tcPr>
          <w:p w14:paraId="29EB8A0D"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1076</w:t>
            </w:r>
          </w:p>
        </w:tc>
        <w:tc>
          <w:tcPr>
            <w:tcW w:w="1197" w:type="dxa"/>
            <w:tcBorders>
              <w:top w:val="nil"/>
              <w:left w:val="nil"/>
              <w:bottom w:val="nil"/>
              <w:right w:val="nil"/>
            </w:tcBorders>
            <w:shd w:val="clear" w:color="auto" w:fill="auto"/>
            <w:noWrap/>
            <w:vAlign w:val="center"/>
            <w:hideMark/>
          </w:tcPr>
          <w:p w14:paraId="4C1BF096"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784</w:t>
            </w:r>
          </w:p>
        </w:tc>
        <w:tc>
          <w:tcPr>
            <w:tcW w:w="1206" w:type="dxa"/>
            <w:tcBorders>
              <w:top w:val="nil"/>
              <w:left w:val="nil"/>
              <w:bottom w:val="nil"/>
              <w:right w:val="nil"/>
            </w:tcBorders>
            <w:shd w:val="clear" w:color="auto" w:fill="auto"/>
            <w:noWrap/>
            <w:vAlign w:val="center"/>
            <w:hideMark/>
          </w:tcPr>
          <w:p w14:paraId="66E9787E"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1539</w:t>
            </w:r>
          </w:p>
        </w:tc>
      </w:tr>
      <w:tr w:rsidR="00C51264" w:rsidRPr="00605785" w14:paraId="50610BF9" w14:textId="77777777" w:rsidTr="003F4415">
        <w:trPr>
          <w:trHeight w:val="290"/>
        </w:trPr>
        <w:tc>
          <w:tcPr>
            <w:tcW w:w="1276" w:type="dxa"/>
            <w:tcBorders>
              <w:top w:val="nil"/>
              <w:left w:val="nil"/>
              <w:bottom w:val="nil"/>
              <w:right w:val="nil"/>
            </w:tcBorders>
            <w:shd w:val="clear" w:color="auto" w:fill="auto"/>
            <w:noWrap/>
            <w:vAlign w:val="center"/>
            <w:hideMark/>
          </w:tcPr>
          <w:p w14:paraId="5ED5D9E3" w14:textId="77777777" w:rsidR="00C51264" w:rsidRPr="00605785" w:rsidRDefault="00C51264" w:rsidP="00073F41">
            <w:pPr>
              <w:spacing w:after="0"/>
              <w:rPr>
                <w:rFonts w:eastAsia="Times New Roman" w:cs="Times New Roman"/>
                <w:i/>
                <w:iCs/>
                <w:color w:val="000000"/>
                <w:lang w:eastAsia="en-GB"/>
              </w:rPr>
            </w:pPr>
            <w:r w:rsidRPr="009A2458">
              <w:rPr>
                <w:rFonts w:eastAsia="Times New Roman" w:cs="Times New Roman"/>
                <w:i/>
                <w:iCs/>
                <w:color w:val="000000"/>
                <w:lang w:eastAsia="en-GB"/>
              </w:rPr>
              <w:t>N</w:t>
            </w:r>
            <w:r w:rsidRPr="009A2458">
              <w:rPr>
                <w:rFonts w:eastAsia="Times New Roman" w:cs="Times New Roman"/>
                <w:i/>
                <w:iCs/>
                <w:color w:val="000000"/>
                <w:vertAlign w:val="subscript"/>
                <w:lang w:eastAsia="en-GB"/>
              </w:rPr>
              <w:t>tot</w:t>
            </w:r>
          </w:p>
        </w:tc>
        <w:tc>
          <w:tcPr>
            <w:tcW w:w="950" w:type="dxa"/>
            <w:tcBorders>
              <w:top w:val="nil"/>
              <w:left w:val="nil"/>
              <w:bottom w:val="nil"/>
              <w:right w:val="single" w:sz="4" w:space="0" w:color="auto"/>
            </w:tcBorders>
            <w:shd w:val="clear" w:color="auto" w:fill="auto"/>
            <w:noWrap/>
            <w:vAlign w:val="center"/>
            <w:hideMark/>
          </w:tcPr>
          <w:p w14:paraId="4D14B939"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2020</w:t>
            </w:r>
          </w:p>
        </w:tc>
        <w:tc>
          <w:tcPr>
            <w:tcW w:w="775" w:type="dxa"/>
            <w:tcBorders>
              <w:top w:val="nil"/>
              <w:left w:val="single" w:sz="4" w:space="0" w:color="auto"/>
              <w:bottom w:val="nil"/>
              <w:right w:val="nil"/>
            </w:tcBorders>
            <w:shd w:val="clear" w:color="auto" w:fill="auto"/>
            <w:noWrap/>
            <w:vAlign w:val="center"/>
            <w:hideMark/>
          </w:tcPr>
          <w:p w14:paraId="2F129ECB"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1434</w:t>
            </w:r>
          </w:p>
        </w:tc>
        <w:tc>
          <w:tcPr>
            <w:tcW w:w="1197" w:type="dxa"/>
            <w:tcBorders>
              <w:top w:val="nil"/>
              <w:left w:val="nil"/>
              <w:bottom w:val="nil"/>
              <w:right w:val="nil"/>
            </w:tcBorders>
            <w:shd w:val="clear" w:color="auto" w:fill="auto"/>
            <w:noWrap/>
            <w:vAlign w:val="center"/>
            <w:hideMark/>
          </w:tcPr>
          <w:p w14:paraId="7862987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924</w:t>
            </w:r>
          </w:p>
        </w:tc>
        <w:tc>
          <w:tcPr>
            <w:tcW w:w="1206" w:type="dxa"/>
            <w:tcBorders>
              <w:top w:val="nil"/>
              <w:left w:val="nil"/>
              <w:bottom w:val="nil"/>
              <w:right w:val="single" w:sz="4" w:space="0" w:color="auto"/>
            </w:tcBorders>
            <w:shd w:val="clear" w:color="auto" w:fill="auto"/>
            <w:noWrap/>
            <w:vAlign w:val="center"/>
            <w:hideMark/>
          </w:tcPr>
          <w:p w14:paraId="79806C2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1908</w:t>
            </w:r>
          </w:p>
        </w:tc>
        <w:tc>
          <w:tcPr>
            <w:tcW w:w="775" w:type="dxa"/>
            <w:tcBorders>
              <w:top w:val="nil"/>
              <w:left w:val="single" w:sz="4" w:space="0" w:color="auto"/>
              <w:bottom w:val="nil"/>
              <w:right w:val="nil"/>
            </w:tcBorders>
            <w:shd w:val="clear" w:color="auto" w:fill="auto"/>
            <w:noWrap/>
            <w:vAlign w:val="center"/>
            <w:hideMark/>
          </w:tcPr>
          <w:p w14:paraId="4EC1899A"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1501</w:t>
            </w:r>
          </w:p>
        </w:tc>
        <w:tc>
          <w:tcPr>
            <w:tcW w:w="1197" w:type="dxa"/>
            <w:tcBorders>
              <w:top w:val="nil"/>
              <w:left w:val="nil"/>
              <w:bottom w:val="nil"/>
              <w:right w:val="nil"/>
            </w:tcBorders>
            <w:shd w:val="clear" w:color="auto" w:fill="auto"/>
            <w:noWrap/>
            <w:vAlign w:val="center"/>
            <w:hideMark/>
          </w:tcPr>
          <w:p w14:paraId="71C8C1C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1031</w:t>
            </w:r>
          </w:p>
        </w:tc>
        <w:tc>
          <w:tcPr>
            <w:tcW w:w="1206" w:type="dxa"/>
            <w:tcBorders>
              <w:top w:val="nil"/>
              <w:left w:val="nil"/>
              <w:bottom w:val="nil"/>
              <w:right w:val="nil"/>
            </w:tcBorders>
            <w:shd w:val="clear" w:color="auto" w:fill="auto"/>
            <w:noWrap/>
            <w:vAlign w:val="center"/>
            <w:hideMark/>
          </w:tcPr>
          <w:p w14:paraId="3DBE80D4" w14:textId="77777777" w:rsidR="00C51264" w:rsidRPr="00605785" w:rsidRDefault="00C51264" w:rsidP="00073F41">
            <w:pPr>
              <w:spacing w:after="0"/>
              <w:jc w:val="right"/>
              <w:rPr>
                <w:rFonts w:eastAsia="Times New Roman" w:cs="Times New Roman"/>
                <w:color w:val="000000"/>
                <w:lang w:eastAsia="en-GB"/>
              </w:rPr>
            </w:pPr>
            <w:r w:rsidRPr="00605785">
              <w:rPr>
                <w:rFonts w:eastAsia="Times New Roman" w:cs="Times New Roman"/>
                <w:color w:val="000000"/>
                <w:lang w:eastAsia="en-GB"/>
              </w:rPr>
              <w:t>2244</w:t>
            </w:r>
          </w:p>
        </w:tc>
      </w:tr>
    </w:tbl>
    <w:p w14:paraId="76C52AFB" w14:textId="1C7261EA" w:rsidR="00C51264" w:rsidRDefault="00C51264" w:rsidP="00073F41">
      <w:pPr>
        <w:spacing w:before="100" w:beforeAutospacing="1" w:after="100" w:afterAutospacing="1"/>
        <w:jc w:val="both"/>
        <w:rPr>
          <w:rFonts w:eastAsia="Times New Roman" w:cs="Times New Roman"/>
          <w:szCs w:val="24"/>
          <w:lang w:eastAsia="en-GB"/>
        </w:rPr>
      </w:pPr>
    </w:p>
    <w:p w14:paraId="6B230FDE" w14:textId="102FC390" w:rsidR="00C51264" w:rsidRDefault="00C51264" w:rsidP="00073F41">
      <w:pPr>
        <w:spacing w:before="100" w:beforeAutospacing="1" w:after="100" w:afterAutospacing="1"/>
        <w:jc w:val="both"/>
        <w:rPr>
          <w:rFonts w:eastAsia="Times New Roman" w:cs="Times New Roman"/>
          <w:szCs w:val="24"/>
          <w:lang w:eastAsia="en-GB"/>
        </w:rPr>
      </w:pPr>
      <w:r>
        <w:rPr>
          <w:noProof/>
        </w:rPr>
        <w:lastRenderedPageBreak/>
        <w:drawing>
          <wp:inline distT="0" distB="0" distL="0" distR="0" wp14:anchorId="136E333F" wp14:editId="05B0B9C1">
            <wp:extent cx="5731510" cy="5429885"/>
            <wp:effectExtent l="0" t="0" r="254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429885"/>
                    </a:xfrm>
                    <a:prstGeom prst="rect">
                      <a:avLst/>
                    </a:prstGeom>
                    <a:noFill/>
                    <a:ln>
                      <a:noFill/>
                    </a:ln>
                  </pic:spPr>
                </pic:pic>
              </a:graphicData>
            </a:graphic>
          </wp:inline>
        </w:drawing>
      </w:r>
    </w:p>
    <w:p w14:paraId="5D208E6C" w14:textId="4295F1F1" w:rsidR="00C51264" w:rsidRDefault="00C51264" w:rsidP="001F480B">
      <w:pPr>
        <w:rPr>
          <w:rFonts w:eastAsia="Times New Roman"/>
        </w:rPr>
      </w:pPr>
      <w:bookmarkStart w:id="0" w:name="_Hlk64901848"/>
      <w:r w:rsidRPr="00B40F71">
        <w:rPr>
          <w:b/>
          <w:bCs/>
          <w:szCs w:val="24"/>
        </w:rPr>
        <w:t xml:space="preserve">Figure </w:t>
      </w:r>
      <w:r>
        <w:rPr>
          <w:b/>
          <w:bCs/>
          <w:szCs w:val="24"/>
        </w:rPr>
        <w:t>S1</w:t>
      </w:r>
      <w:r w:rsidRPr="00B40F71">
        <w:rPr>
          <w:b/>
          <w:bCs/>
          <w:szCs w:val="24"/>
        </w:rPr>
        <w:t xml:space="preserve">. </w:t>
      </w:r>
      <w:r w:rsidR="0078227E">
        <w:t>Seasonal</w:t>
      </w:r>
      <w:r w:rsidRPr="00B40F71">
        <w:t xml:space="preserve"> estimates for detection probability (</w:t>
      </w:r>
      <w:r w:rsidRPr="00B40F71">
        <w:rPr>
          <w:i/>
          <w:iCs/>
        </w:rPr>
        <w:t>p</w:t>
      </w:r>
      <w:r w:rsidRPr="00B40F71">
        <w:t xml:space="preserve">), </w:t>
      </w:r>
      <w:r w:rsidR="00A83F24">
        <w:t>transient rate (</w:t>
      </w:r>
      <w:r w:rsidR="00A83F24">
        <w:rPr>
          <w:i/>
          <w:iCs/>
        </w:rPr>
        <w:t>T</w:t>
      </w:r>
      <w:r w:rsidR="00A83F24">
        <w:t xml:space="preserve">), </w:t>
      </w:r>
      <w:r w:rsidR="00A83F24">
        <w:t>abundance of non-transients (N</w:t>
      </w:r>
      <w:r w:rsidR="00A83F24">
        <w:softHyphen/>
      </w:r>
      <w:r w:rsidR="00A83F24">
        <w:softHyphen/>
      </w:r>
      <w:r w:rsidR="00A83F24">
        <w:rPr>
          <w:vertAlign w:val="subscript"/>
        </w:rPr>
        <w:t>R</w:t>
      </w:r>
      <w:r w:rsidR="00A83F24">
        <w:t>), abundance of transients (N</w:t>
      </w:r>
      <w:r w:rsidR="00A83F24">
        <w:rPr>
          <w:vertAlign w:val="subscript"/>
        </w:rPr>
        <w:t>T</w:t>
      </w:r>
      <w:r w:rsidR="00A83F24">
        <w:t>)</w:t>
      </w:r>
      <w:r w:rsidR="00A83F24">
        <w:t>,</w:t>
      </w:r>
      <w:r w:rsidR="00A83F24">
        <w:t xml:space="preserve"> and total abundance (N</w:t>
      </w:r>
      <w:r w:rsidR="00A83F24" w:rsidRPr="00A83F24">
        <w:rPr>
          <w:vertAlign w:val="subscript"/>
        </w:rPr>
        <w:t>tot</w:t>
      </w:r>
      <w:r w:rsidR="00A83F24">
        <w:t>)</w:t>
      </w:r>
      <w:r w:rsidRPr="00B40F71">
        <w:t>, with 95% confidence intervals (CI</w:t>
      </w:r>
      <w:r w:rsidR="00A83F24">
        <w:t>, shaded regions</w:t>
      </w:r>
      <w:r w:rsidRPr="00B40F71">
        <w:t>)</w:t>
      </w:r>
      <w:r w:rsidR="009A4982">
        <w:t xml:space="preserve"> </w:t>
      </w:r>
      <w:r w:rsidR="009A4982">
        <w:rPr>
          <w:rFonts w:eastAsia="Times New Roman"/>
        </w:rPr>
        <w:t>derived from a stratified bootstrap (1000 replicates)</w:t>
      </w:r>
      <w:r w:rsidRPr="00B40F71">
        <w:t xml:space="preserve">, for </w:t>
      </w:r>
      <w:r>
        <w:t xml:space="preserve">the </w:t>
      </w:r>
      <w:r w:rsidR="00A83F24">
        <w:t>second best-fitting</w:t>
      </w:r>
      <w:r>
        <w:t xml:space="preserve"> model (effort-dependent </w:t>
      </w:r>
      <w:r>
        <w:rPr>
          <w:i/>
          <w:iCs/>
        </w:rPr>
        <w:t>p</w:t>
      </w:r>
      <w:r>
        <w:t xml:space="preserve">, transient </w:t>
      </w:r>
      <w:bookmarkEnd w:id="0"/>
      <w:r w:rsidRPr="00B40F71">
        <w:rPr>
          <w:rFonts w:eastAsia="Times New Roman"/>
          <w:i/>
          <w:iCs/>
        </w:rPr>
        <w:t>Φ</w:t>
      </w:r>
      <w:r>
        <w:rPr>
          <w:rFonts w:eastAsia="Times New Roman"/>
        </w:rPr>
        <w:t xml:space="preserve">, time-dependent </w:t>
      </w:r>
      <w:r w:rsidRPr="00B40F71">
        <w:rPr>
          <w:rFonts w:eastAsia="Times New Roman"/>
          <w:i/>
          <w:iCs/>
        </w:rPr>
        <w:t>Φ</w:t>
      </w:r>
      <w:r>
        <w:rPr>
          <w:rFonts w:eastAsia="Times New Roman"/>
          <w:vertAlign w:val="subscript"/>
        </w:rPr>
        <w:t>0</w:t>
      </w:r>
      <w:r w:rsidR="00A83F24">
        <w:rPr>
          <w:rFonts w:eastAsia="Times New Roman"/>
        </w:rPr>
        <w:t xml:space="preserve"> and</w:t>
      </w:r>
      <w:r>
        <w:rPr>
          <w:rFonts w:eastAsia="Times New Roman"/>
        </w:rPr>
        <w:t xml:space="preserve"> </w:t>
      </w:r>
      <w:r w:rsidRPr="00B40F71">
        <w:rPr>
          <w:rFonts w:eastAsia="Times New Roman"/>
          <w:i/>
          <w:iCs/>
        </w:rPr>
        <w:t>Φ</w:t>
      </w:r>
      <w:r>
        <w:rPr>
          <w:rFonts w:eastAsia="Times New Roman"/>
          <w:vertAlign w:val="subscript"/>
        </w:rPr>
        <w:t>1+</w:t>
      </w:r>
      <w:r w:rsidRPr="00D02180">
        <w:rPr>
          <w:rFonts w:eastAsia="Times New Roman"/>
        </w:rPr>
        <w:t>)</w:t>
      </w:r>
      <w:r>
        <w:rPr>
          <w:rFonts w:eastAsia="Times New Roman"/>
          <w:i/>
          <w:iCs/>
        </w:rPr>
        <w:t xml:space="preserve">. </w:t>
      </w:r>
      <w:r>
        <w:rPr>
          <w:rFonts w:eastAsia="Times New Roman"/>
        </w:rPr>
        <w:t xml:space="preserve">The </w:t>
      </w:r>
      <w:r w:rsidR="00A83F24">
        <w:rPr>
          <w:rFonts w:eastAsia="Times New Roman"/>
        </w:rPr>
        <w:t>weighted linear</w:t>
      </w:r>
      <w:r>
        <w:rPr>
          <w:rFonts w:eastAsia="Times New Roman"/>
        </w:rPr>
        <w:t xml:space="preserve"> trend (non-significant) for total abundance is denoted by the dashed red line. </w:t>
      </w:r>
    </w:p>
    <w:p w14:paraId="7ECEF4B1" w14:textId="77777777" w:rsidR="001F480B" w:rsidRDefault="001F480B" w:rsidP="001F480B">
      <w:pPr>
        <w:rPr>
          <w:rFonts w:eastAsia="Times New Roman"/>
        </w:rPr>
      </w:pPr>
    </w:p>
    <w:p w14:paraId="44FBA68A" w14:textId="77777777" w:rsidR="001F480B" w:rsidRPr="002C100A" w:rsidRDefault="001F480B" w:rsidP="001F480B">
      <w:pPr>
        <w:pStyle w:val="Heading1"/>
        <w:rPr>
          <w:b w:val="0"/>
          <w:bCs/>
        </w:rPr>
      </w:pPr>
      <w:r>
        <w:rPr>
          <w:bCs/>
        </w:rPr>
        <w:t xml:space="preserve">Sensitivity analysis of </w:t>
      </w:r>
      <w:r>
        <w:rPr>
          <w:bCs/>
          <w:i/>
          <w:iCs/>
        </w:rPr>
        <w:t xml:space="preserve">p </w:t>
      </w:r>
      <w:r>
        <w:rPr>
          <w:bCs/>
        </w:rPr>
        <w:t>specification</w:t>
      </w:r>
    </w:p>
    <w:p w14:paraId="0530D886" w14:textId="527C267E" w:rsidR="001F480B" w:rsidRPr="00543E1F" w:rsidRDefault="001F480B" w:rsidP="001F480B">
      <w:pPr>
        <w:rPr>
          <w:rFonts w:eastAsia="Times New Roman" w:cs="Times New Roman"/>
        </w:rPr>
      </w:pPr>
      <w:r>
        <w:rPr>
          <w:rFonts w:eastAsia="Times New Roman" w:cs="Times New Roman"/>
        </w:rPr>
        <w:t xml:space="preserve">Although it was considered reasonable in this study to modify effort by long-term intra-seasonal sighting rates, there were reservations about using the data twice in model fitting, in terms of capture-recapture data and applying an availability weighting to the catch-effort covariate. Therefore, we conducted a sensitivity analysis by visually comparing abundance estimates from CJS models with three different specifications of </w:t>
      </w:r>
      <w:r>
        <w:rPr>
          <w:rFonts w:eastAsia="Times New Roman" w:cs="Times New Roman"/>
          <w:i/>
          <w:iCs/>
        </w:rPr>
        <w:t>p</w:t>
      </w:r>
      <w:r>
        <w:rPr>
          <w:rFonts w:eastAsia="Times New Roman" w:cs="Times New Roman"/>
        </w:rPr>
        <w:t xml:space="preserve">: </w:t>
      </w:r>
      <w:r>
        <w:rPr>
          <w:rFonts w:cs="Times New Roman"/>
          <w:szCs w:val="24"/>
        </w:rPr>
        <w:t xml:space="preserve">time-varying; linked to unmodified effort (number of survey days); </w:t>
      </w:r>
      <w:r>
        <w:rPr>
          <w:rFonts w:cs="Times New Roman"/>
          <w:szCs w:val="24"/>
        </w:rPr>
        <w:lastRenderedPageBreak/>
        <w:t>and linked to modified effort (survey days corrected for intra-seasonal variability in sighting rates). Figure S</w:t>
      </w:r>
      <w:r w:rsidR="006553AB">
        <w:rPr>
          <w:rFonts w:cs="Times New Roman"/>
          <w:szCs w:val="24"/>
        </w:rPr>
        <w:t>2</w:t>
      </w:r>
      <w:r>
        <w:rPr>
          <w:rFonts w:cs="Times New Roman"/>
          <w:szCs w:val="24"/>
        </w:rPr>
        <w:t xml:space="preserve"> demonstrates that, despite some differences in estimates and inter-</w:t>
      </w:r>
      <w:r w:rsidR="00EA2A55">
        <w:rPr>
          <w:rFonts w:cs="Times New Roman"/>
          <w:szCs w:val="24"/>
        </w:rPr>
        <w:t>seasonal</w:t>
      </w:r>
      <w:r>
        <w:rPr>
          <w:rFonts w:cs="Times New Roman"/>
          <w:szCs w:val="24"/>
        </w:rPr>
        <w:t xml:space="preserve"> variability, all specifications show similar trends and 95% confidence intervals</w:t>
      </w:r>
      <w:r w:rsidR="00985277">
        <w:rPr>
          <w:rFonts w:cs="Times New Roman"/>
          <w:szCs w:val="24"/>
        </w:rPr>
        <w:t xml:space="preserve"> (CI)</w:t>
      </w:r>
      <w:r>
        <w:rPr>
          <w:rFonts w:cs="Times New Roman"/>
          <w:szCs w:val="24"/>
        </w:rPr>
        <w:t xml:space="preserve"> are largely overlapping.</w:t>
      </w:r>
    </w:p>
    <w:p w14:paraId="3DEF3EBB" w14:textId="77777777" w:rsidR="001F480B" w:rsidRDefault="001F480B" w:rsidP="001F480B">
      <w:pPr>
        <w:rPr>
          <w:rFonts w:eastAsia="Times New Roman" w:cs="Times New Roman"/>
          <w:i/>
          <w:iCs/>
        </w:rPr>
      </w:pPr>
    </w:p>
    <w:p w14:paraId="1E4672AA" w14:textId="77777777" w:rsidR="001F480B" w:rsidRPr="002C100A" w:rsidRDefault="001F480B" w:rsidP="001F480B">
      <w:pPr>
        <w:rPr>
          <w:rFonts w:eastAsia="Times New Roman" w:cs="Times New Roman"/>
        </w:rPr>
      </w:pPr>
      <w:r>
        <w:rPr>
          <w:noProof/>
        </w:rPr>
        <w:drawing>
          <wp:inline distT="0" distB="0" distL="0" distR="0" wp14:anchorId="7846C887" wp14:editId="4E87CB58">
            <wp:extent cx="6208395" cy="3921125"/>
            <wp:effectExtent l="0" t="0" r="1905" b="3175"/>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8395" cy="3921125"/>
                    </a:xfrm>
                    <a:prstGeom prst="rect">
                      <a:avLst/>
                    </a:prstGeom>
                    <a:noFill/>
                    <a:ln>
                      <a:noFill/>
                    </a:ln>
                  </pic:spPr>
                </pic:pic>
              </a:graphicData>
            </a:graphic>
          </wp:inline>
        </w:drawing>
      </w:r>
    </w:p>
    <w:p w14:paraId="0FA9985C" w14:textId="6D7D942A" w:rsidR="001F480B" w:rsidRPr="00893769" w:rsidRDefault="001F480B" w:rsidP="001F480B">
      <w:pPr>
        <w:rPr>
          <w:rFonts w:eastAsia="Times New Roman" w:cs="Times New Roman"/>
        </w:rPr>
      </w:pPr>
      <w:r w:rsidRPr="002C100A">
        <w:rPr>
          <w:rFonts w:cs="Times New Roman"/>
          <w:b/>
          <w:bCs/>
          <w:szCs w:val="24"/>
        </w:rPr>
        <w:t>Figure S</w:t>
      </w:r>
      <w:r>
        <w:rPr>
          <w:rFonts w:cs="Times New Roman"/>
          <w:b/>
          <w:bCs/>
          <w:szCs w:val="24"/>
        </w:rPr>
        <w:t>2</w:t>
      </w:r>
      <w:r w:rsidRPr="002C100A">
        <w:rPr>
          <w:rFonts w:cs="Times New Roman"/>
          <w:b/>
          <w:bCs/>
          <w:szCs w:val="24"/>
        </w:rPr>
        <w:t xml:space="preserve">. </w:t>
      </w:r>
      <w:r>
        <w:rPr>
          <w:rFonts w:cs="Times New Roman"/>
          <w:szCs w:val="24"/>
        </w:rPr>
        <w:t xml:space="preserve">A comparison of </w:t>
      </w:r>
      <w:r w:rsidR="00D731B2">
        <w:rPr>
          <w:rFonts w:cs="Times New Roman"/>
          <w:szCs w:val="24"/>
        </w:rPr>
        <w:t xml:space="preserve">seasonal </w:t>
      </w:r>
      <w:r>
        <w:rPr>
          <w:rFonts w:cs="Times New Roman"/>
          <w:szCs w:val="24"/>
        </w:rPr>
        <w:t>abundance estimates from CJS models with three different specifications of detection (</w:t>
      </w:r>
      <w:r>
        <w:rPr>
          <w:rFonts w:cs="Times New Roman"/>
          <w:i/>
          <w:iCs/>
          <w:szCs w:val="24"/>
        </w:rPr>
        <w:t>p</w:t>
      </w:r>
      <w:r>
        <w:rPr>
          <w:rFonts w:cs="Times New Roman"/>
          <w:szCs w:val="24"/>
        </w:rPr>
        <w:t>): time-varying; linked to unmodified effort (number of survey days); and linked to modified effort (survey days corrected for intra-seasonal variability in sighting rates). In each case, in line with the best-fitting CJS</w:t>
      </w:r>
      <w:r w:rsidR="00632CA6">
        <w:rPr>
          <w:rFonts w:cs="Times New Roman"/>
          <w:szCs w:val="24"/>
        </w:rPr>
        <w:t xml:space="preserve"> model</w:t>
      </w:r>
      <w:r>
        <w:rPr>
          <w:rFonts w:cs="Times New Roman"/>
          <w:szCs w:val="24"/>
        </w:rPr>
        <w:t xml:space="preserve">, we specified transient </w:t>
      </w:r>
      <w:r w:rsidRPr="0057530F">
        <w:rPr>
          <w:rFonts w:eastAsia="Times New Roman"/>
          <w:i/>
          <w:iCs/>
        </w:rPr>
        <w:t>Φ</w:t>
      </w:r>
      <w:r>
        <w:rPr>
          <w:rFonts w:eastAsia="Times New Roman"/>
          <w:i/>
          <w:iCs/>
        </w:rPr>
        <w:t xml:space="preserve">, </w:t>
      </w:r>
      <w:r>
        <w:rPr>
          <w:rFonts w:eastAsia="Times New Roman"/>
        </w:rPr>
        <w:t xml:space="preserve">in which </w:t>
      </w:r>
      <w:r w:rsidRPr="0057530F">
        <w:rPr>
          <w:rFonts w:eastAsia="Times New Roman"/>
          <w:i/>
          <w:iCs/>
        </w:rPr>
        <w:t>Φ</w:t>
      </w:r>
      <w:r w:rsidRPr="0057530F">
        <w:rPr>
          <w:rFonts w:eastAsia="Times New Roman"/>
          <w:vertAlign w:val="subscript"/>
        </w:rPr>
        <w:t xml:space="preserve">0 </w:t>
      </w:r>
      <w:r w:rsidRPr="0057530F">
        <w:rPr>
          <w:rFonts w:eastAsia="Times New Roman"/>
        </w:rPr>
        <w:t>was time-varying and</w:t>
      </w:r>
      <w:r w:rsidRPr="0057530F">
        <w:rPr>
          <w:rFonts w:eastAsia="Times New Roman"/>
          <w:i/>
          <w:iCs/>
        </w:rPr>
        <w:t xml:space="preserve"> Φ</w:t>
      </w:r>
      <w:r w:rsidRPr="0057530F">
        <w:rPr>
          <w:rFonts w:eastAsia="Times New Roman"/>
          <w:vertAlign w:val="subscript"/>
        </w:rPr>
        <w:t>1+</w:t>
      </w:r>
      <w:r w:rsidRPr="0057530F">
        <w:rPr>
          <w:rFonts w:eastAsia="Times New Roman"/>
        </w:rPr>
        <w:t xml:space="preserve"> was constant</w:t>
      </w:r>
      <w:r>
        <w:rPr>
          <w:rFonts w:eastAsia="Times New Roman"/>
        </w:rPr>
        <w:t>. Lines denote abundance estimates from the full model and shading denotes 95% confidence intervals</w:t>
      </w:r>
      <w:r w:rsidR="00B02FA2">
        <w:rPr>
          <w:rFonts w:eastAsia="Times New Roman"/>
        </w:rPr>
        <w:t xml:space="preserve"> (CI)</w:t>
      </w:r>
      <w:r>
        <w:rPr>
          <w:rFonts w:eastAsia="Times New Roman"/>
        </w:rPr>
        <w:t xml:space="preserve"> derived from a stratified bootstrap (1000 replicates).</w:t>
      </w:r>
    </w:p>
    <w:p w14:paraId="5F0103CD" w14:textId="77777777" w:rsidR="001F480B" w:rsidRPr="00C51264" w:rsidRDefault="001F480B" w:rsidP="001F480B">
      <w:pPr>
        <w:rPr>
          <w:rFonts w:eastAsia="Times New Roman" w:cs="Times New Roman"/>
          <w:szCs w:val="24"/>
          <w:lang w:eastAsia="en-GB"/>
        </w:rPr>
      </w:pPr>
    </w:p>
    <w:p w14:paraId="218CC30A" w14:textId="77777777" w:rsidR="00C51264" w:rsidRPr="002C100A" w:rsidRDefault="00C51264" w:rsidP="00073F41">
      <w:pPr>
        <w:pStyle w:val="Heading1"/>
        <w:rPr>
          <w:b w:val="0"/>
          <w:bCs/>
        </w:rPr>
      </w:pPr>
      <w:r>
        <w:rPr>
          <w:bCs/>
        </w:rPr>
        <w:t xml:space="preserve">Results for candidate </w:t>
      </w:r>
      <w:r w:rsidRPr="002C100A">
        <w:rPr>
          <w:bCs/>
        </w:rPr>
        <w:t>JSSA model</w:t>
      </w:r>
    </w:p>
    <w:p w14:paraId="68F6C4AA" w14:textId="01CC63E0" w:rsidR="00C51264" w:rsidRDefault="00C51264" w:rsidP="00073F41">
      <w:pPr>
        <w:rPr>
          <w:rFonts w:cs="Times New Roman"/>
        </w:rPr>
      </w:pPr>
      <w:r w:rsidRPr="002C100A">
        <w:rPr>
          <w:rFonts w:cs="Times New Roman"/>
        </w:rPr>
        <w:t>Initially, we considered both Jolly-Seber-Sc</w:t>
      </w:r>
      <w:r w:rsidR="00066379">
        <w:rPr>
          <w:rFonts w:cs="Times New Roman"/>
        </w:rPr>
        <w:t>h</w:t>
      </w:r>
      <w:r w:rsidRPr="002C100A">
        <w:rPr>
          <w:rFonts w:cs="Times New Roman"/>
        </w:rPr>
        <w:t>warz-Arnason (JSSA) and Cormack-Jolly-Seber (CJS) model frameworks. CJS was selected because there were identifiability issues with time-varying JSSA models (primarily identified through inspection of beta estimates). Nevertheless, the range of estimates given by JSSA models was comparable to CJS and encouraging. Here, we provide model outputs for the best-fitting JSSA model without identifiability issues, with transient apparent survival (</w:t>
      </w:r>
      <w:r w:rsidRPr="002C100A">
        <w:rPr>
          <w:rFonts w:cs="Times New Roman"/>
          <w:i/>
          <w:iCs/>
        </w:rPr>
        <w:t>Φ</w:t>
      </w:r>
      <w:r w:rsidRPr="002C100A">
        <w:rPr>
          <w:rFonts w:cs="Times New Roman"/>
        </w:rPr>
        <w:t>), detection (</w:t>
      </w:r>
      <w:r w:rsidRPr="002C100A">
        <w:rPr>
          <w:rFonts w:cs="Times New Roman"/>
          <w:i/>
          <w:iCs/>
        </w:rPr>
        <w:t>p</w:t>
      </w:r>
      <w:r w:rsidRPr="002C100A">
        <w:rPr>
          <w:rFonts w:cs="Times New Roman"/>
        </w:rPr>
        <w:t>) linked to effort, and constant probability of entry (</w:t>
      </w:r>
      <w:r w:rsidRPr="002C100A">
        <w:rPr>
          <w:rFonts w:cs="Times New Roman"/>
          <w:i/>
          <w:iCs/>
        </w:rPr>
        <w:t>pent</w:t>
      </w:r>
      <w:r>
        <w:rPr>
          <w:rFonts w:cs="Times New Roman"/>
        </w:rPr>
        <w:t>; Table S</w:t>
      </w:r>
      <w:r w:rsidR="00B1025D">
        <w:rPr>
          <w:rFonts w:cs="Times New Roman"/>
        </w:rPr>
        <w:t>2</w:t>
      </w:r>
      <w:r>
        <w:rPr>
          <w:rFonts w:cs="Times New Roman"/>
        </w:rPr>
        <w:t>, Figure S</w:t>
      </w:r>
      <w:r w:rsidR="006553AB">
        <w:rPr>
          <w:rFonts w:cs="Times New Roman"/>
        </w:rPr>
        <w:t>3</w:t>
      </w:r>
      <w:r>
        <w:rPr>
          <w:rFonts w:cs="Times New Roman"/>
        </w:rPr>
        <w:t>)</w:t>
      </w:r>
      <w:r w:rsidRPr="002C100A">
        <w:rPr>
          <w:rFonts w:cs="Times New Roman"/>
        </w:rPr>
        <w:t>. This JSSA model yielded two survival estimates: survival following the first sighting (</w:t>
      </w:r>
      <w:r w:rsidRPr="002C100A">
        <w:rPr>
          <w:rFonts w:cs="Times New Roman"/>
          <w:i/>
          <w:iCs/>
        </w:rPr>
        <w:t>Φ</w:t>
      </w:r>
      <w:r w:rsidR="009A4982">
        <w:rPr>
          <w:rFonts w:cs="Times New Roman"/>
          <w:vertAlign w:val="subscript"/>
        </w:rPr>
        <w:t>0</w:t>
      </w:r>
      <w:r w:rsidRPr="002C100A">
        <w:rPr>
          <w:rFonts w:cs="Times New Roman"/>
        </w:rPr>
        <w:t>) and survival following subsequent sightings (</w:t>
      </w:r>
      <w:r w:rsidRPr="002C100A">
        <w:rPr>
          <w:rFonts w:cs="Times New Roman"/>
          <w:i/>
          <w:iCs/>
        </w:rPr>
        <w:t>Φ</w:t>
      </w:r>
      <w:r w:rsidRPr="002C100A">
        <w:rPr>
          <w:rFonts w:cs="Times New Roman"/>
          <w:vertAlign w:val="subscript"/>
        </w:rPr>
        <w:t>1+</w:t>
      </w:r>
      <w:r w:rsidRPr="002C100A">
        <w:rPr>
          <w:rFonts w:cs="Times New Roman"/>
        </w:rPr>
        <w:t xml:space="preserve">). Due to the way in which </w:t>
      </w:r>
      <w:r w:rsidR="00066379">
        <w:rPr>
          <w:rFonts w:cs="Times New Roman"/>
        </w:rPr>
        <w:t>seasonal</w:t>
      </w:r>
      <w:r w:rsidRPr="002C100A">
        <w:rPr>
          <w:rFonts w:cs="Times New Roman"/>
        </w:rPr>
        <w:t xml:space="preserve"> abundance is derived from </w:t>
      </w:r>
      <w:r w:rsidR="00CA2B9F">
        <w:rPr>
          <w:rFonts w:cs="Times New Roman"/>
        </w:rPr>
        <w:lastRenderedPageBreak/>
        <w:t xml:space="preserve">the </w:t>
      </w:r>
      <w:r w:rsidRPr="002C100A">
        <w:rPr>
          <w:rFonts w:cs="Times New Roman"/>
        </w:rPr>
        <w:t xml:space="preserve">super-population </w:t>
      </w:r>
      <w:r w:rsidR="00CA2B9F">
        <w:rPr>
          <w:rFonts w:cs="Times New Roman"/>
        </w:rPr>
        <w:t xml:space="preserve">abundance </w:t>
      </w:r>
      <w:r w:rsidRPr="002C100A">
        <w:rPr>
          <w:rFonts w:cs="Times New Roman"/>
        </w:rPr>
        <w:t xml:space="preserve">parameter estimate, transience rates and the separate numbers of transients and non-transients could not be provided (Félix et al. 2011, Schleimer et al. 2019). The model was fit as a POPAN model in </w:t>
      </w:r>
      <w:r w:rsidRPr="002C100A">
        <w:rPr>
          <w:rFonts w:cs="Times New Roman"/>
          <w:i/>
          <w:iCs/>
        </w:rPr>
        <w:t>RMark</w:t>
      </w:r>
      <w:r w:rsidRPr="002C100A">
        <w:rPr>
          <w:rFonts w:cs="Times New Roman"/>
        </w:rPr>
        <w:t xml:space="preserve">. </w:t>
      </w:r>
    </w:p>
    <w:p w14:paraId="3C3DED7D" w14:textId="529756B4" w:rsidR="00C51264" w:rsidRPr="002C100A" w:rsidRDefault="00C51264" w:rsidP="00073F41">
      <w:pPr>
        <w:rPr>
          <w:rFonts w:eastAsia="Times New Roman" w:cs="Times New Roman"/>
        </w:rPr>
      </w:pPr>
      <w:r w:rsidRPr="002C100A">
        <w:rPr>
          <w:rFonts w:cs="Times New Roman"/>
          <w:b/>
          <w:bCs/>
          <w:szCs w:val="24"/>
        </w:rPr>
        <w:t>Table S</w:t>
      </w:r>
      <w:r>
        <w:rPr>
          <w:rFonts w:cs="Times New Roman"/>
          <w:b/>
          <w:bCs/>
          <w:szCs w:val="24"/>
        </w:rPr>
        <w:t>2</w:t>
      </w:r>
      <w:r w:rsidRPr="002C100A">
        <w:rPr>
          <w:rFonts w:cs="Times New Roman"/>
          <w:b/>
          <w:bCs/>
          <w:szCs w:val="24"/>
        </w:rPr>
        <w:t xml:space="preserve">. </w:t>
      </w:r>
      <w:r w:rsidRPr="002C100A">
        <w:rPr>
          <w:rFonts w:cs="Times New Roman"/>
        </w:rPr>
        <w:t>Parameter</w:t>
      </w:r>
      <w:r w:rsidR="002376D1">
        <w:rPr>
          <w:rFonts w:cs="Times New Roman"/>
        </w:rPr>
        <w:t xml:space="preserve"> maximum likelihood</w:t>
      </w:r>
      <w:r w:rsidRPr="002C100A">
        <w:rPr>
          <w:rFonts w:cs="Times New Roman"/>
        </w:rPr>
        <w:t xml:space="preserve"> estimates </w:t>
      </w:r>
      <w:r w:rsidR="002376D1">
        <w:rPr>
          <w:rFonts w:cs="Times New Roman"/>
        </w:rPr>
        <w:t xml:space="preserve">(MLE) </w:t>
      </w:r>
      <w:r w:rsidRPr="002C100A">
        <w:rPr>
          <w:rFonts w:cs="Times New Roman"/>
        </w:rPr>
        <w:t>and</w:t>
      </w:r>
      <w:r w:rsidR="002F4B17">
        <w:rPr>
          <w:rFonts w:cs="Times New Roman"/>
        </w:rPr>
        <w:t xml:space="preserve"> 95%</w:t>
      </w:r>
      <w:r w:rsidRPr="002C100A">
        <w:rPr>
          <w:rFonts w:cs="Times New Roman"/>
        </w:rPr>
        <w:t xml:space="preserve"> confidence intervals (</w:t>
      </w:r>
      <w:r w:rsidR="002376D1">
        <w:rPr>
          <w:rFonts w:cs="Times New Roman"/>
        </w:rPr>
        <w:t>CI</w:t>
      </w:r>
      <w:r w:rsidRPr="002C100A">
        <w:rPr>
          <w:rFonts w:cs="Times New Roman"/>
        </w:rPr>
        <w:t xml:space="preserve">) for a candidate JSSA model (effort-dependent </w:t>
      </w:r>
      <w:r w:rsidRPr="002C100A">
        <w:rPr>
          <w:rFonts w:cs="Times New Roman"/>
          <w:i/>
          <w:iCs/>
        </w:rPr>
        <w:t>p</w:t>
      </w:r>
      <w:r w:rsidRPr="002C100A">
        <w:rPr>
          <w:rFonts w:cs="Times New Roman"/>
        </w:rPr>
        <w:t xml:space="preserve">, transient </w:t>
      </w:r>
      <w:r w:rsidRPr="002C100A">
        <w:rPr>
          <w:rFonts w:eastAsia="Times New Roman" w:cs="Times New Roman"/>
          <w:i/>
          <w:iCs/>
        </w:rPr>
        <w:t>Φ</w:t>
      </w:r>
      <w:r w:rsidRPr="002C100A">
        <w:rPr>
          <w:rFonts w:eastAsia="Times New Roman" w:cs="Times New Roman"/>
        </w:rPr>
        <w:t xml:space="preserve">, constant </w:t>
      </w:r>
      <w:r w:rsidRPr="002C100A">
        <w:rPr>
          <w:rFonts w:eastAsia="Times New Roman" w:cs="Times New Roman"/>
          <w:i/>
          <w:iCs/>
        </w:rPr>
        <w:t>pent</w:t>
      </w:r>
      <w:r w:rsidRPr="002C100A">
        <w:rPr>
          <w:rFonts w:eastAsia="Times New Roman" w:cs="Times New Roman"/>
        </w:rPr>
        <w:t>)</w:t>
      </w:r>
      <w:r w:rsidRPr="002C100A">
        <w:rPr>
          <w:rFonts w:eastAsia="Times New Roman" w:cs="Times New Roman"/>
          <w:i/>
          <w:iCs/>
        </w:rPr>
        <w:t xml:space="preserve">. p </w:t>
      </w:r>
      <w:r w:rsidRPr="002C100A">
        <w:rPr>
          <w:rFonts w:eastAsia="Times New Roman" w:cs="Times New Roman"/>
        </w:rPr>
        <w:t xml:space="preserve">denotes detection probability; </w:t>
      </w:r>
      <w:r w:rsidRPr="002C100A">
        <w:rPr>
          <w:rFonts w:cs="Times New Roman"/>
          <w:i/>
          <w:iCs/>
        </w:rPr>
        <w:t>Φ</w:t>
      </w:r>
      <w:r w:rsidR="00191E89">
        <w:rPr>
          <w:rFonts w:cs="Times New Roman"/>
          <w:vertAlign w:val="subscript"/>
        </w:rPr>
        <w:t>0</w:t>
      </w:r>
      <w:r w:rsidRPr="002C100A">
        <w:rPr>
          <w:rFonts w:eastAsia="Times New Roman" w:cs="Times New Roman"/>
        </w:rPr>
        <w:t xml:space="preserve"> denotes survival following the first sighting; </w:t>
      </w:r>
      <w:r w:rsidRPr="002C100A">
        <w:rPr>
          <w:rFonts w:cs="Times New Roman"/>
          <w:i/>
          <w:iCs/>
        </w:rPr>
        <w:t>Φ</w:t>
      </w:r>
      <w:r w:rsidRPr="002C100A">
        <w:rPr>
          <w:rFonts w:cs="Times New Roman"/>
          <w:vertAlign w:val="subscript"/>
        </w:rPr>
        <w:t xml:space="preserve">1+ </w:t>
      </w:r>
      <w:r w:rsidRPr="002C100A">
        <w:rPr>
          <w:rFonts w:cs="Times New Roman"/>
        </w:rPr>
        <w:t xml:space="preserve">denotes survival following subsequent sightings; </w:t>
      </w:r>
      <w:r>
        <w:rPr>
          <w:rFonts w:cs="Times New Roman"/>
          <w:i/>
          <w:iCs/>
        </w:rPr>
        <w:t>pent</w:t>
      </w:r>
      <w:r>
        <w:rPr>
          <w:rFonts w:cs="Times New Roman"/>
        </w:rPr>
        <w:t xml:space="preserve"> denotes probability of entry;</w:t>
      </w:r>
      <w:r>
        <w:rPr>
          <w:rFonts w:cs="Times New Roman"/>
          <w:i/>
          <w:iCs/>
        </w:rPr>
        <w:t xml:space="preserve"> </w:t>
      </w:r>
      <w:r w:rsidRPr="002C100A">
        <w:rPr>
          <w:rFonts w:cs="Times New Roman"/>
          <w:i/>
          <w:iCs/>
        </w:rPr>
        <w:t>N</w:t>
      </w:r>
      <w:r w:rsidRPr="002C100A">
        <w:rPr>
          <w:rFonts w:cs="Times New Roman"/>
          <w:i/>
          <w:iCs/>
          <w:vertAlign w:val="subscript"/>
        </w:rPr>
        <w:t xml:space="preserve">super </w:t>
      </w:r>
      <w:r w:rsidRPr="002C100A">
        <w:rPr>
          <w:rFonts w:cs="Times New Roman"/>
        </w:rPr>
        <w:t xml:space="preserve">denotes super-population abundance (the total number of animals present across all occasions); and </w:t>
      </w:r>
      <w:r w:rsidRPr="002C100A">
        <w:rPr>
          <w:rFonts w:cs="Times New Roman"/>
          <w:i/>
          <w:iCs/>
        </w:rPr>
        <w:t>N</w:t>
      </w:r>
      <w:r w:rsidRPr="002C100A">
        <w:rPr>
          <w:rFonts w:cs="Times New Roman"/>
          <w:i/>
          <w:iCs/>
          <w:vertAlign w:val="subscript"/>
        </w:rPr>
        <w:t>year</w:t>
      </w:r>
      <w:r w:rsidRPr="002C100A">
        <w:rPr>
          <w:rFonts w:cs="Times New Roman"/>
        </w:rPr>
        <w:t xml:space="preserve"> denotes derived </w:t>
      </w:r>
      <w:r w:rsidR="00D96D09">
        <w:rPr>
          <w:rFonts w:cs="Times New Roman"/>
        </w:rPr>
        <w:t>seasonal</w:t>
      </w:r>
      <w:r w:rsidRPr="002C100A">
        <w:rPr>
          <w:rFonts w:cs="Times New Roman"/>
        </w:rPr>
        <w:t xml:space="preserve"> abundance. </w:t>
      </w:r>
      <w:r w:rsidR="003D51B8">
        <w:rPr>
          <w:rFonts w:eastAsia="Times New Roman" w:cs="Times New Roman"/>
          <w:szCs w:val="24"/>
          <w:lang w:eastAsia="en-GB"/>
        </w:rPr>
        <w:t>Season-specific values are given for time-varying parameters.</w:t>
      </w:r>
    </w:p>
    <w:tbl>
      <w:tblPr>
        <w:tblW w:w="7015" w:type="dxa"/>
        <w:tblLook w:val="04A0" w:firstRow="1" w:lastRow="0" w:firstColumn="1" w:lastColumn="0" w:noHBand="0" w:noVBand="1"/>
      </w:tblPr>
      <w:tblGrid>
        <w:gridCol w:w="1497"/>
        <w:gridCol w:w="1297"/>
        <w:gridCol w:w="1407"/>
        <w:gridCol w:w="1407"/>
        <w:gridCol w:w="1407"/>
      </w:tblGrid>
      <w:tr w:rsidR="00C51264" w:rsidRPr="002C100A" w14:paraId="6CD66CAD" w14:textId="77777777" w:rsidTr="003F4415">
        <w:trPr>
          <w:trHeight w:val="381"/>
        </w:trPr>
        <w:tc>
          <w:tcPr>
            <w:tcW w:w="1497" w:type="dxa"/>
            <w:tcBorders>
              <w:top w:val="nil"/>
              <w:left w:val="nil"/>
              <w:bottom w:val="single" w:sz="4" w:space="0" w:color="auto"/>
              <w:right w:val="nil"/>
            </w:tcBorders>
            <w:shd w:val="clear" w:color="auto" w:fill="auto"/>
            <w:noWrap/>
            <w:vAlign w:val="bottom"/>
            <w:hideMark/>
          </w:tcPr>
          <w:p w14:paraId="2ECC9D18" w14:textId="77777777" w:rsidR="00C51264" w:rsidRPr="002C100A" w:rsidRDefault="00C51264" w:rsidP="00073F41">
            <w:pPr>
              <w:spacing w:after="0"/>
              <w:rPr>
                <w:rFonts w:eastAsia="Times New Roman" w:cs="Times New Roman"/>
                <w:b/>
                <w:bCs/>
                <w:color w:val="000000"/>
                <w:szCs w:val="24"/>
                <w:lang w:eastAsia="en-GB"/>
              </w:rPr>
            </w:pPr>
            <w:r w:rsidRPr="002C100A">
              <w:rPr>
                <w:rFonts w:eastAsia="Times New Roman" w:cs="Times New Roman"/>
                <w:b/>
                <w:bCs/>
                <w:color w:val="000000"/>
                <w:szCs w:val="24"/>
                <w:lang w:eastAsia="en-GB"/>
              </w:rPr>
              <w:t>Parameter</w:t>
            </w:r>
          </w:p>
        </w:tc>
        <w:tc>
          <w:tcPr>
            <w:tcW w:w="1297" w:type="dxa"/>
            <w:tcBorders>
              <w:top w:val="nil"/>
              <w:left w:val="nil"/>
              <w:bottom w:val="single" w:sz="4" w:space="0" w:color="auto"/>
              <w:right w:val="nil"/>
            </w:tcBorders>
            <w:shd w:val="clear" w:color="auto" w:fill="auto"/>
            <w:noWrap/>
            <w:vAlign w:val="bottom"/>
            <w:hideMark/>
          </w:tcPr>
          <w:p w14:paraId="7AB35C89" w14:textId="3770DB2E" w:rsidR="00C51264" w:rsidRPr="002C100A" w:rsidRDefault="00B430E0" w:rsidP="00073F41">
            <w:pPr>
              <w:spacing w:after="0"/>
              <w:rPr>
                <w:rFonts w:eastAsia="Times New Roman" w:cs="Times New Roman"/>
                <w:b/>
                <w:bCs/>
                <w:color w:val="000000"/>
                <w:szCs w:val="24"/>
                <w:lang w:eastAsia="en-GB"/>
              </w:rPr>
            </w:pPr>
            <w:r>
              <w:rPr>
                <w:rFonts w:eastAsia="Times New Roman" w:cs="Times New Roman"/>
                <w:b/>
                <w:bCs/>
                <w:color w:val="000000"/>
                <w:szCs w:val="24"/>
                <w:lang w:eastAsia="en-GB"/>
              </w:rPr>
              <w:t>Season</w:t>
            </w:r>
          </w:p>
        </w:tc>
        <w:tc>
          <w:tcPr>
            <w:tcW w:w="1407" w:type="dxa"/>
            <w:tcBorders>
              <w:top w:val="nil"/>
              <w:left w:val="nil"/>
              <w:bottom w:val="single" w:sz="4" w:space="0" w:color="auto"/>
              <w:right w:val="nil"/>
            </w:tcBorders>
            <w:shd w:val="clear" w:color="auto" w:fill="auto"/>
            <w:noWrap/>
            <w:vAlign w:val="bottom"/>
            <w:hideMark/>
          </w:tcPr>
          <w:p w14:paraId="4DF1E429" w14:textId="77777777" w:rsidR="00C51264" w:rsidRPr="002C100A" w:rsidRDefault="00C51264" w:rsidP="00073F41">
            <w:pPr>
              <w:spacing w:after="0"/>
              <w:rPr>
                <w:rFonts w:eastAsia="Times New Roman" w:cs="Times New Roman"/>
                <w:b/>
                <w:bCs/>
                <w:color w:val="000000"/>
                <w:szCs w:val="24"/>
                <w:lang w:eastAsia="en-GB"/>
              </w:rPr>
            </w:pPr>
            <w:r w:rsidRPr="002C100A">
              <w:rPr>
                <w:rFonts w:eastAsia="Times New Roman" w:cs="Times New Roman"/>
                <w:b/>
                <w:bCs/>
                <w:color w:val="000000"/>
                <w:szCs w:val="24"/>
                <w:lang w:eastAsia="en-GB"/>
              </w:rPr>
              <w:t>MLE</w:t>
            </w:r>
          </w:p>
        </w:tc>
        <w:tc>
          <w:tcPr>
            <w:tcW w:w="1407" w:type="dxa"/>
            <w:tcBorders>
              <w:top w:val="nil"/>
              <w:left w:val="nil"/>
              <w:bottom w:val="single" w:sz="4" w:space="0" w:color="auto"/>
              <w:right w:val="nil"/>
            </w:tcBorders>
            <w:shd w:val="clear" w:color="auto" w:fill="auto"/>
            <w:noWrap/>
            <w:vAlign w:val="bottom"/>
            <w:hideMark/>
          </w:tcPr>
          <w:p w14:paraId="53CAE46A" w14:textId="77777777" w:rsidR="00C51264" w:rsidRPr="002C100A" w:rsidRDefault="00C51264" w:rsidP="00073F41">
            <w:pPr>
              <w:spacing w:after="0"/>
              <w:rPr>
                <w:rFonts w:eastAsia="Times New Roman" w:cs="Times New Roman"/>
                <w:b/>
                <w:bCs/>
                <w:color w:val="000000"/>
                <w:szCs w:val="24"/>
                <w:lang w:eastAsia="en-GB"/>
              </w:rPr>
            </w:pPr>
            <w:r w:rsidRPr="002C100A">
              <w:rPr>
                <w:rFonts w:eastAsia="Times New Roman" w:cs="Times New Roman"/>
                <w:b/>
                <w:bCs/>
                <w:color w:val="000000"/>
                <w:szCs w:val="24"/>
                <w:lang w:eastAsia="en-GB"/>
              </w:rPr>
              <w:t>Lower CI</w:t>
            </w:r>
          </w:p>
        </w:tc>
        <w:tc>
          <w:tcPr>
            <w:tcW w:w="1407" w:type="dxa"/>
            <w:tcBorders>
              <w:top w:val="nil"/>
              <w:left w:val="nil"/>
              <w:bottom w:val="single" w:sz="4" w:space="0" w:color="auto"/>
              <w:right w:val="nil"/>
            </w:tcBorders>
            <w:shd w:val="clear" w:color="auto" w:fill="auto"/>
            <w:noWrap/>
            <w:vAlign w:val="bottom"/>
            <w:hideMark/>
          </w:tcPr>
          <w:p w14:paraId="29A9A973" w14:textId="77777777" w:rsidR="00C51264" w:rsidRPr="002C100A" w:rsidRDefault="00C51264" w:rsidP="00073F41">
            <w:pPr>
              <w:spacing w:after="0"/>
              <w:rPr>
                <w:rFonts w:eastAsia="Times New Roman" w:cs="Times New Roman"/>
                <w:b/>
                <w:bCs/>
                <w:color w:val="000000"/>
                <w:szCs w:val="24"/>
                <w:lang w:eastAsia="en-GB"/>
              </w:rPr>
            </w:pPr>
            <w:r w:rsidRPr="002C100A">
              <w:rPr>
                <w:rFonts w:eastAsia="Times New Roman" w:cs="Times New Roman"/>
                <w:b/>
                <w:bCs/>
                <w:color w:val="000000"/>
                <w:szCs w:val="24"/>
                <w:lang w:eastAsia="en-GB"/>
              </w:rPr>
              <w:t>Upper CI</w:t>
            </w:r>
          </w:p>
        </w:tc>
      </w:tr>
      <w:tr w:rsidR="00C51264" w:rsidRPr="002C100A" w14:paraId="42B41526" w14:textId="77777777" w:rsidTr="003F4415">
        <w:trPr>
          <w:trHeight w:val="405"/>
        </w:trPr>
        <w:tc>
          <w:tcPr>
            <w:tcW w:w="1497" w:type="dxa"/>
            <w:tcBorders>
              <w:top w:val="single" w:sz="4" w:space="0" w:color="auto"/>
              <w:left w:val="nil"/>
              <w:bottom w:val="nil"/>
              <w:right w:val="nil"/>
            </w:tcBorders>
            <w:shd w:val="clear" w:color="auto" w:fill="auto"/>
            <w:noWrap/>
            <w:vAlign w:val="bottom"/>
            <w:hideMark/>
          </w:tcPr>
          <w:p w14:paraId="7914291F" w14:textId="77777777" w:rsidR="00C51264" w:rsidRPr="002C100A" w:rsidRDefault="00C51264" w:rsidP="00073F41">
            <w:pPr>
              <w:spacing w:after="0"/>
              <w:rPr>
                <w:rFonts w:eastAsia="Times New Roman" w:cs="Times New Roman"/>
                <w:i/>
                <w:iCs/>
                <w:color w:val="000000"/>
                <w:lang w:eastAsia="en-GB"/>
              </w:rPr>
            </w:pPr>
            <w:r w:rsidRPr="002C100A">
              <w:rPr>
                <w:rFonts w:eastAsia="Times New Roman" w:cs="Times New Roman"/>
                <w:i/>
                <w:iCs/>
                <w:color w:val="000000"/>
                <w:lang w:eastAsia="en-GB"/>
              </w:rPr>
              <w:t>p</w:t>
            </w:r>
          </w:p>
        </w:tc>
        <w:tc>
          <w:tcPr>
            <w:tcW w:w="1297" w:type="dxa"/>
            <w:tcBorders>
              <w:top w:val="single" w:sz="4" w:space="0" w:color="auto"/>
              <w:left w:val="nil"/>
              <w:bottom w:val="nil"/>
              <w:right w:val="nil"/>
            </w:tcBorders>
            <w:shd w:val="clear" w:color="auto" w:fill="auto"/>
            <w:noWrap/>
            <w:vAlign w:val="bottom"/>
            <w:hideMark/>
          </w:tcPr>
          <w:p w14:paraId="157A8945"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2010</w:t>
            </w:r>
          </w:p>
        </w:tc>
        <w:tc>
          <w:tcPr>
            <w:tcW w:w="1407" w:type="dxa"/>
            <w:tcBorders>
              <w:top w:val="single" w:sz="4" w:space="0" w:color="auto"/>
              <w:left w:val="nil"/>
              <w:bottom w:val="nil"/>
              <w:right w:val="nil"/>
            </w:tcBorders>
            <w:shd w:val="clear" w:color="auto" w:fill="auto"/>
            <w:noWrap/>
            <w:vAlign w:val="bottom"/>
            <w:hideMark/>
          </w:tcPr>
          <w:p w14:paraId="18F0CB0D" w14:textId="054046B6"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0.0</w:t>
            </w:r>
            <w:r w:rsidR="00B430E0">
              <w:rPr>
                <w:rFonts w:eastAsia="Times New Roman" w:cs="Times New Roman"/>
                <w:color w:val="000000"/>
                <w:lang w:eastAsia="en-GB"/>
              </w:rPr>
              <w:t>7</w:t>
            </w:r>
          </w:p>
        </w:tc>
        <w:tc>
          <w:tcPr>
            <w:tcW w:w="1407" w:type="dxa"/>
            <w:tcBorders>
              <w:top w:val="single" w:sz="4" w:space="0" w:color="auto"/>
              <w:left w:val="nil"/>
              <w:bottom w:val="nil"/>
              <w:right w:val="nil"/>
            </w:tcBorders>
            <w:shd w:val="clear" w:color="auto" w:fill="auto"/>
            <w:noWrap/>
            <w:vAlign w:val="bottom"/>
            <w:hideMark/>
          </w:tcPr>
          <w:p w14:paraId="68AA60ED" w14:textId="5F8EFC1C"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0.0</w:t>
            </w:r>
            <w:r w:rsidR="00B430E0">
              <w:rPr>
                <w:rFonts w:eastAsia="Times New Roman" w:cs="Times New Roman"/>
                <w:color w:val="000000"/>
                <w:lang w:eastAsia="en-GB"/>
              </w:rPr>
              <w:t>5</w:t>
            </w:r>
          </w:p>
        </w:tc>
        <w:tc>
          <w:tcPr>
            <w:tcW w:w="1407" w:type="dxa"/>
            <w:tcBorders>
              <w:top w:val="single" w:sz="4" w:space="0" w:color="auto"/>
              <w:left w:val="nil"/>
              <w:bottom w:val="nil"/>
              <w:right w:val="nil"/>
            </w:tcBorders>
            <w:shd w:val="clear" w:color="auto" w:fill="auto"/>
            <w:noWrap/>
            <w:vAlign w:val="bottom"/>
            <w:hideMark/>
          </w:tcPr>
          <w:p w14:paraId="6B554E92" w14:textId="30C4ED79"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0.0</w:t>
            </w:r>
            <w:r w:rsidR="00B430E0">
              <w:rPr>
                <w:rFonts w:eastAsia="Times New Roman" w:cs="Times New Roman"/>
                <w:color w:val="000000"/>
                <w:lang w:eastAsia="en-GB"/>
              </w:rPr>
              <w:t>9</w:t>
            </w:r>
          </w:p>
        </w:tc>
      </w:tr>
      <w:tr w:rsidR="00C51264" w:rsidRPr="002C100A" w14:paraId="75A35E06" w14:textId="77777777" w:rsidTr="003F4415">
        <w:trPr>
          <w:trHeight w:val="289"/>
        </w:trPr>
        <w:tc>
          <w:tcPr>
            <w:tcW w:w="1497" w:type="dxa"/>
            <w:tcBorders>
              <w:top w:val="nil"/>
              <w:left w:val="nil"/>
              <w:bottom w:val="nil"/>
              <w:right w:val="nil"/>
            </w:tcBorders>
            <w:shd w:val="clear" w:color="auto" w:fill="auto"/>
            <w:noWrap/>
            <w:vAlign w:val="bottom"/>
            <w:hideMark/>
          </w:tcPr>
          <w:p w14:paraId="119C320B" w14:textId="77777777" w:rsidR="00C51264" w:rsidRPr="002C100A" w:rsidRDefault="00C51264" w:rsidP="00073F41">
            <w:pPr>
              <w:spacing w:after="0"/>
              <w:rPr>
                <w:rFonts w:eastAsia="Times New Roman" w:cs="Times New Roman"/>
                <w:i/>
                <w:iCs/>
                <w:color w:val="000000"/>
                <w:lang w:eastAsia="en-GB"/>
              </w:rPr>
            </w:pPr>
            <w:r w:rsidRPr="002C100A">
              <w:rPr>
                <w:rFonts w:eastAsia="Times New Roman" w:cs="Times New Roman"/>
                <w:i/>
                <w:iCs/>
                <w:color w:val="000000"/>
                <w:lang w:eastAsia="en-GB"/>
              </w:rPr>
              <w:t>p</w:t>
            </w:r>
          </w:p>
        </w:tc>
        <w:tc>
          <w:tcPr>
            <w:tcW w:w="1297" w:type="dxa"/>
            <w:tcBorders>
              <w:top w:val="nil"/>
              <w:left w:val="nil"/>
              <w:bottom w:val="nil"/>
              <w:right w:val="nil"/>
            </w:tcBorders>
            <w:shd w:val="clear" w:color="auto" w:fill="auto"/>
            <w:noWrap/>
            <w:vAlign w:val="bottom"/>
            <w:hideMark/>
          </w:tcPr>
          <w:p w14:paraId="30387E4E"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2011</w:t>
            </w:r>
          </w:p>
        </w:tc>
        <w:tc>
          <w:tcPr>
            <w:tcW w:w="1407" w:type="dxa"/>
            <w:tcBorders>
              <w:top w:val="nil"/>
              <w:left w:val="nil"/>
              <w:bottom w:val="nil"/>
              <w:right w:val="nil"/>
            </w:tcBorders>
            <w:shd w:val="clear" w:color="auto" w:fill="auto"/>
            <w:noWrap/>
            <w:vAlign w:val="bottom"/>
            <w:hideMark/>
          </w:tcPr>
          <w:p w14:paraId="0252338E" w14:textId="02F7DA63"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0.1</w:t>
            </w:r>
            <w:r w:rsidR="00B430E0">
              <w:rPr>
                <w:rFonts w:eastAsia="Times New Roman" w:cs="Times New Roman"/>
                <w:color w:val="000000"/>
                <w:lang w:eastAsia="en-GB"/>
              </w:rPr>
              <w:t>1</w:t>
            </w:r>
          </w:p>
        </w:tc>
        <w:tc>
          <w:tcPr>
            <w:tcW w:w="1407" w:type="dxa"/>
            <w:tcBorders>
              <w:top w:val="nil"/>
              <w:left w:val="nil"/>
              <w:bottom w:val="nil"/>
              <w:right w:val="nil"/>
            </w:tcBorders>
            <w:shd w:val="clear" w:color="auto" w:fill="auto"/>
            <w:noWrap/>
            <w:vAlign w:val="bottom"/>
            <w:hideMark/>
          </w:tcPr>
          <w:p w14:paraId="2690916D" w14:textId="38741BD6"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0.0</w:t>
            </w:r>
            <w:r w:rsidR="00B430E0">
              <w:rPr>
                <w:rFonts w:eastAsia="Times New Roman" w:cs="Times New Roman"/>
                <w:color w:val="000000"/>
                <w:lang w:eastAsia="en-GB"/>
              </w:rPr>
              <w:t>8</w:t>
            </w:r>
          </w:p>
        </w:tc>
        <w:tc>
          <w:tcPr>
            <w:tcW w:w="1407" w:type="dxa"/>
            <w:tcBorders>
              <w:top w:val="nil"/>
              <w:left w:val="nil"/>
              <w:bottom w:val="nil"/>
              <w:right w:val="nil"/>
            </w:tcBorders>
            <w:shd w:val="clear" w:color="auto" w:fill="auto"/>
            <w:noWrap/>
            <w:vAlign w:val="bottom"/>
            <w:hideMark/>
          </w:tcPr>
          <w:p w14:paraId="1327B6FA" w14:textId="37945221"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0.14</w:t>
            </w:r>
          </w:p>
        </w:tc>
      </w:tr>
      <w:tr w:rsidR="00C51264" w:rsidRPr="002C100A" w14:paraId="60808475" w14:textId="77777777" w:rsidTr="003F4415">
        <w:trPr>
          <w:trHeight w:val="289"/>
        </w:trPr>
        <w:tc>
          <w:tcPr>
            <w:tcW w:w="1497" w:type="dxa"/>
            <w:tcBorders>
              <w:top w:val="nil"/>
              <w:left w:val="nil"/>
              <w:bottom w:val="nil"/>
              <w:right w:val="nil"/>
            </w:tcBorders>
            <w:shd w:val="clear" w:color="auto" w:fill="auto"/>
            <w:noWrap/>
            <w:vAlign w:val="bottom"/>
            <w:hideMark/>
          </w:tcPr>
          <w:p w14:paraId="175AF7C8" w14:textId="77777777" w:rsidR="00C51264" w:rsidRPr="002C100A" w:rsidRDefault="00C51264" w:rsidP="00073F41">
            <w:pPr>
              <w:spacing w:after="0"/>
              <w:rPr>
                <w:rFonts w:eastAsia="Times New Roman" w:cs="Times New Roman"/>
                <w:i/>
                <w:iCs/>
                <w:color w:val="000000"/>
                <w:lang w:eastAsia="en-GB"/>
              </w:rPr>
            </w:pPr>
            <w:r w:rsidRPr="002C100A">
              <w:rPr>
                <w:rFonts w:eastAsia="Times New Roman" w:cs="Times New Roman"/>
                <w:i/>
                <w:iCs/>
                <w:color w:val="000000"/>
                <w:lang w:eastAsia="en-GB"/>
              </w:rPr>
              <w:t>p</w:t>
            </w:r>
          </w:p>
        </w:tc>
        <w:tc>
          <w:tcPr>
            <w:tcW w:w="1297" w:type="dxa"/>
            <w:tcBorders>
              <w:top w:val="nil"/>
              <w:left w:val="nil"/>
              <w:bottom w:val="nil"/>
              <w:right w:val="nil"/>
            </w:tcBorders>
            <w:shd w:val="clear" w:color="auto" w:fill="auto"/>
            <w:noWrap/>
            <w:vAlign w:val="bottom"/>
            <w:hideMark/>
          </w:tcPr>
          <w:p w14:paraId="17E060D7"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2012</w:t>
            </w:r>
          </w:p>
        </w:tc>
        <w:tc>
          <w:tcPr>
            <w:tcW w:w="1407" w:type="dxa"/>
            <w:tcBorders>
              <w:top w:val="nil"/>
              <w:left w:val="nil"/>
              <w:bottom w:val="nil"/>
              <w:right w:val="nil"/>
            </w:tcBorders>
            <w:shd w:val="clear" w:color="auto" w:fill="auto"/>
            <w:noWrap/>
            <w:vAlign w:val="bottom"/>
            <w:hideMark/>
          </w:tcPr>
          <w:p w14:paraId="15EFDFE4" w14:textId="043D1056"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0.14</w:t>
            </w:r>
          </w:p>
        </w:tc>
        <w:tc>
          <w:tcPr>
            <w:tcW w:w="1407" w:type="dxa"/>
            <w:tcBorders>
              <w:top w:val="nil"/>
              <w:left w:val="nil"/>
              <w:bottom w:val="nil"/>
              <w:right w:val="nil"/>
            </w:tcBorders>
            <w:shd w:val="clear" w:color="auto" w:fill="auto"/>
            <w:noWrap/>
            <w:vAlign w:val="bottom"/>
            <w:hideMark/>
          </w:tcPr>
          <w:p w14:paraId="2E6CE1C1" w14:textId="0EBDF88F"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w:t>
            </w:r>
            <w:r w:rsidR="00B430E0">
              <w:rPr>
                <w:rFonts w:eastAsia="Times New Roman" w:cs="Times New Roman"/>
                <w:color w:val="000000"/>
                <w:lang w:eastAsia="en-GB"/>
              </w:rPr>
              <w:t>10</w:t>
            </w:r>
          </w:p>
        </w:tc>
        <w:tc>
          <w:tcPr>
            <w:tcW w:w="1407" w:type="dxa"/>
            <w:tcBorders>
              <w:top w:val="nil"/>
              <w:left w:val="nil"/>
              <w:bottom w:val="nil"/>
              <w:right w:val="nil"/>
            </w:tcBorders>
            <w:shd w:val="clear" w:color="auto" w:fill="auto"/>
            <w:noWrap/>
            <w:vAlign w:val="bottom"/>
            <w:hideMark/>
          </w:tcPr>
          <w:p w14:paraId="221D7E3C" w14:textId="1031B209"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0.18</w:t>
            </w:r>
          </w:p>
        </w:tc>
      </w:tr>
      <w:tr w:rsidR="00C51264" w:rsidRPr="002C100A" w14:paraId="56EC8923" w14:textId="77777777" w:rsidTr="003F4415">
        <w:trPr>
          <w:trHeight w:val="289"/>
        </w:trPr>
        <w:tc>
          <w:tcPr>
            <w:tcW w:w="1497" w:type="dxa"/>
            <w:tcBorders>
              <w:top w:val="nil"/>
              <w:left w:val="nil"/>
              <w:bottom w:val="nil"/>
              <w:right w:val="nil"/>
            </w:tcBorders>
            <w:shd w:val="clear" w:color="auto" w:fill="auto"/>
            <w:noWrap/>
            <w:vAlign w:val="bottom"/>
            <w:hideMark/>
          </w:tcPr>
          <w:p w14:paraId="3D667357" w14:textId="77777777" w:rsidR="00C51264" w:rsidRPr="002C100A" w:rsidRDefault="00C51264" w:rsidP="00073F41">
            <w:pPr>
              <w:spacing w:after="0"/>
              <w:rPr>
                <w:rFonts w:eastAsia="Times New Roman" w:cs="Times New Roman"/>
                <w:i/>
                <w:iCs/>
                <w:color w:val="000000"/>
                <w:lang w:eastAsia="en-GB"/>
              </w:rPr>
            </w:pPr>
            <w:r w:rsidRPr="002C100A">
              <w:rPr>
                <w:rFonts w:eastAsia="Times New Roman" w:cs="Times New Roman"/>
                <w:i/>
                <w:iCs/>
                <w:color w:val="000000"/>
                <w:lang w:eastAsia="en-GB"/>
              </w:rPr>
              <w:t>p</w:t>
            </w:r>
          </w:p>
        </w:tc>
        <w:tc>
          <w:tcPr>
            <w:tcW w:w="1297" w:type="dxa"/>
            <w:tcBorders>
              <w:top w:val="nil"/>
              <w:left w:val="nil"/>
              <w:bottom w:val="nil"/>
              <w:right w:val="nil"/>
            </w:tcBorders>
            <w:shd w:val="clear" w:color="auto" w:fill="auto"/>
            <w:noWrap/>
            <w:vAlign w:val="bottom"/>
            <w:hideMark/>
          </w:tcPr>
          <w:p w14:paraId="1E63AD98"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2013</w:t>
            </w:r>
          </w:p>
        </w:tc>
        <w:tc>
          <w:tcPr>
            <w:tcW w:w="1407" w:type="dxa"/>
            <w:tcBorders>
              <w:top w:val="nil"/>
              <w:left w:val="nil"/>
              <w:bottom w:val="nil"/>
              <w:right w:val="nil"/>
            </w:tcBorders>
            <w:shd w:val="clear" w:color="auto" w:fill="auto"/>
            <w:noWrap/>
            <w:vAlign w:val="bottom"/>
            <w:hideMark/>
          </w:tcPr>
          <w:p w14:paraId="710763A7" w14:textId="341213B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0.1</w:t>
            </w:r>
            <w:r w:rsidR="00B430E0">
              <w:rPr>
                <w:rFonts w:eastAsia="Times New Roman" w:cs="Times New Roman"/>
                <w:color w:val="000000"/>
                <w:lang w:eastAsia="en-GB"/>
              </w:rPr>
              <w:t>4</w:t>
            </w:r>
          </w:p>
        </w:tc>
        <w:tc>
          <w:tcPr>
            <w:tcW w:w="1407" w:type="dxa"/>
            <w:tcBorders>
              <w:top w:val="nil"/>
              <w:left w:val="nil"/>
              <w:bottom w:val="nil"/>
              <w:right w:val="nil"/>
            </w:tcBorders>
            <w:shd w:val="clear" w:color="auto" w:fill="auto"/>
            <w:noWrap/>
            <w:vAlign w:val="bottom"/>
            <w:hideMark/>
          </w:tcPr>
          <w:p w14:paraId="4386E9CA" w14:textId="23F46FB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w:t>
            </w:r>
            <w:r w:rsidR="00B430E0">
              <w:rPr>
                <w:rFonts w:eastAsia="Times New Roman" w:cs="Times New Roman"/>
                <w:color w:val="000000"/>
                <w:lang w:eastAsia="en-GB"/>
              </w:rPr>
              <w:t>10</w:t>
            </w:r>
          </w:p>
        </w:tc>
        <w:tc>
          <w:tcPr>
            <w:tcW w:w="1407" w:type="dxa"/>
            <w:tcBorders>
              <w:top w:val="nil"/>
              <w:left w:val="nil"/>
              <w:bottom w:val="nil"/>
              <w:right w:val="nil"/>
            </w:tcBorders>
            <w:shd w:val="clear" w:color="auto" w:fill="auto"/>
            <w:noWrap/>
            <w:vAlign w:val="bottom"/>
            <w:hideMark/>
          </w:tcPr>
          <w:p w14:paraId="29C3C86B" w14:textId="6172E7F2"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0.1</w:t>
            </w:r>
            <w:r w:rsidR="00B430E0">
              <w:rPr>
                <w:rFonts w:eastAsia="Times New Roman" w:cs="Times New Roman"/>
                <w:color w:val="000000"/>
                <w:lang w:eastAsia="en-GB"/>
              </w:rPr>
              <w:t>8</w:t>
            </w:r>
          </w:p>
        </w:tc>
      </w:tr>
      <w:tr w:rsidR="00C51264" w:rsidRPr="002C100A" w14:paraId="59807097" w14:textId="77777777" w:rsidTr="003F4415">
        <w:trPr>
          <w:trHeight w:val="289"/>
        </w:trPr>
        <w:tc>
          <w:tcPr>
            <w:tcW w:w="1497" w:type="dxa"/>
            <w:tcBorders>
              <w:top w:val="nil"/>
              <w:left w:val="nil"/>
              <w:bottom w:val="nil"/>
              <w:right w:val="nil"/>
            </w:tcBorders>
            <w:shd w:val="clear" w:color="auto" w:fill="auto"/>
            <w:noWrap/>
            <w:vAlign w:val="bottom"/>
            <w:hideMark/>
          </w:tcPr>
          <w:p w14:paraId="4B55DC81" w14:textId="77777777" w:rsidR="00C51264" w:rsidRPr="002C100A" w:rsidRDefault="00C51264" w:rsidP="00073F41">
            <w:pPr>
              <w:spacing w:after="0"/>
              <w:rPr>
                <w:rFonts w:eastAsia="Times New Roman" w:cs="Times New Roman"/>
                <w:i/>
                <w:iCs/>
                <w:color w:val="000000"/>
                <w:lang w:eastAsia="en-GB"/>
              </w:rPr>
            </w:pPr>
            <w:r w:rsidRPr="002C100A">
              <w:rPr>
                <w:rFonts w:eastAsia="Times New Roman" w:cs="Times New Roman"/>
                <w:i/>
                <w:iCs/>
                <w:color w:val="000000"/>
                <w:lang w:eastAsia="en-GB"/>
              </w:rPr>
              <w:t>p</w:t>
            </w:r>
          </w:p>
        </w:tc>
        <w:tc>
          <w:tcPr>
            <w:tcW w:w="1297" w:type="dxa"/>
            <w:tcBorders>
              <w:top w:val="nil"/>
              <w:left w:val="nil"/>
              <w:bottom w:val="nil"/>
              <w:right w:val="nil"/>
            </w:tcBorders>
            <w:shd w:val="clear" w:color="auto" w:fill="auto"/>
            <w:noWrap/>
            <w:vAlign w:val="bottom"/>
            <w:hideMark/>
          </w:tcPr>
          <w:p w14:paraId="37F92412"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2014</w:t>
            </w:r>
          </w:p>
        </w:tc>
        <w:tc>
          <w:tcPr>
            <w:tcW w:w="1407" w:type="dxa"/>
            <w:tcBorders>
              <w:top w:val="nil"/>
              <w:left w:val="nil"/>
              <w:bottom w:val="nil"/>
              <w:right w:val="nil"/>
            </w:tcBorders>
            <w:shd w:val="clear" w:color="auto" w:fill="auto"/>
            <w:noWrap/>
            <w:vAlign w:val="bottom"/>
            <w:hideMark/>
          </w:tcPr>
          <w:p w14:paraId="6BE98CE5" w14:textId="56BA8B22"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w:t>
            </w:r>
            <w:r w:rsidR="00B430E0">
              <w:rPr>
                <w:rFonts w:eastAsia="Times New Roman" w:cs="Times New Roman"/>
                <w:color w:val="000000"/>
                <w:lang w:eastAsia="en-GB"/>
              </w:rPr>
              <w:t>10</w:t>
            </w:r>
          </w:p>
        </w:tc>
        <w:tc>
          <w:tcPr>
            <w:tcW w:w="1407" w:type="dxa"/>
            <w:tcBorders>
              <w:top w:val="nil"/>
              <w:left w:val="nil"/>
              <w:bottom w:val="nil"/>
              <w:right w:val="nil"/>
            </w:tcBorders>
            <w:shd w:val="clear" w:color="auto" w:fill="auto"/>
            <w:noWrap/>
            <w:vAlign w:val="bottom"/>
            <w:hideMark/>
          </w:tcPr>
          <w:p w14:paraId="79CF1C88" w14:textId="4E867A8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0.0</w:t>
            </w:r>
            <w:r w:rsidR="00B430E0">
              <w:rPr>
                <w:rFonts w:eastAsia="Times New Roman" w:cs="Times New Roman"/>
                <w:color w:val="000000"/>
                <w:lang w:eastAsia="en-GB"/>
              </w:rPr>
              <w:t>7</w:t>
            </w:r>
          </w:p>
        </w:tc>
        <w:tc>
          <w:tcPr>
            <w:tcW w:w="1407" w:type="dxa"/>
            <w:tcBorders>
              <w:top w:val="nil"/>
              <w:left w:val="nil"/>
              <w:bottom w:val="nil"/>
              <w:right w:val="nil"/>
            </w:tcBorders>
            <w:shd w:val="clear" w:color="auto" w:fill="auto"/>
            <w:noWrap/>
            <w:vAlign w:val="bottom"/>
            <w:hideMark/>
          </w:tcPr>
          <w:p w14:paraId="19868A9D" w14:textId="3E3BE9E3"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0.1</w:t>
            </w:r>
            <w:r w:rsidR="00B430E0">
              <w:rPr>
                <w:rFonts w:eastAsia="Times New Roman" w:cs="Times New Roman"/>
                <w:color w:val="000000"/>
                <w:lang w:eastAsia="en-GB"/>
              </w:rPr>
              <w:t>3</w:t>
            </w:r>
          </w:p>
        </w:tc>
      </w:tr>
      <w:tr w:rsidR="00C51264" w:rsidRPr="002C100A" w14:paraId="024EAA70" w14:textId="77777777" w:rsidTr="003F4415">
        <w:trPr>
          <w:trHeight w:val="289"/>
        </w:trPr>
        <w:tc>
          <w:tcPr>
            <w:tcW w:w="1497" w:type="dxa"/>
            <w:tcBorders>
              <w:top w:val="nil"/>
              <w:left w:val="nil"/>
              <w:bottom w:val="nil"/>
              <w:right w:val="nil"/>
            </w:tcBorders>
            <w:shd w:val="clear" w:color="auto" w:fill="auto"/>
            <w:noWrap/>
            <w:vAlign w:val="bottom"/>
            <w:hideMark/>
          </w:tcPr>
          <w:p w14:paraId="2F6C3C9B" w14:textId="77777777" w:rsidR="00C51264" w:rsidRPr="002C100A" w:rsidRDefault="00C51264" w:rsidP="00073F41">
            <w:pPr>
              <w:spacing w:after="0"/>
              <w:rPr>
                <w:rFonts w:eastAsia="Times New Roman" w:cs="Times New Roman"/>
                <w:i/>
                <w:iCs/>
                <w:color w:val="000000"/>
                <w:lang w:eastAsia="en-GB"/>
              </w:rPr>
            </w:pPr>
            <w:r w:rsidRPr="002C100A">
              <w:rPr>
                <w:rFonts w:eastAsia="Times New Roman" w:cs="Times New Roman"/>
                <w:i/>
                <w:iCs/>
                <w:color w:val="000000"/>
                <w:lang w:eastAsia="en-GB"/>
              </w:rPr>
              <w:t>p</w:t>
            </w:r>
          </w:p>
        </w:tc>
        <w:tc>
          <w:tcPr>
            <w:tcW w:w="1297" w:type="dxa"/>
            <w:tcBorders>
              <w:top w:val="nil"/>
              <w:left w:val="nil"/>
              <w:bottom w:val="nil"/>
              <w:right w:val="nil"/>
            </w:tcBorders>
            <w:shd w:val="clear" w:color="auto" w:fill="auto"/>
            <w:noWrap/>
            <w:vAlign w:val="bottom"/>
            <w:hideMark/>
          </w:tcPr>
          <w:p w14:paraId="665DC16D"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2015</w:t>
            </w:r>
          </w:p>
        </w:tc>
        <w:tc>
          <w:tcPr>
            <w:tcW w:w="1407" w:type="dxa"/>
            <w:tcBorders>
              <w:top w:val="nil"/>
              <w:left w:val="nil"/>
              <w:bottom w:val="nil"/>
              <w:right w:val="nil"/>
            </w:tcBorders>
            <w:shd w:val="clear" w:color="auto" w:fill="auto"/>
            <w:noWrap/>
            <w:vAlign w:val="bottom"/>
            <w:hideMark/>
          </w:tcPr>
          <w:p w14:paraId="35D25880" w14:textId="13FF3659"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0.1</w:t>
            </w:r>
            <w:r w:rsidR="00B430E0">
              <w:rPr>
                <w:rFonts w:eastAsia="Times New Roman" w:cs="Times New Roman"/>
                <w:color w:val="000000"/>
                <w:lang w:eastAsia="en-GB"/>
              </w:rPr>
              <w:t>4</w:t>
            </w:r>
          </w:p>
        </w:tc>
        <w:tc>
          <w:tcPr>
            <w:tcW w:w="1407" w:type="dxa"/>
            <w:tcBorders>
              <w:top w:val="nil"/>
              <w:left w:val="nil"/>
              <w:bottom w:val="nil"/>
              <w:right w:val="nil"/>
            </w:tcBorders>
            <w:shd w:val="clear" w:color="auto" w:fill="auto"/>
            <w:noWrap/>
            <w:vAlign w:val="bottom"/>
            <w:hideMark/>
          </w:tcPr>
          <w:p w14:paraId="619A0189" w14:textId="2640ED31"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w:t>
            </w:r>
            <w:r w:rsidR="00B430E0">
              <w:rPr>
                <w:rFonts w:eastAsia="Times New Roman" w:cs="Times New Roman"/>
                <w:color w:val="000000"/>
                <w:lang w:eastAsia="en-GB"/>
              </w:rPr>
              <w:t>10</w:t>
            </w:r>
          </w:p>
        </w:tc>
        <w:tc>
          <w:tcPr>
            <w:tcW w:w="1407" w:type="dxa"/>
            <w:tcBorders>
              <w:top w:val="nil"/>
              <w:left w:val="nil"/>
              <w:bottom w:val="nil"/>
              <w:right w:val="nil"/>
            </w:tcBorders>
            <w:shd w:val="clear" w:color="auto" w:fill="auto"/>
            <w:noWrap/>
            <w:vAlign w:val="bottom"/>
            <w:hideMark/>
          </w:tcPr>
          <w:p w14:paraId="6C39D935" w14:textId="1EF677C2"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0.1</w:t>
            </w:r>
            <w:r w:rsidR="00B430E0">
              <w:rPr>
                <w:rFonts w:eastAsia="Times New Roman" w:cs="Times New Roman"/>
                <w:color w:val="000000"/>
                <w:lang w:eastAsia="en-GB"/>
              </w:rPr>
              <w:t>8</w:t>
            </w:r>
          </w:p>
        </w:tc>
      </w:tr>
      <w:tr w:rsidR="00C51264" w:rsidRPr="002C100A" w14:paraId="2A263110" w14:textId="77777777" w:rsidTr="003F4415">
        <w:trPr>
          <w:trHeight w:val="289"/>
        </w:trPr>
        <w:tc>
          <w:tcPr>
            <w:tcW w:w="1497" w:type="dxa"/>
            <w:tcBorders>
              <w:top w:val="nil"/>
              <w:left w:val="nil"/>
              <w:bottom w:val="nil"/>
              <w:right w:val="nil"/>
            </w:tcBorders>
            <w:shd w:val="clear" w:color="auto" w:fill="auto"/>
            <w:noWrap/>
            <w:vAlign w:val="bottom"/>
            <w:hideMark/>
          </w:tcPr>
          <w:p w14:paraId="1EED389F" w14:textId="77777777" w:rsidR="00C51264" w:rsidRPr="002C100A" w:rsidRDefault="00C51264" w:rsidP="00073F41">
            <w:pPr>
              <w:spacing w:after="0"/>
              <w:rPr>
                <w:rFonts w:eastAsia="Times New Roman" w:cs="Times New Roman"/>
                <w:i/>
                <w:iCs/>
                <w:color w:val="000000"/>
                <w:lang w:eastAsia="en-GB"/>
              </w:rPr>
            </w:pPr>
            <w:r w:rsidRPr="002C100A">
              <w:rPr>
                <w:rFonts w:eastAsia="Times New Roman" w:cs="Times New Roman"/>
                <w:i/>
                <w:iCs/>
                <w:color w:val="000000"/>
                <w:lang w:eastAsia="en-GB"/>
              </w:rPr>
              <w:t>p</w:t>
            </w:r>
          </w:p>
        </w:tc>
        <w:tc>
          <w:tcPr>
            <w:tcW w:w="1297" w:type="dxa"/>
            <w:tcBorders>
              <w:top w:val="nil"/>
              <w:left w:val="nil"/>
              <w:bottom w:val="nil"/>
              <w:right w:val="nil"/>
            </w:tcBorders>
            <w:shd w:val="clear" w:color="auto" w:fill="auto"/>
            <w:noWrap/>
            <w:vAlign w:val="bottom"/>
            <w:hideMark/>
          </w:tcPr>
          <w:p w14:paraId="0DA1EC81"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2016</w:t>
            </w:r>
          </w:p>
        </w:tc>
        <w:tc>
          <w:tcPr>
            <w:tcW w:w="1407" w:type="dxa"/>
            <w:tcBorders>
              <w:top w:val="nil"/>
              <w:left w:val="nil"/>
              <w:bottom w:val="nil"/>
              <w:right w:val="nil"/>
            </w:tcBorders>
            <w:shd w:val="clear" w:color="auto" w:fill="auto"/>
            <w:noWrap/>
            <w:vAlign w:val="bottom"/>
            <w:hideMark/>
          </w:tcPr>
          <w:p w14:paraId="17FAD8F2" w14:textId="6F3B5496"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0.10</w:t>
            </w:r>
          </w:p>
        </w:tc>
        <w:tc>
          <w:tcPr>
            <w:tcW w:w="1407" w:type="dxa"/>
            <w:tcBorders>
              <w:top w:val="nil"/>
              <w:left w:val="nil"/>
              <w:bottom w:val="nil"/>
              <w:right w:val="nil"/>
            </w:tcBorders>
            <w:shd w:val="clear" w:color="auto" w:fill="auto"/>
            <w:noWrap/>
            <w:vAlign w:val="bottom"/>
            <w:hideMark/>
          </w:tcPr>
          <w:p w14:paraId="0D618BB7" w14:textId="6A12059E"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0.07</w:t>
            </w:r>
          </w:p>
        </w:tc>
        <w:tc>
          <w:tcPr>
            <w:tcW w:w="1407" w:type="dxa"/>
            <w:tcBorders>
              <w:top w:val="nil"/>
              <w:left w:val="nil"/>
              <w:bottom w:val="nil"/>
              <w:right w:val="nil"/>
            </w:tcBorders>
            <w:shd w:val="clear" w:color="auto" w:fill="auto"/>
            <w:noWrap/>
            <w:vAlign w:val="bottom"/>
            <w:hideMark/>
          </w:tcPr>
          <w:p w14:paraId="7239B01D" w14:textId="0733F386"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0.1</w:t>
            </w:r>
            <w:r w:rsidR="00B430E0">
              <w:rPr>
                <w:rFonts w:eastAsia="Times New Roman" w:cs="Times New Roman"/>
                <w:color w:val="000000"/>
                <w:lang w:eastAsia="en-GB"/>
              </w:rPr>
              <w:t>4</w:t>
            </w:r>
          </w:p>
        </w:tc>
      </w:tr>
      <w:tr w:rsidR="00C51264" w:rsidRPr="002C100A" w14:paraId="25A3C4E1" w14:textId="77777777" w:rsidTr="003F4415">
        <w:trPr>
          <w:trHeight w:val="289"/>
        </w:trPr>
        <w:tc>
          <w:tcPr>
            <w:tcW w:w="1497" w:type="dxa"/>
            <w:tcBorders>
              <w:top w:val="nil"/>
              <w:left w:val="nil"/>
              <w:bottom w:val="nil"/>
              <w:right w:val="nil"/>
            </w:tcBorders>
            <w:shd w:val="clear" w:color="auto" w:fill="auto"/>
            <w:noWrap/>
            <w:vAlign w:val="bottom"/>
            <w:hideMark/>
          </w:tcPr>
          <w:p w14:paraId="1634F547" w14:textId="77777777" w:rsidR="00C51264" w:rsidRPr="002C100A" w:rsidRDefault="00C51264" w:rsidP="00073F41">
            <w:pPr>
              <w:spacing w:after="0"/>
              <w:rPr>
                <w:rFonts w:eastAsia="Times New Roman" w:cs="Times New Roman"/>
                <w:i/>
                <w:iCs/>
                <w:color w:val="000000"/>
                <w:lang w:eastAsia="en-GB"/>
              </w:rPr>
            </w:pPr>
            <w:r w:rsidRPr="002C100A">
              <w:rPr>
                <w:rFonts w:eastAsia="Times New Roman" w:cs="Times New Roman"/>
                <w:i/>
                <w:iCs/>
                <w:color w:val="000000"/>
                <w:lang w:eastAsia="en-GB"/>
              </w:rPr>
              <w:t>p</w:t>
            </w:r>
          </w:p>
        </w:tc>
        <w:tc>
          <w:tcPr>
            <w:tcW w:w="1297" w:type="dxa"/>
            <w:tcBorders>
              <w:top w:val="nil"/>
              <w:left w:val="nil"/>
              <w:bottom w:val="nil"/>
              <w:right w:val="nil"/>
            </w:tcBorders>
            <w:shd w:val="clear" w:color="auto" w:fill="auto"/>
            <w:noWrap/>
            <w:vAlign w:val="bottom"/>
            <w:hideMark/>
          </w:tcPr>
          <w:p w14:paraId="08B25CB1"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2017</w:t>
            </w:r>
          </w:p>
        </w:tc>
        <w:tc>
          <w:tcPr>
            <w:tcW w:w="1407" w:type="dxa"/>
            <w:tcBorders>
              <w:top w:val="nil"/>
              <w:left w:val="nil"/>
              <w:bottom w:val="nil"/>
              <w:right w:val="nil"/>
            </w:tcBorders>
            <w:shd w:val="clear" w:color="auto" w:fill="auto"/>
            <w:noWrap/>
            <w:vAlign w:val="bottom"/>
            <w:hideMark/>
          </w:tcPr>
          <w:p w14:paraId="3D9AB91C" w14:textId="130BA242"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0.11</w:t>
            </w:r>
          </w:p>
        </w:tc>
        <w:tc>
          <w:tcPr>
            <w:tcW w:w="1407" w:type="dxa"/>
            <w:tcBorders>
              <w:top w:val="nil"/>
              <w:left w:val="nil"/>
              <w:bottom w:val="nil"/>
              <w:right w:val="nil"/>
            </w:tcBorders>
            <w:shd w:val="clear" w:color="auto" w:fill="auto"/>
            <w:noWrap/>
            <w:vAlign w:val="bottom"/>
            <w:hideMark/>
          </w:tcPr>
          <w:p w14:paraId="73BC3399" w14:textId="40E54D33"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0.0</w:t>
            </w:r>
            <w:r w:rsidR="00B430E0">
              <w:rPr>
                <w:rFonts w:eastAsia="Times New Roman" w:cs="Times New Roman"/>
                <w:color w:val="000000"/>
                <w:lang w:eastAsia="en-GB"/>
              </w:rPr>
              <w:t>8</w:t>
            </w:r>
          </w:p>
        </w:tc>
        <w:tc>
          <w:tcPr>
            <w:tcW w:w="1407" w:type="dxa"/>
            <w:tcBorders>
              <w:top w:val="nil"/>
              <w:left w:val="nil"/>
              <w:bottom w:val="nil"/>
              <w:right w:val="nil"/>
            </w:tcBorders>
            <w:shd w:val="clear" w:color="auto" w:fill="auto"/>
            <w:noWrap/>
            <w:vAlign w:val="bottom"/>
            <w:hideMark/>
          </w:tcPr>
          <w:p w14:paraId="161458EA" w14:textId="0F30CF90"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0.1</w:t>
            </w:r>
            <w:r w:rsidR="00B430E0">
              <w:rPr>
                <w:rFonts w:eastAsia="Times New Roman" w:cs="Times New Roman"/>
                <w:color w:val="000000"/>
                <w:lang w:eastAsia="en-GB"/>
              </w:rPr>
              <w:t>5</w:t>
            </w:r>
          </w:p>
        </w:tc>
      </w:tr>
      <w:tr w:rsidR="00C51264" w:rsidRPr="002C100A" w14:paraId="777541A7" w14:textId="77777777" w:rsidTr="003F4415">
        <w:trPr>
          <w:trHeight w:val="289"/>
        </w:trPr>
        <w:tc>
          <w:tcPr>
            <w:tcW w:w="1497" w:type="dxa"/>
            <w:tcBorders>
              <w:top w:val="nil"/>
              <w:left w:val="nil"/>
              <w:bottom w:val="nil"/>
              <w:right w:val="nil"/>
            </w:tcBorders>
            <w:shd w:val="clear" w:color="auto" w:fill="auto"/>
            <w:noWrap/>
            <w:vAlign w:val="bottom"/>
            <w:hideMark/>
          </w:tcPr>
          <w:p w14:paraId="16C4A43D" w14:textId="77777777" w:rsidR="00C51264" w:rsidRPr="002C100A" w:rsidRDefault="00C51264" w:rsidP="00073F41">
            <w:pPr>
              <w:spacing w:after="0"/>
              <w:rPr>
                <w:rFonts w:eastAsia="Times New Roman" w:cs="Times New Roman"/>
                <w:i/>
                <w:iCs/>
                <w:color w:val="000000"/>
                <w:lang w:eastAsia="en-GB"/>
              </w:rPr>
            </w:pPr>
            <w:r w:rsidRPr="002C100A">
              <w:rPr>
                <w:rFonts w:eastAsia="Times New Roman" w:cs="Times New Roman"/>
                <w:i/>
                <w:iCs/>
                <w:color w:val="000000"/>
                <w:lang w:eastAsia="en-GB"/>
              </w:rPr>
              <w:t>p</w:t>
            </w:r>
          </w:p>
        </w:tc>
        <w:tc>
          <w:tcPr>
            <w:tcW w:w="1297" w:type="dxa"/>
            <w:tcBorders>
              <w:top w:val="nil"/>
              <w:left w:val="nil"/>
              <w:bottom w:val="nil"/>
              <w:right w:val="nil"/>
            </w:tcBorders>
            <w:shd w:val="clear" w:color="auto" w:fill="auto"/>
            <w:noWrap/>
            <w:vAlign w:val="bottom"/>
            <w:hideMark/>
          </w:tcPr>
          <w:p w14:paraId="10DD69FE"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2018</w:t>
            </w:r>
          </w:p>
        </w:tc>
        <w:tc>
          <w:tcPr>
            <w:tcW w:w="1407" w:type="dxa"/>
            <w:tcBorders>
              <w:top w:val="nil"/>
              <w:left w:val="nil"/>
              <w:bottom w:val="nil"/>
              <w:right w:val="nil"/>
            </w:tcBorders>
            <w:shd w:val="clear" w:color="auto" w:fill="auto"/>
            <w:noWrap/>
            <w:vAlign w:val="bottom"/>
            <w:hideMark/>
          </w:tcPr>
          <w:p w14:paraId="1937E0BC" w14:textId="27E0E803"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0.10</w:t>
            </w:r>
          </w:p>
        </w:tc>
        <w:tc>
          <w:tcPr>
            <w:tcW w:w="1407" w:type="dxa"/>
            <w:tcBorders>
              <w:top w:val="nil"/>
              <w:left w:val="nil"/>
              <w:bottom w:val="nil"/>
              <w:right w:val="nil"/>
            </w:tcBorders>
            <w:shd w:val="clear" w:color="auto" w:fill="auto"/>
            <w:noWrap/>
            <w:vAlign w:val="bottom"/>
            <w:hideMark/>
          </w:tcPr>
          <w:p w14:paraId="0FB54D43" w14:textId="6D5D8A03"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0.0</w:t>
            </w:r>
            <w:r w:rsidR="00B430E0">
              <w:rPr>
                <w:rFonts w:eastAsia="Times New Roman" w:cs="Times New Roman"/>
                <w:color w:val="000000"/>
                <w:lang w:eastAsia="en-GB"/>
              </w:rPr>
              <w:t>7</w:t>
            </w:r>
          </w:p>
        </w:tc>
        <w:tc>
          <w:tcPr>
            <w:tcW w:w="1407" w:type="dxa"/>
            <w:tcBorders>
              <w:top w:val="nil"/>
              <w:left w:val="nil"/>
              <w:bottom w:val="nil"/>
              <w:right w:val="nil"/>
            </w:tcBorders>
            <w:shd w:val="clear" w:color="auto" w:fill="auto"/>
            <w:noWrap/>
            <w:vAlign w:val="bottom"/>
            <w:hideMark/>
          </w:tcPr>
          <w:p w14:paraId="3961C953" w14:textId="1BFFF765"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0.1</w:t>
            </w:r>
            <w:r w:rsidR="00B430E0">
              <w:rPr>
                <w:rFonts w:eastAsia="Times New Roman" w:cs="Times New Roman"/>
                <w:color w:val="000000"/>
                <w:lang w:eastAsia="en-GB"/>
              </w:rPr>
              <w:t>3</w:t>
            </w:r>
          </w:p>
        </w:tc>
      </w:tr>
      <w:tr w:rsidR="00C51264" w:rsidRPr="002C100A" w14:paraId="608B577D" w14:textId="77777777" w:rsidTr="003F4415">
        <w:trPr>
          <w:trHeight w:val="289"/>
        </w:trPr>
        <w:tc>
          <w:tcPr>
            <w:tcW w:w="1497" w:type="dxa"/>
            <w:tcBorders>
              <w:top w:val="nil"/>
              <w:left w:val="nil"/>
              <w:bottom w:val="nil"/>
              <w:right w:val="nil"/>
            </w:tcBorders>
            <w:shd w:val="clear" w:color="auto" w:fill="auto"/>
            <w:noWrap/>
            <w:vAlign w:val="bottom"/>
            <w:hideMark/>
          </w:tcPr>
          <w:p w14:paraId="68648EF7" w14:textId="77777777" w:rsidR="00C51264" w:rsidRPr="002C100A" w:rsidRDefault="00C51264" w:rsidP="00073F41">
            <w:pPr>
              <w:spacing w:after="0"/>
              <w:rPr>
                <w:rFonts w:eastAsia="Times New Roman" w:cs="Times New Roman"/>
                <w:i/>
                <w:iCs/>
                <w:color w:val="000000"/>
                <w:lang w:eastAsia="en-GB"/>
              </w:rPr>
            </w:pPr>
            <w:r w:rsidRPr="002C100A">
              <w:rPr>
                <w:rFonts w:eastAsia="Times New Roman" w:cs="Times New Roman"/>
                <w:i/>
                <w:iCs/>
                <w:color w:val="000000"/>
                <w:lang w:eastAsia="en-GB"/>
              </w:rPr>
              <w:t>p</w:t>
            </w:r>
          </w:p>
        </w:tc>
        <w:tc>
          <w:tcPr>
            <w:tcW w:w="1297" w:type="dxa"/>
            <w:tcBorders>
              <w:top w:val="nil"/>
              <w:left w:val="nil"/>
              <w:bottom w:val="nil"/>
              <w:right w:val="nil"/>
            </w:tcBorders>
            <w:shd w:val="clear" w:color="auto" w:fill="auto"/>
            <w:noWrap/>
            <w:vAlign w:val="bottom"/>
            <w:hideMark/>
          </w:tcPr>
          <w:p w14:paraId="74CD77C3"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2019</w:t>
            </w:r>
          </w:p>
        </w:tc>
        <w:tc>
          <w:tcPr>
            <w:tcW w:w="1407" w:type="dxa"/>
            <w:tcBorders>
              <w:top w:val="nil"/>
              <w:left w:val="nil"/>
              <w:bottom w:val="nil"/>
              <w:right w:val="nil"/>
            </w:tcBorders>
            <w:shd w:val="clear" w:color="auto" w:fill="auto"/>
            <w:noWrap/>
            <w:vAlign w:val="bottom"/>
            <w:hideMark/>
          </w:tcPr>
          <w:p w14:paraId="09787279" w14:textId="75B5EEE6"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0.17</w:t>
            </w:r>
          </w:p>
        </w:tc>
        <w:tc>
          <w:tcPr>
            <w:tcW w:w="1407" w:type="dxa"/>
            <w:tcBorders>
              <w:top w:val="nil"/>
              <w:left w:val="nil"/>
              <w:bottom w:val="nil"/>
              <w:right w:val="nil"/>
            </w:tcBorders>
            <w:shd w:val="clear" w:color="auto" w:fill="auto"/>
            <w:noWrap/>
            <w:vAlign w:val="bottom"/>
            <w:hideMark/>
          </w:tcPr>
          <w:p w14:paraId="6CCC3E88" w14:textId="3BC22C03"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0.12</w:t>
            </w:r>
          </w:p>
        </w:tc>
        <w:tc>
          <w:tcPr>
            <w:tcW w:w="1407" w:type="dxa"/>
            <w:tcBorders>
              <w:top w:val="nil"/>
              <w:left w:val="nil"/>
              <w:bottom w:val="nil"/>
              <w:right w:val="nil"/>
            </w:tcBorders>
            <w:shd w:val="clear" w:color="auto" w:fill="auto"/>
            <w:noWrap/>
            <w:vAlign w:val="bottom"/>
            <w:hideMark/>
          </w:tcPr>
          <w:p w14:paraId="7287D88C" w14:textId="6AC57A6F"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0.22</w:t>
            </w:r>
          </w:p>
        </w:tc>
      </w:tr>
      <w:tr w:rsidR="00C51264" w:rsidRPr="002C100A" w14:paraId="48D04EF3" w14:textId="77777777" w:rsidTr="003F4415">
        <w:trPr>
          <w:trHeight w:val="289"/>
        </w:trPr>
        <w:tc>
          <w:tcPr>
            <w:tcW w:w="1497" w:type="dxa"/>
            <w:tcBorders>
              <w:top w:val="nil"/>
              <w:left w:val="nil"/>
              <w:bottom w:val="nil"/>
              <w:right w:val="nil"/>
            </w:tcBorders>
            <w:shd w:val="clear" w:color="auto" w:fill="auto"/>
            <w:noWrap/>
            <w:vAlign w:val="bottom"/>
            <w:hideMark/>
          </w:tcPr>
          <w:p w14:paraId="5CA82E26" w14:textId="77777777" w:rsidR="00C51264" w:rsidRPr="00297B92" w:rsidRDefault="00C51264" w:rsidP="00073F41">
            <w:pPr>
              <w:spacing w:after="0"/>
              <w:rPr>
                <w:rFonts w:eastAsia="Times New Roman" w:cs="Times New Roman"/>
                <w:i/>
                <w:iCs/>
                <w:color w:val="000000"/>
                <w:vertAlign w:val="subscript"/>
                <w:lang w:eastAsia="en-GB"/>
              </w:rPr>
            </w:pPr>
            <w:r w:rsidRPr="002C100A">
              <w:rPr>
                <w:rFonts w:eastAsia="Times New Roman" w:cs="Times New Roman"/>
                <w:i/>
                <w:iCs/>
                <w:color w:val="000000"/>
                <w:lang w:eastAsia="en-GB"/>
              </w:rPr>
              <w:t>p</w:t>
            </w:r>
          </w:p>
        </w:tc>
        <w:tc>
          <w:tcPr>
            <w:tcW w:w="1297" w:type="dxa"/>
            <w:tcBorders>
              <w:top w:val="nil"/>
              <w:left w:val="nil"/>
              <w:bottom w:val="nil"/>
              <w:right w:val="nil"/>
            </w:tcBorders>
            <w:shd w:val="clear" w:color="auto" w:fill="auto"/>
            <w:noWrap/>
            <w:vAlign w:val="bottom"/>
            <w:hideMark/>
          </w:tcPr>
          <w:p w14:paraId="3AFF5C8B"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2020</w:t>
            </w:r>
          </w:p>
        </w:tc>
        <w:tc>
          <w:tcPr>
            <w:tcW w:w="1407" w:type="dxa"/>
            <w:tcBorders>
              <w:top w:val="nil"/>
              <w:left w:val="nil"/>
              <w:bottom w:val="nil"/>
              <w:right w:val="nil"/>
            </w:tcBorders>
            <w:shd w:val="clear" w:color="auto" w:fill="auto"/>
            <w:noWrap/>
            <w:vAlign w:val="bottom"/>
            <w:hideMark/>
          </w:tcPr>
          <w:p w14:paraId="718E1A2F" w14:textId="694C3D1E"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0.05</w:t>
            </w:r>
          </w:p>
        </w:tc>
        <w:tc>
          <w:tcPr>
            <w:tcW w:w="1407" w:type="dxa"/>
            <w:tcBorders>
              <w:top w:val="nil"/>
              <w:left w:val="nil"/>
              <w:bottom w:val="nil"/>
              <w:right w:val="nil"/>
            </w:tcBorders>
            <w:shd w:val="clear" w:color="auto" w:fill="auto"/>
            <w:noWrap/>
            <w:vAlign w:val="bottom"/>
            <w:hideMark/>
          </w:tcPr>
          <w:p w14:paraId="738F672B" w14:textId="004085E0"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0.0</w:t>
            </w:r>
            <w:r w:rsidR="00B430E0">
              <w:rPr>
                <w:rFonts w:eastAsia="Times New Roman" w:cs="Times New Roman"/>
                <w:color w:val="000000"/>
                <w:lang w:eastAsia="en-GB"/>
              </w:rPr>
              <w:t>4</w:t>
            </w:r>
          </w:p>
        </w:tc>
        <w:tc>
          <w:tcPr>
            <w:tcW w:w="1407" w:type="dxa"/>
            <w:tcBorders>
              <w:top w:val="nil"/>
              <w:left w:val="nil"/>
              <w:bottom w:val="nil"/>
              <w:right w:val="nil"/>
            </w:tcBorders>
            <w:shd w:val="clear" w:color="auto" w:fill="auto"/>
            <w:noWrap/>
            <w:vAlign w:val="bottom"/>
            <w:hideMark/>
          </w:tcPr>
          <w:p w14:paraId="5F75E49D" w14:textId="1D817ADD"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0.0</w:t>
            </w:r>
            <w:r w:rsidR="00B430E0">
              <w:rPr>
                <w:rFonts w:eastAsia="Times New Roman" w:cs="Times New Roman"/>
                <w:color w:val="000000"/>
                <w:lang w:eastAsia="en-GB"/>
              </w:rPr>
              <w:t>7</w:t>
            </w:r>
          </w:p>
        </w:tc>
      </w:tr>
      <w:tr w:rsidR="00C51264" w:rsidRPr="002C100A" w14:paraId="2D4901D6" w14:textId="77777777" w:rsidTr="003F4415">
        <w:trPr>
          <w:trHeight w:val="289"/>
        </w:trPr>
        <w:tc>
          <w:tcPr>
            <w:tcW w:w="1497" w:type="dxa"/>
            <w:tcBorders>
              <w:top w:val="nil"/>
              <w:left w:val="nil"/>
              <w:bottom w:val="nil"/>
              <w:right w:val="nil"/>
            </w:tcBorders>
            <w:shd w:val="clear" w:color="auto" w:fill="auto"/>
            <w:noWrap/>
            <w:vAlign w:val="bottom"/>
            <w:hideMark/>
          </w:tcPr>
          <w:p w14:paraId="7A719A0A" w14:textId="77777777" w:rsidR="00C51264" w:rsidRPr="002C100A" w:rsidRDefault="00C51264" w:rsidP="00073F41">
            <w:pPr>
              <w:spacing w:after="0"/>
              <w:rPr>
                <w:rFonts w:eastAsia="Times New Roman" w:cs="Times New Roman"/>
                <w:color w:val="000000"/>
                <w:vertAlign w:val="subscript"/>
                <w:lang w:eastAsia="en-GB"/>
              </w:rPr>
            </w:pPr>
            <w:r w:rsidRPr="002C100A">
              <w:rPr>
                <w:rFonts w:eastAsia="Times New Roman" w:cs="Times New Roman"/>
                <w:i/>
                <w:iCs/>
                <w:color w:val="000000"/>
                <w:lang w:eastAsia="en-GB"/>
              </w:rPr>
              <w:t>Φ</w:t>
            </w:r>
            <w:r w:rsidRPr="002C100A">
              <w:rPr>
                <w:rFonts w:eastAsia="Times New Roman" w:cs="Times New Roman"/>
                <w:color w:val="000000"/>
                <w:vertAlign w:val="subscript"/>
                <w:lang w:eastAsia="en-GB"/>
              </w:rPr>
              <w:t>1</w:t>
            </w:r>
            <w:r>
              <w:rPr>
                <w:rFonts w:eastAsia="Times New Roman" w:cs="Times New Roman"/>
                <w:color w:val="000000"/>
                <w:vertAlign w:val="subscript"/>
                <w:lang w:eastAsia="en-GB"/>
              </w:rPr>
              <w:t>+</w:t>
            </w:r>
          </w:p>
        </w:tc>
        <w:tc>
          <w:tcPr>
            <w:tcW w:w="1297" w:type="dxa"/>
            <w:tcBorders>
              <w:top w:val="nil"/>
              <w:left w:val="nil"/>
              <w:bottom w:val="nil"/>
              <w:right w:val="nil"/>
            </w:tcBorders>
            <w:shd w:val="clear" w:color="auto" w:fill="auto"/>
            <w:noWrap/>
            <w:vAlign w:val="bottom"/>
            <w:hideMark/>
          </w:tcPr>
          <w:p w14:paraId="732F62B2" w14:textId="77777777" w:rsidR="00C51264" w:rsidRPr="002C100A" w:rsidRDefault="00C51264" w:rsidP="00073F41">
            <w:pPr>
              <w:spacing w:after="0"/>
              <w:rPr>
                <w:rFonts w:eastAsia="Times New Roman" w:cs="Times New Roman"/>
                <w:color w:val="000000"/>
                <w:lang w:eastAsia="en-GB"/>
              </w:rPr>
            </w:pPr>
            <w:r>
              <w:rPr>
                <w:rFonts w:eastAsia="Times New Roman" w:cs="Times New Roman"/>
                <w:color w:val="000000"/>
                <w:lang w:eastAsia="en-GB"/>
              </w:rPr>
              <w:t>constant</w:t>
            </w:r>
          </w:p>
        </w:tc>
        <w:tc>
          <w:tcPr>
            <w:tcW w:w="1407" w:type="dxa"/>
            <w:tcBorders>
              <w:top w:val="nil"/>
              <w:left w:val="nil"/>
              <w:bottom w:val="nil"/>
              <w:right w:val="nil"/>
            </w:tcBorders>
            <w:shd w:val="clear" w:color="auto" w:fill="auto"/>
            <w:noWrap/>
            <w:vAlign w:val="bottom"/>
            <w:hideMark/>
          </w:tcPr>
          <w:p w14:paraId="7BEA4A9C" w14:textId="45FA8F08"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w:t>
            </w:r>
            <w:r w:rsidR="002D5B38">
              <w:rPr>
                <w:rFonts w:eastAsia="Times New Roman" w:cs="Times New Roman"/>
                <w:color w:val="000000"/>
                <w:lang w:eastAsia="en-GB"/>
              </w:rPr>
              <w:t>99</w:t>
            </w:r>
          </w:p>
        </w:tc>
        <w:tc>
          <w:tcPr>
            <w:tcW w:w="1407" w:type="dxa"/>
            <w:tcBorders>
              <w:top w:val="nil"/>
              <w:left w:val="nil"/>
              <w:bottom w:val="nil"/>
              <w:right w:val="nil"/>
            </w:tcBorders>
            <w:shd w:val="clear" w:color="auto" w:fill="auto"/>
            <w:noWrap/>
            <w:vAlign w:val="bottom"/>
            <w:hideMark/>
          </w:tcPr>
          <w:p w14:paraId="663D3DED" w14:textId="0BE0F4A0"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0.94</w:t>
            </w:r>
          </w:p>
        </w:tc>
        <w:tc>
          <w:tcPr>
            <w:tcW w:w="1407" w:type="dxa"/>
            <w:tcBorders>
              <w:top w:val="nil"/>
              <w:left w:val="nil"/>
              <w:bottom w:val="nil"/>
              <w:right w:val="nil"/>
            </w:tcBorders>
            <w:shd w:val="clear" w:color="auto" w:fill="auto"/>
            <w:noWrap/>
            <w:vAlign w:val="bottom"/>
            <w:hideMark/>
          </w:tcPr>
          <w:p w14:paraId="567DA5A8"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w:t>
            </w:r>
          </w:p>
        </w:tc>
      </w:tr>
      <w:tr w:rsidR="00C51264" w:rsidRPr="002C100A" w14:paraId="4DFB4191" w14:textId="77777777" w:rsidTr="003F4415">
        <w:trPr>
          <w:trHeight w:val="289"/>
        </w:trPr>
        <w:tc>
          <w:tcPr>
            <w:tcW w:w="1497" w:type="dxa"/>
            <w:tcBorders>
              <w:top w:val="nil"/>
              <w:left w:val="nil"/>
              <w:bottom w:val="nil"/>
              <w:right w:val="nil"/>
            </w:tcBorders>
            <w:shd w:val="clear" w:color="auto" w:fill="auto"/>
            <w:noWrap/>
            <w:vAlign w:val="bottom"/>
            <w:hideMark/>
          </w:tcPr>
          <w:p w14:paraId="64D8467B" w14:textId="77777777" w:rsidR="00C51264" w:rsidRPr="002C100A" w:rsidRDefault="00C51264" w:rsidP="00073F41">
            <w:pPr>
              <w:spacing w:after="0"/>
              <w:rPr>
                <w:rFonts w:eastAsia="Times New Roman" w:cs="Times New Roman"/>
                <w:color w:val="000000"/>
                <w:vertAlign w:val="subscript"/>
                <w:lang w:eastAsia="en-GB"/>
              </w:rPr>
            </w:pPr>
            <w:r w:rsidRPr="002C100A">
              <w:rPr>
                <w:rFonts w:eastAsia="Times New Roman" w:cs="Times New Roman"/>
                <w:i/>
                <w:iCs/>
                <w:color w:val="000000"/>
                <w:lang w:eastAsia="en-GB"/>
              </w:rPr>
              <w:t>Φ</w:t>
            </w:r>
            <w:r w:rsidRPr="002C100A">
              <w:rPr>
                <w:rFonts w:eastAsia="Times New Roman" w:cs="Times New Roman"/>
                <w:color w:val="000000"/>
                <w:vertAlign w:val="subscript"/>
                <w:lang w:eastAsia="en-GB"/>
              </w:rPr>
              <w:t>0</w:t>
            </w:r>
          </w:p>
        </w:tc>
        <w:tc>
          <w:tcPr>
            <w:tcW w:w="1297" w:type="dxa"/>
            <w:tcBorders>
              <w:top w:val="nil"/>
              <w:left w:val="nil"/>
              <w:bottom w:val="nil"/>
              <w:right w:val="nil"/>
            </w:tcBorders>
            <w:shd w:val="clear" w:color="auto" w:fill="auto"/>
            <w:noWrap/>
            <w:vAlign w:val="bottom"/>
            <w:hideMark/>
          </w:tcPr>
          <w:p w14:paraId="5814D16C" w14:textId="77777777" w:rsidR="00C51264" w:rsidRPr="002C100A" w:rsidRDefault="00C51264" w:rsidP="00073F41">
            <w:pPr>
              <w:spacing w:after="0"/>
              <w:rPr>
                <w:rFonts w:eastAsia="Times New Roman" w:cs="Times New Roman"/>
                <w:color w:val="000000"/>
                <w:lang w:eastAsia="en-GB"/>
              </w:rPr>
            </w:pPr>
            <w:r>
              <w:rPr>
                <w:rFonts w:eastAsia="Times New Roman" w:cs="Times New Roman"/>
                <w:color w:val="000000"/>
                <w:lang w:eastAsia="en-GB"/>
              </w:rPr>
              <w:t>constant</w:t>
            </w:r>
          </w:p>
        </w:tc>
        <w:tc>
          <w:tcPr>
            <w:tcW w:w="1407" w:type="dxa"/>
            <w:tcBorders>
              <w:top w:val="nil"/>
              <w:left w:val="nil"/>
              <w:bottom w:val="nil"/>
              <w:right w:val="nil"/>
            </w:tcBorders>
            <w:shd w:val="clear" w:color="auto" w:fill="auto"/>
            <w:noWrap/>
            <w:vAlign w:val="bottom"/>
            <w:hideMark/>
          </w:tcPr>
          <w:p w14:paraId="31B2F5ED" w14:textId="145ECFD8"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0.34</w:t>
            </w:r>
          </w:p>
        </w:tc>
        <w:tc>
          <w:tcPr>
            <w:tcW w:w="1407" w:type="dxa"/>
            <w:tcBorders>
              <w:top w:val="nil"/>
              <w:left w:val="nil"/>
              <w:bottom w:val="nil"/>
              <w:right w:val="nil"/>
            </w:tcBorders>
            <w:shd w:val="clear" w:color="auto" w:fill="auto"/>
            <w:noWrap/>
            <w:vAlign w:val="bottom"/>
            <w:hideMark/>
          </w:tcPr>
          <w:p w14:paraId="399148D5" w14:textId="626EC72C"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0.2</w:t>
            </w:r>
            <w:r w:rsidR="00B430E0">
              <w:rPr>
                <w:rFonts w:eastAsia="Times New Roman" w:cs="Times New Roman"/>
                <w:color w:val="000000"/>
                <w:lang w:eastAsia="en-GB"/>
              </w:rPr>
              <w:t>9</w:t>
            </w:r>
          </w:p>
        </w:tc>
        <w:tc>
          <w:tcPr>
            <w:tcW w:w="1407" w:type="dxa"/>
            <w:tcBorders>
              <w:top w:val="nil"/>
              <w:left w:val="nil"/>
              <w:bottom w:val="nil"/>
              <w:right w:val="nil"/>
            </w:tcBorders>
            <w:shd w:val="clear" w:color="auto" w:fill="auto"/>
            <w:noWrap/>
            <w:vAlign w:val="bottom"/>
            <w:hideMark/>
          </w:tcPr>
          <w:p w14:paraId="15A3F503" w14:textId="7B3CD734"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0.4</w:t>
            </w:r>
            <w:r w:rsidR="00B430E0">
              <w:rPr>
                <w:rFonts w:eastAsia="Times New Roman" w:cs="Times New Roman"/>
                <w:color w:val="000000"/>
                <w:lang w:eastAsia="en-GB"/>
              </w:rPr>
              <w:t>6</w:t>
            </w:r>
          </w:p>
        </w:tc>
      </w:tr>
      <w:tr w:rsidR="00C51264" w:rsidRPr="002C100A" w14:paraId="48FAEABE" w14:textId="77777777" w:rsidTr="003F4415">
        <w:trPr>
          <w:trHeight w:val="289"/>
        </w:trPr>
        <w:tc>
          <w:tcPr>
            <w:tcW w:w="1497" w:type="dxa"/>
            <w:tcBorders>
              <w:top w:val="nil"/>
              <w:left w:val="nil"/>
              <w:bottom w:val="nil"/>
              <w:right w:val="nil"/>
            </w:tcBorders>
            <w:shd w:val="clear" w:color="auto" w:fill="auto"/>
            <w:noWrap/>
            <w:vAlign w:val="bottom"/>
            <w:hideMark/>
          </w:tcPr>
          <w:p w14:paraId="3B0F2A79" w14:textId="77777777" w:rsidR="00C51264" w:rsidRPr="002C100A" w:rsidRDefault="00C51264" w:rsidP="00073F41">
            <w:pPr>
              <w:spacing w:after="0"/>
              <w:rPr>
                <w:rFonts w:eastAsia="Times New Roman" w:cs="Times New Roman"/>
                <w:i/>
                <w:iCs/>
                <w:color w:val="000000"/>
                <w:lang w:eastAsia="en-GB"/>
              </w:rPr>
            </w:pPr>
            <w:r w:rsidRPr="002C100A">
              <w:rPr>
                <w:rFonts w:eastAsia="Times New Roman" w:cs="Times New Roman"/>
                <w:i/>
                <w:iCs/>
                <w:color w:val="000000"/>
                <w:lang w:eastAsia="en-GB"/>
              </w:rPr>
              <w:t>pent</w:t>
            </w:r>
          </w:p>
        </w:tc>
        <w:tc>
          <w:tcPr>
            <w:tcW w:w="1297" w:type="dxa"/>
            <w:tcBorders>
              <w:top w:val="nil"/>
              <w:left w:val="nil"/>
              <w:bottom w:val="nil"/>
              <w:right w:val="nil"/>
            </w:tcBorders>
            <w:shd w:val="clear" w:color="auto" w:fill="auto"/>
            <w:noWrap/>
            <w:vAlign w:val="bottom"/>
            <w:hideMark/>
          </w:tcPr>
          <w:p w14:paraId="4FDD32C8" w14:textId="77777777" w:rsidR="00C51264" w:rsidRPr="002C100A" w:rsidRDefault="00C51264" w:rsidP="00073F41">
            <w:pPr>
              <w:spacing w:after="0"/>
              <w:rPr>
                <w:rFonts w:eastAsia="Times New Roman" w:cs="Times New Roman"/>
                <w:color w:val="000000"/>
                <w:lang w:eastAsia="en-GB"/>
              </w:rPr>
            </w:pPr>
            <w:r>
              <w:rPr>
                <w:rFonts w:eastAsia="Times New Roman" w:cs="Times New Roman"/>
                <w:color w:val="000000"/>
                <w:lang w:eastAsia="en-GB"/>
              </w:rPr>
              <w:t>constant</w:t>
            </w:r>
          </w:p>
        </w:tc>
        <w:tc>
          <w:tcPr>
            <w:tcW w:w="1407" w:type="dxa"/>
            <w:tcBorders>
              <w:top w:val="nil"/>
              <w:left w:val="nil"/>
              <w:bottom w:val="nil"/>
              <w:right w:val="nil"/>
            </w:tcBorders>
            <w:shd w:val="clear" w:color="auto" w:fill="auto"/>
            <w:noWrap/>
            <w:vAlign w:val="bottom"/>
            <w:hideMark/>
          </w:tcPr>
          <w:p w14:paraId="73F1FFCA" w14:textId="2D01611A"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0.05</w:t>
            </w:r>
          </w:p>
        </w:tc>
        <w:tc>
          <w:tcPr>
            <w:tcW w:w="1407" w:type="dxa"/>
            <w:tcBorders>
              <w:top w:val="nil"/>
              <w:left w:val="nil"/>
              <w:bottom w:val="nil"/>
              <w:right w:val="nil"/>
            </w:tcBorders>
            <w:shd w:val="clear" w:color="auto" w:fill="auto"/>
            <w:noWrap/>
            <w:vAlign w:val="bottom"/>
            <w:hideMark/>
          </w:tcPr>
          <w:p w14:paraId="25EEE01F" w14:textId="51BA4B6F"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0.04</w:t>
            </w:r>
          </w:p>
        </w:tc>
        <w:tc>
          <w:tcPr>
            <w:tcW w:w="1407" w:type="dxa"/>
            <w:tcBorders>
              <w:top w:val="nil"/>
              <w:left w:val="nil"/>
              <w:bottom w:val="nil"/>
              <w:right w:val="nil"/>
            </w:tcBorders>
            <w:shd w:val="clear" w:color="auto" w:fill="auto"/>
            <w:noWrap/>
            <w:vAlign w:val="bottom"/>
            <w:hideMark/>
          </w:tcPr>
          <w:p w14:paraId="5818C2ED" w14:textId="158C87BD"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0.06</w:t>
            </w:r>
          </w:p>
        </w:tc>
      </w:tr>
      <w:tr w:rsidR="00C51264" w:rsidRPr="002C100A" w14:paraId="38CD8574" w14:textId="77777777" w:rsidTr="003F4415">
        <w:trPr>
          <w:trHeight w:val="289"/>
        </w:trPr>
        <w:tc>
          <w:tcPr>
            <w:tcW w:w="1497" w:type="dxa"/>
            <w:tcBorders>
              <w:top w:val="nil"/>
              <w:left w:val="nil"/>
              <w:bottom w:val="nil"/>
              <w:right w:val="nil"/>
            </w:tcBorders>
            <w:shd w:val="clear" w:color="auto" w:fill="auto"/>
            <w:noWrap/>
            <w:vAlign w:val="bottom"/>
            <w:hideMark/>
          </w:tcPr>
          <w:p w14:paraId="5D0C6366" w14:textId="77777777" w:rsidR="00C51264" w:rsidRPr="002C100A" w:rsidRDefault="00C51264" w:rsidP="00073F41">
            <w:pPr>
              <w:spacing w:after="0"/>
              <w:rPr>
                <w:rFonts w:eastAsia="Times New Roman" w:cs="Times New Roman"/>
                <w:i/>
                <w:iCs/>
                <w:color w:val="000000"/>
                <w:lang w:eastAsia="en-GB"/>
              </w:rPr>
            </w:pPr>
            <w:r w:rsidRPr="002C100A">
              <w:rPr>
                <w:rFonts w:eastAsia="Times New Roman" w:cs="Times New Roman"/>
                <w:i/>
                <w:iCs/>
                <w:color w:val="000000"/>
                <w:lang w:eastAsia="en-GB"/>
              </w:rPr>
              <w:t>N</w:t>
            </w:r>
            <w:r w:rsidRPr="002C100A">
              <w:rPr>
                <w:rFonts w:eastAsia="Times New Roman" w:cs="Times New Roman"/>
                <w:i/>
                <w:iCs/>
                <w:color w:val="000000"/>
                <w:vertAlign w:val="subscript"/>
                <w:lang w:eastAsia="en-GB"/>
              </w:rPr>
              <w:t>super</w:t>
            </w:r>
          </w:p>
        </w:tc>
        <w:tc>
          <w:tcPr>
            <w:tcW w:w="1297" w:type="dxa"/>
            <w:tcBorders>
              <w:top w:val="nil"/>
              <w:left w:val="nil"/>
              <w:bottom w:val="nil"/>
              <w:right w:val="nil"/>
            </w:tcBorders>
            <w:shd w:val="clear" w:color="auto" w:fill="auto"/>
            <w:noWrap/>
            <w:vAlign w:val="bottom"/>
            <w:hideMark/>
          </w:tcPr>
          <w:p w14:paraId="3F4E1ADE" w14:textId="77777777" w:rsidR="00C51264" w:rsidRPr="002C100A" w:rsidRDefault="00C51264" w:rsidP="00073F41">
            <w:pPr>
              <w:spacing w:after="0"/>
              <w:rPr>
                <w:rFonts w:eastAsia="Times New Roman" w:cs="Times New Roman"/>
                <w:color w:val="000000"/>
                <w:lang w:eastAsia="en-GB"/>
              </w:rPr>
            </w:pPr>
            <w:r>
              <w:rPr>
                <w:rFonts w:eastAsia="Times New Roman" w:cs="Times New Roman"/>
                <w:color w:val="000000"/>
                <w:lang w:eastAsia="en-GB"/>
              </w:rPr>
              <w:t>constant</w:t>
            </w:r>
          </w:p>
        </w:tc>
        <w:tc>
          <w:tcPr>
            <w:tcW w:w="1407" w:type="dxa"/>
            <w:tcBorders>
              <w:top w:val="nil"/>
              <w:left w:val="nil"/>
              <w:bottom w:val="nil"/>
              <w:right w:val="nil"/>
            </w:tcBorders>
            <w:shd w:val="clear" w:color="auto" w:fill="auto"/>
            <w:noWrap/>
            <w:vAlign w:val="bottom"/>
            <w:hideMark/>
          </w:tcPr>
          <w:p w14:paraId="3269962F" w14:textId="0C6616F8"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21</w:t>
            </w:r>
            <w:r w:rsidR="00B430E0">
              <w:rPr>
                <w:rFonts w:eastAsia="Times New Roman" w:cs="Times New Roman"/>
                <w:color w:val="000000"/>
                <w:lang w:eastAsia="en-GB"/>
              </w:rPr>
              <w:t>40</w:t>
            </w:r>
          </w:p>
        </w:tc>
        <w:tc>
          <w:tcPr>
            <w:tcW w:w="1407" w:type="dxa"/>
            <w:tcBorders>
              <w:top w:val="nil"/>
              <w:left w:val="nil"/>
              <w:bottom w:val="nil"/>
              <w:right w:val="nil"/>
            </w:tcBorders>
            <w:shd w:val="clear" w:color="auto" w:fill="auto"/>
            <w:noWrap/>
            <w:vAlign w:val="bottom"/>
            <w:hideMark/>
          </w:tcPr>
          <w:p w14:paraId="17B35342" w14:textId="29767D86"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1932</w:t>
            </w:r>
          </w:p>
        </w:tc>
        <w:tc>
          <w:tcPr>
            <w:tcW w:w="1407" w:type="dxa"/>
            <w:tcBorders>
              <w:top w:val="nil"/>
              <w:left w:val="nil"/>
              <w:bottom w:val="nil"/>
              <w:right w:val="nil"/>
            </w:tcBorders>
            <w:shd w:val="clear" w:color="auto" w:fill="auto"/>
            <w:noWrap/>
            <w:vAlign w:val="bottom"/>
            <w:hideMark/>
          </w:tcPr>
          <w:p w14:paraId="558DB7B5" w14:textId="73B76170"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267</w:t>
            </w:r>
            <w:r w:rsidR="00B430E0">
              <w:rPr>
                <w:rFonts w:eastAsia="Times New Roman" w:cs="Times New Roman"/>
                <w:color w:val="000000"/>
                <w:lang w:eastAsia="en-GB"/>
              </w:rPr>
              <w:t>3</w:t>
            </w:r>
          </w:p>
        </w:tc>
      </w:tr>
      <w:tr w:rsidR="00C51264" w:rsidRPr="002C100A" w14:paraId="751A37BB" w14:textId="77777777" w:rsidTr="003F4415">
        <w:trPr>
          <w:trHeight w:val="289"/>
        </w:trPr>
        <w:tc>
          <w:tcPr>
            <w:tcW w:w="1497" w:type="dxa"/>
            <w:tcBorders>
              <w:top w:val="nil"/>
              <w:left w:val="nil"/>
              <w:bottom w:val="nil"/>
              <w:right w:val="nil"/>
            </w:tcBorders>
            <w:shd w:val="clear" w:color="auto" w:fill="auto"/>
            <w:noWrap/>
            <w:vAlign w:val="bottom"/>
            <w:hideMark/>
          </w:tcPr>
          <w:p w14:paraId="3F857FCB" w14:textId="322D0A48" w:rsidR="00C51264" w:rsidRPr="00297B92" w:rsidRDefault="00C51264" w:rsidP="00073F41">
            <w:pPr>
              <w:spacing w:after="0"/>
              <w:rPr>
                <w:rFonts w:eastAsia="Times New Roman" w:cs="Times New Roman"/>
                <w:i/>
                <w:iCs/>
                <w:color w:val="000000"/>
                <w:vertAlign w:val="subscript"/>
                <w:lang w:eastAsia="en-GB"/>
              </w:rPr>
            </w:pPr>
            <w:r w:rsidRPr="002C100A">
              <w:rPr>
                <w:rFonts w:eastAsia="Times New Roman" w:cs="Times New Roman"/>
                <w:i/>
                <w:iCs/>
                <w:color w:val="000000"/>
                <w:lang w:eastAsia="en-GB"/>
              </w:rPr>
              <w:t>N</w:t>
            </w:r>
            <w:r w:rsidRPr="002C100A">
              <w:rPr>
                <w:rFonts w:eastAsia="Times New Roman" w:cs="Times New Roman"/>
                <w:i/>
                <w:iCs/>
                <w:color w:val="000000"/>
                <w:lang w:eastAsia="en-GB"/>
              </w:rPr>
              <w:softHyphen/>
            </w:r>
            <w:r w:rsidR="00191E89">
              <w:rPr>
                <w:rFonts w:eastAsia="Times New Roman" w:cs="Times New Roman"/>
                <w:i/>
                <w:iCs/>
                <w:color w:val="000000"/>
                <w:vertAlign w:val="subscript"/>
                <w:lang w:eastAsia="en-GB"/>
              </w:rPr>
              <w:t>year</w:t>
            </w:r>
          </w:p>
        </w:tc>
        <w:tc>
          <w:tcPr>
            <w:tcW w:w="1297" w:type="dxa"/>
            <w:tcBorders>
              <w:top w:val="nil"/>
              <w:left w:val="nil"/>
              <w:bottom w:val="nil"/>
              <w:right w:val="nil"/>
            </w:tcBorders>
            <w:shd w:val="clear" w:color="auto" w:fill="auto"/>
            <w:noWrap/>
            <w:vAlign w:val="bottom"/>
            <w:hideMark/>
          </w:tcPr>
          <w:p w14:paraId="7F84619D"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2010</w:t>
            </w:r>
          </w:p>
        </w:tc>
        <w:tc>
          <w:tcPr>
            <w:tcW w:w="1407" w:type="dxa"/>
            <w:tcBorders>
              <w:top w:val="nil"/>
              <w:left w:val="nil"/>
              <w:bottom w:val="nil"/>
              <w:right w:val="nil"/>
            </w:tcBorders>
            <w:shd w:val="clear" w:color="auto" w:fill="auto"/>
            <w:noWrap/>
            <w:vAlign w:val="bottom"/>
            <w:hideMark/>
          </w:tcPr>
          <w:p w14:paraId="14A1C032" w14:textId="47DB4033"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979</w:t>
            </w:r>
          </w:p>
        </w:tc>
        <w:tc>
          <w:tcPr>
            <w:tcW w:w="1407" w:type="dxa"/>
            <w:tcBorders>
              <w:top w:val="nil"/>
              <w:left w:val="nil"/>
              <w:bottom w:val="nil"/>
              <w:right w:val="nil"/>
            </w:tcBorders>
            <w:shd w:val="clear" w:color="auto" w:fill="auto"/>
            <w:noWrap/>
            <w:vAlign w:val="bottom"/>
            <w:hideMark/>
          </w:tcPr>
          <w:p w14:paraId="1C56F0E5" w14:textId="2DE0B5F6"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751</w:t>
            </w:r>
          </w:p>
        </w:tc>
        <w:tc>
          <w:tcPr>
            <w:tcW w:w="1407" w:type="dxa"/>
            <w:tcBorders>
              <w:top w:val="nil"/>
              <w:left w:val="nil"/>
              <w:bottom w:val="nil"/>
              <w:right w:val="nil"/>
            </w:tcBorders>
            <w:shd w:val="clear" w:color="auto" w:fill="auto"/>
            <w:noWrap/>
            <w:vAlign w:val="bottom"/>
            <w:hideMark/>
          </w:tcPr>
          <w:p w14:paraId="4E64338B" w14:textId="4B04A574"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1411</w:t>
            </w:r>
          </w:p>
        </w:tc>
      </w:tr>
      <w:tr w:rsidR="00C51264" w:rsidRPr="002C100A" w14:paraId="143FDCCB" w14:textId="77777777" w:rsidTr="003F4415">
        <w:trPr>
          <w:trHeight w:val="289"/>
        </w:trPr>
        <w:tc>
          <w:tcPr>
            <w:tcW w:w="1497" w:type="dxa"/>
            <w:tcBorders>
              <w:top w:val="nil"/>
              <w:left w:val="nil"/>
              <w:bottom w:val="nil"/>
              <w:right w:val="nil"/>
            </w:tcBorders>
            <w:shd w:val="clear" w:color="auto" w:fill="auto"/>
            <w:noWrap/>
            <w:hideMark/>
          </w:tcPr>
          <w:p w14:paraId="09D8F1C7" w14:textId="0EE3CFBD" w:rsidR="00C51264" w:rsidRPr="00191E89" w:rsidRDefault="00C51264" w:rsidP="00073F41">
            <w:pPr>
              <w:spacing w:after="0"/>
              <w:rPr>
                <w:rFonts w:eastAsia="Times New Roman" w:cs="Times New Roman"/>
                <w:color w:val="000000"/>
                <w:vertAlign w:val="subscript"/>
                <w:lang w:eastAsia="en-GB"/>
              </w:rPr>
            </w:pPr>
            <w:r w:rsidRPr="002C100A">
              <w:rPr>
                <w:rFonts w:eastAsia="Times New Roman" w:cs="Times New Roman"/>
                <w:i/>
                <w:iCs/>
                <w:color w:val="000000"/>
                <w:lang w:eastAsia="en-GB"/>
              </w:rPr>
              <w:t>N</w:t>
            </w:r>
            <w:r w:rsidR="00191E89">
              <w:rPr>
                <w:rFonts w:eastAsia="Times New Roman" w:cs="Times New Roman"/>
                <w:i/>
                <w:iCs/>
                <w:color w:val="000000"/>
                <w:vertAlign w:val="subscript"/>
                <w:lang w:eastAsia="en-GB"/>
              </w:rPr>
              <w:t>year</w:t>
            </w:r>
          </w:p>
        </w:tc>
        <w:tc>
          <w:tcPr>
            <w:tcW w:w="1297" w:type="dxa"/>
            <w:tcBorders>
              <w:top w:val="nil"/>
              <w:left w:val="nil"/>
              <w:bottom w:val="nil"/>
              <w:right w:val="nil"/>
            </w:tcBorders>
            <w:shd w:val="clear" w:color="auto" w:fill="auto"/>
            <w:noWrap/>
            <w:vAlign w:val="bottom"/>
            <w:hideMark/>
          </w:tcPr>
          <w:p w14:paraId="62C0280C"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2011</w:t>
            </w:r>
          </w:p>
        </w:tc>
        <w:tc>
          <w:tcPr>
            <w:tcW w:w="1407" w:type="dxa"/>
            <w:tcBorders>
              <w:top w:val="nil"/>
              <w:left w:val="nil"/>
              <w:bottom w:val="nil"/>
              <w:right w:val="nil"/>
            </w:tcBorders>
            <w:shd w:val="clear" w:color="auto" w:fill="auto"/>
            <w:noWrap/>
            <w:vAlign w:val="bottom"/>
            <w:hideMark/>
          </w:tcPr>
          <w:p w14:paraId="00CD3C84" w14:textId="74026518"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1085</w:t>
            </w:r>
          </w:p>
        </w:tc>
        <w:tc>
          <w:tcPr>
            <w:tcW w:w="1407" w:type="dxa"/>
            <w:tcBorders>
              <w:top w:val="nil"/>
              <w:left w:val="nil"/>
              <w:bottom w:val="nil"/>
              <w:right w:val="nil"/>
            </w:tcBorders>
            <w:shd w:val="clear" w:color="auto" w:fill="auto"/>
            <w:noWrap/>
            <w:vAlign w:val="bottom"/>
            <w:hideMark/>
          </w:tcPr>
          <w:p w14:paraId="5C97337F" w14:textId="764F7285"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85</w:t>
            </w:r>
            <w:r w:rsidR="00B430E0">
              <w:rPr>
                <w:rFonts w:eastAsia="Times New Roman" w:cs="Times New Roman"/>
                <w:color w:val="000000"/>
                <w:lang w:eastAsia="en-GB"/>
              </w:rPr>
              <w:t>4</w:t>
            </w:r>
          </w:p>
        </w:tc>
        <w:tc>
          <w:tcPr>
            <w:tcW w:w="1407" w:type="dxa"/>
            <w:tcBorders>
              <w:top w:val="nil"/>
              <w:left w:val="nil"/>
              <w:bottom w:val="nil"/>
              <w:right w:val="nil"/>
            </w:tcBorders>
            <w:shd w:val="clear" w:color="auto" w:fill="auto"/>
            <w:noWrap/>
            <w:vAlign w:val="bottom"/>
            <w:hideMark/>
          </w:tcPr>
          <w:p w14:paraId="2F9F7B09" w14:textId="0CF06D7F"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151</w:t>
            </w:r>
            <w:r w:rsidR="00B430E0">
              <w:rPr>
                <w:rFonts w:eastAsia="Times New Roman" w:cs="Times New Roman"/>
                <w:color w:val="000000"/>
                <w:lang w:eastAsia="en-GB"/>
              </w:rPr>
              <w:t>9</w:t>
            </w:r>
          </w:p>
        </w:tc>
      </w:tr>
      <w:tr w:rsidR="00C51264" w:rsidRPr="002C100A" w14:paraId="3A2A327F" w14:textId="77777777" w:rsidTr="003F4415">
        <w:trPr>
          <w:trHeight w:val="289"/>
        </w:trPr>
        <w:tc>
          <w:tcPr>
            <w:tcW w:w="1497" w:type="dxa"/>
            <w:tcBorders>
              <w:top w:val="nil"/>
              <w:left w:val="nil"/>
              <w:bottom w:val="nil"/>
              <w:right w:val="nil"/>
            </w:tcBorders>
            <w:shd w:val="clear" w:color="auto" w:fill="auto"/>
            <w:noWrap/>
            <w:hideMark/>
          </w:tcPr>
          <w:p w14:paraId="71060706"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i/>
                <w:iCs/>
                <w:color w:val="000000"/>
                <w:lang w:eastAsia="en-GB"/>
              </w:rPr>
              <w:t>N</w:t>
            </w:r>
            <w:r w:rsidRPr="002C100A">
              <w:rPr>
                <w:rFonts w:eastAsia="Times New Roman" w:cs="Times New Roman"/>
                <w:i/>
                <w:iCs/>
                <w:color w:val="000000"/>
                <w:lang w:eastAsia="en-GB"/>
              </w:rPr>
              <w:softHyphen/>
            </w:r>
            <w:r w:rsidRPr="002C100A">
              <w:rPr>
                <w:rFonts w:eastAsia="Times New Roman" w:cs="Times New Roman"/>
                <w:i/>
                <w:iCs/>
                <w:color w:val="000000"/>
                <w:vertAlign w:val="subscript"/>
                <w:lang w:eastAsia="en-GB"/>
              </w:rPr>
              <w:t>year</w:t>
            </w:r>
          </w:p>
        </w:tc>
        <w:tc>
          <w:tcPr>
            <w:tcW w:w="1297" w:type="dxa"/>
            <w:tcBorders>
              <w:top w:val="nil"/>
              <w:left w:val="nil"/>
              <w:bottom w:val="nil"/>
              <w:right w:val="nil"/>
            </w:tcBorders>
            <w:shd w:val="clear" w:color="auto" w:fill="auto"/>
            <w:noWrap/>
            <w:vAlign w:val="bottom"/>
            <w:hideMark/>
          </w:tcPr>
          <w:p w14:paraId="0F4862A0"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2012</w:t>
            </w:r>
          </w:p>
        </w:tc>
        <w:tc>
          <w:tcPr>
            <w:tcW w:w="1407" w:type="dxa"/>
            <w:tcBorders>
              <w:top w:val="nil"/>
              <w:left w:val="nil"/>
              <w:bottom w:val="nil"/>
              <w:right w:val="nil"/>
            </w:tcBorders>
            <w:shd w:val="clear" w:color="auto" w:fill="auto"/>
            <w:noWrap/>
            <w:vAlign w:val="bottom"/>
            <w:hideMark/>
          </w:tcPr>
          <w:p w14:paraId="66FC47E6" w14:textId="2BF1583E"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1188</w:t>
            </w:r>
          </w:p>
        </w:tc>
        <w:tc>
          <w:tcPr>
            <w:tcW w:w="1407" w:type="dxa"/>
            <w:tcBorders>
              <w:top w:val="nil"/>
              <w:left w:val="nil"/>
              <w:bottom w:val="nil"/>
              <w:right w:val="nil"/>
            </w:tcBorders>
            <w:shd w:val="clear" w:color="auto" w:fill="auto"/>
            <w:noWrap/>
            <w:vAlign w:val="bottom"/>
            <w:hideMark/>
          </w:tcPr>
          <w:p w14:paraId="775F3019" w14:textId="0030BD5B"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95</w:t>
            </w:r>
            <w:r w:rsidR="00B430E0">
              <w:rPr>
                <w:rFonts w:eastAsia="Times New Roman" w:cs="Times New Roman"/>
                <w:color w:val="000000"/>
                <w:lang w:eastAsia="en-GB"/>
              </w:rPr>
              <w:t>1</w:t>
            </w:r>
          </w:p>
        </w:tc>
        <w:tc>
          <w:tcPr>
            <w:tcW w:w="1407" w:type="dxa"/>
            <w:tcBorders>
              <w:top w:val="nil"/>
              <w:left w:val="nil"/>
              <w:bottom w:val="nil"/>
              <w:right w:val="nil"/>
            </w:tcBorders>
            <w:shd w:val="clear" w:color="auto" w:fill="auto"/>
            <w:noWrap/>
            <w:vAlign w:val="bottom"/>
            <w:hideMark/>
          </w:tcPr>
          <w:p w14:paraId="19C51E5A" w14:textId="7D754AAA"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161</w:t>
            </w:r>
            <w:r w:rsidR="00B430E0">
              <w:rPr>
                <w:rFonts w:eastAsia="Times New Roman" w:cs="Times New Roman"/>
                <w:color w:val="000000"/>
                <w:lang w:eastAsia="en-GB"/>
              </w:rPr>
              <w:t>7</w:t>
            </w:r>
          </w:p>
        </w:tc>
      </w:tr>
      <w:tr w:rsidR="00C51264" w:rsidRPr="002C100A" w14:paraId="60BEFD21" w14:textId="77777777" w:rsidTr="003F4415">
        <w:trPr>
          <w:trHeight w:val="289"/>
        </w:trPr>
        <w:tc>
          <w:tcPr>
            <w:tcW w:w="1497" w:type="dxa"/>
            <w:tcBorders>
              <w:top w:val="nil"/>
              <w:left w:val="nil"/>
              <w:bottom w:val="nil"/>
              <w:right w:val="nil"/>
            </w:tcBorders>
            <w:shd w:val="clear" w:color="auto" w:fill="auto"/>
            <w:noWrap/>
            <w:hideMark/>
          </w:tcPr>
          <w:p w14:paraId="7FDFF6C4"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i/>
                <w:iCs/>
                <w:color w:val="000000"/>
                <w:lang w:eastAsia="en-GB"/>
              </w:rPr>
              <w:t>N</w:t>
            </w:r>
            <w:r w:rsidRPr="002C100A">
              <w:rPr>
                <w:rFonts w:eastAsia="Times New Roman" w:cs="Times New Roman"/>
                <w:i/>
                <w:iCs/>
                <w:color w:val="000000"/>
                <w:lang w:eastAsia="en-GB"/>
              </w:rPr>
              <w:softHyphen/>
            </w:r>
            <w:r w:rsidRPr="002C100A">
              <w:rPr>
                <w:rFonts w:eastAsia="Times New Roman" w:cs="Times New Roman"/>
                <w:i/>
                <w:iCs/>
                <w:color w:val="000000"/>
                <w:vertAlign w:val="subscript"/>
                <w:lang w:eastAsia="en-GB"/>
              </w:rPr>
              <w:t>year</w:t>
            </w:r>
          </w:p>
        </w:tc>
        <w:tc>
          <w:tcPr>
            <w:tcW w:w="1297" w:type="dxa"/>
            <w:tcBorders>
              <w:top w:val="nil"/>
              <w:left w:val="nil"/>
              <w:bottom w:val="nil"/>
              <w:right w:val="nil"/>
            </w:tcBorders>
            <w:shd w:val="clear" w:color="auto" w:fill="auto"/>
            <w:noWrap/>
            <w:vAlign w:val="bottom"/>
            <w:hideMark/>
          </w:tcPr>
          <w:p w14:paraId="4E0ACC17"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2013</w:t>
            </w:r>
          </w:p>
        </w:tc>
        <w:tc>
          <w:tcPr>
            <w:tcW w:w="1407" w:type="dxa"/>
            <w:tcBorders>
              <w:top w:val="nil"/>
              <w:left w:val="nil"/>
              <w:bottom w:val="nil"/>
              <w:right w:val="nil"/>
            </w:tcBorders>
            <w:shd w:val="clear" w:color="auto" w:fill="auto"/>
            <w:noWrap/>
            <w:vAlign w:val="bottom"/>
            <w:hideMark/>
          </w:tcPr>
          <w:p w14:paraId="0F44772F" w14:textId="0E36D756"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128</w:t>
            </w:r>
            <w:r w:rsidR="00B430E0">
              <w:rPr>
                <w:rFonts w:eastAsia="Times New Roman" w:cs="Times New Roman"/>
                <w:color w:val="000000"/>
                <w:lang w:eastAsia="en-GB"/>
              </w:rPr>
              <w:t>7</w:t>
            </w:r>
          </w:p>
        </w:tc>
        <w:tc>
          <w:tcPr>
            <w:tcW w:w="1407" w:type="dxa"/>
            <w:tcBorders>
              <w:top w:val="nil"/>
              <w:left w:val="nil"/>
              <w:bottom w:val="nil"/>
              <w:right w:val="nil"/>
            </w:tcBorders>
            <w:shd w:val="clear" w:color="auto" w:fill="auto"/>
            <w:noWrap/>
            <w:vAlign w:val="bottom"/>
            <w:hideMark/>
          </w:tcPr>
          <w:p w14:paraId="509CFDF8" w14:textId="786A62F3"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103</w:t>
            </w:r>
            <w:r w:rsidR="00B430E0">
              <w:rPr>
                <w:rFonts w:eastAsia="Times New Roman" w:cs="Times New Roman"/>
                <w:color w:val="000000"/>
                <w:lang w:eastAsia="en-GB"/>
              </w:rPr>
              <w:t>4</w:t>
            </w:r>
          </w:p>
        </w:tc>
        <w:tc>
          <w:tcPr>
            <w:tcW w:w="1407" w:type="dxa"/>
            <w:tcBorders>
              <w:top w:val="nil"/>
              <w:left w:val="nil"/>
              <w:bottom w:val="nil"/>
              <w:right w:val="nil"/>
            </w:tcBorders>
            <w:shd w:val="clear" w:color="auto" w:fill="auto"/>
            <w:noWrap/>
            <w:vAlign w:val="bottom"/>
            <w:hideMark/>
          </w:tcPr>
          <w:p w14:paraId="31C80044" w14:textId="304FA7EF"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1716</w:t>
            </w:r>
          </w:p>
        </w:tc>
      </w:tr>
      <w:tr w:rsidR="00C51264" w:rsidRPr="002C100A" w14:paraId="05C0A440" w14:textId="77777777" w:rsidTr="003F4415">
        <w:trPr>
          <w:trHeight w:val="289"/>
        </w:trPr>
        <w:tc>
          <w:tcPr>
            <w:tcW w:w="1497" w:type="dxa"/>
            <w:tcBorders>
              <w:top w:val="nil"/>
              <w:left w:val="nil"/>
              <w:bottom w:val="nil"/>
              <w:right w:val="nil"/>
            </w:tcBorders>
            <w:shd w:val="clear" w:color="auto" w:fill="auto"/>
            <w:noWrap/>
            <w:hideMark/>
          </w:tcPr>
          <w:p w14:paraId="1A01BF52"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i/>
                <w:iCs/>
                <w:color w:val="000000"/>
                <w:lang w:eastAsia="en-GB"/>
              </w:rPr>
              <w:t>N</w:t>
            </w:r>
            <w:r w:rsidRPr="002C100A">
              <w:rPr>
                <w:rFonts w:eastAsia="Times New Roman" w:cs="Times New Roman"/>
                <w:i/>
                <w:iCs/>
                <w:color w:val="000000"/>
                <w:lang w:eastAsia="en-GB"/>
              </w:rPr>
              <w:softHyphen/>
            </w:r>
            <w:r w:rsidRPr="002C100A">
              <w:rPr>
                <w:rFonts w:eastAsia="Times New Roman" w:cs="Times New Roman"/>
                <w:i/>
                <w:iCs/>
                <w:color w:val="000000"/>
                <w:vertAlign w:val="subscript"/>
                <w:lang w:eastAsia="en-GB"/>
              </w:rPr>
              <w:t>year</w:t>
            </w:r>
          </w:p>
        </w:tc>
        <w:tc>
          <w:tcPr>
            <w:tcW w:w="1297" w:type="dxa"/>
            <w:tcBorders>
              <w:top w:val="nil"/>
              <w:left w:val="nil"/>
              <w:bottom w:val="nil"/>
              <w:right w:val="nil"/>
            </w:tcBorders>
            <w:shd w:val="clear" w:color="auto" w:fill="auto"/>
            <w:noWrap/>
            <w:vAlign w:val="bottom"/>
            <w:hideMark/>
          </w:tcPr>
          <w:p w14:paraId="50156895"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2014</w:t>
            </w:r>
          </w:p>
        </w:tc>
        <w:tc>
          <w:tcPr>
            <w:tcW w:w="1407" w:type="dxa"/>
            <w:tcBorders>
              <w:top w:val="nil"/>
              <w:left w:val="nil"/>
              <w:bottom w:val="nil"/>
              <w:right w:val="nil"/>
            </w:tcBorders>
            <w:shd w:val="clear" w:color="auto" w:fill="auto"/>
            <w:noWrap/>
            <w:vAlign w:val="bottom"/>
            <w:hideMark/>
          </w:tcPr>
          <w:p w14:paraId="6059F405" w14:textId="5223D6D8"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138</w:t>
            </w:r>
            <w:r w:rsidR="00B430E0">
              <w:rPr>
                <w:rFonts w:eastAsia="Times New Roman" w:cs="Times New Roman"/>
                <w:color w:val="000000"/>
                <w:lang w:eastAsia="en-GB"/>
              </w:rPr>
              <w:t>6</w:t>
            </w:r>
          </w:p>
        </w:tc>
        <w:tc>
          <w:tcPr>
            <w:tcW w:w="1407" w:type="dxa"/>
            <w:tcBorders>
              <w:top w:val="nil"/>
              <w:left w:val="nil"/>
              <w:bottom w:val="nil"/>
              <w:right w:val="nil"/>
            </w:tcBorders>
            <w:shd w:val="clear" w:color="auto" w:fill="auto"/>
            <w:noWrap/>
            <w:vAlign w:val="bottom"/>
            <w:hideMark/>
          </w:tcPr>
          <w:p w14:paraId="75F34020" w14:textId="6C1893E8"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111</w:t>
            </w:r>
            <w:r w:rsidR="00B430E0">
              <w:rPr>
                <w:rFonts w:eastAsia="Times New Roman" w:cs="Times New Roman"/>
                <w:color w:val="000000"/>
                <w:lang w:eastAsia="en-GB"/>
              </w:rPr>
              <w:t>2</w:t>
            </w:r>
          </w:p>
        </w:tc>
        <w:tc>
          <w:tcPr>
            <w:tcW w:w="1407" w:type="dxa"/>
            <w:tcBorders>
              <w:top w:val="nil"/>
              <w:left w:val="nil"/>
              <w:bottom w:val="nil"/>
              <w:right w:val="nil"/>
            </w:tcBorders>
            <w:shd w:val="clear" w:color="auto" w:fill="auto"/>
            <w:noWrap/>
            <w:vAlign w:val="bottom"/>
            <w:hideMark/>
          </w:tcPr>
          <w:p w14:paraId="0FF00370" w14:textId="0C099152"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181</w:t>
            </w:r>
            <w:r w:rsidR="00B430E0">
              <w:rPr>
                <w:rFonts w:eastAsia="Times New Roman" w:cs="Times New Roman"/>
                <w:color w:val="000000"/>
                <w:lang w:eastAsia="en-GB"/>
              </w:rPr>
              <w:t>7</w:t>
            </w:r>
          </w:p>
        </w:tc>
      </w:tr>
      <w:tr w:rsidR="00C51264" w:rsidRPr="002C100A" w14:paraId="3E80AA90" w14:textId="77777777" w:rsidTr="003F4415">
        <w:trPr>
          <w:trHeight w:val="289"/>
        </w:trPr>
        <w:tc>
          <w:tcPr>
            <w:tcW w:w="1497" w:type="dxa"/>
            <w:tcBorders>
              <w:top w:val="nil"/>
              <w:left w:val="nil"/>
              <w:bottom w:val="nil"/>
              <w:right w:val="nil"/>
            </w:tcBorders>
            <w:shd w:val="clear" w:color="auto" w:fill="auto"/>
            <w:noWrap/>
            <w:hideMark/>
          </w:tcPr>
          <w:p w14:paraId="4A69E671"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i/>
                <w:iCs/>
                <w:color w:val="000000"/>
                <w:lang w:eastAsia="en-GB"/>
              </w:rPr>
              <w:t>N</w:t>
            </w:r>
            <w:r w:rsidRPr="002C100A">
              <w:rPr>
                <w:rFonts w:eastAsia="Times New Roman" w:cs="Times New Roman"/>
                <w:i/>
                <w:iCs/>
                <w:color w:val="000000"/>
                <w:lang w:eastAsia="en-GB"/>
              </w:rPr>
              <w:softHyphen/>
            </w:r>
            <w:r w:rsidRPr="002C100A">
              <w:rPr>
                <w:rFonts w:eastAsia="Times New Roman" w:cs="Times New Roman"/>
                <w:i/>
                <w:iCs/>
                <w:color w:val="000000"/>
                <w:vertAlign w:val="subscript"/>
                <w:lang w:eastAsia="en-GB"/>
              </w:rPr>
              <w:t>year</w:t>
            </w:r>
          </w:p>
        </w:tc>
        <w:tc>
          <w:tcPr>
            <w:tcW w:w="1297" w:type="dxa"/>
            <w:tcBorders>
              <w:top w:val="nil"/>
              <w:left w:val="nil"/>
              <w:bottom w:val="nil"/>
              <w:right w:val="nil"/>
            </w:tcBorders>
            <w:shd w:val="clear" w:color="auto" w:fill="auto"/>
            <w:noWrap/>
            <w:vAlign w:val="bottom"/>
            <w:hideMark/>
          </w:tcPr>
          <w:p w14:paraId="5BBA69EC"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2015</w:t>
            </w:r>
          </w:p>
        </w:tc>
        <w:tc>
          <w:tcPr>
            <w:tcW w:w="1407" w:type="dxa"/>
            <w:tcBorders>
              <w:top w:val="nil"/>
              <w:left w:val="nil"/>
              <w:bottom w:val="nil"/>
              <w:right w:val="nil"/>
            </w:tcBorders>
            <w:shd w:val="clear" w:color="auto" w:fill="auto"/>
            <w:noWrap/>
            <w:vAlign w:val="bottom"/>
            <w:hideMark/>
          </w:tcPr>
          <w:p w14:paraId="197E59A7" w14:textId="11AA8BE3"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148</w:t>
            </w:r>
            <w:r w:rsidR="00B430E0">
              <w:rPr>
                <w:rFonts w:eastAsia="Times New Roman" w:cs="Times New Roman"/>
                <w:color w:val="000000"/>
                <w:lang w:eastAsia="en-GB"/>
              </w:rPr>
              <w:t>7</w:t>
            </w:r>
          </w:p>
        </w:tc>
        <w:tc>
          <w:tcPr>
            <w:tcW w:w="1407" w:type="dxa"/>
            <w:tcBorders>
              <w:top w:val="nil"/>
              <w:left w:val="nil"/>
              <w:bottom w:val="nil"/>
              <w:right w:val="nil"/>
            </w:tcBorders>
            <w:shd w:val="clear" w:color="auto" w:fill="auto"/>
            <w:noWrap/>
            <w:vAlign w:val="bottom"/>
            <w:hideMark/>
          </w:tcPr>
          <w:p w14:paraId="1F422A1F" w14:textId="7EDF3E5F"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118</w:t>
            </w:r>
            <w:r w:rsidR="00B430E0">
              <w:rPr>
                <w:rFonts w:eastAsia="Times New Roman" w:cs="Times New Roman"/>
                <w:color w:val="000000"/>
                <w:lang w:eastAsia="en-GB"/>
              </w:rPr>
              <w:t>1</w:t>
            </w:r>
          </w:p>
        </w:tc>
        <w:tc>
          <w:tcPr>
            <w:tcW w:w="1407" w:type="dxa"/>
            <w:tcBorders>
              <w:top w:val="nil"/>
              <w:left w:val="nil"/>
              <w:bottom w:val="nil"/>
              <w:right w:val="nil"/>
            </w:tcBorders>
            <w:shd w:val="clear" w:color="auto" w:fill="auto"/>
            <w:noWrap/>
            <w:vAlign w:val="bottom"/>
            <w:hideMark/>
          </w:tcPr>
          <w:p w14:paraId="4856A18E" w14:textId="4F51BA3F"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1924</w:t>
            </w:r>
          </w:p>
        </w:tc>
      </w:tr>
      <w:tr w:rsidR="00C51264" w:rsidRPr="002C100A" w14:paraId="316A7DB2" w14:textId="77777777" w:rsidTr="003F4415">
        <w:trPr>
          <w:trHeight w:val="289"/>
        </w:trPr>
        <w:tc>
          <w:tcPr>
            <w:tcW w:w="1497" w:type="dxa"/>
            <w:tcBorders>
              <w:top w:val="nil"/>
              <w:left w:val="nil"/>
              <w:bottom w:val="nil"/>
              <w:right w:val="nil"/>
            </w:tcBorders>
            <w:shd w:val="clear" w:color="auto" w:fill="auto"/>
            <w:noWrap/>
            <w:hideMark/>
          </w:tcPr>
          <w:p w14:paraId="691C3851"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i/>
                <w:iCs/>
                <w:color w:val="000000"/>
                <w:lang w:eastAsia="en-GB"/>
              </w:rPr>
              <w:t>N</w:t>
            </w:r>
            <w:r w:rsidRPr="002C100A">
              <w:rPr>
                <w:rFonts w:eastAsia="Times New Roman" w:cs="Times New Roman"/>
                <w:i/>
                <w:iCs/>
                <w:color w:val="000000"/>
                <w:lang w:eastAsia="en-GB"/>
              </w:rPr>
              <w:softHyphen/>
            </w:r>
            <w:r w:rsidRPr="002C100A">
              <w:rPr>
                <w:rFonts w:eastAsia="Times New Roman" w:cs="Times New Roman"/>
                <w:i/>
                <w:iCs/>
                <w:color w:val="000000"/>
                <w:vertAlign w:val="subscript"/>
                <w:lang w:eastAsia="en-GB"/>
              </w:rPr>
              <w:t>year</w:t>
            </w:r>
          </w:p>
        </w:tc>
        <w:tc>
          <w:tcPr>
            <w:tcW w:w="1297" w:type="dxa"/>
            <w:tcBorders>
              <w:top w:val="nil"/>
              <w:left w:val="nil"/>
              <w:bottom w:val="nil"/>
              <w:right w:val="nil"/>
            </w:tcBorders>
            <w:shd w:val="clear" w:color="auto" w:fill="auto"/>
            <w:noWrap/>
            <w:vAlign w:val="bottom"/>
            <w:hideMark/>
          </w:tcPr>
          <w:p w14:paraId="7AA96BBD"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2016</w:t>
            </w:r>
          </w:p>
        </w:tc>
        <w:tc>
          <w:tcPr>
            <w:tcW w:w="1407" w:type="dxa"/>
            <w:tcBorders>
              <w:top w:val="nil"/>
              <w:left w:val="nil"/>
              <w:bottom w:val="nil"/>
              <w:right w:val="nil"/>
            </w:tcBorders>
            <w:shd w:val="clear" w:color="auto" w:fill="auto"/>
            <w:noWrap/>
            <w:vAlign w:val="bottom"/>
            <w:hideMark/>
          </w:tcPr>
          <w:p w14:paraId="50973C94" w14:textId="34C38E3C"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1580</w:t>
            </w:r>
          </w:p>
        </w:tc>
        <w:tc>
          <w:tcPr>
            <w:tcW w:w="1407" w:type="dxa"/>
            <w:tcBorders>
              <w:top w:val="nil"/>
              <w:left w:val="nil"/>
              <w:bottom w:val="nil"/>
              <w:right w:val="nil"/>
            </w:tcBorders>
            <w:shd w:val="clear" w:color="auto" w:fill="auto"/>
            <w:noWrap/>
            <w:vAlign w:val="bottom"/>
            <w:hideMark/>
          </w:tcPr>
          <w:p w14:paraId="54FBCA9D" w14:textId="35C9934E"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1232</w:t>
            </w:r>
          </w:p>
        </w:tc>
        <w:tc>
          <w:tcPr>
            <w:tcW w:w="1407" w:type="dxa"/>
            <w:tcBorders>
              <w:top w:val="nil"/>
              <w:left w:val="nil"/>
              <w:bottom w:val="nil"/>
              <w:right w:val="nil"/>
            </w:tcBorders>
            <w:shd w:val="clear" w:color="auto" w:fill="auto"/>
            <w:noWrap/>
            <w:vAlign w:val="bottom"/>
            <w:hideMark/>
          </w:tcPr>
          <w:p w14:paraId="5A98C280" w14:textId="0B9A5F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203</w:t>
            </w:r>
            <w:r w:rsidR="00B430E0">
              <w:rPr>
                <w:rFonts w:eastAsia="Times New Roman" w:cs="Times New Roman"/>
                <w:color w:val="000000"/>
                <w:lang w:eastAsia="en-GB"/>
              </w:rPr>
              <w:t>2</w:t>
            </w:r>
          </w:p>
        </w:tc>
      </w:tr>
      <w:tr w:rsidR="00C51264" w:rsidRPr="002C100A" w14:paraId="4704B561" w14:textId="77777777" w:rsidTr="003F4415">
        <w:trPr>
          <w:trHeight w:val="289"/>
        </w:trPr>
        <w:tc>
          <w:tcPr>
            <w:tcW w:w="1497" w:type="dxa"/>
            <w:tcBorders>
              <w:top w:val="nil"/>
              <w:left w:val="nil"/>
              <w:bottom w:val="nil"/>
              <w:right w:val="nil"/>
            </w:tcBorders>
            <w:shd w:val="clear" w:color="auto" w:fill="auto"/>
            <w:noWrap/>
            <w:hideMark/>
          </w:tcPr>
          <w:p w14:paraId="5D64DD4B"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i/>
                <w:iCs/>
                <w:color w:val="000000"/>
                <w:lang w:eastAsia="en-GB"/>
              </w:rPr>
              <w:t>N</w:t>
            </w:r>
            <w:r w:rsidRPr="002C100A">
              <w:rPr>
                <w:rFonts w:eastAsia="Times New Roman" w:cs="Times New Roman"/>
                <w:i/>
                <w:iCs/>
                <w:color w:val="000000"/>
                <w:lang w:eastAsia="en-GB"/>
              </w:rPr>
              <w:softHyphen/>
            </w:r>
            <w:r w:rsidRPr="002C100A">
              <w:rPr>
                <w:rFonts w:eastAsia="Times New Roman" w:cs="Times New Roman"/>
                <w:i/>
                <w:iCs/>
                <w:color w:val="000000"/>
                <w:vertAlign w:val="subscript"/>
                <w:lang w:eastAsia="en-GB"/>
              </w:rPr>
              <w:t>year</w:t>
            </w:r>
          </w:p>
        </w:tc>
        <w:tc>
          <w:tcPr>
            <w:tcW w:w="1297" w:type="dxa"/>
            <w:tcBorders>
              <w:top w:val="nil"/>
              <w:left w:val="nil"/>
              <w:bottom w:val="nil"/>
              <w:right w:val="nil"/>
            </w:tcBorders>
            <w:shd w:val="clear" w:color="auto" w:fill="auto"/>
            <w:noWrap/>
            <w:vAlign w:val="bottom"/>
            <w:hideMark/>
          </w:tcPr>
          <w:p w14:paraId="018A78F7"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2017</w:t>
            </w:r>
          </w:p>
        </w:tc>
        <w:tc>
          <w:tcPr>
            <w:tcW w:w="1407" w:type="dxa"/>
            <w:tcBorders>
              <w:top w:val="nil"/>
              <w:left w:val="nil"/>
              <w:bottom w:val="nil"/>
              <w:right w:val="nil"/>
            </w:tcBorders>
            <w:shd w:val="clear" w:color="auto" w:fill="auto"/>
            <w:noWrap/>
            <w:vAlign w:val="bottom"/>
            <w:hideMark/>
          </w:tcPr>
          <w:p w14:paraId="384F52BB" w14:textId="7ECBC32C"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1680</w:t>
            </w:r>
          </w:p>
        </w:tc>
        <w:tc>
          <w:tcPr>
            <w:tcW w:w="1407" w:type="dxa"/>
            <w:tcBorders>
              <w:top w:val="nil"/>
              <w:left w:val="nil"/>
              <w:bottom w:val="nil"/>
              <w:right w:val="nil"/>
            </w:tcBorders>
            <w:shd w:val="clear" w:color="auto" w:fill="auto"/>
            <w:noWrap/>
            <w:vAlign w:val="bottom"/>
            <w:hideMark/>
          </w:tcPr>
          <w:p w14:paraId="56258FD9" w14:textId="0338931F"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130</w:t>
            </w:r>
            <w:r w:rsidR="00B430E0">
              <w:rPr>
                <w:rFonts w:eastAsia="Times New Roman" w:cs="Times New Roman"/>
                <w:color w:val="000000"/>
                <w:lang w:eastAsia="en-GB"/>
              </w:rPr>
              <w:t>7</w:t>
            </w:r>
          </w:p>
        </w:tc>
        <w:tc>
          <w:tcPr>
            <w:tcW w:w="1407" w:type="dxa"/>
            <w:tcBorders>
              <w:top w:val="nil"/>
              <w:left w:val="nil"/>
              <w:bottom w:val="nil"/>
              <w:right w:val="nil"/>
            </w:tcBorders>
            <w:shd w:val="clear" w:color="auto" w:fill="auto"/>
            <w:noWrap/>
            <w:vAlign w:val="bottom"/>
            <w:hideMark/>
          </w:tcPr>
          <w:p w14:paraId="7A0C5ACF" w14:textId="23043775"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21</w:t>
            </w:r>
            <w:r w:rsidR="00B430E0">
              <w:rPr>
                <w:rFonts w:eastAsia="Times New Roman" w:cs="Times New Roman"/>
                <w:color w:val="000000"/>
                <w:lang w:eastAsia="en-GB"/>
              </w:rPr>
              <w:t>40</w:t>
            </w:r>
          </w:p>
        </w:tc>
      </w:tr>
      <w:tr w:rsidR="00C51264" w:rsidRPr="002C100A" w14:paraId="519F5D22" w14:textId="77777777" w:rsidTr="003F4415">
        <w:trPr>
          <w:trHeight w:val="289"/>
        </w:trPr>
        <w:tc>
          <w:tcPr>
            <w:tcW w:w="1497" w:type="dxa"/>
            <w:tcBorders>
              <w:top w:val="nil"/>
              <w:left w:val="nil"/>
              <w:bottom w:val="nil"/>
              <w:right w:val="nil"/>
            </w:tcBorders>
            <w:shd w:val="clear" w:color="auto" w:fill="auto"/>
            <w:noWrap/>
            <w:hideMark/>
          </w:tcPr>
          <w:p w14:paraId="1AAF1F96"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i/>
                <w:iCs/>
                <w:color w:val="000000"/>
                <w:lang w:eastAsia="en-GB"/>
              </w:rPr>
              <w:t>N</w:t>
            </w:r>
            <w:r w:rsidRPr="002C100A">
              <w:rPr>
                <w:rFonts w:eastAsia="Times New Roman" w:cs="Times New Roman"/>
                <w:i/>
                <w:iCs/>
                <w:color w:val="000000"/>
                <w:lang w:eastAsia="en-GB"/>
              </w:rPr>
              <w:softHyphen/>
            </w:r>
            <w:r w:rsidRPr="002C100A">
              <w:rPr>
                <w:rFonts w:eastAsia="Times New Roman" w:cs="Times New Roman"/>
                <w:i/>
                <w:iCs/>
                <w:color w:val="000000"/>
                <w:vertAlign w:val="subscript"/>
                <w:lang w:eastAsia="en-GB"/>
              </w:rPr>
              <w:t>year</w:t>
            </w:r>
          </w:p>
        </w:tc>
        <w:tc>
          <w:tcPr>
            <w:tcW w:w="1297" w:type="dxa"/>
            <w:tcBorders>
              <w:top w:val="nil"/>
              <w:left w:val="nil"/>
              <w:bottom w:val="nil"/>
              <w:right w:val="nil"/>
            </w:tcBorders>
            <w:shd w:val="clear" w:color="auto" w:fill="auto"/>
            <w:noWrap/>
            <w:vAlign w:val="bottom"/>
            <w:hideMark/>
          </w:tcPr>
          <w:p w14:paraId="4B5B6CB2"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2018</w:t>
            </w:r>
          </w:p>
        </w:tc>
        <w:tc>
          <w:tcPr>
            <w:tcW w:w="1407" w:type="dxa"/>
            <w:tcBorders>
              <w:top w:val="nil"/>
              <w:left w:val="nil"/>
              <w:bottom w:val="nil"/>
              <w:right w:val="nil"/>
            </w:tcBorders>
            <w:shd w:val="clear" w:color="auto" w:fill="auto"/>
            <w:noWrap/>
            <w:vAlign w:val="bottom"/>
            <w:hideMark/>
          </w:tcPr>
          <w:p w14:paraId="0D65D324" w14:textId="44813DC5"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1777</w:t>
            </w:r>
          </w:p>
        </w:tc>
        <w:tc>
          <w:tcPr>
            <w:tcW w:w="1407" w:type="dxa"/>
            <w:tcBorders>
              <w:top w:val="nil"/>
              <w:left w:val="nil"/>
              <w:bottom w:val="nil"/>
              <w:right w:val="nil"/>
            </w:tcBorders>
            <w:shd w:val="clear" w:color="auto" w:fill="auto"/>
            <w:noWrap/>
            <w:vAlign w:val="bottom"/>
            <w:hideMark/>
          </w:tcPr>
          <w:p w14:paraId="1661C3D4" w14:textId="1196313A"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1367</w:t>
            </w:r>
          </w:p>
        </w:tc>
        <w:tc>
          <w:tcPr>
            <w:tcW w:w="1407" w:type="dxa"/>
            <w:tcBorders>
              <w:top w:val="nil"/>
              <w:left w:val="nil"/>
              <w:bottom w:val="nil"/>
              <w:right w:val="nil"/>
            </w:tcBorders>
            <w:shd w:val="clear" w:color="auto" w:fill="auto"/>
            <w:noWrap/>
            <w:vAlign w:val="bottom"/>
            <w:hideMark/>
          </w:tcPr>
          <w:p w14:paraId="3FA254E3" w14:textId="42EA1371"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2247</w:t>
            </w:r>
          </w:p>
        </w:tc>
      </w:tr>
      <w:tr w:rsidR="00C51264" w:rsidRPr="002C100A" w14:paraId="32313735" w14:textId="77777777" w:rsidTr="003F4415">
        <w:trPr>
          <w:trHeight w:val="289"/>
        </w:trPr>
        <w:tc>
          <w:tcPr>
            <w:tcW w:w="1497" w:type="dxa"/>
            <w:tcBorders>
              <w:top w:val="nil"/>
              <w:left w:val="nil"/>
              <w:bottom w:val="nil"/>
              <w:right w:val="nil"/>
            </w:tcBorders>
            <w:shd w:val="clear" w:color="auto" w:fill="auto"/>
            <w:noWrap/>
            <w:hideMark/>
          </w:tcPr>
          <w:p w14:paraId="69C4C4EE"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i/>
                <w:iCs/>
                <w:color w:val="000000"/>
                <w:lang w:eastAsia="en-GB"/>
              </w:rPr>
              <w:lastRenderedPageBreak/>
              <w:t>N</w:t>
            </w:r>
            <w:r w:rsidRPr="002C100A">
              <w:rPr>
                <w:rFonts w:eastAsia="Times New Roman" w:cs="Times New Roman"/>
                <w:i/>
                <w:iCs/>
                <w:color w:val="000000"/>
                <w:lang w:eastAsia="en-GB"/>
              </w:rPr>
              <w:softHyphen/>
            </w:r>
            <w:r w:rsidRPr="002C100A">
              <w:rPr>
                <w:rFonts w:eastAsia="Times New Roman" w:cs="Times New Roman"/>
                <w:i/>
                <w:iCs/>
                <w:color w:val="000000"/>
                <w:vertAlign w:val="subscript"/>
                <w:lang w:eastAsia="en-GB"/>
              </w:rPr>
              <w:t>year</w:t>
            </w:r>
          </w:p>
        </w:tc>
        <w:tc>
          <w:tcPr>
            <w:tcW w:w="1297" w:type="dxa"/>
            <w:tcBorders>
              <w:top w:val="nil"/>
              <w:left w:val="nil"/>
              <w:bottom w:val="nil"/>
              <w:right w:val="nil"/>
            </w:tcBorders>
            <w:shd w:val="clear" w:color="auto" w:fill="auto"/>
            <w:noWrap/>
            <w:vAlign w:val="bottom"/>
            <w:hideMark/>
          </w:tcPr>
          <w:p w14:paraId="3CC3C7A9"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2019</w:t>
            </w:r>
          </w:p>
        </w:tc>
        <w:tc>
          <w:tcPr>
            <w:tcW w:w="1407" w:type="dxa"/>
            <w:tcBorders>
              <w:top w:val="nil"/>
              <w:left w:val="nil"/>
              <w:bottom w:val="nil"/>
              <w:right w:val="nil"/>
            </w:tcBorders>
            <w:shd w:val="clear" w:color="auto" w:fill="auto"/>
            <w:noWrap/>
            <w:vAlign w:val="bottom"/>
            <w:hideMark/>
          </w:tcPr>
          <w:p w14:paraId="3DCF7922" w14:textId="108397D9"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18</w:t>
            </w:r>
            <w:r w:rsidR="002D5B38">
              <w:rPr>
                <w:rFonts w:eastAsia="Times New Roman" w:cs="Times New Roman"/>
                <w:color w:val="000000"/>
                <w:lang w:eastAsia="en-GB"/>
              </w:rPr>
              <w:t>70</w:t>
            </w:r>
          </w:p>
        </w:tc>
        <w:tc>
          <w:tcPr>
            <w:tcW w:w="1407" w:type="dxa"/>
            <w:tcBorders>
              <w:top w:val="nil"/>
              <w:left w:val="nil"/>
              <w:bottom w:val="nil"/>
              <w:right w:val="nil"/>
            </w:tcBorders>
            <w:shd w:val="clear" w:color="auto" w:fill="auto"/>
            <w:noWrap/>
            <w:vAlign w:val="bottom"/>
            <w:hideMark/>
          </w:tcPr>
          <w:p w14:paraId="5B66E5EA" w14:textId="63889A85"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141</w:t>
            </w:r>
            <w:r w:rsidR="00B430E0">
              <w:rPr>
                <w:rFonts w:eastAsia="Times New Roman" w:cs="Times New Roman"/>
                <w:color w:val="000000"/>
                <w:lang w:eastAsia="en-GB"/>
              </w:rPr>
              <w:t>2</w:t>
            </w:r>
          </w:p>
        </w:tc>
        <w:tc>
          <w:tcPr>
            <w:tcW w:w="1407" w:type="dxa"/>
            <w:tcBorders>
              <w:top w:val="nil"/>
              <w:left w:val="nil"/>
              <w:bottom w:val="nil"/>
              <w:right w:val="nil"/>
            </w:tcBorders>
            <w:shd w:val="clear" w:color="auto" w:fill="auto"/>
            <w:noWrap/>
            <w:vAlign w:val="bottom"/>
            <w:hideMark/>
          </w:tcPr>
          <w:p w14:paraId="158F36AD" w14:textId="28FD739C"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2355</w:t>
            </w:r>
          </w:p>
        </w:tc>
      </w:tr>
      <w:tr w:rsidR="00C51264" w:rsidRPr="002C100A" w14:paraId="6DB13FAD" w14:textId="77777777" w:rsidTr="003F4415">
        <w:trPr>
          <w:trHeight w:val="289"/>
        </w:trPr>
        <w:tc>
          <w:tcPr>
            <w:tcW w:w="1497" w:type="dxa"/>
            <w:tcBorders>
              <w:top w:val="nil"/>
              <w:left w:val="nil"/>
              <w:bottom w:val="nil"/>
              <w:right w:val="nil"/>
            </w:tcBorders>
            <w:shd w:val="clear" w:color="auto" w:fill="auto"/>
            <w:noWrap/>
            <w:hideMark/>
          </w:tcPr>
          <w:p w14:paraId="251FB41D"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i/>
                <w:iCs/>
                <w:color w:val="000000"/>
                <w:lang w:eastAsia="en-GB"/>
              </w:rPr>
              <w:t>N</w:t>
            </w:r>
            <w:r w:rsidRPr="002C100A">
              <w:rPr>
                <w:rFonts w:eastAsia="Times New Roman" w:cs="Times New Roman"/>
                <w:i/>
                <w:iCs/>
                <w:color w:val="000000"/>
                <w:lang w:eastAsia="en-GB"/>
              </w:rPr>
              <w:softHyphen/>
            </w:r>
            <w:r w:rsidRPr="002C100A">
              <w:rPr>
                <w:rFonts w:eastAsia="Times New Roman" w:cs="Times New Roman"/>
                <w:i/>
                <w:iCs/>
                <w:color w:val="000000"/>
                <w:vertAlign w:val="subscript"/>
                <w:lang w:eastAsia="en-GB"/>
              </w:rPr>
              <w:t>year</w:t>
            </w:r>
          </w:p>
        </w:tc>
        <w:tc>
          <w:tcPr>
            <w:tcW w:w="1297" w:type="dxa"/>
            <w:tcBorders>
              <w:top w:val="nil"/>
              <w:left w:val="nil"/>
              <w:bottom w:val="nil"/>
              <w:right w:val="nil"/>
            </w:tcBorders>
            <w:shd w:val="clear" w:color="auto" w:fill="auto"/>
            <w:noWrap/>
            <w:vAlign w:val="bottom"/>
            <w:hideMark/>
          </w:tcPr>
          <w:p w14:paraId="4C4D776E" w14:textId="77777777"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2020</w:t>
            </w:r>
          </w:p>
        </w:tc>
        <w:tc>
          <w:tcPr>
            <w:tcW w:w="1407" w:type="dxa"/>
            <w:tcBorders>
              <w:top w:val="nil"/>
              <w:left w:val="nil"/>
              <w:bottom w:val="nil"/>
              <w:right w:val="nil"/>
            </w:tcBorders>
            <w:shd w:val="clear" w:color="auto" w:fill="auto"/>
            <w:noWrap/>
            <w:vAlign w:val="bottom"/>
            <w:hideMark/>
          </w:tcPr>
          <w:p w14:paraId="52EB87F5" w14:textId="1E8239F0"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195</w:t>
            </w:r>
            <w:r w:rsidR="002D5B38">
              <w:rPr>
                <w:rFonts w:eastAsia="Times New Roman" w:cs="Times New Roman"/>
                <w:color w:val="000000"/>
                <w:lang w:eastAsia="en-GB"/>
              </w:rPr>
              <w:t>6</w:t>
            </w:r>
          </w:p>
        </w:tc>
        <w:tc>
          <w:tcPr>
            <w:tcW w:w="1407" w:type="dxa"/>
            <w:tcBorders>
              <w:top w:val="nil"/>
              <w:left w:val="nil"/>
              <w:bottom w:val="nil"/>
              <w:right w:val="nil"/>
            </w:tcBorders>
            <w:shd w:val="clear" w:color="auto" w:fill="auto"/>
            <w:noWrap/>
            <w:vAlign w:val="bottom"/>
            <w:hideMark/>
          </w:tcPr>
          <w:p w14:paraId="30CBA968" w14:textId="5E54D1C3"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143</w:t>
            </w:r>
            <w:r w:rsidR="00B430E0">
              <w:rPr>
                <w:rFonts w:eastAsia="Times New Roman" w:cs="Times New Roman"/>
                <w:color w:val="000000"/>
                <w:lang w:eastAsia="en-GB"/>
              </w:rPr>
              <w:t>5</w:t>
            </w:r>
          </w:p>
        </w:tc>
        <w:tc>
          <w:tcPr>
            <w:tcW w:w="1407" w:type="dxa"/>
            <w:tcBorders>
              <w:top w:val="nil"/>
              <w:left w:val="nil"/>
              <w:bottom w:val="nil"/>
              <w:right w:val="nil"/>
            </w:tcBorders>
            <w:shd w:val="clear" w:color="auto" w:fill="auto"/>
            <w:noWrap/>
            <w:vAlign w:val="bottom"/>
            <w:hideMark/>
          </w:tcPr>
          <w:p w14:paraId="102EC7BC" w14:textId="0EDD0FCF" w:rsidR="00C51264" w:rsidRPr="002C100A" w:rsidRDefault="00C51264" w:rsidP="00073F41">
            <w:pPr>
              <w:spacing w:after="0"/>
              <w:rPr>
                <w:rFonts w:eastAsia="Times New Roman" w:cs="Times New Roman"/>
                <w:color w:val="000000"/>
                <w:lang w:eastAsia="en-GB"/>
              </w:rPr>
            </w:pPr>
            <w:r w:rsidRPr="002C100A">
              <w:rPr>
                <w:rFonts w:eastAsia="Times New Roman" w:cs="Times New Roman"/>
                <w:color w:val="000000"/>
                <w:lang w:eastAsia="en-GB"/>
              </w:rPr>
              <w:t>2451</w:t>
            </w:r>
          </w:p>
        </w:tc>
      </w:tr>
    </w:tbl>
    <w:p w14:paraId="43E4BB85" w14:textId="77777777" w:rsidR="00C51264" w:rsidRPr="002C100A" w:rsidRDefault="00C51264" w:rsidP="00073F41">
      <w:pPr>
        <w:rPr>
          <w:rFonts w:cs="Times New Roman"/>
        </w:rPr>
      </w:pPr>
    </w:p>
    <w:p w14:paraId="38FAB7E8" w14:textId="77777777" w:rsidR="00C51264" w:rsidRPr="002C100A" w:rsidRDefault="00C51264" w:rsidP="00073F41">
      <w:pPr>
        <w:rPr>
          <w:rFonts w:cs="Times New Roman"/>
        </w:rPr>
      </w:pPr>
    </w:p>
    <w:p w14:paraId="3D2B2BD9" w14:textId="73C26F5A" w:rsidR="00C51264" w:rsidRPr="002C100A" w:rsidRDefault="00C51264" w:rsidP="00073F41">
      <w:pPr>
        <w:rPr>
          <w:rFonts w:cs="Times New Roman"/>
        </w:rPr>
      </w:pPr>
      <w:r w:rsidRPr="002C100A">
        <w:rPr>
          <w:rFonts w:cs="Times New Roman"/>
          <w:noProof/>
        </w:rPr>
        <w:drawing>
          <wp:inline distT="0" distB="0" distL="0" distR="0" wp14:anchorId="0536BA19" wp14:editId="1F8E01DD">
            <wp:extent cx="5731510" cy="5731510"/>
            <wp:effectExtent l="0" t="0" r="2540" b="254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2E977062" w14:textId="36D3FA01" w:rsidR="00AE144D" w:rsidRPr="00893769" w:rsidRDefault="00C51264" w:rsidP="00AE144D">
      <w:pPr>
        <w:rPr>
          <w:rFonts w:eastAsia="Times New Roman" w:cs="Times New Roman"/>
        </w:rPr>
      </w:pPr>
      <w:r w:rsidRPr="002C100A">
        <w:rPr>
          <w:rFonts w:cs="Times New Roman"/>
          <w:b/>
          <w:bCs/>
          <w:szCs w:val="24"/>
        </w:rPr>
        <w:t>Figure S</w:t>
      </w:r>
      <w:r w:rsidR="001F480B">
        <w:rPr>
          <w:rFonts w:cs="Times New Roman"/>
          <w:b/>
          <w:bCs/>
          <w:szCs w:val="24"/>
        </w:rPr>
        <w:t>3</w:t>
      </w:r>
      <w:r w:rsidRPr="002C100A">
        <w:rPr>
          <w:rFonts w:cs="Times New Roman"/>
          <w:b/>
          <w:bCs/>
          <w:szCs w:val="24"/>
        </w:rPr>
        <w:t xml:space="preserve">. </w:t>
      </w:r>
      <w:r w:rsidR="00D96D09">
        <w:rPr>
          <w:rFonts w:cs="Times New Roman"/>
        </w:rPr>
        <w:t>Seasonal</w:t>
      </w:r>
      <w:r w:rsidRPr="002C100A">
        <w:rPr>
          <w:rFonts w:cs="Times New Roman"/>
        </w:rPr>
        <w:t xml:space="preserve"> estimates (black lines) and </w:t>
      </w:r>
      <w:r w:rsidR="002F4B17">
        <w:rPr>
          <w:rFonts w:cs="Times New Roman"/>
        </w:rPr>
        <w:t xml:space="preserve">95% </w:t>
      </w:r>
      <w:r w:rsidRPr="002C100A">
        <w:rPr>
          <w:rFonts w:cs="Times New Roman"/>
        </w:rPr>
        <w:t>confidence intervals (shaded areas)</w:t>
      </w:r>
      <w:r w:rsidR="002F4B17">
        <w:rPr>
          <w:rFonts w:cs="Times New Roman"/>
        </w:rPr>
        <w:t>, derived from a stratified bootstrap (1000 replicates),</w:t>
      </w:r>
      <w:r w:rsidRPr="002C100A">
        <w:rPr>
          <w:rFonts w:cs="Times New Roman"/>
        </w:rPr>
        <w:t xml:space="preserve"> for detection probability (</w:t>
      </w:r>
      <w:r w:rsidRPr="002C100A">
        <w:rPr>
          <w:rFonts w:cs="Times New Roman"/>
          <w:i/>
          <w:iCs/>
        </w:rPr>
        <w:t>p</w:t>
      </w:r>
      <w:r w:rsidRPr="002C100A">
        <w:rPr>
          <w:rFonts w:cs="Times New Roman"/>
        </w:rPr>
        <w:t>)</w:t>
      </w:r>
      <w:r w:rsidRPr="002C100A">
        <w:rPr>
          <w:rFonts w:cs="Times New Roman"/>
          <w:i/>
          <w:iCs/>
        </w:rPr>
        <w:t xml:space="preserve"> </w:t>
      </w:r>
      <w:r w:rsidRPr="002C100A">
        <w:rPr>
          <w:rFonts w:cs="Times New Roman"/>
        </w:rPr>
        <w:t>and derived abundance (</w:t>
      </w:r>
      <w:r w:rsidRPr="002C100A">
        <w:rPr>
          <w:rFonts w:cs="Times New Roman"/>
          <w:i/>
          <w:iCs/>
        </w:rPr>
        <w:t>N</w:t>
      </w:r>
      <w:r w:rsidRPr="002C100A">
        <w:rPr>
          <w:rFonts w:cs="Times New Roman"/>
          <w:i/>
          <w:iCs/>
          <w:vertAlign w:val="subscript"/>
        </w:rPr>
        <w:t>year</w:t>
      </w:r>
      <w:r w:rsidRPr="002C100A">
        <w:rPr>
          <w:rFonts w:cs="Times New Roman"/>
        </w:rPr>
        <w:t xml:space="preserve">) for a candidate </w:t>
      </w:r>
      <w:r w:rsidR="00B87D07">
        <w:rPr>
          <w:rFonts w:cs="Times New Roman"/>
        </w:rPr>
        <w:t>JSSA (</w:t>
      </w:r>
      <w:r w:rsidRPr="002C100A">
        <w:rPr>
          <w:rFonts w:cs="Times New Roman"/>
        </w:rPr>
        <w:t>POPAN</w:t>
      </w:r>
      <w:r w:rsidR="00B87D07">
        <w:rPr>
          <w:rFonts w:cs="Times New Roman"/>
        </w:rPr>
        <w:t>)</w:t>
      </w:r>
      <w:r w:rsidRPr="002C100A">
        <w:rPr>
          <w:rFonts w:cs="Times New Roman"/>
        </w:rPr>
        <w:t xml:space="preserve"> model (effort-dependent </w:t>
      </w:r>
      <w:r w:rsidRPr="002C100A">
        <w:rPr>
          <w:rFonts w:cs="Times New Roman"/>
          <w:i/>
          <w:iCs/>
        </w:rPr>
        <w:t>p</w:t>
      </w:r>
      <w:r w:rsidRPr="002C100A">
        <w:rPr>
          <w:rFonts w:cs="Times New Roman"/>
        </w:rPr>
        <w:t xml:space="preserve">, transient </w:t>
      </w:r>
      <w:r w:rsidRPr="002C100A">
        <w:rPr>
          <w:rFonts w:eastAsia="Times New Roman" w:cs="Times New Roman"/>
          <w:i/>
          <w:iCs/>
        </w:rPr>
        <w:t>Φ</w:t>
      </w:r>
      <w:r w:rsidRPr="002C100A">
        <w:rPr>
          <w:rFonts w:eastAsia="Times New Roman" w:cs="Times New Roman"/>
        </w:rPr>
        <w:t xml:space="preserve">, constant </w:t>
      </w:r>
      <w:r w:rsidRPr="002C100A">
        <w:rPr>
          <w:rFonts w:eastAsia="Times New Roman" w:cs="Times New Roman"/>
          <w:i/>
          <w:iCs/>
        </w:rPr>
        <w:t>pent</w:t>
      </w:r>
      <w:r w:rsidRPr="002C100A">
        <w:rPr>
          <w:rFonts w:eastAsia="Times New Roman" w:cs="Times New Roman"/>
        </w:rPr>
        <w:t>)</w:t>
      </w:r>
      <w:r w:rsidRPr="002C100A">
        <w:rPr>
          <w:rFonts w:eastAsia="Times New Roman" w:cs="Times New Roman"/>
          <w:i/>
          <w:iCs/>
        </w:rPr>
        <w:t>.</w:t>
      </w:r>
    </w:p>
    <w:p w14:paraId="7B65BC41" w14:textId="02BF328D" w:rsidR="00DE23E8" w:rsidRPr="00631F72" w:rsidRDefault="00DE23E8" w:rsidP="00631F72">
      <w:pPr>
        <w:rPr>
          <w:rFonts w:eastAsia="Times New Roman" w:cs="Times New Roman"/>
        </w:rPr>
      </w:pPr>
    </w:p>
    <w:sectPr w:rsidR="00DE23E8" w:rsidRPr="00631F72" w:rsidSect="0093429D">
      <w:headerReference w:type="even" r:id="rId11"/>
      <w:footerReference w:type="even" r:id="rId12"/>
      <w:footerReference w:type="default" r:id="rId13"/>
      <w:headerReference w:type="first" r:id="rId14"/>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1957" w14:textId="77777777" w:rsidR="00413A5C" w:rsidRDefault="00413A5C" w:rsidP="00117666">
      <w:pPr>
        <w:spacing w:after="0"/>
      </w:pPr>
      <w:r>
        <w:separator/>
      </w:r>
    </w:p>
  </w:endnote>
  <w:endnote w:type="continuationSeparator" w:id="0">
    <w:p w14:paraId="2F6316F1" w14:textId="77777777" w:rsidR="00413A5C" w:rsidRDefault="00413A5C"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48B8" w14:textId="77777777" w:rsidR="00413A5C" w:rsidRDefault="00413A5C" w:rsidP="00117666">
      <w:pPr>
        <w:spacing w:after="0"/>
      </w:pPr>
      <w:r>
        <w:separator/>
      </w:r>
    </w:p>
  </w:footnote>
  <w:footnote w:type="continuationSeparator" w:id="0">
    <w:p w14:paraId="727D8EEE" w14:textId="77777777" w:rsidR="00413A5C" w:rsidRDefault="00413A5C"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16cid:durableId="1703090924">
    <w:abstractNumId w:val="0"/>
  </w:num>
  <w:num w:numId="2" w16cid:durableId="53746941">
    <w:abstractNumId w:val="4"/>
  </w:num>
  <w:num w:numId="3" w16cid:durableId="1338994807">
    <w:abstractNumId w:val="1"/>
  </w:num>
  <w:num w:numId="4" w16cid:durableId="2031763292">
    <w:abstractNumId w:val="5"/>
  </w:num>
  <w:num w:numId="5" w16cid:durableId="1498838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5935163">
    <w:abstractNumId w:val="3"/>
  </w:num>
  <w:num w:numId="7" w16cid:durableId="1954239494">
    <w:abstractNumId w:val="6"/>
  </w:num>
  <w:num w:numId="8" w16cid:durableId="1828284912">
    <w:abstractNumId w:val="6"/>
  </w:num>
  <w:num w:numId="9" w16cid:durableId="1211265038">
    <w:abstractNumId w:val="6"/>
  </w:num>
  <w:num w:numId="10" w16cid:durableId="103964586">
    <w:abstractNumId w:val="6"/>
  </w:num>
  <w:num w:numId="11" w16cid:durableId="1022895760">
    <w:abstractNumId w:val="6"/>
  </w:num>
  <w:num w:numId="12" w16cid:durableId="974985225">
    <w:abstractNumId w:val="6"/>
  </w:num>
  <w:num w:numId="13" w16cid:durableId="73362302">
    <w:abstractNumId w:val="3"/>
  </w:num>
  <w:num w:numId="14" w16cid:durableId="1215853102">
    <w:abstractNumId w:val="2"/>
  </w:num>
  <w:num w:numId="15" w16cid:durableId="1546407266">
    <w:abstractNumId w:val="2"/>
  </w:num>
  <w:num w:numId="16" w16cid:durableId="614290010">
    <w:abstractNumId w:val="2"/>
  </w:num>
  <w:num w:numId="17" w16cid:durableId="1777210134">
    <w:abstractNumId w:val="2"/>
  </w:num>
  <w:num w:numId="18" w16cid:durableId="1725834444">
    <w:abstractNumId w:val="2"/>
  </w:num>
  <w:num w:numId="19" w16cid:durableId="1274678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66379"/>
    <w:rsid w:val="00073F41"/>
    <w:rsid w:val="00077D53"/>
    <w:rsid w:val="00092A2F"/>
    <w:rsid w:val="000F336C"/>
    <w:rsid w:val="00105FD9"/>
    <w:rsid w:val="00117666"/>
    <w:rsid w:val="001549D3"/>
    <w:rsid w:val="00160065"/>
    <w:rsid w:val="00177D84"/>
    <w:rsid w:val="00191E89"/>
    <w:rsid w:val="001F480B"/>
    <w:rsid w:val="00230966"/>
    <w:rsid w:val="002376D1"/>
    <w:rsid w:val="00261008"/>
    <w:rsid w:val="0026224A"/>
    <w:rsid w:val="00267D18"/>
    <w:rsid w:val="00274347"/>
    <w:rsid w:val="002868E2"/>
    <w:rsid w:val="002869C3"/>
    <w:rsid w:val="002936E4"/>
    <w:rsid w:val="002B4A57"/>
    <w:rsid w:val="002C74CA"/>
    <w:rsid w:val="002D5B38"/>
    <w:rsid w:val="002F4B17"/>
    <w:rsid w:val="003123F4"/>
    <w:rsid w:val="003544FB"/>
    <w:rsid w:val="003D2F2D"/>
    <w:rsid w:val="003D51B8"/>
    <w:rsid w:val="00401590"/>
    <w:rsid w:val="00413A5C"/>
    <w:rsid w:val="00434EF7"/>
    <w:rsid w:val="00447801"/>
    <w:rsid w:val="00452E9C"/>
    <w:rsid w:val="004735C8"/>
    <w:rsid w:val="004947A6"/>
    <w:rsid w:val="004961FF"/>
    <w:rsid w:val="004F7C3B"/>
    <w:rsid w:val="00517A89"/>
    <w:rsid w:val="005250F2"/>
    <w:rsid w:val="00543E1F"/>
    <w:rsid w:val="00593EEA"/>
    <w:rsid w:val="005A5EEE"/>
    <w:rsid w:val="0062215A"/>
    <w:rsid w:val="00631F72"/>
    <w:rsid w:val="00632CA6"/>
    <w:rsid w:val="006375C7"/>
    <w:rsid w:val="00654E8F"/>
    <w:rsid w:val="006553AB"/>
    <w:rsid w:val="00660D05"/>
    <w:rsid w:val="006820B1"/>
    <w:rsid w:val="006B7D14"/>
    <w:rsid w:val="006C4AFC"/>
    <w:rsid w:val="006D3698"/>
    <w:rsid w:val="006E26A3"/>
    <w:rsid w:val="00701158"/>
    <w:rsid w:val="00701727"/>
    <w:rsid w:val="0070566C"/>
    <w:rsid w:val="00714C50"/>
    <w:rsid w:val="00725A7D"/>
    <w:rsid w:val="007501BE"/>
    <w:rsid w:val="00752D02"/>
    <w:rsid w:val="0078227E"/>
    <w:rsid w:val="00790BB3"/>
    <w:rsid w:val="007C206C"/>
    <w:rsid w:val="007F4073"/>
    <w:rsid w:val="00817DD6"/>
    <w:rsid w:val="0083759F"/>
    <w:rsid w:val="0084608E"/>
    <w:rsid w:val="00865376"/>
    <w:rsid w:val="00885156"/>
    <w:rsid w:val="008871DD"/>
    <w:rsid w:val="00893769"/>
    <w:rsid w:val="008A6726"/>
    <w:rsid w:val="008D3E7E"/>
    <w:rsid w:val="008E52C6"/>
    <w:rsid w:val="008E6124"/>
    <w:rsid w:val="00907F79"/>
    <w:rsid w:val="009151AA"/>
    <w:rsid w:val="0093429D"/>
    <w:rsid w:val="00943573"/>
    <w:rsid w:val="00964134"/>
    <w:rsid w:val="00970F7D"/>
    <w:rsid w:val="00985277"/>
    <w:rsid w:val="00994A3D"/>
    <w:rsid w:val="009A4982"/>
    <w:rsid w:val="009C0AE0"/>
    <w:rsid w:val="009C1951"/>
    <w:rsid w:val="009C2B12"/>
    <w:rsid w:val="009F4B5F"/>
    <w:rsid w:val="009F4C85"/>
    <w:rsid w:val="00A174D9"/>
    <w:rsid w:val="00A2688A"/>
    <w:rsid w:val="00A434BF"/>
    <w:rsid w:val="00A83F24"/>
    <w:rsid w:val="00A87543"/>
    <w:rsid w:val="00AA4D24"/>
    <w:rsid w:val="00AB6715"/>
    <w:rsid w:val="00AE144D"/>
    <w:rsid w:val="00B02FA2"/>
    <w:rsid w:val="00B1025D"/>
    <w:rsid w:val="00B1671E"/>
    <w:rsid w:val="00B25EB8"/>
    <w:rsid w:val="00B37F4D"/>
    <w:rsid w:val="00B430E0"/>
    <w:rsid w:val="00B87D07"/>
    <w:rsid w:val="00C51264"/>
    <w:rsid w:val="00C52A7B"/>
    <w:rsid w:val="00C56BAF"/>
    <w:rsid w:val="00C679AA"/>
    <w:rsid w:val="00C75972"/>
    <w:rsid w:val="00CA2B9F"/>
    <w:rsid w:val="00CD066B"/>
    <w:rsid w:val="00CE4FEE"/>
    <w:rsid w:val="00CF1F3F"/>
    <w:rsid w:val="00D060CF"/>
    <w:rsid w:val="00D43ED0"/>
    <w:rsid w:val="00D53FF2"/>
    <w:rsid w:val="00D731B2"/>
    <w:rsid w:val="00D96D09"/>
    <w:rsid w:val="00D975D5"/>
    <w:rsid w:val="00DB59C3"/>
    <w:rsid w:val="00DC1A98"/>
    <w:rsid w:val="00DC259A"/>
    <w:rsid w:val="00DE23E8"/>
    <w:rsid w:val="00E03A61"/>
    <w:rsid w:val="00E52377"/>
    <w:rsid w:val="00E537AD"/>
    <w:rsid w:val="00E64E17"/>
    <w:rsid w:val="00E65A75"/>
    <w:rsid w:val="00E866C9"/>
    <w:rsid w:val="00EA2A55"/>
    <w:rsid w:val="00EA3D3C"/>
    <w:rsid w:val="00EC090A"/>
    <w:rsid w:val="00ED20B5"/>
    <w:rsid w:val="00EE47F3"/>
    <w:rsid w:val="00F46900"/>
    <w:rsid w:val="00F50772"/>
    <w:rsid w:val="00F61D89"/>
    <w:rsid w:val="00F6705D"/>
    <w:rsid w:val="00FA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unhideWhenUsed/>
    <w:rsid w:val="00AB6715"/>
    <w:rPr>
      <w:sz w:val="20"/>
      <w:szCs w:val="20"/>
    </w:rPr>
  </w:style>
  <w:style w:type="character" w:customStyle="1" w:styleId="CommentTextChar">
    <w:name w:val="Comment Text Char"/>
    <w:basedOn w:val="DefaultParagraphFont"/>
    <w:link w:val="CommentText"/>
    <w:uiPriority w:val="99"/>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Revision">
    <w:name w:val="Revision"/>
    <w:hidden/>
    <w:uiPriority w:val="99"/>
    <w:semiHidden/>
    <w:rsid w:val="00752D0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7</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Tom Grove</cp:lastModifiedBy>
  <cp:revision>53</cp:revision>
  <cp:lastPrinted>2013-10-03T12:51:00Z</cp:lastPrinted>
  <dcterms:created xsi:type="dcterms:W3CDTF">2018-11-23T08:58:00Z</dcterms:created>
  <dcterms:modified xsi:type="dcterms:W3CDTF">2022-12-21T21:42:00Z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https://csl.mendeley.com/styles/450969421/bulletin-of-marine-science-2</vt:lpwstr>
  </property>
  <property fmtid="{D5CDD505-2E9C-101B-9397-08002B2CF9AE}" pid="11" name="Mendeley Recent Style Name 4_1">
    <vt:lpwstr>BoMs - Tom 2 - Tom Grove</vt:lpwstr>
  </property>
  <property fmtid="{D5CDD505-2E9C-101B-9397-08002B2CF9AE}" pid="12" name="Mendeley Recent Style Id 5_1">
    <vt:lpwstr>http://www.zotero.org/styles/bulletin-of-marine-science</vt:lpwstr>
  </property>
  <property fmtid="{D5CDD505-2E9C-101B-9397-08002B2CF9AE}" pid="13" name="Mendeley Recent Style Name 5_1">
    <vt:lpwstr>Bulletin of Marine Science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http://www.zotero.org/styles/frontiers</vt:lpwstr>
  </property>
  <property fmtid="{D5CDD505-2E9C-101B-9397-08002B2CF9AE}" pid="17" name="Mendeley Recent Style Name 7_1">
    <vt:lpwstr>Frontiers journals</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ies>
</file>