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4983D" w14:textId="42B21968" w:rsidR="00225AFB" w:rsidRDefault="001F1CA2" w:rsidP="001F1CA2">
      <w:pPr>
        <w:pStyle w:val="Title"/>
        <w:rPr>
          <w:lang w:val="en-GB"/>
        </w:rPr>
      </w:pPr>
      <w:r>
        <w:rPr>
          <w:lang w:val="en-GB"/>
        </w:rPr>
        <w:t>Notes on Cycle Tempo models</w:t>
      </w:r>
    </w:p>
    <w:p w14:paraId="458585AB" w14:textId="0C11181B" w:rsidR="001F1CA2" w:rsidRPr="00700481" w:rsidRDefault="001F1CA2" w:rsidP="001F1CA2">
      <w:pPr>
        <w:pStyle w:val="Subtitle"/>
        <w:rPr>
          <w:lang w:val="en-GB"/>
        </w:rPr>
      </w:pPr>
      <w:r w:rsidRPr="00700481">
        <w:rPr>
          <w:lang w:val="en-GB"/>
        </w:rPr>
        <w:t>Author: Berend van Veldhuizen (TUD)</w:t>
      </w:r>
    </w:p>
    <w:p w14:paraId="714BDE3D" w14:textId="11D20DD0" w:rsidR="001F1CA2" w:rsidRPr="00700481" w:rsidRDefault="001F1CA2" w:rsidP="001F1CA2">
      <w:pPr>
        <w:pStyle w:val="Heading2"/>
        <w:rPr>
          <w:lang w:val="en-GB"/>
        </w:rPr>
      </w:pPr>
      <w:r w:rsidRPr="00700481">
        <w:rPr>
          <w:lang w:val="en-GB"/>
        </w:rPr>
        <w:t>Boundary conditions</w:t>
      </w:r>
    </w:p>
    <w:p w14:paraId="4268AA79" w14:textId="52D3C97F" w:rsidR="001F1CA2" w:rsidRDefault="001F1CA2" w:rsidP="001F1CA2">
      <w:pPr>
        <w:pStyle w:val="ListParagraph"/>
        <w:numPr>
          <w:ilvl w:val="0"/>
          <w:numId w:val="3"/>
        </w:numPr>
        <w:rPr>
          <w:lang w:val="en-GB"/>
        </w:rPr>
      </w:pPr>
      <w:r w:rsidRPr="001F1CA2">
        <w:rPr>
          <w:lang w:val="en-GB"/>
        </w:rPr>
        <w:t>Fuel inlet at dedicated f</w:t>
      </w:r>
      <w:r>
        <w:rPr>
          <w:lang w:val="en-GB"/>
        </w:rPr>
        <w:t>uel storage temperature</w:t>
      </w:r>
    </w:p>
    <w:p w14:paraId="21E5F48A" w14:textId="6C4FA45B" w:rsidR="001F1CA2" w:rsidRPr="001F1CA2" w:rsidRDefault="001F1CA2" w:rsidP="001F1CA2">
      <w:pPr>
        <w:pStyle w:val="ListParagraph"/>
        <w:numPr>
          <w:ilvl w:val="0"/>
          <w:numId w:val="3"/>
        </w:numPr>
      </w:pPr>
      <w:r w:rsidRPr="001F1CA2">
        <w:rPr>
          <w:lang w:val="en-GB"/>
        </w:rPr>
        <w:t>Air and water inflow at ambient pressure and 25 °C</w:t>
      </w:r>
    </w:p>
    <w:p w14:paraId="1783FA44" w14:textId="20B0A351" w:rsidR="001F1CA2" w:rsidRDefault="001F1CA2" w:rsidP="001F1CA2">
      <w:pPr>
        <w:pStyle w:val="ListParagraph"/>
        <w:numPr>
          <w:ilvl w:val="0"/>
          <w:numId w:val="3"/>
        </w:numPr>
        <w:rPr>
          <w:lang w:val="en-GB"/>
        </w:rPr>
      </w:pPr>
      <w:r w:rsidRPr="001F1CA2">
        <w:rPr>
          <w:lang w:val="en-GB"/>
        </w:rPr>
        <w:t xml:space="preserve">Heat sinks are added for </w:t>
      </w:r>
      <w:r>
        <w:rPr>
          <w:lang w:val="en-GB"/>
        </w:rPr>
        <w:t xml:space="preserve">heat regeneration purposes. One is added for hot water at 90 </w:t>
      </w:r>
      <w:r>
        <w:rPr>
          <w:rFonts w:ascii="Times New Roman" w:hAnsi="Times New Roman" w:cs="Times New Roman"/>
          <w:lang w:val="en-GB"/>
        </w:rPr>
        <w:t>°</w:t>
      </w:r>
      <w:r>
        <w:rPr>
          <w:lang w:val="en-GB"/>
        </w:rPr>
        <w:t xml:space="preserve">C and one for saturated steam at 180 </w:t>
      </w:r>
      <w:r>
        <w:rPr>
          <w:rFonts w:ascii="Times New Roman" w:hAnsi="Times New Roman" w:cs="Times New Roman"/>
          <w:lang w:val="en-GB"/>
        </w:rPr>
        <w:t>°</w:t>
      </w:r>
      <w:r>
        <w:rPr>
          <w:lang w:val="en-GB"/>
        </w:rPr>
        <w:t>C. After the sinks for all models the exhaust temperature is 100</w:t>
      </w:r>
      <w:r>
        <w:rPr>
          <w:rFonts w:ascii="Times New Roman" w:hAnsi="Times New Roman" w:cs="Times New Roman"/>
          <w:lang w:val="en-GB"/>
        </w:rPr>
        <w:t>°</w:t>
      </w:r>
      <w:r>
        <w:rPr>
          <w:lang w:val="en-GB"/>
        </w:rPr>
        <w:t>C. For some models some of the remaining heat is used to heat up the fuel.</w:t>
      </w:r>
    </w:p>
    <w:p w14:paraId="06D67E1B" w14:textId="59756181" w:rsidR="001F1CA2" w:rsidRDefault="001F1CA2" w:rsidP="001F1CA2">
      <w:pPr>
        <w:pStyle w:val="Heading2"/>
        <w:rPr>
          <w:lang w:val="en-GB"/>
        </w:rPr>
      </w:pPr>
      <w:r w:rsidRPr="001F1CA2">
        <w:rPr>
          <w:lang w:val="en-GB"/>
        </w:rPr>
        <w:t>Nominal operational c</w:t>
      </w:r>
      <w:r>
        <w:rPr>
          <w:lang w:val="en-GB"/>
        </w:rPr>
        <w:t>onditions of SOFC stack</w:t>
      </w:r>
    </w:p>
    <w:p w14:paraId="3C03EED0" w14:textId="77777777" w:rsidR="001F1CA2" w:rsidRPr="001F1CA2" w:rsidRDefault="001F1CA2" w:rsidP="001F1CA2">
      <w:pPr>
        <w:pStyle w:val="ListParagraph"/>
        <w:numPr>
          <w:ilvl w:val="0"/>
          <w:numId w:val="5"/>
        </w:numPr>
      </w:pPr>
      <w:r w:rsidRPr="001F1CA2">
        <w:rPr>
          <w:lang w:val="en-GB"/>
        </w:rPr>
        <w:t>Inlet temperatures: 680 °C</w:t>
      </w:r>
    </w:p>
    <w:p w14:paraId="7DED72A2" w14:textId="6296E053" w:rsidR="001F1CA2" w:rsidRPr="001F1CA2" w:rsidRDefault="00361CBE" w:rsidP="001F1CA2">
      <w:pPr>
        <w:pStyle w:val="ListParagraph"/>
        <w:numPr>
          <w:ilvl w:val="0"/>
          <w:numId w:val="5"/>
        </w:numPr>
      </w:pPr>
      <w:r>
        <w:rPr>
          <w:lang w:val="en-GB"/>
        </w:rPr>
        <w:t>Average f</w:t>
      </w:r>
      <w:r w:rsidR="001F1CA2" w:rsidRPr="001F1CA2">
        <w:rPr>
          <w:lang w:val="en-GB"/>
        </w:rPr>
        <w:t>uel cell temperature: 720 °C</w:t>
      </w:r>
    </w:p>
    <w:p w14:paraId="19539F39" w14:textId="69F24E31" w:rsidR="001F1CA2" w:rsidRPr="001F1CA2" w:rsidRDefault="001F1CA2" w:rsidP="001F1CA2">
      <w:pPr>
        <w:pStyle w:val="ListParagraph"/>
        <w:numPr>
          <w:ilvl w:val="0"/>
          <w:numId w:val="5"/>
        </w:numPr>
      </w:pPr>
      <w:r w:rsidRPr="001F1CA2">
        <w:rPr>
          <w:lang w:val="en-GB"/>
        </w:rPr>
        <w:t xml:space="preserve">Outlet temperatures: </w:t>
      </w:r>
      <w:r w:rsidR="00361CBE">
        <w:rPr>
          <w:lang w:val="en-GB"/>
        </w:rPr>
        <w:t>760</w:t>
      </w:r>
      <w:r w:rsidRPr="001F1CA2">
        <w:rPr>
          <w:lang w:val="en-GB"/>
        </w:rPr>
        <w:t xml:space="preserve"> °C</w:t>
      </w:r>
    </w:p>
    <w:p w14:paraId="3810169D" w14:textId="77777777" w:rsidR="001F1CA2" w:rsidRPr="001F1CA2" w:rsidRDefault="001F1CA2" w:rsidP="001F1CA2">
      <w:pPr>
        <w:pStyle w:val="ListParagraph"/>
        <w:numPr>
          <w:ilvl w:val="0"/>
          <w:numId w:val="5"/>
        </w:numPr>
      </w:pPr>
      <w:r w:rsidRPr="001F1CA2">
        <w:rPr>
          <w:lang w:val="en-GB"/>
        </w:rPr>
        <w:t>Fuel utilization: 80%</w:t>
      </w:r>
    </w:p>
    <w:p w14:paraId="5C4054C2" w14:textId="77777777" w:rsidR="001F1CA2" w:rsidRPr="001F1CA2" w:rsidRDefault="001F1CA2" w:rsidP="001F1CA2">
      <w:pPr>
        <w:pStyle w:val="ListParagraph"/>
        <w:numPr>
          <w:ilvl w:val="0"/>
          <w:numId w:val="5"/>
        </w:numPr>
      </w:pPr>
      <w:r w:rsidRPr="001F1CA2">
        <w:rPr>
          <w:lang w:val="en-GB"/>
        </w:rPr>
        <w:t xml:space="preserve">Cell potential: 0.8 V </w:t>
      </w:r>
    </w:p>
    <w:p w14:paraId="072A8A21" w14:textId="61087406" w:rsidR="001F1CA2" w:rsidRPr="00700481" w:rsidRDefault="00700481" w:rsidP="001F1CA2">
      <w:pPr>
        <w:pStyle w:val="ListParagraph"/>
        <w:numPr>
          <w:ilvl w:val="0"/>
          <w:numId w:val="5"/>
        </w:numPr>
      </w:pPr>
      <w:r>
        <w:rPr>
          <w:lang w:val="en-GB"/>
        </w:rPr>
        <w:t>Stack areas: 31.76 m2</w:t>
      </w:r>
    </w:p>
    <w:p w14:paraId="1C57E765" w14:textId="322C9B86" w:rsidR="00700481" w:rsidRPr="001F1CA2" w:rsidRDefault="00700481" w:rsidP="00700481">
      <w:pPr>
        <w:pStyle w:val="ListParagraph"/>
        <w:numPr>
          <w:ilvl w:val="0"/>
          <w:numId w:val="5"/>
        </w:numPr>
      </w:pPr>
      <w:r>
        <w:rPr>
          <w:lang w:val="en-GB"/>
        </w:rPr>
        <w:t xml:space="preserve">Cell Resistance: </w:t>
      </w:r>
      <w:r w:rsidRPr="00700481">
        <w:rPr>
          <w:lang w:val="en-GB"/>
        </w:rPr>
        <w:t>4.3234e-05</w:t>
      </w:r>
      <w:r>
        <w:rPr>
          <w:lang w:val="en-GB"/>
        </w:rPr>
        <w:t xml:space="preserve"> </w:t>
      </w:r>
      <w:r>
        <w:rPr>
          <w:rFonts w:cstheme="minorHAnsi"/>
          <w:lang w:val="en-GB"/>
        </w:rPr>
        <w:t>Ω</w:t>
      </w:r>
      <w:r>
        <w:rPr>
          <w:lang w:val="en-GB"/>
        </w:rPr>
        <w:t>m2</w:t>
      </w:r>
    </w:p>
    <w:p w14:paraId="4CDFF8EB" w14:textId="28BB46CA" w:rsidR="001F1CA2" w:rsidRDefault="001F1CA2" w:rsidP="001F1CA2">
      <w:pPr>
        <w:pStyle w:val="Heading2"/>
        <w:rPr>
          <w:lang w:val="en-GB"/>
        </w:rPr>
      </w:pPr>
      <w:r>
        <w:rPr>
          <w:lang w:val="en-GB"/>
        </w:rPr>
        <w:t>Operational constrains of SOFC stack</w:t>
      </w:r>
    </w:p>
    <w:p w14:paraId="3397735F" w14:textId="12E694BC" w:rsidR="001F1CA2" w:rsidRDefault="001F1CA2" w:rsidP="001F1CA2">
      <w:pPr>
        <w:rPr>
          <w:lang w:val="en-GB"/>
        </w:rPr>
      </w:pPr>
      <w:r>
        <w:rPr>
          <w:lang w:val="en-GB"/>
        </w:rPr>
        <w:t>It is made sure the following constrains are met in all models:</w:t>
      </w:r>
    </w:p>
    <w:p w14:paraId="21D4D661" w14:textId="77777777" w:rsidR="001F1CA2" w:rsidRPr="001F1CA2" w:rsidRDefault="001F1CA2" w:rsidP="001F1CA2">
      <w:pPr>
        <w:pStyle w:val="ListParagraph"/>
        <w:numPr>
          <w:ilvl w:val="0"/>
          <w:numId w:val="5"/>
        </w:numPr>
        <w:rPr>
          <w:lang w:val="en-GB"/>
        </w:rPr>
      </w:pPr>
      <w:r w:rsidRPr="001F1CA2">
        <w:rPr>
          <w:lang w:val="en-GB"/>
        </w:rPr>
        <w:t>Anode pressure: 1.015 - 1.108 bar</w:t>
      </w:r>
    </w:p>
    <w:p w14:paraId="7D311396" w14:textId="77777777" w:rsidR="001F1CA2" w:rsidRPr="001F1CA2" w:rsidRDefault="001F1CA2" w:rsidP="001F1CA2">
      <w:pPr>
        <w:pStyle w:val="ListParagraph"/>
        <w:numPr>
          <w:ilvl w:val="0"/>
          <w:numId w:val="5"/>
        </w:numPr>
        <w:rPr>
          <w:lang w:val="en-GB"/>
        </w:rPr>
      </w:pPr>
      <w:r w:rsidRPr="001F1CA2">
        <w:rPr>
          <w:lang w:val="en-GB"/>
        </w:rPr>
        <w:t>Cathode pressure: 1.013 – 1.083 bar</w:t>
      </w:r>
    </w:p>
    <w:p w14:paraId="5EC96537" w14:textId="77777777" w:rsidR="001F1CA2" w:rsidRPr="001F1CA2" w:rsidRDefault="001F1CA2" w:rsidP="001F1CA2">
      <w:pPr>
        <w:pStyle w:val="ListParagraph"/>
        <w:numPr>
          <w:ilvl w:val="0"/>
          <w:numId w:val="5"/>
        </w:numPr>
        <w:rPr>
          <w:lang w:val="en-GB"/>
        </w:rPr>
      </w:pPr>
      <w:r w:rsidRPr="001F1CA2">
        <w:rPr>
          <w:lang w:val="en-GB"/>
        </w:rPr>
        <w:t>Pressure difference anode cathode: max 0.025 bar</w:t>
      </w:r>
    </w:p>
    <w:p w14:paraId="6F3CD568" w14:textId="77777777" w:rsidR="001F1CA2" w:rsidRPr="001F1CA2" w:rsidRDefault="001F1CA2" w:rsidP="001F1CA2">
      <w:pPr>
        <w:pStyle w:val="ListParagraph"/>
        <w:numPr>
          <w:ilvl w:val="0"/>
          <w:numId w:val="5"/>
        </w:numPr>
        <w:rPr>
          <w:lang w:val="en-GB"/>
        </w:rPr>
      </w:pPr>
      <w:r w:rsidRPr="001F1CA2">
        <w:rPr>
          <w:lang w:val="en-GB"/>
        </w:rPr>
        <w:t>Oxygen utilization: max 30%</w:t>
      </w:r>
    </w:p>
    <w:p w14:paraId="0BD3DC3D" w14:textId="3E754CF1" w:rsidR="001F1CA2" w:rsidRPr="001F1CA2" w:rsidRDefault="001F1CA2" w:rsidP="001F1CA2">
      <w:pPr>
        <w:pStyle w:val="ListParagraph"/>
        <w:numPr>
          <w:ilvl w:val="0"/>
          <w:numId w:val="5"/>
        </w:numPr>
        <w:rPr>
          <w:lang w:val="en-GB"/>
        </w:rPr>
      </w:pPr>
      <w:r w:rsidRPr="001F1CA2">
        <w:rPr>
          <w:lang w:val="en-GB"/>
        </w:rPr>
        <w:t>2</w:t>
      </w:r>
      <w:r>
        <w:rPr>
          <w:lang w:val="en-GB"/>
        </w:rPr>
        <w:t xml:space="preserve"> </w:t>
      </w:r>
      <w:r w:rsidRPr="001F1CA2">
        <w:rPr>
          <w:lang w:val="en-GB"/>
        </w:rPr>
        <w:t>&lt;</w:t>
      </w:r>
      <w:r>
        <w:rPr>
          <w:lang w:val="en-GB"/>
        </w:rPr>
        <w:t xml:space="preserve"> </w:t>
      </w:r>
      <w:r w:rsidRPr="001F1CA2">
        <w:rPr>
          <w:lang w:val="en-GB"/>
        </w:rPr>
        <w:t>S/C</w:t>
      </w:r>
      <w:r>
        <w:rPr>
          <w:lang w:val="en-GB"/>
        </w:rPr>
        <w:t xml:space="preserve"> </w:t>
      </w:r>
      <w:r w:rsidRPr="001F1CA2">
        <w:rPr>
          <w:lang w:val="en-GB"/>
        </w:rPr>
        <w:t>&lt;</w:t>
      </w:r>
      <w:r>
        <w:rPr>
          <w:lang w:val="en-GB"/>
        </w:rPr>
        <w:t xml:space="preserve"> </w:t>
      </w:r>
      <w:r w:rsidRPr="001F1CA2">
        <w:rPr>
          <w:lang w:val="en-GB"/>
        </w:rPr>
        <w:t>2.3</w:t>
      </w:r>
    </w:p>
    <w:p w14:paraId="7C9BD21E" w14:textId="32CB3EC5" w:rsidR="00650866" w:rsidRDefault="00650866" w:rsidP="001F1CA2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Limits for flows:</w:t>
      </w:r>
    </w:p>
    <w:p w14:paraId="59B4C189" w14:textId="45F732D1" w:rsidR="001F1CA2" w:rsidRDefault="00650866" w:rsidP="00650866">
      <w:pPr>
        <w:pStyle w:val="ListParagraph"/>
        <w:numPr>
          <w:ilvl w:val="1"/>
          <w:numId w:val="5"/>
        </w:numPr>
        <w:rPr>
          <w:lang w:val="en-GB"/>
        </w:rPr>
      </w:pPr>
      <w:r>
        <w:rPr>
          <w:lang w:val="en-GB"/>
        </w:rPr>
        <w:t>H2 as fuel: 128-480 sl.min-1</w:t>
      </w:r>
    </w:p>
    <w:p w14:paraId="45F0DB4C" w14:textId="525A985C" w:rsidR="001F1CA2" w:rsidRDefault="00650866" w:rsidP="00650866">
      <w:pPr>
        <w:pStyle w:val="ListParagraph"/>
        <w:numPr>
          <w:ilvl w:val="1"/>
          <w:numId w:val="5"/>
        </w:numPr>
        <w:rPr>
          <w:lang w:val="en-GB"/>
        </w:rPr>
      </w:pPr>
      <w:r>
        <w:rPr>
          <w:lang w:val="en-GB"/>
        </w:rPr>
        <w:t>CH4 as fuel: 32-120 sl.min-1</w:t>
      </w:r>
    </w:p>
    <w:p w14:paraId="3BD78834" w14:textId="5267077D" w:rsidR="001F1CA2" w:rsidRDefault="001F1CA2" w:rsidP="001F1CA2">
      <w:pPr>
        <w:pStyle w:val="Heading2"/>
        <w:rPr>
          <w:lang w:val="en-GB"/>
        </w:rPr>
      </w:pPr>
      <w:r>
        <w:rPr>
          <w:lang w:val="en-GB"/>
        </w:rPr>
        <w:t>Ammonia model</w:t>
      </w:r>
    </w:p>
    <w:p w14:paraId="55972EB6" w14:textId="5540F078" w:rsidR="001F1CA2" w:rsidRDefault="001F1CA2" w:rsidP="001F1CA2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Cycle tempo does not support heating of liquid ammonia, so an extra block is added to compensate for the required heat.</w:t>
      </w:r>
    </w:p>
    <w:p w14:paraId="375621AE" w14:textId="006A589B" w:rsidR="00D13503" w:rsidRDefault="00D13503" w:rsidP="00D13503">
      <w:pPr>
        <w:pStyle w:val="Heading2"/>
        <w:rPr>
          <w:lang w:val="en-GB"/>
        </w:rPr>
      </w:pPr>
      <w:r>
        <w:rPr>
          <w:lang w:val="en-GB"/>
        </w:rPr>
        <w:t>Diesel model</w:t>
      </w:r>
    </w:p>
    <w:p w14:paraId="0AD5D9F3" w14:textId="4FEC88EE" w:rsidR="00D13503" w:rsidRDefault="000F6505" w:rsidP="000F6505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Cycle tempo could not handle diesel in a pump well. For this reason, the fuel pump is added separately to be able to include the required power for the pump.</w:t>
      </w:r>
    </w:p>
    <w:p w14:paraId="412C784B" w14:textId="1DAB6FFA" w:rsidR="000F6505" w:rsidRDefault="000F6505" w:rsidP="000F6505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The exhaust gas after the reformer is such low that no saturated steam can be produced.</w:t>
      </w:r>
      <w:r w:rsidR="00E25547">
        <w:rPr>
          <w:lang w:val="en-GB"/>
        </w:rPr>
        <w:t xml:space="preserve"> This is the case because a lot of energy is required for the reforming process.</w:t>
      </w:r>
    </w:p>
    <w:p w14:paraId="25C0D576" w14:textId="421C4202" w:rsidR="00433E8C" w:rsidRDefault="00433E8C" w:rsidP="00433E8C">
      <w:pPr>
        <w:pStyle w:val="Heading2"/>
        <w:rPr>
          <w:lang w:val="en-GB"/>
        </w:rPr>
      </w:pPr>
      <w:r>
        <w:rPr>
          <w:lang w:val="en-GB"/>
        </w:rPr>
        <w:t>Hydrogen model</w:t>
      </w:r>
    </w:p>
    <w:p w14:paraId="23881DC8" w14:textId="37EB4338" w:rsidR="00433E8C" w:rsidRDefault="00433E8C" w:rsidP="00433E8C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The exhaust gas is such low that no saturated steam can be produced.</w:t>
      </w:r>
    </w:p>
    <w:p w14:paraId="511D176C" w14:textId="676F0077" w:rsidR="00433E8C" w:rsidRDefault="00572D19" w:rsidP="00433E8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Since the oxygen utilisation is low, the airflow is quite large. This large amount of air needs to be heated to the SOFC temperature which brings thermal management challenges.</w:t>
      </w:r>
    </w:p>
    <w:p w14:paraId="11FB37C2" w14:textId="2141139B" w:rsidR="00572D19" w:rsidRDefault="00572D19" w:rsidP="00572D19">
      <w:pPr>
        <w:pStyle w:val="Heading2"/>
        <w:rPr>
          <w:lang w:val="en-GB"/>
        </w:rPr>
      </w:pPr>
      <w:r>
        <w:rPr>
          <w:lang w:val="en-GB"/>
        </w:rPr>
        <w:lastRenderedPageBreak/>
        <w:t>Methane model</w:t>
      </w:r>
    </w:p>
    <w:p w14:paraId="5899D768" w14:textId="25020473" w:rsidR="00572D19" w:rsidRDefault="00572D19" w:rsidP="00572D19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The 20% pre-reformer is modelled with a full-reformer and a 80% bypass.</w:t>
      </w:r>
    </w:p>
    <w:p w14:paraId="597166A0" w14:textId="40210B43" w:rsidR="00572D19" w:rsidRDefault="00572D19" w:rsidP="00572D19">
      <w:pPr>
        <w:pStyle w:val="Heading2"/>
        <w:rPr>
          <w:lang w:val="en-GB"/>
        </w:rPr>
      </w:pPr>
      <w:r>
        <w:rPr>
          <w:lang w:val="en-GB"/>
        </w:rPr>
        <w:t>Methanol model</w:t>
      </w:r>
    </w:p>
    <w:p w14:paraId="4EB9ED72" w14:textId="112B4030" w:rsidR="00572D19" w:rsidRPr="00572D19" w:rsidRDefault="00572D19" w:rsidP="00572D19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The exhaust gas after the reformer is such low that no saturated steam can be produced.</w:t>
      </w:r>
    </w:p>
    <w:sectPr w:rsidR="00572D19" w:rsidRPr="00572D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0A9E"/>
    <w:multiLevelType w:val="hybridMultilevel"/>
    <w:tmpl w:val="1D127DC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67946"/>
    <w:multiLevelType w:val="hybridMultilevel"/>
    <w:tmpl w:val="E80CAE4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56113"/>
    <w:multiLevelType w:val="hybridMultilevel"/>
    <w:tmpl w:val="AA226644"/>
    <w:lvl w:ilvl="0" w:tplc="ACDCF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AF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923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F6E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60B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EF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841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9EC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389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545B2E"/>
    <w:multiLevelType w:val="hybridMultilevel"/>
    <w:tmpl w:val="881412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04B52"/>
    <w:multiLevelType w:val="hybridMultilevel"/>
    <w:tmpl w:val="9924836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C3D0B"/>
    <w:multiLevelType w:val="hybridMultilevel"/>
    <w:tmpl w:val="08FE5A50"/>
    <w:lvl w:ilvl="0" w:tplc="0E38D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D8E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307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B2F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2CC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80A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D8B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20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D44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3779DB"/>
    <w:multiLevelType w:val="hybridMultilevel"/>
    <w:tmpl w:val="29FC2588"/>
    <w:lvl w:ilvl="0" w:tplc="4DAAD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CD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6ED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680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38A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A269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AE44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E2E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5E0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ED94036"/>
    <w:multiLevelType w:val="hybridMultilevel"/>
    <w:tmpl w:val="14F2FA0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xMDI1NDEyNjczMbdU0lEKTi0uzszPAykwrgUAx+RIvywAAAA="/>
  </w:docVars>
  <w:rsids>
    <w:rsidRoot w:val="001F1CA2"/>
    <w:rsid w:val="000F6505"/>
    <w:rsid w:val="001F1CA2"/>
    <w:rsid w:val="00225AFB"/>
    <w:rsid w:val="00361CBE"/>
    <w:rsid w:val="00433E8C"/>
    <w:rsid w:val="00572D19"/>
    <w:rsid w:val="00650866"/>
    <w:rsid w:val="00700481"/>
    <w:rsid w:val="00D13503"/>
    <w:rsid w:val="00E2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A97742"/>
  <w15:chartTrackingRefBased/>
  <w15:docId w15:val="{FA72A820-3C21-465F-B037-C687319E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1C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1C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F1C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1C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1CA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F1CA2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1F1C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F1C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F1C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87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53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23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7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188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1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50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6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9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1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210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2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Berend van Veldhuizen</dc:creator>
  <cp:keywords/>
  <dc:description/>
  <cp:lastModifiedBy>Berend van Veldhuizen</cp:lastModifiedBy>
  <cp:revision>4</cp:revision>
  <dcterms:created xsi:type="dcterms:W3CDTF">2021-09-29T15:21:00Z</dcterms:created>
  <dcterms:modified xsi:type="dcterms:W3CDTF">2021-12-31T08:29:00Z</dcterms:modified>
</cp:coreProperties>
</file>