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C4298" w14:textId="77777777" w:rsidR="00220AB2" w:rsidRPr="00A97267" w:rsidRDefault="00220AB2" w:rsidP="00220AB2">
      <w:pPr>
        <w:jc w:val="center"/>
        <w:rPr>
          <w:b/>
          <w:bCs/>
          <w:sz w:val="28"/>
          <w:szCs w:val="28"/>
          <w:lang w:val="en-GB"/>
        </w:rPr>
      </w:pPr>
      <w:r w:rsidRPr="00A97267">
        <w:rPr>
          <w:b/>
          <w:bCs/>
          <w:sz w:val="28"/>
          <w:szCs w:val="28"/>
          <w:lang w:val="en-GB"/>
        </w:rPr>
        <w:t>Supplementary figures</w:t>
      </w:r>
    </w:p>
    <w:p w14:paraId="02A3A122" w14:textId="77777777" w:rsidR="00220AB2" w:rsidRPr="00A97267" w:rsidRDefault="00220AB2" w:rsidP="00220AB2">
      <w:pPr>
        <w:rPr>
          <w:lang w:val="en-GB"/>
        </w:rPr>
      </w:pPr>
      <w:r>
        <w:rPr>
          <w:noProof/>
          <w:lang w:val="fo-FO" w:eastAsia="fo-FO"/>
        </w:rPr>
        <w:drawing>
          <wp:inline distT="0" distB="0" distL="0" distR="0" wp14:anchorId="43C73EEB" wp14:editId="4DC58D9E">
            <wp:extent cx="5734050" cy="7391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4050" cy="7391400"/>
                    </a:xfrm>
                    <a:prstGeom prst="rect">
                      <a:avLst/>
                    </a:prstGeom>
                    <a:noFill/>
                    <a:ln>
                      <a:noFill/>
                    </a:ln>
                  </pic:spPr>
                </pic:pic>
              </a:graphicData>
            </a:graphic>
          </wp:inline>
        </w:drawing>
      </w:r>
    </w:p>
    <w:p w14:paraId="5A6935A5" w14:textId="77777777" w:rsidR="00220AB2" w:rsidRPr="00A97267" w:rsidRDefault="00220AB2" w:rsidP="00220AB2">
      <w:pPr>
        <w:jc w:val="both"/>
        <w:rPr>
          <w:sz w:val="22"/>
          <w:szCs w:val="22"/>
          <w:lang w:val="en-GB"/>
        </w:rPr>
      </w:pPr>
      <w:r w:rsidRPr="00A97267">
        <w:rPr>
          <w:sz w:val="22"/>
          <w:szCs w:val="22"/>
          <w:lang w:val="en-GB"/>
        </w:rPr>
        <w:t>Figure S1. The interannual variation in spatial distribution of numbers of PIT-tagged mackerel in Celtic Waters and Icelandic Waters and the concurrent median body length at release, total relative length distributions, distributions of commercial catches scanned for PIT-tags and the timing of these catches (month). Total numbers tagged and biomass scanned per year are marked.</w:t>
      </w:r>
    </w:p>
    <w:p w14:paraId="113BDFCD" w14:textId="77777777" w:rsidR="00220AB2" w:rsidRPr="00A97267" w:rsidRDefault="00220AB2" w:rsidP="00220AB2">
      <w:pPr>
        <w:jc w:val="both"/>
        <w:rPr>
          <w:sz w:val="22"/>
          <w:szCs w:val="22"/>
          <w:lang w:val="en-GB"/>
        </w:rPr>
      </w:pPr>
    </w:p>
    <w:p w14:paraId="41057252" w14:textId="77777777" w:rsidR="00220AB2" w:rsidRPr="00A97267" w:rsidRDefault="00220AB2" w:rsidP="00220AB2">
      <w:pPr>
        <w:jc w:val="center"/>
        <w:rPr>
          <w:lang w:val="en-GB"/>
        </w:rPr>
      </w:pPr>
      <w:r>
        <w:rPr>
          <w:noProof/>
          <w:lang w:val="fo-FO" w:eastAsia="fo-FO"/>
        </w:rPr>
        <w:drawing>
          <wp:inline distT="0" distB="0" distL="0" distR="0" wp14:anchorId="2ED6D4D8" wp14:editId="02B03245">
            <wp:extent cx="5029200" cy="838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29200" cy="8382000"/>
                    </a:xfrm>
                    <a:prstGeom prst="rect">
                      <a:avLst/>
                    </a:prstGeom>
                    <a:noFill/>
                    <a:ln>
                      <a:noFill/>
                    </a:ln>
                  </pic:spPr>
                </pic:pic>
              </a:graphicData>
            </a:graphic>
          </wp:inline>
        </w:drawing>
      </w:r>
    </w:p>
    <w:p w14:paraId="08FF8C22" w14:textId="77777777" w:rsidR="00220AB2" w:rsidRPr="00A97267" w:rsidRDefault="00220AB2" w:rsidP="00220AB2">
      <w:pPr>
        <w:jc w:val="both"/>
        <w:rPr>
          <w:sz w:val="22"/>
          <w:szCs w:val="22"/>
          <w:lang w:val="en-GB"/>
        </w:rPr>
      </w:pPr>
      <w:r w:rsidRPr="00A97267">
        <w:rPr>
          <w:sz w:val="22"/>
          <w:szCs w:val="22"/>
          <w:lang w:val="en-GB"/>
        </w:rPr>
        <w:lastRenderedPageBreak/>
        <w:t xml:space="preserve">Figure S2. (A) Spatial variation in numbers of recaptures from the Celtic Seas experiments, compared between release years and over migration cycles 1-3.  </w:t>
      </w:r>
    </w:p>
    <w:p w14:paraId="4EAFADBF" w14:textId="77777777" w:rsidR="00220AB2" w:rsidRPr="00A97267" w:rsidRDefault="00220AB2" w:rsidP="00220AB2">
      <w:pPr>
        <w:jc w:val="center"/>
        <w:rPr>
          <w:sz w:val="22"/>
          <w:szCs w:val="22"/>
          <w:lang w:val="en-GB"/>
        </w:rPr>
      </w:pPr>
      <w:r>
        <w:rPr>
          <w:noProof/>
          <w:lang w:val="fo-FO" w:eastAsia="fo-FO"/>
        </w:rPr>
        <w:drawing>
          <wp:inline distT="0" distB="0" distL="0" distR="0" wp14:anchorId="3C8545B4" wp14:editId="5FCFCC8E">
            <wp:extent cx="5029200" cy="838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9200" cy="8382000"/>
                    </a:xfrm>
                    <a:prstGeom prst="rect">
                      <a:avLst/>
                    </a:prstGeom>
                    <a:noFill/>
                    <a:ln>
                      <a:noFill/>
                    </a:ln>
                  </pic:spPr>
                </pic:pic>
              </a:graphicData>
            </a:graphic>
          </wp:inline>
        </w:drawing>
      </w:r>
    </w:p>
    <w:p w14:paraId="44A95779" w14:textId="77777777" w:rsidR="00220AB2" w:rsidRPr="00A97267" w:rsidRDefault="00220AB2" w:rsidP="00220AB2">
      <w:pPr>
        <w:jc w:val="both"/>
        <w:rPr>
          <w:sz w:val="22"/>
          <w:szCs w:val="22"/>
          <w:lang w:val="en-GB"/>
        </w:rPr>
      </w:pPr>
      <w:r w:rsidRPr="00A97267">
        <w:rPr>
          <w:sz w:val="22"/>
          <w:szCs w:val="22"/>
          <w:lang w:val="en-GB"/>
        </w:rPr>
        <w:lastRenderedPageBreak/>
        <w:t xml:space="preserve">Figure S2. (B) Spatial variation in the timing of recaptures from the Celtic Seas experiments, compared between release years and over migration cycles 1-3.  </w:t>
      </w:r>
    </w:p>
    <w:p w14:paraId="2F8D83B1" w14:textId="77777777" w:rsidR="00220AB2" w:rsidRPr="00A97267" w:rsidRDefault="00220AB2" w:rsidP="00220AB2">
      <w:pPr>
        <w:jc w:val="center"/>
        <w:rPr>
          <w:sz w:val="22"/>
          <w:szCs w:val="22"/>
          <w:lang w:val="en-GB"/>
        </w:rPr>
      </w:pPr>
      <w:r>
        <w:rPr>
          <w:noProof/>
          <w:lang w:val="fo-FO" w:eastAsia="fo-FO"/>
        </w:rPr>
        <w:drawing>
          <wp:inline distT="0" distB="0" distL="0" distR="0" wp14:anchorId="41E73CFA" wp14:editId="5F1B110B">
            <wp:extent cx="5029200" cy="838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9200" cy="8382000"/>
                    </a:xfrm>
                    <a:prstGeom prst="rect">
                      <a:avLst/>
                    </a:prstGeom>
                    <a:noFill/>
                    <a:ln>
                      <a:noFill/>
                    </a:ln>
                  </pic:spPr>
                </pic:pic>
              </a:graphicData>
            </a:graphic>
          </wp:inline>
        </w:drawing>
      </w:r>
    </w:p>
    <w:p w14:paraId="6301E2C2" w14:textId="77777777" w:rsidR="00220AB2" w:rsidRPr="00A97267" w:rsidRDefault="00220AB2" w:rsidP="00220AB2">
      <w:pPr>
        <w:jc w:val="both"/>
        <w:rPr>
          <w:sz w:val="22"/>
          <w:szCs w:val="22"/>
          <w:lang w:val="en-GB"/>
        </w:rPr>
      </w:pPr>
      <w:r w:rsidRPr="00A97267">
        <w:rPr>
          <w:sz w:val="22"/>
          <w:szCs w:val="22"/>
          <w:lang w:val="en-GB"/>
        </w:rPr>
        <w:lastRenderedPageBreak/>
        <w:t xml:space="preserve">Figure S2. (C) Spatial variation in median release length of recaptured mackerel from the Celtic Seas experiments, compared between release years and over migration cycles 1-3.  </w:t>
      </w:r>
    </w:p>
    <w:p w14:paraId="5A6514ED" w14:textId="77777777" w:rsidR="00220AB2" w:rsidRPr="00A97267" w:rsidRDefault="00220AB2" w:rsidP="00220AB2">
      <w:pPr>
        <w:jc w:val="center"/>
        <w:rPr>
          <w:sz w:val="22"/>
          <w:szCs w:val="22"/>
          <w:lang w:val="en-GB"/>
        </w:rPr>
      </w:pPr>
      <w:r>
        <w:rPr>
          <w:noProof/>
          <w:lang w:val="fo-FO" w:eastAsia="fo-FO"/>
        </w:rPr>
        <w:drawing>
          <wp:inline distT="0" distB="0" distL="0" distR="0" wp14:anchorId="2C69C51D" wp14:editId="70BBB583">
            <wp:extent cx="5029200" cy="838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8382000"/>
                    </a:xfrm>
                    <a:prstGeom prst="rect">
                      <a:avLst/>
                    </a:prstGeom>
                    <a:noFill/>
                    <a:ln>
                      <a:noFill/>
                    </a:ln>
                  </pic:spPr>
                </pic:pic>
              </a:graphicData>
            </a:graphic>
          </wp:inline>
        </w:drawing>
      </w:r>
    </w:p>
    <w:p w14:paraId="72E0A9E0" w14:textId="77777777" w:rsidR="00220AB2" w:rsidRPr="00A97267" w:rsidRDefault="00220AB2" w:rsidP="00220AB2">
      <w:pPr>
        <w:jc w:val="both"/>
        <w:rPr>
          <w:sz w:val="22"/>
          <w:szCs w:val="22"/>
          <w:lang w:val="en-GB"/>
        </w:rPr>
      </w:pPr>
      <w:r w:rsidRPr="00A97267">
        <w:rPr>
          <w:sz w:val="22"/>
          <w:szCs w:val="22"/>
          <w:lang w:val="en-GB"/>
        </w:rPr>
        <w:lastRenderedPageBreak/>
        <w:t xml:space="preserve">Figure S2. (D) Spatial variation in median release latitude of recaptured mackerel from the Celtic Seas experiments, compared between release years and over migration cycles 1-3.  </w:t>
      </w:r>
    </w:p>
    <w:p w14:paraId="2FE1F827" w14:textId="77777777" w:rsidR="00220AB2" w:rsidRPr="00A97267" w:rsidRDefault="00220AB2" w:rsidP="00220AB2">
      <w:pPr>
        <w:jc w:val="center"/>
        <w:rPr>
          <w:lang w:val="en-GB"/>
        </w:rPr>
      </w:pPr>
      <w:r>
        <w:rPr>
          <w:noProof/>
          <w:lang w:val="fo-FO" w:eastAsia="fo-FO"/>
        </w:rPr>
        <w:drawing>
          <wp:inline distT="0" distB="0" distL="0" distR="0" wp14:anchorId="6C2F4378" wp14:editId="6C3C4D8C">
            <wp:extent cx="5029200" cy="838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8382000"/>
                    </a:xfrm>
                    <a:prstGeom prst="rect">
                      <a:avLst/>
                    </a:prstGeom>
                    <a:noFill/>
                    <a:ln>
                      <a:noFill/>
                    </a:ln>
                  </pic:spPr>
                </pic:pic>
              </a:graphicData>
            </a:graphic>
          </wp:inline>
        </w:drawing>
      </w:r>
    </w:p>
    <w:p w14:paraId="0AF9BABA" w14:textId="77777777" w:rsidR="00220AB2" w:rsidRPr="00A97267" w:rsidRDefault="00220AB2" w:rsidP="00220AB2">
      <w:pPr>
        <w:jc w:val="both"/>
        <w:rPr>
          <w:sz w:val="22"/>
          <w:szCs w:val="22"/>
          <w:lang w:val="en-GB"/>
        </w:rPr>
      </w:pPr>
      <w:r w:rsidRPr="00A97267">
        <w:rPr>
          <w:sz w:val="22"/>
          <w:szCs w:val="22"/>
          <w:lang w:val="en-GB"/>
        </w:rPr>
        <w:lastRenderedPageBreak/>
        <w:t xml:space="preserve">Figure S3. (A) Spatial variations in of numbers of recaptures from the Icelandic Waters experiments, compared between release years and over migration cycles 1-3.  </w:t>
      </w:r>
    </w:p>
    <w:p w14:paraId="297D1AC8" w14:textId="77777777" w:rsidR="00220AB2" w:rsidRPr="00A97267" w:rsidRDefault="00220AB2" w:rsidP="00220AB2">
      <w:pPr>
        <w:jc w:val="center"/>
        <w:rPr>
          <w:lang w:val="en-GB"/>
        </w:rPr>
      </w:pPr>
      <w:r>
        <w:rPr>
          <w:noProof/>
          <w:lang w:val="fo-FO" w:eastAsia="fo-FO"/>
        </w:rPr>
        <w:drawing>
          <wp:inline distT="0" distB="0" distL="0" distR="0" wp14:anchorId="6077F6E8" wp14:editId="754816A4">
            <wp:extent cx="5212080" cy="78181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7818120"/>
                    </a:xfrm>
                    <a:prstGeom prst="rect">
                      <a:avLst/>
                    </a:prstGeom>
                    <a:noFill/>
                    <a:ln>
                      <a:noFill/>
                    </a:ln>
                  </pic:spPr>
                </pic:pic>
              </a:graphicData>
            </a:graphic>
          </wp:inline>
        </w:drawing>
      </w:r>
    </w:p>
    <w:p w14:paraId="3F7940C0" w14:textId="77777777" w:rsidR="00220AB2" w:rsidRPr="00A97267" w:rsidRDefault="00220AB2" w:rsidP="00220AB2">
      <w:pPr>
        <w:jc w:val="both"/>
        <w:rPr>
          <w:sz w:val="22"/>
          <w:szCs w:val="22"/>
          <w:lang w:val="en-GB"/>
        </w:rPr>
      </w:pPr>
      <w:r w:rsidRPr="00A97267">
        <w:rPr>
          <w:sz w:val="22"/>
          <w:szCs w:val="22"/>
          <w:lang w:val="en-GB"/>
        </w:rPr>
        <w:t xml:space="preserve">Figure S3. (B) Spatial variations in timing (month) of recaptures from the Icelandic Waters experiments, compared between release years and over migration cycles 1-3.  </w:t>
      </w:r>
    </w:p>
    <w:p w14:paraId="29B5D447" w14:textId="77777777" w:rsidR="00220AB2" w:rsidRPr="00A97267" w:rsidRDefault="00220AB2" w:rsidP="00220AB2">
      <w:pPr>
        <w:jc w:val="center"/>
        <w:rPr>
          <w:lang w:val="en-GB"/>
        </w:rPr>
      </w:pPr>
      <w:r>
        <w:rPr>
          <w:noProof/>
          <w:lang w:val="fo-FO" w:eastAsia="fo-FO"/>
        </w:rPr>
        <w:lastRenderedPageBreak/>
        <w:drawing>
          <wp:inline distT="0" distB="0" distL="0" distR="0" wp14:anchorId="69999526" wp14:editId="43FBD182">
            <wp:extent cx="5029200" cy="838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8382000"/>
                    </a:xfrm>
                    <a:prstGeom prst="rect">
                      <a:avLst/>
                    </a:prstGeom>
                    <a:noFill/>
                    <a:ln>
                      <a:noFill/>
                    </a:ln>
                  </pic:spPr>
                </pic:pic>
              </a:graphicData>
            </a:graphic>
          </wp:inline>
        </w:drawing>
      </w:r>
    </w:p>
    <w:p w14:paraId="3F9D690E" w14:textId="77777777" w:rsidR="00220AB2" w:rsidRDefault="00220AB2" w:rsidP="00220AB2">
      <w:pPr>
        <w:jc w:val="both"/>
        <w:rPr>
          <w:sz w:val="22"/>
          <w:szCs w:val="22"/>
          <w:lang w:val="en-GB"/>
        </w:rPr>
      </w:pPr>
      <w:r w:rsidRPr="00A97267">
        <w:rPr>
          <w:sz w:val="22"/>
          <w:szCs w:val="22"/>
          <w:lang w:val="en-GB"/>
        </w:rPr>
        <w:t xml:space="preserve">Figure S3. (C) Spatial variation in median release length of recaptured mackerel from the Icelandic Waters experiments, compared between release years and over migration cycles 1-3. </w:t>
      </w:r>
    </w:p>
    <w:p w14:paraId="14D41FF2" w14:textId="77777777" w:rsidR="00220AB2" w:rsidRDefault="00220AB2" w:rsidP="00220AB2">
      <w:pPr>
        <w:jc w:val="both"/>
        <w:rPr>
          <w:sz w:val="22"/>
          <w:szCs w:val="22"/>
          <w:lang w:val="en-GB"/>
        </w:rPr>
      </w:pPr>
      <w:r>
        <w:rPr>
          <w:noProof/>
          <w:sz w:val="22"/>
          <w:szCs w:val="22"/>
          <w:lang w:val="fo-FO" w:eastAsia="fo-FO"/>
        </w:rPr>
        <w:lastRenderedPageBreak/>
        <w:drawing>
          <wp:inline distT="0" distB="0" distL="0" distR="0" wp14:anchorId="2EA147FC" wp14:editId="7C536DA1">
            <wp:extent cx="5029200" cy="838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8382000"/>
                    </a:xfrm>
                    <a:prstGeom prst="rect">
                      <a:avLst/>
                    </a:prstGeom>
                    <a:noFill/>
                    <a:ln>
                      <a:noFill/>
                    </a:ln>
                  </pic:spPr>
                </pic:pic>
              </a:graphicData>
            </a:graphic>
          </wp:inline>
        </w:drawing>
      </w:r>
      <w:r w:rsidRPr="00A97267">
        <w:rPr>
          <w:sz w:val="22"/>
          <w:szCs w:val="22"/>
          <w:lang w:val="en-GB"/>
        </w:rPr>
        <w:t xml:space="preserve"> </w:t>
      </w:r>
    </w:p>
    <w:p w14:paraId="28DA42EF" w14:textId="77777777" w:rsidR="00220AB2" w:rsidRDefault="00220AB2" w:rsidP="00220AB2">
      <w:pPr>
        <w:jc w:val="both"/>
        <w:rPr>
          <w:sz w:val="22"/>
          <w:szCs w:val="22"/>
          <w:lang w:val="en-GB"/>
        </w:rPr>
      </w:pPr>
      <w:r w:rsidRPr="00A97267">
        <w:rPr>
          <w:sz w:val="22"/>
          <w:szCs w:val="22"/>
          <w:lang w:val="en-GB"/>
        </w:rPr>
        <w:t>Figure S3. (</w:t>
      </w:r>
      <w:r>
        <w:rPr>
          <w:sz w:val="22"/>
          <w:szCs w:val="22"/>
          <w:lang w:val="en-GB"/>
        </w:rPr>
        <w:t>D</w:t>
      </w:r>
      <w:r w:rsidRPr="00A97267">
        <w:rPr>
          <w:sz w:val="22"/>
          <w:szCs w:val="22"/>
          <w:lang w:val="en-GB"/>
        </w:rPr>
        <w:t xml:space="preserve">) Spatial variation in median release </w:t>
      </w:r>
      <w:r>
        <w:rPr>
          <w:sz w:val="22"/>
          <w:szCs w:val="22"/>
          <w:lang w:val="en-GB"/>
        </w:rPr>
        <w:t>latitude</w:t>
      </w:r>
      <w:r w:rsidRPr="00A97267">
        <w:rPr>
          <w:sz w:val="22"/>
          <w:szCs w:val="22"/>
          <w:lang w:val="en-GB"/>
        </w:rPr>
        <w:t xml:space="preserve"> of recaptured mackerel from the Icelandic Waters experiments, compared between release years and over migration cycles 1-3. </w:t>
      </w:r>
    </w:p>
    <w:p w14:paraId="58469141" w14:textId="77777777" w:rsidR="00220AB2" w:rsidRDefault="00220AB2" w:rsidP="00220AB2">
      <w:pPr>
        <w:jc w:val="both"/>
        <w:rPr>
          <w:sz w:val="22"/>
          <w:szCs w:val="22"/>
          <w:lang w:val="en-GB"/>
        </w:rPr>
      </w:pPr>
      <w:r>
        <w:rPr>
          <w:noProof/>
          <w:sz w:val="22"/>
          <w:szCs w:val="22"/>
          <w:lang w:val="en-GB"/>
        </w:rPr>
        <w:lastRenderedPageBreak/>
        <w:drawing>
          <wp:inline distT="0" distB="0" distL="0" distR="0" wp14:anchorId="27A1A696" wp14:editId="7F808DF2">
            <wp:extent cx="5724525" cy="7439025"/>
            <wp:effectExtent l="0" t="0" r="9525" b="9525"/>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7439025"/>
                    </a:xfrm>
                    <a:prstGeom prst="rect">
                      <a:avLst/>
                    </a:prstGeom>
                    <a:noFill/>
                    <a:ln>
                      <a:noFill/>
                    </a:ln>
                  </pic:spPr>
                </pic:pic>
              </a:graphicData>
            </a:graphic>
          </wp:inline>
        </w:drawing>
      </w:r>
      <w:r w:rsidRPr="00A97267">
        <w:rPr>
          <w:sz w:val="22"/>
          <w:szCs w:val="22"/>
          <w:lang w:val="en-GB"/>
        </w:rPr>
        <w:t>Figure S</w:t>
      </w:r>
      <w:r>
        <w:rPr>
          <w:sz w:val="22"/>
          <w:szCs w:val="22"/>
          <w:lang w:val="en-GB"/>
        </w:rPr>
        <w:t>4</w:t>
      </w:r>
      <w:r w:rsidRPr="00A97267">
        <w:rPr>
          <w:sz w:val="22"/>
          <w:szCs w:val="22"/>
          <w:lang w:val="en-GB"/>
        </w:rPr>
        <w:t xml:space="preserve">. Spatial variations in of numbers of recaptures from the </w:t>
      </w:r>
      <w:r>
        <w:rPr>
          <w:sz w:val="22"/>
          <w:szCs w:val="22"/>
          <w:lang w:val="en-GB"/>
        </w:rPr>
        <w:t>North Sea</w:t>
      </w:r>
      <w:r w:rsidRPr="00A97267">
        <w:rPr>
          <w:sz w:val="22"/>
          <w:szCs w:val="22"/>
          <w:lang w:val="en-GB"/>
        </w:rPr>
        <w:t xml:space="preserve"> experiment</w:t>
      </w:r>
      <w:r>
        <w:rPr>
          <w:sz w:val="22"/>
          <w:szCs w:val="22"/>
          <w:lang w:val="en-GB"/>
        </w:rPr>
        <w:t xml:space="preserve"> at the Norwegian Coast (red cross) in September 2011 on 1-year olds</w:t>
      </w:r>
      <w:r w:rsidRPr="00A97267">
        <w:rPr>
          <w:sz w:val="22"/>
          <w:szCs w:val="22"/>
          <w:lang w:val="en-GB"/>
        </w:rPr>
        <w:t xml:space="preserve"> compared between </w:t>
      </w:r>
      <w:r>
        <w:rPr>
          <w:sz w:val="22"/>
          <w:szCs w:val="22"/>
          <w:lang w:val="en-GB"/>
        </w:rPr>
        <w:t>recapture</w:t>
      </w:r>
      <w:r w:rsidRPr="00A97267">
        <w:rPr>
          <w:sz w:val="22"/>
          <w:szCs w:val="22"/>
          <w:lang w:val="en-GB"/>
        </w:rPr>
        <w:t xml:space="preserve"> years </w:t>
      </w:r>
      <w:r>
        <w:rPr>
          <w:sz w:val="22"/>
          <w:szCs w:val="22"/>
          <w:lang w:val="en-GB"/>
        </w:rPr>
        <w:t>2012-2021. Note that 2012 was the first year with scanning of landings for PIT-tags, but tagging started in 2011(ICES, 2021)</w:t>
      </w:r>
    </w:p>
    <w:p w14:paraId="263F60ED" w14:textId="77777777" w:rsidR="00220AB2" w:rsidRDefault="00220AB2" w:rsidP="00220AB2">
      <w:pPr>
        <w:tabs>
          <w:tab w:val="left" w:pos="2473"/>
        </w:tabs>
        <w:rPr>
          <w:sz w:val="22"/>
          <w:szCs w:val="22"/>
          <w:lang w:val="en-GB"/>
        </w:rPr>
      </w:pPr>
      <w:r>
        <w:rPr>
          <w:sz w:val="22"/>
          <w:szCs w:val="22"/>
          <w:lang w:val="en-GB"/>
        </w:rPr>
        <w:lastRenderedPageBreak/>
        <w:tab/>
      </w:r>
      <w:r>
        <w:rPr>
          <w:noProof/>
          <w:sz w:val="22"/>
          <w:szCs w:val="22"/>
          <w:lang w:val="fo-FO" w:eastAsia="fo-FO"/>
        </w:rPr>
        <w:drawing>
          <wp:inline distT="0" distB="0" distL="0" distR="0" wp14:anchorId="01D28BBB" wp14:editId="05474081">
            <wp:extent cx="5724525" cy="4286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14:paraId="687636AB" w14:textId="77777777" w:rsidR="00220AB2" w:rsidRDefault="00220AB2" w:rsidP="00220AB2">
      <w:pPr>
        <w:jc w:val="both"/>
        <w:rPr>
          <w:sz w:val="22"/>
          <w:szCs w:val="22"/>
          <w:lang w:val="en-GB"/>
        </w:rPr>
      </w:pPr>
      <w:r>
        <w:rPr>
          <w:sz w:val="22"/>
          <w:szCs w:val="22"/>
          <w:lang w:val="en-GB"/>
        </w:rPr>
        <w:t xml:space="preserve">Figure S5. Marginal effects (link scale) of mackerel body size at release, release latitude, recapture date, and release year, by migration cycle on the predicted probability of being recaptured, for each ICES ecoregion when excluding the 2021 data. </w:t>
      </w:r>
    </w:p>
    <w:p w14:paraId="1A1C1E68" w14:textId="77777777" w:rsidR="00220AB2" w:rsidRPr="00A97267" w:rsidRDefault="00220AB2" w:rsidP="00220AB2">
      <w:pPr>
        <w:pStyle w:val="NormalWeb"/>
        <w:jc w:val="both"/>
        <w:rPr>
          <w:lang w:val="en-GB"/>
        </w:rPr>
      </w:pPr>
    </w:p>
    <w:p w14:paraId="30A59D02" w14:textId="77777777" w:rsidR="007050E8" w:rsidRPr="00220AB2" w:rsidRDefault="00220AB2">
      <w:pPr>
        <w:rPr>
          <w:lang w:val="en-GB"/>
        </w:rPr>
      </w:pPr>
    </w:p>
    <w:sectPr w:rsidR="007050E8" w:rsidRPr="00220AB2" w:rsidSect="002002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AB2"/>
    <w:rsid w:val="000A59E1"/>
    <w:rsid w:val="002002D5"/>
    <w:rsid w:val="00220AB2"/>
    <w:rsid w:val="008760D8"/>
    <w:rsid w:val="00A375BF"/>
    <w:rsid w:val="00CA0B22"/>
    <w:rsid w:val="00F94D3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C20E5"/>
  <w15:chartTrackingRefBased/>
  <w15:docId w15:val="{2807486A-BF51-46A1-ACF8-63D12D19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AB2"/>
    <w:pPr>
      <w:autoSpaceDE w:val="0"/>
      <w:autoSpaceDN w:val="0"/>
      <w:adjustRightInd w:val="0"/>
      <w:spacing w:before="240" w:after="0" w:line="240" w:lineRule="auto"/>
    </w:pPr>
    <w:rPr>
      <w:rFonts w:ascii="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0AB2"/>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353</Words>
  <Characters>2017</Characters>
  <Application>Microsoft Office Word</Application>
  <DocSecurity>0</DocSecurity>
  <Lines>16</Lines>
  <Paragraphs>4</Paragraphs>
  <ScaleCrop>false</ScaleCrop>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Ono, Kotaro</dc:creator>
  <cp:keywords/>
  <dc:description/>
  <cp:lastModifiedBy>Ono, Kotaro</cp:lastModifiedBy>
  <cp:revision>1</cp:revision>
  <dcterms:created xsi:type="dcterms:W3CDTF">2022-07-01T10:22:00Z</dcterms:created>
  <dcterms:modified xsi:type="dcterms:W3CDTF">2022-07-01T10:23:00Z</dcterms:modified>
</cp:coreProperties>
</file>