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2924" w14:textId="77777777" w:rsidR="00A009EC" w:rsidRPr="006201D5" w:rsidRDefault="00A009EC" w:rsidP="00A009EC">
      <w:pPr>
        <w:pBdr>
          <w:bottom w:val="single" w:sz="4" w:space="1" w:color="auto"/>
        </w:pBdr>
        <w:spacing w:line="240" w:lineRule="auto"/>
        <w:jc w:val="center"/>
        <w:rPr>
          <w:b/>
          <w:sz w:val="24"/>
          <w:szCs w:val="24"/>
        </w:rPr>
      </w:pPr>
      <w:r w:rsidRPr="006201D5">
        <w:rPr>
          <w:b/>
          <w:sz w:val="24"/>
          <w:szCs w:val="24"/>
        </w:rPr>
        <w:t>RELACS: Heather Sampling Protocol</w:t>
      </w:r>
    </w:p>
    <w:p w14:paraId="68433F57" w14:textId="77777777" w:rsidR="00A009EC" w:rsidRPr="006201D5" w:rsidRDefault="00A009EC" w:rsidP="00A009EC">
      <w:pPr>
        <w:spacing w:after="0" w:line="240" w:lineRule="auto"/>
        <w:jc w:val="both"/>
        <w:rPr>
          <w:sz w:val="24"/>
          <w:szCs w:val="24"/>
          <w:u w:val="single"/>
        </w:rPr>
      </w:pPr>
      <w:r w:rsidRPr="006201D5">
        <w:rPr>
          <w:sz w:val="24"/>
          <w:szCs w:val="24"/>
          <w:u w:val="single"/>
        </w:rPr>
        <w:t>WHY HEATHER</w:t>
      </w:r>
    </w:p>
    <w:p w14:paraId="76E1D0B5" w14:textId="77777777" w:rsidR="00A009EC" w:rsidRPr="006201D5" w:rsidRDefault="00A009EC" w:rsidP="00A009EC">
      <w:pPr>
        <w:spacing w:after="0" w:line="240" w:lineRule="auto"/>
        <w:jc w:val="both"/>
        <w:rPr>
          <w:color w:val="2A2A2A"/>
          <w:sz w:val="24"/>
          <w:szCs w:val="24"/>
          <w:shd w:val="clear" w:color="auto" w:fill="FFFFFF"/>
        </w:rPr>
      </w:pPr>
      <w:r w:rsidRPr="006201D5">
        <w:rPr>
          <w:color w:val="2A2A2A"/>
          <w:sz w:val="24"/>
          <w:szCs w:val="24"/>
          <w:shd w:val="clear" w:color="auto" w:fill="FFFFFF"/>
        </w:rPr>
        <w:t>Heather species (</w:t>
      </w:r>
      <w:r w:rsidRPr="006201D5">
        <w:rPr>
          <w:rStyle w:val="Emphasis"/>
          <w:color w:val="2A2A2A"/>
          <w:sz w:val="24"/>
          <w:szCs w:val="24"/>
          <w:bdr w:val="none" w:sz="0" w:space="0" w:color="auto" w:frame="1"/>
          <w:shd w:val="clear" w:color="auto" w:fill="FFFFFF"/>
        </w:rPr>
        <w:t>Erica</w:t>
      </w:r>
      <w:r w:rsidRPr="006201D5">
        <w:rPr>
          <w:color w:val="2A2A2A"/>
          <w:sz w:val="24"/>
          <w:szCs w:val="24"/>
          <w:shd w:val="clear" w:color="auto" w:fill="FFFFFF"/>
        </w:rPr>
        <w:t> spp., </w:t>
      </w:r>
      <w:proofErr w:type="spellStart"/>
      <w:r w:rsidRPr="006201D5">
        <w:rPr>
          <w:rStyle w:val="Emphasis"/>
          <w:color w:val="2A2A2A"/>
          <w:sz w:val="24"/>
          <w:szCs w:val="24"/>
          <w:bdr w:val="none" w:sz="0" w:space="0" w:color="auto" w:frame="1"/>
          <w:shd w:val="clear" w:color="auto" w:fill="FFFFFF"/>
        </w:rPr>
        <w:t>Calluna</w:t>
      </w:r>
      <w:proofErr w:type="spellEnd"/>
      <w:r w:rsidRPr="006201D5">
        <w:rPr>
          <w:rStyle w:val="Emphasis"/>
          <w:color w:val="2A2A2A"/>
          <w:sz w:val="24"/>
          <w:szCs w:val="24"/>
          <w:bdr w:val="none" w:sz="0" w:space="0" w:color="auto" w:frame="1"/>
          <w:shd w:val="clear" w:color="auto" w:fill="FFFFFF"/>
        </w:rPr>
        <w:t xml:space="preserve"> vulgaris</w:t>
      </w:r>
      <w:r w:rsidRPr="006201D5">
        <w:rPr>
          <w:color w:val="2A2A2A"/>
          <w:sz w:val="24"/>
          <w:szCs w:val="24"/>
          <w:shd w:val="clear" w:color="auto" w:fill="FFFFFF"/>
        </w:rPr>
        <w:t xml:space="preserve">) are important vegetation components of mountainous ecosystems, mainly grazed by sheep and goats. There is anecdotal evidence of organic sheep feeding on heather plants. Heather contains condensed tannins which are known for anthelmintic activity. The hypothesis is that there will be variation in CT content and thus anthelmintic activity of heather samples around Europe. The objective in Task 4.2 is to sample and test </w:t>
      </w:r>
      <w:r w:rsidRPr="006201D5">
        <w:rPr>
          <w:i/>
          <w:color w:val="2A2A2A"/>
          <w:sz w:val="24"/>
          <w:szCs w:val="24"/>
          <w:shd w:val="clear" w:color="auto" w:fill="FFFFFF"/>
        </w:rPr>
        <w:t>in vitro</w:t>
      </w:r>
      <w:r w:rsidRPr="006201D5">
        <w:rPr>
          <w:color w:val="2A2A2A"/>
          <w:sz w:val="24"/>
          <w:szCs w:val="24"/>
          <w:shd w:val="clear" w:color="auto" w:fill="FFFFFF"/>
        </w:rPr>
        <w:t xml:space="preserve"> the anthelmintic efficacy of heather plant extracts collected from the UK, Switzerland, Germany, Spain and Norway.</w:t>
      </w:r>
    </w:p>
    <w:p w14:paraId="5010A35E" w14:textId="77777777" w:rsidR="00A009EC" w:rsidRPr="006201D5" w:rsidRDefault="00A009EC" w:rsidP="00A009EC">
      <w:pPr>
        <w:spacing w:after="0" w:line="240" w:lineRule="auto"/>
        <w:contextualSpacing/>
        <w:jc w:val="both"/>
        <w:rPr>
          <w:sz w:val="24"/>
          <w:szCs w:val="24"/>
          <w:u w:val="single"/>
        </w:rPr>
      </w:pPr>
    </w:p>
    <w:p w14:paraId="2958317B" w14:textId="77777777" w:rsidR="00A009EC" w:rsidRPr="006201D5" w:rsidRDefault="00A009EC" w:rsidP="00A009EC">
      <w:pPr>
        <w:spacing w:after="0" w:line="240" w:lineRule="auto"/>
        <w:contextualSpacing/>
        <w:jc w:val="both"/>
        <w:rPr>
          <w:sz w:val="24"/>
          <w:szCs w:val="24"/>
          <w:u w:val="single"/>
        </w:rPr>
      </w:pPr>
      <w:r w:rsidRPr="006201D5">
        <w:rPr>
          <w:sz w:val="24"/>
          <w:szCs w:val="24"/>
          <w:u w:val="single"/>
        </w:rPr>
        <w:t>WHEN TO SAMPLE</w:t>
      </w:r>
    </w:p>
    <w:p w14:paraId="376EF77A" w14:textId="77777777" w:rsidR="00A009EC" w:rsidRPr="006201D5" w:rsidRDefault="00A009EC" w:rsidP="00A009EC">
      <w:pPr>
        <w:spacing w:after="0" w:line="240" w:lineRule="auto"/>
        <w:contextualSpacing/>
        <w:jc w:val="both"/>
        <w:rPr>
          <w:sz w:val="24"/>
          <w:szCs w:val="24"/>
        </w:rPr>
      </w:pPr>
      <w:r w:rsidRPr="006201D5">
        <w:rPr>
          <w:sz w:val="24"/>
          <w:szCs w:val="24"/>
        </w:rPr>
        <w:t>Two sampling period are recommended, winter and spring time. Suggested samplings dates:</w:t>
      </w:r>
    </w:p>
    <w:p w14:paraId="3718DB36" w14:textId="77777777" w:rsidR="00A009EC" w:rsidRPr="006201D5" w:rsidRDefault="00A009EC" w:rsidP="00A009EC">
      <w:pPr>
        <w:pStyle w:val="ListParagraph"/>
        <w:numPr>
          <w:ilvl w:val="0"/>
          <w:numId w:val="1"/>
        </w:numPr>
        <w:spacing w:after="0" w:line="240" w:lineRule="auto"/>
        <w:jc w:val="both"/>
        <w:rPr>
          <w:sz w:val="24"/>
          <w:szCs w:val="24"/>
        </w:rPr>
      </w:pPr>
      <w:r w:rsidRPr="006201D5">
        <w:rPr>
          <w:sz w:val="24"/>
          <w:szCs w:val="24"/>
        </w:rPr>
        <w:t xml:space="preserve">November 2018 – January 2019 </w:t>
      </w:r>
    </w:p>
    <w:p w14:paraId="4F9E82EE" w14:textId="77777777" w:rsidR="00A009EC" w:rsidRPr="006201D5" w:rsidRDefault="00A009EC" w:rsidP="00A009EC">
      <w:pPr>
        <w:pStyle w:val="ListParagraph"/>
        <w:numPr>
          <w:ilvl w:val="0"/>
          <w:numId w:val="1"/>
        </w:numPr>
        <w:spacing w:after="0" w:line="240" w:lineRule="auto"/>
        <w:jc w:val="both"/>
        <w:rPr>
          <w:sz w:val="24"/>
          <w:szCs w:val="24"/>
        </w:rPr>
      </w:pPr>
      <w:r w:rsidRPr="006201D5">
        <w:rPr>
          <w:sz w:val="24"/>
          <w:szCs w:val="24"/>
        </w:rPr>
        <w:t>March – May 2019</w:t>
      </w:r>
    </w:p>
    <w:p w14:paraId="0F11B5E9" w14:textId="77777777" w:rsidR="00A009EC" w:rsidRPr="006201D5" w:rsidRDefault="00A009EC" w:rsidP="00A009EC">
      <w:pPr>
        <w:spacing w:after="0" w:line="240" w:lineRule="auto"/>
        <w:jc w:val="both"/>
        <w:rPr>
          <w:sz w:val="24"/>
          <w:szCs w:val="24"/>
        </w:rPr>
      </w:pPr>
    </w:p>
    <w:p w14:paraId="357C7021" w14:textId="77777777" w:rsidR="00A009EC" w:rsidRPr="006201D5" w:rsidRDefault="00A009EC" w:rsidP="00A009EC">
      <w:pPr>
        <w:spacing w:after="0" w:line="240" w:lineRule="auto"/>
        <w:jc w:val="both"/>
        <w:rPr>
          <w:sz w:val="24"/>
          <w:szCs w:val="24"/>
          <w:u w:val="single"/>
        </w:rPr>
      </w:pPr>
      <w:r w:rsidRPr="006201D5">
        <w:rPr>
          <w:sz w:val="24"/>
          <w:szCs w:val="24"/>
          <w:u w:val="single"/>
        </w:rPr>
        <w:t>WHICH HEATHER SPECIES</w:t>
      </w:r>
    </w:p>
    <w:p w14:paraId="01E67C95" w14:textId="77777777" w:rsidR="00A009EC" w:rsidRPr="006201D5" w:rsidRDefault="00A009EC" w:rsidP="00A009EC">
      <w:pPr>
        <w:spacing w:after="0" w:line="240" w:lineRule="auto"/>
        <w:jc w:val="both"/>
        <w:rPr>
          <w:sz w:val="24"/>
          <w:szCs w:val="24"/>
          <w:u w:val="single"/>
        </w:rPr>
      </w:pPr>
      <w:r w:rsidRPr="006201D5">
        <w:rPr>
          <w:sz w:val="24"/>
          <w:szCs w:val="24"/>
        </w:rPr>
        <w:t xml:space="preserve">The heather species sampled should be representative of your region, and that which is most abundant for the animals to graze on. If there are two species equally abundant that are both likely to be grazed by animals please follow this protocol for each species, collect and label the species separately. </w:t>
      </w:r>
      <w:r w:rsidRPr="006201D5">
        <w:rPr>
          <w:sz w:val="24"/>
          <w:szCs w:val="24"/>
          <w:u w:val="single"/>
        </w:rPr>
        <w:t xml:space="preserve">It is very important that the species are properly identified by a botanist or someone with expert knowledge, and labelled prior posting them to SRUC. </w:t>
      </w:r>
    </w:p>
    <w:p w14:paraId="02460466" w14:textId="77777777" w:rsidR="00A009EC" w:rsidRPr="006201D5" w:rsidRDefault="00A009EC" w:rsidP="00A009EC">
      <w:pPr>
        <w:spacing w:after="0" w:line="240" w:lineRule="auto"/>
        <w:jc w:val="both"/>
        <w:rPr>
          <w:sz w:val="24"/>
          <w:szCs w:val="24"/>
          <w:u w:val="single"/>
        </w:rPr>
      </w:pPr>
    </w:p>
    <w:p w14:paraId="53236D3C" w14:textId="77777777" w:rsidR="00A009EC" w:rsidRPr="006201D5" w:rsidRDefault="00A009EC" w:rsidP="00A009EC">
      <w:pPr>
        <w:spacing w:after="0" w:line="240" w:lineRule="auto"/>
        <w:jc w:val="both"/>
        <w:rPr>
          <w:sz w:val="24"/>
          <w:szCs w:val="24"/>
          <w:u w:val="single"/>
        </w:rPr>
      </w:pPr>
      <w:r w:rsidRPr="006201D5">
        <w:rPr>
          <w:sz w:val="24"/>
          <w:szCs w:val="24"/>
          <w:u w:val="single"/>
        </w:rPr>
        <w:t>WHICH PARTS OF HEATHER</w:t>
      </w:r>
    </w:p>
    <w:p w14:paraId="11227FC5" w14:textId="77777777" w:rsidR="00A009EC" w:rsidRPr="006201D5" w:rsidRDefault="00A009EC" w:rsidP="00A009EC">
      <w:pPr>
        <w:spacing w:after="0" w:line="240" w:lineRule="auto"/>
        <w:jc w:val="both"/>
        <w:rPr>
          <w:sz w:val="24"/>
          <w:szCs w:val="24"/>
        </w:rPr>
      </w:pPr>
      <w:r w:rsidRPr="006201D5">
        <w:rPr>
          <w:sz w:val="24"/>
          <w:szCs w:val="24"/>
        </w:rPr>
        <w:t>New growth, including shoots, which are available and likely to be selected by grazing animals, should be sampled. These are stands in the ‘building’ phase of growth (6 – 15 years); they are hemispherical in shape and reaching maximum height and cover. Younger plants in the ‘pioneer’ growth phase (0 – 6 years) are more pyramidal in shape and usually scattered. These may also be sampled. Older plants in the ‘mature’ phase (15 years +) are less dense in the centre, due in part to older branches collapsing sideways. These should not be sampled as the animals do not really pick those.</w:t>
      </w:r>
    </w:p>
    <w:p w14:paraId="738C66C1" w14:textId="77777777" w:rsidR="00A009EC" w:rsidRPr="006201D5" w:rsidRDefault="00A009EC" w:rsidP="00A009EC">
      <w:pPr>
        <w:spacing w:after="0" w:line="240" w:lineRule="auto"/>
        <w:jc w:val="both"/>
        <w:rPr>
          <w:sz w:val="24"/>
          <w:szCs w:val="24"/>
        </w:rPr>
      </w:pPr>
    </w:p>
    <w:p w14:paraId="6C4EF12C" w14:textId="77777777" w:rsidR="00A009EC" w:rsidRPr="006201D5" w:rsidRDefault="00A009EC" w:rsidP="00A009EC">
      <w:pPr>
        <w:spacing w:after="0" w:line="240" w:lineRule="auto"/>
        <w:jc w:val="both"/>
        <w:rPr>
          <w:sz w:val="24"/>
          <w:szCs w:val="24"/>
        </w:rPr>
      </w:pPr>
      <w:r w:rsidRPr="006201D5">
        <w:rPr>
          <w:noProof/>
          <w:sz w:val="24"/>
          <w:szCs w:val="24"/>
          <w:lang w:eastAsia="en-GB"/>
        </w:rPr>
        <w:drawing>
          <wp:inline distT="0" distB="0" distL="0" distR="0" wp14:anchorId="06333A60" wp14:editId="76532A98">
            <wp:extent cx="2415396" cy="1813242"/>
            <wp:effectExtent l="0" t="0" r="4445" b="0"/>
            <wp:docPr id="1" name="Picture 1" descr="Young Heather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Heather pl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8179" cy="1815331"/>
                    </a:xfrm>
                    <a:prstGeom prst="rect">
                      <a:avLst/>
                    </a:prstGeom>
                    <a:noFill/>
                    <a:ln>
                      <a:noFill/>
                    </a:ln>
                  </pic:spPr>
                </pic:pic>
              </a:graphicData>
            </a:graphic>
          </wp:inline>
        </w:drawing>
      </w:r>
      <w:r w:rsidRPr="006201D5">
        <w:rPr>
          <w:noProof/>
          <w:sz w:val="24"/>
          <w:szCs w:val="24"/>
          <w:lang w:eastAsia="en-GB"/>
        </w:rPr>
        <w:drawing>
          <wp:inline distT="0" distB="0" distL="0" distR="0" wp14:anchorId="6F96127C" wp14:editId="6B501641">
            <wp:extent cx="1732500" cy="1816178"/>
            <wp:effectExtent l="0" t="0" r="1270" b="0"/>
            <wp:docPr id="2" name="Picture 2" descr="Image result for building phase of growth in h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ilding phase of growth in heather"/>
                    <pic:cNvPicPr>
                      <a:picLocks noChangeAspect="1" noChangeArrowheads="1"/>
                    </pic:cNvPicPr>
                  </pic:nvPicPr>
                  <pic:blipFill rotWithShape="1">
                    <a:blip r:embed="rId6">
                      <a:extLst>
                        <a:ext uri="{28A0092B-C50C-407E-A947-70E740481C1C}">
                          <a14:useLocalDpi xmlns:a14="http://schemas.microsoft.com/office/drawing/2010/main" val="0"/>
                        </a:ext>
                      </a:extLst>
                    </a:blip>
                    <a:srcRect l="53599" t="26477" r="6620" b="17920"/>
                    <a:stretch/>
                  </pic:blipFill>
                  <pic:spPr bwMode="auto">
                    <a:xfrm>
                      <a:off x="0" y="0"/>
                      <a:ext cx="1750962" cy="1835531"/>
                    </a:xfrm>
                    <a:prstGeom prst="rect">
                      <a:avLst/>
                    </a:prstGeom>
                    <a:noFill/>
                    <a:ln>
                      <a:noFill/>
                    </a:ln>
                    <a:extLst>
                      <a:ext uri="{53640926-AAD7-44D8-BBD7-CCE9431645EC}">
                        <a14:shadowObscured xmlns:a14="http://schemas.microsoft.com/office/drawing/2010/main"/>
                      </a:ext>
                    </a:extLst>
                  </pic:spPr>
                </pic:pic>
              </a:graphicData>
            </a:graphic>
          </wp:inline>
        </w:drawing>
      </w:r>
    </w:p>
    <w:p w14:paraId="2B8716F4" w14:textId="77777777" w:rsidR="00A009EC" w:rsidRPr="006201D5" w:rsidRDefault="00A009EC" w:rsidP="00A009EC">
      <w:pPr>
        <w:spacing w:after="0" w:line="240" w:lineRule="auto"/>
        <w:jc w:val="both"/>
        <w:rPr>
          <w:sz w:val="24"/>
          <w:szCs w:val="24"/>
        </w:rPr>
      </w:pPr>
      <w:r w:rsidRPr="006201D5">
        <w:rPr>
          <w:sz w:val="24"/>
          <w:szCs w:val="24"/>
        </w:rPr>
        <w:t>Pioneer phase</w:t>
      </w:r>
      <w:r w:rsidRPr="006201D5">
        <w:rPr>
          <w:sz w:val="24"/>
          <w:szCs w:val="24"/>
        </w:rPr>
        <w:tab/>
      </w:r>
      <w:r w:rsidRPr="006201D5">
        <w:rPr>
          <w:sz w:val="24"/>
          <w:szCs w:val="24"/>
        </w:rPr>
        <w:tab/>
      </w:r>
      <w:r w:rsidRPr="006201D5">
        <w:rPr>
          <w:sz w:val="24"/>
          <w:szCs w:val="24"/>
        </w:rPr>
        <w:tab/>
      </w:r>
      <w:r w:rsidRPr="006201D5">
        <w:rPr>
          <w:sz w:val="24"/>
          <w:szCs w:val="24"/>
        </w:rPr>
        <w:tab/>
      </w:r>
      <w:r w:rsidRPr="006201D5">
        <w:rPr>
          <w:sz w:val="24"/>
          <w:szCs w:val="24"/>
        </w:rPr>
        <w:tab/>
        <w:t>Building phase</w:t>
      </w:r>
    </w:p>
    <w:p w14:paraId="78884CC1" w14:textId="77777777" w:rsidR="00A009EC" w:rsidRPr="006201D5" w:rsidRDefault="006201D5" w:rsidP="00A009EC">
      <w:pPr>
        <w:spacing w:after="0" w:line="240" w:lineRule="auto"/>
        <w:jc w:val="both"/>
        <w:rPr>
          <w:sz w:val="24"/>
          <w:szCs w:val="24"/>
        </w:rPr>
      </w:pPr>
      <w:hyperlink r:id="rId7" w:history="1">
        <w:r w:rsidR="00A009EC" w:rsidRPr="006201D5">
          <w:rPr>
            <w:rStyle w:val="Hyperlink"/>
            <w:sz w:val="24"/>
            <w:szCs w:val="24"/>
          </w:rPr>
          <w:t>http://www.countrysideinfo.co.uk/</w:t>
        </w:r>
      </w:hyperlink>
    </w:p>
    <w:p w14:paraId="1FF57835" w14:textId="77777777" w:rsidR="00A009EC" w:rsidRPr="006201D5" w:rsidRDefault="00A009EC" w:rsidP="00A009EC">
      <w:pPr>
        <w:spacing w:after="0" w:line="240" w:lineRule="auto"/>
        <w:jc w:val="both"/>
        <w:rPr>
          <w:sz w:val="24"/>
          <w:szCs w:val="24"/>
        </w:rPr>
      </w:pPr>
    </w:p>
    <w:p w14:paraId="271158E8" w14:textId="77777777" w:rsidR="00A009EC" w:rsidRPr="006201D5" w:rsidRDefault="00A009EC" w:rsidP="00A009EC">
      <w:pPr>
        <w:spacing w:after="0" w:line="240" w:lineRule="auto"/>
        <w:jc w:val="both"/>
        <w:rPr>
          <w:sz w:val="24"/>
          <w:szCs w:val="24"/>
        </w:rPr>
      </w:pPr>
    </w:p>
    <w:p w14:paraId="5F8C72FA" w14:textId="77777777" w:rsidR="00A009EC" w:rsidRPr="006201D5" w:rsidRDefault="00A009EC" w:rsidP="00A009EC">
      <w:pPr>
        <w:spacing w:after="0" w:line="240" w:lineRule="auto"/>
        <w:jc w:val="both"/>
        <w:rPr>
          <w:sz w:val="24"/>
          <w:szCs w:val="24"/>
          <w:u w:val="single"/>
        </w:rPr>
      </w:pPr>
      <w:r w:rsidRPr="006201D5">
        <w:rPr>
          <w:sz w:val="24"/>
          <w:szCs w:val="24"/>
          <w:u w:val="single"/>
        </w:rPr>
        <w:t>HOW TO SAMPLE</w:t>
      </w:r>
    </w:p>
    <w:p w14:paraId="2A23D197" w14:textId="77777777" w:rsidR="00A009EC" w:rsidRPr="006201D5" w:rsidRDefault="00A009EC" w:rsidP="00A009EC">
      <w:pPr>
        <w:spacing w:line="240" w:lineRule="auto"/>
        <w:jc w:val="both"/>
        <w:rPr>
          <w:sz w:val="24"/>
          <w:szCs w:val="24"/>
        </w:rPr>
      </w:pPr>
      <w:r w:rsidRPr="006201D5">
        <w:rPr>
          <w:sz w:val="24"/>
          <w:szCs w:val="24"/>
        </w:rPr>
        <w:t>Mark out an area of 10m</w:t>
      </w:r>
      <w:r w:rsidRPr="006201D5">
        <w:rPr>
          <w:sz w:val="24"/>
          <w:szCs w:val="24"/>
          <w:vertAlign w:val="superscript"/>
        </w:rPr>
        <w:t>2</w:t>
      </w:r>
      <w:r w:rsidRPr="006201D5">
        <w:rPr>
          <w:sz w:val="24"/>
          <w:szCs w:val="24"/>
        </w:rPr>
        <w:t xml:space="preserve"> on the pasture using a measuring wheel. Walk through this area using a “W” pattern, sampling 10 plants throughout (Fig. 1). </w:t>
      </w:r>
    </w:p>
    <w:p w14:paraId="3B2C4F7E" w14:textId="77777777" w:rsidR="00A009EC" w:rsidRPr="006201D5" w:rsidRDefault="00A009EC" w:rsidP="00A009EC">
      <w:pPr>
        <w:spacing w:line="240" w:lineRule="auto"/>
        <w:jc w:val="center"/>
        <w:rPr>
          <w:sz w:val="24"/>
          <w:szCs w:val="24"/>
        </w:rPr>
      </w:pPr>
      <w:r w:rsidRPr="006201D5">
        <w:rPr>
          <w:noProof/>
          <w:sz w:val="24"/>
          <w:szCs w:val="24"/>
        </w:rPr>
        <w:lastRenderedPageBreak/>
        <w:drawing>
          <wp:inline distT="0" distB="0" distL="0" distR="0" wp14:anchorId="7A72BB83" wp14:editId="1E909331">
            <wp:extent cx="3419475" cy="2362200"/>
            <wp:effectExtent l="0" t="0" r="9525" b="0"/>
            <wp:docPr id="3" name="Picture 3" descr="A picture containing text, scal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ale, devi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2362200"/>
                    </a:xfrm>
                    <a:prstGeom prst="rect">
                      <a:avLst/>
                    </a:prstGeom>
                    <a:noFill/>
                    <a:ln>
                      <a:noFill/>
                    </a:ln>
                  </pic:spPr>
                </pic:pic>
              </a:graphicData>
            </a:graphic>
          </wp:inline>
        </w:drawing>
      </w:r>
    </w:p>
    <w:p w14:paraId="2DF2731C" w14:textId="77777777" w:rsidR="00A009EC" w:rsidRPr="006201D5" w:rsidRDefault="00A009EC" w:rsidP="00A009EC">
      <w:pPr>
        <w:spacing w:line="240" w:lineRule="auto"/>
        <w:jc w:val="center"/>
        <w:rPr>
          <w:sz w:val="24"/>
          <w:szCs w:val="24"/>
          <w:vertAlign w:val="superscript"/>
        </w:rPr>
      </w:pPr>
      <w:r w:rsidRPr="006201D5">
        <w:rPr>
          <w:sz w:val="24"/>
          <w:szCs w:val="24"/>
        </w:rPr>
        <w:t>Fig. 1. Collection of 10 heather samples using a “W” pattern over 10m</w:t>
      </w:r>
      <w:r w:rsidRPr="006201D5">
        <w:rPr>
          <w:sz w:val="24"/>
          <w:szCs w:val="24"/>
          <w:vertAlign w:val="superscript"/>
        </w:rPr>
        <w:t>2</w:t>
      </w:r>
      <w:r w:rsidRPr="006201D5">
        <w:rPr>
          <w:sz w:val="24"/>
          <w:szCs w:val="24"/>
        </w:rPr>
        <w:t xml:space="preserve"> area </w:t>
      </w:r>
    </w:p>
    <w:p w14:paraId="4936C6F2" w14:textId="77777777" w:rsidR="00A009EC" w:rsidRPr="006201D5" w:rsidRDefault="00A009EC" w:rsidP="00A009EC">
      <w:pPr>
        <w:spacing w:line="240" w:lineRule="auto"/>
        <w:jc w:val="both"/>
        <w:rPr>
          <w:sz w:val="24"/>
          <w:szCs w:val="24"/>
        </w:rPr>
      </w:pPr>
    </w:p>
    <w:p w14:paraId="557B2095" w14:textId="77777777" w:rsidR="00A009EC" w:rsidRPr="006201D5" w:rsidRDefault="00A009EC" w:rsidP="00A009EC">
      <w:pPr>
        <w:spacing w:line="240" w:lineRule="auto"/>
        <w:jc w:val="both"/>
        <w:rPr>
          <w:sz w:val="24"/>
          <w:szCs w:val="24"/>
        </w:rPr>
      </w:pPr>
      <w:r w:rsidRPr="006201D5">
        <w:rPr>
          <w:sz w:val="24"/>
          <w:szCs w:val="24"/>
        </w:rPr>
        <w:t xml:space="preserve">For each sampling, use garden shears to collect 50g of shoots and store them in a labelled </w:t>
      </w:r>
      <w:r w:rsidRPr="006201D5">
        <w:rPr>
          <w:sz w:val="24"/>
          <w:szCs w:val="24"/>
          <w:u w:val="single"/>
        </w:rPr>
        <w:t>paper</w:t>
      </w:r>
      <w:r w:rsidRPr="006201D5">
        <w:rPr>
          <w:sz w:val="24"/>
          <w:szCs w:val="24"/>
        </w:rPr>
        <w:t xml:space="preserve"> bag with the following information:</w:t>
      </w:r>
    </w:p>
    <w:p w14:paraId="6F9DD8D4" w14:textId="77777777" w:rsidR="00A009EC" w:rsidRPr="006201D5" w:rsidRDefault="00A009EC" w:rsidP="00A009EC">
      <w:pPr>
        <w:pStyle w:val="ListParagraph"/>
        <w:numPr>
          <w:ilvl w:val="0"/>
          <w:numId w:val="3"/>
        </w:numPr>
        <w:spacing w:line="240" w:lineRule="auto"/>
        <w:jc w:val="both"/>
        <w:rPr>
          <w:sz w:val="24"/>
          <w:szCs w:val="24"/>
        </w:rPr>
      </w:pPr>
      <w:r w:rsidRPr="006201D5">
        <w:rPr>
          <w:sz w:val="24"/>
          <w:szCs w:val="24"/>
        </w:rPr>
        <w:t>Heather species</w:t>
      </w:r>
    </w:p>
    <w:p w14:paraId="15944204" w14:textId="77777777" w:rsidR="00A009EC" w:rsidRPr="006201D5" w:rsidRDefault="00A009EC" w:rsidP="00A009EC">
      <w:pPr>
        <w:pStyle w:val="ListParagraph"/>
        <w:numPr>
          <w:ilvl w:val="0"/>
          <w:numId w:val="3"/>
        </w:numPr>
        <w:spacing w:line="240" w:lineRule="auto"/>
        <w:jc w:val="both"/>
        <w:rPr>
          <w:sz w:val="24"/>
          <w:szCs w:val="24"/>
        </w:rPr>
      </w:pPr>
      <w:r w:rsidRPr="006201D5">
        <w:rPr>
          <w:sz w:val="24"/>
          <w:szCs w:val="24"/>
        </w:rPr>
        <w:t>Institution name</w:t>
      </w:r>
    </w:p>
    <w:p w14:paraId="73B556D0" w14:textId="77777777" w:rsidR="00A009EC" w:rsidRPr="006201D5" w:rsidRDefault="00A009EC" w:rsidP="00A009EC">
      <w:pPr>
        <w:pStyle w:val="ListParagraph"/>
        <w:numPr>
          <w:ilvl w:val="0"/>
          <w:numId w:val="3"/>
        </w:numPr>
        <w:spacing w:line="240" w:lineRule="auto"/>
        <w:jc w:val="both"/>
        <w:rPr>
          <w:sz w:val="24"/>
          <w:szCs w:val="24"/>
        </w:rPr>
      </w:pPr>
      <w:r w:rsidRPr="006201D5">
        <w:rPr>
          <w:sz w:val="24"/>
          <w:szCs w:val="24"/>
        </w:rPr>
        <w:t>Region sampled</w:t>
      </w:r>
    </w:p>
    <w:p w14:paraId="0ED04EB8" w14:textId="77777777" w:rsidR="00A009EC" w:rsidRPr="006201D5" w:rsidRDefault="00A009EC" w:rsidP="00A009EC">
      <w:pPr>
        <w:pStyle w:val="ListParagraph"/>
        <w:numPr>
          <w:ilvl w:val="0"/>
          <w:numId w:val="3"/>
        </w:numPr>
        <w:spacing w:line="240" w:lineRule="auto"/>
        <w:jc w:val="both"/>
        <w:rPr>
          <w:sz w:val="24"/>
          <w:szCs w:val="24"/>
        </w:rPr>
      </w:pPr>
      <w:r w:rsidRPr="006201D5">
        <w:rPr>
          <w:sz w:val="24"/>
          <w:szCs w:val="24"/>
        </w:rPr>
        <w:t>Date and time sampled</w:t>
      </w:r>
    </w:p>
    <w:p w14:paraId="6868A4B6" w14:textId="77777777" w:rsidR="00A009EC" w:rsidRPr="006201D5" w:rsidRDefault="00A009EC" w:rsidP="00A009EC">
      <w:pPr>
        <w:spacing w:after="0" w:line="240" w:lineRule="auto"/>
        <w:jc w:val="both"/>
        <w:rPr>
          <w:sz w:val="24"/>
          <w:szCs w:val="24"/>
          <w:u w:val="single"/>
        </w:rPr>
      </w:pPr>
    </w:p>
    <w:p w14:paraId="1183B8FB" w14:textId="77777777" w:rsidR="00A009EC" w:rsidRPr="006201D5" w:rsidRDefault="00A009EC" w:rsidP="00A009EC">
      <w:pPr>
        <w:spacing w:after="0" w:line="240" w:lineRule="auto"/>
        <w:jc w:val="both"/>
        <w:rPr>
          <w:sz w:val="24"/>
          <w:szCs w:val="24"/>
          <w:u w:val="single"/>
        </w:rPr>
      </w:pPr>
      <w:r w:rsidRPr="006201D5">
        <w:rPr>
          <w:sz w:val="24"/>
          <w:szCs w:val="24"/>
          <w:u w:val="single"/>
        </w:rPr>
        <w:t>SEND SAMPLES TO</w:t>
      </w:r>
    </w:p>
    <w:p w14:paraId="055C2704" w14:textId="77777777" w:rsidR="00A009EC" w:rsidRPr="006201D5" w:rsidRDefault="00A009EC" w:rsidP="00A009EC">
      <w:pPr>
        <w:spacing w:after="0" w:line="240" w:lineRule="auto"/>
        <w:jc w:val="both"/>
        <w:rPr>
          <w:sz w:val="24"/>
          <w:szCs w:val="24"/>
        </w:rPr>
      </w:pPr>
    </w:p>
    <w:p w14:paraId="3B516FEA" w14:textId="77777777" w:rsidR="00A009EC" w:rsidRPr="006201D5" w:rsidRDefault="00A009EC" w:rsidP="00A009EC">
      <w:pPr>
        <w:spacing w:after="0" w:line="240" w:lineRule="auto"/>
        <w:jc w:val="both"/>
        <w:rPr>
          <w:sz w:val="24"/>
          <w:szCs w:val="24"/>
        </w:rPr>
      </w:pPr>
      <w:r w:rsidRPr="006201D5">
        <w:rPr>
          <w:sz w:val="24"/>
          <w:szCs w:val="24"/>
        </w:rPr>
        <w:t>Please send the samples immediately by courier to the following address:</w:t>
      </w:r>
    </w:p>
    <w:p w14:paraId="3E3F24F9" w14:textId="77777777" w:rsidR="00A009EC" w:rsidRPr="006201D5" w:rsidRDefault="00A009EC" w:rsidP="00A009EC">
      <w:pPr>
        <w:spacing w:after="0" w:line="240" w:lineRule="auto"/>
        <w:jc w:val="both"/>
        <w:rPr>
          <w:sz w:val="24"/>
          <w:szCs w:val="24"/>
        </w:rPr>
      </w:pPr>
      <w:r w:rsidRPr="006201D5">
        <w:rPr>
          <w:sz w:val="24"/>
          <w:szCs w:val="24"/>
        </w:rPr>
        <w:t xml:space="preserve"> </w:t>
      </w:r>
    </w:p>
    <w:p w14:paraId="177A2A71" w14:textId="77777777" w:rsidR="00A009EC" w:rsidRPr="006201D5" w:rsidRDefault="00A009EC" w:rsidP="00A009EC">
      <w:pPr>
        <w:spacing w:after="0" w:line="240" w:lineRule="auto"/>
        <w:jc w:val="both"/>
        <w:rPr>
          <w:sz w:val="24"/>
          <w:szCs w:val="24"/>
        </w:rPr>
      </w:pPr>
      <w:r w:rsidRPr="006201D5">
        <w:rPr>
          <w:sz w:val="24"/>
          <w:szCs w:val="24"/>
        </w:rPr>
        <w:t>FAO Caroline Chylinski</w:t>
      </w:r>
    </w:p>
    <w:p w14:paraId="44BAFD8D" w14:textId="77777777" w:rsidR="00A009EC" w:rsidRPr="006201D5" w:rsidRDefault="00A009EC" w:rsidP="00A009EC">
      <w:pPr>
        <w:spacing w:after="0" w:line="240" w:lineRule="auto"/>
        <w:jc w:val="both"/>
        <w:rPr>
          <w:sz w:val="24"/>
          <w:szCs w:val="24"/>
        </w:rPr>
      </w:pPr>
      <w:r w:rsidRPr="006201D5">
        <w:rPr>
          <w:sz w:val="24"/>
          <w:szCs w:val="24"/>
        </w:rPr>
        <w:t>SRUC</w:t>
      </w:r>
    </w:p>
    <w:p w14:paraId="549DF585" w14:textId="77777777" w:rsidR="00A009EC" w:rsidRPr="006201D5" w:rsidRDefault="00A009EC" w:rsidP="00A009EC">
      <w:pPr>
        <w:spacing w:after="0" w:line="240" w:lineRule="auto"/>
        <w:jc w:val="both"/>
        <w:rPr>
          <w:sz w:val="24"/>
          <w:szCs w:val="24"/>
        </w:rPr>
      </w:pPr>
      <w:r w:rsidRPr="006201D5">
        <w:rPr>
          <w:sz w:val="24"/>
          <w:szCs w:val="24"/>
        </w:rPr>
        <w:t>Roslin Institute Building</w:t>
      </w:r>
    </w:p>
    <w:p w14:paraId="4AE0CD5A" w14:textId="77777777" w:rsidR="00A009EC" w:rsidRPr="006201D5" w:rsidRDefault="00A009EC" w:rsidP="00A009EC">
      <w:pPr>
        <w:spacing w:after="0" w:line="240" w:lineRule="auto"/>
        <w:jc w:val="both"/>
        <w:rPr>
          <w:sz w:val="24"/>
          <w:szCs w:val="24"/>
        </w:rPr>
      </w:pPr>
      <w:r w:rsidRPr="006201D5">
        <w:rPr>
          <w:sz w:val="24"/>
          <w:szCs w:val="24"/>
        </w:rPr>
        <w:t>Easter Bush, Midlothian</w:t>
      </w:r>
    </w:p>
    <w:p w14:paraId="2D32CDF6" w14:textId="77777777" w:rsidR="00A009EC" w:rsidRPr="006201D5" w:rsidRDefault="00A009EC" w:rsidP="00A009EC">
      <w:pPr>
        <w:spacing w:after="0" w:line="240" w:lineRule="auto"/>
        <w:jc w:val="both"/>
        <w:rPr>
          <w:sz w:val="24"/>
          <w:szCs w:val="24"/>
        </w:rPr>
      </w:pPr>
      <w:r w:rsidRPr="006201D5">
        <w:rPr>
          <w:sz w:val="24"/>
          <w:szCs w:val="24"/>
        </w:rPr>
        <w:t>EH25 9RG</w:t>
      </w:r>
    </w:p>
    <w:p w14:paraId="11142F29" w14:textId="77777777" w:rsidR="00A009EC" w:rsidRPr="006201D5" w:rsidRDefault="00A009EC" w:rsidP="00A009EC">
      <w:pPr>
        <w:spacing w:after="0" w:line="240" w:lineRule="auto"/>
        <w:jc w:val="both"/>
        <w:rPr>
          <w:sz w:val="24"/>
          <w:szCs w:val="24"/>
        </w:rPr>
      </w:pPr>
      <w:r w:rsidRPr="006201D5">
        <w:rPr>
          <w:sz w:val="24"/>
          <w:szCs w:val="24"/>
        </w:rPr>
        <w:t>Scotland</w:t>
      </w:r>
    </w:p>
    <w:p w14:paraId="4E61F4BC" w14:textId="77777777" w:rsidR="00A009EC" w:rsidRPr="006201D5" w:rsidRDefault="00A009EC" w:rsidP="00A009EC">
      <w:pPr>
        <w:spacing w:after="0" w:line="240" w:lineRule="auto"/>
        <w:jc w:val="both"/>
        <w:rPr>
          <w:sz w:val="24"/>
          <w:szCs w:val="24"/>
        </w:rPr>
      </w:pPr>
    </w:p>
    <w:p w14:paraId="1EF6BD05" w14:textId="77777777" w:rsidR="00A009EC" w:rsidRPr="006201D5" w:rsidRDefault="00A009EC" w:rsidP="00A009EC">
      <w:pPr>
        <w:spacing w:after="0" w:line="240" w:lineRule="auto"/>
        <w:jc w:val="both"/>
        <w:rPr>
          <w:sz w:val="24"/>
          <w:szCs w:val="24"/>
        </w:rPr>
      </w:pPr>
      <w:r w:rsidRPr="006201D5">
        <w:rPr>
          <w:sz w:val="24"/>
          <w:szCs w:val="24"/>
        </w:rPr>
        <w:t xml:space="preserve">*NOTE: Please do not send samples over the Christmas period e.g. 20 Dec – 2 Jan. </w:t>
      </w:r>
    </w:p>
    <w:p w14:paraId="7ABE31CB" w14:textId="77777777" w:rsidR="00A009EC" w:rsidRPr="006201D5" w:rsidRDefault="00A009EC" w:rsidP="00A009EC">
      <w:pPr>
        <w:spacing w:after="0" w:line="240" w:lineRule="auto"/>
        <w:jc w:val="both"/>
        <w:rPr>
          <w:sz w:val="24"/>
          <w:szCs w:val="24"/>
        </w:rPr>
      </w:pPr>
    </w:p>
    <w:p w14:paraId="6D8935CD" w14:textId="77777777" w:rsidR="00A009EC" w:rsidRPr="006201D5" w:rsidRDefault="00A009EC" w:rsidP="00A009EC">
      <w:pPr>
        <w:spacing w:after="0" w:line="240" w:lineRule="auto"/>
        <w:jc w:val="both"/>
        <w:rPr>
          <w:sz w:val="24"/>
          <w:szCs w:val="24"/>
          <w:u w:val="single"/>
        </w:rPr>
      </w:pPr>
      <w:r w:rsidRPr="006201D5">
        <w:rPr>
          <w:sz w:val="24"/>
          <w:szCs w:val="24"/>
          <w:u w:val="single"/>
        </w:rPr>
        <w:t>MATERIALS REQUIRED</w:t>
      </w:r>
    </w:p>
    <w:p w14:paraId="43E1D975" w14:textId="77777777" w:rsidR="00A009EC" w:rsidRPr="006201D5" w:rsidRDefault="00A009EC" w:rsidP="00A009EC">
      <w:pPr>
        <w:spacing w:after="0" w:line="240" w:lineRule="auto"/>
        <w:jc w:val="both"/>
        <w:rPr>
          <w:sz w:val="24"/>
          <w:szCs w:val="24"/>
        </w:rPr>
      </w:pPr>
      <w:r w:rsidRPr="006201D5">
        <w:rPr>
          <w:sz w:val="24"/>
          <w:szCs w:val="24"/>
        </w:rPr>
        <w:t>Field equipment:</w:t>
      </w:r>
    </w:p>
    <w:p w14:paraId="4A602B34" w14:textId="77777777" w:rsidR="00A009EC" w:rsidRPr="006201D5" w:rsidRDefault="00A009EC" w:rsidP="00A009EC">
      <w:pPr>
        <w:pStyle w:val="ListParagraph"/>
        <w:numPr>
          <w:ilvl w:val="0"/>
          <w:numId w:val="2"/>
        </w:numPr>
        <w:spacing w:after="0" w:line="240" w:lineRule="auto"/>
        <w:jc w:val="both"/>
        <w:rPr>
          <w:sz w:val="24"/>
          <w:szCs w:val="24"/>
        </w:rPr>
      </w:pPr>
      <w:r w:rsidRPr="006201D5">
        <w:rPr>
          <w:sz w:val="24"/>
          <w:szCs w:val="24"/>
        </w:rPr>
        <w:t>Measuring wheel (or another way of measuring the sampling surface)</w:t>
      </w:r>
    </w:p>
    <w:p w14:paraId="66665197" w14:textId="77777777" w:rsidR="00A009EC" w:rsidRPr="006201D5" w:rsidRDefault="00A009EC" w:rsidP="00A009EC">
      <w:pPr>
        <w:pStyle w:val="ListParagraph"/>
        <w:numPr>
          <w:ilvl w:val="0"/>
          <w:numId w:val="2"/>
        </w:numPr>
        <w:spacing w:after="0" w:line="240" w:lineRule="auto"/>
        <w:jc w:val="both"/>
        <w:rPr>
          <w:sz w:val="24"/>
          <w:szCs w:val="24"/>
        </w:rPr>
      </w:pPr>
      <w:r w:rsidRPr="006201D5">
        <w:rPr>
          <w:sz w:val="24"/>
          <w:szCs w:val="24"/>
        </w:rPr>
        <w:t>Garden shears</w:t>
      </w:r>
    </w:p>
    <w:p w14:paraId="7E54F6AD" w14:textId="77777777" w:rsidR="00A009EC" w:rsidRPr="006201D5" w:rsidRDefault="00A009EC" w:rsidP="00A009EC">
      <w:pPr>
        <w:pStyle w:val="ListParagraph"/>
        <w:numPr>
          <w:ilvl w:val="0"/>
          <w:numId w:val="2"/>
        </w:numPr>
        <w:spacing w:after="0" w:line="240" w:lineRule="auto"/>
        <w:jc w:val="both"/>
        <w:rPr>
          <w:sz w:val="24"/>
          <w:szCs w:val="24"/>
        </w:rPr>
      </w:pPr>
      <w:r w:rsidRPr="006201D5">
        <w:rPr>
          <w:sz w:val="24"/>
          <w:szCs w:val="24"/>
        </w:rPr>
        <w:t>Paper bags / envelopes x 10</w:t>
      </w:r>
    </w:p>
    <w:p w14:paraId="1C884F79" w14:textId="77777777" w:rsidR="00A009EC" w:rsidRPr="006201D5" w:rsidRDefault="00A009EC" w:rsidP="00A009EC">
      <w:pPr>
        <w:pStyle w:val="ListParagraph"/>
        <w:numPr>
          <w:ilvl w:val="0"/>
          <w:numId w:val="2"/>
        </w:numPr>
        <w:spacing w:after="0" w:line="240" w:lineRule="auto"/>
        <w:jc w:val="both"/>
        <w:rPr>
          <w:sz w:val="24"/>
          <w:szCs w:val="24"/>
        </w:rPr>
      </w:pPr>
      <w:r w:rsidRPr="006201D5">
        <w:rPr>
          <w:sz w:val="24"/>
          <w:szCs w:val="24"/>
        </w:rPr>
        <w:t>Scales</w:t>
      </w:r>
    </w:p>
    <w:p w14:paraId="345D9BEA" w14:textId="77777777" w:rsidR="00A009EC" w:rsidRPr="006201D5" w:rsidRDefault="00A009EC" w:rsidP="00A009EC">
      <w:pPr>
        <w:pStyle w:val="ListParagraph"/>
        <w:numPr>
          <w:ilvl w:val="0"/>
          <w:numId w:val="2"/>
        </w:numPr>
        <w:spacing w:after="0" w:line="240" w:lineRule="auto"/>
        <w:jc w:val="both"/>
        <w:rPr>
          <w:sz w:val="24"/>
          <w:szCs w:val="24"/>
        </w:rPr>
      </w:pPr>
      <w:r w:rsidRPr="006201D5">
        <w:rPr>
          <w:sz w:val="24"/>
          <w:szCs w:val="24"/>
        </w:rPr>
        <w:t>Permanent pen</w:t>
      </w:r>
    </w:p>
    <w:p w14:paraId="65FD4D1C" w14:textId="77777777" w:rsidR="00E8020D" w:rsidRDefault="006201D5"/>
    <w:sectPr w:rsidR="00E8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620DF"/>
    <w:multiLevelType w:val="hybridMultilevel"/>
    <w:tmpl w:val="71FE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147A5"/>
    <w:multiLevelType w:val="hybridMultilevel"/>
    <w:tmpl w:val="EFEA963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7F9E32FA"/>
    <w:multiLevelType w:val="hybridMultilevel"/>
    <w:tmpl w:val="A670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455040">
    <w:abstractNumId w:val="1"/>
  </w:num>
  <w:num w:numId="2" w16cid:durableId="322903267">
    <w:abstractNumId w:val="0"/>
  </w:num>
  <w:num w:numId="3" w16cid:durableId="1542014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09EC"/>
    <w:rsid w:val="0017024D"/>
    <w:rsid w:val="003122F3"/>
    <w:rsid w:val="005F66E4"/>
    <w:rsid w:val="006201D5"/>
    <w:rsid w:val="0068771D"/>
    <w:rsid w:val="00753E87"/>
    <w:rsid w:val="007A5E24"/>
    <w:rsid w:val="00A009EC"/>
    <w:rsid w:val="00B40795"/>
    <w:rsid w:val="00BA4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68B4"/>
  <w15:chartTrackingRefBased/>
  <w15:docId w15:val="{4375CB39-5D84-4D59-BD15-067FFB49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EC"/>
    <w:pPr>
      <w:ind w:left="720"/>
      <w:contextualSpacing/>
    </w:pPr>
  </w:style>
  <w:style w:type="character" w:styleId="Hyperlink">
    <w:name w:val="Hyperlink"/>
    <w:basedOn w:val="DefaultParagraphFont"/>
    <w:uiPriority w:val="99"/>
    <w:unhideWhenUsed/>
    <w:rsid w:val="00A009EC"/>
    <w:rPr>
      <w:color w:val="0000FF"/>
      <w:u w:val="single"/>
    </w:rPr>
  </w:style>
  <w:style w:type="character" w:styleId="Emphasis">
    <w:name w:val="Emphasis"/>
    <w:basedOn w:val="DefaultParagraphFont"/>
    <w:uiPriority w:val="20"/>
    <w:qFormat/>
    <w:rsid w:val="00A00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countrysideinf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Shepherd</dc:creator>
  <cp:keywords/>
  <dc:description/>
  <cp:lastModifiedBy>Francesca Shepherd</cp:lastModifiedBy>
  <cp:revision>3</cp:revision>
  <dcterms:created xsi:type="dcterms:W3CDTF">2022-06-07T13:07:00Z</dcterms:created>
  <dcterms:modified xsi:type="dcterms:W3CDTF">2022-06-10T15:34:00Z</dcterms:modified>
</cp:coreProperties>
</file>