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86C5" w14:textId="31BB2930" w:rsidR="00A63EC0" w:rsidRPr="00E02FBE" w:rsidRDefault="00A63EC0" w:rsidP="00E02FBE">
      <w:pPr>
        <w:keepNext/>
        <w:widowControl/>
        <w:adjustRightInd w:val="0"/>
        <w:snapToGrid w:val="0"/>
        <w:spacing w:before="120" w:after="120"/>
        <w:outlineLvl w:val="0"/>
        <w:rPr>
          <w:rFonts w:ascii="Times New Roman" w:hAnsi="Times New Roman" w:cs="Times New Roman"/>
          <w:b/>
          <w:bCs/>
          <w:sz w:val="22"/>
          <w:shd w:val="clear" w:color="auto" w:fill="FFFFFF"/>
        </w:rPr>
      </w:pPr>
      <w:r w:rsidRPr="00E02FBE">
        <w:rPr>
          <w:rFonts w:ascii="Times New Roman" w:hAnsi="Times New Roman" w:cs="Times New Roman"/>
          <w:b/>
          <w:bCs/>
          <w:sz w:val="22"/>
          <w:shd w:val="clear" w:color="auto" w:fill="FFFFFF"/>
        </w:rPr>
        <w:t>Supplemental File</w:t>
      </w:r>
    </w:p>
    <w:p w14:paraId="7427D36D" w14:textId="77777777" w:rsidR="00A63EC0" w:rsidRDefault="00A63EC0" w:rsidP="00A63EC0">
      <w:pPr>
        <w:autoSpaceDE w:val="0"/>
        <w:autoSpaceDN w:val="0"/>
        <w:adjustRightInd w:val="0"/>
        <w:jc w:val="center"/>
        <w:rPr>
          <w:rFonts w:ascii="Times New Roman" w:eastAsia="微软雅黑" w:hAnsi="Times New Roman" w:cs="Times New Roman"/>
          <w:kern w:val="0"/>
          <w:sz w:val="22"/>
        </w:rPr>
      </w:pPr>
    </w:p>
    <w:p w14:paraId="3160FB89" w14:textId="3708E330" w:rsidR="00A63EC0" w:rsidRDefault="00A63EC0" w:rsidP="00A63EC0">
      <w:pPr>
        <w:autoSpaceDE w:val="0"/>
        <w:autoSpaceDN w:val="0"/>
        <w:adjustRightInd w:val="0"/>
        <w:jc w:val="center"/>
        <w:rPr>
          <w:rFonts w:ascii="Times New Roman" w:hAnsi="Times New Roman" w:cs="Times New Roman"/>
          <w:sz w:val="22"/>
          <w:shd w:val="clear" w:color="auto" w:fill="FFFFFF"/>
        </w:rPr>
      </w:pPr>
      <w:r>
        <w:rPr>
          <w:rFonts w:ascii="Times New Roman" w:eastAsia="微软雅黑" w:hAnsi="Times New Roman" w:cs="Times New Roman"/>
          <w:kern w:val="0"/>
          <w:sz w:val="22"/>
        </w:rPr>
        <w:t>T</w:t>
      </w:r>
      <w:r w:rsidRPr="003D1DC5">
        <w:rPr>
          <w:rFonts w:ascii="Times New Roman" w:eastAsia="微软雅黑" w:hAnsi="Times New Roman" w:cs="Times New Roman"/>
          <w:kern w:val="0"/>
          <w:sz w:val="22"/>
        </w:rPr>
        <w:t>he relevant mathematical relations</w:t>
      </w:r>
    </w:p>
    <w:p w14:paraId="2F79210A" w14:textId="0F8661C2" w:rsidR="008B18B4" w:rsidRDefault="008B18B4" w:rsidP="008B18B4">
      <w:pPr>
        <w:autoSpaceDE w:val="0"/>
        <w:autoSpaceDN w:val="0"/>
        <w:adjustRightInd w:val="0"/>
        <w:jc w:val="left"/>
        <w:rPr>
          <w:rFonts w:ascii="Times New Roman" w:hAnsi="Times New Roman" w:cs="Times New Roman"/>
          <w:sz w:val="22"/>
          <w:shd w:val="clear" w:color="auto" w:fill="FFFFFF"/>
        </w:rPr>
      </w:pPr>
      <w:r w:rsidRPr="00A14DCA">
        <w:rPr>
          <w:rFonts w:ascii="Times New Roman" w:hAnsi="Times New Roman" w:cs="Times New Roman"/>
          <w:sz w:val="22"/>
          <w:shd w:val="clear" w:color="auto" w:fill="FFFFFF"/>
        </w:rPr>
        <w:t>We use</w:t>
      </w:r>
      <w:r w:rsidR="00B26B90">
        <w:rPr>
          <w:rFonts w:ascii="Times New Roman" w:hAnsi="Times New Roman" w:cs="Times New Roman" w:hint="eastAsia"/>
          <w:sz w:val="22"/>
          <w:shd w:val="clear" w:color="auto" w:fill="FFFFFF"/>
        </w:rPr>
        <w:t>d</w:t>
      </w:r>
      <w:r w:rsidRPr="00A14DCA">
        <w:rPr>
          <w:rFonts w:ascii="Times New Roman" w:hAnsi="Times New Roman" w:cs="Times New Roman"/>
          <w:sz w:val="22"/>
          <w:shd w:val="clear" w:color="auto" w:fill="FFFFFF"/>
        </w:rPr>
        <w:t xml:space="preserve"> multiple linear regression to analyze whether there is a linear relationship between root absorption length and the optimal intrusion force interval, root absorption length and the optimal intrusion force median, root absorption length</w:t>
      </w:r>
      <w:r>
        <w:rPr>
          <w:rFonts w:ascii="Times New Roman" w:hAnsi="Times New Roman" w:cs="Times New Roman"/>
          <w:sz w:val="22"/>
          <w:shd w:val="clear" w:color="auto" w:fill="FFFFFF"/>
        </w:rPr>
        <w:t>,</w:t>
      </w:r>
      <w:r w:rsidRPr="00A14DCA">
        <w:rPr>
          <w:rFonts w:ascii="Times New Roman" w:hAnsi="Times New Roman" w:cs="Times New Roman"/>
          <w:sz w:val="22"/>
          <w:shd w:val="clear" w:color="auto" w:fill="FFFFFF"/>
        </w:rPr>
        <w:t xml:space="preserve"> and the area percentage of the extreme stress zone</w:t>
      </w:r>
      <w:r w:rsidRPr="00A14DCA">
        <w:rPr>
          <w:rFonts w:ascii="Times New Roman" w:eastAsia="微软雅黑" w:hAnsi="Times New Roman" w:cs="Times New Roman"/>
          <w:kern w:val="0"/>
          <w:sz w:val="24"/>
          <w:szCs w:val="24"/>
        </w:rPr>
        <w:t>.</w:t>
      </w:r>
      <w:r w:rsidRPr="00B7482B">
        <w:rPr>
          <w:rFonts w:ascii="Helvetica" w:hAnsi="Helvetica" w:cs="Helvetica"/>
          <w:color w:val="333333"/>
          <w:sz w:val="20"/>
          <w:szCs w:val="20"/>
        </w:rPr>
        <w:t xml:space="preserve"> </w:t>
      </w:r>
      <w:r w:rsidRPr="00B7482B">
        <w:rPr>
          <w:rFonts w:ascii="Times New Roman" w:hAnsi="Times New Roman" w:cs="Times New Roman"/>
          <w:sz w:val="22"/>
          <w:shd w:val="clear" w:color="auto" w:fill="FFFFFF"/>
        </w:rPr>
        <w:t xml:space="preserve">All the analysis processes are similar, and we take the data diagram of the root resorption length and </w:t>
      </w:r>
      <w:r w:rsidRPr="00A14DCA">
        <w:rPr>
          <w:rFonts w:ascii="Times New Roman" w:hAnsi="Times New Roman" w:cs="Times New Roman"/>
          <w:sz w:val="22"/>
          <w:shd w:val="clear" w:color="auto" w:fill="FFFFFF"/>
        </w:rPr>
        <w:t>the optimal intrusion force median</w:t>
      </w:r>
      <w:r w:rsidRPr="00B7482B">
        <w:rPr>
          <w:rFonts w:ascii="Times New Roman" w:hAnsi="Times New Roman" w:cs="Times New Roman"/>
          <w:sz w:val="22"/>
          <w:shd w:val="clear" w:color="auto" w:fill="FFFFFF"/>
        </w:rPr>
        <w:t xml:space="preserve"> as an example to illustrate</w:t>
      </w:r>
      <w:r>
        <w:rPr>
          <w:rFonts w:ascii="Times New Roman" w:hAnsi="Times New Roman" w:cs="Times New Roman" w:hint="eastAsia"/>
          <w:sz w:val="22"/>
          <w:shd w:val="clear" w:color="auto" w:fill="FFFFFF"/>
        </w:rPr>
        <w:t>.</w:t>
      </w:r>
      <w:r>
        <w:rPr>
          <w:rFonts w:ascii="Times New Roman" w:hAnsi="Times New Roman" w:cs="Times New Roman"/>
          <w:sz w:val="22"/>
          <w:shd w:val="clear" w:color="auto" w:fill="FFFFFF"/>
        </w:rPr>
        <w:t xml:space="preserve"> </w:t>
      </w:r>
    </w:p>
    <w:p w14:paraId="54F558F2" w14:textId="77777777" w:rsidR="008B18B4" w:rsidRPr="00B7482B" w:rsidRDefault="008B18B4" w:rsidP="008B18B4">
      <w:pPr>
        <w:autoSpaceDE w:val="0"/>
        <w:autoSpaceDN w:val="0"/>
        <w:adjustRightInd w:val="0"/>
        <w:jc w:val="left"/>
        <w:rPr>
          <w:rFonts w:ascii="Times New Roman" w:hAnsi="Times New Roman" w:cs="Times New Roman"/>
          <w:sz w:val="22"/>
          <w:shd w:val="clear" w:color="auto" w:fill="FFFFFF"/>
        </w:rPr>
      </w:pPr>
      <w:r w:rsidRPr="00B7482B">
        <w:rPr>
          <w:rFonts w:ascii="Times New Roman" w:hAnsi="Times New Roman" w:cs="Times New Roman"/>
          <w:sz w:val="22"/>
          <w:shd w:val="clear" w:color="auto" w:fill="FFFFFF"/>
        </w:rPr>
        <w:t xml:space="preserve">Our aim was to analyze whether the fitting line of </w:t>
      </w:r>
      <w:r w:rsidRPr="00A14DCA">
        <w:rPr>
          <w:rFonts w:ascii="Times New Roman" w:hAnsi="Times New Roman" w:cs="Times New Roman"/>
          <w:sz w:val="22"/>
          <w:shd w:val="clear" w:color="auto" w:fill="FFFFFF"/>
        </w:rPr>
        <w:t>the optimal intrusion force median</w:t>
      </w:r>
      <w:r w:rsidRPr="00B7482B">
        <w:rPr>
          <w:rFonts w:ascii="Times New Roman" w:hAnsi="Times New Roman" w:cs="Times New Roman"/>
          <w:sz w:val="22"/>
          <w:shd w:val="clear" w:color="auto" w:fill="FFFFFF"/>
        </w:rPr>
        <w:t xml:space="preserve"> for root resorption below 6mm (0-6mm) was the same as that for root resorption above 6mm (7-10mm).</w:t>
      </w:r>
    </w:p>
    <w:p w14:paraId="63620D5C" w14:textId="77777777" w:rsidR="008B18B4" w:rsidRPr="00B7482B" w:rsidRDefault="008B18B4" w:rsidP="008B18B4">
      <w:pPr>
        <w:autoSpaceDE w:val="0"/>
        <w:autoSpaceDN w:val="0"/>
        <w:adjustRightInd w:val="0"/>
        <w:jc w:val="left"/>
        <w:rPr>
          <w:rFonts w:ascii="URWPalladioL-Roma" w:hAnsi="URWPalladioL-Roma" w:cs="URWPalladioL-Roma"/>
          <w:kern w:val="0"/>
          <w:sz w:val="20"/>
          <w:szCs w:val="20"/>
        </w:rPr>
      </w:pPr>
      <w:r w:rsidRPr="00B7482B">
        <w:rPr>
          <w:rFonts w:ascii="Times New Roman" w:hAnsi="Times New Roman" w:cs="Times New Roman"/>
          <w:sz w:val="22"/>
          <w:shd w:val="clear" w:color="auto" w:fill="FFFFFF"/>
        </w:rPr>
        <w:t xml:space="preserve">It is assumed that the fitting line of </w:t>
      </w:r>
      <w:r w:rsidRPr="00A14DCA">
        <w:rPr>
          <w:rFonts w:ascii="Times New Roman" w:hAnsi="Times New Roman" w:cs="Times New Roman"/>
          <w:sz w:val="22"/>
          <w:shd w:val="clear" w:color="auto" w:fill="FFFFFF"/>
        </w:rPr>
        <w:t>the optimal intrusion force median</w:t>
      </w:r>
      <w:r w:rsidRPr="00B7482B">
        <w:rPr>
          <w:rFonts w:ascii="Times New Roman" w:hAnsi="Times New Roman" w:cs="Times New Roman"/>
          <w:sz w:val="22"/>
          <w:shd w:val="clear" w:color="auto" w:fill="FFFFFF"/>
        </w:rPr>
        <w:t xml:space="preserve"> is the same when the root absorption length is less than 6mm (0</w:t>
      </w:r>
      <w:r>
        <w:rPr>
          <w:rFonts w:ascii="Times New Roman" w:hAnsi="Times New Roman" w:cs="Times New Roman"/>
          <w:sz w:val="22"/>
          <w:shd w:val="clear" w:color="auto" w:fill="FFFFFF"/>
        </w:rPr>
        <w:t>mm</w:t>
      </w:r>
      <w:r w:rsidRPr="00B7482B">
        <w:rPr>
          <w:rFonts w:ascii="Times New Roman" w:hAnsi="Times New Roman" w:cs="Times New Roman"/>
          <w:sz w:val="22"/>
          <w:shd w:val="clear" w:color="auto" w:fill="FFFFFF"/>
        </w:rPr>
        <w:t>-6mm) and more than 6mm (7</w:t>
      </w:r>
      <w:r>
        <w:rPr>
          <w:rFonts w:ascii="Times New Roman" w:hAnsi="Times New Roman" w:cs="Times New Roman"/>
          <w:sz w:val="22"/>
          <w:shd w:val="clear" w:color="auto" w:fill="FFFFFF"/>
        </w:rPr>
        <w:t>mm</w:t>
      </w:r>
      <w:r w:rsidRPr="00B7482B">
        <w:rPr>
          <w:rFonts w:ascii="Times New Roman" w:hAnsi="Times New Roman" w:cs="Times New Roman"/>
          <w:sz w:val="22"/>
          <w:shd w:val="clear" w:color="auto" w:fill="FFFFFF"/>
        </w:rPr>
        <w:t>-10mm).</w:t>
      </w:r>
      <w:r>
        <w:rPr>
          <w:rFonts w:ascii="Times New Roman" w:hAnsi="Times New Roman" w:cs="Times New Roman"/>
          <w:sz w:val="22"/>
          <w:shd w:val="clear" w:color="auto" w:fill="FFFFFF"/>
        </w:rPr>
        <w:t xml:space="preserve"> T</w:t>
      </w:r>
      <w:r w:rsidRPr="00A14DCA">
        <w:rPr>
          <w:rFonts w:ascii="Times New Roman" w:hAnsi="Times New Roman" w:cs="Times New Roman"/>
          <w:sz w:val="22"/>
          <w:shd w:val="clear" w:color="auto" w:fill="FFFFFF"/>
        </w:rPr>
        <w:t>he optimal intrusion force median</w:t>
      </w:r>
      <w:r>
        <w:rPr>
          <w:rFonts w:ascii="Times New Roman" w:hAnsi="Times New Roman" w:cs="Times New Roman"/>
          <w:sz w:val="22"/>
          <w:shd w:val="clear" w:color="auto" w:fill="FFFFFF"/>
        </w:rPr>
        <w:t>(</w:t>
      </w:r>
      <m:oMath>
        <m:r>
          <m:rPr>
            <m:nor/>
          </m:rPr>
          <w:rPr>
            <w:rFonts w:ascii="Times New Roman" w:hAnsi="Times New Roman" w:cs="Times New Roman"/>
            <w:sz w:val="22"/>
            <w:shd w:val="clear" w:color="auto" w:fill="FFFFFF"/>
          </w:rPr>
          <m:t>y</m:t>
        </m:r>
      </m:oMath>
      <w:r>
        <w:rPr>
          <w:rFonts w:ascii="Times New Roman" w:hAnsi="Times New Roman" w:cs="Times New Roman"/>
          <w:sz w:val="22"/>
          <w:shd w:val="clear" w:color="auto" w:fill="FFFFFF"/>
        </w:rPr>
        <w:t>)</w:t>
      </w:r>
      <w:r w:rsidRPr="00B7482B">
        <w:rPr>
          <w:rFonts w:ascii="Times New Roman" w:hAnsi="Times New Roman" w:cs="Times New Roman"/>
          <w:sz w:val="22"/>
          <w:shd w:val="clear" w:color="auto" w:fill="FFFFFF"/>
        </w:rPr>
        <w:t xml:space="preserve"> and </w:t>
      </w:r>
      <w:r w:rsidRPr="00A14DCA">
        <w:rPr>
          <w:rFonts w:ascii="Times New Roman" w:hAnsi="Times New Roman" w:cs="Times New Roman"/>
          <w:sz w:val="22"/>
          <w:shd w:val="clear" w:color="auto" w:fill="FFFFFF"/>
        </w:rPr>
        <w:t xml:space="preserve">the </w:t>
      </w:r>
      <w:r w:rsidRPr="00B7482B">
        <w:rPr>
          <w:rFonts w:ascii="Times New Roman" w:hAnsi="Times New Roman" w:cs="Times New Roman"/>
          <w:sz w:val="22"/>
          <w:shd w:val="clear" w:color="auto" w:fill="FFFFFF"/>
        </w:rPr>
        <w:t>root absorption length</w:t>
      </w:r>
      <w:r>
        <w:rPr>
          <w:rFonts w:ascii="Times New Roman" w:hAnsi="Times New Roman" w:cs="Times New Roman"/>
          <w:sz w:val="22"/>
          <w:shd w:val="clear" w:color="auto" w:fill="FFFFFF"/>
        </w:rPr>
        <w:t xml:space="preserve"> (</w:t>
      </w:r>
      <m:oMath>
        <m:r>
          <w:rPr>
            <w:rFonts w:ascii="Cambria Math" w:hAnsi="Cambria Math" w:cs="Times New Roman"/>
            <w:sz w:val="22"/>
            <w:shd w:val="clear" w:color="auto" w:fill="FFFFFF"/>
          </w:rPr>
          <m:t>x</m:t>
        </m:r>
      </m:oMath>
      <w:r>
        <w:rPr>
          <w:rFonts w:ascii="Times New Roman" w:hAnsi="Times New Roman" w:cs="Times New Roman"/>
          <w:sz w:val="22"/>
          <w:shd w:val="clear" w:color="auto" w:fill="FFFFFF"/>
        </w:rPr>
        <w:t>)</w:t>
      </w:r>
      <w:r w:rsidRPr="00B7482B">
        <w:rPr>
          <w:rFonts w:ascii="Times New Roman" w:hAnsi="Times New Roman" w:cs="Times New Roman"/>
          <w:sz w:val="22"/>
          <w:shd w:val="clear" w:color="auto" w:fill="FFFFFF"/>
        </w:rPr>
        <w:t xml:space="preserve"> can be</w:t>
      </w:r>
      <w:r w:rsidRPr="00B7482B">
        <w:rPr>
          <w:rFonts w:ascii="Times New Roman" w:hAnsi="Times New Roman" w:cs="Times New Roman" w:hint="eastAsia"/>
          <w:sz w:val="22"/>
          <w:shd w:val="clear" w:color="auto" w:fill="FFFFFF"/>
        </w:rPr>
        <w:t xml:space="preserve"> </w:t>
      </w:r>
      <w:r w:rsidRPr="00B7482B">
        <w:rPr>
          <w:rFonts w:ascii="Times New Roman" w:hAnsi="Times New Roman" w:cs="Times New Roman"/>
          <w:sz w:val="22"/>
          <w:shd w:val="clear" w:color="auto" w:fill="FFFFFF"/>
        </w:rPr>
        <w:t>described by a linear mathematical model described in</w:t>
      </w:r>
      <w:r w:rsidRPr="00B7482B">
        <w:rPr>
          <w:rFonts w:ascii="Times New Roman" w:hAnsi="Times New Roman" w:cs="Times New Roman" w:hint="eastAsia"/>
          <w:sz w:val="22"/>
          <w:shd w:val="clear" w:color="auto" w:fill="FFFFFF"/>
        </w:rPr>
        <w:t>：</w:t>
      </w:r>
    </w:p>
    <w:p w14:paraId="43A76D45" w14:textId="77777777" w:rsidR="008B18B4" w:rsidRPr="00B7482B" w:rsidRDefault="008B18B4" w:rsidP="008B18B4">
      <w:pPr>
        <w:autoSpaceDE w:val="0"/>
        <w:autoSpaceDN w:val="0"/>
        <w:adjustRightInd w:val="0"/>
        <w:jc w:val="left"/>
        <w:rPr>
          <w:rFonts w:ascii="Helvetica" w:hAnsi="Helvetica" w:cs="Helvetica"/>
          <w:color w:val="333333"/>
          <w:sz w:val="20"/>
          <w:szCs w:val="20"/>
        </w:rPr>
      </w:pPr>
      <m:oMathPara>
        <m:oMath>
          <m:r>
            <m:rPr>
              <m:nor/>
            </m:rPr>
            <w:rPr>
              <w:rFonts w:ascii="Cambria Math" w:hAnsi="Cambria Math" w:cs="Helvetica"/>
              <w:b/>
              <w:bCs/>
              <w:color w:val="333333"/>
              <w:sz w:val="20"/>
              <w:szCs w:val="20"/>
            </w:rPr>
            <m:t>y</m:t>
          </m:r>
          <m:r>
            <w:rPr>
              <w:rFonts w:ascii="Cambria Math" w:hAnsi="Cambria Math" w:cs="Helvetica"/>
              <w:color w:val="333333"/>
              <w:sz w:val="20"/>
              <w:szCs w:val="20"/>
            </w:rPr>
            <m:t>=</m:t>
          </m:r>
          <m:sSub>
            <m:sSubPr>
              <m:ctrlPr>
                <w:rPr>
                  <w:rFonts w:ascii="Cambria Math" w:hAnsi="Cambria Math" w:cs="Helvetica"/>
                  <w:b/>
                  <w:bCs/>
                  <w:color w:val="333333"/>
                  <w:sz w:val="20"/>
                  <w:szCs w:val="20"/>
                </w:rPr>
              </m:ctrlPr>
            </m:sSubPr>
            <m:e>
              <m:r>
                <m:rPr>
                  <m:sty m:val="bi"/>
                </m:rPr>
                <w:rPr>
                  <w:rFonts w:ascii="Cambria Math" w:hAnsi="Cambria Math" w:cs="Helvetica"/>
                  <w:color w:val="333333"/>
                  <w:sz w:val="20"/>
                  <w:szCs w:val="20"/>
                </w:rPr>
                <m:t>β</m:t>
              </m:r>
            </m:e>
            <m:sub>
              <m:r>
                <m:rPr>
                  <m:sty m:val="bi"/>
                </m:rPr>
                <w:rPr>
                  <w:rFonts w:ascii="Cambria Math" w:hAnsi="Cambria Math" w:cs="Helvetica"/>
                  <w:color w:val="333333"/>
                  <w:sz w:val="20"/>
                  <w:szCs w:val="20"/>
                </w:rPr>
                <m:t>0</m:t>
              </m:r>
            </m:sub>
          </m:sSub>
          <m:r>
            <w:rPr>
              <w:rFonts w:ascii="Cambria Math" w:hAnsi="Cambria Math" w:cs="Helvetica"/>
              <w:color w:val="333333"/>
              <w:sz w:val="20"/>
              <w:szCs w:val="20"/>
            </w:rPr>
            <m:t>+</m:t>
          </m:r>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1</m:t>
              </m:r>
            </m:sub>
          </m:sSub>
          <m:r>
            <w:rPr>
              <w:rFonts w:ascii="Cambria Math" w:hAnsi="Cambria Math" w:cs="Helvetica"/>
              <w:color w:val="333333"/>
              <w:sz w:val="20"/>
              <w:szCs w:val="20"/>
            </w:rPr>
            <m:t>x+</m:t>
          </m:r>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2</m:t>
              </m:r>
            </m:sub>
          </m:sSub>
          <m:r>
            <w:rPr>
              <w:rFonts w:ascii="Cambria Math" w:hAnsi="Cambria Math" w:cs="Helvetica"/>
              <w:color w:val="333333"/>
              <w:sz w:val="20"/>
              <w:szCs w:val="20"/>
            </w:rPr>
            <m:t>xa+</m:t>
          </m:r>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3</m:t>
              </m:r>
            </m:sub>
          </m:sSub>
          <m:r>
            <w:rPr>
              <w:rFonts w:ascii="Cambria Math" w:hAnsi="Cambria Math" w:cs="Helvetica"/>
              <w:color w:val="333333"/>
              <w:sz w:val="20"/>
              <w:szCs w:val="20"/>
            </w:rPr>
            <m:t>a</m:t>
          </m:r>
        </m:oMath>
      </m:oMathPara>
    </w:p>
    <w:p w14:paraId="0917CAA9" w14:textId="77777777" w:rsidR="008B18B4" w:rsidRDefault="008B18B4" w:rsidP="008B18B4">
      <w:pPr>
        <w:autoSpaceDE w:val="0"/>
        <w:autoSpaceDN w:val="0"/>
        <w:adjustRightInd w:val="0"/>
        <w:jc w:val="left"/>
        <w:rPr>
          <w:rFonts w:ascii="Times New Roman" w:hAnsi="Times New Roman" w:cs="Times New Roman"/>
          <w:sz w:val="22"/>
          <w:shd w:val="clear" w:color="auto" w:fill="FFFFFF"/>
        </w:rPr>
      </w:pPr>
      <w:r>
        <w:rPr>
          <w:rFonts w:ascii="Times New Roman" w:hAnsi="Times New Roman" w:cs="Times New Roman" w:hint="eastAsia"/>
          <w:sz w:val="22"/>
          <w:shd w:val="clear" w:color="auto" w:fill="FFFFFF"/>
        </w:rPr>
        <w:t>w</w:t>
      </w:r>
      <w:r>
        <w:rPr>
          <w:rFonts w:ascii="Times New Roman" w:hAnsi="Times New Roman" w:cs="Times New Roman"/>
          <w:sz w:val="22"/>
          <w:shd w:val="clear" w:color="auto" w:fill="FFFFFF"/>
        </w:rPr>
        <w:t xml:space="preserve">here </w:t>
      </w:r>
      <m:oMath>
        <m:sSub>
          <m:sSubPr>
            <m:ctrlPr>
              <w:rPr>
                <w:rFonts w:ascii="Cambria Math" w:hAnsi="Cambria Math" w:cs="Helvetica"/>
                <w:b/>
                <w:bCs/>
                <w:color w:val="333333"/>
                <w:sz w:val="20"/>
                <w:szCs w:val="20"/>
              </w:rPr>
            </m:ctrlPr>
          </m:sSubPr>
          <m:e>
            <m:r>
              <m:rPr>
                <m:sty m:val="bi"/>
              </m:rPr>
              <w:rPr>
                <w:rFonts w:ascii="Cambria Math" w:hAnsi="Cambria Math" w:cs="Helvetica"/>
                <w:color w:val="333333"/>
                <w:sz w:val="20"/>
                <w:szCs w:val="20"/>
              </w:rPr>
              <m:t>β</m:t>
            </m:r>
          </m:e>
          <m:sub>
            <m:r>
              <m:rPr>
                <m:sty m:val="bi"/>
              </m:rPr>
              <w:rPr>
                <w:rFonts w:ascii="Cambria Math" w:hAnsi="Cambria Math" w:cs="Helvetica"/>
                <w:color w:val="333333"/>
                <w:sz w:val="20"/>
                <w:szCs w:val="20"/>
              </w:rPr>
              <m:t>0</m:t>
            </m:r>
          </m:sub>
        </m:sSub>
      </m:oMath>
      <w:r>
        <w:rPr>
          <w:rFonts w:ascii="Times New Roman" w:hAnsi="Times New Roman" w:cs="Times New Roman"/>
          <w:b/>
          <w:bCs/>
          <w:color w:val="333333"/>
          <w:sz w:val="20"/>
          <w:szCs w:val="20"/>
        </w:rPr>
        <w:t xml:space="preserve">, </w:t>
      </w:r>
      <m:oMath>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1</m:t>
            </m:r>
          </m:sub>
        </m:sSub>
      </m:oMath>
      <w:r>
        <w:rPr>
          <w:rFonts w:ascii="Times New Roman" w:hAnsi="Times New Roman" w:cs="Times New Roman" w:hint="eastAsia"/>
          <w:b/>
          <w:bCs/>
          <w:color w:val="333333"/>
          <w:sz w:val="20"/>
          <w:szCs w:val="20"/>
        </w:rPr>
        <w:t>,</w:t>
      </w:r>
      <w:r>
        <w:rPr>
          <w:rFonts w:ascii="Times New Roman" w:hAnsi="Times New Roman" w:cs="Times New Roman"/>
          <w:b/>
          <w:bCs/>
          <w:color w:val="333333"/>
          <w:sz w:val="20"/>
          <w:szCs w:val="20"/>
        </w:rPr>
        <w:t xml:space="preserve"> </w:t>
      </w:r>
      <m:oMath>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2</m:t>
            </m:r>
          </m:sub>
        </m:sSub>
      </m:oMath>
      <w:r>
        <w:rPr>
          <w:rFonts w:ascii="Times New Roman" w:hAnsi="Times New Roman" w:cs="Times New Roman" w:hint="eastAsia"/>
          <w:b/>
          <w:bCs/>
          <w:color w:val="333333"/>
          <w:sz w:val="20"/>
          <w:szCs w:val="20"/>
        </w:rPr>
        <w:t>,</w:t>
      </w:r>
      <w:r>
        <w:rPr>
          <w:rFonts w:ascii="Times New Roman" w:hAnsi="Times New Roman" w:cs="Times New Roman"/>
          <w:b/>
          <w:bCs/>
          <w:color w:val="333333"/>
          <w:sz w:val="20"/>
          <w:szCs w:val="20"/>
        </w:rPr>
        <w:t xml:space="preserve"> </w:t>
      </w:r>
      <m:oMath>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3</m:t>
            </m:r>
          </m:sub>
        </m:sSub>
      </m:oMath>
      <w:r>
        <w:rPr>
          <w:rFonts w:ascii="Times New Roman" w:hAnsi="Times New Roman" w:cs="Times New Roman"/>
          <w:b/>
          <w:bCs/>
          <w:color w:val="333333"/>
          <w:sz w:val="20"/>
          <w:szCs w:val="20"/>
        </w:rPr>
        <w:t xml:space="preserve"> </w:t>
      </w:r>
      <w:r w:rsidRPr="00B7482B">
        <w:rPr>
          <w:rFonts w:ascii="Times New Roman" w:hAnsi="Times New Roman" w:cs="Times New Roman" w:hint="eastAsia"/>
          <w:sz w:val="22"/>
          <w:shd w:val="clear" w:color="auto" w:fill="FFFFFF"/>
        </w:rPr>
        <w:t>are</w:t>
      </w:r>
      <w:r w:rsidRPr="00B7482B">
        <w:rPr>
          <w:rFonts w:ascii="Times New Roman" w:hAnsi="Times New Roman" w:cs="Times New Roman"/>
          <w:sz w:val="22"/>
          <w:shd w:val="clear" w:color="auto" w:fill="FFFFFF"/>
        </w:rPr>
        <w:t xml:space="preserve"> partial regression coefficient</w:t>
      </w:r>
      <w:r>
        <w:rPr>
          <w:rFonts w:ascii="Times New Roman" w:hAnsi="Times New Roman" w:cs="Times New Roman"/>
          <w:sz w:val="22"/>
          <w:shd w:val="clear" w:color="auto" w:fill="FFFFFF"/>
        </w:rPr>
        <w:t xml:space="preserve">, </w:t>
      </w:r>
      <m:oMath>
        <m:r>
          <w:rPr>
            <w:rFonts w:ascii="Cambria Math" w:hAnsi="Cambria Math" w:cs="Helvetica"/>
            <w:color w:val="333333"/>
            <w:sz w:val="20"/>
            <w:szCs w:val="20"/>
          </w:rPr>
          <m:t>a</m:t>
        </m:r>
      </m:oMath>
      <w:r>
        <w:rPr>
          <w:rFonts w:ascii="Times New Roman" w:hAnsi="Times New Roman" w:cs="Times New Roman" w:hint="eastAsia"/>
          <w:color w:val="333333"/>
          <w:sz w:val="20"/>
          <w:szCs w:val="20"/>
        </w:rPr>
        <w:t xml:space="preserve"> </w:t>
      </w:r>
      <w:r w:rsidRPr="00B7482B">
        <w:rPr>
          <w:rFonts w:ascii="Times New Roman" w:hAnsi="Times New Roman" w:cs="Times New Roman"/>
          <w:sz w:val="22"/>
          <w:shd w:val="clear" w:color="auto" w:fill="FFFFFF"/>
        </w:rPr>
        <w:t xml:space="preserve">is </w:t>
      </w:r>
      <w:r w:rsidRPr="00A14DCA">
        <w:rPr>
          <w:rFonts w:ascii="Times New Roman" w:hAnsi="Times New Roman" w:cs="Times New Roman"/>
          <w:sz w:val="22"/>
          <w:shd w:val="clear" w:color="auto" w:fill="FFFFFF"/>
        </w:rPr>
        <w:t>a new independent variable</w:t>
      </w:r>
      <w:r>
        <w:rPr>
          <w:rFonts w:ascii="Times New Roman" w:hAnsi="Times New Roman" w:cs="Times New Roman"/>
          <w:sz w:val="22"/>
          <w:shd w:val="clear" w:color="auto" w:fill="FFFFFF"/>
        </w:rPr>
        <w:t xml:space="preserve"> </w:t>
      </w:r>
      <w:r w:rsidRPr="00B7482B">
        <w:rPr>
          <w:rFonts w:ascii="Times New Roman" w:hAnsi="Times New Roman" w:cs="Times New Roman"/>
          <w:sz w:val="22"/>
          <w:shd w:val="clear" w:color="auto" w:fill="FFFFFF"/>
        </w:rPr>
        <w:t>calculated by</w:t>
      </w:r>
      <w:r>
        <w:rPr>
          <w:rFonts w:ascii="Times New Roman" w:hAnsi="Times New Roman" w:cs="Times New Roman"/>
          <w:sz w:val="22"/>
          <w:shd w:val="clear" w:color="auto" w:fill="FFFFFF"/>
        </w:rPr>
        <w:t>:</w:t>
      </w:r>
    </w:p>
    <w:p w14:paraId="70C659A8" w14:textId="77777777" w:rsidR="008B18B4" w:rsidRDefault="008B18B4" w:rsidP="008B18B4">
      <w:pPr>
        <w:autoSpaceDE w:val="0"/>
        <w:autoSpaceDN w:val="0"/>
        <w:adjustRightInd w:val="0"/>
        <w:jc w:val="left"/>
        <w:rPr>
          <w:rFonts w:ascii="Times New Roman" w:hAnsi="Times New Roman" w:cs="Times New Roman"/>
          <w:sz w:val="22"/>
          <w:shd w:val="clear" w:color="auto" w:fill="FFFFFF"/>
        </w:rPr>
      </w:pPr>
      <m:oMathPara>
        <m:oMath>
          <m:r>
            <w:rPr>
              <w:rFonts w:ascii="Cambria Math" w:hAnsi="Cambria Math" w:cs="Times New Roman"/>
              <w:sz w:val="22"/>
              <w:shd w:val="clear" w:color="auto" w:fill="FFFFFF"/>
            </w:rPr>
            <m:t>a=</m:t>
          </m:r>
          <m:d>
            <m:dPr>
              <m:begChr m:val="{"/>
              <m:endChr m:val=""/>
              <m:ctrlPr>
                <w:rPr>
                  <w:rFonts w:ascii="Cambria Math" w:hAnsi="Cambria Math" w:cs="Times New Roman"/>
                  <w:i/>
                  <w:iCs/>
                  <w:sz w:val="22"/>
                  <w:shd w:val="clear" w:color="auto" w:fill="FFFFFF"/>
                </w:rPr>
              </m:ctrlPr>
            </m:dPr>
            <m:e>
              <m:eqArr>
                <m:eqArrPr>
                  <m:ctrlPr>
                    <w:rPr>
                      <w:rFonts w:ascii="Cambria Math" w:hAnsi="Cambria Math" w:cs="Times New Roman"/>
                      <w:sz w:val="22"/>
                      <w:shd w:val="clear" w:color="auto" w:fill="FFFFFF"/>
                    </w:rPr>
                  </m:ctrlPr>
                </m:eqArrPr>
                <m:e>
                  <m:r>
                    <m:rPr>
                      <m:sty m:val="p"/>
                    </m:rPr>
                    <w:rPr>
                      <w:rFonts w:ascii="Cambria Math" w:hAnsi="Cambria Math" w:cs="Times New Roman"/>
                      <w:sz w:val="22"/>
                      <w:shd w:val="clear" w:color="auto" w:fill="FFFFFF"/>
                    </w:rPr>
                    <m:t>0,  &amp;</m:t>
                  </m:r>
                  <m:r>
                    <w:rPr>
                      <w:rFonts w:ascii="Cambria Math" w:hAnsi="Cambria Math" w:cs="Times New Roman"/>
                      <w:sz w:val="22"/>
                      <w:shd w:val="clear" w:color="auto" w:fill="FFFFFF"/>
                    </w:rPr>
                    <m:t>x</m:t>
                  </m:r>
                  <m:r>
                    <m:rPr>
                      <m:sty m:val="p"/>
                    </m:rPr>
                    <w:rPr>
                      <w:rFonts w:ascii="Cambria Math" w:hAnsi="Cambria Math" w:cs="Times New Roman"/>
                      <w:sz w:val="22"/>
                      <w:shd w:val="clear" w:color="auto" w:fill="FFFFFF"/>
                    </w:rPr>
                    <m:t>≤6</m:t>
                  </m:r>
                </m:e>
                <m:e>
                  <m:r>
                    <m:rPr>
                      <m:sty m:val="p"/>
                    </m:rPr>
                    <w:rPr>
                      <w:rFonts w:ascii="Cambria Math" w:hAnsi="Cambria Math" w:cs="Times New Roman"/>
                      <w:sz w:val="22"/>
                      <w:shd w:val="clear" w:color="auto" w:fill="FFFFFF"/>
                    </w:rPr>
                    <m:t>1,  &amp;</m:t>
                  </m:r>
                  <m:r>
                    <w:rPr>
                      <w:rFonts w:ascii="Cambria Math" w:hAnsi="Cambria Math" w:cs="Times New Roman"/>
                      <w:sz w:val="22"/>
                      <w:shd w:val="clear" w:color="auto" w:fill="FFFFFF"/>
                    </w:rPr>
                    <m:t>x</m:t>
                  </m:r>
                  <m:r>
                    <m:rPr>
                      <m:sty m:val="p"/>
                    </m:rPr>
                    <w:rPr>
                      <w:rFonts w:ascii="Cambria Math" w:hAnsi="Cambria Math" w:cs="Times New Roman"/>
                      <w:sz w:val="22"/>
                      <w:shd w:val="clear" w:color="auto" w:fill="FFFFFF"/>
                    </w:rPr>
                    <m:t>&gt;6</m:t>
                  </m:r>
                </m:e>
              </m:eqArr>
            </m:e>
          </m:d>
        </m:oMath>
      </m:oMathPara>
    </w:p>
    <w:p w14:paraId="046A7EF1" w14:textId="77777777" w:rsidR="008B18B4" w:rsidRDefault="008B18B4" w:rsidP="008B18B4">
      <w:pPr>
        <w:autoSpaceDE w:val="0"/>
        <w:autoSpaceDN w:val="0"/>
        <w:adjustRightInd w:val="0"/>
        <w:jc w:val="left"/>
        <w:rPr>
          <w:rFonts w:ascii="Helvetica" w:hAnsi="Helvetica" w:cs="Helvetica"/>
          <w:color w:val="333333"/>
          <w:sz w:val="20"/>
          <w:szCs w:val="20"/>
        </w:rPr>
      </w:pPr>
      <w:r>
        <w:rPr>
          <w:rFonts w:ascii="Times New Roman" w:hAnsi="Times New Roman" w:cs="Times New Roman"/>
          <w:sz w:val="22"/>
          <w:shd w:val="clear" w:color="auto" w:fill="FFFFFF"/>
        </w:rPr>
        <w:t>W</w:t>
      </w:r>
      <w:r>
        <w:rPr>
          <w:rFonts w:ascii="Times New Roman" w:hAnsi="Times New Roman" w:cs="Times New Roman" w:hint="eastAsia"/>
          <w:sz w:val="22"/>
          <w:shd w:val="clear" w:color="auto" w:fill="FFFFFF"/>
        </w:rPr>
        <w:t>e</w:t>
      </w:r>
      <w:r>
        <w:rPr>
          <w:rFonts w:ascii="Times New Roman" w:hAnsi="Times New Roman" w:cs="Times New Roman"/>
          <w:sz w:val="22"/>
          <w:shd w:val="clear" w:color="auto" w:fill="FFFFFF"/>
        </w:rPr>
        <w:t xml:space="preserve"> m</w:t>
      </w:r>
      <w:r w:rsidRPr="00B7482B">
        <w:rPr>
          <w:rFonts w:ascii="Times New Roman" w:hAnsi="Times New Roman" w:cs="Times New Roman"/>
          <w:sz w:val="22"/>
          <w:shd w:val="clear" w:color="auto" w:fill="FFFFFF"/>
        </w:rPr>
        <w:t xml:space="preserve">ake </w:t>
      </w:r>
      <w:r>
        <w:rPr>
          <w:rFonts w:ascii="Times New Roman" w:hAnsi="Times New Roman" w:cs="Times New Roman"/>
          <w:sz w:val="22"/>
          <w:shd w:val="clear" w:color="auto" w:fill="FFFFFF"/>
        </w:rPr>
        <w:t xml:space="preserve">a </w:t>
      </w:r>
      <w:r w:rsidRPr="00B7482B">
        <w:rPr>
          <w:rFonts w:ascii="Times New Roman" w:hAnsi="Times New Roman" w:cs="Times New Roman"/>
          <w:sz w:val="22"/>
          <w:shd w:val="clear" w:color="auto" w:fill="FFFFFF"/>
        </w:rPr>
        <w:t xml:space="preserve">hypothesis test on whether </w:t>
      </w:r>
      <m:oMath>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2</m:t>
            </m:r>
          </m:sub>
        </m:sSub>
      </m:oMath>
      <w:r w:rsidRPr="00B7482B">
        <w:rPr>
          <w:rFonts w:ascii="Times New Roman" w:hAnsi="Times New Roman" w:cs="Times New Roman"/>
          <w:sz w:val="22"/>
          <w:shd w:val="clear" w:color="auto" w:fill="FFFFFF"/>
        </w:rPr>
        <w:t xml:space="preserve"> is equal to 0</w:t>
      </w:r>
      <w:r>
        <w:rPr>
          <w:rFonts w:ascii="Times New Roman" w:hAnsi="Times New Roman" w:cs="Times New Roman"/>
          <w:sz w:val="22"/>
          <w:shd w:val="clear" w:color="auto" w:fill="FFFFFF"/>
        </w:rPr>
        <w:t>. A</w:t>
      </w:r>
      <w:r w:rsidRPr="00A14DCA">
        <w:rPr>
          <w:rFonts w:ascii="Times New Roman" w:hAnsi="Times New Roman" w:cs="Times New Roman"/>
          <w:sz w:val="22"/>
          <w:shd w:val="clear" w:color="auto" w:fill="FFFFFF"/>
        </w:rPr>
        <w:t>ccording to the definition and content of multiple linear regression, when</w:t>
      </w:r>
      <w:r>
        <w:rPr>
          <w:rFonts w:ascii="Times New Roman" w:hAnsi="Times New Roman" w:cs="Times New Roman"/>
          <w:sz w:val="22"/>
          <w:shd w:val="clear" w:color="auto" w:fill="FFFFFF"/>
        </w:rPr>
        <w:t xml:space="preserve"> the </w:t>
      </w:r>
      <w:r w:rsidRPr="00B7482B">
        <w:rPr>
          <w:rFonts w:ascii="Times New Roman" w:hAnsi="Times New Roman" w:cs="Times New Roman"/>
          <w:sz w:val="22"/>
          <w:shd w:val="clear" w:color="auto" w:fill="FFFFFF"/>
        </w:rPr>
        <w:t>tests statistic of</w:t>
      </w:r>
      <w:r w:rsidRPr="00A14DCA">
        <w:rPr>
          <w:rFonts w:ascii="Times New Roman" w:hAnsi="Times New Roman" w:cs="Times New Roman"/>
          <w:sz w:val="22"/>
          <w:shd w:val="clear" w:color="auto" w:fill="FFFFFF"/>
        </w:rPr>
        <w:t xml:space="preserve"> </w:t>
      </w:r>
      <m:oMath>
        <m:sSub>
          <m:sSubPr>
            <m:ctrlPr>
              <w:rPr>
                <w:rFonts w:ascii="Cambria Math" w:hAnsi="Cambria Math" w:cs="Helvetica"/>
                <w:b/>
                <w:bCs/>
                <w:i/>
                <w:color w:val="333333"/>
                <w:sz w:val="20"/>
                <w:szCs w:val="20"/>
              </w:rPr>
            </m:ctrlPr>
          </m:sSubPr>
          <m:e>
            <m:r>
              <m:rPr>
                <m:sty m:val="b"/>
              </m:rPr>
              <w:rPr>
                <w:rFonts w:ascii="Cambria Math" w:hAnsi="Cambria Math" w:cs="Helvetica"/>
                <w:color w:val="333333"/>
                <w:sz w:val="20"/>
                <w:szCs w:val="20"/>
              </w:rPr>
              <m:t>β</m:t>
            </m:r>
          </m:e>
          <m:sub>
            <m:r>
              <m:rPr>
                <m:nor/>
              </m:rPr>
              <w:rPr>
                <w:rFonts w:ascii="Cambria Math" w:hAnsi="Cambria Math" w:cs="Helvetica"/>
                <w:b/>
                <w:bCs/>
                <w:color w:val="333333"/>
                <w:sz w:val="20"/>
                <w:szCs w:val="20"/>
              </w:rPr>
              <m:t>2</m:t>
            </m:r>
          </m:sub>
        </m:sSub>
      </m:oMath>
      <w:r>
        <w:rPr>
          <w:rFonts w:ascii="Times New Roman" w:hAnsi="Times New Roman" w:cs="Times New Roman"/>
          <w:sz w:val="22"/>
          <w:shd w:val="clear" w:color="auto" w:fill="FFFFFF"/>
        </w:rPr>
        <w:t xml:space="preserve"> </w:t>
      </w:r>
      <w:r w:rsidRPr="00A14DCA">
        <w:rPr>
          <w:rFonts w:ascii="Times New Roman" w:hAnsi="Times New Roman" w:cs="Times New Roman"/>
          <w:sz w:val="22"/>
          <w:shd w:val="clear" w:color="auto" w:fill="FFFFFF"/>
        </w:rPr>
        <w:t>is significantly different (P&lt;0.05),</w:t>
      </w:r>
      <w:r>
        <w:rPr>
          <w:rFonts w:ascii="Times New Roman" w:hAnsi="Times New Roman" w:cs="Times New Roman"/>
          <w:sz w:val="22"/>
          <w:shd w:val="clear" w:color="auto" w:fill="FFFFFF"/>
        </w:rPr>
        <w:t xml:space="preserve"> </w:t>
      </w:r>
      <w:r w:rsidRPr="00B7482B">
        <w:rPr>
          <w:rFonts w:ascii="Times New Roman" w:hAnsi="Times New Roman" w:cs="Times New Roman"/>
          <w:sz w:val="22"/>
          <w:shd w:val="clear" w:color="auto" w:fill="FFFFFF"/>
        </w:rPr>
        <w:t xml:space="preserve">it can be explained the fitting line of </w:t>
      </w:r>
      <w:r w:rsidRPr="00A14DCA">
        <w:rPr>
          <w:rFonts w:ascii="Times New Roman" w:hAnsi="Times New Roman" w:cs="Times New Roman"/>
          <w:sz w:val="22"/>
          <w:shd w:val="clear" w:color="auto" w:fill="FFFFFF"/>
        </w:rPr>
        <w:t>the optimal intrusion force median</w:t>
      </w:r>
      <w:r w:rsidRPr="00B7482B">
        <w:rPr>
          <w:rFonts w:ascii="Times New Roman" w:hAnsi="Times New Roman" w:cs="Times New Roman"/>
          <w:sz w:val="22"/>
          <w:shd w:val="clear" w:color="auto" w:fill="FFFFFF"/>
        </w:rPr>
        <w:t xml:space="preserve"> is </w:t>
      </w:r>
      <w:r>
        <w:rPr>
          <w:rFonts w:ascii="Times New Roman" w:hAnsi="Times New Roman" w:cs="Times New Roman"/>
          <w:sz w:val="22"/>
          <w:shd w:val="clear" w:color="auto" w:fill="FFFFFF"/>
        </w:rPr>
        <w:t xml:space="preserve">not </w:t>
      </w:r>
      <w:r w:rsidRPr="00B7482B">
        <w:rPr>
          <w:rFonts w:ascii="Times New Roman" w:hAnsi="Times New Roman" w:cs="Times New Roman"/>
          <w:sz w:val="22"/>
          <w:shd w:val="clear" w:color="auto" w:fill="FFFFFF"/>
        </w:rPr>
        <w:t>the same when the root absorption length is less than 6mm (0</w:t>
      </w:r>
      <w:r>
        <w:rPr>
          <w:rFonts w:ascii="Times New Roman" w:hAnsi="Times New Roman" w:cs="Times New Roman"/>
          <w:sz w:val="22"/>
          <w:shd w:val="clear" w:color="auto" w:fill="FFFFFF"/>
        </w:rPr>
        <w:t>mm</w:t>
      </w:r>
      <w:r w:rsidRPr="00B7482B">
        <w:rPr>
          <w:rFonts w:ascii="Times New Roman" w:hAnsi="Times New Roman" w:cs="Times New Roman"/>
          <w:sz w:val="22"/>
          <w:shd w:val="clear" w:color="auto" w:fill="FFFFFF"/>
        </w:rPr>
        <w:t>-6mm) and more than 6mm (7</w:t>
      </w:r>
      <w:r>
        <w:rPr>
          <w:rFonts w:ascii="Times New Roman" w:hAnsi="Times New Roman" w:cs="Times New Roman"/>
          <w:sz w:val="22"/>
          <w:shd w:val="clear" w:color="auto" w:fill="FFFFFF"/>
        </w:rPr>
        <w:t>mm</w:t>
      </w:r>
      <w:r w:rsidRPr="00B7482B">
        <w:rPr>
          <w:rFonts w:ascii="Times New Roman" w:hAnsi="Times New Roman" w:cs="Times New Roman"/>
          <w:sz w:val="22"/>
          <w:shd w:val="clear" w:color="auto" w:fill="FFFFFF"/>
        </w:rPr>
        <w:t>-10mm).</w:t>
      </w:r>
      <w:r>
        <w:rPr>
          <w:rFonts w:ascii="Times New Roman" w:hAnsi="Times New Roman" w:cs="Times New Roman"/>
          <w:sz w:val="22"/>
          <w:shd w:val="clear" w:color="auto" w:fill="FFFFFF"/>
        </w:rPr>
        <w:t xml:space="preserve"> The result explains</w:t>
      </w:r>
      <w:r w:rsidRPr="00C731FE">
        <w:rPr>
          <w:rFonts w:ascii="Times New Roman" w:hAnsi="Times New Roman" w:cs="Times New Roman"/>
          <w:color w:val="FF0000"/>
          <w:sz w:val="22"/>
          <w:shd w:val="clear" w:color="auto" w:fill="FFFFFF"/>
        </w:rPr>
        <w:t xml:space="preserve"> </w:t>
      </w:r>
      <w:r w:rsidRPr="00A14DCA">
        <w:rPr>
          <w:rFonts w:ascii="Times New Roman" w:hAnsi="Times New Roman" w:cs="Times New Roman"/>
          <w:sz w:val="22"/>
          <w:shd w:val="clear" w:color="auto" w:fill="FFFFFF"/>
        </w:rPr>
        <w:t>the optimal intrusion force median</w:t>
      </w:r>
      <w:r w:rsidRPr="00B7482B">
        <w:rPr>
          <w:rFonts w:ascii="Times New Roman" w:hAnsi="Times New Roman" w:cs="Times New Roman"/>
          <w:sz w:val="22"/>
          <w:shd w:val="clear" w:color="auto" w:fill="FFFFFF"/>
        </w:rPr>
        <w:t xml:space="preserve"> has increased significantly when the root resorption length is above 6 mm.</w:t>
      </w:r>
      <w:r>
        <w:rPr>
          <w:rFonts w:ascii="Times New Roman" w:hAnsi="Times New Roman" w:cs="Times New Roman"/>
          <w:sz w:val="22"/>
          <w:shd w:val="clear" w:color="auto" w:fill="FFFFFF"/>
        </w:rPr>
        <w:t xml:space="preserve"> </w:t>
      </w:r>
    </w:p>
    <w:p w14:paraId="16714B01" w14:textId="108386AD" w:rsidR="004034D5" w:rsidRDefault="004034D5"/>
    <w:p w14:paraId="20D24D34" w14:textId="77777777" w:rsidR="00A63EC0" w:rsidRDefault="00A63EC0"/>
    <w:p w14:paraId="0810A1A8" w14:textId="77777777" w:rsidR="00A63EC0" w:rsidRPr="007C2516" w:rsidRDefault="00A63EC0" w:rsidP="00A63EC0">
      <w:pPr>
        <w:rPr>
          <w:rFonts w:ascii="Times New Roman" w:hAnsi="Times New Roman" w:cs="Times New Roman"/>
          <w:sz w:val="22"/>
        </w:rPr>
      </w:pPr>
      <w:bookmarkStart w:id="0" w:name="_Hlk81836911"/>
      <w:r w:rsidRPr="007C2516">
        <w:rPr>
          <w:rFonts w:ascii="Times New Roman" w:hAnsi="Times New Roman" w:cs="Times New Roman"/>
          <w:sz w:val="22"/>
        </w:rPr>
        <w:t>As all t</w:t>
      </w:r>
      <w:bookmarkStart w:id="1" w:name="_Hlk81920090"/>
      <w:r w:rsidRPr="007C2516">
        <w:rPr>
          <w:rFonts w:ascii="Times New Roman" w:hAnsi="Times New Roman" w:cs="Times New Roman"/>
          <w:sz w:val="22"/>
        </w:rPr>
        <w:t>he stress-strain curves graphs were similar, we illustrated the 0mm root resorption</w:t>
      </w:r>
      <w:bookmarkEnd w:id="1"/>
      <w:r w:rsidRPr="007C2516">
        <w:rPr>
          <w:rFonts w:ascii="Times New Roman" w:hAnsi="Times New Roman" w:cs="Times New Roman"/>
          <w:sz w:val="22"/>
        </w:rPr>
        <w:t xml:space="preserve"> curves as an example</w:t>
      </w:r>
      <w:r w:rsidRPr="00570D61">
        <w:rPr>
          <w:rFonts w:ascii="Times New Roman" w:hAnsi="Times New Roman" w:cs="Times New Roman"/>
          <w:sz w:val="22"/>
        </w:rPr>
        <w:t xml:space="preserve"> (Appendix Figure 5)</w:t>
      </w:r>
      <w:r w:rsidRPr="007C2516">
        <w:rPr>
          <w:rFonts w:ascii="Times New Roman" w:hAnsi="Times New Roman" w:cs="Times New Roman"/>
          <w:sz w:val="22"/>
        </w:rPr>
        <w:t>.</w:t>
      </w:r>
      <w:bookmarkEnd w:id="0"/>
      <w:r w:rsidRPr="007C2516">
        <w:rPr>
          <w:rFonts w:ascii="Times New Roman" w:hAnsi="Times New Roman" w:cs="Times New Roman"/>
          <w:sz w:val="22"/>
        </w:rPr>
        <w:t xml:space="preserve"> There were five curves in the graph: extreme stress area, low stress area, effective stress area, low strain area, and effective strain area. Their mathematical expressions were set as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ex</m:t>
            </m:r>
            <m:r>
              <m:rPr>
                <m:sty m:val="p"/>
              </m:rPr>
              <w:rPr>
                <w:rFonts w:ascii="Cambria Math" w:hAnsi="Cambria Math" w:cs="Times New Roman"/>
                <w:sz w:val="22"/>
              </w:rPr>
              <m:t>-</m:t>
            </m:r>
            <m:r>
              <w:rPr>
                <w:rFonts w:ascii="Cambria Math" w:hAnsi="Cambria Math" w:cs="Times New Roman"/>
                <w:sz w:val="22"/>
              </w:rPr>
              <m:t>σ</m:t>
            </m:r>
          </m:sub>
        </m:sSub>
        <m:d>
          <m:dPr>
            <m:ctrlPr>
              <w:rPr>
                <w:rFonts w:ascii="Cambria Math" w:eastAsia="Cambria Math" w:hAnsi="Cambria Math" w:cs="Times New Roman"/>
                <w:sz w:val="22"/>
              </w:rPr>
            </m:ctrlPr>
          </m:dPr>
          <m:e>
            <m:r>
              <w:rPr>
                <w:rFonts w:ascii="Cambria Math" w:eastAsia="Cambria Math" w:hAnsi="Cambria Math" w:cs="Times New Roman"/>
                <w:sz w:val="22"/>
              </w:rPr>
              <m:t>x</m:t>
            </m:r>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m:t>
            </m:r>
            <m:r>
              <m:rPr>
                <m:sty m:val="p"/>
              </m:rPr>
              <w:rPr>
                <w:rFonts w:ascii="Cambria Math" w:hAnsi="Cambria Math" w:cs="Times New Roman"/>
                <w:sz w:val="22"/>
              </w:rPr>
              <m:t>-</m:t>
            </m:r>
            <m:r>
              <w:rPr>
                <w:rFonts w:ascii="Cambria Math" w:hAnsi="Cambria Math" w:cs="Times New Roman"/>
                <w:sz w:val="22"/>
              </w:rPr>
              <m:t>σ</m:t>
            </m:r>
          </m:sub>
        </m:sSub>
        <m:d>
          <m:dPr>
            <m:ctrlPr>
              <w:rPr>
                <w:rFonts w:ascii="Cambria Math" w:eastAsia="Cambria Math" w:hAnsi="Cambria Math" w:cs="Times New Roman"/>
                <w:sz w:val="22"/>
              </w:rPr>
            </m:ctrlPr>
          </m:dPr>
          <m:e>
            <m:r>
              <w:rPr>
                <w:rFonts w:ascii="Cambria Math" w:eastAsia="Cambria Math" w:hAnsi="Cambria Math" w:cs="Times New Roman"/>
                <w:sz w:val="22"/>
              </w:rPr>
              <m:t>x</m:t>
            </m:r>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m:t>
            </m:r>
            <m:r>
              <m:rPr>
                <m:sty m:val="p"/>
              </m:rPr>
              <w:rPr>
                <w:rFonts w:ascii="Cambria Math" w:hAnsi="Cambria Math" w:cs="Times New Roman"/>
                <w:sz w:val="22"/>
              </w:rPr>
              <m:t>-</m:t>
            </m:r>
            <m:r>
              <w:rPr>
                <w:rFonts w:ascii="Cambria Math" w:hAnsi="Cambria Math" w:cs="Times New Roman"/>
                <w:sz w:val="22"/>
              </w:rPr>
              <m:t>σ</m:t>
            </m:r>
          </m:sub>
        </m:sSub>
        <m:d>
          <m:dPr>
            <m:ctrlPr>
              <w:rPr>
                <w:rFonts w:ascii="Cambria Math" w:eastAsia="Cambria Math" w:hAnsi="Cambria Math" w:cs="Times New Roman"/>
                <w:sz w:val="22"/>
              </w:rPr>
            </m:ctrlPr>
          </m:dPr>
          <m:e>
            <m:r>
              <w:rPr>
                <w:rFonts w:ascii="Cambria Math" w:eastAsia="Cambria Math" w:hAnsi="Cambria Math" w:cs="Times New Roman"/>
                <w:sz w:val="22"/>
              </w:rPr>
              <m:t>x</m:t>
            </m:r>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m:t>
            </m:r>
            <m:r>
              <m:rPr>
                <m:sty m:val="p"/>
              </m:rPr>
              <w:rPr>
                <w:rFonts w:ascii="Cambria Math" w:hAnsi="Cambria Math" w:cs="Times New Roman"/>
                <w:sz w:val="22"/>
              </w:rPr>
              <m:t>-</m:t>
            </m:r>
            <m:r>
              <w:rPr>
                <w:rFonts w:ascii="Cambria Math" w:hAnsi="Cambria Math" w:cs="Times New Roman"/>
                <w:sz w:val="22"/>
              </w:rPr>
              <m:t>ε</m:t>
            </m:r>
          </m:sub>
        </m:sSub>
        <m:d>
          <m:dPr>
            <m:ctrlPr>
              <w:rPr>
                <w:rFonts w:ascii="Cambria Math" w:eastAsia="Cambria Math" w:hAnsi="Cambria Math" w:cs="Times New Roman"/>
                <w:sz w:val="22"/>
              </w:rPr>
            </m:ctrlPr>
          </m:dPr>
          <m:e>
            <m:r>
              <w:rPr>
                <w:rFonts w:ascii="Cambria Math" w:eastAsia="Cambria Math" w:hAnsi="Cambria Math" w:cs="Times New Roman"/>
                <w:sz w:val="22"/>
              </w:rPr>
              <m:t>x</m:t>
            </m:r>
          </m:e>
        </m:d>
      </m:oMath>
      <w:r w:rsidRPr="007C2516">
        <w:rPr>
          <w:rFonts w:ascii="Times New Roman" w:hAnsi="Times New Roman" w:cs="Times New Roman"/>
          <w:sz w:val="22"/>
        </w:rPr>
        <w:t xml:space="preserve">, and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m:t>
            </m:r>
            <m:r>
              <m:rPr>
                <m:sty m:val="p"/>
              </m:rPr>
              <w:rPr>
                <w:rFonts w:ascii="Cambria Math" w:hAnsi="Cambria Math" w:cs="Times New Roman"/>
                <w:sz w:val="22"/>
              </w:rPr>
              <m:t>-</m:t>
            </m:r>
            <m:r>
              <w:rPr>
                <w:rFonts w:ascii="Cambria Math" w:hAnsi="Cambria Math" w:cs="Times New Roman"/>
                <w:sz w:val="22"/>
              </w:rPr>
              <m:t>ε</m:t>
            </m:r>
          </m:sub>
        </m:sSub>
        <m:d>
          <m:dPr>
            <m:ctrlPr>
              <w:rPr>
                <w:rFonts w:ascii="Cambria Math" w:eastAsia="Cambria Math" w:hAnsi="Cambria Math" w:cs="Times New Roman"/>
                <w:sz w:val="22"/>
              </w:rPr>
            </m:ctrlPr>
          </m:dPr>
          <m:e>
            <m:r>
              <w:rPr>
                <w:rFonts w:ascii="Cambria Math" w:eastAsia="Cambria Math" w:hAnsi="Cambria Math" w:cs="Times New Roman"/>
                <w:sz w:val="22"/>
              </w:rPr>
              <m:t>x</m:t>
            </m:r>
          </m:e>
        </m:d>
      </m:oMath>
      <w:r w:rsidRPr="007C2516">
        <w:rPr>
          <w:rFonts w:ascii="Times New Roman" w:hAnsi="Times New Roman" w:cs="Times New Roman"/>
          <w:sz w:val="22"/>
        </w:rPr>
        <w:t xml:space="preserve">. The </w:t>
      </w:r>
      <m:oMath>
        <m:r>
          <w:rPr>
            <w:rFonts w:ascii="Cambria Math" w:hAnsi="Cambria Math" w:cs="Times New Roman"/>
            <w:sz w:val="22"/>
          </w:rPr>
          <m:t>x</m:t>
        </m:r>
      </m:oMath>
      <w:r w:rsidRPr="007C2516">
        <w:rPr>
          <w:rFonts w:ascii="Times New Roman" w:hAnsi="Times New Roman" w:cs="Times New Roman"/>
          <w:sz w:val="22"/>
        </w:rPr>
        <w:t xml:space="preserve"> represented intrusion force value. </w:t>
      </w:r>
    </w:p>
    <w:p w14:paraId="01166F45"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We selected the lower bound of the optimal intrusion force according to the following two principles:</w:t>
      </w:r>
    </w:p>
    <w:p w14:paraId="54B7573F"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 xml:space="preserve">1) The percentage of the effective strain area to the PDL total area was as large as possible (at least 40% - 60%) </w:t>
      </w:r>
      <w:r w:rsidRPr="007C2516">
        <w:rPr>
          <w:rFonts w:ascii="Times New Roman" w:hAnsi="Times New Roman" w:cs="Times New Roman"/>
          <w:sz w:val="22"/>
        </w:rPr>
        <w:fldChar w:fldCharType="begin">
          <w:fldData xml:space="preserve">PEVuZE5vdGU+PENpdGU+PEF1dGhvcj5MaTwvQXV0aG9yPjxZZWFyPjIwMTQ8L1llYXI+PFJlY051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</w:fldData>
        </w:fldChar>
      </w:r>
      <w:r w:rsidRPr="007C2516">
        <w:rPr>
          <w:rFonts w:ascii="Times New Roman" w:hAnsi="Times New Roman" w:cs="Times New Roman"/>
          <w:sz w:val="22"/>
        </w:rPr>
        <w:instrText xml:space="preserve"> ADDIN EN.CITE </w:instrText>
      </w:r>
      <w:r w:rsidRPr="007C2516">
        <w:rPr>
          <w:rFonts w:ascii="Times New Roman" w:hAnsi="Times New Roman" w:cs="Times New Roman"/>
          <w:sz w:val="22"/>
        </w:rPr>
        <w:fldChar w:fldCharType="begin">
          <w:fldData xml:space="preserve">PEVuZE5vdGU+PENpdGU+PEF1dGhvcj5MaTwvQXV0aG9yPjxZZWFyPjIwMTQ8L1llYXI+PFJlY051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</w:fldData>
        </w:fldChar>
      </w:r>
      <w:r w:rsidRPr="007C2516">
        <w:rPr>
          <w:rFonts w:ascii="Times New Roman" w:hAnsi="Times New Roman" w:cs="Times New Roman"/>
          <w:sz w:val="22"/>
        </w:rPr>
        <w:instrText xml:space="preserve"> ADDIN EN.CITE.DATA </w:instrText>
      </w:r>
      <w:r w:rsidRPr="007C2516">
        <w:rPr>
          <w:rFonts w:ascii="Times New Roman" w:hAnsi="Times New Roman" w:cs="Times New Roman"/>
          <w:sz w:val="22"/>
        </w:rPr>
      </w:r>
      <w:r w:rsidRPr="007C2516">
        <w:rPr>
          <w:rFonts w:ascii="Times New Roman" w:hAnsi="Times New Roman" w:cs="Times New Roman"/>
          <w:sz w:val="22"/>
        </w:rPr>
        <w:fldChar w:fldCharType="end"/>
      </w:r>
      <w:r w:rsidRPr="007C2516">
        <w:rPr>
          <w:rFonts w:ascii="Times New Roman" w:hAnsi="Times New Roman" w:cs="Times New Roman"/>
          <w:sz w:val="22"/>
        </w:rPr>
      </w:r>
      <w:r w:rsidRPr="007C2516">
        <w:rPr>
          <w:rFonts w:ascii="Times New Roman" w:hAnsi="Times New Roman" w:cs="Times New Roman"/>
          <w:sz w:val="22"/>
        </w:rPr>
        <w:fldChar w:fldCharType="separate"/>
      </w:r>
      <w:r w:rsidRPr="007C2516">
        <w:rPr>
          <w:rFonts w:ascii="Times New Roman" w:hAnsi="Times New Roman" w:cs="Times New Roman"/>
          <w:noProof/>
          <w:sz w:val="22"/>
        </w:rPr>
        <w:t>(Li 2014; Wu J-l et al. 2018; Wu J et al. 2019)</w:t>
      </w:r>
      <w:r w:rsidRPr="007C2516">
        <w:rPr>
          <w:rFonts w:ascii="Times New Roman" w:hAnsi="Times New Roman" w:cs="Times New Roman"/>
          <w:sz w:val="22"/>
        </w:rPr>
        <w:fldChar w:fldCharType="end"/>
      </w:r>
      <w:r w:rsidRPr="007C2516">
        <w:rPr>
          <w:rFonts w:ascii="Times New Roman" w:hAnsi="Times New Roman" w:cs="Times New Roman"/>
          <w:sz w:val="22"/>
        </w:rPr>
        <w:t>.</w:t>
      </w:r>
    </w:p>
    <w:p w14:paraId="189AFA09"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2) There were obvious points to select lower bound.</w:t>
      </w:r>
    </w:p>
    <w:p w14:paraId="0C76EAAA" w14:textId="77777777" w:rsidR="00A63EC0" w:rsidRPr="007C2516" w:rsidRDefault="00A63EC0" w:rsidP="00A63EC0">
      <w:pPr>
        <w:rPr>
          <w:rFonts w:ascii="Times New Roman" w:hAnsi="Times New Roman" w:cs="Times New Roman"/>
          <w:sz w:val="22"/>
        </w:rPr>
      </w:pPr>
      <w:bookmarkStart w:id="2" w:name="_Hlk81918532"/>
      <w:r w:rsidRPr="007C2516">
        <w:rPr>
          <w:rFonts w:ascii="Times New Roman" w:hAnsi="Times New Roman" w:cs="Times New Roman"/>
          <w:sz w:val="22"/>
        </w:rPr>
        <w:t>The percentage of the effective strain area to the PDL total area</w:t>
      </w:r>
      <w:bookmarkEnd w:id="2"/>
      <w:r w:rsidRPr="007C2516">
        <w:rPr>
          <w:rFonts w:ascii="Times New Roman" w:hAnsi="Times New Roman" w:cs="Times New Roman"/>
          <w:sz w:val="22"/>
        </w:rPr>
        <w:t>（</w:t>
      </w:r>
      <m:oMath>
        <m:sSub>
          <m:sSubPr>
            <m:ctrlPr>
              <w:rPr>
                <w:rFonts w:ascii="Cambria Math" w:eastAsia="Cambria Math" w:hAnsi="Cambria Math" w:cs="Times New Roman"/>
                <w:i/>
                <w:sz w:val="22"/>
              </w:rPr>
            </m:ctrlPr>
          </m:sSubPr>
          <m:e>
            <m:r>
              <w:rPr>
                <w:rFonts w:ascii="Cambria Math" w:eastAsia="Cambria Math" w:hAnsi="Cambria Math" w:cs="Times New Roman"/>
                <w:sz w:val="22"/>
              </w:rPr>
              <m:t>A</m:t>
            </m:r>
          </m:e>
          <m:sub>
            <m:r>
              <w:rPr>
                <w:rFonts w:ascii="Cambria Math" w:hAnsi="Cambria Math" w:cs="Times New Roman"/>
                <w:sz w:val="22"/>
              </w:rPr>
              <m:t>ef-ε</m:t>
            </m:r>
          </m:sub>
        </m:sSub>
      </m:oMath>
      <w:r w:rsidRPr="007C2516">
        <w:rPr>
          <w:rFonts w:ascii="Times New Roman" w:hAnsi="Times New Roman" w:cs="Times New Roman"/>
          <w:sz w:val="22"/>
        </w:rPr>
        <w:t>）</w:t>
      </w:r>
      <w:r w:rsidRPr="007C2516">
        <w:rPr>
          <w:rFonts w:ascii="Times New Roman" w:hAnsi="Times New Roman" w:cs="Times New Roman"/>
          <w:sz w:val="22"/>
        </w:rPr>
        <w:t>could be calculated by the following formula:</w:t>
      </w:r>
    </w:p>
    <w:p w14:paraId="4915227F" w14:textId="77777777" w:rsidR="00A63EC0" w:rsidRPr="007C2516" w:rsidRDefault="0044775F" w:rsidP="00A63EC0">
      <w:pPr>
        <w:rPr>
          <w:rFonts w:ascii="Times New Roman" w:hAnsi="Times New Roman" w:cs="Times New Roman"/>
        </w:rPr>
      </w:pPr>
      <m:oMathPara>
        <m:oMath>
          <m:sSub>
            <m:sSubPr>
              <m:ctrlPr>
                <w:rPr>
                  <w:rFonts w:ascii="Cambria Math" w:eastAsia="Cambria Math" w:hAnsi="Cambria Math" w:cs="Times New Roman"/>
                </w:rPr>
              </m:ctrlPr>
            </m:sSubPr>
            <m:e>
              <m:r>
                <w:rPr>
                  <w:rFonts w:ascii="Cambria Math" w:eastAsia="Cambria Math" w:hAnsi="Cambria Math" w:cs="Times New Roman"/>
                </w:rPr>
                <m:t>A</m:t>
              </m:r>
            </m:e>
            <m:sub>
              <m:r>
                <w:rPr>
                  <w:rFonts w:ascii="Cambria Math" w:hAnsi="Cambria Math" w:cs="Times New Roman"/>
                </w:rPr>
                <m:t>ef</m:t>
              </m:r>
              <m:r>
                <m:rPr>
                  <m:sty m:val="p"/>
                </m:rPr>
                <w:rPr>
                  <w:rFonts w:ascii="Cambria Math" w:hAnsi="Cambria Math" w:cs="Times New Roman"/>
                </w:rPr>
                <m:t>-</m:t>
              </m:r>
              <m:r>
                <w:rPr>
                  <w:rFonts w:ascii="Cambria Math" w:hAnsi="Cambria Math" w:cs="Times New Roman"/>
                  <w:sz w:val="22"/>
                </w:rPr>
                <m:t>ε</m:t>
              </m:r>
            </m:sub>
          </m:sSub>
          <m:r>
            <m:rPr>
              <m:sty m:val="p"/>
            </m:rPr>
            <w:rPr>
              <w:rFonts w:ascii="Cambria Math" w:eastAsia="Cambria Math" w:hAnsi="Cambria Math" w:cs="Times New Roman"/>
            </w:rPr>
            <m:t>=</m:t>
          </m:r>
          <m:f>
            <m:fPr>
              <m:ctrlPr>
                <w:rPr>
                  <w:rFonts w:ascii="Cambria Math" w:eastAsia="Cambria Math" w:hAnsi="Cambria Math" w:cs="Times New Roman"/>
                </w:rPr>
              </m:ctrlPr>
            </m:fPr>
            <m:num>
              <m:sSub>
                <m:sSubPr>
                  <m:ctrlPr>
                    <w:rPr>
                      <w:rFonts w:ascii="Cambria Math" w:eastAsia="Cambria Math" w:hAnsi="Cambria Math" w:cs="Times New Roman"/>
                    </w:rPr>
                  </m:ctrlPr>
                </m:sSubPr>
                <m:e>
                  <m:r>
                    <w:rPr>
                      <w:rFonts w:ascii="Cambria Math" w:eastAsia="Cambria Math" w:hAnsi="Cambria Math" w:cs="Times New Roman"/>
                    </w:rPr>
                    <m:t>S</m:t>
                  </m:r>
                </m:e>
                <m:sub>
                  <m:r>
                    <w:rPr>
                      <w:rFonts w:ascii="Cambria Math" w:hAnsi="Cambria Math" w:cs="Times New Roman"/>
                    </w:rPr>
                    <m:t>ef</m:t>
                  </m:r>
                  <m:r>
                    <m:rPr>
                      <m:sty m:val="p"/>
                    </m:rPr>
                    <w:rPr>
                      <w:rFonts w:ascii="Cambria Math" w:hAnsi="Cambria Math" w:cs="Times New Roman"/>
                    </w:rPr>
                    <m:t>-</m:t>
                  </m:r>
                  <m:r>
                    <w:rPr>
                      <w:rFonts w:ascii="Cambria Math" w:hAnsi="Cambria Math" w:cs="Times New Roman"/>
                    </w:rPr>
                    <m:t>ε</m:t>
                  </m:r>
                </m:sub>
              </m:sSub>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f</m:t>
                      </m:r>
                    </m:sub>
                  </m:sSub>
                </m:e>
              </m:d>
            </m:num>
            <m:den>
              <m:sSub>
                <m:sSubPr>
                  <m:ctrlPr>
                    <w:rPr>
                      <w:rFonts w:ascii="Cambria Math" w:eastAsia="Cambria Math" w:hAnsi="Cambria Math" w:cs="Times New Roman"/>
                    </w:rPr>
                  </m:ctrlPr>
                </m:sSubPr>
                <m:e>
                  <m:r>
                    <w:rPr>
                      <w:rFonts w:ascii="Cambria Math" w:eastAsia="Cambria Math" w:hAnsi="Cambria Math" w:cs="Times New Roman"/>
                    </w:rPr>
                    <m:t>S</m:t>
                  </m:r>
                </m:e>
                <m:sub>
                  <m:r>
                    <w:rPr>
                      <w:rFonts w:ascii="Cambria Math" w:hAnsi="Cambria Math" w:cs="Times New Roman"/>
                    </w:rPr>
                    <m:t>l</m:t>
                  </m:r>
                  <m:r>
                    <m:rPr>
                      <m:sty m:val="p"/>
                    </m:rPr>
                    <w:rPr>
                      <w:rFonts w:ascii="Cambria Math" w:hAnsi="Cambria Math" w:cs="Times New Roman"/>
                    </w:rPr>
                    <m:t>-</m:t>
                  </m:r>
                  <m:r>
                    <w:rPr>
                      <w:rFonts w:ascii="Cambria Math" w:hAnsi="Cambria Math" w:cs="Times New Roman"/>
                    </w:rPr>
                    <m:t>ε</m:t>
                  </m:r>
                </m:sub>
              </m:sSub>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f</m:t>
                      </m:r>
                    </m:sub>
                  </m:sSub>
                </m:e>
              </m:d>
              <m:r>
                <m:rPr>
                  <m:sty m:val="p"/>
                </m:rPr>
                <w:rPr>
                  <w:rFonts w:ascii="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S</m:t>
                  </m:r>
                </m:e>
                <m:sub>
                  <m:r>
                    <w:rPr>
                      <w:rFonts w:ascii="Cambria Math" w:hAnsi="Cambria Math" w:cs="Times New Roman"/>
                    </w:rPr>
                    <m:t>ef</m:t>
                  </m:r>
                  <m:r>
                    <m:rPr>
                      <m:sty m:val="p"/>
                    </m:rPr>
                    <w:rPr>
                      <w:rFonts w:ascii="Cambria Math" w:hAnsi="Cambria Math" w:cs="Times New Roman"/>
                    </w:rPr>
                    <m:t>-</m:t>
                  </m:r>
                  <m:r>
                    <w:rPr>
                      <w:rFonts w:ascii="Cambria Math" w:hAnsi="Cambria Math" w:cs="Times New Roman"/>
                    </w:rPr>
                    <m:t>ε</m:t>
                  </m:r>
                </m:sub>
              </m:sSub>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f</m:t>
                      </m:r>
                    </m:sub>
                  </m:sSub>
                </m:e>
              </m:d>
            </m:den>
          </m:f>
          <m:r>
            <m:rPr>
              <m:sty m:val="p"/>
            </m:rPr>
            <w:rPr>
              <w:rFonts w:ascii="Cambria Math" w:eastAsia="Cambria Math" w:hAnsi="Cambria Math" w:cs="Times New Roman"/>
            </w:rPr>
            <m:t>×100</m:t>
          </m:r>
          <m:r>
            <m:rPr>
              <m:sty m:val="p"/>
            </m:rPr>
            <w:rPr>
              <w:rFonts w:ascii="Cambria Math" w:hAnsi="Cambria Math" w:cs="Times New Roman"/>
            </w:rPr>
            <m:t>%</m:t>
          </m:r>
        </m:oMath>
      </m:oMathPara>
    </w:p>
    <w:p w14:paraId="4AD93874"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 xml:space="preserve">When x = </w:t>
      </w:r>
      <m:oMath>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ef-ε</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oMath>
      <w:r w:rsidRPr="007C2516">
        <w:rPr>
          <w:rFonts w:ascii="Times New Roman" w:hAnsi="Times New Roman" w:cs="Times New Roman"/>
          <w:sz w:val="22"/>
        </w:rPr>
        <w:t xml:space="preserve"> represented the effective strain area and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l-ε</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oMath>
      <w:r w:rsidRPr="007C2516">
        <w:rPr>
          <w:rFonts w:ascii="Times New Roman" w:hAnsi="Times New Roman" w:cs="Times New Roman"/>
          <w:sz w:val="22"/>
        </w:rPr>
        <w:t xml:space="preserve"> represented low strain area. </w:t>
      </w:r>
    </w:p>
    <w:p w14:paraId="0A579D93"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lastRenderedPageBreak/>
        <w:t xml:space="preserve">The first intersection point was obtained by </w:t>
      </w:r>
      <w:bookmarkStart w:id="3" w:name="_Hlk81920298"/>
      <w:r w:rsidRPr="007C2516">
        <w:rPr>
          <w:rFonts w:ascii="Times New Roman" w:hAnsi="Times New Roman" w:cs="Times New Roman"/>
          <w:sz w:val="22"/>
        </w:rPr>
        <w:t>the effective strain area and the low strain area curves</w:t>
      </w:r>
      <w:bookmarkEnd w:id="3"/>
      <w:r w:rsidRPr="007C2516">
        <w:rPr>
          <w:rFonts w:ascii="Times New Roman" w:hAnsi="Times New Roman" w:cs="Times New Roman"/>
          <w:sz w:val="22"/>
        </w:rPr>
        <w:t xml:space="preserve">. At this point,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l-ε</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1</m:t>
                </m:r>
              </m:sub>
            </m:sSub>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ef-ε</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1</m:t>
                </m:r>
              </m:sub>
            </m:sSub>
          </m:e>
        </m:d>
      </m:oMath>
      <w:r w:rsidRPr="007C2516">
        <w:rPr>
          <w:rFonts w:ascii="Times New Roman" w:hAnsi="Times New Roman" w:cs="Times New Roman"/>
          <w:sz w:val="22"/>
        </w:rPr>
        <w:t xml:space="preserve">, </w:t>
      </w:r>
      <m:oMath>
        <m:sSub>
          <m:sSubPr>
            <m:ctrlPr>
              <w:rPr>
                <w:rFonts w:ascii="Cambria Math" w:eastAsia="Cambria Math" w:hAnsi="Cambria Math" w:cs="Times New Roman"/>
                <w:i/>
                <w:sz w:val="22"/>
              </w:rPr>
            </m:ctrlPr>
          </m:sSubPr>
          <m:e>
            <m:r>
              <w:rPr>
                <w:rFonts w:ascii="Cambria Math" w:eastAsia="Cambria Math" w:hAnsi="Cambria Math" w:cs="Times New Roman"/>
                <w:sz w:val="22"/>
              </w:rPr>
              <m:t>A</m:t>
            </m:r>
          </m:e>
          <m:sub>
            <m:r>
              <w:rPr>
                <w:rFonts w:ascii="Cambria Math" w:hAnsi="Cambria Math" w:cs="Times New Roman"/>
                <w:sz w:val="22"/>
              </w:rPr>
              <m:t>ef-ε</m:t>
            </m:r>
          </m:sub>
        </m:sSub>
      </m:oMath>
      <w:r w:rsidRPr="007C2516">
        <w:rPr>
          <w:rFonts w:ascii="Times New Roman" w:hAnsi="Times New Roman" w:cs="Times New Roman"/>
          <w:sz w:val="22"/>
        </w:rPr>
        <w:t xml:space="preserve">=50%, which was in line with our principles. In the other curves (1-10mm root resorption), </w:t>
      </w:r>
      <m:oMath>
        <m:sSub>
          <m:sSubPr>
            <m:ctrlPr>
              <w:rPr>
                <w:rFonts w:ascii="Cambria Math" w:eastAsia="Cambria Math" w:hAnsi="Cambria Math" w:cs="Times New Roman"/>
                <w:i/>
                <w:sz w:val="22"/>
              </w:rPr>
            </m:ctrlPr>
          </m:sSubPr>
          <m:e>
            <m:r>
              <w:rPr>
                <w:rFonts w:ascii="Cambria Math" w:eastAsia="Cambria Math" w:hAnsi="Cambria Math" w:cs="Times New Roman"/>
                <w:sz w:val="22"/>
              </w:rPr>
              <m:t>A</m:t>
            </m:r>
          </m:e>
          <m:sub>
            <m:r>
              <w:rPr>
                <w:rFonts w:ascii="Cambria Math" w:hAnsi="Cambria Math" w:cs="Times New Roman"/>
                <w:sz w:val="22"/>
              </w:rPr>
              <m:t>ef-ε</m:t>
            </m:r>
          </m:sub>
        </m:sSub>
      </m:oMath>
      <w:r w:rsidRPr="007C2516">
        <w:rPr>
          <w:rFonts w:ascii="Times New Roman" w:hAnsi="Times New Roman" w:cs="Times New Roman"/>
          <w:sz w:val="22"/>
        </w:rPr>
        <w:t xml:space="preserve">=50% could also be calculated. </w:t>
      </w:r>
    </w:p>
    <w:p w14:paraId="5E44C54D" w14:textId="77777777" w:rsidR="00A63EC0" w:rsidRPr="007C2516" w:rsidRDefault="00A63EC0" w:rsidP="00A63EC0">
      <w:pPr>
        <w:rPr>
          <w:rFonts w:ascii="Times New Roman" w:hAnsi="Times New Roman" w:cs="Times New Roman"/>
          <w:sz w:val="22"/>
        </w:rPr>
      </w:pPr>
    </w:p>
    <w:p w14:paraId="0F51FDF5"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We selected the upper bound of the optimal intrusion force according to the following two principles:</w:t>
      </w:r>
    </w:p>
    <w:p w14:paraId="57885175"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 xml:space="preserve">1) The percentage of the extreme stress area to the PDL total area was as small as possible (less than 30%) </w:t>
      </w:r>
      <w:r w:rsidRPr="007C2516">
        <w:rPr>
          <w:rFonts w:ascii="Times New Roman" w:hAnsi="Times New Roman" w:cs="Times New Roman"/>
          <w:sz w:val="22"/>
        </w:rPr>
        <w:fldChar w:fldCharType="begin"/>
      </w:r>
      <w:r w:rsidRPr="007C2516">
        <w:rPr>
          <w:rFonts w:ascii="Times New Roman" w:hAnsi="Times New Roman" w:cs="Times New Roman"/>
          <w:sz w:val="22"/>
        </w:rPr>
        <w:instrText xml:space="preserve"> ADDIN EN.CITE &lt;EndNote&gt;&lt;Cite&gt;&lt;Author&gt;Wu&lt;/Author&gt;&lt;Year&gt;2018&lt;/Year&gt;&lt;RecNum&gt;61&lt;/RecNum&gt;&lt;DisplayText&gt;(Wu J-l et al. 2018; Wu J et al. 2019)&lt;/DisplayText&gt;&lt;record&gt;&lt;rec-number&gt;61&lt;/rec-number&gt;&lt;foreign-keys&gt;&lt;key app="EN" db-id="wfr5wwwxcw9ssee5rsw5r5s129vsp2p0wv9r" timestamp="1630932024"&gt;61&lt;/key&gt;&lt;/foreign-keys&gt;&lt;ref-type name="Journal Article"&gt;17&lt;/ref-type&gt;&lt;contributors&gt;&lt;authors&gt;&lt;author&gt;Wu, Jian-lei&lt;/author&gt;&lt;author&gt;Liu, Yun-feng&lt;/author&gt;&lt;author&gt;Peng, Wei&lt;/author&gt;&lt;author&gt;Dong, Hui-yue&lt;/author&gt;&lt;author&gt;Zhang, Jian-xing&lt;/author&gt;&lt;/authors&gt;&lt;/contributors&gt;&lt;titles&gt;&lt;title&gt;A biomechanical case study on the optimal orthodontic force on the maxillary canine tooth based on finite element analysis&lt;/title&gt;&lt;secondary-title&gt;Journal of Zhejiang University-SCIENCE B&lt;/secondary-title&gt;&lt;/titles&gt;&lt;periodical&gt;&lt;full-title&gt;Journal of Zhejiang University-SCIENCE B&lt;/full-title&gt;&lt;/periodical&gt;&lt;pages&gt;535-546&lt;/pages&gt;&lt;volume&gt;19&lt;/volume&gt;&lt;number&gt;7&lt;/number&gt;&lt;dates&gt;&lt;year&gt;2018&lt;/year&gt;&lt;/dates&gt;&lt;isbn&gt;1862-1783&lt;/isbn&gt;&lt;urls&gt;&lt;/urls&gt;&lt;/record&gt;&lt;/Cite&gt;&lt;Cite&gt;&lt;Author&gt;Wu&lt;/Author&gt;&lt;Year&gt;2019&lt;/Year&gt;&lt;RecNum&gt;60&lt;/RecNum&gt;&lt;record&gt;&lt;rec-number&gt;60&lt;/rec-number&gt;&lt;foreign-keys&gt;&lt;key app="EN" db-id="wfr5wwwxcw9ssee5rsw5r5s129vsp2p0wv9r" timestamp="1630931960"&gt;60&lt;/key&gt;&lt;/foreign-keys&gt;&lt;ref-type name="Journal Article"&gt;17&lt;/ref-type&gt;&lt;contributors&gt;&lt;authors&gt;&lt;author&gt;Wu, Jianlei&lt;/author&gt;&lt;author&gt;Liu, Yunfeng&lt;/author&gt;&lt;author&gt;Wang, Dongcai&lt;/author&gt;&lt;author&gt;Zhang, Jianxing&lt;/author&gt;&lt;author&gt;Dong, Xingtao&lt;/author&gt;&lt;author&gt;Jiang, Xianfeng&lt;/author&gt;&lt;author&gt;Xu, Xu&lt;/author&gt;&lt;/authors&gt;&lt;/contributors&gt;&lt;titles&gt;&lt;title&gt;Investigation of effective intrusion and extrusion force for maxillary canine using finite element analysis&lt;/title&gt;&lt;secondary-title&gt;Computer methods in biomechanics and biomedical engineering&lt;/secondary-title&gt;&lt;/titles&gt;&lt;periodical&gt;&lt;full-title&gt;Computer Methods in Biomechanics and Biomedical Engineering&lt;/full-title&gt;&lt;/periodical&gt;&lt;pages&gt;1294-1302&lt;/pages&gt;&lt;volume&gt;22&lt;/volume&gt;&lt;number&gt;16&lt;/number&gt;&lt;dates&gt;&lt;year&gt;2019&lt;/year&gt;&lt;/dates&gt;&lt;isbn&gt;1025-5842&lt;/isbn&gt;&lt;urls&gt;&lt;/urls&gt;&lt;/record&gt;&lt;/Cite&gt;&lt;/EndNote&gt;</w:instrText>
      </w:r>
      <w:r w:rsidRPr="007C2516">
        <w:rPr>
          <w:rFonts w:ascii="Times New Roman" w:hAnsi="Times New Roman" w:cs="Times New Roman"/>
          <w:sz w:val="22"/>
        </w:rPr>
        <w:fldChar w:fldCharType="separate"/>
      </w:r>
      <w:r w:rsidRPr="007C2516">
        <w:rPr>
          <w:rFonts w:ascii="Times New Roman" w:hAnsi="Times New Roman" w:cs="Times New Roman"/>
          <w:noProof/>
          <w:sz w:val="22"/>
        </w:rPr>
        <w:t>(Wu J-l et al. 2018; Wu J et al. 2019)</w:t>
      </w:r>
      <w:r w:rsidRPr="007C2516">
        <w:rPr>
          <w:rFonts w:ascii="Times New Roman" w:hAnsi="Times New Roman" w:cs="Times New Roman"/>
          <w:sz w:val="22"/>
        </w:rPr>
        <w:fldChar w:fldCharType="end"/>
      </w:r>
      <w:r w:rsidRPr="007C2516">
        <w:rPr>
          <w:rFonts w:ascii="Times New Roman" w:hAnsi="Times New Roman" w:cs="Times New Roman"/>
          <w:sz w:val="22"/>
        </w:rPr>
        <w:t>.</w:t>
      </w:r>
    </w:p>
    <w:p w14:paraId="23A9CAD9"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2) There were obvious points to select upper bound.</w:t>
      </w:r>
    </w:p>
    <w:p w14:paraId="43D7BC66"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 xml:space="preserve">The </w:t>
      </w:r>
      <w:bookmarkStart w:id="4" w:name="_Hlk81918747"/>
      <w:r w:rsidRPr="007C2516">
        <w:rPr>
          <w:rFonts w:ascii="Times New Roman" w:hAnsi="Times New Roman" w:cs="Times New Roman"/>
          <w:sz w:val="22"/>
        </w:rPr>
        <w:t>percentage of the extreme stress area</w:t>
      </w:r>
      <w:bookmarkEnd w:id="4"/>
      <w:r w:rsidRPr="007C2516">
        <w:rPr>
          <w:rFonts w:ascii="Times New Roman" w:hAnsi="Times New Roman" w:cs="Times New Roman"/>
          <w:sz w:val="22"/>
        </w:rPr>
        <w:t xml:space="preserve"> to the PDL total area</w:t>
      </w:r>
      <w:r w:rsidRPr="007C2516">
        <w:rPr>
          <w:rFonts w:ascii="Times New Roman" w:hAnsi="Times New Roman" w:cs="Times New Roman"/>
          <w:sz w:val="22"/>
        </w:rPr>
        <w:t>（</w:t>
      </w:r>
      <m:oMath>
        <m:sSub>
          <m:sSubPr>
            <m:ctrlPr>
              <w:rPr>
                <w:rFonts w:ascii="Cambria Math" w:eastAsia="Cambria Math" w:hAnsi="Cambria Math" w:cs="Times New Roman"/>
                <w:i/>
                <w:sz w:val="22"/>
              </w:rPr>
            </m:ctrlPr>
          </m:sSubPr>
          <m:e>
            <m:r>
              <w:rPr>
                <w:rFonts w:ascii="Cambria Math" w:eastAsia="Cambria Math" w:hAnsi="Cambria Math" w:cs="Times New Roman"/>
                <w:sz w:val="22"/>
              </w:rPr>
              <m:t>A</m:t>
            </m:r>
          </m:e>
          <m:sub>
            <m:r>
              <w:rPr>
                <w:rFonts w:ascii="Cambria Math" w:hAnsi="Cambria Math" w:cs="Times New Roman"/>
                <w:sz w:val="22"/>
              </w:rPr>
              <m:t>ef-σ</m:t>
            </m:r>
          </m:sub>
        </m:sSub>
      </m:oMath>
      <w:r w:rsidRPr="007C2516">
        <w:rPr>
          <w:rFonts w:ascii="Times New Roman" w:hAnsi="Times New Roman" w:cs="Times New Roman"/>
          <w:sz w:val="22"/>
        </w:rPr>
        <w:t>）</w:t>
      </w:r>
      <w:r w:rsidRPr="007C2516">
        <w:rPr>
          <w:rFonts w:ascii="Times New Roman" w:hAnsi="Times New Roman" w:cs="Times New Roman"/>
          <w:sz w:val="22"/>
        </w:rPr>
        <w:t>could be calculated by the following formula:</w:t>
      </w:r>
    </w:p>
    <w:p w14:paraId="46637F87" w14:textId="77777777" w:rsidR="00A63EC0" w:rsidRPr="007C2516" w:rsidRDefault="0044775F" w:rsidP="00A63EC0">
      <w:pPr>
        <w:rPr>
          <w:rFonts w:ascii="Times New Roman" w:hAnsi="Times New Roman" w:cs="Times New Roman"/>
          <w:iCs/>
          <w:sz w:val="22"/>
        </w:rPr>
      </w:pPr>
      <m:oMathPara>
        <m:oMath>
          <m:sSub>
            <m:sSubPr>
              <m:ctrlPr>
                <w:rPr>
                  <w:rFonts w:ascii="Cambria Math" w:eastAsia="Cambria Math" w:hAnsi="Cambria Math" w:cs="Times New Roman"/>
                  <w:i/>
                  <w:sz w:val="22"/>
                </w:rPr>
              </m:ctrlPr>
            </m:sSubPr>
            <m:e>
              <m:r>
                <w:rPr>
                  <w:rFonts w:ascii="Cambria Math" w:eastAsia="Cambria Math" w:hAnsi="Cambria Math" w:cs="Times New Roman"/>
                  <w:sz w:val="22"/>
                </w:rPr>
                <m:t>A</m:t>
              </m:r>
            </m:e>
            <m:sub>
              <m:r>
                <w:rPr>
                  <w:rFonts w:ascii="Cambria Math" w:hAnsi="Cambria Math" w:cs="Times New Roman"/>
                  <w:sz w:val="22"/>
                </w:rPr>
                <m:t>ex-σ</m:t>
              </m:r>
            </m:sub>
          </m:sSub>
          <m:r>
            <m:rPr>
              <m:sty m:val="p"/>
            </m:rPr>
            <w:rPr>
              <w:rFonts w:ascii="Cambria Math" w:eastAsia="Cambria Math" w:hAnsi="Cambria Math" w:cs="Times New Roman"/>
              <w:sz w:val="22"/>
            </w:rPr>
            <m:t>=</m:t>
          </m:r>
          <m:f>
            <m:fPr>
              <m:ctrlPr>
                <w:rPr>
                  <w:rFonts w:ascii="Cambria Math" w:eastAsia="Cambria Math" w:hAnsi="Cambria Math" w:cs="Times New Roman"/>
                  <w:sz w:val="22"/>
                </w:rPr>
              </m:ctrlPr>
            </m:fPr>
            <m:num>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ex-σ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num>
            <m:den>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r>
                <m:rPr>
                  <m:sty m:val="p"/>
                </m:rPr>
                <w:rPr>
                  <w:rFonts w:ascii="Cambria Math" w:hAnsi="Cambria Math" w:cs="Times New Roman"/>
                  <w:sz w:val="22"/>
                </w:rPr>
                <m:t>+</m:t>
              </m:r>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r>
                <m:rPr>
                  <m:sty m:val="p"/>
                </m:rPr>
                <w:rPr>
                  <w:rFonts w:ascii="Cambria Math" w:hAnsi="Cambria Math" w:cs="Times New Roman"/>
                  <w:sz w:val="22"/>
                </w:rPr>
                <m:t>+</m:t>
              </m:r>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ex-σ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den>
          </m:f>
          <m:r>
            <w:rPr>
              <w:rFonts w:ascii="Cambria Math" w:eastAsia="Cambria Math" w:hAnsi="Cambria Math" w:cs="Times New Roman"/>
              <w:sz w:val="22"/>
            </w:rPr>
            <m:t>×100</m:t>
          </m:r>
          <m:r>
            <w:rPr>
              <w:rFonts w:ascii="Cambria Math" w:hAnsi="Cambria Math" w:cs="Times New Roman"/>
              <w:sz w:val="22"/>
            </w:rPr>
            <m:t>%</m:t>
          </m:r>
        </m:oMath>
      </m:oMathPara>
    </w:p>
    <w:p w14:paraId="72203C26"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When x=</w:t>
      </w:r>
      <m:oMath>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oMath>
      <w:r w:rsidRPr="007C2516">
        <w:rPr>
          <w:rFonts w:ascii="Times New Roman" w:hAnsi="Times New Roman" w:cs="Times New Roman"/>
          <w:sz w:val="22"/>
        </w:rPr>
        <w:t>,</w:t>
      </w:r>
      <w:r w:rsidRPr="007C2516">
        <w:rPr>
          <w:rFonts w:ascii="Times New Roman" w:eastAsia="Cambria Math"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ex-σ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r>
          <w:rPr>
            <w:rFonts w:ascii="Cambria Math" w:eastAsia="Cambria Math" w:hAnsi="Cambria Math" w:cs="Times New Roman"/>
            <w:sz w:val="22"/>
          </w:rPr>
          <m:t xml:space="preserve"> </m:t>
        </m:r>
      </m:oMath>
      <w:r w:rsidRPr="007C2516">
        <w:rPr>
          <w:rFonts w:ascii="Times New Roman" w:hAnsi="Times New Roman" w:cs="Times New Roman"/>
          <w:sz w:val="22"/>
        </w:rPr>
        <w:t xml:space="preserve">and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ef-σ</m:t>
            </m:r>
          </m:sub>
        </m:sSub>
        <m:d>
          <m:dPr>
            <m:ctrlPr>
              <w:rPr>
                <w:rFonts w:ascii="Cambria Math" w:eastAsia="Cambria Math" w:hAnsi="Cambria Math" w:cs="Times New Roman"/>
                <w:sz w:val="22"/>
              </w:rPr>
            </m:ctrlPr>
          </m:dPr>
          <m:e>
            <m:sSub>
              <m:sSubPr>
                <m:ctrlPr>
                  <w:rPr>
                    <w:rFonts w:ascii="Cambria Math" w:eastAsia="Cambria Math" w:hAnsi="Cambria Math" w:cs="Times New Roman"/>
                    <w:i/>
                    <w:sz w:val="22"/>
                  </w:rPr>
                </m:ctrlPr>
              </m:sSubPr>
              <m:e>
                <m:r>
                  <w:rPr>
                    <w:rFonts w:ascii="Cambria Math" w:eastAsia="Cambria Math" w:hAnsi="Cambria Math" w:cs="Times New Roman"/>
                    <w:sz w:val="22"/>
                  </w:rPr>
                  <m:t>x</m:t>
                </m:r>
              </m:e>
              <m:sub>
                <m:r>
                  <w:rPr>
                    <w:rFonts w:ascii="Cambria Math" w:eastAsia="Cambria Math" w:hAnsi="Cambria Math" w:cs="Times New Roman"/>
                    <w:sz w:val="22"/>
                  </w:rPr>
                  <m:t>f</m:t>
                </m:r>
              </m:sub>
            </m:sSub>
          </m:e>
        </m:d>
      </m:oMath>
      <w:r w:rsidRPr="007C2516">
        <w:rPr>
          <w:rFonts w:ascii="Times New Roman" w:hAnsi="Times New Roman" w:cs="Times New Roman"/>
          <w:sz w:val="22"/>
        </w:rPr>
        <w:t xml:space="preserve"> represented the extreme stress area, low stress area, and effective stress area, respectively.</w:t>
      </w:r>
    </w:p>
    <w:p w14:paraId="59B08367" w14:textId="77777777" w:rsidR="00A63EC0" w:rsidRPr="007C2516" w:rsidRDefault="00A63EC0" w:rsidP="00A63EC0">
      <w:pPr>
        <w:rPr>
          <w:rFonts w:ascii="Times New Roman" w:hAnsi="Times New Roman" w:cs="Times New Roman"/>
          <w:sz w:val="22"/>
        </w:rPr>
      </w:pPr>
      <w:r w:rsidRPr="007C2516">
        <w:rPr>
          <w:rFonts w:ascii="Times New Roman" w:hAnsi="Times New Roman" w:cs="Times New Roman"/>
          <w:sz w:val="22"/>
        </w:rPr>
        <w:t xml:space="preserve">The </w:t>
      </w:r>
      <w:r>
        <w:rPr>
          <w:rFonts w:ascii="Times New Roman" w:hAnsi="Times New Roman" w:cs="Times New Roman"/>
          <w:sz w:val="22"/>
        </w:rPr>
        <w:t>second</w:t>
      </w:r>
      <w:r w:rsidRPr="007C2516">
        <w:rPr>
          <w:rFonts w:ascii="Times New Roman" w:hAnsi="Times New Roman" w:cs="Times New Roman"/>
          <w:sz w:val="22"/>
        </w:rPr>
        <w:t xml:space="preserve"> intersection point was obtained by t</w:t>
      </w:r>
      <w:bookmarkStart w:id="5" w:name="_Hlk81920445"/>
      <w:r w:rsidRPr="007C2516">
        <w:rPr>
          <w:rFonts w:ascii="Times New Roman" w:hAnsi="Times New Roman" w:cs="Times New Roman"/>
          <w:sz w:val="22"/>
        </w:rPr>
        <w:t>he low stress area</w:t>
      </w:r>
      <w:r>
        <w:rPr>
          <w:rFonts w:ascii="Times New Roman" w:hAnsi="Times New Roman" w:cs="Times New Roman"/>
          <w:sz w:val="22"/>
        </w:rPr>
        <w:t xml:space="preserve"> </w:t>
      </w:r>
      <w:r w:rsidRPr="007C2516">
        <w:rPr>
          <w:rFonts w:ascii="Times New Roman" w:hAnsi="Times New Roman" w:cs="Times New Roman"/>
          <w:sz w:val="22"/>
        </w:rPr>
        <w:t>and effective stress area curves.</w:t>
      </w:r>
      <w:bookmarkEnd w:id="5"/>
      <w:r>
        <w:rPr>
          <w:rFonts w:ascii="Times New Roman" w:hAnsi="Times New Roman" w:cs="Times New Roman"/>
          <w:sz w:val="22"/>
        </w:rPr>
        <w:t xml:space="preserve"> </w:t>
      </w:r>
      <w:r w:rsidRPr="007C2516">
        <w:rPr>
          <w:rFonts w:ascii="Times New Roman" w:hAnsi="Times New Roman" w:cs="Times New Roman"/>
          <w:sz w:val="22"/>
        </w:rPr>
        <w:t xml:space="preserve">At the second intersection point,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l</m:t>
            </m:r>
            <m:r>
              <m:rPr>
                <m:sty m:val="p"/>
              </m:rPr>
              <w:rPr>
                <w:rFonts w:ascii="Cambria Math" w:hAnsi="Cambria Math" w:cs="Times New Roman"/>
                <w:sz w:val="22"/>
              </w:rPr>
              <m:t>-</m:t>
            </m:r>
            <m:r>
              <w:rPr>
                <w:rFonts w:ascii="Cambria Math" w:hAnsi="Cambria Math" w:cs="Times New Roman"/>
                <w:sz w:val="22"/>
              </w:rPr>
              <m:t>σ</m:t>
            </m:r>
          </m:sub>
        </m:sSub>
        <m:d>
          <m:dPr>
            <m:ctrlPr>
              <w:rPr>
                <w:rFonts w:ascii="Cambria Math" w:eastAsia="Cambria Math" w:hAnsi="Cambria Math" w:cs="Times New Roman"/>
                <w:sz w:val="22"/>
              </w:rPr>
            </m:ctrlPr>
          </m:dPr>
          <m:e>
            <m:sSub>
              <m:sSubPr>
                <m:ctrlPr>
                  <w:rPr>
                    <w:rFonts w:ascii="Cambria Math" w:eastAsia="Cambria Math" w:hAnsi="Cambria Math" w:cs="Times New Roman"/>
                    <w:sz w:val="22"/>
                  </w:rPr>
                </m:ctrlPr>
              </m:sSubPr>
              <m:e>
                <m:r>
                  <w:rPr>
                    <w:rFonts w:ascii="Cambria Math" w:eastAsia="Cambria Math" w:hAnsi="Cambria Math" w:cs="Times New Roman"/>
                    <w:sz w:val="22"/>
                  </w:rPr>
                  <m:t>x</m:t>
                </m:r>
              </m:e>
              <m:sub>
                <m:r>
                  <m:rPr>
                    <m:sty m:val="p"/>
                  </m:rPr>
                  <w:rPr>
                    <w:rFonts w:ascii="Cambria Math" w:eastAsia="Cambria Math" w:hAnsi="Cambria Math" w:cs="Times New Roman"/>
                    <w:sz w:val="22"/>
                  </w:rPr>
                  <m:t>2</m:t>
                </m:r>
              </m:sub>
            </m:sSub>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S</m:t>
            </m:r>
          </m:e>
          <m:sub>
            <m:r>
              <w:rPr>
                <w:rFonts w:ascii="Cambria Math" w:hAnsi="Cambria Math" w:cs="Times New Roman"/>
                <w:sz w:val="22"/>
              </w:rPr>
              <m:t>ef</m:t>
            </m:r>
            <m:r>
              <m:rPr>
                <m:sty m:val="p"/>
              </m:rPr>
              <w:rPr>
                <w:rFonts w:ascii="Cambria Math" w:hAnsi="Cambria Math" w:cs="Times New Roman"/>
                <w:sz w:val="22"/>
              </w:rPr>
              <m:t>-</m:t>
            </m:r>
            <m:r>
              <w:rPr>
                <w:rFonts w:ascii="Cambria Math" w:hAnsi="Cambria Math" w:cs="Times New Roman"/>
                <w:sz w:val="22"/>
              </w:rPr>
              <m:t>σ</m:t>
            </m:r>
          </m:sub>
        </m:sSub>
        <m:d>
          <m:dPr>
            <m:ctrlPr>
              <w:rPr>
                <w:rFonts w:ascii="Cambria Math" w:eastAsia="Cambria Math" w:hAnsi="Cambria Math" w:cs="Times New Roman"/>
                <w:sz w:val="22"/>
              </w:rPr>
            </m:ctrlPr>
          </m:dPr>
          <m:e>
            <m:sSub>
              <m:sSubPr>
                <m:ctrlPr>
                  <w:rPr>
                    <w:rFonts w:ascii="Cambria Math" w:eastAsia="Cambria Math" w:hAnsi="Cambria Math" w:cs="Times New Roman"/>
                    <w:sz w:val="22"/>
                  </w:rPr>
                </m:ctrlPr>
              </m:sSubPr>
              <m:e>
                <m:r>
                  <w:rPr>
                    <w:rFonts w:ascii="Cambria Math" w:eastAsia="Cambria Math" w:hAnsi="Cambria Math" w:cs="Times New Roman"/>
                    <w:sz w:val="22"/>
                  </w:rPr>
                  <m:t>x</m:t>
                </m:r>
              </m:e>
              <m:sub>
                <m:r>
                  <m:rPr>
                    <m:sty m:val="p"/>
                  </m:rPr>
                  <w:rPr>
                    <w:rFonts w:ascii="Cambria Math" w:eastAsia="Cambria Math" w:hAnsi="Cambria Math" w:cs="Times New Roman"/>
                    <w:sz w:val="22"/>
                  </w:rPr>
                  <m:t>2</m:t>
                </m:r>
              </m:sub>
            </m:sSub>
          </m:e>
        </m:d>
      </m:oMath>
      <w:r w:rsidRPr="007C2516">
        <w:rPr>
          <w:rFonts w:ascii="Times New Roman" w:hAnsi="Times New Roman" w:cs="Times New Roman"/>
          <w:sz w:val="22"/>
        </w:rPr>
        <w:t xml:space="preserve">, </w:t>
      </w:r>
      <m:oMath>
        <m:sSub>
          <m:sSubPr>
            <m:ctrlPr>
              <w:rPr>
                <w:rFonts w:ascii="Cambria Math" w:eastAsia="Cambria Math" w:hAnsi="Cambria Math" w:cs="Times New Roman"/>
                <w:sz w:val="22"/>
              </w:rPr>
            </m:ctrlPr>
          </m:sSubPr>
          <m:e>
            <m:r>
              <w:rPr>
                <w:rFonts w:ascii="Cambria Math" w:eastAsia="Cambria Math" w:hAnsi="Cambria Math" w:cs="Times New Roman"/>
                <w:sz w:val="22"/>
              </w:rPr>
              <m:t>A</m:t>
            </m:r>
          </m:e>
          <m:sub>
            <m:r>
              <w:rPr>
                <w:rFonts w:ascii="Cambria Math" w:hAnsi="Cambria Math" w:cs="Times New Roman"/>
                <w:sz w:val="22"/>
              </w:rPr>
              <m:t>ex</m:t>
            </m:r>
            <m:r>
              <m:rPr>
                <m:sty m:val="p"/>
              </m:rPr>
              <w:rPr>
                <w:rFonts w:ascii="Cambria Math" w:hAnsi="Cambria Math" w:cs="Times New Roman"/>
                <w:sz w:val="22"/>
              </w:rPr>
              <m:t>-</m:t>
            </m:r>
            <w:bookmarkStart w:id="6" w:name="_Hlk81918715"/>
            <m:r>
              <w:rPr>
                <w:rFonts w:ascii="Cambria Math" w:hAnsi="Cambria Math" w:cs="Times New Roman"/>
                <w:sz w:val="22"/>
              </w:rPr>
              <m:t>σ</m:t>
            </m:r>
            <w:bookmarkEnd w:id="6"/>
          </m:sub>
        </m:sSub>
      </m:oMath>
      <w:r w:rsidRPr="007C2516">
        <w:rPr>
          <w:rFonts w:ascii="Times New Roman" w:hAnsi="Times New Roman" w:cs="Times New Roman"/>
          <w:sz w:val="22"/>
        </w:rPr>
        <w:t>=3.2%, which was in line with our principles. In the other curves (1-10mm root resorption),</w:t>
      </w:r>
      <w:r w:rsidRPr="007C2516">
        <w:rPr>
          <w:rFonts w:ascii="Times New Roman" w:eastAsia="Cambria Math" w:hAnsi="Times New Roman" w:cs="Times New Roman"/>
          <w:i/>
          <w:sz w:val="22"/>
        </w:rPr>
        <w:t xml:space="preserve"> </w:t>
      </w:r>
      <m:oMath>
        <m:sSub>
          <m:sSubPr>
            <m:ctrlPr>
              <w:rPr>
                <w:rFonts w:ascii="Cambria Math" w:eastAsia="Cambria Math" w:hAnsi="Cambria Math" w:cs="Times New Roman"/>
                <w:i/>
                <w:sz w:val="22"/>
              </w:rPr>
            </m:ctrlPr>
          </m:sSubPr>
          <m:e>
            <m:r>
              <w:rPr>
                <w:rFonts w:ascii="Cambria Math" w:eastAsia="Cambria Math" w:hAnsi="Cambria Math" w:cs="Times New Roman"/>
                <w:sz w:val="22"/>
              </w:rPr>
              <m:t>A</m:t>
            </m:r>
          </m:e>
          <m:sub>
            <m:r>
              <w:rPr>
                <w:rFonts w:ascii="Cambria Math" w:hAnsi="Cambria Math" w:cs="Times New Roman"/>
                <w:sz w:val="22"/>
              </w:rPr>
              <m:t>ex-σ</m:t>
            </m:r>
          </m:sub>
        </m:sSub>
      </m:oMath>
      <w:r w:rsidRPr="007C2516">
        <w:rPr>
          <w:rFonts w:ascii="Times New Roman" w:hAnsi="Times New Roman" w:cs="Times New Roman"/>
          <w:sz w:val="22"/>
        </w:rPr>
        <w:t xml:space="preserve"> could also be calculated as the</w:t>
      </w:r>
      <w:r w:rsidRPr="00570D61">
        <w:rPr>
          <w:rFonts w:ascii="Times New Roman" w:hAnsi="Times New Roman" w:cs="Times New Roman"/>
          <w:sz w:val="22"/>
        </w:rPr>
        <w:t xml:space="preserve"> Appendix Table 2. </w:t>
      </w:r>
      <w:r w:rsidRPr="007C2516">
        <w:rPr>
          <w:rFonts w:ascii="Times New Roman" w:hAnsi="Times New Roman" w:cs="Times New Roman"/>
          <w:sz w:val="22"/>
        </w:rPr>
        <w:t>Almost all the results are in line with our principles.</w:t>
      </w:r>
    </w:p>
    <w:p w14:paraId="63ADDB29" w14:textId="32A6204F" w:rsidR="00A63EC0" w:rsidRDefault="00A63EC0" w:rsidP="00A63EC0">
      <w:pPr>
        <w:autoSpaceDE w:val="0"/>
        <w:autoSpaceDN w:val="0"/>
        <w:adjustRightInd w:val="0"/>
        <w:jc w:val="left"/>
        <w:rPr>
          <w:rFonts w:ascii="Times New Roman" w:hAnsi="Times New Roman" w:cs="Times New Roman"/>
          <w:kern w:val="0"/>
          <w:sz w:val="22"/>
        </w:rPr>
      </w:pPr>
    </w:p>
    <w:p w14:paraId="2A3247D9" w14:textId="65FB1ECE" w:rsidR="007A66C3" w:rsidRDefault="007A66C3" w:rsidP="00A63EC0">
      <w:pPr>
        <w:autoSpaceDE w:val="0"/>
        <w:autoSpaceDN w:val="0"/>
        <w:adjustRightInd w:val="0"/>
        <w:jc w:val="left"/>
        <w:rPr>
          <w:rFonts w:ascii="Times New Roman" w:hAnsi="Times New Roman" w:cs="Times New Roman"/>
          <w:kern w:val="0"/>
          <w:sz w:val="22"/>
        </w:rPr>
      </w:pPr>
    </w:p>
    <w:p w14:paraId="6DD9AFE8" w14:textId="533E46C6" w:rsidR="007A66C3" w:rsidRDefault="007A66C3" w:rsidP="00A63EC0">
      <w:pPr>
        <w:autoSpaceDE w:val="0"/>
        <w:autoSpaceDN w:val="0"/>
        <w:adjustRightInd w:val="0"/>
        <w:jc w:val="left"/>
        <w:rPr>
          <w:rFonts w:ascii="Times New Roman" w:hAnsi="Times New Roman" w:cs="Times New Roman"/>
          <w:kern w:val="0"/>
          <w:sz w:val="22"/>
        </w:rPr>
      </w:pPr>
    </w:p>
    <w:p w14:paraId="172DFE90" w14:textId="5A8B8B9D" w:rsidR="007A66C3" w:rsidRDefault="007A66C3" w:rsidP="00A63EC0">
      <w:pPr>
        <w:autoSpaceDE w:val="0"/>
        <w:autoSpaceDN w:val="0"/>
        <w:adjustRightInd w:val="0"/>
        <w:jc w:val="left"/>
        <w:rPr>
          <w:rFonts w:ascii="Times New Roman" w:hAnsi="Times New Roman" w:cs="Times New Roman"/>
          <w:kern w:val="0"/>
          <w:sz w:val="22"/>
        </w:rPr>
      </w:pPr>
    </w:p>
    <w:p w14:paraId="3677F3CE" w14:textId="32D103A6" w:rsidR="007A66C3" w:rsidRDefault="007A66C3" w:rsidP="00A63EC0">
      <w:pPr>
        <w:autoSpaceDE w:val="0"/>
        <w:autoSpaceDN w:val="0"/>
        <w:adjustRightInd w:val="0"/>
        <w:jc w:val="left"/>
        <w:rPr>
          <w:rFonts w:ascii="Times New Roman" w:hAnsi="Times New Roman" w:cs="Times New Roman"/>
          <w:kern w:val="0"/>
          <w:sz w:val="22"/>
        </w:rPr>
      </w:pPr>
    </w:p>
    <w:p w14:paraId="1785BAAB" w14:textId="0056F0EA" w:rsidR="007A66C3" w:rsidRDefault="007A66C3" w:rsidP="00A63EC0">
      <w:pPr>
        <w:autoSpaceDE w:val="0"/>
        <w:autoSpaceDN w:val="0"/>
        <w:adjustRightInd w:val="0"/>
        <w:jc w:val="left"/>
        <w:rPr>
          <w:rFonts w:ascii="Times New Roman" w:hAnsi="Times New Roman" w:cs="Times New Roman"/>
          <w:kern w:val="0"/>
          <w:sz w:val="22"/>
        </w:rPr>
      </w:pPr>
    </w:p>
    <w:p w14:paraId="2264FCBA" w14:textId="17403C7F" w:rsidR="007A66C3" w:rsidRDefault="007A66C3" w:rsidP="00A63EC0">
      <w:pPr>
        <w:autoSpaceDE w:val="0"/>
        <w:autoSpaceDN w:val="0"/>
        <w:adjustRightInd w:val="0"/>
        <w:jc w:val="left"/>
        <w:rPr>
          <w:rFonts w:ascii="Times New Roman" w:hAnsi="Times New Roman" w:cs="Times New Roman"/>
          <w:kern w:val="0"/>
          <w:sz w:val="22"/>
        </w:rPr>
      </w:pPr>
    </w:p>
    <w:p w14:paraId="165D9C98" w14:textId="204D3F7F" w:rsidR="007A66C3" w:rsidRDefault="007A66C3" w:rsidP="00A63EC0">
      <w:pPr>
        <w:autoSpaceDE w:val="0"/>
        <w:autoSpaceDN w:val="0"/>
        <w:adjustRightInd w:val="0"/>
        <w:jc w:val="left"/>
        <w:rPr>
          <w:rFonts w:ascii="Times New Roman" w:hAnsi="Times New Roman" w:cs="Times New Roman"/>
          <w:kern w:val="0"/>
          <w:sz w:val="22"/>
        </w:rPr>
      </w:pPr>
    </w:p>
    <w:p w14:paraId="4E89C187" w14:textId="15D24272" w:rsidR="007A66C3" w:rsidRDefault="007A66C3" w:rsidP="00A63EC0">
      <w:pPr>
        <w:autoSpaceDE w:val="0"/>
        <w:autoSpaceDN w:val="0"/>
        <w:adjustRightInd w:val="0"/>
        <w:jc w:val="left"/>
        <w:rPr>
          <w:rFonts w:ascii="Times New Roman" w:hAnsi="Times New Roman" w:cs="Times New Roman"/>
          <w:kern w:val="0"/>
          <w:sz w:val="22"/>
        </w:rPr>
      </w:pPr>
    </w:p>
    <w:p w14:paraId="3E4BC031" w14:textId="7B18FB27" w:rsidR="007A66C3" w:rsidRDefault="007A66C3" w:rsidP="00A63EC0">
      <w:pPr>
        <w:autoSpaceDE w:val="0"/>
        <w:autoSpaceDN w:val="0"/>
        <w:adjustRightInd w:val="0"/>
        <w:jc w:val="left"/>
        <w:rPr>
          <w:rFonts w:ascii="Times New Roman" w:hAnsi="Times New Roman" w:cs="Times New Roman"/>
          <w:kern w:val="0"/>
          <w:sz w:val="22"/>
        </w:rPr>
      </w:pPr>
    </w:p>
    <w:p w14:paraId="086801D4" w14:textId="191AE2D5" w:rsidR="007A66C3" w:rsidRDefault="007A66C3" w:rsidP="00A63EC0">
      <w:pPr>
        <w:autoSpaceDE w:val="0"/>
        <w:autoSpaceDN w:val="0"/>
        <w:adjustRightInd w:val="0"/>
        <w:jc w:val="left"/>
        <w:rPr>
          <w:rFonts w:ascii="Times New Roman" w:hAnsi="Times New Roman" w:cs="Times New Roman"/>
          <w:kern w:val="0"/>
          <w:sz w:val="22"/>
        </w:rPr>
      </w:pPr>
    </w:p>
    <w:p w14:paraId="377CBD6D" w14:textId="477BD357" w:rsidR="007A66C3" w:rsidRDefault="007A66C3" w:rsidP="00A63EC0">
      <w:pPr>
        <w:autoSpaceDE w:val="0"/>
        <w:autoSpaceDN w:val="0"/>
        <w:adjustRightInd w:val="0"/>
        <w:jc w:val="left"/>
        <w:rPr>
          <w:rFonts w:ascii="Times New Roman" w:hAnsi="Times New Roman" w:cs="Times New Roman"/>
          <w:kern w:val="0"/>
          <w:sz w:val="22"/>
        </w:rPr>
      </w:pPr>
    </w:p>
    <w:p w14:paraId="74679B27" w14:textId="45B80C3F" w:rsidR="007A66C3" w:rsidRDefault="007A66C3" w:rsidP="00A63EC0">
      <w:pPr>
        <w:autoSpaceDE w:val="0"/>
        <w:autoSpaceDN w:val="0"/>
        <w:adjustRightInd w:val="0"/>
        <w:jc w:val="left"/>
        <w:rPr>
          <w:rFonts w:ascii="Times New Roman" w:hAnsi="Times New Roman" w:cs="Times New Roman"/>
          <w:kern w:val="0"/>
          <w:sz w:val="22"/>
        </w:rPr>
      </w:pPr>
    </w:p>
    <w:p w14:paraId="40BAA813" w14:textId="53CEBCEA" w:rsidR="007A66C3" w:rsidRDefault="007A66C3" w:rsidP="00A63EC0">
      <w:pPr>
        <w:autoSpaceDE w:val="0"/>
        <w:autoSpaceDN w:val="0"/>
        <w:adjustRightInd w:val="0"/>
        <w:jc w:val="left"/>
        <w:rPr>
          <w:rFonts w:ascii="Times New Roman" w:hAnsi="Times New Roman" w:cs="Times New Roman"/>
          <w:kern w:val="0"/>
          <w:sz w:val="22"/>
        </w:rPr>
      </w:pPr>
    </w:p>
    <w:p w14:paraId="3D3238F2" w14:textId="4ABF70E2" w:rsidR="007A66C3" w:rsidRDefault="007A66C3" w:rsidP="00A63EC0">
      <w:pPr>
        <w:autoSpaceDE w:val="0"/>
        <w:autoSpaceDN w:val="0"/>
        <w:adjustRightInd w:val="0"/>
        <w:jc w:val="left"/>
        <w:rPr>
          <w:rFonts w:ascii="Times New Roman" w:hAnsi="Times New Roman" w:cs="Times New Roman"/>
          <w:kern w:val="0"/>
          <w:sz w:val="22"/>
        </w:rPr>
      </w:pPr>
    </w:p>
    <w:p w14:paraId="2D5A6731" w14:textId="00359B85" w:rsidR="007A66C3" w:rsidRDefault="007A66C3" w:rsidP="00A63EC0">
      <w:pPr>
        <w:autoSpaceDE w:val="0"/>
        <w:autoSpaceDN w:val="0"/>
        <w:adjustRightInd w:val="0"/>
        <w:jc w:val="left"/>
        <w:rPr>
          <w:rFonts w:ascii="Times New Roman" w:hAnsi="Times New Roman" w:cs="Times New Roman"/>
          <w:kern w:val="0"/>
          <w:sz w:val="22"/>
        </w:rPr>
      </w:pPr>
    </w:p>
    <w:p w14:paraId="239BF331" w14:textId="30CD6948" w:rsidR="007A66C3" w:rsidRDefault="007A66C3" w:rsidP="00A63EC0">
      <w:pPr>
        <w:autoSpaceDE w:val="0"/>
        <w:autoSpaceDN w:val="0"/>
        <w:adjustRightInd w:val="0"/>
        <w:jc w:val="left"/>
        <w:rPr>
          <w:rFonts w:ascii="Times New Roman" w:hAnsi="Times New Roman" w:cs="Times New Roman"/>
          <w:kern w:val="0"/>
          <w:sz w:val="22"/>
        </w:rPr>
      </w:pPr>
    </w:p>
    <w:p w14:paraId="534CC626" w14:textId="435A7539" w:rsidR="007A66C3" w:rsidRDefault="007A66C3" w:rsidP="00A63EC0">
      <w:pPr>
        <w:autoSpaceDE w:val="0"/>
        <w:autoSpaceDN w:val="0"/>
        <w:adjustRightInd w:val="0"/>
        <w:jc w:val="left"/>
        <w:rPr>
          <w:rFonts w:ascii="Times New Roman" w:hAnsi="Times New Roman" w:cs="Times New Roman"/>
          <w:kern w:val="0"/>
          <w:sz w:val="22"/>
        </w:rPr>
      </w:pPr>
    </w:p>
    <w:p w14:paraId="004FE83F" w14:textId="60FE3162" w:rsidR="007A66C3" w:rsidRDefault="007A66C3" w:rsidP="00A63EC0">
      <w:pPr>
        <w:autoSpaceDE w:val="0"/>
        <w:autoSpaceDN w:val="0"/>
        <w:adjustRightInd w:val="0"/>
        <w:jc w:val="left"/>
        <w:rPr>
          <w:rFonts w:ascii="Times New Roman" w:hAnsi="Times New Roman" w:cs="Times New Roman"/>
          <w:kern w:val="0"/>
          <w:sz w:val="22"/>
        </w:rPr>
      </w:pPr>
    </w:p>
    <w:p w14:paraId="12B96E59" w14:textId="6ECAF577" w:rsidR="00E505A1" w:rsidRDefault="00E505A1" w:rsidP="00A63EC0">
      <w:pPr>
        <w:autoSpaceDE w:val="0"/>
        <w:autoSpaceDN w:val="0"/>
        <w:adjustRightInd w:val="0"/>
        <w:jc w:val="left"/>
        <w:rPr>
          <w:rFonts w:ascii="Times New Roman" w:hAnsi="Times New Roman" w:cs="Times New Roman"/>
          <w:kern w:val="0"/>
          <w:sz w:val="22"/>
        </w:rPr>
      </w:pPr>
    </w:p>
    <w:p w14:paraId="7B37CBB7" w14:textId="268F247E" w:rsidR="00E505A1" w:rsidRDefault="00E505A1" w:rsidP="00A63EC0">
      <w:pPr>
        <w:autoSpaceDE w:val="0"/>
        <w:autoSpaceDN w:val="0"/>
        <w:adjustRightInd w:val="0"/>
        <w:jc w:val="left"/>
        <w:rPr>
          <w:rFonts w:ascii="Times New Roman" w:hAnsi="Times New Roman" w:cs="Times New Roman"/>
          <w:kern w:val="0"/>
          <w:sz w:val="22"/>
        </w:rPr>
      </w:pPr>
    </w:p>
    <w:p w14:paraId="5C77B6BC" w14:textId="77AA36A4" w:rsidR="00E505A1" w:rsidRDefault="00E505A1" w:rsidP="00A63EC0">
      <w:pPr>
        <w:autoSpaceDE w:val="0"/>
        <w:autoSpaceDN w:val="0"/>
        <w:adjustRightInd w:val="0"/>
        <w:jc w:val="left"/>
        <w:rPr>
          <w:rFonts w:ascii="Times New Roman" w:hAnsi="Times New Roman" w:cs="Times New Roman"/>
          <w:kern w:val="0"/>
          <w:sz w:val="22"/>
        </w:rPr>
      </w:pPr>
    </w:p>
    <w:p w14:paraId="57FF2471" w14:textId="7225EE6C" w:rsidR="00E505A1" w:rsidRDefault="00E505A1" w:rsidP="00A63EC0">
      <w:pPr>
        <w:autoSpaceDE w:val="0"/>
        <w:autoSpaceDN w:val="0"/>
        <w:adjustRightInd w:val="0"/>
        <w:jc w:val="left"/>
        <w:rPr>
          <w:rFonts w:ascii="Times New Roman" w:hAnsi="Times New Roman" w:cs="Times New Roman"/>
          <w:kern w:val="0"/>
          <w:sz w:val="22"/>
        </w:rPr>
      </w:pPr>
    </w:p>
    <w:p w14:paraId="34388A3D" w14:textId="77777777" w:rsidR="00E505A1" w:rsidRDefault="00E505A1" w:rsidP="00A63EC0">
      <w:pPr>
        <w:autoSpaceDE w:val="0"/>
        <w:autoSpaceDN w:val="0"/>
        <w:adjustRightInd w:val="0"/>
        <w:jc w:val="left"/>
        <w:rPr>
          <w:rFonts w:ascii="Times New Roman" w:hAnsi="Times New Roman" w:cs="Times New Roman"/>
          <w:kern w:val="0"/>
          <w:sz w:val="22"/>
        </w:rPr>
      </w:pPr>
    </w:p>
    <w:p w14:paraId="1735E333" w14:textId="14D59693" w:rsidR="007A66C3" w:rsidRPr="00E505A1" w:rsidRDefault="00E505A1" w:rsidP="00E505A1">
      <w:pPr>
        <w:autoSpaceDE w:val="0"/>
        <w:autoSpaceDN w:val="0"/>
        <w:adjustRightInd w:val="0"/>
        <w:jc w:val="center"/>
        <w:rPr>
          <w:rFonts w:ascii="Times New Roman" w:eastAsia="微软雅黑" w:hAnsi="Times New Roman" w:cs="Times New Roman"/>
          <w:color w:val="FF0000"/>
          <w:kern w:val="0"/>
          <w:sz w:val="22"/>
        </w:rPr>
      </w:pPr>
      <w:r w:rsidRPr="00E505A1">
        <w:rPr>
          <w:rFonts w:ascii="Times New Roman" w:eastAsia="微软雅黑" w:hAnsi="Times New Roman" w:cs="Times New Roman"/>
          <w:color w:val="FF0000"/>
          <w:kern w:val="0"/>
          <w:sz w:val="22"/>
        </w:rPr>
        <w:lastRenderedPageBreak/>
        <w:t>Comparative verification test of PDL materials</w:t>
      </w:r>
    </w:p>
    <w:p w14:paraId="45B50DA5" w14:textId="2426D3EE" w:rsidR="007A66C3" w:rsidRPr="007A66C3" w:rsidRDefault="007A66C3" w:rsidP="007A66C3">
      <w:pPr>
        <w:rPr>
          <w:rFonts w:ascii="Times New Roman" w:hAnsi="Times New Roman" w:cs="Times New Roman"/>
          <w:color w:val="FF0000"/>
          <w:sz w:val="22"/>
        </w:rPr>
      </w:pPr>
      <w:r w:rsidRPr="007A66C3">
        <w:rPr>
          <w:rFonts w:ascii="Times New Roman" w:hAnsi="Times New Roman" w:cs="Times New Roman"/>
          <w:color w:val="FF0000"/>
          <w:sz w:val="22"/>
        </w:rPr>
        <w:t xml:space="preserve">To study the influence of PDL linear elastic materials and nonlinear materials on this study, we selected three nonlinear materials and </w:t>
      </w:r>
      <w:r w:rsidR="00274C01">
        <w:rPr>
          <w:rFonts w:ascii="Times New Roman" w:hAnsi="Times New Roman" w:cs="Times New Roman"/>
          <w:color w:val="FF0000"/>
          <w:sz w:val="22"/>
        </w:rPr>
        <w:t xml:space="preserve">one </w:t>
      </w:r>
      <w:r w:rsidRPr="007A66C3">
        <w:rPr>
          <w:rFonts w:ascii="Times New Roman" w:hAnsi="Times New Roman" w:cs="Times New Roman"/>
          <w:color w:val="FF0000"/>
          <w:sz w:val="22"/>
        </w:rPr>
        <w:t>classical linear elastic material to test, respectively.</w:t>
      </w:r>
    </w:p>
    <w:p w14:paraId="4DD95FA9" w14:textId="0A13C970" w:rsidR="007A66C3" w:rsidRPr="007A66C3" w:rsidRDefault="007A66C3" w:rsidP="007A66C3">
      <w:pPr>
        <w:rPr>
          <w:rFonts w:ascii="Times New Roman" w:hAnsi="Times New Roman" w:cs="Times New Roman"/>
          <w:color w:val="FF0000"/>
          <w:sz w:val="22"/>
        </w:rPr>
      </w:pPr>
      <w:r w:rsidRPr="007A66C3">
        <w:rPr>
          <w:rFonts w:ascii="Times New Roman" w:hAnsi="Times New Roman" w:cs="Times New Roman"/>
          <w:color w:val="FF0000"/>
          <w:sz w:val="22"/>
        </w:rPr>
        <w:t xml:space="preserve">In the upper incisor model with 0 mm horizontal root resorption, four kinds of PDL modeling materials were </w:t>
      </w:r>
      <w:r w:rsidR="00274C01">
        <w:rPr>
          <w:rFonts w:ascii="Times New Roman" w:hAnsi="Times New Roman" w:cs="Times New Roman"/>
          <w:color w:val="FF0000"/>
          <w:sz w:val="22"/>
        </w:rPr>
        <w:t>used</w:t>
      </w:r>
      <w:r w:rsidRPr="007A66C3">
        <w:rPr>
          <w:rFonts w:ascii="Times New Roman" w:hAnsi="Times New Roman" w:cs="Times New Roman"/>
          <w:color w:val="FF0000"/>
          <w:sz w:val="22"/>
        </w:rPr>
        <w:t xml:space="preserve"> without changing other materials. All the tests used the same </w:t>
      </w:r>
      <w:r w:rsidR="00274C01" w:rsidRPr="007A66C3">
        <w:rPr>
          <w:rFonts w:ascii="Times New Roman" w:hAnsi="Times New Roman" w:cs="Times New Roman"/>
          <w:color w:val="FF0000"/>
          <w:sz w:val="22"/>
        </w:rPr>
        <w:t>loading</w:t>
      </w:r>
      <w:r w:rsidR="00274C01" w:rsidRPr="007A66C3">
        <w:rPr>
          <w:rFonts w:ascii="Times New Roman" w:hAnsi="Times New Roman" w:cs="Times New Roman"/>
          <w:color w:val="FF0000"/>
          <w:sz w:val="22"/>
        </w:rPr>
        <w:t xml:space="preserve"> </w:t>
      </w:r>
      <w:r w:rsidR="00274C01">
        <w:rPr>
          <w:rFonts w:ascii="Times New Roman" w:hAnsi="Times New Roman" w:cs="Times New Roman"/>
          <w:color w:val="FF0000"/>
          <w:sz w:val="22"/>
        </w:rPr>
        <w:t xml:space="preserve">and </w:t>
      </w:r>
      <w:r w:rsidRPr="007A66C3">
        <w:rPr>
          <w:rFonts w:ascii="Times New Roman" w:hAnsi="Times New Roman" w:cs="Times New Roman"/>
          <w:color w:val="FF0000"/>
          <w:sz w:val="22"/>
        </w:rPr>
        <w:t>boundary conditions.</w:t>
      </w:r>
    </w:p>
    <w:p w14:paraId="2737C5BD" w14:textId="56A61C31" w:rsidR="007A66C3" w:rsidRPr="007A66C3" w:rsidRDefault="007A66C3" w:rsidP="007A66C3">
      <w:pPr>
        <w:rPr>
          <w:rFonts w:ascii="Times New Roman" w:hAnsi="Times New Roman" w:cs="Times New Roman"/>
          <w:color w:val="FF0000"/>
          <w:sz w:val="22"/>
        </w:rPr>
      </w:pPr>
      <w:r w:rsidRPr="007A66C3">
        <w:rPr>
          <w:rFonts w:ascii="Times New Roman" w:hAnsi="Times New Roman" w:cs="Times New Roman"/>
          <w:color w:val="FF0000"/>
          <w:sz w:val="22"/>
        </w:rPr>
        <w:t xml:space="preserve">The results of the calculation </w:t>
      </w:r>
      <w:r w:rsidR="00274C01">
        <w:rPr>
          <w:rFonts w:ascii="Times New Roman" w:hAnsi="Times New Roman" w:cs="Times New Roman"/>
          <w:color w:val="FF0000"/>
          <w:sz w:val="22"/>
        </w:rPr>
        <w:t>were</w:t>
      </w:r>
      <w:r w:rsidRPr="007A66C3">
        <w:rPr>
          <w:rFonts w:ascii="Times New Roman" w:hAnsi="Times New Roman" w:cs="Times New Roman"/>
          <w:color w:val="FF0000"/>
          <w:sz w:val="22"/>
        </w:rPr>
        <w:t xml:space="preserve"> shown below:</w:t>
      </w:r>
    </w:p>
    <w:p w14:paraId="21A9BA5B" w14:textId="77777777" w:rsidR="007A66C3" w:rsidRPr="007A66C3" w:rsidRDefault="007A66C3" w:rsidP="007A66C3">
      <w:pPr>
        <w:rPr>
          <w:rFonts w:ascii="Times New Roman" w:hAnsi="Times New Roman" w:cs="Times New Roman"/>
          <w:color w:val="FF0000"/>
          <w:sz w:val="22"/>
        </w:rPr>
      </w:pP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43"/>
        <w:gridCol w:w="1127"/>
        <w:gridCol w:w="1128"/>
        <w:gridCol w:w="1128"/>
        <w:gridCol w:w="1485"/>
      </w:tblGrid>
      <w:tr w:rsidR="007A66C3" w:rsidRPr="007A66C3" w14:paraId="21770343" w14:textId="77777777" w:rsidTr="008F48DB">
        <w:tc>
          <w:tcPr>
            <w:tcW w:w="1985" w:type="dxa"/>
            <w:vMerge w:val="restart"/>
            <w:vAlign w:val="center"/>
          </w:tcPr>
          <w:p w14:paraId="075EEE9B"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S</w:t>
            </w:r>
            <w:r w:rsidRPr="007A66C3">
              <w:rPr>
                <w:rFonts w:ascii="Times New Roman" w:hAnsi="Times New Roman" w:cs="Times New Roman" w:hint="eastAsia"/>
                <w:color w:val="FF0000"/>
                <w:sz w:val="22"/>
              </w:rPr>
              <w:t>tudy</w:t>
            </w:r>
          </w:p>
        </w:tc>
        <w:tc>
          <w:tcPr>
            <w:tcW w:w="1443" w:type="dxa"/>
            <w:vMerge w:val="restart"/>
            <w:vAlign w:val="center"/>
          </w:tcPr>
          <w:p w14:paraId="5FF476F7" w14:textId="77777777" w:rsidR="007A66C3" w:rsidRPr="007A66C3" w:rsidRDefault="007A66C3" w:rsidP="008F48DB">
            <w:pPr>
              <w:autoSpaceDE w:val="0"/>
              <w:autoSpaceDN w:val="0"/>
              <w:adjustRightInd w:val="0"/>
              <w:jc w:val="center"/>
              <w:rPr>
                <w:rFonts w:ascii="Times New Roman" w:hAnsi="Times New Roman" w:cs="Times New Roman"/>
                <w:color w:val="FF0000"/>
                <w:sz w:val="22"/>
              </w:rPr>
            </w:pPr>
            <w:r w:rsidRPr="007A66C3">
              <w:rPr>
                <w:rFonts w:ascii="Times New Roman" w:hAnsi="Times New Roman" w:cs="Times New Roman"/>
                <w:color w:val="FF0000"/>
                <w:sz w:val="22"/>
              </w:rPr>
              <w:t>Constitutive</w:t>
            </w:r>
            <w:r w:rsidRPr="007A66C3">
              <w:rPr>
                <w:rFonts w:ascii="Times New Roman" w:hAnsi="Times New Roman" w:cs="Times New Roman" w:hint="eastAsia"/>
                <w:color w:val="FF0000"/>
                <w:sz w:val="22"/>
              </w:rPr>
              <w:t xml:space="preserve"> </w:t>
            </w:r>
            <w:r w:rsidRPr="007A66C3">
              <w:rPr>
                <w:rFonts w:ascii="Times New Roman" w:hAnsi="Times New Roman" w:cs="Times New Roman"/>
                <w:color w:val="FF0000"/>
                <w:sz w:val="22"/>
              </w:rPr>
              <w:t>model</w:t>
            </w:r>
          </w:p>
        </w:tc>
        <w:tc>
          <w:tcPr>
            <w:tcW w:w="3383" w:type="dxa"/>
            <w:gridSpan w:val="3"/>
            <w:tcBorders>
              <w:bottom w:val="single" w:sz="4" w:space="0" w:color="auto"/>
            </w:tcBorders>
            <w:vAlign w:val="center"/>
          </w:tcPr>
          <w:p w14:paraId="4084C696"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 xml:space="preserve">The calculated </w:t>
            </w:r>
          </w:p>
          <w:p w14:paraId="40C32EB3"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optimal intrusion force</w:t>
            </w:r>
          </w:p>
        </w:tc>
        <w:tc>
          <w:tcPr>
            <w:tcW w:w="1485" w:type="dxa"/>
            <w:vMerge w:val="restart"/>
            <w:vAlign w:val="center"/>
          </w:tcPr>
          <w:p w14:paraId="1AE36A70"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 xml:space="preserve">Results of animal and human </w:t>
            </w:r>
            <w:r w:rsidRPr="007A66C3">
              <w:rPr>
                <w:rFonts w:ascii="Times New Roman" w:hAnsi="Times New Roman" w:cs="Times New Roman" w:hint="eastAsia"/>
                <w:color w:val="FF0000"/>
                <w:sz w:val="22"/>
              </w:rPr>
              <w:t>studies</w:t>
            </w:r>
          </w:p>
        </w:tc>
      </w:tr>
      <w:tr w:rsidR="007A66C3" w:rsidRPr="007A66C3" w14:paraId="16ECC2FE" w14:textId="77777777" w:rsidTr="008F48DB">
        <w:tc>
          <w:tcPr>
            <w:tcW w:w="1985" w:type="dxa"/>
            <w:vMerge/>
            <w:tcBorders>
              <w:bottom w:val="single" w:sz="4" w:space="0" w:color="auto"/>
            </w:tcBorders>
          </w:tcPr>
          <w:p w14:paraId="6DC4DA22" w14:textId="77777777" w:rsidR="007A66C3" w:rsidRPr="007A66C3" w:rsidRDefault="007A66C3" w:rsidP="008F48DB">
            <w:pPr>
              <w:rPr>
                <w:rFonts w:ascii="Times New Roman" w:hAnsi="Times New Roman" w:cs="Times New Roman"/>
                <w:color w:val="FF0000"/>
                <w:sz w:val="22"/>
              </w:rPr>
            </w:pPr>
          </w:p>
        </w:tc>
        <w:tc>
          <w:tcPr>
            <w:tcW w:w="1443" w:type="dxa"/>
            <w:vMerge/>
            <w:tcBorders>
              <w:bottom w:val="single" w:sz="4" w:space="0" w:color="auto"/>
            </w:tcBorders>
          </w:tcPr>
          <w:p w14:paraId="33F13E6B" w14:textId="77777777" w:rsidR="007A66C3" w:rsidRPr="007A66C3" w:rsidRDefault="007A66C3" w:rsidP="008F48DB">
            <w:pPr>
              <w:rPr>
                <w:rFonts w:ascii="Times New Roman" w:hAnsi="Times New Roman" w:cs="Times New Roman"/>
                <w:color w:val="FF0000"/>
                <w:sz w:val="22"/>
              </w:rPr>
            </w:pPr>
          </w:p>
        </w:tc>
        <w:tc>
          <w:tcPr>
            <w:tcW w:w="1127" w:type="dxa"/>
            <w:tcBorders>
              <w:top w:val="single" w:sz="4" w:space="0" w:color="auto"/>
              <w:bottom w:val="single" w:sz="4" w:space="0" w:color="auto"/>
            </w:tcBorders>
            <w:vAlign w:val="center"/>
          </w:tcPr>
          <w:p w14:paraId="48F45049"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shd w:val="clear" w:color="auto" w:fill="FFFFFF"/>
              </w:rPr>
              <w:t>T</w:t>
            </w:r>
            <w:r w:rsidRPr="007A66C3">
              <w:rPr>
                <w:rFonts w:ascii="Times New Roman" w:hAnsi="Times New Roman" w:cs="Times New Roman" w:hint="eastAsia"/>
                <w:color w:val="FF0000"/>
                <w:sz w:val="22"/>
                <w:shd w:val="clear" w:color="auto" w:fill="FFFFFF"/>
              </w:rPr>
              <w:t>he</w:t>
            </w:r>
            <w:r w:rsidRPr="007A66C3">
              <w:rPr>
                <w:rFonts w:ascii="Times New Roman" w:hAnsi="Times New Roman" w:cs="Times New Roman"/>
                <w:color w:val="FF0000"/>
                <w:sz w:val="22"/>
                <w:shd w:val="clear" w:color="auto" w:fill="FFFFFF"/>
              </w:rPr>
              <w:t xml:space="preserve"> lower bound</w:t>
            </w:r>
          </w:p>
        </w:tc>
        <w:tc>
          <w:tcPr>
            <w:tcW w:w="1128" w:type="dxa"/>
            <w:tcBorders>
              <w:top w:val="single" w:sz="4" w:space="0" w:color="auto"/>
              <w:bottom w:val="single" w:sz="4" w:space="0" w:color="auto"/>
            </w:tcBorders>
            <w:vAlign w:val="center"/>
          </w:tcPr>
          <w:p w14:paraId="5FB8C9F3"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shd w:val="clear" w:color="auto" w:fill="FFFFFF"/>
              </w:rPr>
              <w:t>The upper bound</w:t>
            </w:r>
          </w:p>
        </w:tc>
        <w:tc>
          <w:tcPr>
            <w:tcW w:w="1128" w:type="dxa"/>
            <w:tcBorders>
              <w:top w:val="single" w:sz="4" w:space="0" w:color="auto"/>
              <w:bottom w:val="single" w:sz="4" w:space="0" w:color="auto"/>
            </w:tcBorders>
            <w:vAlign w:val="center"/>
          </w:tcPr>
          <w:p w14:paraId="4F28496A"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shd w:val="clear" w:color="auto" w:fill="FFFFFF"/>
              </w:rPr>
              <w:t>T</w:t>
            </w:r>
            <w:r w:rsidRPr="007A66C3">
              <w:rPr>
                <w:rFonts w:ascii="Times New Roman" w:hAnsi="Times New Roman" w:cs="Times New Roman" w:hint="eastAsia"/>
                <w:color w:val="FF0000"/>
                <w:sz w:val="22"/>
                <w:shd w:val="clear" w:color="auto" w:fill="FFFFFF"/>
              </w:rPr>
              <w:t>he</w:t>
            </w:r>
            <w:r w:rsidRPr="007A66C3">
              <w:rPr>
                <w:rFonts w:ascii="Times New Roman" w:hAnsi="Times New Roman" w:cs="Times New Roman"/>
                <w:color w:val="FF0000"/>
                <w:sz w:val="22"/>
                <w:shd w:val="clear" w:color="auto" w:fill="FFFFFF"/>
              </w:rPr>
              <w:t xml:space="preserve"> median</w:t>
            </w:r>
          </w:p>
        </w:tc>
        <w:tc>
          <w:tcPr>
            <w:tcW w:w="1485" w:type="dxa"/>
            <w:vMerge/>
            <w:tcBorders>
              <w:bottom w:val="single" w:sz="4" w:space="0" w:color="auto"/>
            </w:tcBorders>
          </w:tcPr>
          <w:p w14:paraId="5795550D" w14:textId="77777777" w:rsidR="007A66C3" w:rsidRPr="007A66C3" w:rsidRDefault="007A66C3" w:rsidP="008F48DB">
            <w:pPr>
              <w:rPr>
                <w:rFonts w:ascii="Times New Roman" w:hAnsi="Times New Roman" w:cs="Times New Roman"/>
                <w:color w:val="FF0000"/>
                <w:sz w:val="22"/>
              </w:rPr>
            </w:pPr>
          </w:p>
        </w:tc>
      </w:tr>
      <w:tr w:rsidR="007A66C3" w:rsidRPr="007A66C3" w14:paraId="786D0A39" w14:textId="77777777" w:rsidTr="008F48DB">
        <w:tc>
          <w:tcPr>
            <w:tcW w:w="1985" w:type="dxa"/>
            <w:tcBorders>
              <w:top w:val="single" w:sz="4" w:space="0" w:color="auto"/>
            </w:tcBorders>
            <w:vAlign w:val="center"/>
          </w:tcPr>
          <w:p w14:paraId="14015A00" w14:textId="6BD71F53"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Hemanth et al</w:t>
            </w:r>
            <w:r w:rsidR="009A549B">
              <w:rPr>
                <w:rFonts w:ascii="Times New Roman" w:hAnsi="Times New Roman" w:cs="Times New Roman"/>
                <w:color w:val="FF0000"/>
                <w:sz w:val="22"/>
              </w:rPr>
              <w:t xml:space="preserve"> </w:t>
            </w:r>
            <w:r>
              <w:rPr>
                <w:rFonts w:ascii="Times New Roman" w:hAnsi="Times New Roman" w:cs="Times New Roman"/>
                <w:color w:val="FF0000"/>
                <w:sz w:val="22"/>
              </w:rPr>
              <w:fldChar w:fldCharType="begin"/>
            </w:r>
            <w:r>
              <w:rPr>
                <w:rFonts w:ascii="Times New Roman" w:hAnsi="Times New Roman" w:cs="Times New Roman"/>
                <w:color w:val="FF0000"/>
                <w:sz w:val="22"/>
              </w:rPr>
              <w:instrText xml:space="preserve"> ADDIN EN.CITE &lt;EndNote&gt;&lt;Cite&gt;&lt;Author&gt;Raghuveer&lt;/Author&gt;&lt;Year&gt;2015&lt;/Year&gt;&lt;RecNum&gt;64&lt;/RecNum&gt;&lt;DisplayText&gt;(Raghuveer et al. 2015)&lt;/DisplayText&gt;&lt;record&gt;&lt;rec-number&gt;64&lt;/rec-number&gt;&lt;foreign-keys&gt;&lt;key app="EN" db-id="wfr5wwwxcw9ssee5rsw5r5s129vsp2p0wv9r" timestamp="1638531562"&gt;64&lt;/key&gt;&lt;/foreign-keys&gt;&lt;ref-type name="Journal Article"&gt;17&lt;/ref-type&gt;&lt;contributors&gt;&lt;authors&gt;&lt;author&gt;Raghuveer, HP&lt;/author&gt;&lt;author&gt;Hemanth, M&lt;/author&gt;&lt;author&gt;Rani, MS&lt;/author&gt;&lt;author&gt;Hegde, Chathura&lt;/author&gt;&lt;author&gt;Vedavathi, B&lt;/author&gt;&lt;author&gt;Chaithra, D&lt;/author&gt;&lt;/authors&gt;&lt;/contributors&gt;&lt;titles&gt;&lt;title&gt;An Analysis of the Stress Induced in the Periodontal Ligament during Extrusion and Rotation Movements: A Finite Element Method Linear Study Part I&lt;/title&gt;&lt;secondary-title&gt;The Journal of Contemporary Dental Practice&lt;/secondary-title&gt;&lt;/titles&gt;&lt;periodical&gt;&lt;full-title&gt;The journal of contemporary dental practice&lt;/full-title&gt;&lt;/periodical&gt;&lt;pages&gt;740-743&lt;/pages&gt;&lt;volume&gt;16&lt;/volume&gt;&lt;number&gt;9&lt;/number&gt;&lt;dates&gt;&lt;year&gt;2015&lt;/year&gt;&lt;/dates&gt;&lt;urls&gt;&lt;/urls&gt;&lt;/record&gt;&lt;/Cite&gt;&lt;/EndNote&gt;</w:instrText>
            </w:r>
            <w:r>
              <w:rPr>
                <w:rFonts w:ascii="Times New Roman" w:hAnsi="Times New Roman" w:cs="Times New Roman"/>
                <w:color w:val="FF0000"/>
                <w:sz w:val="22"/>
              </w:rPr>
              <w:fldChar w:fldCharType="separate"/>
            </w:r>
            <w:r>
              <w:rPr>
                <w:rFonts w:ascii="Times New Roman" w:hAnsi="Times New Roman" w:cs="Times New Roman"/>
                <w:noProof/>
                <w:color w:val="FF0000"/>
                <w:sz w:val="22"/>
              </w:rPr>
              <w:t>(Raghuveer et al. 2015)</w:t>
            </w:r>
            <w:r>
              <w:rPr>
                <w:rFonts w:ascii="Times New Roman" w:hAnsi="Times New Roman" w:cs="Times New Roman"/>
                <w:color w:val="FF0000"/>
                <w:sz w:val="22"/>
              </w:rPr>
              <w:fldChar w:fldCharType="end"/>
            </w:r>
          </w:p>
        </w:tc>
        <w:tc>
          <w:tcPr>
            <w:tcW w:w="1443" w:type="dxa"/>
            <w:tcBorders>
              <w:top w:val="single" w:sz="4" w:space="0" w:color="auto"/>
            </w:tcBorders>
            <w:vAlign w:val="center"/>
          </w:tcPr>
          <w:p w14:paraId="12E66FAB"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Nonlinear</w:t>
            </w:r>
          </w:p>
        </w:tc>
        <w:tc>
          <w:tcPr>
            <w:tcW w:w="1127" w:type="dxa"/>
            <w:tcBorders>
              <w:top w:val="single" w:sz="4" w:space="0" w:color="auto"/>
            </w:tcBorders>
            <w:vAlign w:val="center"/>
          </w:tcPr>
          <w:p w14:paraId="2D56B968"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7</w:t>
            </w:r>
            <w:r w:rsidRPr="007A66C3">
              <w:rPr>
                <w:rFonts w:ascii="Times New Roman" w:hAnsi="Times New Roman" w:cs="Times New Roman"/>
                <w:color w:val="FF0000"/>
                <w:sz w:val="22"/>
              </w:rPr>
              <w:t>3.3</w:t>
            </w:r>
            <w:r w:rsidRPr="007A66C3">
              <w:rPr>
                <w:rFonts w:ascii="Times New Roman" w:hAnsi="Times New Roman" w:cs="Times New Roman" w:hint="eastAsia"/>
                <w:color w:val="FF0000"/>
                <w:sz w:val="22"/>
              </w:rPr>
              <w:t>g</w:t>
            </w:r>
          </w:p>
        </w:tc>
        <w:tc>
          <w:tcPr>
            <w:tcW w:w="1128" w:type="dxa"/>
            <w:tcBorders>
              <w:top w:val="single" w:sz="4" w:space="0" w:color="auto"/>
            </w:tcBorders>
            <w:vAlign w:val="center"/>
          </w:tcPr>
          <w:p w14:paraId="73138CCA"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1</w:t>
            </w:r>
            <w:r w:rsidRPr="007A66C3">
              <w:rPr>
                <w:rFonts w:ascii="Times New Roman" w:hAnsi="Times New Roman" w:cs="Times New Roman"/>
                <w:color w:val="FF0000"/>
                <w:sz w:val="22"/>
              </w:rPr>
              <w:t>28.5</w:t>
            </w:r>
            <w:r w:rsidRPr="007A66C3">
              <w:rPr>
                <w:rFonts w:ascii="Times New Roman" w:hAnsi="Times New Roman" w:cs="Times New Roman" w:hint="eastAsia"/>
                <w:color w:val="FF0000"/>
                <w:sz w:val="22"/>
              </w:rPr>
              <w:t>g</w:t>
            </w:r>
          </w:p>
        </w:tc>
        <w:tc>
          <w:tcPr>
            <w:tcW w:w="1128" w:type="dxa"/>
            <w:tcBorders>
              <w:top w:val="single" w:sz="4" w:space="0" w:color="auto"/>
            </w:tcBorders>
            <w:vAlign w:val="center"/>
          </w:tcPr>
          <w:p w14:paraId="500D228F"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1</w:t>
            </w:r>
            <w:r w:rsidRPr="007A66C3">
              <w:rPr>
                <w:rFonts w:ascii="Times New Roman" w:hAnsi="Times New Roman" w:cs="Times New Roman"/>
                <w:color w:val="FF0000"/>
                <w:sz w:val="22"/>
              </w:rPr>
              <w:t>00.9</w:t>
            </w:r>
            <w:r w:rsidRPr="007A66C3">
              <w:rPr>
                <w:rFonts w:ascii="Times New Roman" w:hAnsi="Times New Roman" w:cs="Times New Roman" w:hint="eastAsia"/>
                <w:color w:val="FF0000"/>
                <w:sz w:val="22"/>
              </w:rPr>
              <w:t>g</w:t>
            </w:r>
          </w:p>
        </w:tc>
        <w:tc>
          <w:tcPr>
            <w:tcW w:w="1485" w:type="dxa"/>
            <w:vMerge w:val="restart"/>
            <w:tcBorders>
              <w:top w:val="single" w:sz="4" w:space="0" w:color="auto"/>
            </w:tcBorders>
            <w:vAlign w:val="center"/>
          </w:tcPr>
          <w:p w14:paraId="22F3A77C"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2</w:t>
            </w:r>
            <w:r w:rsidRPr="007A66C3">
              <w:rPr>
                <w:rFonts w:ascii="Times New Roman" w:hAnsi="Times New Roman" w:cs="Times New Roman"/>
                <w:color w:val="FF0000"/>
                <w:sz w:val="22"/>
              </w:rPr>
              <w:t>5</w:t>
            </w:r>
            <w:r w:rsidRPr="007A66C3">
              <w:rPr>
                <w:rFonts w:ascii="Times New Roman" w:hAnsi="Times New Roman" w:cs="Times New Roman" w:hint="eastAsia"/>
                <w:color w:val="FF0000"/>
                <w:sz w:val="22"/>
              </w:rPr>
              <w:t>g</w:t>
            </w:r>
            <w:r>
              <w:t xml:space="preserve"> </w:t>
            </w:r>
            <w:r>
              <w:rPr>
                <w:rFonts w:ascii="Times New Roman" w:hAnsi="Times New Roman" w:cs="Times New Roman"/>
                <w:color w:val="FF0000"/>
                <w:sz w:val="22"/>
              </w:rPr>
              <w:fldChar w:fldCharType="begin"/>
            </w:r>
            <w:r>
              <w:rPr>
                <w:rFonts w:ascii="Times New Roman" w:hAnsi="Times New Roman" w:cs="Times New Roman"/>
                <w:color w:val="FF0000"/>
                <w:sz w:val="22"/>
              </w:rPr>
              <w:instrText xml:space="preserve"> ADDIN EN.CITE &lt;EndNote&gt;&lt;Cite&gt;&lt;Author&gt;Steigman&lt;/Author&gt;&lt;Year&gt;1981&lt;/Year&gt;&lt;RecNum&gt;68&lt;/RecNum&gt;&lt;DisplayText&gt;(Steigman and Michaeli 1981; McFadden et al. 1989)&lt;/DisplayText&gt;&lt;record&gt;&lt;rec-number&gt;68&lt;/rec-number&gt;&lt;foreign-keys&gt;&lt;key app="EN" db-id="wfr5wwwxcw9ssee5rsw5r5s129vsp2p0wv9r" timestamp="1638532118"&gt;68&lt;/key&gt;&lt;/foreign-keys&gt;&lt;ref-type name="Journal Article"&gt;17&lt;/ref-type&gt;&lt;contributors&gt;&lt;authors&gt;&lt;author&gt;Steigman, Shulamit&lt;/author&gt;&lt;author&gt;Michaeli, Yael&lt;/author&gt;&lt;/authors&gt;&lt;/contributors&gt;&lt;titles&gt;&lt;title&gt;Experimental intrusion of rat incisors with continuous loads of varying magnitude&lt;/title&gt;&lt;secondary-title&gt;American journal of orthodontics&lt;/secondary-title&gt;&lt;/titles&gt;&lt;periodical&gt;&lt;full-title&gt;American journal of orthodontics&lt;/full-title&gt;&lt;/periodical&gt;&lt;pages&gt;429-436&lt;/pages&gt;&lt;volume&gt;80&lt;/volume&gt;&lt;number&gt;4&lt;/number&gt;&lt;dates&gt;&lt;year&gt;1981&lt;/year&gt;&lt;/dates&gt;&lt;isbn&gt;0002-9416&lt;/isbn&gt;&lt;urls&gt;&lt;/urls&gt;&lt;/record&gt;&lt;/Cite&gt;&lt;Cite&gt;&lt;Author&gt;McFadden&lt;/Author&gt;&lt;Year&gt;1989&lt;/Year&gt;&lt;RecNum&gt;69&lt;/RecNum&gt;&lt;record&gt;&lt;rec-number&gt;69&lt;/rec-number&gt;&lt;foreign-keys&gt;&lt;key app="EN" db-id="wfr5wwwxcw9ssee5rsw5r5s129vsp2p0wv9r" timestamp="1638532224"&gt;69&lt;/key&gt;&lt;/foreign-keys&gt;&lt;ref-type name="Journal Article"&gt;17&lt;/ref-type&gt;&lt;contributors&gt;&lt;authors&gt;&lt;author&gt;McFadden, W Michael&lt;/author&gt;&lt;author&gt;Engstrom, Christer&lt;/author&gt;&lt;author&gt;Engstrom, Helene&lt;/author&gt;&lt;author&gt;Anholm, J Milford&lt;/author&gt;&lt;/authors&gt;&lt;/contributors&gt;&lt;titles&gt;&lt;title&gt;A study of the relationship between incisor intrusion and root shortening&lt;/title&gt;&lt;secondary-title&gt;American Journal of Orthodontics and Dentofacial Orthopedics&lt;/secondary-title&gt;&lt;/titles&gt;&lt;periodical&gt;&lt;full-title&gt;American Journal of Orthodontics and Dentofacial Orthopedics&lt;/full-title&gt;&lt;/periodical&gt;&lt;pages&gt;390-396&lt;/pages&gt;&lt;volume&gt;96&lt;/volume&gt;&lt;number&gt;5&lt;/number&gt;&lt;dates&gt;&lt;year&gt;1989&lt;/year&gt;&lt;/dates&gt;&lt;isbn&gt;0889-5406&lt;/isbn&gt;&lt;urls&gt;&lt;/urls&gt;&lt;/record&gt;&lt;/Cite&gt;&lt;/EndNote&gt;</w:instrText>
            </w:r>
            <w:r>
              <w:rPr>
                <w:rFonts w:ascii="Times New Roman" w:hAnsi="Times New Roman" w:cs="Times New Roman"/>
                <w:color w:val="FF0000"/>
                <w:sz w:val="22"/>
              </w:rPr>
              <w:fldChar w:fldCharType="separate"/>
            </w:r>
            <w:r>
              <w:rPr>
                <w:rFonts w:ascii="Times New Roman" w:hAnsi="Times New Roman" w:cs="Times New Roman"/>
                <w:noProof/>
                <w:color w:val="FF0000"/>
                <w:sz w:val="22"/>
              </w:rPr>
              <w:t>(Steigman and Michaeli 1981; McFadden et al. 1989)</w:t>
            </w:r>
            <w:r>
              <w:rPr>
                <w:rFonts w:ascii="Times New Roman" w:hAnsi="Times New Roman" w:cs="Times New Roman"/>
                <w:color w:val="FF0000"/>
                <w:sz w:val="22"/>
              </w:rPr>
              <w:fldChar w:fldCharType="end"/>
            </w:r>
          </w:p>
        </w:tc>
      </w:tr>
      <w:tr w:rsidR="007A66C3" w:rsidRPr="007A66C3" w14:paraId="4CA7B898" w14:textId="77777777" w:rsidTr="008F48DB">
        <w:tc>
          <w:tcPr>
            <w:tcW w:w="1985" w:type="dxa"/>
            <w:vAlign w:val="center"/>
          </w:tcPr>
          <w:p w14:paraId="0A2E262B" w14:textId="2913B243"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Liao et al</w:t>
            </w:r>
            <w:r>
              <w:t xml:space="preserve"> </w:t>
            </w:r>
            <w:r>
              <w:rPr>
                <w:rFonts w:ascii="Times New Roman" w:hAnsi="Times New Roman" w:cs="Times New Roman"/>
                <w:color w:val="FF0000"/>
                <w:sz w:val="22"/>
              </w:rPr>
              <w:fldChar w:fldCharType="begin"/>
            </w:r>
            <w:r>
              <w:rPr>
                <w:rFonts w:ascii="Times New Roman" w:hAnsi="Times New Roman" w:cs="Times New Roman"/>
                <w:color w:val="FF0000"/>
                <w:sz w:val="22"/>
              </w:rPr>
              <w:instrText xml:space="preserve"> ADDIN EN.CITE &lt;EndNote&gt;&lt;Cite&gt;&lt;Author&gt;Liao&lt;/Author&gt;&lt;Year&gt;2016&lt;/Year&gt;&lt;RecNum&gt;65&lt;/RecNum&gt;&lt;DisplayText&gt;(Liao et al. 2016)&lt;/DisplayText&gt;&lt;record&gt;&lt;rec-number&gt;65&lt;/rec-number&gt;&lt;foreign-keys&gt;&lt;key app="EN" db-id="wfr5wwwxcw9ssee5rsw5r5s129vsp2p0wv9r" timestamp="1638531695"&gt;65&lt;/key&gt;&lt;/foreign-keys&gt;&lt;ref-type name="Journal Article"&gt;17&lt;/ref-type&gt;&lt;contributors&gt;&lt;authors&gt;&lt;author&gt;Liao, Zhipeng&lt;/author&gt;&lt;author&gt;Chen, Junning&lt;/author&gt;&lt;author&gt;Li, Wei&lt;/author&gt;&lt;author&gt;Darendeliler, M Ali&lt;/author&gt;&lt;author&gt;Swain, Michael&lt;/author&gt;&lt;author&gt;Li, Qing&lt;/author&gt;&lt;/authors&gt;&lt;/contributors&gt;&lt;titles&gt;&lt;title&gt;Biomechanical investigation into the role of the periodontal ligament in optimising orthodontic force: a finite element case study&lt;/title&gt;&lt;secondary-title&gt;Archives of oral biology&lt;/secondary-title&gt;&lt;/titles&gt;&lt;periodical&gt;&lt;full-title&gt;Archives of oral biology&lt;/full-title&gt;&lt;/periodical&gt;&lt;pages&gt;98-107&lt;/pages&gt;&lt;volume&gt;66&lt;/volume&gt;&lt;dates&gt;&lt;year&gt;2016&lt;/year&gt;&lt;/dates&gt;&lt;isbn&gt;0003-9969&lt;/isbn&gt;&lt;urls&gt;&lt;/urls&gt;&lt;/record&gt;&lt;/Cite&gt;&lt;/EndNote&gt;</w:instrText>
            </w:r>
            <w:r>
              <w:rPr>
                <w:rFonts w:ascii="Times New Roman" w:hAnsi="Times New Roman" w:cs="Times New Roman"/>
                <w:color w:val="FF0000"/>
                <w:sz w:val="22"/>
              </w:rPr>
              <w:fldChar w:fldCharType="separate"/>
            </w:r>
            <w:r>
              <w:rPr>
                <w:rFonts w:ascii="Times New Roman" w:hAnsi="Times New Roman" w:cs="Times New Roman"/>
                <w:noProof/>
                <w:color w:val="FF0000"/>
                <w:sz w:val="22"/>
              </w:rPr>
              <w:t>(Liao et al. 2016)</w:t>
            </w:r>
            <w:r>
              <w:rPr>
                <w:rFonts w:ascii="Times New Roman" w:hAnsi="Times New Roman" w:cs="Times New Roman"/>
                <w:color w:val="FF0000"/>
                <w:sz w:val="22"/>
              </w:rPr>
              <w:fldChar w:fldCharType="end"/>
            </w:r>
          </w:p>
          <w:p w14:paraId="277B0408" w14:textId="6D65D730"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Zhong et al</w:t>
            </w:r>
            <w:r>
              <w:t xml:space="preserve"> </w:t>
            </w:r>
            <w:r>
              <w:rPr>
                <w:rFonts w:ascii="Times New Roman" w:hAnsi="Times New Roman" w:cs="Times New Roman"/>
                <w:color w:val="FF0000"/>
                <w:sz w:val="22"/>
              </w:rPr>
              <w:fldChar w:fldCharType="begin"/>
            </w:r>
            <w:r>
              <w:rPr>
                <w:rFonts w:ascii="Times New Roman" w:hAnsi="Times New Roman" w:cs="Times New Roman"/>
                <w:color w:val="FF0000"/>
                <w:sz w:val="22"/>
              </w:rPr>
              <w:instrText xml:space="preserve"> ADDIN EN.CITE &lt;EndNote&gt;&lt;Cite&gt;&lt;Author&gt;Zhong&lt;/Author&gt;&lt;Year&gt;2019&lt;/Year&gt;&lt;RecNum&gt;66&lt;/RecNum&gt;&lt;DisplayText&gt;(Zhong et al. 2019)&lt;/DisplayText&gt;&lt;record&gt;&lt;rec-number&gt;66&lt;/rec-number&gt;&lt;foreign-keys&gt;&lt;key app="EN" db-id="wfr5wwwxcw9ssee5rsw5r5s129vsp2p0wv9r" timestamp="1638531919"&gt;66&lt;/key&gt;&lt;/foreign-keys&gt;&lt;ref-type name="Journal Article"&gt;17&lt;/ref-type&gt;&lt;contributors&gt;&lt;authors&gt;&lt;author&gt;Zhong, Jingxiao&lt;/author&gt;&lt;author&gt;Chen, Junning&lt;/author&gt;&lt;author&gt;Weinkamer, Richard&lt;/author&gt;&lt;author&gt;Darendeliler, M Ali&lt;/author&gt;&lt;author&gt;Swain, Michael V&lt;/author&gt;&lt;author&gt;Sue, Andrian&lt;/author&gt;&lt;author&gt;Zheng, Keke&lt;/author&gt;&lt;author&gt;Li, Qing&lt;/author&gt;&lt;/authors&gt;&lt;/contributors&gt;&lt;titles&gt;&lt;title&gt;In vivo effects of different orthodontic loading on root resorption and correlation with mechanobiological stimulus in periodontal ligament&lt;/title&gt;&lt;secondary-title&gt;Journal of the Royal Society Interface&lt;/secondary-title&gt;&lt;/titles&gt;&lt;periodical&gt;&lt;full-title&gt;Journal of the Royal Society Interface&lt;/full-title&gt;&lt;/periodical&gt;&lt;pages&gt;20190108&lt;/pages&gt;&lt;volume&gt;16&lt;/volume&gt;&lt;number&gt;154&lt;/number&gt;&lt;dates&gt;&lt;year&gt;2019&lt;/year&gt;&lt;/dates&gt;&lt;isbn&gt;1742-5689&lt;/isbn&gt;&lt;urls&gt;&lt;/urls&gt;&lt;/record&gt;&lt;/Cite&gt;&lt;/EndNote&gt;</w:instrText>
            </w:r>
            <w:r>
              <w:rPr>
                <w:rFonts w:ascii="Times New Roman" w:hAnsi="Times New Roman" w:cs="Times New Roman"/>
                <w:color w:val="FF0000"/>
                <w:sz w:val="22"/>
              </w:rPr>
              <w:fldChar w:fldCharType="separate"/>
            </w:r>
            <w:r>
              <w:rPr>
                <w:rFonts w:ascii="Times New Roman" w:hAnsi="Times New Roman" w:cs="Times New Roman"/>
                <w:noProof/>
                <w:color w:val="FF0000"/>
                <w:sz w:val="22"/>
              </w:rPr>
              <w:t>(Zhong et al. 2019)</w:t>
            </w:r>
            <w:r>
              <w:rPr>
                <w:rFonts w:ascii="Times New Roman" w:hAnsi="Times New Roman" w:cs="Times New Roman"/>
                <w:color w:val="FF0000"/>
                <w:sz w:val="22"/>
              </w:rPr>
              <w:fldChar w:fldCharType="end"/>
            </w:r>
          </w:p>
        </w:tc>
        <w:tc>
          <w:tcPr>
            <w:tcW w:w="1443" w:type="dxa"/>
            <w:vAlign w:val="center"/>
          </w:tcPr>
          <w:p w14:paraId="35567A87" w14:textId="77777777" w:rsidR="007A66C3" w:rsidRPr="007A66C3" w:rsidRDefault="007A66C3" w:rsidP="008F48DB">
            <w:pPr>
              <w:jc w:val="center"/>
              <w:rPr>
                <w:rFonts w:ascii="Times New Roman" w:hAnsi="Times New Roman" w:cs="Times New Roman"/>
                <w:color w:val="FF0000"/>
                <w:sz w:val="22"/>
              </w:rPr>
            </w:pPr>
            <w:proofErr w:type="spellStart"/>
            <w:r w:rsidRPr="007A66C3">
              <w:rPr>
                <w:rFonts w:ascii="Times New Roman" w:hAnsi="Times New Roman" w:cs="Times New Roman"/>
                <w:color w:val="FF0000"/>
                <w:sz w:val="22"/>
              </w:rPr>
              <w:t>Hyperelastic</w:t>
            </w:r>
            <w:proofErr w:type="spellEnd"/>
          </w:p>
        </w:tc>
        <w:tc>
          <w:tcPr>
            <w:tcW w:w="1127" w:type="dxa"/>
            <w:vAlign w:val="center"/>
          </w:tcPr>
          <w:p w14:paraId="51A75BCB"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5</w:t>
            </w:r>
            <w:r w:rsidRPr="007A66C3">
              <w:rPr>
                <w:rFonts w:ascii="Times New Roman" w:hAnsi="Times New Roman" w:cs="Times New Roman"/>
                <w:color w:val="FF0000"/>
                <w:sz w:val="22"/>
              </w:rPr>
              <w:t>.3</w:t>
            </w:r>
            <w:r w:rsidRPr="007A66C3">
              <w:rPr>
                <w:rFonts w:ascii="Times New Roman" w:hAnsi="Times New Roman" w:cs="Times New Roman" w:hint="eastAsia"/>
                <w:color w:val="FF0000"/>
                <w:sz w:val="22"/>
              </w:rPr>
              <w:t>g</w:t>
            </w:r>
          </w:p>
        </w:tc>
        <w:tc>
          <w:tcPr>
            <w:tcW w:w="1128" w:type="dxa"/>
            <w:vAlign w:val="center"/>
          </w:tcPr>
          <w:p w14:paraId="1C7950EB"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&gt;</w:t>
            </w:r>
            <w:r w:rsidRPr="007A66C3">
              <w:rPr>
                <w:rFonts w:ascii="Times New Roman" w:hAnsi="Times New Roman" w:cs="Times New Roman"/>
                <w:color w:val="FF0000"/>
                <w:sz w:val="22"/>
              </w:rPr>
              <w:t>150g</w:t>
            </w:r>
          </w:p>
        </w:tc>
        <w:tc>
          <w:tcPr>
            <w:tcW w:w="1128" w:type="dxa"/>
            <w:vAlign w:val="center"/>
          </w:tcPr>
          <w:p w14:paraId="7521F680"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&gt;</w:t>
            </w:r>
            <w:r w:rsidRPr="007A66C3">
              <w:rPr>
                <w:rFonts w:ascii="Times New Roman" w:hAnsi="Times New Roman" w:cs="Times New Roman"/>
                <w:color w:val="FF0000"/>
                <w:sz w:val="22"/>
              </w:rPr>
              <w:t>77.7g</w:t>
            </w:r>
          </w:p>
        </w:tc>
        <w:tc>
          <w:tcPr>
            <w:tcW w:w="1485" w:type="dxa"/>
            <w:vMerge/>
          </w:tcPr>
          <w:p w14:paraId="32FA7002" w14:textId="77777777" w:rsidR="007A66C3" w:rsidRPr="007A66C3" w:rsidRDefault="007A66C3" w:rsidP="008F48DB">
            <w:pPr>
              <w:rPr>
                <w:rFonts w:ascii="Times New Roman" w:hAnsi="Times New Roman" w:cs="Times New Roman"/>
                <w:color w:val="FF0000"/>
                <w:sz w:val="22"/>
              </w:rPr>
            </w:pPr>
          </w:p>
        </w:tc>
      </w:tr>
      <w:tr w:rsidR="007A66C3" w:rsidRPr="007A66C3" w14:paraId="1633BEF4" w14:textId="77777777" w:rsidTr="008F48DB">
        <w:tc>
          <w:tcPr>
            <w:tcW w:w="1985" w:type="dxa"/>
            <w:vAlign w:val="center"/>
          </w:tcPr>
          <w:p w14:paraId="59617E14" w14:textId="36D9B6F4"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Wu et al</w:t>
            </w:r>
            <w:r>
              <w:t xml:space="preserve"> </w:t>
            </w:r>
            <w:r>
              <w:rPr>
                <w:rFonts w:ascii="Times New Roman" w:hAnsi="Times New Roman" w:cs="Times New Roman"/>
                <w:color w:val="FF0000"/>
                <w:sz w:val="22"/>
              </w:rPr>
              <w:fldChar w:fldCharType="begin"/>
            </w:r>
            <w:r>
              <w:rPr>
                <w:rFonts w:ascii="Times New Roman" w:hAnsi="Times New Roman" w:cs="Times New Roman"/>
                <w:color w:val="FF0000"/>
                <w:sz w:val="22"/>
              </w:rPr>
              <w:instrText xml:space="preserve"> ADDIN EN.CITE &lt;EndNote&gt;&lt;Cite&gt;&lt;Author&gt;Wu&lt;/Author&gt;&lt;Year&gt;2018&lt;/Year&gt;&lt;RecNum&gt;67&lt;/RecNum&gt;&lt;DisplayText&gt;(Wu J-l et al. 2018)&lt;/DisplayText&gt;&lt;record&gt;&lt;rec-number&gt;67&lt;/rec-number&gt;&lt;foreign-keys&gt;&lt;key app="EN" db-id="wfr5wwwxcw9ssee5rsw5r5s129vsp2p0wv9r" timestamp="1638532013"&gt;67&lt;/key&gt;&lt;/foreign-keys&gt;&lt;ref-type name="Journal Article"&gt;17&lt;/ref-type&gt;&lt;contributors&gt;&lt;authors&gt;&lt;author&gt;Wu, Jian-lei&lt;/author&gt;&lt;author&gt;Liu, Yun-feng&lt;/author&gt;&lt;author&gt;Peng, Wei&lt;/author&gt;&lt;author&gt;Dong, Hui-yue&lt;/author&gt;&lt;author&gt;Zhang, Jian-xing&lt;/author&gt;&lt;/authors&gt;&lt;/contributors&gt;&lt;titles&gt;&lt;title&gt;A biomechanical case study on the optimal orthodontic force on the maxillary canine tooth based on finite element analysis&lt;/title&gt;&lt;secondary-title&gt;Journal of Zhejiang University-SCIENCE B&lt;/secondary-title&gt;&lt;/titles&gt;&lt;periodical&gt;&lt;full-title&gt;Journal of Zhejiang University-SCIENCE B&lt;/full-title&gt;&lt;/periodical&gt;&lt;pages&gt;535-546&lt;/pages&gt;&lt;volume&gt;19&lt;/volume&gt;&lt;number&gt;7&lt;/number&gt;&lt;dates&gt;&lt;year&gt;2018&lt;/year&gt;&lt;/dates&gt;&lt;isbn&gt;1862-1783&lt;/isbn&gt;&lt;urls&gt;&lt;/urls&gt;&lt;/record&gt;&lt;/Cite&gt;&lt;/EndNote&gt;</w:instrText>
            </w:r>
            <w:r>
              <w:rPr>
                <w:rFonts w:ascii="Times New Roman" w:hAnsi="Times New Roman" w:cs="Times New Roman"/>
                <w:color w:val="FF0000"/>
                <w:sz w:val="22"/>
              </w:rPr>
              <w:fldChar w:fldCharType="separate"/>
            </w:r>
            <w:r>
              <w:rPr>
                <w:rFonts w:ascii="Times New Roman" w:hAnsi="Times New Roman" w:cs="Times New Roman"/>
                <w:noProof/>
                <w:color w:val="FF0000"/>
                <w:sz w:val="22"/>
              </w:rPr>
              <w:t>(Wu J-l et al. 2018)</w:t>
            </w:r>
            <w:r>
              <w:rPr>
                <w:rFonts w:ascii="Times New Roman" w:hAnsi="Times New Roman" w:cs="Times New Roman"/>
                <w:color w:val="FF0000"/>
                <w:sz w:val="22"/>
              </w:rPr>
              <w:fldChar w:fldCharType="end"/>
            </w:r>
          </w:p>
        </w:tc>
        <w:tc>
          <w:tcPr>
            <w:tcW w:w="1443" w:type="dxa"/>
            <w:vAlign w:val="center"/>
          </w:tcPr>
          <w:p w14:paraId="0C2E9D76" w14:textId="77777777" w:rsidR="007A66C3" w:rsidRPr="007A66C3" w:rsidRDefault="007A66C3" w:rsidP="008F48DB">
            <w:pPr>
              <w:jc w:val="center"/>
              <w:rPr>
                <w:rFonts w:ascii="Times New Roman" w:hAnsi="Times New Roman" w:cs="Times New Roman"/>
                <w:color w:val="FF0000"/>
                <w:sz w:val="22"/>
              </w:rPr>
            </w:pPr>
            <w:proofErr w:type="spellStart"/>
            <w:r w:rsidRPr="007A66C3">
              <w:rPr>
                <w:rFonts w:ascii="Times New Roman" w:hAnsi="Times New Roman" w:cs="Times New Roman"/>
                <w:color w:val="FF0000"/>
                <w:sz w:val="22"/>
              </w:rPr>
              <w:t>Hyperelastic</w:t>
            </w:r>
            <w:proofErr w:type="spellEnd"/>
          </w:p>
        </w:tc>
        <w:tc>
          <w:tcPr>
            <w:tcW w:w="1127" w:type="dxa"/>
            <w:vAlign w:val="center"/>
          </w:tcPr>
          <w:p w14:paraId="735B6353"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2</w:t>
            </w:r>
            <w:r w:rsidRPr="007A66C3">
              <w:rPr>
                <w:rFonts w:ascii="Times New Roman" w:hAnsi="Times New Roman" w:cs="Times New Roman"/>
                <w:color w:val="FF0000"/>
                <w:sz w:val="22"/>
              </w:rPr>
              <w:t>2.8</w:t>
            </w:r>
            <w:r w:rsidRPr="007A66C3">
              <w:rPr>
                <w:rFonts w:ascii="Times New Roman" w:hAnsi="Times New Roman" w:cs="Times New Roman" w:hint="eastAsia"/>
                <w:color w:val="FF0000"/>
                <w:sz w:val="22"/>
              </w:rPr>
              <w:t>g</w:t>
            </w:r>
          </w:p>
        </w:tc>
        <w:tc>
          <w:tcPr>
            <w:tcW w:w="1128" w:type="dxa"/>
            <w:vAlign w:val="center"/>
          </w:tcPr>
          <w:p w14:paraId="13FE4E7B"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3</w:t>
            </w:r>
            <w:r w:rsidRPr="007A66C3">
              <w:rPr>
                <w:rFonts w:ascii="Times New Roman" w:hAnsi="Times New Roman" w:cs="Times New Roman"/>
                <w:color w:val="FF0000"/>
                <w:sz w:val="22"/>
              </w:rPr>
              <w:t>8.3</w:t>
            </w:r>
            <w:r w:rsidRPr="007A66C3">
              <w:rPr>
                <w:rFonts w:ascii="Times New Roman" w:hAnsi="Times New Roman" w:cs="Times New Roman" w:hint="eastAsia"/>
                <w:color w:val="FF0000"/>
                <w:sz w:val="22"/>
              </w:rPr>
              <w:t>g</w:t>
            </w:r>
          </w:p>
        </w:tc>
        <w:tc>
          <w:tcPr>
            <w:tcW w:w="1128" w:type="dxa"/>
            <w:vAlign w:val="center"/>
          </w:tcPr>
          <w:p w14:paraId="1E158ABE"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3</w:t>
            </w:r>
            <w:r w:rsidRPr="007A66C3">
              <w:rPr>
                <w:rFonts w:ascii="Times New Roman" w:hAnsi="Times New Roman" w:cs="Times New Roman"/>
                <w:color w:val="FF0000"/>
                <w:sz w:val="22"/>
              </w:rPr>
              <w:t>0.55</w:t>
            </w:r>
            <w:r w:rsidRPr="007A66C3">
              <w:rPr>
                <w:rFonts w:ascii="Times New Roman" w:hAnsi="Times New Roman" w:cs="Times New Roman" w:hint="eastAsia"/>
                <w:color w:val="FF0000"/>
                <w:sz w:val="22"/>
              </w:rPr>
              <w:t>g</w:t>
            </w:r>
          </w:p>
        </w:tc>
        <w:tc>
          <w:tcPr>
            <w:tcW w:w="1485" w:type="dxa"/>
            <w:vMerge/>
          </w:tcPr>
          <w:p w14:paraId="3B786E7F" w14:textId="77777777" w:rsidR="007A66C3" w:rsidRPr="007A66C3" w:rsidRDefault="007A66C3" w:rsidP="008F48DB">
            <w:pPr>
              <w:rPr>
                <w:rFonts w:ascii="Times New Roman" w:hAnsi="Times New Roman" w:cs="Times New Roman"/>
                <w:color w:val="FF0000"/>
                <w:sz w:val="22"/>
              </w:rPr>
            </w:pPr>
          </w:p>
        </w:tc>
      </w:tr>
      <w:tr w:rsidR="007A66C3" w:rsidRPr="007A66C3" w14:paraId="44636E99" w14:textId="77777777" w:rsidTr="008F48DB">
        <w:tc>
          <w:tcPr>
            <w:tcW w:w="1985" w:type="dxa"/>
            <w:vAlign w:val="center"/>
          </w:tcPr>
          <w:p w14:paraId="5A314EB0"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Our</w:t>
            </w:r>
            <w:r w:rsidRPr="007A66C3">
              <w:rPr>
                <w:rFonts w:ascii="Times New Roman" w:hAnsi="Times New Roman" w:cs="Times New Roman"/>
                <w:color w:val="FF0000"/>
                <w:sz w:val="22"/>
              </w:rPr>
              <w:t xml:space="preserve"> study</w:t>
            </w:r>
          </w:p>
        </w:tc>
        <w:tc>
          <w:tcPr>
            <w:tcW w:w="1443" w:type="dxa"/>
            <w:vAlign w:val="center"/>
          </w:tcPr>
          <w:p w14:paraId="30A48AAF"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color w:val="FF0000"/>
                <w:sz w:val="22"/>
              </w:rPr>
              <w:t>Linear-elastic</w:t>
            </w:r>
          </w:p>
        </w:tc>
        <w:tc>
          <w:tcPr>
            <w:tcW w:w="1127" w:type="dxa"/>
            <w:vAlign w:val="center"/>
          </w:tcPr>
          <w:p w14:paraId="33691FC3"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2</w:t>
            </w:r>
            <w:r w:rsidRPr="007A66C3">
              <w:rPr>
                <w:rFonts w:ascii="Times New Roman" w:hAnsi="Times New Roman" w:cs="Times New Roman"/>
                <w:color w:val="FF0000"/>
                <w:sz w:val="22"/>
              </w:rPr>
              <w:t>2.1g</w:t>
            </w:r>
          </w:p>
        </w:tc>
        <w:tc>
          <w:tcPr>
            <w:tcW w:w="1128" w:type="dxa"/>
            <w:vAlign w:val="center"/>
          </w:tcPr>
          <w:p w14:paraId="62F43A8E"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2</w:t>
            </w:r>
            <w:r w:rsidRPr="007A66C3">
              <w:rPr>
                <w:rFonts w:ascii="Times New Roman" w:hAnsi="Times New Roman" w:cs="Times New Roman"/>
                <w:color w:val="FF0000"/>
                <w:sz w:val="22"/>
              </w:rPr>
              <w:t>8.8g</w:t>
            </w:r>
          </w:p>
        </w:tc>
        <w:tc>
          <w:tcPr>
            <w:tcW w:w="1128" w:type="dxa"/>
            <w:vAlign w:val="center"/>
          </w:tcPr>
          <w:p w14:paraId="4E7734B3" w14:textId="77777777" w:rsidR="007A66C3" w:rsidRPr="007A66C3" w:rsidRDefault="007A66C3" w:rsidP="008F48DB">
            <w:pPr>
              <w:jc w:val="center"/>
              <w:rPr>
                <w:rFonts w:ascii="Times New Roman" w:hAnsi="Times New Roman" w:cs="Times New Roman"/>
                <w:color w:val="FF0000"/>
                <w:sz w:val="22"/>
              </w:rPr>
            </w:pPr>
            <w:r w:rsidRPr="007A66C3">
              <w:rPr>
                <w:rFonts w:ascii="Times New Roman" w:hAnsi="Times New Roman" w:cs="Times New Roman" w:hint="eastAsia"/>
                <w:color w:val="FF0000"/>
                <w:sz w:val="22"/>
              </w:rPr>
              <w:t>2</w:t>
            </w:r>
            <w:r w:rsidRPr="007A66C3">
              <w:rPr>
                <w:rFonts w:ascii="Times New Roman" w:hAnsi="Times New Roman" w:cs="Times New Roman"/>
                <w:color w:val="FF0000"/>
                <w:sz w:val="22"/>
              </w:rPr>
              <w:t>5.4g</w:t>
            </w:r>
          </w:p>
        </w:tc>
        <w:tc>
          <w:tcPr>
            <w:tcW w:w="1485" w:type="dxa"/>
            <w:vMerge/>
          </w:tcPr>
          <w:p w14:paraId="4E2D8C12" w14:textId="77777777" w:rsidR="007A66C3" w:rsidRPr="007A66C3" w:rsidRDefault="007A66C3" w:rsidP="008F48DB">
            <w:pPr>
              <w:rPr>
                <w:rFonts w:ascii="Times New Roman" w:hAnsi="Times New Roman" w:cs="Times New Roman"/>
                <w:color w:val="FF0000"/>
                <w:sz w:val="22"/>
              </w:rPr>
            </w:pPr>
          </w:p>
        </w:tc>
      </w:tr>
    </w:tbl>
    <w:p w14:paraId="3596B82D" w14:textId="77777777" w:rsidR="007A66C3" w:rsidRPr="007A66C3" w:rsidRDefault="007A66C3" w:rsidP="007A66C3">
      <w:pPr>
        <w:rPr>
          <w:rFonts w:ascii="Times New Roman" w:hAnsi="Times New Roman" w:cs="Times New Roman"/>
          <w:color w:val="FF0000"/>
          <w:sz w:val="22"/>
        </w:rPr>
      </w:pPr>
    </w:p>
    <w:p w14:paraId="551A6017" w14:textId="1B71E4F6" w:rsidR="007A66C3" w:rsidRPr="007A66C3" w:rsidRDefault="00274C01" w:rsidP="00A63EC0">
      <w:pPr>
        <w:autoSpaceDE w:val="0"/>
        <w:autoSpaceDN w:val="0"/>
        <w:adjustRightInd w:val="0"/>
        <w:jc w:val="left"/>
        <w:rPr>
          <w:rFonts w:ascii="Times New Roman" w:hAnsi="Times New Roman" w:cs="Times New Roman"/>
          <w:kern w:val="0"/>
          <w:sz w:val="22"/>
        </w:rPr>
      </w:pPr>
      <w:r w:rsidRPr="007A66C3">
        <w:rPr>
          <w:rFonts w:ascii="Times New Roman" w:hAnsi="Times New Roman" w:cs="Times New Roman"/>
          <w:color w:val="FF0000"/>
          <w:sz w:val="22"/>
        </w:rPr>
        <w:t>The results show</w:t>
      </w:r>
      <w:r>
        <w:rPr>
          <w:rFonts w:ascii="Times New Roman" w:hAnsi="Times New Roman" w:cs="Times New Roman"/>
          <w:color w:val="FF0000"/>
          <w:sz w:val="22"/>
        </w:rPr>
        <w:t>ed</w:t>
      </w:r>
      <w:r w:rsidRPr="007A66C3">
        <w:rPr>
          <w:rFonts w:ascii="Times New Roman" w:hAnsi="Times New Roman" w:cs="Times New Roman"/>
          <w:color w:val="FF0000"/>
          <w:sz w:val="22"/>
        </w:rPr>
        <w:t xml:space="preserve"> that the results of linear elastic </w:t>
      </w:r>
      <w:r>
        <w:rPr>
          <w:rFonts w:ascii="Times New Roman" w:hAnsi="Times New Roman" w:cs="Times New Roman"/>
          <w:color w:val="FF0000"/>
          <w:sz w:val="22"/>
        </w:rPr>
        <w:t>model</w:t>
      </w:r>
      <w:r w:rsidRPr="007A66C3">
        <w:rPr>
          <w:rFonts w:ascii="Times New Roman" w:hAnsi="Times New Roman" w:cs="Times New Roman"/>
          <w:color w:val="FF0000"/>
          <w:sz w:val="22"/>
        </w:rPr>
        <w:t xml:space="preserve"> </w:t>
      </w:r>
      <w:r>
        <w:rPr>
          <w:rFonts w:ascii="Times New Roman" w:hAnsi="Times New Roman" w:cs="Times New Roman"/>
          <w:color w:val="FF0000"/>
          <w:sz w:val="22"/>
        </w:rPr>
        <w:t>w</w:t>
      </w:r>
      <w:r>
        <w:rPr>
          <w:rFonts w:ascii="Times New Roman" w:hAnsi="Times New Roman" w:cs="Times New Roman"/>
          <w:color w:val="FF0000"/>
          <w:sz w:val="22"/>
        </w:rPr>
        <w:t>ere</w:t>
      </w:r>
      <w:r w:rsidRPr="007A66C3">
        <w:rPr>
          <w:rFonts w:ascii="Times New Roman" w:hAnsi="Times New Roman" w:cs="Times New Roman"/>
          <w:color w:val="FF0000"/>
          <w:sz w:val="22"/>
        </w:rPr>
        <w:t xml:space="preserve"> closer to the results of animal and human </w:t>
      </w:r>
      <w:r w:rsidRPr="007A66C3">
        <w:rPr>
          <w:rFonts w:ascii="Times New Roman" w:hAnsi="Times New Roman" w:cs="Times New Roman" w:hint="eastAsia"/>
          <w:color w:val="FF0000"/>
          <w:sz w:val="22"/>
        </w:rPr>
        <w:t>studies</w:t>
      </w:r>
      <w:r>
        <w:rPr>
          <w:rFonts w:ascii="Times New Roman" w:hAnsi="Times New Roman" w:cs="Times New Roman"/>
          <w:color w:val="FF0000"/>
          <w:sz w:val="22"/>
        </w:rPr>
        <w:t xml:space="preserve">, </w:t>
      </w:r>
      <w:r>
        <w:rPr>
          <w:rFonts w:ascii="Times New Roman" w:hAnsi="Times New Roman" w:cs="Times New Roman"/>
          <w:color w:val="FF0000"/>
          <w:sz w:val="22"/>
        </w:rPr>
        <w:t xml:space="preserve">and the </w:t>
      </w:r>
      <w:r w:rsidRPr="007A66C3">
        <w:rPr>
          <w:rFonts w:ascii="Times New Roman" w:hAnsi="Times New Roman" w:cs="Times New Roman"/>
          <w:color w:val="FF0000"/>
          <w:sz w:val="22"/>
        </w:rPr>
        <w:t xml:space="preserve">results of </w:t>
      </w:r>
      <w:r>
        <w:rPr>
          <w:rFonts w:ascii="Times New Roman" w:hAnsi="Times New Roman" w:cs="Times New Roman"/>
          <w:color w:val="FF0000"/>
          <w:sz w:val="22"/>
        </w:rPr>
        <w:t>the non</w:t>
      </w:r>
      <w:r w:rsidRPr="007A66C3">
        <w:rPr>
          <w:rFonts w:ascii="Times New Roman" w:hAnsi="Times New Roman" w:cs="Times New Roman"/>
          <w:color w:val="FF0000"/>
          <w:sz w:val="22"/>
        </w:rPr>
        <w:t xml:space="preserve">linear </w:t>
      </w:r>
      <w:r>
        <w:rPr>
          <w:rFonts w:ascii="Times New Roman" w:hAnsi="Times New Roman" w:cs="Times New Roman"/>
          <w:color w:val="FF0000"/>
          <w:sz w:val="22"/>
        </w:rPr>
        <w:t>model</w:t>
      </w:r>
      <w:r w:rsidRPr="007A66C3">
        <w:rPr>
          <w:rFonts w:ascii="Times New Roman" w:hAnsi="Times New Roman" w:cs="Times New Roman"/>
          <w:color w:val="FF0000"/>
          <w:sz w:val="22"/>
        </w:rPr>
        <w:t xml:space="preserve"> </w:t>
      </w:r>
      <w:r>
        <w:rPr>
          <w:rFonts w:ascii="Times New Roman" w:hAnsi="Times New Roman" w:cs="Times New Roman"/>
          <w:color w:val="FF0000"/>
          <w:sz w:val="22"/>
        </w:rPr>
        <w:t>were not</w:t>
      </w:r>
      <w:r w:rsidRPr="007A66C3">
        <w:rPr>
          <w:rFonts w:ascii="Times New Roman" w:hAnsi="Times New Roman" w:cs="Times New Roman"/>
          <w:color w:val="FF0000"/>
          <w:sz w:val="22"/>
        </w:rPr>
        <w:t>.</w:t>
      </w:r>
    </w:p>
    <w:p w14:paraId="1FBD9E72" w14:textId="77777777" w:rsidR="00A63EC0" w:rsidRPr="007C2516" w:rsidRDefault="00A63EC0" w:rsidP="00A63EC0">
      <w:pPr>
        <w:rPr>
          <w:rFonts w:ascii="Times New Roman" w:hAnsi="Times New Roman" w:cs="Times New Roman"/>
          <w:color w:val="FF0000"/>
          <w:sz w:val="22"/>
          <w:shd w:val="clear" w:color="auto" w:fill="FFFFFF"/>
        </w:rPr>
      </w:pPr>
      <w:r w:rsidRPr="007C2516">
        <w:rPr>
          <w:rFonts w:ascii="Times New Roman" w:hAnsi="Times New Roman" w:cs="Times New Roman"/>
          <w:b/>
          <w:bCs/>
          <w:sz w:val="22"/>
        </w:rPr>
        <w:t>References</w:t>
      </w:r>
    </w:p>
    <w:p w14:paraId="78EA91DB" w14:textId="77777777" w:rsidR="007A66C3" w:rsidRPr="007A66C3" w:rsidRDefault="00A63EC0" w:rsidP="007A66C3">
      <w:pPr>
        <w:pStyle w:val="EndNoteBibliography"/>
      </w:pPr>
      <w:r>
        <w:rPr>
          <w:rFonts w:ascii="Verdana" w:hAnsi="Verdana" w:cs="Verdana"/>
          <w:kern w:val="0"/>
          <w:sz w:val="17"/>
          <w:szCs w:val="17"/>
        </w:rPr>
        <w:fldChar w:fldCharType="begin"/>
      </w:r>
      <w:r>
        <w:rPr>
          <w:rFonts w:ascii="Verdana" w:hAnsi="Verdana" w:cs="Verdana"/>
          <w:kern w:val="0"/>
          <w:sz w:val="17"/>
          <w:szCs w:val="17"/>
        </w:rPr>
        <w:instrText xml:space="preserve"> ADDIN EN.REFLIST </w:instrText>
      </w:r>
      <w:r>
        <w:rPr>
          <w:rFonts w:ascii="Verdana" w:hAnsi="Verdana" w:cs="Verdana"/>
          <w:kern w:val="0"/>
          <w:sz w:val="17"/>
          <w:szCs w:val="17"/>
        </w:rPr>
        <w:fldChar w:fldCharType="separate"/>
      </w:r>
      <w:r w:rsidR="007A66C3" w:rsidRPr="007A66C3">
        <w:t>Li Z. 2014. Oral orthodontic force simulation and tooth movement modulation research. MS Thesis, Harbin Institute of Technology, Harbin, China (in Chinese).</w:t>
      </w:r>
    </w:p>
    <w:p w14:paraId="694A5D9D" w14:textId="77777777" w:rsidR="007A66C3" w:rsidRPr="007A66C3" w:rsidRDefault="007A66C3" w:rsidP="007A66C3">
      <w:pPr>
        <w:pStyle w:val="EndNoteBibliography"/>
        <w:rPr>
          <w:color w:val="FF0000"/>
        </w:rPr>
      </w:pPr>
      <w:r w:rsidRPr="007A66C3">
        <w:rPr>
          <w:color w:val="FF0000"/>
        </w:rPr>
        <w:t>Liao Z, Chen J, Li W, Darendeliler MA, Swain M, Li Q. 2016. Biomechanical investigation into the role of the periodontal ligament in optimising orthodontic force: a finite element case study. Archives of oral biology. 66:98-107.</w:t>
      </w:r>
    </w:p>
    <w:p w14:paraId="2485DDED" w14:textId="77777777" w:rsidR="007A66C3" w:rsidRPr="007A66C3" w:rsidRDefault="007A66C3" w:rsidP="007A66C3">
      <w:pPr>
        <w:pStyle w:val="EndNoteBibliography"/>
      </w:pPr>
      <w:r w:rsidRPr="007A66C3">
        <w:rPr>
          <w:color w:val="FF0000"/>
        </w:rPr>
        <w:t>McFadden WM, Engstrom C, Engstrom H, Anholm JM. 1989. A study of the relationship between incisor intrusion and root shortening. American Journal of Orthodontics and Dentofacial Orthopedics. 96(5):390-396</w:t>
      </w:r>
      <w:r w:rsidRPr="007A66C3">
        <w:t>.</w:t>
      </w:r>
    </w:p>
    <w:p w14:paraId="7F991B07" w14:textId="77777777" w:rsidR="007A66C3" w:rsidRPr="007A66C3" w:rsidRDefault="007A66C3" w:rsidP="007A66C3">
      <w:pPr>
        <w:pStyle w:val="EndNoteBibliography"/>
        <w:rPr>
          <w:color w:val="FF0000"/>
        </w:rPr>
      </w:pPr>
      <w:r w:rsidRPr="007A66C3">
        <w:rPr>
          <w:color w:val="FF0000"/>
        </w:rPr>
        <w:t>Raghuveer H, Hemanth M, Rani M, Hegde C, Vedavathi B, Chaithra D. 2015. An Analysis of the Stress Induced in the Periodontal Ligament during Extrusion and Rotation Movements: A Finite Element Method Linear Study Part I. The Journal of Contemporary Dental Practice. 16(9):740-743.</w:t>
      </w:r>
    </w:p>
    <w:p w14:paraId="6B147657" w14:textId="77777777" w:rsidR="007A66C3" w:rsidRPr="007A66C3" w:rsidRDefault="007A66C3" w:rsidP="007A66C3">
      <w:pPr>
        <w:pStyle w:val="EndNoteBibliography"/>
      </w:pPr>
      <w:r w:rsidRPr="007A66C3">
        <w:rPr>
          <w:color w:val="FF0000"/>
        </w:rPr>
        <w:t>Steigman S, Michaeli Y. 1981. Experimental intrusion of rat incisors with continuous loads of varying magnitude. American journal of orthodontics. 80(4):429-436</w:t>
      </w:r>
      <w:r w:rsidRPr="007A66C3">
        <w:t>.</w:t>
      </w:r>
    </w:p>
    <w:p w14:paraId="04B934E8" w14:textId="77777777" w:rsidR="007A66C3" w:rsidRPr="007A66C3" w:rsidRDefault="007A66C3" w:rsidP="007A66C3">
      <w:pPr>
        <w:pStyle w:val="EndNoteBibliography"/>
      </w:pPr>
      <w:r w:rsidRPr="007A66C3">
        <w:t>Wu J-l, Liu Y-f, Peng W, Dong H-y, Zhang J-x. 2018. A biomechanical case study on the optimal orthodontic force on the maxillary canine tooth based on finite element analysis. Journal of Zhejiang University-SCIENCE B. 19(7):535-546.</w:t>
      </w:r>
    </w:p>
    <w:p w14:paraId="7042B082" w14:textId="77777777" w:rsidR="007A66C3" w:rsidRPr="007A66C3" w:rsidRDefault="007A66C3" w:rsidP="007A66C3">
      <w:pPr>
        <w:pStyle w:val="EndNoteBibliography"/>
      </w:pPr>
      <w:r w:rsidRPr="007A66C3">
        <w:t xml:space="preserve">Wu J, Liu Y, Wang D, Zhang J, Dong X, Jiang X, Xu X. 2019. Investigation of effective intrusion </w:t>
      </w:r>
      <w:r w:rsidRPr="007A66C3">
        <w:lastRenderedPageBreak/>
        <w:t>and extrusion force for maxillary canine using finite element analysis. Computer methods in biomechanics and biomedical engineering. 22(16):1294-1302.</w:t>
      </w:r>
    </w:p>
    <w:p w14:paraId="2712A014" w14:textId="77777777" w:rsidR="007A66C3" w:rsidRPr="007A66C3" w:rsidRDefault="007A66C3" w:rsidP="007A66C3">
      <w:pPr>
        <w:pStyle w:val="EndNoteBibliography"/>
      </w:pPr>
      <w:r w:rsidRPr="007A66C3">
        <w:rPr>
          <w:color w:val="FF0000"/>
        </w:rPr>
        <w:t>Zhong J, Chen J, Weinkamer R, Darendeliler MA, Swain MV, Sue A, Zheng K, Li Q. 2019. In vivo effects of different orthodontic loading on root resorption and correlation with mechanobiological stimulus in periodontal ligament. Journal of the Royal Society Interface. 16(154):20190108</w:t>
      </w:r>
      <w:r w:rsidRPr="007A66C3">
        <w:t>.</w:t>
      </w:r>
    </w:p>
    <w:p w14:paraId="7E96D946" w14:textId="4AD63BDB" w:rsidR="00982229" w:rsidRDefault="00A63EC0" w:rsidP="00E505A1">
      <w:pPr>
        <w:autoSpaceDE w:val="0"/>
        <w:autoSpaceDN w:val="0"/>
        <w:adjustRightInd w:val="0"/>
        <w:jc w:val="left"/>
      </w:pPr>
      <w:r>
        <w:rPr>
          <w:rFonts w:ascii="Verdana" w:hAnsi="Verdana" w:cs="Verdana"/>
          <w:kern w:val="0"/>
          <w:sz w:val="17"/>
          <w:szCs w:val="17"/>
        </w:rPr>
        <w:fldChar w:fldCharType="end"/>
      </w:r>
    </w:p>
    <w:sectPr w:rsidR="009822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B8F2" w14:textId="77777777" w:rsidR="0044775F" w:rsidRDefault="0044775F" w:rsidP="008B18B4">
      <w:r>
        <w:separator/>
      </w:r>
    </w:p>
  </w:endnote>
  <w:endnote w:type="continuationSeparator" w:id="0">
    <w:p w14:paraId="31598AD4" w14:textId="77777777" w:rsidR="0044775F" w:rsidRDefault="0044775F" w:rsidP="008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2555" w14:textId="77777777" w:rsidR="0044775F" w:rsidRDefault="0044775F" w:rsidP="008B18B4">
      <w:r>
        <w:separator/>
      </w:r>
    </w:p>
  </w:footnote>
  <w:footnote w:type="continuationSeparator" w:id="0">
    <w:p w14:paraId="06A80C9A" w14:textId="77777777" w:rsidR="0044775F" w:rsidRDefault="0044775F" w:rsidP="008B1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bcwtjAzMTQwMDBW0lEKTi0uzszPAykwqwUAtBTYLSwAAAA="/>
    <w:docVar w:name="EN.Layout" w:val="&lt;ENLayout&gt;&lt;Style&gt;tf-standard-cse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r5wwwxcw9ssee5rsw5r5s129vsp2p0wv9r&quot;&gt;20210410&lt;record-ids&gt;&lt;item&gt;59&lt;/item&gt;&lt;item&gt;60&lt;/item&gt;&lt;item&gt;61&lt;/item&gt;&lt;item&gt;64&lt;/item&gt;&lt;item&gt;65&lt;/item&gt;&lt;item&gt;66&lt;/item&gt;&lt;item&gt;67&lt;/item&gt;&lt;item&gt;68&lt;/item&gt;&lt;item&gt;69&lt;/item&gt;&lt;/record-ids&gt;&lt;/item&gt;&lt;/Libraries&gt;"/>
  </w:docVars>
  <w:rsids>
    <w:rsidRoot w:val="0056109F"/>
    <w:rsid w:val="00274C01"/>
    <w:rsid w:val="002D033D"/>
    <w:rsid w:val="004034D5"/>
    <w:rsid w:val="0044775F"/>
    <w:rsid w:val="0056109F"/>
    <w:rsid w:val="005C095A"/>
    <w:rsid w:val="00686770"/>
    <w:rsid w:val="007A66C3"/>
    <w:rsid w:val="008B18B4"/>
    <w:rsid w:val="008E6747"/>
    <w:rsid w:val="00982229"/>
    <w:rsid w:val="009A549B"/>
    <w:rsid w:val="009F0B16"/>
    <w:rsid w:val="00A63EC0"/>
    <w:rsid w:val="00B26B90"/>
    <w:rsid w:val="00BB2476"/>
    <w:rsid w:val="00D845D6"/>
    <w:rsid w:val="00DB1BF0"/>
    <w:rsid w:val="00E02FBE"/>
    <w:rsid w:val="00E505A1"/>
    <w:rsid w:val="00F6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E3B55"/>
  <w15:chartTrackingRefBased/>
  <w15:docId w15:val="{C95A0522-0B84-41B3-8950-2EBE76A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8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18B4"/>
    <w:rPr>
      <w:sz w:val="18"/>
      <w:szCs w:val="18"/>
    </w:rPr>
  </w:style>
  <w:style w:type="paragraph" w:styleId="a5">
    <w:name w:val="footer"/>
    <w:basedOn w:val="a"/>
    <w:link w:val="a6"/>
    <w:uiPriority w:val="99"/>
    <w:unhideWhenUsed/>
    <w:rsid w:val="008B18B4"/>
    <w:pPr>
      <w:tabs>
        <w:tab w:val="center" w:pos="4153"/>
        <w:tab w:val="right" w:pos="8306"/>
      </w:tabs>
      <w:snapToGrid w:val="0"/>
      <w:jc w:val="left"/>
    </w:pPr>
    <w:rPr>
      <w:sz w:val="18"/>
      <w:szCs w:val="18"/>
    </w:rPr>
  </w:style>
  <w:style w:type="character" w:customStyle="1" w:styleId="a6">
    <w:name w:val="页脚 字符"/>
    <w:basedOn w:val="a0"/>
    <w:link w:val="a5"/>
    <w:uiPriority w:val="99"/>
    <w:rsid w:val="008B18B4"/>
    <w:rPr>
      <w:sz w:val="18"/>
      <w:szCs w:val="18"/>
    </w:rPr>
  </w:style>
  <w:style w:type="paragraph" w:customStyle="1" w:styleId="EndNoteBibliography">
    <w:name w:val="EndNote Bibliography"/>
    <w:basedOn w:val="a"/>
    <w:link w:val="EndNoteBibliography0"/>
    <w:rsid w:val="00A63EC0"/>
    <w:pPr>
      <w:jc w:val="left"/>
    </w:pPr>
    <w:rPr>
      <w:rFonts w:ascii="等线" w:eastAsia="等线" w:hAnsi="等线"/>
      <w:noProof/>
      <w:sz w:val="20"/>
    </w:rPr>
  </w:style>
  <w:style w:type="character" w:customStyle="1" w:styleId="EndNoteBibliography0">
    <w:name w:val="EndNote Bibliography 字符"/>
    <w:basedOn w:val="a0"/>
    <w:link w:val="EndNoteBibliography"/>
    <w:rsid w:val="00A63EC0"/>
    <w:rPr>
      <w:rFonts w:ascii="等线" w:eastAsia="等线" w:hAnsi="等线"/>
      <w:noProof/>
      <w:sz w:val="20"/>
    </w:rPr>
  </w:style>
  <w:style w:type="table" w:styleId="a7">
    <w:name w:val="Table Grid"/>
    <w:basedOn w:val="a1"/>
    <w:uiPriority w:val="39"/>
    <w:rsid w:val="0098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7A66C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7A66C3"/>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 mana</dc:creator>
  <cp:keywords/>
  <dc:description/>
  <cp:lastModifiedBy>sdu mana</cp:lastModifiedBy>
  <cp:revision>14</cp:revision>
  <dcterms:created xsi:type="dcterms:W3CDTF">2021-09-07T00:23:00Z</dcterms:created>
  <dcterms:modified xsi:type="dcterms:W3CDTF">2021-12-03T16:36:00Z</dcterms:modified>
</cp:coreProperties>
</file>