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r>
        <w:rPr>
          <w:rFonts w:ascii="Times New Roman" w:hAnsi="Times New Roman" w:cs="Times New Roman"/>
          <w:b/>
          <w:sz w:val="24"/>
          <w:szCs w:val="24"/>
        </w:rPr>
        <w:t>Figure S1</w:t>
      </w:r>
    </w:p>
    <w:p>
      <w:pPr>
        <w:rPr>
          <w:rFonts w:ascii="Times New Roman" w:hAnsi="Times New Roman" w:cs="Times New Roman"/>
          <w:b/>
          <w:sz w:val="28"/>
          <w:szCs w:val="28"/>
        </w:rPr>
      </w:pPr>
    </w:p>
    <w:p>
      <w:pPr>
        <w:rPr>
          <w:rFonts w:ascii="Times New Roman" w:hAnsi="Times New Roman" w:cs="Times New Roman"/>
          <w:b/>
          <w:sz w:val="28"/>
          <w:szCs w:val="28"/>
        </w:rPr>
      </w:pPr>
      <w:r>
        <w:rPr>
          <w:b/>
          <w:bCs/>
        </w:rPr>
        <w:drawing>
          <wp:inline distT="0" distB="0" distL="0" distR="0">
            <wp:extent cx="5274310" cy="355346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3553658"/>
                    </a:xfrm>
                    <a:prstGeom prst="rect">
                      <a:avLst/>
                    </a:prstGeom>
                    <a:noFill/>
                    <a:ln>
                      <a:noFill/>
                    </a:ln>
                  </pic:spPr>
                </pic:pic>
              </a:graphicData>
            </a:graphic>
          </wp:inline>
        </w:drawing>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Fig. S1 spatial distributions of the 36 resampling sites (red dots) and major grassland types in the permafrost region of the Tibetan Plateau. Areas inside the black dotted lines are Qumalai county (northernmost) and Tanggulashan town (southernmost). </w:t>
      </w: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jc w:val="center"/>
        <w:rPr>
          <w:rFonts w:ascii="Times New Roman" w:hAnsi="Times New Roman" w:cs="Times New Roman"/>
          <w:b/>
          <w:sz w:val="24"/>
          <w:szCs w:val="24"/>
        </w:rPr>
      </w:pPr>
      <w:r>
        <w:rPr>
          <w:rFonts w:hint="eastAsia" w:ascii="Times New Roman" w:hAnsi="Times New Roman" w:cs="Times New Roman"/>
          <w:b/>
          <w:sz w:val="24"/>
          <w:szCs w:val="24"/>
        </w:rPr>
        <w:t>F</w:t>
      </w:r>
      <w:r>
        <w:rPr>
          <w:rFonts w:ascii="Times New Roman" w:hAnsi="Times New Roman" w:cs="Times New Roman"/>
          <w:b/>
          <w:sz w:val="24"/>
          <w:szCs w:val="24"/>
        </w:rPr>
        <w:t>igure S2</w:t>
      </w:r>
    </w:p>
    <w:p>
      <w:pPr>
        <w:rPr>
          <w:rFonts w:ascii="Times New Roman" w:hAnsi="Times New Roman" w:cs="Times New Roman"/>
          <w:b/>
          <w:sz w:val="28"/>
          <w:szCs w:val="28"/>
        </w:rPr>
      </w:pPr>
      <w:r>
        <w:rPr>
          <w:rFonts w:hint="eastAsia" w:ascii="Times New Roman" w:hAnsi="Times New Roman" w:cs="Times New Roman"/>
          <w:b/>
          <w:sz w:val="28"/>
          <w:szCs w:val="28"/>
        </w:rPr>
        <w:drawing>
          <wp:anchor distT="0" distB="0" distL="114300" distR="114300" simplePos="0" relativeHeight="251659264" behindDoc="0" locked="0" layoutInCell="1" allowOverlap="1">
            <wp:simplePos x="0" y="0"/>
            <wp:positionH relativeFrom="margin">
              <wp:align>center</wp:align>
            </wp:positionH>
            <wp:positionV relativeFrom="paragraph">
              <wp:posOffset>117475</wp:posOffset>
            </wp:positionV>
            <wp:extent cx="3627755" cy="2434590"/>
            <wp:effectExtent l="0" t="0" r="0" b="3810"/>
            <wp:wrapNone/>
            <wp:docPr id="1" name="图片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627755" cy="2434590"/>
                    </a:xfrm>
                    <a:prstGeom prst="rect">
                      <a:avLst/>
                    </a:prstGeom>
                    <a:noFill/>
                  </pic:spPr>
                </pic:pic>
              </a:graphicData>
            </a:graphic>
          </wp:anchor>
        </w:drawing>
      </w: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szCs w:val="21"/>
        </w:rPr>
      </w:pPr>
      <w:r>
        <w:rPr>
          <w:rFonts w:ascii="Times New Roman" w:hAnsi="Times New Roman" w:cs="Times New Roman"/>
          <w:szCs w:val="21"/>
        </w:rPr>
        <w:t xml:space="preserve">Fig. S2 Livestock numbers recorded in Tanggulashan and Qumalai counties of the permafrost region from 2008 to 2018. </w:t>
      </w: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szCs w:val="21"/>
        </w:rPr>
      </w:pPr>
      <w:r>
        <w:rPr>
          <w:rFonts w:ascii="Times New Roman" w:hAnsi="Times New Roman" w:cs="Times New Roman"/>
          <w:szCs w:val="21"/>
        </w:rPr>
        <w:t xml:space="preserve">Table S1 Change in number of species per family between 2008 and 2018 in the permafrost region of the Tibetan Plateau. Δ Species number is change in total number of species, % is relative rate of change in number of species (ΔSpecies numbers/species numbers in 2008) in all sites. </w:t>
      </w:r>
      <w:bookmarkStart w:id="0" w:name="_Hlk49363969"/>
      <w:r>
        <w:rPr>
          <w:rFonts w:ascii="Times New Roman" w:hAnsi="Times New Roman" w:cs="Times New Roman"/>
          <w:szCs w:val="21"/>
        </w:rPr>
        <w:t>P values were conducted by t test of difference in species numbers between 2008 and 2018</w:t>
      </w:r>
      <w:bookmarkEnd w:id="0"/>
      <w:r>
        <w:rPr>
          <w:rFonts w:ascii="Times New Roman" w:hAnsi="Times New Roman" w:cs="Times New Roman"/>
          <w:szCs w:val="21"/>
        </w:rPr>
        <w:t>. *, p &lt; 0.05; **, p &lt; 0.01; ***, p &lt; 0.001.</w:t>
      </w:r>
    </w:p>
    <w:p>
      <w:pPr>
        <w:rPr>
          <w:rFonts w:ascii="Times New Roman" w:hAnsi="Times New Roman" w:cs="Times New Roman"/>
          <w:sz w:val="24"/>
          <w:szCs w:val="24"/>
        </w:rPr>
      </w:pPr>
    </w:p>
    <w:tbl>
      <w:tblPr>
        <w:tblStyle w:val="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63"/>
        <w:gridCol w:w="1848"/>
        <w:gridCol w:w="2405"/>
        <w:gridCol w:w="155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263" w:type="dxa"/>
            <w:tcBorders>
              <w:top w:val="single" w:color="auto" w:sz="4" w:space="0"/>
              <w:bottom w:val="single" w:color="auto" w:sz="4" w:space="0"/>
            </w:tcBorders>
          </w:tcPr>
          <w:p>
            <w:pPr>
              <w:rPr>
                <w:rFonts w:ascii="Times New Roman" w:hAnsi="Times New Roman" w:cs="Times New Roman"/>
                <w:szCs w:val="21"/>
              </w:rPr>
            </w:pPr>
            <w:bookmarkStart w:id="1" w:name="_Hlk40283668"/>
            <w:r>
              <w:rPr>
                <w:rFonts w:ascii="Times New Roman" w:hAnsi="Times New Roman" w:cs="Times New Roman"/>
                <w:szCs w:val="21"/>
              </w:rPr>
              <w:t>Families</w:t>
            </w:r>
          </w:p>
        </w:tc>
        <w:tc>
          <w:tcPr>
            <w:tcW w:w="1848" w:type="dxa"/>
            <w:tcBorders>
              <w:top w:val="single" w:color="auto" w:sz="4" w:space="0"/>
              <w:bottom w:val="single" w:color="auto" w:sz="4" w:space="0"/>
            </w:tcBorders>
          </w:tcPr>
          <w:p>
            <w:pPr>
              <w:rPr>
                <w:rFonts w:ascii="Times New Roman" w:hAnsi="Times New Roman" w:cs="Times New Roman"/>
                <w:szCs w:val="21"/>
              </w:rPr>
            </w:pPr>
            <w:r>
              <w:rPr>
                <w:rFonts w:ascii="Times New Roman" w:hAnsi="Times New Roman" w:cs="Times New Roman"/>
                <w:szCs w:val="21"/>
              </w:rPr>
              <w:t>Δ Species number</w:t>
            </w:r>
          </w:p>
        </w:tc>
        <w:tc>
          <w:tcPr>
            <w:tcW w:w="2405" w:type="dxa"/>
            <w:tcBorders>
              <w:top w:val="single" w:color="auto" w:sz="4" w:space="0"/>
              <w:bottom w:val="single" w:color="auto" w:sz="4" w:space="0"/>
            </w:tcBorders>
          </w:tcPr>
          <w:p>
            <w:pPr>
              <w:ind w:left="105" w:hanging="105" w:hangingChars="50"/>
              <w:rPr>
                <w:rFonts w:ascii="Times New Roman" w:hAnsi="Times New Roman" w:cs="Times New Roman"/>
                <w:szCs w:val="21"/>
              </w:rPr>
            </w:pPr>
            <w:r>
              <w:rPr>
                <w:rFonts w:ascii="Times New Roman" w:hAnsi="Times New Roman" w:cs="Times New Roman"/>
                <w:szCs w:val="21"/>
              </w:rPr>
              <w:t>（%）</w:t>
            </w:r>
          </w:p>
        </w:tc>
        <w:tc>
          <w:tcPr>
            <w:tcW w:w="1559" w:type="dxa"/>
            <w:tcBorders>
              <w:top w:val="single" w:color="auto" w:sz="4" w:space="0"/>
              <w:bottom w:val="single" w:color="auto" w:sz="4" w:space="0"/>
            </w:tcBorders>
          </w:tcPr>
          <w:p>
            <w:pPr>
              <w:rPr>
                <w:rFonts w:ascii="Times New Roman" w:hAnsi="Times New Roman" w:cs="Times New Roman"/>
                <w:szCs w:val="21"/>
              </w:rPr>
            </w:pPr>
            <w:r>
              <w:rPr>
                <w:rFonts w:ascii="Times New Roman" w:hAnsi="Times New Roman" w:cs="Times New Roman"/>
                <w:szCs w:val="21"/>
              </w:rPr>
              <w:t>P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gridSpan w:val="4"/>
            <w:tcBorders>
              <w:top w:val="single" w:color="auto" w:sz="4" w:space="0"/>
              <w:bottom w:val="nil"/>
            </w:tcBorders>
          </w:tcPr>
          <w:p>
            <w:pPr>
              <w:rPr>
                <w:rFonts w:ascii="Times New Roman" w:hAnsi="Times New Roman" w:cs="Times New Roman"/>
                <w:b/>
                <w:bCs/>
                <w:i/>
                <w:iCs/>
                <w:szCs w:val="21"/>
              </w:rPr>
            </w:pPr>
            <w:r>
              <w:rPr>
                <w:rFonts w:ascii="Times New Roman" w:hAnsi="Times New Roman" w:cs="Times New Roman"/>
                <w:b/>
                <w:bCs/>
                <w:i/>
                <w:iCs/>
                <w:szCs w:val="21"/>
              </w:rPr>
              <w:t>Forbs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Borders>
              <w:top w:val="nil"/>
              <w:bottom w:val="nil"/>
            </w:tcBorders>
          </w:tcPr>
          <w:p>
            <w:pP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color w:val="333333"/>
                <w:szCs w:val="21"/>
                <w:shd w:val="clear" w:color="auto" w:fill="FFFFFF"/>
              </w:rPr>
              <w:t>steraceae</w:t>
            </w:r>
          </w:p>
        </w:tc>
        <w:tc>
          <w:tcPr>
            <w:tcW w:w="1848" w:type="dxa"/>
            <w:tcBorders>
              <w:top w:val="nil"/>
              <w:bottom w:val="nil"/>
            </w:tcBorders>
          </w:tcPr>
          <w:p>
            <w:pPr>
              <w:rPr>
                <w:rFonts w:ascii="Times New Roman" w:hAnsi="Times New Roman" w:cs="Times New Roman"/>
                <w:szCs w:val="21"/>
              </w:rPr>
            </w:pPr>
            <w:r>
              <w:rPr>
                <w:rFonts w:ascii="Times New Roman" w:hAnsi="Times New Roman" w:cs="Times New Roman"/>
                <w:szCs w:val="21"/>
              </w:rPr>
              <w:t>+28</w:t>
            </w:r>
          </w:p>
        </w:tc>
        <w:tc>
          <w:tcPr>
            <w:tcW w:w="2405" w:type="dxa"/>
            <w:tcBorders>
              <w:top w:val="nil"/>
              <w:bottom w:val="nil"/>
            </w:tcBorders>
          </w:tcPr>
          <w:p>
            <w:pPr>
              <w:rPr>
                <w:rFonts w:ascii="Times New Roman" w:hAnsi="Times New Roman" w:cs="Times New Roman"/>
                <w:szCs w:val="21"/>
              </w:rPr>
            </w:pPr>
            <w:r>
              <w:rPr>
                <w:rFonts w:ascii="Times New Roman" w:hAnsi="Times New Roman" w:cs="Times New Roman"/>
                <w:szCs w:val="21"/>
              </w:rPr>
              <w:t>+32</w:t>
            </w:r>
          </w:p>
        </w:tc>
        <w:tc>
          <w:tcPr>
            <w:tcW w:w="1559" w:type="dxa"/>
            <w:tcBorders>
              <w:top w:val="nil"/>
              <w:bottom w:val="nil"/>
            </w:tcBorders>
          </w:tcPr>
          <w:p>
            <w:pPr>
              <w:rPr>
                <w:rFonts w:ascii="Times New Roman" w:hAnsi="Times New Roman" w:cs="Times New Roman"/>
                <w:szCs w:val="21"/>
              </w:rPr>
            </w:pPr>
            <w:r>
              <w:rPr>
                <w:rFonts w:ascii="Times New Roman" w:hAnsi="Times New Roman" w:cs="Times New Roman"/>
                <w:szCs w:val="21"/>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263" w:type="dxa"/>
            <w:tcBorders>
              <w:top w:val="nil"/>
            </w:tcBorders>
          </w:tcPr>
          <w:p>
            <w:pPr>
              <w:rPr>
                <w:rFonts w:ascii="Times New Roman" w:hAnsi="Times New Roman" w:cs="Times New Roman"/>
                <w:szCs w:val="21"/>
              </w:rPr>
            </w:pPr>
            <w:r>
              <w:rPr>
                <w:rFonts w:ascii="Times New Roman" w:hAnsi="Times New Roman" w:cs="Times New Roman"/>
                <w:color w:val="333333"/>
                <w:szCs w:val="21"/>
                <w:shd w:val="clear" w:color="auto" w:fill="FFFFFF"/>
              </w:rPr>
              <w:t>Scrophulariaceae</w:t>
            </w:r>
          </w:p>
        </w:tc>
        <w:tc>
          <w:tcPr>
            <w:tcW w:w="1848" w:type="dxa"/>
            <w:tcBorders>
              <w:top w:val="nil"/>
            </w:tcBorders>
          </w:tcPr>
          <w:p>
            <w:pPr>
              <w:rPr>
                <w:rFonts w:ascii="Times New Roman" w:hAnsi="Times New Roman" w:cs="Times New Roman"/>
                <w:szCs w:val="21"/>
              </w:rPr>
            </w:pPr>
            <w:r>
              <w:rPr>
                <w:rFonts w:ascii="Times New Roman" w:hAnsi="Times New Roman" w:cs="Times New Roman"/>
                <w:szCs w:val="21"/>
              </w:rPr>
              <w:t>+19</w:t>
            </w:r>
          </w:p>
        </w:tc>
        <w:tc>
          <w:tcPr>
            <w:tcW w:w="2405" w:type="dxa"/>
            <w:tcBorders>
              <w:top w:val="nil"/>
            </w:tcBorders>
          </w:tcPr>
          <w:p>
            <w:pPr>
              <w:rPr>
                <w:rFonts w:ascii="Times New Roman" w:hAnsi="Times New Roman" w:cs="Times New Roman"/>
                <w:szCs w:val="21"/>
              </w:rPr>
            </w:pPr>
            <w:r>
              <w:rPr>
                <w:rFonts w:ascii="Times New Roman" w:hAnsi="Times New Roman" w:cs="Times New Roman"/>
                <w:szCs w:val="21"/>
              </w:rPr>
              <w:t>+83</w:t>
            </w:r>
          </w:p>
        </w:tc>
        <w:tc>
          <w:tcPr>
            <w:tcW w:w="1559" w:type="dxa"/>
            <w:tcBorders>
              <w:top w:val="nil"/>
            </w:tcBorders>
          </w:tcPr>
          <w:p>
            <w:pPr>
              <w:rPr>
                <w:rFonts w:ascii="Times New Roman" w:hAnsi="Times New Roman" w:cs="Times New Roman"/>
                <w:szCs w:val="21"/>
              </w:rPr>
            </w:pPr>
            <w:r>
              <w:rPr>
                <w:rFonts w:ascii="Times New Roman" w:hAnsi="Times New Roman" w:cs="Times New Roman"/>
                <w:szCs w:val="21"/>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Gentianaceae</w:t>
            </w:r>
          </w:p>
        </w:tc>
        <w:tc>
          <w:tcPr>
            <w:tcW w:w="1848" w:type="dxa"/>
          </w:tcPr>
          <w:p>
            <w:pPr>
              <w:rPr>
                <w:rFonts w:ascii="Times New Roman" w:hAnsi="Times New Roman" w:cs="Times New Roman"/>
                <w:szCs w:val="21"/>
              </w:rPr>
            </w:pPr>
            <w:r>
              <w:rPr>
                <w:rFonts w:ascii="Times New Roman" w:hAnsi="Times New Roman" w:cs="Times New Roman"/>
                <w:szCs w:val="21"/>
              </w:rPr>
              <w:t>+18</w:t>
            </w:r>
          </w:p>
        </w:tc>
        <w:tc>
          <w:tcPr>
            <w:tcW w:w="2405" w:type="dxa"/>
          </w:tcPr>
          <w:p>
            <w:pPr>
              <w:rPr>
                <w:rFonts w:ascii="Times New Roman" w:hAnsi="Times New Roman" w:cs="Times New Roman"/>
                <w:szCs w:val="21"/>
              </w:rPr>
            </w:pPr>
            <w:r>
              <w:rPr>
                <w:rFonts w:ascii="Times New Roman" w:hAnsi="Times New Roman" w:cs="Times New Roman"/>
                <w:szCs w:val="21"/>
              </w:rPr>
              <w:t>+257</w:t>
            </w:r>
          </w:p>
        </w:tc>
        <w:tc>
          <w:tcPr>
            <w:tcW w:w="1559" w:type="dxa"/>
          </w:tcPr>
          <w:p>
            <w:pPr>
              <w:rPr>
                <w:rFonts w:ascii="Times New Roman" w:hAnsi="Times New Roman" w:cs="Times New Roman"/>
                <w:szCs w:val="21"/>
              </w:rPr>
            </w:pPr>
            <w:r>
              <w:rPr>
                <w:rFonts w:ascii="Times New Roman" w:hAnsi="Times New Roman" w:cs="Times New Roman"/>
                <w:szCs w:val="21"/>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Umbelliferae</w:t>
            </w:r>
          </w:p>
        </w:tc>
        <w:tc>
          <w:tcPr>
            <w:tcW w:w="1848" w:type="dxa"/>
          </w:tcPr>
          <w:p>
            <w:pPr>
              <w:rPr>
                <w:rFonts w:ascii="Times New Roman" w:hAnsi="Times New Roman" w:cs="Times New Roman"/>
                <w:szCs w:val="21"/>
              </w:rPr>
            </w:pPr>
            <w:r>
              <w:rPr>
                <w:rFonts w:ascii="Times New Roman" w:hAnsi="Times New Roman" w:cs="Times New Roman"/>
                <w:szCs w:val="21"/>
              </w:rPr>
              <w:t>+14</w:t>
            </w:r>
          </w:p>
        </w:tc>
        <w:tc>
          <w:tcPr>
            <w:tcW w:w="2405" w:type="dxa"/>
          </w:tcPr>
          <w:p>
            <w:pPr>
              <w:rPr>
                <w:rFonts w:ascii="Times New Roman" w:hAnsi="Times New Roman" w:cs="Times New Roman"/>
                <w:szCs w:val="21"/>
              </w:rPr>
            </w:pPr>
            <w:r>
              <w:rPr>
                <w:rFonts w:ascii="Times New Roman" w:hAnsi="Times New Roman" w:cs="Times New Roman"/>
                <w:szCs w:val="21"/>
              </w:rPr>
              <w:t>+93</w:t>
            </w:r>
          </w:p>
        </w:tc>
        <w:tc>
          <w:tcPr>
            <w:tcW w:w="1559" w:type="dxa"/>
          </w:tcPr>
          <w:p>
            <w:pPr>
              <w:rPr>
                <w:rFonts w:ascii="Times New Roman" w:hAnsi="Times New Roman" w:cs="Times New Roman"/>
                <w:szCs w:val="21"/>
              </w:rPr>
            </w:pPr>
            <w:r>
              <w:rPr>
                <w:rFonts w:ascii="Times New Roman" w:hAnsi="Times New Roman" w:cs="Times New Roman"/>
                <w:szCs w:val="21"/>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Crassulaceae</w:t>
            </w:r>
          </w:p>
        </w:tc>
        <w:tc>
          <w:tcPr>
            <w:tcW w:w="1848" w:type="dxa"/>
          </w:tcPr>
          <w:p>
            <w:pPr>
              <w:rPr>
                <w:rFonts w:ascii="Times New Roman" w:hAnsi="Times New Roman" w:cs="Times New Roman"/>
                <w:szCs w:val="21"/>
              </w:rPr>
            </w:pPr>
            <w:r>
              <w:rPr>
                <w:rFonts w:ascii="Times New Roman" w:hAnsi="Times New Roman" w:cs="Times New Roman"/>
                <w:szCs w:val="21"/>
              </w:rPr>
              <w:t>+11</w:t>
            </w:r>
          </w:p>
        </w:tc>
        <w:tc>
          <w:tcPr>
            <w:tcW w:w="2405" w:type="dxa"/>
          </w:tcPr>
          <w:p>
            <w:pPr>
              <w:rPr>
                <w:rFonts w:ascii="Times New Roman" w:hAnsi="Times New Roman" w:cs="Times New Roman"/>
                <w:szCs w:val="21"/>
              </w:rPr>
            </w:pPr>
            <w:r>
              <w:rPr>
                <w:rFonts w:ascii="Times New Roman" w:hAnsi="Times New Roman" w:cs="Times New Roman"/>
                <w:szCs w:val="21"/>
              </w:rPr>
              <w:t>+367</w:t>
            </w:r>
          </w:p>
        </w:tc>
        <w:tc>
          <w:tcPr>
            <w:tcW w:w="1559" w:type="dxa"/>
          </w:tcPr>
          <w:p>
            <w:pPr>
              <w:rPr>
                <w:rFonts w:ascii="Times New Roman" w:hAnsi="Times New Roman" w:cs="Times New Roman"/>
                <w:szCs w:val="21"/>
              </w:rPr>
            </w:pPr>
            <w:r>
              <w:rPr>
                <w:rFonts w:ascii="Times New Roman" w:hAnsi="Times New Roman" w:cs="Times New Roman"/>
                <w:szCs w:val="21"/>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Papaveraceae</w:t>
            </w:r>
          </w:p>
        </w:tc>
        <w:tc>
          <w:tcPr>
            <w:tcW w:w="1848" w:type="dxa"/>
          </w:tcPr>
          <w:p>
            <w:pPr>
              <w:rPr>
                <w:rFonts w:ascii="Times New Roman" w:hAnsi="Times New Roman" w:cs="Times New Roman"/>
                <w:szCs w:val="21"/>
              </w:rPr>
            </w:pPr>
            <w:r>
              <w:rPr>
                <w:rFonts w:ascii="Times New Roman" w:hAnsi="Times New Roman" w:cs="Times New Roman"/>
                <w:szCs w:val="21"/>
              </w:rPr>
              <w:t>+10</w:t>
            </w:r>
          </w:p>
        </w:tc>
        <w:tc>
          <w:tcPr>
            <w:tcW w:w="2405" w:type="dxa"/>
          </w:tcPr>
          <w:p>
            <w:pPr>
              <w:rPr>
                <w:rFonts w:ascii="Times New Roman" w:hAnsi="Times New Roman" w:cs="Times New Roman"/>
                <w:szCs w:val="21"/>
              </w:rPr>
            </w:pPr>
            <w:r>
              <w:rPr>
                <w:rFonts w:ascii="Times New Roman" w:hAnsi="Times New Roman" w:cs="Times New Roman"/>
                <w:szCs w:val="21"/>
              </w:rPr>
              <w:t>+500</w:t>
            </w:r>
          </w:p>
        </w:tc>
        <w:tc>
          <w:tcPr>
            <w:tcW w:w="1559" w:type="dxa"/>
          </w:tcPr>
          <w:p>
            <w:pPr>
              <w:rPr>
                <w:rFonts w:ascii="Times New Roman" w:hAnsi="Times New Roman" w:cs="Times New Roman"/>
                <w:szCs w:val="21"/>
              </w:rPr>
            </w:pPr>
            <w:r>
              <w:rPr>
                <w:rFonts w:ascii="Times New Roman" w:hAnsi="Times New Roman" w:cs="Times New Roman"/>
                <w:szCs w:val="21"/>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Ranunculaceae</w:t>
            </w:r>
          </w:p>
        </w:tc>
        <w:tc>
          <w:tcPr>
            <w:tcW w:w="1848" w:type="dxa"/>
          </w:tcPr>
          <w:p>
            <w:pPr>
              <w:rPr>
                <w:rFonts w:ascii="Times New Roman" w:hAnsi="Times New Roman" w:cs="Times New Roman"/>
                <w:szCs w:val="21"/>
              </w:rPr>
            </w:pPr>
            <w:r>
              <w:rPr>
                <w:rFonts w:ascii="Times New Roman" w:hAnsi="Times New Roman" w:cs="Times New Roman"/>
                <w:szCs w:val="21"/>
              </w:rPr>
              <w:t>+9</w:t>
            </w:r>
          </w:p>
        </w:tc>
        <w:tc>
          <w:tcPr>
            <w:tcW w:w="2405" w:type="dxa"/>
          </w:tcPr>
          <w:p>
            <w:pPr>
              <w:rPr>
                <w:rFonts w:ascii="Times New Roman" w:hAnsi="Times New Roman" w:cs="Times New Roman"/>
                <w:szCs w:val="21"/>
              </w:rPr>
            </w:pPr>
            <w:r>
              <w:rPr>
                <w:rFonts w:ascii="Times New Roman" w:hAnsi="Times New Roman" w:cs="Times New Roman"/>
                <w:szCs w:val="21"/>
              </w:rPr>
              <w:t>+56</w:t>
            </w:r>
          </w:p>
        </w:tc>
        <w:tc>
          <w:tcPr>
            <w:tcW w:w="1559" w:type="dxa"/>
          </w:tcPr>
          <w:p>
            <w:pPr>
              <w:rPr>
                <w:rFonts w:ascii="Times New Roman" w:hAnsi="Times New Roman" w:cs="Times New Roman"/>
                <w:szCs w:val="21"/>
              </w:rPr>
            </w:pPr>
            <w:r>
              <w:rPr>
                <w:rFonts w:ascii="Times New Roman" w:hAnsi="Times New Roman" w:cs="Times New Roman"/>
                <w:szCs w:val="21"/>
              </w:rPr>
              <w:t>0.027*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Primulaceae</w:t>
            </w:r>
          </w:p>
        </w:tc>
        <w:tc>
          <w:tcPr>
            <w:tcW w:w="1848" w:type="dxa"/>
          </w:tcPr>
          <w:p>
            <w:pPr>
              <w:rPr>
                <w:rFonts w:ascii="Times New Roman" w:hAnsi="Times New Roman" w:cs="Times New Roman"/>
                <w:szCs w:val="21"/>
              </w:rPr>
            </w:pPr>
            <w:r>
              <w:rPr>
                <w:rFonts w:ascii="Times New Roman" w:hAnsi="Times New Roman" w:cs="Times New Roman"/>
                <w:szCs w:val="21"/>
              </w:rPr>
              <w:t>+8</w:t>
            </w:r>
          </w:p>
        </w:tc>
        <w:tc>
          <w:tcPr>
            <w:tcW w:w="2405" w:type="dxa"/>
          </w:tcPr>
          <w:p>
            <w:pPr>
              <w:rPr>
                <w:rFonts w:ascii="Times New Roman" w:hAnsi="Times New Roman" w:cs="Times New Roman"/>
                <w:szCs w:val="21"/>
              </w:rPr>
            </w:pPr>
            <w:r>
              <w:rPr>
                <w:rFonts w:ascii="Times New Roman" w:hAnsi="Times New Roman" w:cs="Times New Roman"/>
                <w:szCs w:val="21"/>
              </w:rPr>
              <w:t>+30</w:t>
            </w:r>
          </w:p>
        </w:tc>
        <w:tc>
          <w:tcPr>
            <w:tcW w:w="1559" w:type="dxa"/>
          </w:tcPr>
          <w:p>
            <w:pPr>
              <w:rPr>
                <w:rFonts w:ascii="Times New Roman" w:hAnsi="Times New Roman" w:cs="Times New Roman"/>
                <w:szCs w:val="21"/>
              </w:rPr>
            </w:pPr>
            <w:r>
              <w:rPr>
                <w:rFonts w:ascii="Times New Roman" w:hAnsi="Times New Roman" w:cs="Times New Roman"/>
                <w:szCs w:val="21"/>
              </w:rPr>
              <w:t>0.088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Brassicaceae</w:t>
            </w:r>
          </w:p>
        </w:tc>
        <w:tc>
          <w:tcPr>
            <w:tcW w:w="1848" w:type="dxa"/>
          </w:tcPr>
          <w:p>
            <w:pPr>
              <w:rPr>
                <w:rFonts w:ascii="Times New Roman" w:hAnsi="Times New Roman" w:cs="Times New Roman"/>
                <w:szCs w:val="21"/>
              </w:rPr>
            </w:pPr>
            <w:r>
              <w:rPr>
                <w:rFonts w:ascii="Times New Roman" w:hAnsi="Times New Roman" w:cs="Times New Roman"/>
                <w:szCs w:val="21"/>
              </w:rPr>
              <w:t>+6</w:t>
            </w:r>
          </w:p>
        </w:tc>
        <w:tc>
          <w:tcPr>
            <w:tcW w:w="2405" w:type="dxa"/>
          </w:tcPr>
          <w:p>
            <w:pPr>
              <w:rPr>
                <w:rFonts w:ascii="Times New Roman" w:hAnsi="Times New Roman" w:cs="Times New Roman"/>
                <w:szCs w:val="21"/>
              </w:rPr>
            </w:pPr>
            <w:r>
              <w:rPr>
                <w:rFonts w:ascii="Times New Roman" w:hAnsi="Times New Roman" w:cs="Times New Roman"/>
                <w:szCs w:val="21"/>
              </w:rPr>
              <w:t>+22</w:t>
            </w:r>
          </w:p>
        </w:tc>
        <w:tc>
          <w:tcPr>
            <w:tcW w:w="1559" w:type="dxa"/>
          </w:tcPr>
          <w:p>
            <w:pPr>
              <w:rPr>
                <w:rFonts w:ascii="Times New Roman" w:hAnsi="Times New Roman" w:cs="Times New Roman"/>
                <w:szCs w:val="21"/>
              </w:rPr>
            </w:pPr>
            <w:r>
              <w:rPr>
                <w:rFonts w:ascii="Times New Roman" w:hAnsi="Times New Roman" w:cs="Times New Roman"/>
                <w:szCs w:val="21"/>
              </w:rPr>
              <w:t>0.245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Liliaceae</w:t>
            </w:r>
          </w:p>
        </w:tc>
        <w:tc>
          <w:tcPr>
            <w:tcW w:w="1848" w:type="dxa"/>
          </w:tcPr>
          <w:p>
            <w:pPr>
              <w:rPr>
                <w:rFonts w:ascii="Times New Roman" w:hAnsi="Times New Roman" w:cs="Times New Roman"/>
                <w:szCs w:val="21"/>
              </w:rPr>
            </w:pPr>
            <w:r>
              <w:rPr>
                <w:rFonts w:ascii="Times New Roman" w:hAnsi="Times New Roman" w:cs="Times New Roman"/>
                <w:szCs w:val="21"/>
              </w:rPr>
              <w:t>+5</w:t>
            </w:r>
          </w:p>
        </w:tc>
        <w:tc>
          <w:tcPr>
            <w:tcW w:w="2405" w:type="dxa"/>
          </w:tcPr>
          <w:p>
            <w:pPr>
              <w:rPr>
                <w:rFonts w:ascii="Times New Roman" w:hAnsi="Times New Roman" w:cs="Times New Roman"/>
                <w:szCs w:val="21"/>
              </w:rPr>
            </w:pPr>
            <w:r>
              <w:rPr>
                <w:rFonts w:ascii="Times New Roman" w:hAnsi="Times New Roman" w:cs="Times New Roman"/>
                <w:szCs w:val="21"/>
              </w:rPr>
              <w:t>+63</w:t>
            </w:r>
          </w:p>
        </w:tc>
        <w:tc>
          <w:tcPr>
            <w:tcW w:w="1559" w:type="dxa"/>
          </w:tcPr>
          <w:p>
            <w:pPr>
              <w:rPr>
                <w:rFonts w:ascii="Times New Roman" w:hAnsi="Times New Roman" w:cs="Times New Roman"/>
                <w:szCs w:val="21"/>
              </w:rPr>
            </w:pPr>
            <w:r>
              <w:rPr>
                <w:rFonts w:ascii="Times New Roman" w:hAnsi="Times New Roman" w:cs="Times New Roman"/>
                <w:szCs w:val="21"/>
              </w:rPr>
              <w:t>0.023*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Caryophyllaceae</w:t>
            </w:r>
          </w:p>
        </w:tc>
        <w:tc>
          <w:tcPr>
            <w:tcW w:w="1848" w:type="dxa"/>
          </w:tcPr>
          <w:p>
            <w:pPr>
              <w:rPr>
                <w:rFonts w:ascii="Times New Roman" w:hAnsi="Times New Roman" w:cs="Times New Roman"/>
                <w:szCs w:val="21"/>
              </w:rPr>
            </w:pPr>
            <w:r>
              <w:rPr>
                <w:rFonts w:ascii="Times New Roman" w:hAnsi="Times New Roman" w:cs="Times New Roman"/>
                <w:szCs w:val="21"/>
              </w:rPr>
              <w:t>+5</w:t>
            </w:r>
          </w:p>
        </w:tc>
        <w:tc>
          <w:tcPr>
            <w:tcW w:w="2405" w:type="dxa"/>
          </w:tcPr>
          <w:p>
            <w:pPr>
              <w:rPr>
                <w:rFonts w:ascii="Times New Roman" w:hAnsi="Times New Roman" w:cs="Times New Roman"/>
                <w:szCs w:val="21"/>
              </w:rPr>
            </w:pPr>
            <w:r>
              <w:rPr>
                <w:rFonts w:ascii="Times New Roman" w:hAnsi="Times New Roman" w:cs="Times New Roman"/>
                <w:szCs w:val="21"/>
              </w:rPr>
              <w:t>+42</w:t>
            </w:r>
          </w:p>
        </w:tc>
        <w:tc>
          <w:tcPr>
            <w:tcW w:w="1559" w:type="dxa"/>
          </w:tcPr>
          <w:p>
            <w:pPr>
              <w:rPr>
                <w:rFonts w:ascii="Times New Roman" w:hAnsi="Times New Roman" w:cs="Times New Roman"/>
                <w:szCs w:val="21"/>
              </w:rPr>
            </w:pPr>
            <w:r>
              <w:rPr>
                <w:rFonts w:ascii="Times New Roman" w:hAnsi="Times New Roman" w:cs="Times New Roman"/>
                <w:szCs w:val="21"/>
              </w:rPr>
              <w:t>0.134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Rosaceae</w:t>
            </w:r>
          </w:p>
        </w:tc>
        <w:tc>
          <w:tcPr>
            <w:tcW w:w="1848" w:type="dxa"/>
          </w:tcPr>
          <w:p>
            <w:pPr>
              <w:rPr>
                <w:rFonts w:ascii="Times New Roman" w:hAnsi="Times New Roman" w:cs="Times New Roman"/>
                <w:szCs w:val="21"/>
              </w:rPr>
            </w:pPr>
            <w:r>
              <w:rPr>
                <w:rFonts w:ascii="Times New Roman" w:hAnsi="Times New Roman" w:cs="Times New Roman"/>
                <w:szCs w:val="21"/>
              </w:rPr>
              <w:t>+4</w:t>
            </w:r>
          </w:p>
        </w:tc>
        <w:tc>
          <w:tcPr>
            <w:tcW w:w="2405" w:type="dxa"/>
          </w:tcPr>
          <w:p>
            <w:pPr>
              <w:rPr>
                <w:rFonts w:ascii="Times New Roman" w:hAnsi="Times New Roman" w:cs="Times New Roman"/>
                <w:szCs w:val="21"/>
              </w:rPr>
            </w:pPr>
            <w:r>
              <w:rPr>
                <w:rFonts w:ascii="Times New Roman" w:hAnsi="Times New Roman" w:cs="Times New Roman"/>
                <w:szCs w:val="21"/>
              </w:rPr>
              <w:t>+11</w:t>
            </w:r>
          </w:p>
        </w:tc>
        <w:tc>
          <w:tcPr>
            <w:tcW w:w="1559" w:type="dxa"/>
          </w:tcPr>
          <w:p>
            <w:pPr>
              <w:rPr>
                <w:rFonts w:ascii="Times New Roman" w:hAnsi="Times New Roman" w:cs="Times New Roman"/>
                <w:szCs w:val="21"/>
              </w:rPr>
            </w:pPr>
            <w:r>
              <w:rPr>
                <w:rFonts w:ascii="Times New Roman" w:hAnsi="Times New Roman" w:cs="Times New Roman"/>
                <w:szCs w:val="21"/>
              </w:rPr>
              <w:t>0.441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color w:val="333333"/>
                <w:szCs w:val="21"/>
                <w:shd w:val="clear" w:color="auto" w:fill="FFFFFF"/>
              </w:rPr>
            </w:pPr>
            <w:r>
              <w:rPr>
                <w:rFonts w:ascii="Times New Roman" w:hAnsi="Times New Roman" w:cs="Times New Roman"/>
                <w:color w:val="333333"/>
                <w:szCs w:val="21"/>
                <w:shd w:val="clear" w:color="auto" w:fill="FFFFFF"/>
              </w:rPr>
              <w:t>Commelinaceae</w:t>
            </w:r>
          </w:p>
        </w:tc>
        <w:tc>
          <w:tcPr>
            <w:tcW w:w="1848" w:type="dxa"/>
          </w:tcPr>
          <w:p>
            <w:pPr>
              <w:rPr>
                <w:rFonts w:ascii="Times New Roman" w:hAnsi="Times New Roman" w:cs="Times New Roman"/>
                <w:szCs w:val="21"/>
              </w:rPr>
            </w:pPr>
            <w:r>
              <w:rPr>
                <w:rFonts w:ascii="Times New Roman" w:hAnsi="Times New Roman" w:cs="Times New Roman"/>
                <w:szCs w:val="21"/>
              </w:rPr>
              <w:t>+2</w:t>
            </w:r>
          </w:p>
        </w:tc>
        <w:tc>
          <w:tcPr>
            <w:tcW w:w="2405" w:type="dxa"/>
          </w:tcPr>
          <w:p>
            <w:pPr>
              <w:rPr>
                <w:rFonts w:ascii="Times New Roman" w:hAnsi="Times New Roman" w:cs="Times New Roman"/>
                <w:szCs w:val="21"/>
              </w:rPr>
            </w:pPr>
            <w:r>
              <w:rPr>
                <w:rFonts w:ascii="Times New Roman" w:hAnsi="Times New Roman" w:cs="Times New Roman"/>
                <w:szCs w:val="21"/>
              </w:rPr>
              <w:t>+200</w:t>
            </w:r>
          </w:p>
        </w:tc>
        <w:tc>
          <w:tcPr>
            <w:tcW w:w="1559" w:type="dxa"/>
          </w:tcPr>
          <w:p>
            <w:pPr>
              <w:rPr>
                <w:rFonts w:ascii="Times New Roman" w:hAnsi="Times New Roman" w:cs="Times New Roman"/>
                <w:szCs w:val="21"/>
              </w:rPr>
            </w:pPr>
            <w:r>
              <w:rPr>
                <w:rFonts w:ascii="Times New Roman" w:hAnsi="Times New Roman" w:cs="Times New Roman"/>
                <w:szCs w:val="21"/>
              </w:rPr>
              <w:t>0.160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Chenopodiaceae</w:t>
            </w:r>
          </w:p>
        </w:tc>
        <w:tc>
          <w:tcPr>
            <w:tcW w:w="1848" w:type="dxa"/>
          </w:tcPr>
          <w:p>
            <w:pPr>
              <w:rPr>
                <w:rFonts w:ascii="Times New Roman" w:hAnsi="Times New Roman" w:cs="Times New Roman"/>
                <w:szCs w:val="21"/>
              </w:rPr>
            </w:pPr>
            <w:r>
              <w:rPr>
                <w:rFonts w:ascii="Times New Roman" w:hAnsi="Times New Roman" w:cs="Times New Roman"/>
                <w:szCs w:val="21"/>
              </w:rPr>
              <w:t>+1</w:t>
            </w:r>
          </w:p>
        </w:tc>
        <w:tc>
          <w:tcPr>
            <w:tcW w:w="2405" w:type="dxa"/>
          </w:tcPr>
          <w:p>
            <w:pPr>
              <w:rPr>
                <w:rFonts w:ascii="Times New Roman" w:hAnsi="Times New Roman" w:cs="Times New Roman"/>
                <w:szCs w:val="21"/>
              </w:rPr>
            </w:pPr>
            <w:r>
              <w:rPr>
                <w:rFonts w:ascii="Times New Roman" w:hAnsi="Times New Roman" w:cs="Times New Roman"/>
                <w:szCs w:val="21"/>
              </w:rPr>
              <w:t>-</w:t>
            </w:r>
          </w:p>
        </w:tc>
        <w:tc>
          <w:tcPr>
            <w:tcW w:w="1559" w:type="dxa"/>
          </w:tcPr>
          <w:p>
            <w:pPr>
              <w:rPr>
                <w:rFonts w:ascii="Times New Roman" w:hAnsi="Times New Roman" w:cs="Times New Roman"/>
                <w:szCs w:val="21"/>
              </w:rPr>
            </w:pPr>
            <w:r>
              <w:rPr>
                <w:rFonts w:ascii="Times New Roman" w:hAnsi="Times New Roman" w:cs="Times New Roman"/>
                <w:szCs w:val="21"/>
              </w:rPr>
              <w:t>0.324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Labiatae</w:t>
            </w:r>
          </w:p>
        </w:tc>
        <w:tc>
          <w:tcPr>
            <w:tcW w:w="1848" w:type="dxa"/>
          </w:tcPr>
          <w:p>
            <w:pPr>
              <w:rPr>
                <w:rFonts w:ascii="Times New Roman" w:hAnsi="Times New Roman" w:cs="Times New Roman"/>
                <w:szCs w:val="21"/>
              </w:rPr>
            </w:pPr>
            <w:r>
              <w:rPr>
                <w:rFonts w:ascii="Times New Roman" w:hAnsi="Times New Roman" w:cs="Times New Roman"/>
                <w:szCs w:val="21"/>
              </w:rPr>
              <w:t>+1</w:t>
            </w:r>
          </w:p>
        </w:tc>
        <w:tc>
          <w:tcPr>
            <w:tcW w:w="2405" w:type="dxa"/>
          </w:tcPr>
          <w:p>
            <w:pPr>
              <w:rPr>
                <w:rFonts w:ascii="Times New Roman" w:hAnsi="Times New Roman" w:cs="Times New Roman"/>
                <w:szCs w:val="21"/>
              </w:rPr>
            </w:pPr>
            <w:r>
              <w:rPr>
                <w:rFonts w:ascii="Times New Roman" w:hAnsi="Times New Roman" w:cs="Times New Roman"/>
                <w:szCs w:val="21"/>
              </w:rPr>
              <w:t>+33</w:t>
            </w:r>
          </w:p>
        </w:tc>
        <w:tc>
          <w:tcPr>
            <w:tcW w:w="1559" w:type="dxa"/>
          </w:tcPr>
          <w:p>
            <w:pPr>
              <w:rPr>
                <w:rFonts w:ascii="Times New Roman" w:hAnsi="Times New Roman" w:cs="Times New Roman"/>
                <w:szCs w:val="21"/>
              </w:rPr>
            </w:pPr>
            <w:r>
              <w:rPr>
                <w:rFonts w:ascii="Times New Roman" w:hAnsi="Times New Roman" w:cs="Times New Roman"/>
                <w:szCs w:val="21"/>
              </w:rPr>
              <w:t>0.571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Boraginaceae</w:t>
            </w:r>
          </w:p>
        </w:tc>
        <w:tc>
          <w:tcPr>
            <w:tcW w:w="1848" w:type="dxa"/>
          </w:tcPr>
          <w:p>
            <w:pPr>
              <w:rPr>
                <w:rFonts w:ascii="Times New Roman" w:hAnsi="Times New Roman" w:cs="Times New Roman"/>
                <w:szCs w:val="21"/>
              </w:rPr>
            </w:pPr>
            <w:r>
              <w:rPr>
                <w:rFonts w:ascii="Times New Roman" w:hAnsi="Times New Roman" w:cs="Times New Roman"/>
                <w:szCs w:val="21"/>
              </w:rPr>
              <w:t>0</w:t>
            </w:r>
          </w:p>
        </w:tc>
        <w:tc>
          <w:tcPr>
            <w:tcW w:w="2405" w:type="dxa"/>
          </w:tcPr>
          <w:p>
            <w:pPr>
              <w:rPr>
                <w:rFonts w:ascii="Times New Roman" w:hAnsi="Times New Roman" w:cs="Times New Roman"/>
                <w:szCs w:val="21"/>
              </w:rPr>
            </w:pPr>
            <w:r>
              <w:rPr>
                <w:rFonts w:ascii="Times New Roman" w:hAnsi="Times New Roman" w:cs="Times New Roman"/>
                <w:szCs w:val="21"/>
              </w:rPr>
              <w:t>0</w:t>
            </w:r>
          </w:p>
        </w:tc>
        <w:tc>
          <w:tcPr>
            <w:tcW w:w="1559" w:type="dxa"/>
          </w:tcPr>
          <w:p>
            <w:pPr>
              <w:rPr>
                <w:rFonts w:ascii="Times New Roman" w:hAnsi="Times New Roman" w:cs="Times New Roman"/>
                <w:szCs w:val="21"/>
              </w:rPr>
            </w:pPr>
            <w:r>
              <w:rPr>
                <w:rFonts w:ascii="Times New Roman" w:hAnsi="Times New Roman" w:cs="Times New Roman"/>
                <w:szCs w:val="21"/>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263" w:type="dxa"/>
          </w:tcPr>
          <w:p>
            <w:pPr>
              <w:rPr>
                <w:rFonts w:ascii="Times New Roman" w:hAnsi="Times New Roman" w:cs="Times New Roman"/>
                <w:szCs w:val="21"/>
              </w:rPr>
            </w:pPr>
            <w:r>
              <w:rPr>
                <w:rFonts w:ascii="Times New Roman" w:hAnsi="Times New Roman" w:cs="Times New Roman"/>
                <w:color w:val="222222"/>
                <w:szCs w:val="21"/>
                <w:shd w:val="clear" w:color="auto" w:fill="FFFFFF"/>
              </w:rPr>
              <w:t>Euphorbiaceae</w:t>
            </w:r>
          </w:p>
        </w:tc>
        <w:tc>
          <w:tcPr>
            <w:tcW w:w="1848" w:type="dxa"/>
          </w:tcPr>
          <w:p>
            <w:pPr>
              <w:rPr>
                <w:rFonts w:ascii="Times New Roman" w:hAnsi="Times New Roman" w:cs="Times New Roman"/>
                <w:szCs w:val="21"/>
              </w:rPr>
            </w:pPr>
            <w:r>
              <w:rPr>
                <w:rFonts w:ascii="Times New Roman" w:hAnsi="Times New Roman" w:cs="Times New Roman"/>
                <w:szCs w:val="21"/>
              </w:rPr>
              <w:t>0</w:t>
            </w:r>
          </w:p>
        </w:tc>
        <w:tc>
          <w:tcPr>
            <w:tcW w:w="2405" w:type="dxa"/>
          </w:tcPr>
          <w:p>
            <w:pPr>
              <w:rPr>
                <w:rFonts w:ascii="Times New Roman" w:hAnsi="Times New Roman" w:cs="Times New Roman"/>
                <w:szCs w:val="21"/>
              </w:rPr>
            </w:pPr>
            <w:r>
              <w:rPr>
                <w:rFonts w:ascii="Times New Roman" w:hAnsi="Times New Roman" w:cs="Times New Roman"/>
                <w:szCs w:val="21"/>
              </w:rPr>
              <w:t>0</w:t>
            </w:r>
          </w:p>
        </w:tc>
        <w:tc>
          <w:tcPr>
            <w:tcW w:w="1559" w:type="dxa"/>
          </w:tcPr>
          <w:p>
            <w:pP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Polygonaceae</w:t>
            </w:r>
          </w:p>
        </w:tc>
        <w:tc>
          <w:tcPr>
            <w:tcW w:w="1848" w:type="dxa"/>
          </w:tcPr>
          <w:p>
            <w:pPr>
              <w:rPr>
                <w:rFonts w:ascii="Times New Roman" w:hAnsi="Times New Roman" w:cs="Times New Roman"/>
                <w:szCs w:val="21"/>
              </w:rPr>
            </w:pPr>
            <w:r>
              <w:rPr>
                <w:rFonts w:ascii="Times New Roman" w:hAnsi="Times New Roman" w:cs="Times New Roman"/>
                <w:szCs w:val="21"/>
              </w:rPr>
              <w:t>-1</w:t>
            </w:r>
          </w:p>
        </w:tc>
        <w:tc>
          <w:tcPr>
            <w:tcW w:w="2405" w:type="dxa"/>
          </w:tcPr>
          <w:p>
            <w:pPr>
              <w:rPr>
                <w:rFonts w:ascii="Times New Roman" w:hAnsi="Times New Roman" w:cs="Times New Roman"/>
                <w:szCs w:val="21"/>
              </w:rPr>
            </w:pPr>
            <w:r>
              <w:rPr>
                <w:rFonts w:ascii="Times New Roman" w:hAnsi="Times New Roman" w:cs="Times New Roman"/>
                <w:szCs w:val="21"/>
              </w:rPr>
              <w:t>-13</w:t>
            </w:r>
          </w:p>
        </w:tc>
        <w:tc>
          <w:tcPr>
            <w:tcW w:w="1559" w:type="dxa"/>
          </w:tcPr>
          <w:p>
            <w:pPr>
              <w:rPr>
                <w:rFonts w:ascii="Times New Roman" w:hAnsi="Times New Roman" w:cs="Times New Roman"/>
                <w:szCs w:val="21"/>
              </w:rPr>
            </w:pPr>
            <w:r>
              <w:rPr>
                <w:rFonts w:ascii="Times New Roman" w:hAnsi="Times New Roman" w:cs="Times New Roman"/>
                <w:szCs w:val="21"/>
              </w:rPr>
              <w:t>0.661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Saxifragaceae</w:t>
            </w:r>
          </w:p>
        </w:tc>
        <w:tc>
          <w:tcPr>
            <w:tcW w:w="1848" w:type="dxa"/>
          </w:tcPr>
          <w:p>
            <w:pPr>
              <w:rPr>
                <w:rFonts w:ascii="Times New Roman" w:hAnsi="Times New Roman" w:cs="Times New Roman"/>
                <w:szCs w:val="21"/>
              </w:rPr>
            </w:pPr>
            <w:r>
              <w:rPr>
                <w:rFonts w:ascii="Times New Roman" w:hAnsi="Times New Roman" w:cs="Times New Roman"/>
                <w:szCs w:val="21"/>
              </w:rPr>
              <w:t>-1</w:t>
            </w:r>
          </w:p>
        </w:tc>
        <w:tc>
          <w:tcPr>
            <w:tcW w:w="2405" w:type="dxa"/>
          </w:tcPr>
          <w:p>
            <w:pPr>
              <w:rPr>
                <w:rFonts w:ascii="Times New Roman" w:hAnsi="Times New Roman" w:cs="Times New Roman"/>
                <w:szCs w:val="21"/>
              </w:rPr>
            </w:pPr>
            <w:r>
              <w:rPr>
                <w:rFonts w:ascii="Times New Roman" w:hAnsi="Times New Roman" w:cs="Times New Roman"/>
                <w:szCs w:val="21"/>
              </w:rPr>
              <w:t>-33</w:t>
            </w:r>
          </w:p>
        </w:tc>
        <w:tc>
          <w:tcPr>
            <w:tcW w:w="1559" w:type="dxa"/>
          </w:tcPr>
          <w:p>
            <w:pPr>
              <w:rPr>
                <w:rFonts w:ascii="Times New Roman" w:hAnsi="Times New Roman" w:cs="Times New Roman"/>
                <w:szCs w:val="21"/>
              </w:rPr>
            </w:pPr>
            <w:r>
              <w:rPr>
                <w:rFonts w:ascii="Times New Roman" w:hAnsi="Times New Roman" w:cs="Times New Roman"/>
                <w:szCs w:val="21"/>
              </w:rPr>
              <w:t>0.324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Campanulaceae</w:t>
            </w:r>
          </w:p>
        </w:tc>
        <w:tc>
          <w:tcPr>
            <w:tcW w:w="1848" w:type="dxa"/>
          </w:tcPr>
          <w:p>
            <w:pPr>
              <w:rPr>
                <w:rFonts w:ascii="Times New Roman" w:hAnsi="Times New Roman" w:cs="Times New Roman"/>
                <w:szCs w:val="21"/>
              </w:rPr>
            </w:pPr>
            <w:r>
              <w:rPr>
                <w:rFonts w:ascii="Times New Roman" w:hAnsi="Times New Roman" w:cs="Times New Roman"/>
                <w:szCs w:val="21"/>
              </w:rPr>
              <w:t>-1</w:t>
            </w:r>
          </w:p>
        </w:tc>
        <w:tc>
          <w:tcPr>
            <w:tcW w:w="2405" w:type="dxa"/>
          </w:tcPr>
          <w:p>
            <w:pPr>
              <w:rPr>
                <w:rFonts w:ascii="Times New Roman" w:hAnsi="Times New Roman" w:cs="Times New Roman"/>
                <w:szCs w:val="21"/>
              </w:rPr>
            </w:pPr>
            <w:r>
              <w:rPr>
                <w:rFonts w:ascii="Times New Roman" w:hAnsi="Times New Roman" w:cs="Times New Roman"/>
                <w:szCs w:val="21"/>
              </w:rPr>
              <w:t>-100</w:t>
            </w:r>
          </w:p>
        </w:tc>
        <w:tc>
          <w:tcPr>
            <w:tcW w:w="1559" w:type="dxa"/>
          </w:tcPr>
          <w:p>
            <w:pPr>
              <w:rPr>
                <w:rFonts w:ascii="Times New Roman" w:hAnsi="Times New Roman" w:cs="Times New Roman"/>
                <w:szCs w:val="21"/>
              </w:rPr>
            </w:pPr>
            <w:r>
              <w:rPr>
                <w:rFonts w:ascii="Times New Roman" w:hAnsi="Times New Roman" w:cs="Times New Roman"/>
                <w:szCs w:val="21"/>
              </w:rPr>
              <w:t>0.324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gridSpan w:val="4"/>
          </w:tcPr>
          <w:p>
            <w:pPr>
              <w:rPr>
                <w:rFonts w:ascii="Times New Roman" w:hAnsi="Times New Roman" w:cs="Times New Roman"/>
                <w:szCs w:val="21"/>
              </w:rPr>
            </w:pPr>
            <w:r>
              <w:rPr>
                <w:rFonts w:ascii="Times New Roman" w:hAnsi="Times New Roman" w:cs="Times New Roman"/>
                <w:b/>
                <w:bCs/>
                <w:i/>
                <w:iCs/>
                <w:color w:val="333333"/>
                <w:szCs w:val="21"/>
                <w:shd w:val="clear" w:color="auto" w:fill="FFFFFF"/>
              </w:rPr>
              <w:t>Legumes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szCs w:val="21"/>
              </w:rPr>
            </w:pPr>
            <w:r>
              <w:rPr>
                <w:rFonts w:ascii="Times New Roman" w:hAnsi="Times New Roman" w:cs="Times New Roman"/>
                <w:color w:val="333333"/>
                <w:szCs w:val="21"/>
                <w:shd w:val="clear" w:color="auto" w:fill="FFFFFF"/>
              </w:rPr>
              <w:t>Leguminosae</w:t>
            </w:r>
          </w:p>
        </w:tc>
        <w:tc>
          <w:tcPr>
            <w:tcW w:w="1848" w:type="dxa"/>
          </w:tcPr>
          <w:p>
            <w:pPr>
              <w:rPr>
                <w:rFonts w:ascii="Times New Roman" w:hAnsi="Times New Roman" w:cs="Times New Roman"/>
                <w:szCs w:val="21"/>
              </w:rPr>
            </w:pPr>
            <w:r>
              <w:rPr>
                <w:rFonts w:ascii="Times New Roman" w:hAnsi="Times New Roman" w:cs="Times New Roman"/>
                <w:szCs w:val="21"/>
              </w:rPr>
              <w:t>-7</w:t>
            </w:r>
          </w:p>
        </w:tc>
        <w:tc>
          <w:tcPr>
            <w:tcW w:w="2405" w:type="dxa"/>
          </w:tcPr>
          <w:p>
            <w:pPr>
              <w:rPr>
                <w:rFonts w:ascii="Times New Roman" w:hAnsi="Times New Roman" w:cs="Times New Roman"/>
                <w:szCs w:val="21"/>
              </w:rPr>
            </w:pPr>
            <w:r>
              <w:rPr>
                <w:rFonts w:ascii="Times New Roman" w:hAnsi="Times New Roman" w:cs="Times New Roman"/>
                <w:szCs w:val="21"/>
              </w:rPr>
              <w:t>-10</w:t>
            </w:r>
          </w:p>
        </w:tc>
        <w:tc>
          <w:tcPr>
            <w:tcW w:w="1559" w:type="dxa"/>
          </w:tcPr>
          <w:p>
            <w:pPr>
              <w:rPr>
                <w:rFonts w:ascii="Times New Roman" w:hAnsi="Times New Roman" w:cs="Times New Roman"/>
                <w:szCs w:val="21"/>
              </w:rPr>
            </w:pPr>
            <w:r>
              <w:rPr>
                <w:rFonts w:ascii="Times New Roman" w:hAnsi="Times New Roman" w:cs="Times New Roman"/>
                <w:szCs w:val="21"/>
              </w:rPr>
              <w:t>0.070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gridSpan w:val="4"/>
          </w:tcPr>
          <w:p>
            <w:pPr>
              <w:rPr>
                <w:rFonts w:ascii="Times New Roman" w:hAnsi="Times New Roman" w:cs="Times New Roman"/>
                <w:szCs w:val="21"/>
              </w:rPr>
            </w:pPr>
            <w:r>
              <w:rPr>
                <w:rFonts w:ascii="Times New Roman" w:hAnsi="Times New Roman" w:cs="Times New Roman"/>
                <w:b/>
                <w:bCs/>
                <w:i/>
                <w:iCs/>
                <w:color w:val="333333"/>
                <w:szCs w:val="21"/>
                <w:shd w:val="clear" w:color="auto" w:fill="FFFFFF"/>
              </w:rPr>
              <w:t>Sedges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color w:val="333333"/>
                <w:szCs w:val="21"/>
                <w:shd w:val="clear" w:color="auto" w:fill="FFFFFF"/>
              </w:rPr>
            </w:pPr>
            <w:r>
              <w:rPr>
                <w:rFonts w:ascii="Times New Roman" w:hAnsi="Times New Roman" w:cs="Times New Roman"/>
                <w:color w:val="333333"/>
                <w:szCs w:val="21"/>
                <w:shd w:val="clear" w:color="auto" w:fill="FFFFFF"/>
              </w:rPr>
              <w:t>Cyperaceae</w:t>
            </w:r>
          </w:p>
        </w:tc>
        <w:tc>
          <w:tcPr>
            <w:tcW w:w="1848" w:type="dxa"/>
          </w:tcPr>
          <w:p>
            <w:pPr>
              <w:rPr>
                <w:rFonts w:ascii="Times New Roman" w:hAnsi="Times New Roman" w:cs="Times New Roman"/>
                <w:szCs w:val="21"/>
              </w:rPr>
            </w:pPr>
            <w:r>
              <w:rPr>
                <w:rFonts w:ascii="Times New Roman" w:hAnsi="Times New Roman" w:cs="Times New Roman"/>
                <w:szCs w:val="21"/>
              </w:rPr>
              <w:t>+11</w:t>
            </w:r>
          </w:p>
        </w:tc>
        <w:tc>
          <w:tcPr>
            <w:tcW w:w="2405" w:type="dxa"/>
          </w:tcPr>
          <w:p>
            <w:pPr>
              <w:rPr>
                <w:rFonts w:ascii="Times New Roman" w:hAnsi="Times New Roman" w:cs="Times New Roman"/>
                <w:szCs w:val="21"/>
              </w:rPr>
            </w:pPr>
            <w:r>
              <w:rPr>
                <w:rFonts w:ascii="Times New Roman" w:hAnsi="Times New Roman" w:cs="Times New Roman"/>
                <w:szCs w:val="21"/>
              </w:rPr>
              <w:t>+11</w:t>
            </w:r>
          </w:p>
        </w:tc>
        <w:tc>
          <w:tcPr>
            <w:tcW w:w="1559" w:type="dxa"/>
          </w:tcPr>
          <w:p>
            <w:pPr>
              <w:rPr>
                <w:rFonts w:ascii="Times New Roman" w:hAnsi="Times New Roman" w:cs="Times New Roman"/>
                <w:szCs w:val="21"/>
              </w:rPr>
            </w:pPr>
            <w:r>
              <w:rPr>
                <w:rFonts w:ascii="Times New Roman" w:hAnsi="Times New Roman" w:cs="Times New Roman"/>
                <w:szCs w:val="21"/>
              </w:rPr>
              <w:t xml:space="preserve">0.176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gridSpan w:val="4"/>
          </w:tcPr>
          <w:p>
            <w:pPr>
              <w:rPr>
                <w:rFonts w:ascii="Times New Roman" w:hAnsi="Times New Roman" w:cs="Times New Roman"/>
                <w:szCs w:val="21"/>
              </w:rPr>
            </w:pPr>
            <w:r>
              <w:rPr>
                <w:rFonts w:ascii="Times New Roman" w:hAnsi="Times New Roman" w:cs="Times New Roman"/>
                <w:b/>
                <w:bCs/>
                <w:i/>
                <w:iCs/>
                <w:color w:val="333333"/>
                <w:szCs w:val="21"/>
                <w:shd w:val="clear" w:color="auto" w:fill="FFFFFF"/>
              </w:rPr>
              <w:t>Grass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3" w:type="dxa"/>
          </w:tcPr>
          <w:p>
            <w:pPr>
              <w:rPr>
                <w:rFonts w:ascii="Times New Roman" w:hAnsi="Times New Roman" w:cs="Times New Roman"/>
                <w:color w:val="333333"/>
                <w:szCs w:val="21"/>
                <w:shd w:val="clear" w:color="auto" w:fill="FFFFFF"/>
              </w:rPr>
            </w:pPr>
            <w:r>
              <w:rPr>
                <w:rFonts w:ascii="Times New Roman" w:hAnsi="Times New Roman" w:cs="Times New Roman"/>
                <w:color w:val="333333"/>
                <w:szCs w:val="21"/>
                <w:shd w:val="clear" w:color="auto" w:fill="FFFFFF"/>
              </w:rPr>
              <w:t>Gramineae</w:t>
            </w:r>
          </w:p>
        </w:tc>
        <w:tc>
          <w:tcPr>
            <w:tcW w:w="1848" w:type="dxa"/>
          </w:tcPr>
          <w:p>
            <w:pPr>
              <w:rPr>
                <w:rFonts w:ascii="Times New Roman" w:hAnsi="Times New Roman" w:cs="Times New Roman"/>
                <w:szCs w:val="21"/>
              </w:rPr>
            </w:pPr>
            <w:r>
              <w:rPr>
                <w:rFonts w:ascii="Times New Roman" w:hAnsi="Times New Roman" w:cs="Times New Roman"/>
                <w:szCs w:val="21"/>
              </w:rPr>
              <w:t>+9</w:t>
            </w:r>
          </w:p>
        </w:tc>
        <w:tc>
          <w:tcPr>
            <w:tcW w:w="2405" w:type="dxa"/>
          </w:tcPr>
          <w:p>
            <w:pPr>
              <w:rPr>
                <w:rFonts w:ascii="Times New Roman" w:hAnsi="Times New Roman" w:cs="Times New Roman"/>
                <w:szCs w:val="21"/>
              </w:rPr>
            </w:pPr>
            <w:r>
              <w:rPr>
                <w:rFonts w:ascii="Times New Roman" w:hAnsi="Times New Roman" w:cs="Times New Roman"/>
                <w:szCs w:val="21"/>
              </w:rPr>
              <w:t>+9</w:t>
            </w:r>
          </w:p>
        </w:tc>
        <w:tc>
          <w:tcPr>
            <w:tcW w:w="1559" w:type="dxa"/>
          </w:tcPr>
          <w:p>
            <w:pPr>
              <w:rPr>
                <w:rFonts w:ascii="Times New Roman" w:hAnsi="Times New Roman" w:cs="Times New Roman"/>
                <w:szCs w:val="21"/>
              </w:rPr>
            </w:pPr>
            <w:r>
              <w:rPr>
                <w:rFonts w:ascii="Times New Roman" w:hAnsi="Times New Roman" w:cs="Times New Roman"/>
                <w:szCs w:val="21"/>
              </w:rPr>
              <w:t>0.278</w:t>
            </w:r>
          </w:p>
        </w:tc>
      </w:tr>
      <w:bookmarkEnd w:id="1"/>
    </w:tbl>
    <w:p>
      <w:pPr>
        <w:rPr>
          <w:rFonts w:ascii="Times New Roman" w:hAnsi="Times New Roman" w:cs="Times New Roman"/>
          <w:sz w:val="24"/>
          <w:szCs w:val="24"/>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43"/>
    <w:rsid w:val="000C2943"/>
    <w:rsid w:val="00104614"/>
    <w:rsid w:val="00290A11"/>
    <w:rsid w:val="00344FD5"/>
    <w:rsid w:val="005A7D85"/>
    <w:rsid w:val="005E62B9"/>
    <w:rsid w:val="006131F5"/>
    <w:rsid w:val="0064207D"/>
    <w:rsid w:val="0086438F"/>
    <w:rsid w:val="0093002B"/>
    <w:rsid w:val="00A841E9"/>
    <w:rsid w:val="00B05400"/>
    <w:rsid w:val="00E745C5"/>
    <w:rsid w:val="00ED3EFE"/>
    <w:rsid w:val="00F94869"/>
    <w:rsid w:val="00FF2EA2"/>
    <w:rsid w:val="713D0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semiHidden/>
    <w:uiPriority w:val="99"/>
    <w:rPr>
      <w:sz w:val="18"/>
      <w:szCs w:val="18"/>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380</Words>
  <Characters>2167</Characters>
  <Lines>18</Lines>
  <Paragraphs>5</Paragraphs>
  <TotalTime>108</TotalTime>
  <ScaleCrop>false</ScaleCrop>
  <LinksUpToDate>false</LinksUpToDate>
  <CharactersWithSpaces>2542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2021-02-04T12:18:00Z</dcterms:created>
  <dc:creator>None</dc:creator>
  <cp:lastModifiedBy>奶奶做的面花儿</cp:lastModifiedBy>
  <dcterms:modified xsi:type="dcterms:W3CDTF">2022-04-28T13:02:05Z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FA69A8C5FECC4D83B2EC674D760A7E15</vt:lpwstr>
  </property>
</Properties>
</file>