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B0D2" w14:textId="69C94A5D" w:rsidR="002144A6" w:rsidRDefault="002C08B6" w:rsidP="002C08B6">
      <w:pPr>
        <w:pStyle w:val="Heading2"/>
      </w:pPr>
      <w:proofErr w:type="gramStart"/>
      <w:r>
        <w:t>mRNA</w:t>
      </w:r>
      <w:proofErr w:type="gramEnd"/>
      <w:r>
        <w:t xml:space="preserve"> Extraction</w:t>
      </w:r>
    </w:p>
    <w:p w14:paraId="6A36C147" w14:textId="71A0F884" w:rsidR="002C08B6" w:rsidRDefault="002C08B6" w:rsidP="002C08B6">
      <w:pPr>
        <w:pStyle w:val="Heading3"/>
      </w:pPr>
      <w:r>
        <w:t>Materials:</w:t>
      </w:r>
    </w:p>
    <w:p w14:paraId="476ADECE" w14:textId="03391836" w:rsidR="002C08B6" w:rsidRDefault="002C08B6" w:rsidP="002C08B6">
      <w:pPr>
        <w:pStyle w:val="ListParagraph"/>
        <w:numPr>
          <w:ilvl w:val="0"/>
          <w:numId w:val="2"/>
        </w:numPr>
      </w:pPr>
      <w:r>
        <w:t>Mortar &amp; pest</w:t>
      </w:r>
      <w:r w:rsidR="002A04FA">
        <w:t>le</w:t>
      </w:r>
    </w:p>
    <w:p w14:paraId="43AEA876" w14:textId="728FC451" w:rsidR="002C08B6" w:rsidRDefault="002C08B6" w:rsidP="002C08B6">
      <w:pPr>
        <w:pStyle w:val="ListParagraph"/>
        <w:numPr>
          <w:ilvl w:val="0"/>
          <w:numId w:val="2"/>
        </w:numPr>
      </w:pPr>
      <w:r>
        <w:t>Liquid nitrogen</w:t>
      </w:r>
    </w:p>
    <w:p w14:paraId="1D6CA088" w14:textId="2380B46D" w:rsidR="002C08B6" w:rsidRDefault="002C08B6" w:rsidP="002C08B6">
      <w:pPr>
        <w:pStyle w:val="ListParagraph"/>
        <w:numPr>
          <w:ilvl w:val="0"/>
          <w:numId w:val="2"/>
        </w:numPr>
      </w:pPr>
      <w:r>
        <w:t>Skin/blubber sample</w:t>
      </w:r>
    </w:p>
    <w:p w14:paraId="1B968175" w14:textId="1D2F6E33" w:rsidR="002C08B6" w:rsidRDefault="002C08B6" w:rsidP="002C08B6">
      <w:pPr>
        <w:pStyle w:val="ListParagraph"/>
        <w:numPr>
          <w:ilvl w:val="0"/>
          <w:numId w:val="2"/>
        </w:numPr>
      </w:pPr>
      <w:r>
        <w:t xml:space="preserve">1.5ml </w:t>
      </w:r>
      <w:r w:rsidR="002A04FA">
        <w:t>Eppe</w:t>
      </w:r>
      <w:r>
        <w:t>ndorf tubes (&gt;</w:t>
      </w:r>
      <w:r w:rsidR="000E7BF4">
        <w:t>3</w:t>
      </w:r>
      <w:r>
        <w:t xml:space="preserve"> per sample) </w:t>
      </w:r>
    </w:p>
    <w:p w14:paraId="6E656A00" w14:textId="26166C5E" w:rsidR="00514ABC" w:rsidRDefault="000E7BF4" w:rsidP="002C08B6">
      <w:pPr>
        <w:pStyle w:val="ListParagraph"/>
        <w:numPr>
          <w:ilvl w:val="0"/>
          <w:numId w:val="2"/>
        </w:numPr>
      </w:pPr>
      <w:r>
        <w:t>C</w:t>
      </w:r>
      <w:r w:rsidR="00514ABC">
        <w:t>hloroform</w:t>
      </w:r>
    </w:p>
    <w:p w14:paraId="5913A3BD" w14:textId="4677196C" w:rsidR="000E7BF4" w:rsidRDefault="000E7BF4" w:rsidP="002C08B6">
      <w:pPr>
        <w:pStyle w:val="ListParagraph"/>
        <w:numPr>
          <w:ilvl w:val="0"/>
          <w:numId w:val="2"/>
        </w:numPr>
      </w:pPr>
      <w:r>
        <w:t>70% ethanol</w:t>
      </w:r>
    </w:p>
    <w:p w14:paraId="6EBA96B2" w14:textId="112EFE72" w:rsidR="002C08B6" w:rsidRDefault="002C08B6" w:rsidP="002C08B6">
      <w:pPr>
        <w:pStyle w:val="ListParagraph"/>
        <w:numPr>
          <w:ilvl w:val="0"/>
          <w:numId w:val="2"/>
        </w:numPr>
      </w:pPr>
      <w:r>
        <w:t>RNeasy universal extraction kit</w:t>
      </w:r>
    </w:p>
    <w:p w14:paraId="52E41CD3" w14:textId="70BE7D26" w:rsidR="002C08B6" w:rsidRDefault="002C08B6" w:rsidP="002C08B6">
      <w:pPr>
        <w:pStyle w:val="ListParagraph"/>
        <w:numPr>
          <w:ilvl w:val="1"/>
          <w:numId w:val="2"/>
        </w:numPr>
      </w:pPr>
      <w:r>
        <w:t>Lysis buffer (phenol)</w:t>
      </w:r>
    </w:p>
    <w:p w14:paraId="56D3FFBB" w14:textId="5C742196" w:rsidR="002C08B6" w:rsidRDefault="002C08B6" w:rsidP="002C08B6">
      <w:pPr>
        <w:pStyle w:val="ListParagraph"/>
        <w:numPr>
          <w:ilvl w:val="1"/>
          <w:numId w:val="2"/>
        </w:numPr>
      </w:pPr>
      <w:r>
        <w:t>RWT buffer</w:t>
      </w:r>
    </w:p>
    <w:p w14:paraId="6E3962B6" w14:textId="72F6C8DC" w:rsidR="002C08B6" w:rsidRDefault="002C08B6" w:rsidP="002C08B6">
      <w:pPr>
        <w:pStyle w:val="ListParagraph"/>
        <w:numPr>
          <w:ilvl w:val="1"/>
          <w:numId w:val="2"/>
        </w:numPr>
      </w:pPr>
      <w:r>
        <w:t>RWE buffer</w:t>
      </w:r>
    </w:p>
    <w:p w14:paraId="00848920" w14:textId="2CA8C15F" w:rsidR="002C08B6" w:rsidRDefault="002C08B6" w:rsidP="002C08B6">
      <w:pPr>
        <w:pStyle w:val="ListParagraph"/>
        <w:numPr>
          <w:ilvl w:val="1"/>
          <w:numId w:val="2"/>
        </w:numPr>
      </w:pPr>
      <w:r>
        <w:t xml:space="preserve">gDNA </w:t>
      </w:r>
      <w:r w:rsidR="002A04FA">
        <w:t>e</w:t>
      </w:r>
      <w:r>
        <w:t>liminator solution</w:t>
      </w:r>
    </w:p>
    <w:p w14:paraId="04ABDFF0" w14:textId="7AA34143" w:rsidR="002C08B6" w:rsidRDefault="002C08B6" w:rsidP="002C08B6">
      <w:pPr>
        <w:pStyle w:val="ListParagraph"/>
        <w:numPr>
          <w:ilvl w:val="1"/>
          <w:numId w:val="2"/>
        </w:numPr>
      </w:pPr>
      <w:r>
        <w:t>RNase-Free Water</w:t>
      </w:r>
    </w:p>
    <w:p w14:paraId="640B902A" w14:textId="51FB11AF" w:rsidR="002C08B6" w:rsidRDefault="002A04FA" w:rsidP="002C08B6">
      <w:pPr>
        <w:pStyle w:val="ListParagraph"/>
        <w:numPr>
          <w:ilvl w:val="1"/>
          <w:numId w:val="2"/>
        </w:numPr>
      </w:pPr>
      <w:r>
        <w:t>RNeasy m</w:t>
      </w:r>
      <w:r w:rsidR="002C08B6">
        <w:t>ini spin columns (pink)</w:t>
      </w:r>
    </w:p>
    <w:p w14:paraId="06207DAF" w14:textId="7631F1CF" w:rsidR="002C08B6" w:rsidRDefault="002C08B6" w:rsidP="002C08B6">
      <w:pPr>
        <w:pStyle w:val="ListParagraph"/>
        <w:numPr>
          <w:ilvl w:val="1"/>
          <w:numId w:val="2"/>
        </w:numPr>
      </w:pPr>
      <w:r>
        <w:t>Spare 2ml Collection Tubes (at least 3 per sample)</w:t>
      </w:r>
    </w:p>
    <w:p w14:paraId="75168D9A" w14:textId="085FFB8B" w:rsidR="002C08B6" w:rsidRDefault="005E399F" w:rsidP="002C08B6">
      <w:pPr>
        <w:pStyle w:val="ListParagraph"/>
        <w:numPr>
          <w:ilvl w:val="0"/>
          <w:numId w:val="2"/>
        </w:numPr>
      </w:pPr>
      <w:r>
        <w:t>RNase free DNase set</w:t>
      </w:r>
    </w:p>
    <w:p w14:paraId="6541ABBB" w14:textId="517B87C6" w:rsidR="005E399F" w:rsidRDefault="005E399F" w:rsidP="005E399F">
      <w:pPr>
        <w:pStyle w:val="ListParagraph"/>
        <w:numPr>
          <w:ilvl w:val="1"/>
          <w:numId w:val="2"/>
        </w:numPr>
      </w:pPr>
      <w:r>
        <w:t>DNase 1, RNase-Free</w:t>
      </w:r>
    </w:p>
    <w:p w14:paraId="0B148D67" w14:textId="2B2D838C" w:rsidR="005E399F" w:rsidRDefault="005E399F" w:rsidP="005E399F">
      <w:pPr>
        <w:pStyle w:val="ListParagraph"/>
        <w:numPr>
          <w:ilvl w:val="1"/>
          <w:numId w:val="2"/>
        </w:numPr>
      </w:pPr>
      <w:r>
        <w:t>Buffer RDD</w:t>
      </w:r>
    </w:p>
    <w:p w14:paraId="21286566" w14:textId="47F0AD2A" w:rsidR="005E399F" w:rsidRDefault="005E399F" w:rsidP="005E399F">
      <w:pPr>
        <w:pStyle w:val="ListParagraph"/>
        <w:numPr>
          <w:ilvl w:val="1"/>
          <w:numId w:val="2"/>
        </w:numPr>
      </w:pPr>
      <w:r>
        <w:t>RNase-Free water</w:t>
      </w:r>
    </w:p>
    <w:p w14:paraId="772FF8A0" w14:textId="1561A1D1" w:rsidR="005E399F" w:rsidRDefault="005E399F" w:rsidP="005E399F">
      <w:pPr>
        <w:pStyle w:val="ListParagraph"/>
        <w:numPr>
          <w:ilvl w:val="0"/>
          <w:numId w:val="2"/>
        </w:numPr>
      </w:pPr>
      <w:r>
        <w:t>Refrigerated centrifuge</w:t>
      </w:r>
    </w:p>
    <w:p w14:paraId="5D89797C" w14:textId="56D43EC1" w:rsidR="005E399F" w:rsidRDefault="005E399F" w:rsidP="005E399F">
      <w:pPr>
        <w:pStyle w:val="ListParagraph"/>
        <w:numPr>
          <w:ilvl w:val="0"/>
          <w:numId w:val="2"/>
        </w:numPr>
      </w:pPr>
      <w:r>
        <w:t>Regular centrifuge (easiest for room temp, otherwise just heat refrigerated)</w:t>
      </w:r>
    </w:p>
    <w:p w14:paraId="15328BB9" w14:textId="7F2989F9" w:rsidR="00C7391F" w:rsidRDefault="005E399F" w:rsidP="00C7391F">
      <w:pPr>
        <w:pStyle w:val="ListParagraph"/>
        <w:numPr>
          <w:ilvl w:val="0"/>
          <w:numId w:val="2"/>
        </w:numPr>
      </w:pPr>
      <w:r>
        <w:t>P1000,P200,P100,P20, P10 pipettes preferred</w:t>
      </w:r>
    </w:p>
    <w:p w14:paraId="2DC54739" w14:textId="044A11E1" w:rsidR="008A22E3" w:rsidRDefault="008A22E3" w:rsidP="008A22E3">
      <w:pPr>
        <w:pStyle w:val="ListParagraph"/>
      </w:pPr>
    </w:p>
    <w:p w14:paraId="289C92BF" w14:textId="16CE2212" w:rsidR="008A22E3" w:rsidRDefault="008A22E3" w:rsidP="008A22E3">
      <w:pPr>
        <w:pStyle w:val="Heading3"/>
      </w:pPr>
      <w:r>
        <w:t>Preparation</w:t>
      </w:r>
    </w:p>
    <w:p w14:paraId="7032E1FE" w14:textId="1EE158FE" w:rsidR="008A22E3" w:rsidRDefault="00535AAC" w:rsidP="00535AAC">
      <w:pPr>
        <w:pStyle w:val="ListParagraph"/>
        <w:numPr>
          <w:ilvl w:val="0"/>
          <w:numId w:val="4"/>
        </w:numPr>
      </w:pPr>
      <w:r>
        <w:t>Sterilize mortar &amp; pest</w:t>
      </w:r>
      <w:r w:rsidR="002A04FA">
        <w:t>le</w:t>
      </w:r>
      <w:r>
        <w:t xml:space="preserve"> with thorough clean (or autoclave) and then overnight bake at 180</w:t>
      </w:r>
      <w:r w:rsidR="000E7BF4">
        <w:rPr>
          <w:rFonts w:cstheme="minorHAnsi"/>
        </w:rPr>
        <w:t>°</w:t>
      </w:r>
      <w:r>
        <w:t xml:space="preserve"> C or higher. </w:t>
      </w:r>
    </w:p>
    <w:p w14:paraId="26294332" w14:textId="461FBB99" w:rsidR="00535AAC" w:rsidRDefault="00535AAC" w:rsidP="00535AAC">
      <w:pPr>
        <w:pStyle w:val="ListParagraph"/>
        <w:numPr>
          <w:ilvl w:val="0"/>
          <w:numId w:val="4"/>
        </w:numPr>
      </w:pPr>
      <w:r>
        <w:t xml:space="preserve">Dilute buffer RWT with 2 parts ethanol as written on </w:t>
      </w:r>
      <w:r w:rsidR="002A04FA">
        <w:t xml:space="preserve">the </w:t>
      </w:r>
      <w:r>
        <w:t>label. Mark container to indicate dilution</w:t>
      </w:r>
    </w:p>
    <w:p w14:paraId="133863B5" w14:textId="4A6CC6AE" w:rsidR="00535AAC" w:rsidRPr="00BC4E2F" w:rsidRDefault="00535AAC" w:rsidP="00535AAC">
      <w:pPr>
        <w:pStyle w:val="ListParagraph"/>
        <w:numPr>
          <w:ilvl w:val="0"/>
          <w:numId w:val="4"/>
        </w:numPr>
      </w:pPr>
      <w:r w:rsidRPr="00BC4E2F">
        <w:t xml:space="preserve">Dilute buffer RPE with 4 parts ethanol as written on </w:t>
      </w:r>
      <w:r w:rsidR="002A04FA">
        <w:t xml:space="preserve">the </w:t>
      </w:r>
      <w:r w:rsidRPr="00BC4E2F">
        <w:t>label. Mark container to indicate dilution</w:t>
      </w:r>
    </w:p>
    <w:p w14:paraId="0D1E0937" w14:textId="56D9F3ED" w:rsidR="00535AAC" w:rsidRPr="00BC4E2F" w:rsidRDefault="00535AAC" w:rsidP="00535AAC">
      <w:pPr>
        <w:pStyle w:val="ListParagraph"/>
        <w:numPr>
          <w:ilvl w:val="0"/>
          <w:numId w:val="4"/>
        </w:numPr>
      </w:pPr>
      <w:r w:rsidRPr="00BC4E2F">
        <w:t>Mi</w:t>
      </w:r>
      <w:r w:rsidR="00BC4E2F" w:rsidRPr="00BC4E2F">
        <w:t xml:space="preserve">x detergent (Triton X100) into lysis buffer at a 2% solution (900ul lysis buffer per sample). </w:t>
      </w:r>
    </w:p>
    <w:p w14:paraId="0BAC8F83" w14:textId="1725615B" w:rsidR="00191FD5" w:rsidRPr="00BC4E2F" w:rsidRDefault="00191FD5" w:rsidP="00535AAC">
      <w:pPr>
        <w:pStyle w:val="ListParagraph"/>
        <w:numPr>
          <w:ilvl w:val="0"/>
          <w:numId w:val="4"/>
        </w:numPr>
      </w:pPr>
      <w:r w:rsidRPr="00BC4E2F">
        <w:t xml:space="preserve">Dissolve DNase 1 in 550ul of RNase-free water. Mix gently by inverting. DO NOT VORTEX. </w:t>
      </w:r>
    </w:p>
    <w:p w14:paraId="40446A26" w14:textId="382145F2" w:rsidR="008B1185" w:rsidRPr="00BC4E2F" w:rsidRDefault="008B1185" w:rsidP="00535AAC">
      <w:pPr>
        <w:pStyle w:val="ListParagraph"/>
        <w:numPr>
          <w:ilvl w:val="0"/>
          <w:numId w:val="4"/>
        </w:numPr>
      </w:pPr>
      <w:r w:rsidRPr="00BC4E2F">
        <w:t>Add 10ul (per sample) DNase stock solution to 70ul (per sample)</w:t>
      </w:r>
      <w:r w:rsidR="00731B9D">
        <w:t xml:space="preserve"> Buffer RDD</w:t>
      </w:r>
      <w:r w:rsidRPr="00BC4E2F">
        <w:t xml:space="preserve"> in an </w:t>
      </w:r>
      <w:r w:rsidR="002A04FA">
        <w:t>Eppe</w:t>
      </w:r>
      <w:r w:rsidRPr="00BC4E2F">
        <w:t>ndorf tube. Refrigerate (fridge</w:t>
      </w:r>
      <w:r w:rsidR="00BC4E2F" w:rsidRPr="00BC4E2F">
        <w:t>)</w:t>
      </w:r>
    </w:p>
    <w:p w14:paraId="55FDB6C3" w14:textId="0955DCA8" w:rsidR="005E399F" w:rsidRDefault="00C7391F" w:rsidP="008A22E3">
      <w:pPr>
        <w:pStyle w:val="Heading3"/>
      </w:pPr>
      <w:r>
        <w:t>Methods</w:t>
      </w:r>
      <w:r w:rsidR="005E399F">
        <w:t>:</w:t>
      </w:r>
    </w:p>
    <w:p w14:paraId="4C7F1DEF" w14:textId="62513FF1" w:rsidR="00535AAC" w:rsidRDefault="00535AAC" w:rsidP="00535AAC">
      <w:pPr>
        <w:pStyle w:val="ListParagraph"/>
        <w:numPr>
          <w:ilvl w:val="0"/>
          <w:numId w:val="3"/>
        </w:numPr>
      </w:pPr>
      <w:r>
        <w:t xml:space="preserve">Place </w:t>
      </w:r>
      <w:r w:rsidR="002A04FA">
        <w:t xml:space="preserve">the </w:t>
      </w:r>
      <w:r>
        <w:t xml:space="preserve">sample in </w:t>
      </w:r>
      <w:r w:rsidR="002A04FA">
        <w:t xml:space="preserve">the </w:t>
      </w:r>
      <w:r>
        <w:t xml:space="preserve">mortar and freeze with liquid nitrogen. Keeping liquid nitrogen in the mortar, break up the sample as thoroughly as possible. </w:t>
      </w:r>
    </w:p>
    <w:p w14:paraId="47F349F8" w14:textId="620EDDAF" w:rsidR="00535AAC" w:rsidRDefault="00535AAC" w:rsidP="00535AAC">
      <w:pPr>
        <w:pStyle w:val="ListParagraph"/>
        <w:numPr>
          <w:ilvl w:val="0"/>
          <w:numId w:val="3"/>
        </w:numPr>
      </w:pPr>
      <w:r>
        <w:t>After nitrogen has evaporated, immediately pipette 900ul lysis buffer into the Mortar. Continue grinding and stirring the tissue into the buffer. At this point</w:t>
      </w:r>
      <w:r w:rsidR="002A04FA">
        <w:t>,</w:t>
      </w:r>
      <w:r>
        <w:t xml:space="preserve"> the mRNA is generally stable if anything else (samples moved to freezer) must be done.</w:t>
      </w:r>
    </w:p>
    <w:p w14:paraId="681E7855" w14:textId="6F5B7A4F" w:rsidR="00535AAC" w:rsidRDefault="00535AAC" w:rsidP="00535AAC">
      <w:pPr>
        <w:pStyle w:val="ListParagraph"/>
        <w:numPr>
          <w:ilvl w:val="0"/>
          <w:numId w:val="3"/>
        </w:numPr>
      </w:pPr>
      <w:r>
        <w:t xml:space="preserve">Transfer all of the lysis buffer into </w:t>
      </w:r>
      <w:r w:rsidR="002A04FA">
        <w:t xml:space="preserve">a </w:t>
      </w:r>
      <w:r>
        <w:t>1.5ml Eppendorf tube</w:t>
      </w:r>
    </w:p>
    <w:p w14:paraId="262FAAFA" w14:textId="58EF2404" w:rsidR="00514ABC" w:rsidRDefault="00514ABC" w:rsidP="00535AAC">
      <w:pPr>
        <w:pStyle w:val="ListParagraph"/>
        <w:numPr>
          <w:ilvl w:val="0"/>
          <w:numId w:val="3"/>
        </w:numPr>
      </w:pPr>
      <w:r>
        <w:lastRenderedPageBreak/>
        <w:t xml:space="preserve">Repeat steps 1-3 for all samples. Gently invert the completed tubes to stir in any settled tissue as you progress. </w:t>
      </w:r>
    </w:p>
    <w:p w14:paraId="6945A0B1" w14:textId="1C9F688D" w:rsidR="00514ABC" w:rsidRDefault="00514ABC" w:rsidP="00535AAC">
      <w:pPr>
        <w:pStyle w:val="ListParagraph"/>
        <w:numPr>
          <w:ilvl w:val="0"/>
          <w:numId w:val="3"/>
        </w:numPr>
      </w:pPr>
      <w:r>
        <w:t>Leave the final tube at room tem</w:t>
      </w:r>
      <w:r w:rsidR="00BC4E2F">
        <w:t xml:space="preserve">perature for </w:t>
      </w:r>
      <w:r w:rsidR="002A04FA">
        <w:t xml:space="preserve">a </w:t>
      </w:r>
      <w:r w:rsidR="00BC4E2F">
        <w:t xml:space="preserve">minimum </w:t>
      </w:r>
      <w:r w:rsidR="002A04FA">
        <w:t xml:space="preserve">of </w:t>
      </w:r>
      <w:r w:rsidR="00BC4E2F">
        <w:t>5 minutes</w:t>
      </w:r>
      <w:r>
        <w:t xml:space="preserve"> before proceeding.</w:t>
      </w:r>
      <w:r w:rsidR="00BC4E2F">
        <w:t xml:space="preserve"> For blubber with detergent, 30 min+ is preferable. </w:t>
      </w:r>
    </w:p>
    <w:p w14:paraId="202A9F53" w14:textId="20F18EB5" w:rsidR="00514ABC" w:rsidRDefault="00514ABC" w:rsidP="00535AAC">
      <w:pPr>
        <w:pStyle w:val="ListParagraph"/>
        <w:numPr>
          <w:ilvl w:val="0"/>
          <w:numId w:val="3"/>
        </w:numPr>
      </w:pPr>
      <w:r>
        <w:t xml:space="preserve">Add 100ul </w:t>
      </w:r>
      <w:proofErr w:type="spellStart"/>
      <w:r>
        <w:t>gDNA</w:t>
      </w:r>
      <w:proofErr w:type="spellEnd"/>
      <w:r>
        <w:t xml:space="preserve"> eliminator solution. Secure cap and shake or vortex for 15s.</w:t>
      </w:r>
    </w:p>
    <w:p w14:paraId="6DFC6E8C" w14:textId="4B7083B1" w:rsidR="00514ABC" w:rsidRDefault="00514ABC" w:rsidP="00535AAC">
      <w:pPr>
        <w:pStyle w:val="ListParagraph"/>
        <w:numPr>
          <w:ilvl w:val="0"/>
          <w:numId w:val="3"/>
        </w:numPr>
      </w:pPr>
      <w:r>
        <w:t>Add 180ul chloroform</w:t>
      </w:r>
      <w:r w:rsidR="000E7BF4">
        <w:t>. Securely cap the tube and shake or vortex vigorously for 15s</w:t>
      </w:r>
    </w:p>
    <w:p w14:paraId="3678FF15" w14:textId="2A7ABA72" w:rsidR="000E7BF4" w:rsidRDefault="000E7BF4" w:rsidP="00535AAC">
      <w:pPr>
        <w:pStyle w:val="ListParagraph"/>
        <w:numPr>
          <w:ilvl w:val="0"/>
          <w:numId w:val="3"/>
        </w:numPr>
      </w:pPr>
      <w:r>
        <w:t xml:space="preserve">Rest at room temperature </w:t>
      </w:r>
      <w:r w:rsidR="002A04FA">
        <w:t xml:space="preserve">for </w:t>
      </w:r>
      <w:r>
        <w:t>2-3 min.</w:t>
      </w:r>
    </w:p>
    <w:p w14:paraId="31F716B5" w14:textId="4EAC9B66" w:rsidR="000E7BF4" w:rsidRDefault="000E7BF4" w:rsidP="00535AAC">
      <w:pPr>
        <w:pStyle w:val="ListParagraph"/>
        <w:numPr>
          <w:ilvl w:val="0"/>
          <w:numId w:val="3"/>
        </w:numPr>
      </w:pPr>
      <w:r>
        <w:t>Centrifuge at 12,000g (RCF) for 15 min @ 4</w:t>
      </w:r>
      <w:r>
        <w:rPr>
          <w:rFonts w:cstheme="minorHAnsi"/>
        </w:rPr>
        <w:t>°</w:t>
      </w:r>
      <w:r>
        <w:t xml:space="preserve"> C. The volume of the aqueous phase should be approximately 600ul.</w:t>
      </w:r>
    </w:p>
    <w:p w14:paraId="4ED284C6" w14:textId="414F7D5B" w:rsidR="000E7BF4" w:rsidRDefault="000E7BF4" w:rsidP="00535AAC">
      <w:pPr>
        <w:pStyle w:val="ListParagraph"/>
        <w:numPr>
          <w:ilvl w:val="0"/>
          <w:numId w:val="3"/>
        </w:numPr>
      </w:pPr>
      <w:r>
        <w:t>Transfer the aqueous phase into a new 1.5ml Eppendorf tube. Ensure that none of the pink layer is included in the transfer. It is preferable to leave a small amount of the aqueous phase behind than include contaminants</w:t>
      </w:r>
    </w:p>
    <w:p w14:paraId="0D81060B" w14:textId="2188F303" w:rsidR="000E7BF4" w:rsidRDefault="000E7BF4" w:rsidP="00535AAC">
      <w:pPr>
        <w:pStyle w:val="ListParagraph"/>
        <w:numPr>
          <w:ilvl w:val="0"/>
          <w:numId w:val="3"/>
        </w:numPr>
      </w:pPr>
      <w:r>
        <w:t xml:space="preserve">Add 1 volume (usually 600ul) of 70% ethanol and mix by pipetting up and down. Immediately proceed to </w:t>
      </w:r>
      <w:r w:rsidR="002A04FA">
        <w:t xml:space="preserve">the </w:t>
      </w:r>
      <w:r>
        <w:t xml:space="preserve">next step. </w:t>
      </w:r>
    </w:p>
    <w:p w14:paraId="2D1E67B2" w14:textId="5D4AC30B" w:rsidR="000E7BF4" w:rsidRDefault="000E7BF4" w:rsidP="00535AAC">
      <w:pPr>
        <w:pStyle w:val="ListParagraph"/>
        <w:numPr>
          <w:ilvl w:val="0"/>
          <w:numId w:val="3"/>
        </w:numPr>
      </w:pPr>
      <w:r>
        <w:t xml:space="preserve">Transfer up to 700ul of the sample into an RNeasy mini spin column with </w:t>
      </w:r>
      <w:r w:rsidR="002A04FA">
        <w:t xml:space="preserve">a </w:t>
      </w:r>
      <w:r>
        <w:t>collection tube (pink cap). Close lid and centrifuge</w:t>
      </w:r>
      <w:r w:rsidR="00BC4E2F">
        <w:t xml:space="preserve"> for 15 seconds</w:t>
      </w:r>
      <w:r>
        <w:t xml:space="preserve"> at &gt;8000g (10,000</w:t>
      </w:r>
      <w:r w:rsidR="00204597">
        <w:t xml:space="preserve"> </w:t>
      </w:r>
      <w:r>
        <w:t>rpm) at room temp. Discard flow</w:t>
      </w:r>
      <w:r w:rsidR="002A04FA">
        <w:t>-</w:t>
      </w:r>
      <w:r>
        <w:t xml:space="preserve">through then re-attach </w:t>
      </w:r>
      <w:r w:rsidR="002A04FA">
        <w:t xml:space="preserve">the </w:t>
      </w:r>
      <w:r>
        <w:t>collection tube.</w:t>
      </w:r>
    </w:p>
    <w:p w14:paraId="2C6EAD9A" w14:textId="14F334DD" w:rsidR="000E7BF4" w:rsidRDefault="000E7BF4" w:rsidP="00535AAC">
      <w:pPr>
        <w:pStyle w:val="ListParagraph"/>
        <w:numPr>
          <w:ilvl w:val="0"/>
          <w:numId w:val="3"/>
        </w:numPr>
      </w:pPr>
      <w:r>
        <w:t>Repeat ste</w:t>
      </w:r>
      <w:r w:rsidR="008B1185">
        <w:t>p</w:t>
      </w:r>
      <w:r>
        <w:t xml:space="preserve"> 1</w:t>
      </w:r>
      <w:r w:rsidR="008B1185">
        <w:t>2</w:t>
      </w:r>
      <w:r>
        <w:t xml:space="preserve"> using the remainder of the sample discard flow through. </w:t>
      </w:r>
    </w:p>
    <w:p w14:paraId="3ADC3D17" w14:textId="08AF767B" w:rsidR="000E7BF4" w:rsidRDefault="000E7BF4" w:rsidP="00535AAC">
      <w:pPr>
        <w:pStyle w:val="ListParagraph"/>
        <w:numPr>
          <w:ilvl w:val="0"/>
          <w:numId w:val="3"/>
        </w:numPr>
      </w:pPr>
      <w:r>
        <w:t xml:space="preserve">Add 350 </w:t>
      </w:r>
      <w:proofErr w:type="spellStart"/>
      <w:r>
        <w:t>ul</w:t>
      </w:r>
      <w:proofErr w:type="spellEnd"/>
      <w:r>
        <w:t xml:space="preserve"> RWT buffer to the RNeasy spin column</w:t>
      </w:r>
      <w:r w:rsidR="008B1185">
        <w:t xml:space="preserve"> centrifuge for 15s at &gt;8,000g (10,000</w:t>
      </w:r>
      <w:r w:rsidR="00204597">
        <w:t xml:space="preserve"> </w:t>
      </w:r>
      <w:r w:rsidR="008B1185">
        <w:t>rpm</w:t>
      </w:r>
      <w:r w:rsidR="00204597">
        <w:t>)</w:t>
      </w:r>
      <w:r w:rsidR="008B1185">
        <w:t xml:space="preserve">. Discard </w:t>
      </w:r>
      <w:r w:rsidR="00204597">
        <w:t>the flow</w:t>
      </w:r>
      <w:r w:rsidR="002A04FA">
        <w:t>-</w:t>
      </w:r>
      <w:r w:rsidR="00204597">
        <w:t>through and re-attach tube.</w:t>
      </w:r>
    </w:p>
    <w:p w14:paraId="4C32B920" w14:textId="0F3CD060" w:rsidR="008B1185" w:rsidRDefault="008B1185" w:rsidP="00535AAC">
      <w:pPr>
        <w:pStyle w:val="ListParagraph"/>
        <w:numPr>
          <w:ilvl w:val="0"/>
          <w:numId w:val="3"/>
        </w:numPr>
      </w:pPr>
      <w:r>
        <w:t>Gently invert DNase solution</w:t>
      </w:r>
      <w:r w:rsidR="002A04FA">
        <w:t xml:space="preserve"> (premixed and stored in </w:t>
      </w:r>
      <w:r w:rsidR="00BC4E2F">
        <w:t>fridge)</w:t>
      </w:r>
      <w:r>
        <w:t xml:space="preserve"> to mix. Centrifuge briefly</w:t>
      </w:r>
      <w:r w:rsidR="002A04FA">
        <w:t xml:space="preserve"> at low speed</w:t>
      </w:r>
      <w:r>
        <w:t xml:space="preserve"> to collect liquid at </w:t>
      </w:r>
      <w:r w:rsidR="002A04FA">
        <w:t xml:space="preserve">the </w:t>
      </w:r>
      <w:r>
        <w:t xml:space="preserve">bottom. </w:t>
      </w:r>
    </w:p>
    <w:p w14:paraId="041ADB8F" w14:textId="3AB7B65D" w:rsidR="008B1185" w:rsidRDefault="008B1185" w:rsidP="00535AAC">
      <w:pPr>
        <w:pStyle w:val="ListParagraph"/>
        <w:numPr>
          <w:ilvl w:val="0"/>
          <w:numId w:val="3"/>
        </w:numPr>
      </w:pPr>
      <w:r>
        <w:t>Pipette 80ul the DNase solution directly onto the membrane at bottom of the spin column.</w:t>
      </w:r>
    </w:p>
    <w:p w14:paraId="34DBEB85" w14:textId="6B270A8B" w:rsidR="008B1185" w:rsidRDefault="008B1185" w:rsidP="00535AAC">
      <w:pPr>
        <w:pStyle w:val="ListParagraph"/>
        <w:numPr>
          <w:ilvl w:val="0"/>
          <w:numId w:val="3"/>
        </w:numPr>
      </w:pPr>
      <w:r>
        <w:t>Rest at room temperature for 15 minutes.</w:t>
      </w:r>
    </w:p>
    <w:p w14:paraId="71755939" w14:textId="08B217C6" w:rsidR="00204597" w:rsidRDefault="00204597" w:rsidP="00204597">
      <w:pPr>
        <w:pStyle w:val="ListParagraph"/>
        <w:numPr>
          <w:ilvl w:val="0"/>
          <w:numId w:val="3"/>
        </w:numPr>
      </w:pPr>
      <w:r>
        <w:t xml:space="preserve">Add 350 </w:t>
      </w:r>
      <w:proofErr w:type="spellStart"/>
      <w:r>
        <w:t>ul</w:t>
      </w:r>
      <w:proofErr w:type="spellEnd"/>
      <w:r>
        <w:t xml:space="preserve"> RWT buffer to the RNeasy spin column centrifuge for 15s at &gt;8,000g (10,000</w:t>
      </w:r>
      <w:proofErr w:type="gramStart"/>
      <w:r>
        <w:t>)rpm</w:t>
      </w:r>
      <w:proofErr w:type="gramEnd"/>
      <w:r>
        <w:t>. Discard the flow</w:t>
      </w:r>
      <w:r w:rsidR="002A04FA">
        <w:t>-</w:t>
      </w:r>
      <w:r>
        <w:t>through and re-attach tube.</w:t>
      </w:r>
    </w:p>
    <w:p w14:paraId="53CC63D1" w14:textId="390B74BE" w:rsidR="008B1185" w:rsidRDefault="00204597" w:rsidP="00204597">
      <w:pPr>
        <w:pStyle w:val="ListParagraph"/>
        <w:numPr>
          <w:ilvl w:val="0"/>
          <w:numId w:val="3"/>
        </w:numPr>
      </w:pPr>
      <w:r>
        <w:t xml:space="preserve">Add 500 </w:t>
      </w:r>
      <w:proofErr w:type="spellStart"/>
      <w:r>
        <w:t>ul</w:t>
      </w:r>
      <w:proofErr w:type="spellEnd"/>
      <w:r>
        <w:t xml:space="preserve"> RPE buffer to the RNeasy spin column. Centrifuge for 15s at &gt;8,000g (10,000 rpm). Discard the flow</w:t>
      </w:r>
      <w:r w:rsidR="002A04FA">
        <w:t>-</w:t>
      </w:r>
      <w:r>
        <w:t>through and re-attach tube.</w:t>
      </w:r>
    </w:p>
    <w:p w14:paraId="7BDD046A" w14:textId="76CE8DD3" w:rsidR="00204597" w:rsidRDefault="00204597" w:rsidP="00204597">
      <w:pPr>
        <w:pStyle w:val="ListParagraph"/>
        <w:numPr>
          <w:ilvl w:val="0"/>
          <w:numId w:val="3"/>
        </w:numPr>
      </w:pPr>
      <w:r>
        <w:t xml:space="preserve">Add another 500 </w:t>
      </w:r>
      <w:proofErr w:type="spellStart"/>
      <w:r>
        <w:t>ul</w:t>
      </w:r>
      <w:proofErr w:type="spellEnd"/>
      <w:r>
        <w:t xml:space="preserve"> RPE buffer to the RNeasy spin column. Close the lid gently and centrifuge for 2 min at &gt;8,000g (10,000 rpm). </w:t>
      </w:r>
    </w:p>
    <w:p w14:paraId="6D23D78D" w14:textId="2C4A8517" w:rsidR="00204597" w:rsidRDefault="00204597" w:rsidP="00204597">
      <w:pPr>
        <w:pStyle w:val="ListParagraph"/>
        <w:numPr>
          <w:ilvl w:val="0"/>
          <w:numId w:val="3"/>
        </w:numPr>
      </w:pPr>
      <w:r>
        <w:t>Place the spin column in a new 2ml collection</w:t>
      </w:r>
      <w:r w:rsidR="002A04FA">
        <w:t xml:space="preserve"> tube. Close the lid and </w:t>
      </w:r>
      <w:r>
        <w:t>centrifuge for another minute</w:t>
      </w:r>
      <w:r w:rsidR="002A04FA">
        <w:t xml:space="preserve"> at </w:t>
      </w:r>
      <w:r w:rsidR="002A04FA">
        <w:t>&gt;8,000g (10,000 rpm)</w:t>
      </w:r>
      <w:r>
        <w:t xml:space="preserve">. </w:t>
      </w:r>
    </w:p>
    <w:p w14:paraId="379A9695" w14:textId="7ADF849E" w:rsidR="00204597" w:rsidRDefault="00204597" w:rsidP="00204597">
      <w:pPr>
        <w:pStyle w:val="ListParagraph"/>
        <w:numPr>
          <w:ilvl w:val="0"/>
          <w:numId w:val="3"/>
        </w:numPr>
      </w:pPr>
      <w:r>
        <w:t xml:space="preserve">Place the spin column in a new 2ml collection tube. </w:t>
      </w:r>
    </w:p>
    <w:p w14:paraId="6BEFA053" w14:textId="77B33719" w:rsidR="00204597" w:rsidRDefault="00204597" w:rsidP="00204597">
      <w:pPr>
        <w:pStyle w:val="ListParagraph"/>
        <w:numPr>
          <w:ilvl w:val="0"/>
          <w:numId w:val="3"/>
        </w:numPr>
      </w:pPr>
      <w:r>
        <w:t>Add 50ul RNase-free water directly to the spin column membrane. Close the lid gently to elute RNA, centrifuge for 1 minute at &gt;8,000g (10,000 rpm).</w:t>
      </w:r>
    </w:p>
    <w:p w14:paraId="3B1183BB" w14:textId="06FFBD91" w:rsidR="00204597" w:rsidRDefault="00204597" w:rsidP="00204597">
      <w:pPr>
        <w:pStyle w:val="ListParagraph"/>
        <w:numPr>
          <w:ilvl w:val="0"/>
          <w:numId w:val="3"/>
        </w:numPr>
      </w:pPr>
      <w:r>
        <w:t xml:space="preserve">Transfer RNA water to 1.5ml Eppendorf tube. Place on ice and measure yield using </w:t>
      </w:r>
      <w:proofErr w:type="spellStart"/>
      <w:r>
        <w:t>nanodrop</w:t>
      </w:r>
      <w:proofErr w:type="spellEnd"/>
      <w:r>
        <w:t xml:space="preserve">. Store for use at -80 or proceed to cDNA synthesis. </w:t>
      </w:r>
    </w:p>
    <w:p w14:paraId="1C18210B" w14:textId="5D9A1FC3" w:rsidR="00C7391F" w:rsidRDefault="002A04FA" w:rsidP="009F77AB">
      <w:pPr>
        <w:pStyle w:val="Heading2"/>
      </w:pPr>
      <w:proofErr w:type="gramStart"/>
      <w:r>
        <w:t>c</w:t>
      </w:r>
      <w:r w:rsidR="009F77AB">
        <w:t>DNA</w:t>
      </w:r>
      <w:proofErr w:type="gramEnd"/>
      <w:r w:rsidR="009F77AB">
        <w:t xml:space="preserve"> Synthesis</w:t>
      </w:r>
    </w:p>
    <w:p w14:paraId="1AC4A9C8" w14:textId="4367CA48" w:rsidR="009F77AB" w:rsidRDefault="009F77AB" w:rsidP="009F77AB">
      <w:pPr>
        <w:pStyle w:val="Heading3"/>
      </w:pPr>
      <w:r>
        <w:t>Materials:</w:t>
      </w:r>
    </w:p>
    <w:p w14:paraId="7FC80EFC" w14:textId="10BB2FD9" w:rsidR="009F77AB" w:rsidRDefault="00191FD5" w:rsidP="009F77AB">
      <w:pPr>
        <w:pStyle w:val="ListParagraph"/>
        <w:numPr>
          <w:ilvl w:val="0"/>
          <w:numId w:val="5"/>
        </w:numPr>
      </w:pPr>
      <w:r>
        <w:t>RNA extract</w:t>
      </w:r>
    </w:p>
    <w:p w14:paraId="78274190" w14:textId="00F6038E" w:rsidR="00191FD5" w:rsidRDefault="00191FD5" w:rsidP="009F77AB">
      <w:pPr>
        <w:pStyle w:val="ListParagraph"/>
        <w:numPr>
          <w:ilvl w:val="0"/>
          <w:numId w:val="5"/>
        </w:numPr>
      </w:pPr>
      <w:proofErr w:type="spellStart"/>
      <w:r>
        <w:t>Tetro</w:t>
      </w:r>
      <w:proofErr w:type="spellEnd"/>
      <w:r>
        <w:t xml:space="preserve"> cDNA Synthesis Kit</w:t>
      </w:r>
    </w:p>
    <w:p w14:paraId="78F32251" w14:textId="21C53439" w:rsidR="00191FD5" w:rsidRDefault="00191FD5" w:rsidP="00191FD5">
      <w:pPr>
        <w:pStyle w:val="ListParagraph"/>
        <w:numPr>
          <w:ilvl w:val="1"/>
          <w:numId w:val="5"/>
        </w:numPr>
      </w:pPr>
      <w:r>
        <w:t>Random Hexamer</w:t>
      </w:r>
    </w:p>
    <w:p w14:paraId="257120C3" w14:textId="23E6302F" w:rsidR="00191FD5" w:rsidRDefault="00191FD5" w:rsidP="00191FD5">
      <w:pPr>
        <w:pStyle w:val="ListParagraph"/>
        <w:numPr>
          <w:ilvl w:val="1"/>
          <w:numId w:val="5"/>
        </w:numPr>
      </w:pPr>
      <w:r>
        <w:t>10mM dNTP mix</w:t>
      </w:r>
    </w:p>
    <w:p w14:paraId="50D3391D" w14:textId="564EFEA1" w:rsidR="00191FD5" w:rsidRDefault="00191FD5" w:rsidP="00191FD5">
      <w:pPr>
        <w:pStyle w:val="ListParagraph"/>
        <w:numPr>
          <w:ilvl w:val="1"/>
          <w:numId w:val="5"/>
        </w:numPr>
      </w:pPr>
      <w:r>
        <w:lastRenderedPageBreak/>
        <w:t>5x RT Buffer</w:t>
      </w:r>
    </w:p>
    <w:p w14:paraId="2F8B4C51" w14:textId="270D628F" w:rsidR="00191FD5" w:rsidRDefault="00191FD5" w:rsidP="00191FD5">
      <w:pPr>
        <w:pStyle w:val="ListParagraph"/>
        <w:numPr>
          <w:ilvl w:val="1"/>
          <w:numId w:val="5"/>
        </w:numPr>
      </w:pPr>
      <w:proofErr w:type="spellStart"/>
      <w:r>
        <w:t>RiboSafe</w:t>
      </w:r>
      <w:proofErr w:type="spellEnd"/>
      <w:r>
        <w:t xml:space="preserve"> RNase Inhibitor</w:t>
      </w:r>
    </w:p>
    <w:p w14:paraId="478ADA85" w14:textId="7D2FDEB1" w:rsidR="00191FD5" w:rsidRDefault="00191FD5" w:rsidP="00191FD5">
      <w:pPr>
        <w:pStyle w:val="ListParagraph"/>
        <w:numPr>
          <w:ilvl w:val="1"/>
          <w:numId w:val="5"/>
        </w:numPr>
      </w:pPr>
      <w:proofErr w:type="spellStart"/>
      <w:r>
        <w:t>Tetro</w:t>
      </w:r>
      <w:proofErr w:type="spellEnd"/>
      <w:r>
        <w:t xml:space="preserve"> Reverse Transcriptase (200 u/</w:t>
      </w:r>
      <w:proofErr w:type="spellStart"/>
      <w:r>
        <w:t>ul</w:t>
      </w:r>
      <w:proofErr w:type="spellEnd"/>
      <w:r>
        <w:t>)</w:t>
      </w:r>
    </w:p>
    <w:p w14:paraId="307F2370" w14:textId="10149795" w:rsidR="00191FD5" w:rsidRDefault="00191FD5" w:rsidP="00191FD5">
      <w:pPr>
        <w:pStyle w:val="ListParagraph"/>
        <w:numPr>
          <w:ilvl w:val="1"/>
          <w:numId w:val="5"/>
        </w:numPr>
      </w:pPr>
      <w:r>
        <w:t>DEPC-treated water (may not be necessary)</w:t>
      </w:r>
    </w:p>
    <w:p w14:paraId="0107F976" w14:textId="3E0FBEFC" w:rsidR="00191FD5" w:rsidRDefault="00191FD5" w:rsidP="00191FD5">
      <w:pPr>
        <w:pStyle w:val="ListParagraph"/>
        <w:numPr>
          <w:ilvl w:val="0"/>
          <w:numId w:val="5"/>
        </w:numPr>
      </w:pPr>
      <w:r>
        <w:t>1.5ml Eppendorf tubes</w:t>
      </w:r>
    </w:p>
    <w:p w14:paraId="21E02AA0" w14:textId="06CEFDB4" w:rsidR="00191FD5" w:rsidRDefault="00191FD5" w:rsidP="00191FD5">
      <w:pPr>
        <w:pStyle w:val="ListParagraph"/>
        <w:numPr>
          <w:ilvl w:val="0"/>
          <w:numId w:val="7"/>
        </w:numPr>
      </w:pPr>
      <w:r>
        <w:t xml:space="preserve">Mini </w:t>
      </w:r>
      <w:r w:rsidR="00EB22EA">
        <w:t>PCR</w:t>
      </w:r>
      <w:r>
        <w:t xml:space="preserve"> tubes</w:t>
      </w:r>
    </w:p>
    <w:p w14:paraId="4EC03CB1" w14:textId="2A4F334F" w:rsidR="00EB22EA" w:rsidRDefault="00191FD5" w:rsidP="00EB22EA">
      <w:pPr>
        <w:pStyle w:val="ListParagraph"/>
        <w:numPr>
          <w:ilvl w:val="0"/>
          <w:numId w:val="7"/>
        </w:numPr>
      </w:pPr>
      <w:r>
        <w:t>PCR machine</w:t>
      </w:r>
    </w:p>
    <w:p w14:paraId="587BF108" w14:textId="25DAADC1" w:rsidR="00191FD5" w:rsidRDefault="00191FD5" w:rsidP="00191FD5">
      <w:pPr>
        <w:pStyle w:val="ListParagraph"/>
        <w:ind w:left="1440"/>
      </w:pPr>
    </w:p>
    <w:p w14:paraId="51488387" w14:textId="6F1D9C54" w:rsidR="00191FD5" w:rsidRDefault="00191FD5" w:rsidP="00191FD5">
      <w:pPr>
        <w:pStyle w:val="Heading3"/>
      </w:pPr>
      <w:r>
        <w:t>Preparation:</w:t>
      </w:r>
    </w:p>
    <w:p w14:paraId="6CF36529" w14:textId="062A7B26" w:rsidR="00191FD5" w:rsidRDefault="00191FD5" w:rsidP="00EB22EA">
      <w:pPr>
        <w:pStyle w:val="ListParagraph"/>
        <w:numPr>
          <w:ilvl w:val="0"/>
          <w:numId w:val="6"/>
        </w:numPr>
      </w:pPr>
      <w:r>
        <w:t>Keep all RNA and DNA synthesis kit ingredients on ice</w:t>
      </w:r>
      <w:r w:rsidR="00EB22EA">
        <w:t xml:space="preserve"> while preparing cDNA</w:t>
      </w:r>
    </w:p>
    <w:p w14:paraId="26C31A47" w14:textId="4C962F18" w:rsidR="00EB22EA" w:rsidRDefault="00EB22EA" w:rsidP="00EB22EA">
      <w:pPr>
        <w:pStyle w:val="Heading3"/>
      </w:pPr>
      <w:r>
        <w:t>Methods:</w:t>
      </w:r>
    </w:p>
    <w:p w14:paraId="38998123" w14:textId="57AE9721" w:rsidR="00EB22EA" w:rsidRDefault="00EB22EA" w:rsidP="00EB22EA">
      <w:pPr>
        <w:pStyle w:val="ListParagraph"/>
        <w:numPr>
          <w:ilvl w:val="0"/>
          <w:numId w:val="8"/>
        </w:numPr>
      </w:pPr>
      <w:r>
        <w:t>Vortex cDNA kit solutions and briefly centrifuge before use.</w:t>
      </w:r>
    </w:p>
    <w:p w14:paraId="5FE8B789" w14:textId="54557DAD" w:rsidR="00EB22EA" w:rsidRDefault="00EB22EA" w:rsidP="00EB22EA">
      <w:pPr>
        <w:pStyle w:val="ListParagraph"/>
        <w:numPr>
          <w:ilvl w:val="0"/>
          <w:numId w:val="8"/>
        </w:numPr>
      </w:pPr>
      <w:r>
        <w:t xml:space="preserve">Prepare priming master mix in </w:t>
      </w:r>
      <w:r w:rsidR="002A04FA">
        <w:t xml:space="preserve">a </w:t>
      </w:r>
      <w:r>
        <w:t xml:space="preserve">1.5ml </w:t>
      </w:r>
      <w:r w:rsidR="002A04FA">
        <w:t>Eppe</w:t>
      </w:r>
      <w:r>
        <w:t xml:space="preserve">ndorf tube. Prepare 10% more solution than needed to ensure adequate supply. </w:t>
      </w:r>
    </w:p>
    <w:p w14:paraId="65E42FAB" w14:textId="37806954" w:rsidR="00EB22EA" w:rsidRDefault="00EB22EA" w:rsidP="00EB22EA">
      <w:pPr>
        <w:pStyle w:val="ListParagraph"/>
        <w:numPr>
          <w:ilvl w:val="0"/>
          <w:numId w:val="8"/>
        </w:numPr>
      </w:pPr>
      <w:r>
        <w:t xml:space="preserve">Add </w:t>
      </w:r>
      <w:r w:rsidR="002A04FA">
        <w:t xml:space="preserve">the </w:t>
      </w:r>
      <w:r>
        <w:t xml:space="preserve">following to </w:t>
      </w:r>
      <w:r w:rsidR="002A04FA">
        <w:t xml:space="preserve">the </w:t>
      </w:r>
      <w:r>
        <w:t>master mix tube: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6"/>
        <w:gridCol w:w="2852"/>
        <w:gridCol w:w="2862"/>
      </w:tblGrid>
      <w:tr w:rsidR="00EB22EA" w14:paraId="7E718353" w14:textId="77777777" w:rsidTr="00EB22EA">
        <w:tc>
          <w:tcPr>
            <w:tcW w:w="3116" w:type="dxa"/>
          </w:tcPr>
          <w:p w14:paraId="68AE93AF" w14:textId="05A51955" w:rsidR="00EB22EA" w:rsidRDefault="00EB22EA" w:rsidP="00EB22EA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3117" w:type="dxa"/>
          </w:tcPr>
          <w:p w14:paraId="0C6488A7" w14:textId="3D611F89" w:rsidR="00EB22EA" w:rsidRDefault="00EB22EA" w:rsidP="00EB22EA">
            <w:pPr>
              <w:pStyle w:val="ListParagraph"/>
              <w:ind w:left="0"/>
            </w:pPr>
            <w:r>
              <w:t>Per sample</w:t>
            </w:r>
          </w:p>
        </w:tc>
        <w:tc>
          <w:tcPr>
            <w:tcW w:w="3117" w:type="dxa"/>
          </w:tcPr>
          <w:p w14:paraId="07DB2D9D" w14:textId="6A130FA5" w:rsidR="00EB22EA" w:rsidRDefault="00EB22EA" w:rsidP="00EB22EA">
            <w:pPr>
              <w:pStyle w:val="ListParagraph"/>
              <w:ind w:left="0"/>
            </w:pPr>
            <w:r>
              <w:t>For 10 samples (x11 for extra 10%)</w:t>
            </w:r>
          </w:p>
        </w:tc>
      </w:tr>
      <w:tr w:rsidR="00EB22EA" w14:paraId="56E86AF8" w14:textId="77777777" w:rsidTr="00EB22EA">
        <w:tc>
          <w:tcPr>
            <w:tcW w:w="3116" w:type="dxa"/>
          </w:tcPr>
          <w:p w14:paraId="76663699" w14:textId="459BEF23" w:rsidR="00EB22EA" w:rsidRDefault="00EB22EA" w:rsidP="00EB22EA">
            <w:pPr>
              <w:pStyle w:val="ListParagraph"/>
              <w:ind w:left="0"/>
            </w:pPr>
            <w:r>
              <w:t>Random Hexamer</w:t>
            </w:r>
          </w:p>
        </w:tc>
        <w:tc>
          <w:tcPr>
            <w:tcW w:w="3117" w:type="dxa"/>
          </w:tcPr>
          <w:p w14:paraId="4A4993BA" w14:textId="1D0EBA93" w:rsidR="00EB22EA" w:rsidRDefault="00EB22EA" w:rsidP="00EB22EA">
            <w:pPr>
              <w:pStyle w:val="ListParagraph"/>
              <w:ind w:left="0"/>
            </w:pPr>
            <w:r>
              <w:t>1ul</w:t>
            </w:r>
          </w:p>
        </w:tc>
        <w:tc>
          <w:tcPr>
            <w:tcW w:w="3117" w:type="dxa"/>
          </w:tcPr>
          <w:p w14:paraId="03B52210" w14:textId="03583B30" w:rsidR="00EB22EA" w:rsidRDefault="00EB22EA" w:rsidP="00EB22EA">
            <w:pPr>
              <w:pStyle w:val="ListParagraph"/>
              <w:ind w:left="0"/>
            </w:pPr>
            <w:r>
              <w:t>11ul</w:t>
            </w:r>
          </w:p>
        </w:tc>
      </w:tr>
      <w:tr w:rsidR="00EB22EA" w14:paraId="4C1E8DBA" w14:textId="77777777" w:rsidTr="00EB22EA">
        <w:tc>
          <w:tcPr>
            <w:tcW w:w="3116" w:type="dxa"/>
          </w:tcPr>
          <w:p w14:paraId="63C7F632" w14:textId="07A76C35" w:rsidR="00EB22EA" w:rsidRDefault="00EB22EA" w:rsidP="00EB22EA">
            <w:pPr>
              <w:pStyle w:val="ListParagraph"/>
              <w:ind w:left="0"/>
            </w:pPr>
            <w:r>
              <w:t>10mM dNTP mix</w:t>
            </w:r>
          </w:p>
        </w:tc>
        <w:tc>
          <w:tcPr>
            <w:tcW w:w="3117" w:type="dxa"/>
          </w:tcPr>
          <w:p w14:paraId="093CBD80" w14:textId="28E987C2" w:rsidR="00EB22EA" w:rsidRDefault="00EB22EA" w:rsidP="00EB22EA">
            <w:pPr>
              <w:pStyle w:val="ListParagraph"/>
              <w:ind w:left="0"/>
            </w:pPr>
            <w:r>
              <w:t>1ul</w:t>
            </w:r>
          </w:p>
        </w:tc>
        <w:tc>
          <w:tcPr>
            <w:tcW w:w="3117" w:type="dxa"/>
          </w:tcPr>
          <w:p w14:paraId="7A3E8919" w14:textId="7A40D28F" w:rsidR="00EB22EA" w:rsidRDefault="00EB22EA" w:rsidP="00EB22EA">
            <w:pPr>
              <w:pStyle w:val="ListParagraph"/>
              <w:ind w:left="0"/>
            </w:pPr>
            <w:r>
              <w:t>11ul</w:t>
            </w:r>
          </w:p>
        </w:tc>
      </w:tr>
      <w:tr w:rsidR="00EB22EA" w14:paraId="588DFDFE" w14:textId="77777777" w:rsidTr="00EB22EA">
        <w:tc>
          <w:tcPr>
            <w:tcW w:w="3116" w:type="dxa"/>
          </w:tcPr>
          <w:p w14:paraId="4B2FE5F9" w14:textId="0D2B7F3E" w:rsidR="00EB22EA" w:rsidRDefault="00EB22EA" w:rsidP="00EB22EA">
            <w:pPr>
              <w:pStyle w:val="ListParagraph"/>
              <w:ind w:left="0"/>
            </w:pPr>
            <w:r>
              <w:t>5xRT buffer</w:t>
            </w:r>
          </w:p>
        </w:tc>
        <w:tc>
          <w:tcPr>
            <w:tcW w:w="3117" w:type="dxa"/>
          </w:tcPr>
          <w:p w14:paraId="07964D4A" w14:textId="46FAB26E" w:rsidR="00EB22EA" w:rsidRDefault="00EB22EA" w:rsidP="00EB22EA">
            <w:pPr>
              <w:pStyle w:val="ListParagraph"/>
              <w:ind w:left="0"/>
            </w:pPr>
            <w:r>
              <w:t>4ul</w:t>
            </w:r>
          </w:p>
        </w:tc>
        <w:tc>
          <w:tcPr>
            <w:tcW w:w="3117" w:type="dxa"/>
          </w:tcPr>
          <w:p w14:paraId="2C1FBC77" w14:textId="42DE245C" w:rsidR="00EB22EA" w:rsidRDefault="00EB22EA" w:rsidP="00EB22EA">
            <w:pPr>
              <w:pStyle w:val="ListParagraph"/>
              <w:ind w:left="0"/>
            </w:pPr>
            <w:r>
              <w:t>44ul</w:t>
            </w:r>
          </w:p>
        </w:tc>
      </w:tr>
      <w:tr w:rsidR="00EB22EA" w14:paraId="2A0355C9" w14:textId="77777777" w:rsidTr="00EB22EA">
        <w:tc>
          <w:tcPr>
            <w:tcW w:w="3116" w:type="dxa"/>
          </w:tcPr>
          <w:p w14:paraId="5A55CE2A" w14:textId="0F8FF0F7" w:rsidR="00EB22EA" w:rsidRDefault="00EB22EA" w:rsidP="00EB22EA">
            <w:pPr>
              <w:pStyle w:val="ListParagraph"/>
              <w:ind w:left="0"/>
            </w:pPr>
            <w:proofErr w:type="spellStart"/>
            <w:r>
              <w:t>RiboSafe</w:t>
            </w:r>
            <w:proofErr w:type="spellEnd"/>
            <w:r>
              <w:t xml:space="preserve"> RNase Inhibitor</w:t>
            </w:r>
          </w:p>
        </w:tc>
        <w:tc>
          <w:tcPr>
            <w:tcW w:w="3117" w:type="dxa"/>
          </w:tcPr>
          <w:p w14:paraId="28D319BF" w14:textId="7F63033E" w:rsidR="00EB22EA" w:rsidRDefault="00EB22EA" w:rsidP="00EB22EA">
            <w:pPr>
              <w:pStyle w:val="ListParagraph"/>
              <w:ind w:left="0"/>
            </w:pPr>
            <w:r>
              <w:t>1ul</w:t>
            </w:r>
          </w:p>
        </w:tc>
        <w:tc>
          <w:tcPr>
            <w:tcW w:w="3117" w:type="dxa"/>
          </w:tcPr>
          <w:p w14:paraId="458F6ADC" w14:textId="64C781B3" w:rsidR="00EB22EA" w:rsidRDefault="00EB22EA" w:rsidP="00EB22EA">
            <w:pPr>
              <w:pStyle w:val="ListParagraph"/>
              <w:ind w:left="0"/>
            </w:pPr>
            <w:r>
              <w:t>11ul</w:t>
            </w:r>
          </w:p>
        </w:tc>
      </w:tr>
      <w:tr w:rsidR="00EB22EA" w14:paraId="1895DCDD" w14:textId="77777777" w:rsidTr="00EB22EA">
        <w:tc>
          <w:tcPr>
            <w:tcW w:w="3116" w:type="dxa"/>
          </w:tcPr>
          <w:p w14:paraId="5CFECE05" w14:textId="3586F539" w:rsidR="00EB22EA" w:rsidRDefault="00EB22EA" w:rsidP="00EB22EA">
            <w:pPr>
              <w:pStyle w:val="ListParagraph"/>
              <w:ind w:left="0"/>
            </w:pPr>
            <w:proofErr w:type="spellStart"/>
            <w:r>
              <w:t>Tetro</w:t>
            </w:r>
            <w:proofErr w:type="spellEnd"/>
            <w:r>
              <w:t xml:space="preserve"> Reverse Transcriptase</w:t>
            </w:r>
          </w:p>
        </w:tc>
        <w:tc>
          <w:tcPr>
            <w:tcW w:w="3117" w:type="dxa"/>
          </w:tcPr>
          <w:p w14:paraId="36327307" w14:textId="79488902" w:rsidR="00EB22EA" w:rsidRDefault="00EB22EA" w:rsidP="00EB22EA">
            <w:pPr>
              <w:pStyle w:val="ListParagraph"/>
              <w:ind w:left="0"/>
            </w:pPr>
            <w:r>
              <w:t>1ul</w:t>
            </w:r>
          </w:p>
        </w:tc>
        <w:tc>
          <w:tcPr>
            <w:tcW w:w="3117" w:type="dxa"/>
          </w:tcPr>
          <w:p w14:paraId="4873ABE2" w14:textId="5EBA046D" w:rsidR="00EB22EA" w:rsidRDefault="00EB22EA" w:rsidP="00EB22EA">
            <w:pPr>
              <w:pStyle w:val="ListParagraph"/>
              <w:ind w:left="0"/>
            </w:pPr>
            <w:r>
              <w:t>11ul</w:t>
            </w:r>
          </w:p>
        </w:tc>
      </w:tr>
    </w:tbl>
    <w:p w14:paraId="2ABB4D2D" w14:textId="57C1AE64" w:rsidR="00EB22EA" w:rsidRDefault="00EB22EA" w:rsidP="00EB22EA">
      <w:pPr>
        <w:pStyle w:val="ListParagraph"/>
        <w:numPr>
          <w:ilvl w:val="0"/>
          <w:numId w:val="8"/>
        </w:numPr>
      </w:pPr>
      <w:r>
        <w:t>Add 8ul of master mix to mini PCR tubes (one for each sample)</w:t>
      </w:r>
    </w:p>
    <w:p w14:paraId="4996CB34" w14:textId="53454ADF" w:rsidR="00EB22EA" w:rsidRDefault="00EB22EA" w:rsidP="00EB22EA">
      <w:pPr>
        <w:pStyle w:val="ListParagraph"/>
        <w:numPr>
          <w:ilvl w:val="0"/>
          <w:numId w:val="8"/>
        </w:numPr>
      </w:pPr>
      <w:r>
        <w:t xml:space="preserve">Add 12ul mRNA to mini PCR tubes (or mRNA and DEPC water to dilute if needed). Mixing gently by pipetting. </w:t>
      </w:r>
      <w:r w:rsidR="002A04FA">
        <w:t>The f</w:t>
      </w:r>
      <w:r>
        <w:t xml:space="preserve">inal volume should be 20ul per tube. </w:t>
      </w:r>
    </w:p>
    <w:p w14:paraId="0A79FD06" w14:textId="01510C8D" w:rsidR="00EB22EA" w:rsidRDefault="0015109E" w:rsidP="00EB22EA">
      <w:pPr>
        <w:pStyle w:val="ListParagraph"/>
        <w:numPr>
          <w:ilvl w:val="0"/>
          <w:numId w:val="8"/>
        </w:numPr>
      </w:pPr>
      <w:r>
        <w:t>Run PCR cycle with following settings:</w:t>
      </w:r>
    </w:p>
    <w:p w14:paraId="1D5B2024" w14:textId="306CAE10" w:rsidR="0015109E" w:rsidRDefault="0015109E" w:rsidP="0015109E">
      <w:pPr>
        <w:pStyle w:val="ListParagraph"/>
      </w:pPr>
      <w:r>
        <w:t>Stage 1: 10 minutes @ 25</w:t>
      </w:r>
      <w:r>
        <w:rPr>
          <w:rFonts w:cstheme="minorHAnsi"/>
        </w:rPr>
        <w:t>°</w:t>
      </w:r>
      <w:r>
        <w:t xml:space="preserve"> C</w:t>
      </w:r>
    </w:p>
    <w:p w14:paraId="545E71E7" w14:textId="08964DBC" w:rsidR="0015109E" w:rsidRDefault="0015109E" w:rsidP="0015109E">
      <w:pPr>
        <w:pStyle w:val="ListParagraph"/>
      </w:pPr>
      <w:r>
        <w:t>Stage 2: 30 minutes @ 45</w:t>
      </w:r>
      <w:r>
        <w:rPr>
          <w:rFonts w:cstheme="minorHAnsi"/>
        </w:rPr>
        <w:t>°</w:t>
      </w:r>
      <w:r>
        <w:t xml:space="preserve"> C</w:t>
      </w:r>
    </w:p>
    <w:p w14:paraId="0930ED28" w14:textId="13B0B259" w:rsidR="0015109E" w:rsidRDefault="0015109E" w:rsidP="0015109E">
      <w:pPr>
        <w:pStyle w:val="ListParagraph"/>
      </w:pPr>
      <w:r>
        <w:t>Stage 3: 5 minutes @ 85</w:t>
      </w:r>
      <w:r>
        <w:rPr>
          <w:rFonts w:cstheme="minorHAnsi"/>
        </w:rPr>
        <w:t>°</w:t>
      </w:r>
      <w:r>
        <w:t xml:space="preserve"> C</w:t>
      </w:r>
    </w:p>
    <w:p w14:paraId="49D71AEB" w14:textId="63A176EE" w:rsidR="0015109E" w:rsidRDefault="0015109E" w:rsidP="0015109E">
      <w:pPr>
        <w:pStyle w:val="ListParagraph"/>
      </w:pPr>
      <w:r>
        <w:t>Stage 4: infinite @ 4</w:t>
      </w:r>
      <w:r>
        <w:rPr>
          <w:rFonts w:cstheme="minorHAnsi"/>
        </w:rPr>
        <w:t>°</w:t>
      </w:r>
      <w:r>
        <w:t>C</w:t>
      </w:r>
    </w:p>
    <w:p w14:paraId="4E2E2D94" w14:textId="289C13D0" w:rsidR="00757390" w:rsidRDefault="0015109E" w:rsidP="00757390">
      <w:pPr>
        <w:pStyle w:val="ListParagraph"/>
        <w:numPr>
          <w:ilvl w:val="0"/>
          <w:numId w:val="8"/>
        </w:numPr>
      </w:pPr>
      <w:r>
        <w:t xml:space="preserve">Plunge into ice immediately following Stage 3. Stage 4 is only a safety in the event you are not present with ice at the end of stage 3. </w:t>
      </w:r>
    </w:p>
    <w:p w14:paraId="74C56FDA" w14:textId="386C9C37" w:rsidR="0015109E" w:rsidRDefault="00757390" w:rsidP="0015109E">
      <w:pPr>
        <w:pStyle w:val="ListParagraph"/>
        <w:numPr>
          <w:ilvl w:val="0"/>
          <w:numId w:val="8"/>
        </w:numPr>
      </w:pPr>
      <w:r>
        <w:t xml:space="preserve">Check DNA yield using </w:t>
      </w:r>
      <w:proofErr w:type="spellStart"/>
      <w:r>
        <w:t>nanodrop</w:t>
      </w:r>
      <w:proofErr w:type="spellEnd"/>
      <w:r w:rsidR="00595CEC">
        <w:t xml:space="preserve"> (</w:t>
      </w:r>
      <w:proofErr w:type="spellStart"/>
      <w:r w:rsidR="00595CEC">
        <w:t>ss</w:t>
      </w:r>
      <w:proofErr w:type="spellEnd"/>
      <w:r w:rsidR="00595CEC">
        <w:t>)</w:t>
      </w:r>
      <w:r>
        <w:t xml:space="preserve"> </w:t>
      </w:r>
      <w:r w:rsidR="0015109E">
        <w:t>Store mini PCR tubes at -20 or proceed to PCR.</w:t>
      </w:r>
    </w:p>
    <w:p w14:paraId="27E6DA75" w14:textId="25E6AC9C" w:rsidR="0015109E" w:rsidRDefault="008838CC" w:rsidP="004F5901">
      <w:pPr>
        <w:pStyle w:val="Heading2"/>
      </w:pPr>
      <w:proofErr w:type="gramStart"/>
      <w:r>
        <w:t>q</w:t>
      </w:r>
      <w:r w:rsidR="004F5901">
        <w:t>PCR</w:t>
      </w:r>
      <w:proofErr w:type="gramEnd"/>
    </w:p>
    <w:p w14:paraId="48466030" w14:textId="096A362E" w:rsidR="004F5901" w:rsidRDefault="004F5901" w:rsidP="004F5901">
      <w:pPr>
        <w:pStyle w:val="Heading3"/>
      </w:pPr>
      <w:r>
        <w:t>Materials:</w:t>
      </w:r>
    </w:p>
    <w:p w14:paraId="58972099" w14:textId="3D4730A5" w:rsidR="004F5901" w:rsidRDefault="004F5901" w:rsidP="004F5901">
      <w:pPr>
        <w:pStyle w:val="ListParagraph"/>
        <w:numPr>
          <w:ilvl w:val="0"/>
          <w:numId w:val="6"/>
        </w:numPr>
      </w:pPr>
      <w:r>
        <w:t xml:space="preserve">Sample cDNA </w:t>
      </w:r>
    </w:p>
    <w:p w14:paraId="6F220C9F" w14:textId="493AE773" w:rsidR="004F5901" w:rsidRDefault="004F5901" w:rsidP="004F5901">
      <w:pPr>
        <w:pStyle w:val="ListParagraph"/>
        <w:numPr>
          <w:ilvl w:val="0"/>
          <w:numId w:val="6"/>
        </w:numPr>
      </w:pPr>
      <w:r>
        <w:t>1.5 ml Eppendorf tubes</w:t>
      </w:r>
    </w:p>
    <w:p w14:paraId="4AAD482B" w14:textId="526DC7CF" w:rsidR="004F5901" w:rsidRDefault="004F5901" w:rsidP="004F5901">
      <w:pPr>
        <w:pStyle w:val="ListParagraph"/>
        <w:numPr>
          <w:ilvl w:val="0"/>
          <w:numId w:val="6"/>
        </w:numPr>
      </w:pPr>
      <w:proofErr w:type="spellStart"/>
      <w:r>
        <w:t>Syber</w:t>
      </w:r>
      <w:proofErr w:type="spellEnd"/>
      <w:r>
        <w:t xml:space="preserve"> Green Power-up</w:t>
      </w:r>
    </w:p>
    <w:p w14:paraId="589389FC" w14:textId="2297E0EB" w:rsidR="004F5901" w:rsidRDefault="004F5901" w:rsidP="004F5901">
      <w:pPr>
        <w:pStyle w:val="ListParagraph"/>
        <w:numPr>
          <w:ilvl w:val="0"/>
          <w:numId w:val="6"/>
        </w:numPr>
      </w:pPr>
      <w:r>
        <w:t xml:space="preserve">DNase RNase free sterile water. </w:t>
      </w:r>
    </w:p>
    <w:p w14:paraId="379C58EF" w14:textId="720BBE95" w:rsidR="004F5901" w:rsidRDefault="004F5901" w:rsidP="004F5901">
      <w:pPr>
        <w:pStyle w:val="ListParagraph"/>
        <w:numPr>
          <w:ilvl w:val="0"/>
          <w:numId w:val="6"/>
        </w:numPr>
      </w:pPr>
      <w:r>
        <w:t>Forward and Reverse Primers</w:t>
      </w:r>
    </w:p>
    <w:p w14:paraId="479B4234" w14:textId="39D13157" w:rsidR="004F5901" w:rsidRDefault="004F5901" w:rsidP="004F5901">
      <w:pPr>
        <w:pStyle w:val="ListParagraph"/>
        <w:numPr>
          <w:ilvl w:val="0"/>
          <w:numId w:val="6"/>
        </w:numPr>
      </w:pPr>
      <w:r>
        <w:t>96 plate well</w:t>
      </w:r>
    </w:p>
    <w:p w14:paraId="295EB46B" w14:textId="7EA40FB2" w:rsidR="004F5901" w:rsidRDefault="004F5901" w:rsidP="004F5901">
      <w:pPr>
        <w:pStyle w:val="ListParagraph"/>
        <w:numPr>
          <w:ilvl w:val="0"/>
          <w:numId w:val="6"/>
        </w:numPr>
      </w:pPr>
      <w:r>
        <w:t>Plate covers</w:t>
      </w:r>
    </w:p>
    <w:p w14:paraId="76FB1AFE" w14:textId="1D78B1CB" w:rsidR="004F5901" w:rsidRDefault="008838CC" w:rsidP="004F5901">
      <w:pPr>
        <w:pStyle w:val="ListParagraph"/>
        <w:numPr>
          <w:ilvl w:val="0"/>
          <w:numId w:val="6"/>
        </w:numPr>
      </w:pPr>
      <w:r>
        <w:lastRenderedPageBreak/>
        <w:t>q</w:t>
      </w:r>
      <w:r w:rsidR="004F5901">
        <w:t>PCR machine</w:t>
      </w:r>
    </w:p>
    <w:p w14:paraId="3D05F4C3" w14:textId="75B1C5C5" w:rsidR="004F5901" w:rsidRDefault="004F5901" w:rsidP="004F5901">
      <w:pPr>
        <w:pStyle w:val="Heading3"/>
      </w:pPr>
      <w:r>
        <w:t>Methods:</w:t>
      </w:r>
    </w:p>
    <w:p w14:paraId="3FFCFEA4" w14:textId="7079690D" w:rsidR="00033172" w:rsidRDefault="00033172" w:rsidP="00033172">
      <w:pPr>
        <w:pStyle w:val="ListParagraph"/>
        <w:numPr>
          <w:ilvl w:val="0"/>
          <w:numId w:val="9"/>
        </w:numPr>
      </w:pPr>
      <w:r>
        <w:t>Dissolve primers into sterile water according to primer-specific manufacture instructions.</w:t>
      </w:r>
    </w:p>
    <w:p w14:paraId="7CC003C4" w14:textId="24563E61" w:rsidR="00033172" w:rsidRPr="00033172" w:rsidRDefault="00556CC6" w:rsidP="00033172">
      <w:pPr>
        <w:pStyle w:val="ListParagraph"/>
        <w:numPr>
          <w:ilvl w:val="0"/>
          <w:numId w:val="9"/>
        </w:numPr>
      </w:pPr>
      <w:r>
        <w:t>In a separate Eppendorf tube dilute the 100uM primer to 10uM (1:9 ratio 1/10 dilution).</w:t>
      </w:r>
    </w:p>
    <w:p w14:paraId="1DFFC600" w14:textId="792BE1B4" w:rsidR="004F5901" w:rsidRDefault="004F5901" w:rsidP="004F5901">
      <w:pPr>
        <w:pStyle w:val="ListParagraph"/>
        <w:numPr>
          <w:ilvl w:val="0"/>
          <w:numId w:val="9"/>
        </w:numPr>
      </w:pPr>
      <w:r>
        <w:t xml:space="preserve">Prepare </w:t>
      </w:r>
      <w:proofErr w:type="spellStart"/>
      <w:r>
        <w:t>Syber</w:t>
      </w:r>
      <w:proofErr w:type="spellEnd"/>
      <w:r>
        <w:t xml:space="preserve"> mix for each primer pair in </w:t>
      </w:r>
      <w:r w:rsidR="002A04FA">
        <w:t xml:space="preserve">the </w:t>
      </w:r>
      <w:r>
        <w:t>Eppendorf tube being car</w:t>
      </w:r>
      <w:r w:rsidR="002A04FA">
        <w:t>e</w:t>
      </w:r>
      <w:r>
        <w:t>ful not to contaminate with any sample DNA: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61"/>
        <w:gridCol w:w="2872"/>
      </w:tblGrid>
      <w:tr w:rsidR="004F5901" w14:paraId="49FD1247" w14:textId="77777777" w:rsidTr="004F5901">
        <w:tc>
          <w:tcPr>
            <w:tcW w:w="3116" w:type="dxa"/>
          </w:tcPr>
          <w:p w14:paraId="4A3E3346" w14:textId="02497438" w:rsidR="004F5901" w:rsidRDefault="004F5901" w:rsidP="004F5901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3117" w:type="dxa"/>
          </w:tcPr>
          <w:p w14:paraId="4F41F14D" w14:textId="1E7AB7EB" w:rsidR="004F5901" w:rsidRDefault="004F5901" w:rsidP="004F5901">
            <w:pPr>
              <w:pStyle w:val="ListParagraph"/>
              <w:ind w:left="0"/>
            </w:pPr>
            <w:r>
              <w:t>Per well</w:t>
            </w:r>
          </w:p>
        </w:tc>
        <w:tc>
          <w:tcPr>
            <w:tcW w:w="3117" w:type="dxa"/>
          </w:tcPr>
          <w:p w14:paraId="2FD2EDE4" w14:textId="28DBF458" w:rsidR="004F5901" w:rsidRDefault="004F5901" w:rsidP="004F5901">
            <w:pPr>
              <w:pStyle w:val="ListParagraph"/>
              <w:ind w:left="0"/>
            </w:pPr>
            <w:r>
              <w:t>For 12 wells (one row)</w:t>
            </w:r>
          </w:p>
        </w:tc>
      </w:tr>
      <w:tr w:rsidR="004F5901" w14:paraId="40FD40B4" w14:textId="77777777" w:rsidTr="004F5901">
        <w:tc>
          <w:tcPr>
            <w:tcW w:w="3116" w:type="dxa"/>
          </w:tcPr>
          <w:p w14:paraId="260FBE4F" w14:textId="2AEF50DE" w:rsidR="004F5901" w:rsidRDefault="004F5901" w:rsidP="004F5901">
            <w:pPr>
              <w:pStyle w:val="ListParagraph"/>
              <w:ind w:left="0"/>
            </w:pPr>
            <w:proofErr w:type="spellStart"/>
            <w:r>
              <w:t>Syber</w:t>
            </w:r>
            <w:proofErr w:type="spellEnd"/>
          </w:p>
        </w:tc>
        <w:tc>
          <w:tcPr>
            <w:tcW w:w="3117" w:type="dxa"/>
          </w:tcPr>
          <w:p w14:paraId="4504AF62" w14:textId="23320B32" w:rsidR="004F5901" w:rsidRDefault="004F5901" w:rsidP="004F5901">
            <w:pPr>
              <w:pStyle w:val="ListParagraph"/>
              <w:ind w:left="0"/>
            </w:pPr>
            <w:r>
              <w:t>10ul</w:t>
            </w:r>
          </w:p>
        </w:tc>
        <w:tc>
          <w:tcPr>
            <w:tcW w:w="3117" w:type="dxa"/>
          </w:tcPr>
          <w:p w14:paraId="5FC91A27" w14:textId="3FCB0DCA" w:rsidR="004F5901" w:rsidRDefault="004F5901" w:rsidP="004F5901">
            <w:pPr>
              <w:pStyle w:val="ListParagraph"/>
              <w:ind w:left="0"/>
            </w:pPr>
            <w:r>
              <w:t>130ul</w:t>
            </w:r>
          </w:p>
        </w:tc>
      </w:tr>
      <w:tr w:rsidR="004F5901" w14:paraId="245DB8A8" w14:textId="77777777" w:rsidTr="004F5901">
        <w:tc>
          <w:tcPr>
            <w:tcW w:w="3116" w:type="dxa"/>
          </w:tcPr>
          <w:p w14:paraId="4EA820DE" w14:textId="0D7D57A7" w:rsidR="004F5901" w:rsidRDefault="004F5901" w:rsidP="004F5901">
            <w:pPr>
              <w:pStyle w:val="ListParagraph"/>
              <w:ind w:left="0"/>
            </w:pPr>
            <w:r>
              <w:t>Sterile H20</w:t>
            </w:r>
          </w:p>
        </w:tc>
        <w:tc>
          <w:tcPr>
            <w:tcW w:w="3117" w:type="dxa"/>
          </w:tcPr>
          <w:p w14:paraId="2301B892" w14:textId="21B13A4C" w:rsidR="004F5901" w:rsidRDefault="004F5901" w:rsidP="004F5901">
            <w:pPr>
              <w:pStyle w:val="ListParagraph"/>
              <w:ind w:left="0"/>
            </w:pPr>
            <w:r>
              <w:t>8ul</w:t>
            </w:r>
          </w:p>
        </w:tc>
        <w:tc>
          <w:tcPr>
            <w:tcW w:w="3117" w:type="dxa"/>
          </w:tcPr>
          <w:p w14:paraId="14127D4D" w14:textId="71EC196F" w:rsidR="004F5901" w:rsidRDefault="004F5901" w:rsidP="004F5901">
            <w:pPr>
              <w:pStyle w:val="ListParagraph"/>
              <w:ind w:left="0"/>
            </w:pPr>
            <w:r>
              <w:t>104ul</w:t>
            </w:r>
          </w:p>
        </w:tc>
      </w:tr>
      <w:tr w:rsidR="004F5901" w14:paraId="194DE641" w14:textId="77777777" w:rsidTr="004F5901">
        <w:tc>
          <w:tcPr>
            <w:tcW w:w="3116" w:type="dxa"/>
          </w:tcPr>
          <w:p w14:paraId="3A81DC06" w14:textId="65CE41DE" w:rsidR="004F5901" w:rsidRDefault="004F5901" w:rsidP="004F5901">
            <w:pPr>
              <w:pStyle w:val="ListParagraph"/>
              <w:ind w:left="0"/>
            </w:pPr>
            <w:r>
              <w:t>Forward primer</w:t>
            </w:r>
          </w:p>
        </w:tc>
        <w:tc>
          <w:tcPr>
            <w:tcW w:w="3117" w:type="dxa"/>
          </w:tcPr>
          <w:p w14:paraId="22E2A79A" w14:textId="1C39B38A" w:rsidR="004F5901" w:rsidRDefault="004F5901" w:rsidP="004F5901">
            <w:pPr>
              <w:pStyle w:val="ListParagraph"/>
              <w:ind w:left="0"/>
            </w:pPr>
            <w:r>
              <w:t>.5ul</w:t>
            </w:r>
          </w:p>
        </w:tc>
        <w:tc>
          <w:tcPr>
            <w:tcW w:w="3117" w:type="dxa"/>
          </w:tcPr>
          <w:p w14:paraId="6C44751E" w14:textId="7AEE6FDF" w:rsidR="004F5901" w:rsidRDefault="004F5901" w:rsidP="004F5901">
            <w:pPr>
              <w:pStyle w:val="ListParagraph"/>
              <w:ind w:left="0"/>
            </w:pPr>
            <w:r>
              <w:t>6.5ul</w:t>
            </w:r>
          </w:p>
        </w:tc>
      </w:tr>
      <w:tr w:rsidR="004F5901" w14:paraId="43233C07" w14:textId="77777777" w:rsidTr="004F5901">
        <w:tc>
          <w:tcPr>
            <w:tcW w:w="3116" w:type="dxa"/>
          </w:tcPr>
          <w:p w14:paraId="5C8703E2" w14:textId="589DC570" w:rsidR="004F5901" w:rsidRDefault="004F5901" w:rsidP="004F5901">
            <w:pPr>
              <w:pStyle w:val="ListParagraph"/>
              <w:ind w:left="0"/>
            </w:pPr>
            <w:r>
              <w:t>Reverse primer</w:t>
            </w:r>
          </w:p>
        </w:tc>
        <w:tc>
          <w:tcPr>
            <w:tcW w:w="3117" w:type="dxa"/>
          </w:tcPr>
          <w:p w14:paraId="42ACDEC0" w14:textId="3180DE13" w:rsidR="004F5901" w:rsidRDefault="004F5901" w:rsidP="004F5901">
            <w:pPr>
              <w:pStyle w:val="ListParagraph"/>
              <w:ind w:left="0"/>
            </w:pPr>
            <w:r>
              <w:t>.5ul</w:t>
            </w:r>
          </w:p>
        </w:tc>
        <w:tc>
          <w:tcPr>
            <w:tcW w:w="3117" w:type="dxa"/>
          </w:tcPr>
          <w:p w14:paraId="7CEA49EE" w14:textId="62038D0E" w:rsidR="004F5901" w:rsidRDefault="004F5901" w:rsidP="004F5901">
            <w:pPr>
              <w:pStyle w:val="ListParagraph"/>
              <w:ind w:left="0"/>
            </w:pPr>
            <w:r>
              <w:t>6.5ul</w:t>
            </w:r>
          </w:p>
        </w:tc>
      </w:tr>
    </w:tbl>
    <w:p w14:paraId="5305416F" w14:textId="77777777" w:rsidR="004F5901" w:rsidRPr="004F5901" w:rsidRDefault="004F5901" w:rsidP="004F5901">
      <w:pPr>
        <w:pStyle w:val="ListParagraph"/>
      </w:pPr>
    </w:p>
    <w:p w14:paraId="2E4BDED7" w14:textId="5FD86774" w:rsidR="004F5901" w:rsidRDefault="004F5901" w:rsidP="004F5901">
      <w:pPr>
        <w:pStyle w:val="ListParagraph"/>
        <w:numPr>
          <w:ilvl w:val="0"/>
          <w:numId w:val="9"/>
        </w:numPr>
      </w:pPr>
      <w:r>
        <w:t>Dilute sample DNA 1:9 (1/10 dilution) with sterile H20 (typical 2ul cDNA and 18ulH20).</w:t>
      </w:r>
    </w:p>
    <w:p w14:paraId="4C24F061" w14:textId="43372481" w:rsidR="004F5901" w:rsidRDefault="004F5901" w:rsidP="004F5901">
      <w:pPr>
        <w:pStyle w:val="ListParagraph"/>
        <w:numPr>
          <w:ilvl w:val="0"/>
          <w:numId w:val="9"/>
        </w:numPr>
      </w:pPr>
      <w:r>
        <w:t xml:space="preserve">Add 19ul of </w:t>
      </w:r>
      <w:proofErr w:type="spellStart"/>
      <w:r>
        <w:t>Syber</w:t>
      </w:r>
      <w:proofErr w:type="spellEnd"/>
      <w:r>
        <w:t xml:space="preserve"> mix to each well, noting the primer pair used. </w:t>
      </w:r>
    </w:p>
    <w:p w14:paraId="35803BCF" w14:textId="24735FD0" w:rsidR="004F5901" w:rsidRDefault="004F5901" w:rsidP="004F5901">
      <w:pPr>
        <w:pStyle w:val="ListParagraph"/>
        <w:numPr>
          <w:ilvl w:val="0"/>
          <w:numId w:val="9"/>
        </w:numPr>
      </w:pPr>
      <w:r>
        <w:t xml:space="preserve">Add 1ul of diluted cDNA to each well, noting the sample used. </w:t>
      </w:r>
    </w:p>
    <w:p w14:paraId="792F699B" w14:textId="2957C246" w:rsidR="004F5901" w:rsidRDefault="004F5901" w:rsidP="004F5901">
      <w:pPr>
        <w:pStyle w:val="ListParagraph"/>
        <w:numPr>
          <w:ilvl w:val="0"/>
          <w:numId w:val="9"/>
        </w:numPr>
      </w:pPr>
      <w:r>
        <w:t xml:space="preserve">Apply plate cover, being careful </w:t>
      </w:r>
      <w:r w:rsidR="00CA419C">
        <w:t xml:space="preserve">to only touch the edges. </w:t>
      </w:r>
    </w:p>
    <w:p w14:paraId="26C4B4CC" w14:textId="237EAD87" w:rsidR="00CA419C" w:rsidRDefault="00CA419C" w:rsidP="004F5901">
      <w:pPr>
        <w:pStyle w:val="ListParagraph"/>
        <w:numPr>
          <w:ilvl w:val="0"/>
          <w:numId w:val="9"/>
        </w:numPr>
      </w:pPr>
      <w:r>
        <w:t xml:space="preserve">Vortex (or gently shake) </w:t>
      </w:r>
      <w:r w:rsidR="002A04FA">
        <w:t xml:space="preserve">the </w:t>
      </w:r>
      <w:r>
        <w:t>plate and flick (“centrifuge”) so that all of the contents in each well are collected at the bottom.</w:t>
      </w:r>
    </w:p>
    <w:p w14:paraId="2760C36F" w14:textId="4DD3E6B0" w:rsidR="00CA419C" w:rsidRDefault="00CA419C" w:rsidP="004F5901">
      <w:pPr>
        <w:pStyle w:val="ListParagraph"/>
        <w:numPr>
          <w:ilvl w:val="0"/>
          <w:numId w:val="9"/>
        </w:numPr>
      </w:pPr>
      <w:r>
        <w:t xml:space="preserve">Load into </w:t>
      </w:r>
      <w:r w:rsidR="008838CC">
        <w:t>q</w:t>
      </w:r>
      <w:r>
        <w:t xml:space="preserve">PCR or store in </w:t>
      </w:r>
      <w:r w:rsidR="002A04FA">
        <w:t xml:space="preserve">the </w:t>
      </w:r>
      <w:r>
        <w:t>refrigerator for use.</w:t>
      </w:r>
    </w:p>
    <w:p w14:paraId="5DBE46FA" w14:textId="5D19127A" w:rsidR="00CA419C" w:rsidRDefault="00CA419C" w:rsidP="004F5901">
      <w:pPr>
        <w:pStyle w:val="ListParagraph"/>
        <w:numPr>
          <w:ilvl w:val="0"/>
          <w:numId w:val="9"/>
        </w:numPr>
      </w:pPr>
      <w:r>
        <w:t xml:space="preserve">Run </w:t>
      </w:r>
      <w:r w:rsidR="008838CC">
        <w:t>q</w:t>
      </w:r>
      <w:r>
        <w:t>PCR on cycle: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54"/>
        <w:gridCol w:w="2158"/>
        <w:gridCol w:w="2126"/>
      </w:tblGrid>
      <w:tr w:rsidR="00CA419C" w14:paraId="35716C9A" w14:textId="77777777" w:rsidTr="00CA419C">
        <w:tc>
          <w:tcPr>
            <w:tcW w:w="2337" w:type="dxa"/>
          </w:tcPr>
          <w:p w14:paraId="4977C7B6" w14:textId="252DCDFC" w:rsidR="00CA419C" w:rsidRDefault="00CA419C" w:rsidP="00CA419C">
            <w:pPr>
              <w:pStyle w:val="ListParagraph"/>
              <w:ind w:left="0"/>
            </w:pPr>
            <w:r>
              <w:t>Step</w:t>
            </w:r>
          </w:p>
        </w:tc>
        <w:tc>
          <w:tcPr>
            <w:tcW w:w="2337" w:type="dxa"/>
          </w:tcPr>
          <w:p w14:paraId="133565DD" w14:textId="133088E6" w:rsidR="00CA419C" w:rsidRDefault="00CA419C" w:rsidP="00CA419C">
            <w:pPr>
              <w:pStyle w:val="ListParagraph"/>
              <w:ind w:left="0"/>
            </w:pPr>
            <w:r>
              <w:t>Temp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2338" w:type="dxa"/>
          </w:tcPr>
          <w:p w14:paraId="02919379" w14:textId="35C750A1" w:rsidR="00CA419C" w:rsidRDefault="00CA419C" w:rsidP="00CA419C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2338" w:type="dxa"/>
          </w:tcPr>
          <w:p w14:paraId="25D347AD" w14:textId="12140520" w:rsidR="00CA419C" w:rsidRDefault="00CA419C" w:rsidP="00CA419C">
            <w:pPr>
              <w:pStyle w:val="ListParagraph"/>
              <w:ind w:left="0"/>
            </w:pPr>
            <w:r>
              <w:t>Cycles</w:t>
            </w:r>
          </w:p>
        </w:tc>
      </w:tr>
      <w:tr w:rsidR="00CA419C" w14:paraId="23716E46" w14:textId="77777777" w:rsidTr="00CA419C">
        <w:tc>
          <w:tcPr>
            <w:tcW w:w="2337" w:type="dxa"/>
          </w:tcPr>
          <w:p w14:paraId="1AB19C91" w14:textId="18EE667F" w:rsidR="00CA419C" w:rsidRDefault="00CA419C" w:rsidP="00CA419C">
            <w:pPr>
              <w:pStyle w:val="ListParagraph"/>
              <w:ind w:left="0"/>
            </w:pPr>
            <w:r>
              <w:t>UDG activation</w:t>
            </w:r>
          </w:p>
        </w:tc>
        <w:tc>
          <w:tcPr>
            <w:tcW w:w="2337" w:type="dxa"/>
          </w:tcPr>
          <w:p w14:paraId="2AD01D13" w14:textId="5DE0100E" w:rsidR="00CA419C" w:rsidRDefault="00CA419C" w:rsidP="00CA419C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2338" w:type="dxa"/>
          </w:tcPr>
          <w:p w14:paraId="0CF836CD" w14:textId="730B5255" w:rsidR="00CA419C" w:rsidRDefault="00CA419C" w:rsidP="00CA419C">
            <w:pPr>
              <w:pStyle w:val="ListParagraph"/>
              <w:ind w:left="0"/>
            </w:pPr>
            <w:r>
              <w:t>2 minutes</w:t>
            </w:r>
          </w:p>
        </w:tc>
        <w:tc>
          <w:tcPr>
            <w:tcW w:w="2338" w:type="dxa"/>
          </w:tcPr>
          <w:p w14:paraId="295B023C" w14:textId="14627C5F" w:rsidR="00CA419C" w:rsidRDefault="00CA419C" w:rsidP="00CA419C">
            <w:pPr>
              <w:pStyle w:val="ListParagraph"/>
              <w:ind w:left="0"/>
            </w:pPr>
            <w:r>
              <w:t>1</w:t>
            </w:r>
          </w:p>
        </w:tc>
      </w:tr>
      <w:tr w:rsidR="00CA419C" w14:paraId="77B22110" w14:textId="77777777" w:rsidTr="00CA419C">
        <w:tc>
          <w:tcPr>
            <w:tcW w:w="2337" w:type="dxa"/>
          </w:tcPr>
          <w:p w14:paraId="51A028EE" w14:textId="0B3E2441" w:rsidR="00CA419C" w:rsidRDefault="00CA419C" w:rsidP="00CA419C">
            <w:pPr>
              <w:pStyle w:val="ListParagraph"/>
              <w:ind w:left="0"/>
            </w:pPr>
            <w:r>
              <w:t>Dual-Lock DNA polymerase</w:t>
            </w:r>
          </w:p>
        </w:tc>
        <w:tc>
          <w:tcPr>
            <w:tcW w:w="2337" w:type="dxa"/>
          </w:tcPr>
          <w:p w14:paraId="084F0077" w14:textId="57449610" w:rsidR="00CA419C" w:rsidRDefault="00CA419C" w:rsidP="00CA419C">
            <w:pPr>
              <w:pStyle w:val="ListParagraph"/>
              <w:ind w:left="0"/>
            </w:pPr>
            <w:r>
              <w:t>95</w:t>
            </w:r>
          </w:p>
        </w:tc>
        <w:tc>
          <w:tcPr>
            <w:tcW w:w="2338" w:type="dxa"/>
          </w:tcPr>
          <w:p w14:paraId="59D18C14" w14:textId="05A4EE3A" w:rsidR="00CA419C" w:rsidRDefault="00CA419C" w:rsidP="00CA419C">
            <w:pPr>
              <w:pStyle w:val="ListParagraph"/>
              <w:ind w:left="0"/>
            </w:pPr>
            <w:r>
              <w:t>2 minutes</w:t>
            </w:r>
          </w:p>
        </w:tc>
        <w:tc>
          <w:tcPr>
            <w:tcW w:w="2338" w:type="dxa"/>
          </w:tcPr>
          <w:p w14:paraId="56F7B39B" w14:textId="2353CA24" w:rsidR="00CA419C" w:rsidRDefault="00CA419C" w:rsidP="00CA419C">
            <w:pPr>
              <w:pStyle w:val="ListParagraph"/>
              <w:ind w:left="0"/>
            </w:pPr>
            <w:r>
              <w:t>1</w:t>
            </w:r>
          </w:p>
        </w:tc>
      </w:tr>
      <w:tr w:rsidR="00CA419C" w14:paraId="6DDDF512" w14:textId="77777777" w:rsidTr="00CA419C">
        <w:tc>
          <w:tcPr>
            <w:tcW w:w="2337" w:type="dxa"/>
          </w:tcPr>
          <w:p w14:paraId="07AB6843" w14:textId="184F41DA" w:rsidR="00CA419C" w:rsidRDefault="00CA419C" w:rsidP="00CA419C">
            <w:pPr>
              <w:pStyle w:val="ListParagraph"/>
              <w:ind w:left="0"/>
            </w:pPr>
            <w:r>
              <w:t>Denature</w:t>
            </w:r>
          </w:p>
        </w:tc>
        <w:tc>
          <w:tcPr>
            <w:tcW w:w="2337" w:type="dxa"/>
          </w:tcPr>
          <w:p w14:paraId="55CB9925" w14:textId="51030DAE" w:rsidR="00CA419C" w:rsidRDefault="00CA419C" w:rsidP="00CA419C">
            <w:pPr>
              <w:pStyle w:val="ListParagraph"/>
              <w:ind w:left="0"/>
            </w:pPr>
            <w:r>
              <w:t>95</w:t>
            </w:r>
          </w:p>
        </w:tc>
        <w:tc>
          <w:tcPr>
            <w:tcW w:w="2338" w:type="dxa"/>
          </w:tcPr>
          <w:p w14:paraId="7EBF133A" w14:textId="5074C488" w:rsidR="00CA419C" w:rsidRDefault="00CA419C" w:rsidP="00CA419C">
            <w:pPr>
              <w:pStyle w:val="ListParagraph"/>
              <w:ind w:left="0"/>
            </w:pPr>
            <w:r>
              <w:t>15 seconds</w:t>
            </w:r>
          </w:p>
        </w:tc>
        <w:tc>
          <w:tcPr>
            <w:tcW w:w="2338" w:type="dxa"/>
          </w:tcPr>
          <w:p w14:paraId="0351A2C4" w14:textId="04ADCEA3" w:rsidR="00CA419C" w:rsidRDefault="00CA419C" w:rsidP="00CA419C">
            <w:pPr>
              <w:pStyle w:val="ListParagraph"/>
              <w:ind w:left="0"/>
            </w:pPr>
            <w:r>
              <w:t>50</w:t>
            </w:r>
          </w:p>
        </w:tc>
      </w:tr>
      <w:tr w:rsidR="00CA419C" w14:paraId="2CB807F5" w14:textId="77777777" w:rsidTr="00CA419C">
        <w:tc>
          <w:tcPr>
            <w:tcW w:w="2337" w:type="dxa"/>
          </w:tcPr>
          <w:p w14:paraId="770F9266" w14:textId="0FB0106E" w:rsidR="00CA419C" w:rsidRDefault="00CA419C" w:rsidP="00CA419C">
            <w:pPr>
              <w:pStyle w:val="ListParagraph"/>
              <w:ind w:left="0"/>
            </w:pPr>
            <w:r>
              <w:t>Anneal</w:t>
            </w:r>
          </w:p>
        </w:tc>
        <w:tc>
          <w:tcPr>
            <w:tcW w:w="2337" w:type="dxa"/>
          </w:tcPr>
          <w:p w14:paraId="2B704253" w14:textId="5545D530" w:rsidR="00CA419C" w:rsidRDefault="00CA419C" w:rsidP="00CA419C">
            <w:pPr>
              <w:pStyle w:val="ListParagraph"/>
              <w:ind w:left="0"/>
            </w:pPr>
            <w:r w:rsidRPr="002A04FA">
              <w:t>64</w:t>
            </w:r>
          </w:p>
        </w:tc>
        <w:tc>
          <w:tcPr>
            <w:tcW w:w="2338" w:type="dxa"/>
          </w:tcPr>
          <w:p w14:paraId="0CAD39F4" w14:textId="671CA2C4" w:rsidR="00CA419C" w:rsidRDefault="00CA419C" w:rsidP="00CA419C">
            <w:pPr>
              <w:pStyle w:val="ListParagraph"/>
              <w:ind w:left="0"/>
            </w:pPr>
            <w:r>
              <w:t>15 seconds</w:t>
            </w:r>
          </w:p>
        </w:tc>
        <w:tc>
          <w:tcPr>
            <w:tcW w:w="2338" w:type="dxa"/>
          </w:tcPr>
          <w:p w14:paraId="6C950A46" w14:textId="3796C026" w:rsidR="00CA419C" w:rsidRDefault="00CA419C" w:rsidP="00CA419C">
            <w:pPr>
              <w:pStyle w:val="ListParagraph"/>
              <w:ind w:left="0"/>
            </w:pPr>
            <w:r>
              <w:t>50</w:t>
            </w:r>
          </w:p>
        </w:tc>
      </w:tr>
      <w:tr w:rsidR="00CA419C" w14:paraId="458E76EA" w14:textId="77777777" w:rsidTr="00CA419C">
        <w:tc>
          <w:tcPr>
            <w:tcW w:w="2337" w:type="dxa"/>
          </w:tcPr>
          <w:p w14:paraId="2B160478" w14:textId="394FABD1" w:rsidR="00CA419C" w:rsidRDefault="00CA419C" w:rsidP="00CA419C">
            <w:pPr>
              <w:pStyle w:val="ListParagraph"/>
              <w:ind w:left="0"/>
            </w:pPr>
            <w:r>
              <w:t>Extend</w:t>
            </w:r>
          </w:p>
        </w:tc>
        <w:tc>
          <w:tcPr>
            <w:tcW w:w="2337" w:type="dxa"/>
          </w:tcPr>
          <w:p w14:paraId="06B6277E" w14:textId="6D951C2F" w:rsidR="00CA419C" w:rsidRDefault="00CA419C" w:rsidP="00CA419C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2338" w:type="dxa"/>
          </w:tcPr>
          <w:p w14:paraId="1515D395" w14:textId="5E14F4A2" w:rsidR="00CA419C" w:rsidRDefault="00CA419C" w:rsidP="00CA419C">
            <w:pPr>
              <w:pStyle w:val="ListParagraph"/>
              <w:ind w:left="0"/>
            </w:pPr>
            <w:r>
              <w:t>1 minute</w:t>
            </w:r>
          </w:p>
        </w:tc>
        <w:tc>
          <w:tcPr>
            <w:tcW w:w="2338" w:type="dxa"/>
          </w:tcPr>
          <w:p w14:paraId="0162C78F" w14:textId="5DB66391" w:rsidR="00CA419C" w:rsidRDefault="00CA419C" w:rsidP="00CA419C">
            <w:pPr>
              <w:pStyle w:val="ListParagraph"/>
              <w:ind w:left="0"/>
            </w:pPr>
            <w:r>
              <w:t>50</w:t>
            </w:r>
          </w:p>
        </w:tc>
      </w:tr>
      <w:tr w:rsidR="00CA419C" w14:paraId="0F33DD99" w14:textId="77777777" w:rsidTr="00CA419C">
        <w:tc>
          <w:tcPr>
            <w:tcW w:w="2337" w:type="dxa"/>
          </w:tcPr>
          <w:p w14:paraId="7440D791" w14:textId="33DF0949" w:rsidR="00CA419C" w:rsidRDefault="00CA419C" w:rsidP="00CA419C">
            <w:pPr>
              <w:pStyle w:val="ListParagraph"/>
              <w:ind w:left="0"/>
            </w:pPr>
            <w:r>
              <w:t>Melt curve</w:t>
            </w:r>
          </w:p>
        </w:tc>
        <w:tc>
          <w:tcPr>
            <w:tcW w:w="2337" w:type="dxa"/>
          </w:tcPr>
          <w:p w14:paraId="769AD6ED" w14:textId="5AF82575" w:rsidR="00CA419C" w:rsidRDefault="002A04FA" w:rsidP="00CA419C">
            <w:pPr>
              <w:pStyle w:val="ListParagraph"/>
              <w:ind w:left="0"/>
            </w:pPr>
            <w:r>
              <w:t>.5 intervals</w:t>
            </w:r>
          </w:p>
        </w:tc>
        <w:tc>
          <w:tcPr>
            <w:tcW w:w="2338" w:type="dxa"/>
          </w:tcPr>
          <w:p w14:paraId="2D3428AD" w14:textId="77777777" w:rsidR="00CA419C" w:rsidRDefault="00CA419C" w:rsidP="00CA419C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50941F3" w14:textId="0E7404DF" w:rsidR="00CA419C" w:rsidRDefault="00CA419C" w:rsidP="00CA419C">
            <w:pPr>
              <w:pStyle w:val="ListParagraph"/>
              <w:ind w:left="0"/>
            </w:pPr>
            <w:r>
              <w:t>1</w:t>
            </w:r>
          </w:p>
        </w:tc>
      </w:tr>
    </w:tbl>
    <w:p w14:paraId="443F083D" w14:textId="3A497969" w:rsidR="00CA419C" w:rsidRDefault="00CA419C" w:rsidP="00CA419C">
      <w:pPr>
        <w:pStyle w:val="ListParagraph"/>
      </w:pPr>
    </w:p>
    <w:p w14:paraId="2FC3819E" w14:textId="286EA495" w:rsidR="008838CC" w:rsidRDefault="008838CC" w:rsidP="008838CC">
      <w:pPr>
        <w:pStyle w:val="ListParagraph"/>
        <w:numPr>
          <w:ilvl w:val="0"/>
          <w:numId w:val="9"/>
        </w:numPr>
      </w:pPr>
      <w:r>
        <w:t xml:space="preserve">Following qPCR store refrigerated </w:t>
      </w:r>
      <w:bookmarkStart w:id="0" w:name="_GoBack"/>
      <w:bookmarkEnd w:id="0"/>
      <w:r>
        <w:t xml:space="preserve">in case of product sequencing. </w:t>
      </w:r>
    </w:p>
    <w:p w14:paraId="37ACA7E5" w14:textId="77777777" w:rsidR="00033172" w:rsidRPr="004F5901" w:rsidRDefault="00033172" w:rsidP="00033172">
      <w:pPr>
        <w:pStyle w:val="ListParagraph"/>
      </w:pPr>
    </w:p>
    <w:sectPr w:rsidR="00033172" w:rsidRPr="004F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0861"/>
    <w:multiLevelType w:val="hybridMultilevel"/>
    <w:tmpl w:val="401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6A78"/>
    <w:multiLevelType w:val="hybridMultilevel"/>
    <w:tmpl w:val="C9E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57E5"/>
    <w:multiLevelType w:val="hybridMultilevel"/>
    <w:tmpl w:val="5F9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B90"/>
    <w:multiLevelType w:val="hybridMultilevel"/>
    <w:tmpl w:val="17DE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6C91"/>
    <w:multiLevelType w:val="hybridMultilevel"/>
    <w:tmpl w:val="691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774"/>
    <w:multiLevelType w:val="hybridMultilevel"/>
    <w:tmpl w:val="62B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F6F"/>
    <w:multiLevelType w:val="hybridMultilevel"/>
    <w:tmpl w:val="DB2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068EA"/>
    <w:multiLevelType w:val="hybridMultilevel"/>
    <w:tmpl w:val="5F60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1523"/>
    <w:multiLevelType w:val="hybridMultilevel"/>
    <w:tmpl w:val="1C86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TA1trAwM7QwMzVX0lEKTi0uzszPAykwrQUALNWGSywAAAA="/>
  </w:docVars>
  <w:rsids>
    <w:rsidRoot w:val="0010503F"/>
    <w:rsid w:val="00033172"/>
    <w:rsid w:val="000E7BF4"/>
    <w:rsid w:val="0010503F"/>
    <w:rsid w:val="0015109E"/>
    <w:rsid w:val="00191FD5"/>
    <w:rsid w:val="00204597"/>
    <w:rsid w:val="002144A6"/>
    <w:rsid w:val="00261C2E"/>
    <w:rsid w:val="002A04FA"/>
    <w:rsid w:val="002C08B6"/>
    <w:rsid w:val="004F5901"/>
    <w:rsid w:val="00514ABC"/>
    <w:rsid w:val="00535AAC"/>
    <w:rsid w:val="00556CC6"/>
    <w:rsid w:val="00595CEC"/>
    <w:rsid w:val="005E399F"/>
    <w:rsid w:val="00731B9D"/>
    <w:rsid w:val="00757390"/>
    <w:rsid w:val="008838CC"/>
    <w:rsid w:val="00884557"/>
    <w:rsid w:val="008A22E3"/>
    <w:rsid w:val="008B1185"/>
    <w:rsid w:val="009F77AB"/>
    <w:rsid w:val="00BC4E2F"/>
    <w:rsid w:val="00C7234E"/>
    <w:rsid w:val="00C7391F"/>
    <w:rsid w:val="00CA419C"/>
    <w:rsid w:val="00CF5CA7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BA79"/>
  <w15:chartTrackingRefBased/>
  <w15:docId w15:val="{6DCD4FAA-EE07-40E0-97FA-E8399E3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08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C08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EB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Linsky</dc:creator>
  <cp:keywords/>
  <dc:description/>
  <cp:lastModifiedBy>Ron</cp:lastModifiedBy>
  <cp:revision>2</cp:revision>
  <cp:lastPrinted>2021-04-20T01:32:00Z</cp:lastPrinted>
  <dcterms:created xsi:type="dcterms:W3CDTF">2022-03-31T01:00:00Z</dcterms:created>
  <dcterms:modified xsi:type="dcterms:W3CDTF">2022-03-31T01:00:00Z</dcterms:modified>
</cp:coreProperties>
</file>