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F49" w:rsidRPr="004A0F49" w:rsidRDefault="004A0F49" w:rsidP="004A0F49">
      <w:pPr>
        <w:spacing w:after="160" w:line="480" w:lineRule="auto"/>
        <w:jc w:val="both"/>
        <w:rPr>
          <w:rFonts w:ascii="Times New Roman" w:eastAsia="Calibri" w:hAnsi="Times New Roman" w:cs="Times New Roman"/>
          <w:b/>
          <w:bCs/>
          <w:lang w:val="en-GB"/>
        </w:rPr>
      </w:pPr>
      <w:r w:rsidRPr="004A0F49">
        <w:rPr>
          <w:rFonts w:ascii="Times New Roman" w:eastAsia="Calibri" w:hAnsi="Times New Roman" w:cs="Times New Roman"/>
          <w:b/>
          <w:bCs/>
          <w:lang w:val="en-GB"/>
        </w:rPr>
        <w:t>Supplementary material</w:t>
      </w:r>
    </w:p>
    <w:p w:rsidR="004A0F49" w:rsidRPr="004A0F49" w:rsidRDefault="004A0F49" w:rsidP="004A0F49">
      <w:pPr>
        <w:spacing w:after="160" w:line="480" w:lineRule="auto"/>
        <w:jc w:val="both"/>
        <w:rPr>
          <w:rFonts w:ascii="Times New Roman" w:eastAsia="Calibri" w:hAnsi="Times New Roman" w:cs="Times New Roman"/>
          <w:lang w:val="en-GB"/>
        </w:rPr>
      </w:pPr>
      <w:r w:rsidRPr="004A0F49">
        <w:rPr>
          <w:rFonts w:ascii="Times New Roman" w:eastAsia="Calibri" w:hAnsi="Times New Roman" w:cs="Times New Roman"/>
          <w:lang w:val="en-GB"/>
        </w:rPr>
        <w:t>Annex 1. Review of Blue Economy definitions retrieved from literature.</w:t>
      </w:r>
    </w:p>
    <w:tbl>
      <w:tblPr>
        <w:tblW w:w="9634" w:type="dxa"/>
        <w:tblBorders>
          <w:top w:val="single" w:sz="4" w:space="0" w:color="auto"/>
          <w:bottom w:val="single" w:sz="4" w:space="0" w:color="auto"/>
        </w:tblBorders>
        <w:tblLook w:val="04A0" w:firstRow="1" w:lastRow="0" w:firstColumn="1" w:lastColumn="0" w:noHBand="0" w:noVBand="1"/>
      </w:tblPr>
      <w:tblGrid>
        <w:gridCol w:w="2127"/>
        <w:gridCol w:w="7507"/>
      </w:tblGrid>
      <w:tr w:rsidR="004A0F49" w:rsidRPr="004A0F49" w:rsidTr="004A0F49">
        <w:trPr>
          <w:trHeight w:val="180"/>
        </w:trPr>
        <w:tc>
          <w:tcPr>
            <w:tcW w:w="2127" w:type="dxa"/>
            <w:tcBorders>
              <w:top w:val="single" w:sz="4" w:space="0" w:color="auto"/>
              <w:bottom w:val="single" w:sz="4" w:space="0" w:color="auto"/>
            </w:tcBorders>
            <w:shd w:val="clear" w:color="auto" w:fill="auto"/>
          </w:tcPr>
          <w:p w:rsidR="004A0F49" w:rsidRPr="004A0F49" w:rsidRDefault="004A0F49" w:rsidP="004A0F49">
            <w:pPr>
              <w:spacing w:after="0" w:line="480" w:lineRule="auto"/>
              <w:jc w:val="both"/>
              <w:rPr>
                <w:rFonts w:ascii="Times New Roman" w:eastAsia="Calibri" w:hAnsi="Times New Roman" w:cs="Times New Roman"/>
                <w:b/>
                <w:bCs/>
                <w:sz w:val="16"/>
                <w:szCs w:val="16"/>
                <w:lang w:val="en-GB"/>
              </w:rPr>
            </w:pPr>
            <w:r w:rsidRPr="004A0F49">
              <w:rPr>
                <w:rFonts w:ascii="Times New Roman" w:eastAsia="Calibri" w:hAnsi="Times New Roman" w:cs="Times New Roman"/>
                <w:b/>
                <w:bCs/>
                <w:sz w:val="16"/>
                <w:szCs w:val="16"/>
                <w:lang w:val="en-GB"/>
              </w:rPr>
              <w:t>Source</w:t>
            </w:r>
          </w:p>
        </w:tc>
        <w:tc>
          <w:tcPr>
            <w:tcW w:w="7507" w:type="dxa"/>
            <w:tcBorders>
              <w:top w:val="single" w:sz="4" w:space="0" w:color="auto"/>
              <w:bottom w:val="single" w:sz="4" w:space="0" w:color="auto"/>
            </w:tcBorders>
            <w:shd w:val="clear" w:color="auto" w:fill="auto"/>
          </w:tcPr>
          <w:p w:rsidR="004A0F49" w:rsidRPr="004A0F49" w:rsidRDefault="004A0F49" w:rsidP="004A0F49">
            <w:pPr>
              <w:spacing w:after="0" w:line="480" w:lineRule="auto"/>
              <w:jc w:val="both"/>
              <w:rPr>
                <w:rFonts w:ascii="Times New Roman" w:eastAsia="Calibri" w:hAnsi="Times New Roman" w:cs="Times New Roman"/>
                <w:b/>
                <w:bCs/>
                <w:sz w:val="16"/>
                <w:szCs w:val="16"/>
                <w:lang w:val="en-GB"/>
              </w:rPr>
            </w:pPr>
            <w:r w:rsidRPr="004A0F49">
              <w:rPr>
                <w:rFonts w:ascii="Times New Roman" w:eastAsia="Calibri" w:hAnsi="Times New Roman" w:cs="Times New Roman"/>
                <w:b/>
                <w:bCs/>
                <w:sz w:val="16"/>
                <w:szCs w:val="16"/>
                <w:lang w:val="en-GB"/>
              </w:rPr>
              <w:t>Definition</w:t>
            </w:r>
          </w:p>
        </w:tc>
      </w:tr>
      <w:tr w:rsidR="004A0F49" w:rsidRPr="00BF780D" w:rsidTr="004A0F49">
        <w:tc>
          <w:tcPr>
            <w:tcW w:w="2127" w:type="dxa"/>
            <w:tcBorders>
              <w:top w:val="single" w:sz="4" w:space="0" w:color="auto"/>
            </w:tcBorders>
            <w:shd w:val="clear" w:color="auto" w:fill="auto"/>
          </w:tcPr>
          <w:p w:rsidR="004A0F49" w:rsidRPr="004A0F49" w:rsidRDefault="004A0F49" w:rsidP="004A0F49">
            <w:pPr>
              <w:spacing w:after="0" w:line="480" w:lineRule="auto"/>
              <w:jc w:val="both"/>
              <w:rPr>
                <w:rFonts w:ascii="Times New Roman" w:eastAsia="Calibri" w:hAnsi="Times New Roman" w:cs="Times New Roman"/>
                <w:sz w:val="16"/>
                <w:szCs w:val="16"/>
                <w:lang w:val="en-GB"/>
              </w:rPr>
            </w:pPr>
            <w:r w:rsidRPr="004A0F49">
              <w:rPr>
                <w:rFonts w:ascii="Times New Roman" w:eastAsia="Calibri" w:hAnsi="Times New Roman" w:cs="Times New Roman"/>
                <w:sz w:val="16"/>
                <w:szCs w:val="16"/>
                <w:lang w:val="en-GB"/>
              </w:rPr>
              <w:t>EU</w:t>
            </w:r>
          </w:p>
        </w:tc>
        <w:tc>
          <w:tcPr>
            <w:tcW w:w="7507" w:type="dxa"/>
            <w:tcBorders>
              <w:top w:val="single" w:sz="4" w:space="0" w:color="auto"/>
            </w:tcBorders>
            <w:shd w:val="clear" w:color="auto" w:fill="auto"/>
          </w:tcPr>
          <w:p w:rsidR="004A0F49" w:rsidRPr="004A0F49" w:rsidRDefault="004A0F49" w:rsidP="004A0F49">
            <w:pPr>
              <w:spacing w:after="0" w:line="480" w:lineRule="auto"/>
              <w:jc w:val="both"/>
              <w:rPr>
                <w:rFonts w:ascii="Times New Roman" w:eastAsia="Calibri" w:hAnsi="Times New Roman" w:cs="Times New Roman"/>
                <w:sz w:val="16"/>
                <w:szCs w:val="16"/>
                <w:lang w:val="en-GB"/>
              </w:rPr>
            </w:pPr>
            <w:r w:rsidRPr="004A0F49">
              <w:rPr>
                <w:rFonts w:ascii="Times New Roman" w:eastAsia="Calibri" w:hAnsi="Times New Roman" w:cs="Times New Roman"/>
                <w:sz w:val="16"/>
                <w:szCs w:val="16"/>
                <w:lang w:val="en-GB"/>
              </w:rPr>
              <w:t>The BE can be defined as all the economic activities related to oceans, sea and coasts (EU MAF, 2019) [6]</w:t>
            </w:r>
          </w:p>
        </w:tc>
      </w:tr>
      <w:tr w:rsidR="004A0F49" w:rsidRPr="00BF780D" w:rsidTr="004A0F49">
        <w:tc>
          <w:tcPr>
            <w:tcW w:w="2127" w:type="dxa"/>
            <w:shd w:val="clear" w:color="auto" w:fill="auto"/>
          </w:tcPr>
          <w:p w:rsidR="004A0F49" w:rsidRPr="004A0F49" w:rsidRDefault="004A0F49" w:rsidP="004A0F49">
            <w:pPr>
              <w:spacing w:after="0" w:line="480" w:lineRule="auto"/>
              <w:jc w:val="both"/>
              <w:rPr>
                <w:rFonts w:ascii="Times New Roman" w:eastAsia="Calibri" w:hAnsi="Times New Roman" w:cs="Times New Roman"/>
                <w:sz w:val="16"/>
                <w:szCs w:val="16"/>
                <w:lang w:val="en-GB"/>
              </w:rPr>
            </w:pPr>
            <w:r w:rsidRPr="004A0F49">
              <w:rPr>
                <w:rFonts w:ascii="Times New Roman" w:eastAsia="Calibri" w:hAnsi="Times New Roman" w:cs="Times New Roman"/>
                <w:sz w:val="16"/>
                <w:szCs w:val="16"/>
                <w:lang w:val="en-GB"/>
              </w:rPr>
              <w:t>World Wildlife Fund</w:t>
            </w:r>
          </w:p>
        </w:tc>
        <w:tc>
          <w:tcPr>
            <w:tcW w:w="7507" w:type="dxa"/>
            <w:shd w:val="clear" w:color="auto" w:fill="auto"/>
          </w:tcPr>
          <w:p w:rsidR="004A0F49" w:rsidRPr="004A0F49" w:rsidRDefault="004A0F49" w:rsidP="004A0F49">
            <w:pPr>
              <w:spacing w:after="0" w:line="480" w:lineRule="auto"/>
              <w:jc w:val="both"/>
              <w:rPr>
                <w:rFonts w:ascii="Times New Roman" w:eastAsia="Calibri" w:hAnsi="Times New Roman" w:cs="Times New Roman"/>
                <w:sz w:val="16"/>
                <w:szCs w:val="16"/>
                <w:lang w:val="en-GB"/>
              </w:rPr>
            </w:pPr>
            <w:r w:rsidRPr="004A0F49">
              <w:rPr>
                <w:rFonts w:ascii="Times New Roman" w:eastAsia="Calibri" w:hAnsi="Times New Roman" w:cs="Times New Roman"/>
                <w:sz w:val="16"/>
                <w:szCs w:val="16"/>
                <w:lang w:val="en-GB"/>
              </w:rPr>
              <w:t>BE as a concept and as policy-goal investment that should ensure that the economic development of the ocean contributes to a true prosperity, today and long into the future (WWF, 2019) [7]</w:t>
            </w:r>
          </w:p>
        </w:tc>
      </w:tr>
      <w:tr w:rsidR="004A0F49" w:rsidRPr="00BF780D" w:rsidTr="004A0F49">
        <w:tc>
          <w:tcPr>
            <w:tcW w:w="2127" w:type="dxa"/>
            <w:shd w:val="clear" w:color="auto" w:fill="auto"/>
          </w:tcPr>
          <w:p w:rsidR="004A0F49" w:rsidRPr="004A0F49" w:rsidRDefault="004A0F49" w:rsidP="004A0F49">
            <w:pPr>
              <w:spacing w:after="0" w:line="480" w:lineRule="auto"/>
              <w:jc w:val="both"/>
              <w:rPr>
                <w:rFonts w:ascii="Times New Roman" w:eastAsia="Calibri" w:hAnsi="Times New Roman" w:cs="Times New Roman"/>
                <w:sz w:val="16"/>
                <w:szCs w:val="16"/>
                <w:lang w:val="en-GB"/>
              </w:rPr>
            </w:pPr>
            <w:r w:rsidRPr="004A0F49">
              <w:rPr>
                <w:rFonts w:ascii="Times New Roman" w:eastAsia="Calibri" w:hAnsi="Times New Roman" w:cs="Times New Roman"/>
                <w:sz w:val="16"/>
                <w:szCs w:val="16"/>
                <w:lang w:val="en-GB"/>
              </w:rPr>
              <w:t>World Bank,</w:t>
            </w:r>
          </w:p>
        </w:tc>
        <w:tc>
          <w:tcPr>
            <w:tcW w:w="7507" w:type="dxa"/>
            <w:shd w:val="clear" w:color="auto" w:fill="auto"/>
          </w:tcPr>
          <w:p w:rsidR="004A0F49" w:rsidRPr="004A0F49" w:rsidRDefault="004A0F49" w:rsidP="004A0F49">
            <w:pPr>
              <w:spacing w:after="0" w:line="480" w:lineRule="auto"/>
              <w:jc w:val="both"/>
              <w:rPr>
                <w:rFonts w:ascii="Times New Roman" w:eastAsia="Calibri" w:hAnsi="Times New Roman" w:cs="Times New Roman"/>
                <w:sz w:val="16"/>
                <w:szCs w:val="16"/>
                <w:lang w:val="en-GB"/>
              </w:rPr>
            </w:pPr>
            <w:r w:rsidRPr="004A0F49">
              <w:rPr>
                <w:rFonts w:ascii="Times New Roman" w:eastAsia="Calibri" w:hAnsi="Times New Roman" w:cs="Times New Roman"/>
                <w:sz w:val="16"/>
                <w:szCs w:val="16"/>
                <w:lang w:val="en-GB"/>
              </w:rPr>
              <w:t xml:space="preserve">The range of economic sectors and related policies that together determine whether the use of oceanic resources is sustainable.  It promotes economic growth, social inclusion, and the preservation or improvement of livelihoods while at the same time ensuring environmental sustainability of the oceans and coastal areas. </w:t>
            </w:r>
          </w:p>
        </w:tc>
      </w:tr>
      <w:tr w:rsidR="004A0F49" w:rsidRPr="00BF780D" w:rsidTr="004A0F49">
        <w:tc>
          <w:tcPr>
            <w:tcW w:w="2127" w:type="dxa"/>
            <w:shd w:val="clear" w:color="auto" w:fill="auto"/>
          </w:tcPr>
          <w:p w:rsidR="004A0F49" w:rsidRPr="004A0F49" w:rsidRDefault="004A0F49" w:rsidP="004A0F49">
            <w:pPr>
              <w:spacing w:after="0" w:line="480" w:lineRule="auto"/>
              <w:jc w:val="both"/>
              <w:rPr>
                <w:rFonts w:ascii="Times New Roman" w:eastAsia="Calibri" w:hAnsi="Times New Roman" w:cs="Times New Roman"/>
                <w:sz w:val="16"/>
                <w:szCs w:val="16"/>
                <w:lang w:val="en-GB"/>
              </w:rPr>
            </w:pPr>
          </w:p>
        </w:tc>
        <w:tc>
          <w:tcPr>
            <w:tcW w:w="7507" w:type="dxa"/>
            <w:shd w:val="clear" w:color="auto" w:fill="auto"/>
          </w:tcPr>
          <w:p w:rsidR="004A0F49" w:rsidRPr="004A0F49" w:rsidRDefault="004A0F49" w:rsidP="004A0F49">
            <w:pPr>
              <w:spacing w:after="0" w:line="480" w:lineRule="auto"/>
              <w:jc w:val="both"/>
              <w:rPr>
                <w:rFonts w:ascii="Times New Roman" w:eastAsia="Calibri" w:hAnsi="Times New Roman" w:cs="Times New Roman"/>
                <w:sz w:val="16"/>
                <w:szCs w:val="16"/>
                <w:lang w:val="en-GB"/>
              </w:rPr>
            </w:pPr>
          </w:p>
        </w:tc>
      </w:tr>
      <w:tr w:rsidR="004A0F49" w:rsidRPr="00BF780D" w:rsidTr="004A0F49">
        <w:tc>
          <w:tcPr>
            <w:tcW w:w="2127" w:type="dxa"/>
            <w:shd w:val="clear" w:color="auto" w:fill="auto"/>
          </w:tcPr>
          <w:p w:rsidR="004A0F49" w:rsidRPr="004A0F49" w:rsidRDefault="004A0F49" w:rsidP="004A0F49">
            <w:pPr>
              <w:spacing w:after="0" w:line="480" w:lineRule="auto"/>
              <w:jc w:val="both"/>
              <w:rPr>
                <w:rFonts w:ascii="Times New Roman" w:eastAsia="Calibri" w:hAnsi="Times New Roman" w:cs="Times New Roman"/>
                <w:sz w:val="16"/>
                <w:szCs w:val="16"/>
                <w:lang w:val="en-GB"/>
              </w:rPr>
            </w:pPr>
            <w:r w:rsidRPr="004A0F49">
              <w:rPr>
                <w:rFonts w:ascii="Times New Roman" w:eastAsia="Calibri" w:hAnsi="Times New Roman" w:cs="Times New Roman"/>
                <w:sz w:val="16"/>
                <w:szCs w:val="16"/>
                <w:lang w:val="en-GB"/>
              </w:rPr>
              <w:t>OECD</w:t>
            </w:r>
          </w:p>
        </w:tc>
        <w:tc>
          <w:tcPr>
            <w:tcW w:w="7507" w:type="dxa"/>
            <w:shd w:val="clear" w:color="auto" w:fill="auto"/>
          </w:tcPr>
          <w:p w:rsidR="004A0F49" w:rsidRPr="004A0F49" w:rsidRDefault="004A0F49" w:rsidP="004A0F49">
            <w:pPr>
              <w:spacing w:after="0" w:line="480" w:lineRule="auto"/>
              <w:jc w:val="both"/>
              <w:rPr>
                <w:rFonts w:ascii="Times New Roman" w:eastAsia="Calibri" w:hAnsi="Times New Roman" w:cs="Times New Roman"/>
                <w:sz w:val="16"/>
                <w:szCs w:val="16"/>
                <w:lang w:val="en-GB"/>
              </w:rPr>
            </w:pPr>
            <w:r w:rsidRPr="004A0F49">
              <w:rPr>
                <w:rFonts w:ascii="Times New Roman" w:eastAsia="Calibri" w:hAnsi="Times New Roman" w:cs="Times New Roman"/>
                <w:sz w:val="16"/>
                <w:szCs w:val="16"/>
                <w:lang w:val="en-GB"/>
              </w:rPr>
              <w:t>The ocean economy is defined by the OECD as the sum of the economic activities of ocean-based industries, together with the assets, goods and services provided by marine ecosystems (OECD,2018).[10]</w:t>
            </w:r>
          </w:p>
        </w:tc>
      </w:tr>
      <w:tr w:rsidR="004A0F49" w:rsidRPr="00BF780D" w:rsidTr="004A0F49">
        <w:tc>
          <w:tcPr>
            <w:tcW w:w="2127" w:type="dxa"/>
            <w:shd w:val="clear" w:color="auto" w:fill="auto"/>
          </w:tcPr>
          <w:p w:rsidR="004A0F49" w:rsidRPr="004A0F49" w:rsidRDefault="004A0F49" w:rsidP="004A0F49">
            <w:pPr>
              <w:spacing w:after="0" w:line="480" w:lineRule="auto"/>
              <w:jc w:val="both"/>
              <w:rPr>
                <w:rFonts w:ascii="Times New Roman" w:eastAsia="Calibri" w:hAnsi="Times New Roman" w:cs="Times New Roman"/>
                <w:sz w:val="16"/>
                <w:szCs w:val="16"/>
                <w:lang w:val="en-GB"/>
              </w:rPr>
            </w:pPr>
            <w:r w:rsidRPr="004A0F49">
              <w:rPr>
                <w:rFonts w:ascii="Times New Roman" w:eastAsia="Calibri" w:hAnsi="Times New Roman" w:cs="Times New Roman"/>
                <w:sz w:val="16"/>
                <w:szCs w:val="16"/>
                <w:lang w:val="en-GB"/>
              </w:rPr>
              <w:t>United Nations</w:t>
            </w:r>
          </w:p>
        </w:tc>
        <w:tc>
          <w:tcPr>
            <w:tcW w:w="7507" w:type="dxa"/>
            <w:shd w:val="clear" w:color="auto" w:fill="auto"/>
          </w:tcPr>
          <w:p w:rsidR="004A0F49" w:rsidRPr="004A0F49" w:rsidRDefault="004A0F49" w:rsidP="004A0F49">
            <w:pPr>
              <w:spacing w:after="0" w:line="480" w:lineRule="auto"/>
              <w:jc w:val="both"/>
              <w:rPr>
                <w:rFonts w:ascii="Times New Roman" w:eastAsia="Calibri" w:hAnsi="Times New Roman" w:cs="Times New Roman"/>
                <w:sz w:val="16"/>
                <w:szCs w:val="16"/>
                <w:lang w:val="en-GB"/>
              </w:rPr>
            </w:pPr>
            <w:r w:rsidRPr="004A0F49">
              <w:rPr>
                <w:rFonts w:ascii="Times New Roman" w:eastAsia="Calibri" w:hAnsi="Times New Roman" w:cs="Times New Roman"/>
                <w:sz w:val="16"/>
                <w:szCs w:val="16"/>
                <w:lang w:val="en-GB"/>
              </w:rPr>
              <w:t>Blue Economy as the economic activities that comprise of economic sectors and policies that determine whether the use of the ocean is sustainable. The challenges related to BE refers to an increased understanding on how to manage oceans sustainably, the awareness that sustainability can only be used through collaboration across borders, marine sectors and stakeholders (UN, 2019) [11]</w:t>
            </w:r>
          </w:p>
        </w:tc>
      </w:tr>
      <w:tr w:rsidR="004A0F49" w:rsidRPr="004A0F49" w:rsidTr="004A0F49">
        <w:tc>
          <w:tcPr>
            <w:tcW w:w="2127" w:type="dxa"/>
            <w:shd w:val="clear" w:color="auto" w:fill="auto"/>
          </w:tcPr>
          <w:p w:rsidR="004A0F49" w:rsidRPr="004A0F49" w:rsidRDefault="004A0F49" w:rsidP="004A0F49">
            <w:pPr>
              <w:spacing w:after="0" w:line="480" w:lineRule="auto"/>
              <w:jc w:val="both"/>
              <w:rPr>
                <w:rFonts w:ascii="Times New Roman" w:eastAsia="Calibri" w:hAnsi="Times New Roman" w:cs="Times New Roman"/>
                <w:sz w:val="16"/>
                <w:szCs w:val="16"/>
                <w:lang w:val="en-GB"/>
              </w:rPr>
            </w:pPr>
            <w:r w:rsidRPr="004A0F49">
              <w:rPr>
                <w:rFonts w:ascii="Times New Roman" w:eastAsia="Calibri" w:hAnsi="Times New Roman" w:cs="Times New Roman"/>
                <w:sz w:val="16"/>
                <w:szCs w:val="16"/>
                <w:lang w:val="en-GB"/>
              </w:rPr>
              <w:t>The Economist</w:t>
            </w:r>
          </w:p>
        </w:tc>
        <w:tc>
          <w:tcPr>
            <w:tcW w:w="7507" w:type="dxa"/>
            <w:shd w:val="clear" w:color="auto" w:fill="auto"/>
          </w:tcPr>
          <w:p w:rsidR="004A0F49" w:rsidRPr="004A0F49" w:rsidRDefault="004A0F49" w:rsidP="004A0F49">
            <w:pPr>
              <w:spacing w:after="0" w:line="480" w:lineRule="auto"/>
              <w:jc w:val="both"/>
              <w:rPr>
                <w:rFonts w:ascii="Times New Roman" w:eastAsia="Calibri" w:hAnsi="Times New Roman" w:cs="Times New Roman"/>
                <w:sz w:val="16"/>
                <w:szCs w:val="16"/>
                <w:lang w:val="en-GB"/>
              </w:rPr>
            </w:pPr>
            <w:r w:rsidRPr="004A0F49">
              <w:rPr>
                <w:rFonts w:ascii="Times New Roman" w:eastAsia="Calibri" w:hAnsi="Times New Roman" w:cs="Times New Roman"/>
                <w:sz w:val="16"/>
                <w:szCs w:val="16"/>
                <w:lang w:val="en-GB"/>
              </w:rPr>
              <w:t>A sustainable ocean economy emerges when economic activity is in balance with the long-term capacity of ocean ecosystems to support this activity and remain resilient and healthy (The Economist, 2015). [12]</w:t>
            </w:r>
          </w:p>
        </w:tc>
      </w:tr>
    </w:tbl>
    <w:p w:rsidR="004A0F49" w:rsidRPr="004A0F49" w:rsidRDefault="004A0F49" w:rsidP="004A0F49">
      <w:pPr>
        <w:spacing w:after="160" w:line="480" w:lineRule="auto"/>
        <w:jc w:val="both"/>
        <w:rPr>
          <w:rFonts w:ascii="Times New Roman" w:eastAsia="Calibri" w:hAnsi="Times New Roman" w:cs="Times New Roman"/>
          <w:lang w:val="en-GB"/>
        </w:rPr>
      </w:pPr>
    </w:p>
    <w:p w:rsidR="004A0F49" w:rsidRPr="004A0F49" w:rsidRDefault="004A0F49" w:rsidP="004A0F49">
      <w:pPr>
        <w:spacing w:after="160" w:line="480" w:lineRule="auto"/>
        <w:jc w:val="both"/>
        <w:rPr>
          <w:rFonts w:ascii="Times New Roman" w:eastAsia="Calibri" w:hAnsi="Times New Roman" w:cs="Times New Roman"/>
          <w:lang w:val="en-GB"/>
        </w:rPr>
      </w:pPr>
    </w:p>
    <w:p w:rsidR="004A0F49" w:rsidRPr="004A0F49" w:rsidRDefault="004A0F49" w:rsidP="004A0F49">
      <w:pPr>
        <w:spacing w:after="160" w:line="259" w:lineRule="auto"/>
        <w:rPr>
          <w:rFonts w:ascii="Times New Roman" w:eastAsia="Calibri" w:hAnsi="Times New Roman" w:cs="Times New Roman"/>
          <w:lang w:val="en-GB"/>
        </w:rPr>
      </w:pPr>
      <w:r w:rsidRPr="004A0F49">
        <w:rPr>
          <w:rFonts w:ascii="Times New Roman" w:eastAsia="Calibri" w:hAnsi="Times New Roman" w:cs="Times New Roman"/>
          <w:lang w:val="en-GB"/>
        </w:rPr>
        <w:br w:type="page"/>
      </w:r>
    </w:p>
    <w:p w:rsidR="004A0F49" w:rsidRPr="004A0F49" w:rsidRDefault="004A0F49" w:rsidP="004A0F49">
      <w:pPr>
        <w:spacing w:after="160" w:line="259" w:lineRule="auto"/>
        <w:rPr>
          <w:rFonts w:ascii="Times New Roman" w:eastAsia="Calibri" w:hAnsi="Times New Roman" w:cs="Times New Roman"/>
          <w:lang w:val="en-GB"/>
        </w:rPr>
      </w:pPr>
      <w:r w:rsidRPr="004A0F49">
        <w:rPr>
          <w:rFonts w:ascii="Times New Roman" w:eastAsia="Calibri" w:hAnsi="Times New Roman" w:cs="Times New Roman"/>
          <w:lang w:val="en-GB"/>
        </w:rPr>
        <w:lastRenderedPageBreak/>
        <w:t xml:space="preserve">Annex 2. </w:t>
      </w:r>
      <w:proofErr w:type="gramStart"/>
      <w:r w:rsidRPr="004A0F49">
        <w:rPr>
          <w:rFonts w:ascii="Times New Roman" w:eastAsia="Calibri" w:hAnsi="Times New Roman" w:cs="Times New Roman"/>
          <w:lang w:val="en-GB"/>
        </w:rPr>
        <w:t>Blue Economy stakeholder categories by NEAA and NON-NEAA countries.</w:t>
      </w:r>
      <w:proofErr w:type="gramEnd"/>
    </w:p>
    <w:tbl>
      <w:tblPr>
        <w:tblStyle w:val="TableGrid1"/>
        <w:tblW w:w="0" w:type="auto"/>
        <w:tblLook w:val="04A0" w:firstRow="1" w:lastRow="0" w:firstColumn="1" w:lastColumn="0" w:noHBand="0" w:noVBand="1"/>
      </w:tblPr>
      <w:tblGrid>
        <w:gridCol w:w="1383"/>
        <w:gridCol w:w="463"/>
        <w:gridCol w:w="463"/>
        <w:gridCol w:w="463"/>
        <w:gridCol w:w="463"/>
        <w:gridCol w:w="463"/>
        <w:gridCol w:w="462"/>
        <w:gridCol w:w="462"/>
        <w:gridCol w:w="462"/>
        <w:gridCol w:w="462"/>
        <w:gridCol w:w="462"/>
        <w:gridCol w:w="462"/>
        <w:gridCol w:w="462"/>
        <w:gridCol w:w="462"/>
        <w:gridCol w:w="462"/>
        <w:gridCol w:w="462"/>
        <w:gridCol w:w="462"/>
        <w:gridCol w:w="462"/>
      </w:tblGrid>
      <w:tr w:rsidR="004A0F49" w:rsidRPr="004A0F49" w:rsidTr="00BF780D">
        <w:trPr>
          <w:cantSplit/>
          <w:trHeight w:val="275"/>
        </w:trPr>
        <w:tc>
          <w:tcPr>
            <w:tcW w:w="1968" w:type="dxa"/>
            <w:noWrap/>
          </w:tcPr>
          <w:p w:rsidR="004A0F49" w:rsidRPr="004A0F49" w:rsidDel="00557B36" w:rsidRDefault="004A0F49" w:rsidP="004A0F49">
            <w:pPr>
              <w:spacing w:after="160" w:line="259" w:lineRule="auto"/>
              <w:rPr>
                <w:rFonts w:ascii="Times New Roman" w:eastAsia="Calibri" w:hAnsi="Times New Roman" w:cs="Times New Roman"/>
                <w:sz w:val="16"/>
                <w:szCs w:val="16"/>
                <w:lang w:val="en-US"/>
              </w:rPr>
            </w:pPr>
          </w:p>
        </w:tc>
        <w:tc>
          <w:tcPr>
            <w:tcW w:w="7464" w:type="dxa"/>
            <w:gridSpan w:val="17"/>
            <w:noWrap/>
          </w:tcPr>
          <w:p w:rsidR="004A0F49" w:rsidRPr="004A0F49" w:rsidRDefault="004A0F49" w:rsidP="004A0F49">
            <w:pPr>
              <w:spacing w:after="160" w:line="259" w:lineRule="auto"/>
              <w:jc w:val="center"/>
              <w:rPr>
                <w:rFonts w:ascii="Times New Roman" w:eastAsia="Calibri" w:hAnsi="Times New Roman" w:cs="Times New Roman"/>
                <w:b/>
                <w:bCs/>
                <w:sz w:val="16"/>
                <w:szCs w:val="16"/>
              </w:rPr>
            </w:pPr>
            <w:r w:rsidRPr="004A0F49">
              <w:rPr>
                <w:rFonts w:ascii="Times New Roman" w:eastAsia="Calibri" w:hAnsi="Times New Roman" w:cs="Times New Roman"/>
                <w:b/>
                <w:bCs/>
                <w:sz w:val="16"/>
                <w:szCs w:val="16"/>
              </w:rPr>
              <w:t>Countries</w:t>
            </w:r>
          </w:p>
        </w:tc>
      </w:tr>
      <w:tr w:rsidR="004A0F49" w:rsidRPr="004A0F49" w:rsidTr="004A0F49">
        <w:trPr>
          <w:cantSplit/>
          <w:trHeight w:val="832"/>
        </w:trPr>
        <w:tc>
          <w:tcPr>
            <w:tcW w:w="1968" w:type="dxa"/>
            <w:noWrap/>
            <w:hideMark/>
          </w:tcPr>
          <w:p w:rsidR="004A0F49" w:rsidRPr="004A0F49" w:rsidRDefault="004A0F49" w:rsidP="004A0F49">
            <w:pPr>
              <w:spacing w:after="160" w:line="259" w:lineRule="auto"/>
              <w:rPr>
                <w:rFonts w:ascii="Times New Roman" w:eastAsia="Calibri" w:hAnsi="Times New Roman" w:cs="Times New Roman"/>
                <w:b/>
                <w:sz w:val="16"/>
                <w:szCs w:val="16"/>
                <w:lang w:val="en-US"/>
              </w:rPr>
            </w:pPr>
            <w:r w:rsidRPr="004A0F49">
              <w:rPr>
                <w:rFonts w:ascii="Times New Roman" w:eastAsia="Calibri" w:hAnsi="Times New Roman" w:cs="Times New Roman"/>
                <w:b/>
                <w:sz w:val="16"/>
                <w:szCs w:val="16"/>
                <w:lang w:val="en-US"/>
              </w:rPr>
              <w:t>BE Stakeholder categories</w:t>
            </w:r>
          </w:p>
        </w:tc>
        <w:tc>
          <w:tcPr>
            <w:tcW w:w="530" w:type="dxa"/>
            <w:noWrap/>
            <w:textDirection w:val="btLr"/>
            <w:vAlign w:val="center"/>
            <w:hideMark/>
          </w:tcPr>
          <w:p w:rsidR="004A0F49" w:rsidRPr="004A0F49" w:rsidRDefault="004A0F49" w:rsidP="004A0F49">
            <w:pPr>
              <w:spacing w:after="160" w:line="259" w:lineRule="auto"/>
              <w:ind w:left="113" w:right="113"/>
              <w:rPr>
                <w:rFonts w:ascii="Times New Roman" w:eastAsia="Calibri" w:hAnsi="Times New Roman" w:cs="Times New Roman"/>
                <w:sz w:val="16"/>
                <w:szCs w:val="16"/>
                <w:lang w:val="en-US"/>
              </w:rPr>
            </w:pPr>
            <w:r w:rsidRPr="004A0F49">
              <w:rPr>
                <w:rFonts w:ascii="Times New Roman" w:eastAsia="Calibri" w:hAnsi="Times New Roman" w:cs="Times New Roman"/>
                <w:sz w:val="16"/>
                <w:szCs w:val="16"/>
                <w:lang w:val="en-US"/>
              </w:rPr>
              <w:t>England</w:t>
            </w:r>
          </w:p>
        </w:tc>
        <w:tc>
          <w:tcPr>
            <w:tcW w:w="432" w:type="dxa"/>
            <w:noWrap/>
            <w:textDirection w:val="btLr"/>
            <w:vAlign w:val="center"/>
            <w:hideMark/>
          </w:tcPr>
          <w:p w:rsidR="004A0F49" w:rsidRPr="004A0F49" w:rsidRDefault="004A0F49" w:rsidP="004A0F49">
            <w:pPr>
              <w:spacing w:after="160" w:line="259" w:lineRule="auto"/>
              <w:ind w:left="113" w:right="113"/>
              <w:rPr>
                <w:rFonts w:ascii="Times New Roman" w:eastAsia="Calibri" w:hAnsi="Times New Roman" w:cs="Times New Roman"/>
                <w:sz w:val="16"/>
                <w:szCs w:val="16"/>
                <w:lang w:val="en-US"/>
              </w:rPr>
            </w:pPr>
            <w:r w:rsidRPr="004A0F49">
              <w:rPr>
                <w:rFonts w:ascii="Times New Roman" w:eastAsia="Calibri" w:hAnsi="Times New Roman" w:cs="Times New Roman"/>
                <w:sz w:val="16"/>
                <w:szCs w:val="16"/>
                <w:lang w:val="en-US"/>
              </w:rPr>
              <w:t>Scotland</w:t>
            </w:r>
          </w:p>
        </w:tc>
        <w:tc>
          <w:tcPr>
            <w:tcW w:w="432" w:type="dxa"/>
            <w:noWrap/>
            <w:textDirection w:val="btLr"/>
            <w:vAlign w:val="center"/>
            <w:hideMark/>
          </w:tcPr>
          <w:p w:rsidR="004A0F49" w:rsidRPr="004A0F49" w:rsidRDefault="004A0F49" w:rsidP="004A0F49">
            <w:pPr>
              <w:spacing w:after="160" w:line="259" w:lineRule="auto"/>
              <w:ind w:left="113" w:right="113"/>
              <w:rPr>
                <w:rFonts w:ascii="Times New Roman" w:eastAsia="Calibri" w:hAnsi="Times New Roman" w:cs="Times New Roman"/>
                <w:sz w:val="16"/>
                <w:szCs w:val="16"/>
                <w:lang w:val="en-US"/>
              </w:rPr>
            </w:pPr>
            <w:r w:rsidRPr="004A0F49">
              <w:rPr>
                <w:rFonts w:ascii="Times New Roman" w:eastAsia="Calibri" w:hAnsi="Times New Roman" w:cs="Times New Roman"/>
                <w:sz w:val="16"/>
                <w:szCs w:val="16"/>
                <w:lang w:val="en-US"/>
              </w:rPr>
              <w:t>Wales</w:t>
            </w:r>
          </w:p>
        </w:tc>
        <w:tc>
          <w:tcPr>
            <w:tcW w:w="432" w:type="dxa"/>
            <w:noWrap/>
            <w:textDirection w:val="btLr"/>
            <w:vAlign w:val="center"/>
            <w:hideMark/>
          </w:tcPr>
          <w:p w:rsidR="004A0F49" w:rsidRPr="004A0F49" w:rsidRDefault="004A0F49" w:rsidP="004A0F49">
            <w:pPr>
              <w:spacing w:after="160" w:line="259" w:lineRule="auto"/>
              <w:ind w:left="113" w:right="113"/>
              <w:rPr>
                <w:rFonts w:ascii="Times New Roman" w:eastAsia="Calibri" w:hAnsi="Times New Roman" w:cs="Times New Roman"/>
                <w:sz w:val="16"/>
                <w:szCs w:val="16"/>
                <w:lang w:val="en-US"/>
              </w:rPr>
            </w:pPr>
            <w:r w:rsidRPr="004A0F49">
              <w:rPr>
                <w:rFonts w:ascii="Times New Roman" w:eastAsia="Calibri" w:hAnsi="Times New Roman" w:cs="Times New Roman"/>
                <w:sz w:val="16"/>
                <w:szCs w:val="16"/>
                <w:lang w:val="en-US"/>
              </w:rPr>
              <w:t>Northern Ireland</w:t>
            </w:r>
          </w:p>
        </w:tc>
        <w:tc>
          <w:tcPr>
            <w:tcW w:w="432" w:type="dxa"/>
            <w:noWrap/>
            <w:textDirection w:val="btLr"/>
            <w:vAlign w:val="center"/>
            <w:hideMark/>
          </w:tcPr>
          <w:p w:rsidR="004A0F49" w:rsidRPr="004A0F49" w:rsidRDefault="004A0F49" w:rsidP="004A0F49">
            <w:pPr>
              <w:spacing w:after="160" w:line="259" w:lineRule="auto"/>
              <w:ind w:left="113" w:right="113"/>
              <w:rPr>
                <w:rFonts w:ascii="Times New Roman" w:eastAsia="Calibri" w:hAnsi="Times New Roman" w:cs="Times New Roman"/>
                <w:sz w:val="16"/>
                <w:szCs w:val="16"/>
                <w:lang w:val="en-US"/>
              </w:rPr>
            </w:pPr>
            <w:r w:rsidRPr="004A0F49">
              <w:rPr>
                <w:rFonts w:ascii="Times New Roman" w:eastAsia="Calibri" w:hAnsi="Times New Roman" w:cs="Times New Roman"/>
                <w:sz w:val="16"/>
                <w:szCs w:val="16"/>
                <w:lang w:val="en-US"/>
              </w:rPr>
              <w:t>UK</w:t>
            </w:r>
          </w:p>
        </w:tc>
        <w:tc>
          <w:tcPr>
            <w:tcW w:w="431" w:type="dxa"/>
            <w:noWrap/>
            <w:textDirection w:val="btLr"/>
            <w:vAlign w:val="center"/>
            <w:hideMark/>
          </w:tcPr>
          <w:p w:rsidR="004A0F49" w:rsidRPr="004A0F49" w:rsidRDefault="004A0F49" w:rsidP="004A0F49">
            <w:pPr>
              <w:spacing w:after="160" w:line="259" w:lineRule="auto"/>
              <w:ind w:left="113" w:right="113"/>
              <w:rPr>
                <w:rFonts w:ascii="Times New Roman" w:eastAsia="Calibri" w:hAnsi="Times New Roman" w:cs="Times New Roman"/>
                <w:sz w:val="16"/>
                <w:szCs w:val="16"/>
                <w:lang w:val="en-US"/>
              </w:rPr>
            </w:pPr>
            <w:r w:rsidRPr="004A0F49">
              <w:rPr>
                <w:rFonts w:ascii="Times New Roman" w:eastAsia="Calibri" w:hAnsi="Times New Roman" w:cs="Times New Roman"/>
                <w:sz w:val="16"/>
                <w:szCs w:val="16"/>
                <w:lang w:val="en-US"/>
              </w:rPr>
              <w:t>France</w:t>
            </w:r>
          </w:p>
        </w:tc>
        <w:tc>
          <w:tcPr>
            <w:tcW w:w="431" w:type="dxa"/>
            <w:noWrap/>
            <w:textDirection w:val="btLr"/>
            <w:vAlign w:val="center"/>
            <w:hideMark/>
          </w:tcPr>
          <w:p w:rsidR="004A0F49" w:rsidRPr="004A0F49" w:rsidRDefault="004A0F49" w:rsidP="004A0F49">
            <w:pPr>
              <w:spacing w:after="160" w:line="259" w:lineRule="auto"/>
              <w:ind w:left="113" w:right="113"/>
              <w:rPr>
                <w:rFonts w:ascii="Times New Roman" w:eastAsia="Calibri" w:hAnsi="Times New Roman" w:cs="Times New Roman"/>
                <w:sz w:val="16"/>
                <w:szCs w:val="16"/>
                <w:lang w:val="en-US"/>
              </w:rPr>
            </w:pPr>
            <w:r w:rsidRPr="004A0F49">
              <w:rPr>
                <w:rFonts w:ascii="Times New Roman" w:eastAsia="Calibri" w:hAnsi="Times New Roman" w:cs="Times New Roman"/>
                <w:sz w:val="16"/>
                <w:szCs w:val="16"/>
                <w:lang w:val="en-US"/>
              </w:rPr>
              <w:t>Portugal</w:t>
            </w:r>
          </w:p>
        </w:tc>
        <w:tc>
          <w:tcPr>
            <w:tcW w:w="431" w:type="dxa"/>
            <w:noWrap/>
            <w:textDirection w:val="btLr"/>
            <w:vAlign w:val="center"/>
            <w:hideMark/>
          </w:tcPr>
          <w:p w:rsidR="004A0F49" w:rsidRPr="004A0F49" w:rsidRDefault="004A0F49" w:rsidP="004A0F49">
            <w:pPr>
              <w:spacing w:after="160" w:line="259" w:lineRule="auto"/>
              <w:ind w:left="113" w:right="113"/>
              <w:rPr>
                <w:rFonts w:ascii="Times New Roman" w:eastAsia="Calibri" w:hAnsi="Times New Roman" w:cs="Times New Roman"/>
                <w:sz w:val="16"/>
                <w:szCs w:val="16"/>
                <w:lang w:val="en-US"/>
              </w:rPr>
            </w:pPr>
            <w:r w:rsidRPr="004A0F49">
              <w:rPr>
                <w:rFonts w:ascii="Times New Roman" w:eastAsia="Calibri" w:hAnsi="Times New Roman" w:cs="Times New Roman"/>
                <w:sz w:val="16"/>
                <w:szCs w:val="16"/>
                <w:lang w:val="en-US"/>
              </w:rPr>
              <w:t>Spain</w:t>
            </w:r>
          </w:p>
        </w:tc>
        <w:tc>
          <w:tcPr>
            <w:tcW w:w="431" w:type="dxa"/>
            <w:noWrap/>
            <w:textDirection w:val="btLr"/>
            <w:vAlign w:val="center"/>
            <w:hideMark/>
          </w:tcPr>
          <w:p w:rsidR="004A0F49" w:rsidRPr="004A0F49" w:rsidRDefault="004A0F49" w:rsidP="004A0F49">
            <w:pPr>
              <w:spacing w:after="160" w:line="259" w:lineRule="auto"/>
              <w:ind w:left="113" w:right="113"/>
              <w:rPr>
                <w:rFonts w:ascii="Times New Roman" w:eastAsia="Calibri" w:hAnsi="Times New Roman" w:cs="Times New Roman"/>
                <w:sz w:val="16"/>
                <w:szCs w:val="16"/>
                <w:lang w:val="en-US"/>
              </w:rPr>
            </w:pPr>
            <w:r w:rsidRPr="004A0F49">
              <w:rPr>
                <w:rFonts w:ascii="Times New Roman" w:eastAsia="Calibri" w:hAnsi="Times New Roman" w:cs="Times New Roman"/>
                <w:sz w:val="16"/>
                <w:szCs w:val="16"/>
                <w:lang w:val="en-US"/>
              </w:rPr>
              <w:t>Ireland</w:t>
            </w:r>
          </w:p>
        </w:tc>
        <w:tc>
          <w:tcPr>
            <w:tcW w:w="431" w:type="dxa"/>
            <w:noWrap/>
            <w:textDirection w:val="btLr"/>
            <w:vAlign w:val="center"/>
            <w:hideMark/>
          </w:tcPr>
          <w:p w:rsidR="004A0F49" w:rsidRPr="004A0F49" w:rsidRDefault="004A0F49" w:rsidP="004A0F49">
            <w:pPr>
              <w:spacing w:after="160" w:line="259" w:lineRule="auto"/>
              <w:ind w:left="113" w:right="113"/>
              <w:rPr>
                <w:rFonts w:ascii="Times New Roman" w:eastAsia="Calibri" w:hAnsi="Times New Roman" w:cs="Times New Roman"/>
                <w:sz w:val="16"/>
                <w:szCs w:val="16"/>
                <w:lang w:val="en-US"/>
              </w:rPr>
            </w:pPr>
            <w:r w:rsidRPr="004A0F49">
              <w:rPr>
                <w:rFonts w:ascii="Times New Roman" w:eastAsia="Calibri" w:hAnsi="Times New Roman" w:cs="Times New Roman"/>
                <w:sz w:val="16"/>
                <w:szCs w:val="16"/>
                <w:lang w:val="en-US"/>
              </w:rPr>
              <w:t>Belgium</w:t>
            </w:r>
          </w:p>
        </w:tc>
        <w:tc>
          <w:tcPr>
            <w:tcW w:w="431" w:type="dxa"/>
            <w:noWrap/>
            <w:textDirection w:val="btLr"/>
            <w:vAlign w:val="center"/>
            <w:hideMark/>
          </w:tcPr>
          <w:p w:rsidR="004A0F49" w:rsidRPr="004A0F49" w:rsidRDefault="004A0F49" w:rsidP="004A0F49">
            <w:pPr>
              <w:spacing w:after="160" w:line="259" w:lineRule="auto"/>
              <w:ind w:left="113" w:right="113"/>
              <w:rPr>
                <w:rFonts w:ascii="Times New Roman" w:eastAsia="Calibri" w:hAnsi="Times New Roman" w:cs="Times New Roman"/>
                <w:sz w:val="16"/>
                <w:szCs w:val="16"/>
                <w:lang w:val="en-US"/>
              </w:rPr>
            </w:pPr>
            <w:r w:rsidRPr="004A0F49">
              <w:rPr>
                <w:rFonts w:ascii="Times New Roman" w:eastAsia="Calibri" w:hAnsi="Times New Roman" w:cs="Times New Roman"/>
                <w:sz w:val="16"/>
                <w:szCs w:val="16"/>
                <w:lang w:val="en-US"/>
              </w:rPr>
              <w:t>Denmark</w:t>
            </w:r>
          </w:p>
        </w:tc>
        <w:tc>
          <w:tcPr>
            <w:tcW w:w="431" w:type="dxa"/>
            <w:noWrap/>
            <w:textDirection w:val="btLr"/>
            <w:vAlign w:val="center"/>
            <w:hideMark/>
          </w:tcPr>
          <w:p w:rsidR="004A0F49" w:rsidRPr="004A0F49" w:rsidRDefault="004A0F49" w:rsidP="004A0F49">
            <w:pPr>
              <w:spacing w:after="160" w:line="259" w:lineRule="auto"/>
              <w:ind w:left="113" w:right="113"/>
              <w:rPr>
                <w:rFonts w:ascii="Times New Roman" w:eastAsia="Calibri" w:hAnsi="Times New Roman" w:cs="Times New Roman"/>
                <w:sz w:val="16"/>
                <w:szCs w:val="16"/>
                <w:lang w:val="en-US"/>
              </w:rPr>
            </w:pPr>
            <w:r w:rsidRPr="004A0F49">
              <w:rPr>
                <w:rFonts w:ascii="Times New Roman" w:eastAsia="Calibri" w:hAnsi="Times New Roman" w:cs="Times New Roman"/>
                <w:sz w:val="16"/>
                <w:szCs w:val="16"/>
                <w:lang w:val="en-US"/>
              </w:rPr>
              <w:t>Germany</w:t>
            </w:r>
          </w:p>
        </w:tc>
        <w:tc>
          <w:tcPr>
            <w:tcW w:w="431" w:type="dxa"/>
            <w:noWrap/>
            <w:textDirection w:val="btLr"/>
            <w:vAlign w:val="center"/>
            <w:hideMark/>
          </w:tcPr>
          <w:p w:rsidR="004A0F49" w:rsidRPr="004A0F49" w:rsidRDefault="004A0F49" w:rsidP="004A0F49">
            <w:pPr>
              <w:spacing w:after="160" w:line="259" w:lineRule="auto"/>
              <w:ind w:left="113" w:right="113"/>
              <w:rPr>
                <w:rFonts w:ascii="Times New Roman" w:eastAsia="Calibri" w:hAnsi="Times New Roman" w:cs="Times New Roman"/>
                <w:sz w:val="16"/>
                <w:szCs w:val="16"/>
                <w:lang w:val="en-US"/>
              </w:rPr>
            </w:pPr>
            <w:r w:rsidRPr="004A0F49">
              <w:rPr>
                <w:rFonts w:ascii="Times New Roman" w:eastAsia="Calibri" w:hAnsi="Times New Roman" w:cs="Times New Roman"/>
                <w:sz w:val="16"/>
                <w:szCs w:val="16"/>
                <w:lang w:val="en-US"/>
              </w:rPr>
              <w:t>Hungary</w:t>
            </w:r>
          </w:p>
        </w:tc>
        <w:tc>
          <w:tcPr>
            <w:tcW w:w="465" w:type="dxa"/>
            <w:noWrap/>
            <w:textDirection w:val="btLr"/>
            <w:vAlign w:val="center"/>
            <w:hideMark/>
          </w:tcPr>
          <w:p w:rsidR="004A0F49" w:rsidRPr="004A0F49" w:rsidRDefault="004A0F49" w:rsidP="004A0F49">
            <w:pPr>
              <w:spacing w:after="160" w:line="259" w:lineRule="auto"/>
              <w:ind w:left="113" w:right="113"/>
              <w:rPr>
                <w:rFonts w:ascii="Times New Roman" w:eastAsia="Calibri" w:hAnsi="Times New Roman" w:cs="Times New Roman"/>
                <w:sz w:val="16"/>
                <w:szCs w:val="16"/>
                <w:lang w:val="en-US"/>
              </w:rPr>
            </w:pPr>
            <w:r w:rsidRPr="004A0F49">
              <w:rPr>
                <w:rFonts w:ascii="Times New Roman" w:eastAsia="Calibri" w:hAnsi="Times New Roman" w:cs="Times New Roman"/>
                <w:sz w:val="16"/>
                <w:szCs w:val="16"/>
                <w:lang w:val="en-US"/>
              </w:rPr>
              <w:t>Liechtenstein</w:t>
            </w:r>
          </w:p>
        </w:tc>
        <w:tc>
          <w:tcPr>
            <w:tcW w:w="431" w:type="dxa"/>
            <w:noWrap/>
            <w:textDirection w:val="btLr"/>
            <w:vAlign w:val="center"/>
            <w:hideMark/>
          </w:tcPr>
          <w:p w:rsidR="004A0F49" w:rsidRPr="004A0F49" w:rsidRDefault="004A0F49" w:rsidP="004A0F49">
            <w:pPr>
              <w:spacing w:after="160" w:line="259" w:lineRule="auto"/>
              <w:ind w:left="113" w:right="113"/>
              <w:rPr>
                <w:rFonts w:ascii="Times New Roman" w:eastAsia="Calibri" w:hAnsi="Times New Roman" w:cs="Times New Roman"/>
                <w:sz w:val="16"/>
                <w:szCs w:val="16"/>
              </w:rPr>
            </w:pPr>
            <w:r w:rsidRPr="004A0F49">
              <w:rPr>
                <w:rFonts w:ascii="Times New Roman" w:eastAsia="Calibri" w:hAnsi="Times New Roman" w:cs="Times New Roman"/>
                <w:sz w:val="16"/>
                <w:szCs w:val="16"/>
              </w:rPr>
              <w:t>Norway</w:t>
            </w:r>
          </w:p>
        </w:tc>
        <w:tc>
          <w:tcPr>
            <w:tcW w:w="431" w:type="dxa"/>
            <w:noWrap/>
            <w:textDirection w:val="btLr"/>
            <w:vAlign w:val="center"/>
            <w:hideMark/>
          </w:tcPr>
          <w:p w:rsidR="004A0F49" w:rsidRPr="004A0F49" w:rsidRDefault="004A0F49" w:rsidP="004A0F49">
            <w:pPr>
              <w:spacing w:after="160" w:line="259" w:lineRule="auto"/>
              <w:ind w:left="113" w:right="113"/>
              <w:rPr>
                <w:rFonts w:ascii="Times New Roman" w:eastAsia="Calibri" w:hAnsi="Times New Roman" w:cs="Times New Roman"/>
                <w:sz w:val="16"/>
                <w:szCs w:val="16"/>
              </w:rPr>
            </w:pPr>
            <w:r w:rsidRPr="004A0F49">
              <w:rPr>
                <w:rFonts w:ascii="Times New Roman" w:eastAsia="Calibri" w:hAnsi="Times New Roman" w:cs="Times New Roman"/>
                <w:sz w:val="16"/>
                <w:szCs w:val="16"/>
              </w:rPr>
              <w:t>USA</w:t>
            </w:r>
          </w:p>
        </w:tc>
        <w:tc>
          <w:tcPr>
            <w:tcW w:w="431" w:type="dxa"/>
            <w:noWrap/>
            <w:textDirection w:val="btLr"/>
            <w:vAlign w:val="center"/>
            <w:hideMark/>
          </w:tcPr>
          <w:p w:rsidR="004A0F49" w:rsidRPr="004A0F49" w:rsidRDefault="004A0F49" w:rsidP="004A0F49">
            <w:pPr>
              <w:spacing w:after="160" w:line="259" w:lineRule="auto"/>
              <w:ind w:left="113" w:right="113"/>
              <w:rPr>
                <w:rFonts w:ascii="Times New Roman" w:eastAsia="Calibri" w:hAnsi="Times New Roman" w:cs="Times New Roman"/>
                <w:b/>
                <w:bCs/>
                <w:sz w:val="16"/>
                <w:szCs w:val="16"/>
              </w:rPr>
            </w:pPr>
            <w:r w:rsidRPr="004A0F49">
              <w:rPr>
                <w:rFonts w:ascii="Times New Roman" w:eastAsia="Calibri" w:hAnsi="Times New Roman" w:cs="Times New Roman"/>
                <w:b/>
                <w:bCs/>
                <w:sz w:val="16"/>
                <w:szCs w:val="16"/>
              </w:rPr>
              <w:t>NON-NEAA</w:t>
            </w:r>
          </w:p>
        </w:tc>
      </w:tr>
      <w:tr w:rsidR="004A0F49" w:rsidRPr="004A0F49" w:rsidTr="004A0F49">
        <w:trPr>
          <w:trHeight w:val="300"/>
        </w:trPr>
        <w:tc>
          <w:tcPr>
            <w:tcW w:w="1968"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Associations</w:t>
            </w:r>
          </w:p>
        </w:tc>
        <w:tc>
          <w:tcPr>
            <w:tcW w:w="530"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4</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65"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b/>
                <w:bCs/>
                <w:sz w:val="16"/>
                <w:szCs w:val="16"/>
              </w:rPr>
            </w:pPr>
          </w:p>
        </w:tc>
      </w:tr>
      <w:tr w:rsidR="004A0F49" w:rsidRPr="004A0F49" w:rsidTr="004A0F49">
        <w:trPr>
          <w:trHeight w:val="300"/>
        </w:trPr>
        <w:tc>
          <w:tcPr>
            <w:tcW w:w="1968"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Business Angel Fund</w:t>
            </w:r>
          </w:p>
        </w:tc>
        <w:tc>
          <w:tcPr>
            <w:tcW w:w="530"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0</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3</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65"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b/>
                <w:bCs/>
                <w:sz w:val="16"/>
                <w:szCs w:val="16"/>
              </w:rPr>
            </w:pPr>
          </w:p>
        </w:tc>
      </w:tr>
      <w:tr w:rsidR="004A0F49" w:rsidRPr="004A0F49" w:rsidTr="004A0F49">
        <w:trPr>
          <w:trHeight w:val="300"/>
        </w:trPr>
        <w:tc>
          <w:tcPr>
            <w:tcW w:w="1968"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Business Angels</w:t>
            </w:r>
          </w:p>
        </w:tc>
        <w:tc>
          <w:tcPr>
            <w:tcW w:w="530"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2</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2</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4</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28</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2</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65"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b/>
                <w:bCs/>
                <w:sz w:val="16"/>
                <w:szCs w:val="16"/>
              </w:rPr>
            </w:pPr>
          </w:p>
        </w:tc>
      </w:tr>
      <w:tr w:rsidR="004A0F49" w:rsidRPr="004A0F49" w:rsidTr="004A0F49">
        <w:trPr>
          <w:trHeight w:val="300"/>
        </w:trPr>
        <w:tc>
          <w:tcPr>
            <w:tcW w:w="1968"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Business Park Managements</w:t>
            </w:r>
          </w:p>
        </w:tc>
        <w:tc>
          <w:tcPr>
            <w:tcW w:w="530" w:type="dxa"/>
            <w:vAlign w:val="center"/>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65"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b/>
                <w:bCs/>
                <w:sz w:val="16"/>
                <w:szCs w:val="16"/>
              </w:rPr>
            </w:pPr>
          </w:p>
        </w:tc>
      </w:tr>
      <w:tr w:rsidR="004A0F49" w:rsidRPr="004A0F49" w:rsidTr="004A0F49">
        <w:trPr>
          <w:trHeight w:val="300"/>
        </w:trPr>
        <w:tc>
          <w:tcPr>
            <w:tcW w:w="1968"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Business support/Consultancies</w:t>
            </w:r>
          </w:p>
        </w:tc>
        <w:tc>
          <w:tcPr>
            <w:tcW w:w="530"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3</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2</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2</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8</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3</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5</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65"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b/>
                <w:bCs/>
                <w:sz w:val="16"/>
                <w:szCs w:val="16"/>
              </w:rPr>
            </w:pPr>
            <w:r w:rsidRPr="004A0F49">
              <w:rPr>
                <w:rFonts w:ascii="Times New Roman" w:eastAsia="Calibri" w:hAnsi="Times New Roman" w:cs="Times New Roman"/>
                <w:b/>
                <w:bCs/>
                <w:sz w:val="16"/>
                <w:szCs w:val="16"/>
              </w:rPr>
              <w:t>3</w:t>
            </w:r>
          </w:p>
        </w:tc>
      </w:tr>
      <w:tr w:rsidR="004A0F49" w:rsidRPr="004A0F49" w:rsidTr="004A0F49">
        <w:trPr>
          <w:trHeight w:val="300"/>
        </w:trPr>
        <w:tc>
          <w:tcPr>
            <w:tcW w:w="1968"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Chamber of Commerce</w:t>
            </w:r>
          </w:p>
        </w:tc>
        <w:tc>
          <w:tcPr>
            <w:tcW w:w="530"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3</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65"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b/>
                <w:bCs/>
                <w:sz w:val="16"/>
                <w:szCs w:val="16"/>
              </w:rPr>
            </w:pPr>
          </w:p>
        </w:tc>
      </w:tr>
      <w:tr w:rsidR="004A0F49" w:rsidRPr="004A0F49" w:rsidTr="004A0F49">
        <w:trPr>
          <w:trHeight w:val="300"/>
        </w:trPr>
        <w:tc>
          <w:tcPr>
            <w:tcW w:w="1968"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Charity</w:t>
            </w:r>
          </w:p>
        </w:tc>
        <w:tc>
          <w:tcPr>
            <w:tcW w:w="530"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2</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2</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65"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b/>
                <w:bCs/>
                <w:sz w:val="16"/>
                <w:szCs w:val="16"/>
              </w:rPr>
            </w:pPr>
          </w:p>
        </w:tc>
      </w:tr>
      <w:tr w:rsidR="004A0F49" w:rsidRPr="004A0F49" w:rsidTr="004A0F49">
        <w:trPr>
          <w:trHeight w:val="300"/>
        </w:trPr>
        <w:tc>
          <w:tcPr>
            <w:tcW w:w="1968"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CIC Investors</w:t>
            </w:r>
          </w:p>
        </w:tc>
        <w:tc>
          <w:tcPr>
            <w:tcW w:w="530"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65"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b/>
                <w:bCs/>
                <w:sz w:val="16"/>
                <w:szCs w:val="16"/>
              </w:rPr>
            </w:pPr>
          </w:p>
        </w:tc>
      </w:tr>
      <w:tr w:rsidR="004A0F49" w:rsidRPr="004A0F49" w:rsidTr="004A0F49">
        <w:trPr>
          <w:trHeight w:val="300"/>
        </w:trPr>
        <w:tc>
          <w:tcPr>
            <w:tcW w:w="1968"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Commercial banks</w:t>
            </w:r>
          </w:p>
        </w:tc>
        <w:tc>
          <w:tcPr>
            <w:tcW w:w="530"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2</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2</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8</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7</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65"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b/>
                <w:bCs/>
                <w:sz w:val="16"/>
                <w:szCs w:val="16"/>
              </w:rPr>
            </w:pPr>
          </w:p>
        </w:tc>
      </w:tr>
      <w:tr w:rsidR="004A0F49" w:rsidRPr="004A0F49" w:rsidTr="004A0F49">
        <w:trPr>
          <w:trHeight w:val="300"/>
        </w:trPr>
        <w:tc>
          <w:tcPr>
            <w:tcW w:w="1968"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Crowded funding platform</w:t>
            </w:r>
          </w:p>
        </w:tc>
        <w:tc>
          <w:tcPr>
            <w:tcW w:w="530"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2</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2</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65"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b/>
                <w:bCs/>
                <w:sz w:val="16"/>
                <w:szCs w:val="16"/>
              </w:rPr>
            </w:pPr>
          </w:p>
        </w:tc>
      </w:tr>
      <w:tr w:rsidR="004A0F49" w:rsidRPr="004A0F49" w:rsidTr="004A0F49">
        <w:trPr>
          <w:trHeight w:val="300"/>
        </w:trPr>
        <w:tc>
          <w:tcPr>
            <w:tcW w:w="1968"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Data &amp; Service provider</w:t>
            </w:r>
          </w:p>
        </w:tc>
        <w:tc>
          <w:tcPr>
            <w:tcW w:w="530"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0</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3</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2</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65"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b/>
                <w:bCs/>
                <w:sz w:val="16"/>
                <w:szCs w:val="16"/>
              </w:rPr>
            </w:pPr>
          </w:p>
        </w:tc>
      </w:tr>
      <w:tr w:rsidR="004A0F49" w:rsidRPr="004A0F49" w:rsidTr="004A0F49">
        <w:trPr>
          <w:trHeight w:val="300"/>
        </w:trPr>
        <w:tc>
          <w:tcPr>
            <w:tcW w:w="1968"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Dissemination platforms</w:t>
            </w:r>
          </w:p>
        </w:tc>
        <w:tc>
          <w:tcPr>
            <w:tcW w:w="530"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3</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2</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65"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b/>
                <w:bCs/>
                <w:sz w:val="16"/>
                <w:szCs w:val="16"/>
              </w:rPr>
            </w:pPr>
          </w:p>
        </w:tc>
      </w:tr>
      <w:tr w:rsidR="004A0F49" w:rsidRPr="004A0F49" w:rsidTr="004A0F49">
        <w:trPr>
          <w:trHeight w:val="300"/>
        </w:trPr>
        <w:tc>
          <w:tcPr>
            <w:tcW w:w="1968"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Financial Institution</w:t>
            </w:r>
          </w:p>
        </w:tc>
        <w:tc>
          <w:tcPr>
            <w:tcW w:w="530"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2</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2</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4</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65"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b/>
                <w:bCs/>
                <w:sz w:val="16"/>
                <w:szCs w:val="16"/>
              </w:rPr>
            </w:pPr>
            <w:r w:rsidRPr="004A0F49">
              <w:rPr>
                <w:rFonts w:ascii="Times New Roman" w:eastAsia="Calibri" w:hAnsi="Times New Roman" w:cs="Times New Roman"/>
                <w:b/>
                <w:bCs/>
                <w:sz w:val="16"/>
                <w:szCs w:val="16"/>
              </w:rPr>
              <w:t>1</w:t>
            </w:r>
          </w:p>
        </w:tc>
      </w:tr>
      <w:tr w:rsidR="004A0F49" w:rsidRPr="004A0F49" w:rsidTr="004A0F49">
        <w:trPr>
          <w:trHeight w:val="300"/>
        </w:trPr>
        <w:tc>
          <w:tcPr>
            <w:tcW w:w="1968"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Foundation</w:t>
            </w:r>
          </w:p>
        </w:tc>
        <w:tc>
          <w:tcPr>
            <w:tcW w:w="530"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3</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3</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5</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13</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65"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b/>
                <w:bCs/>
                <w:sz w:val="16"/>
                <w:szCs w:val="16"/>
              </w:rPr>
            </w:pPr>
          </w:p>
        </w:tc>
      </w:tr>
      <w:tr w:rsidR="004A0F49" w:rsidRPr="004A0F49" w:rsidTr="004A0F49">
        <w:trPr>
          <w:trHeight w:val="300"/>
        </w:trPr>
        <w:tc>
          <w:tcPr>
            <w:tcW w:w="1968"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Fund</w:t>
            </w:r>
          </w:p>
        </w:tc>
        <w:tc>
          <w:tcPr>
            <w:tcW w:w="530"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7</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4</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12</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3</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65"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b/>
                <w:bCs/>
                <w:sz w:val="16"/>
                <w:szCs w:val="16"/>
              </w:rPr>
            </w:pPr>
          </w:p>
        </w:tc>
      </w:tr>
      <w:tr w:rsidR="004A0F49" w:rsidRPr="004A0F49" w:rsidTr="004A0F49">
        <w:trPr>
          <w:trHeight w:val="300"/>
        </w:trPr>
        <w:tc>
          <w:tcPr>
            <w:tcW w:w="1968"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Growth equity firm</w:t>
            </w:r>
          </w:p>
        </w:tc>
        <w:tc>
          <w:tcPr>
            <w:tcW w:w="530"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65"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b/>
                <w:bCs/>
                <w:sz w:val="16"/>
                <w:szCs w:val="16"/>
              </w:rPr>
            </w:pPr>
          </w:p>
        </w:tc>
      </w:tr>
      <w:tr w:rsidR="004A0F49" w:rsidRPr="004A0F49" w:rsidTr="004A0F49">
        <w:trPr>
          <w:trHeight w:val="300"/>
        </w:trPr>
        <w:tc>
          <w:tcPr>
            <w:tcW w:w="1968"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Higher Education Institutions/Academic</w:t>
            </w:r>
          </w:p>
        </w:tc>
        <w:tc>
          <w:tcPr>
            <w:tcW w:w="530"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2</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2</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5</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17</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2</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5</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65"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b/>
                <w:bCs/>
                <w:sz w:val="16"/>
                <w:szCs w:val="16"/>
              </w:rPr>
            </w:pPr>
          </w:p>
        </w:tc>
      </w:tr>
      <w:tr w:rsidR="004A0F49" w:rsidRPr="004A0F49" w:rsidTr="004A0F49">
        <w:trPr>
          <w:trHeight w:val="300"/>
        </w:trPr>
        <w:tc>
          <w:tcPr>
            <w:tcW w:w="1968"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Incubator/Business Angel club</w:t>
            </w:r>
          </w:p>
        </w:tc>
        <w:tc>
          <w:tcPr>
            <w:tcW w:w="530" w:type="dxa"/>
            <w:vAlign w:val="center"/>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65"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b/>
                <w:bCs/>
                <w:sz w:val="16"/>
                <w:szCs w:val="16"/>
              </w:rPr>
            </w:pPr>
          </w:p>
        </w:tc>
      </w:tr>
      <w:tr w:rsidR="004A0F49" w:rsidRPr="004A0F49" w:rsidTr="004A0F49">
        <w:trPr>
          <w:trHeight w:val="300"/>
        </w:trPr>
        <w:tc>
          <w:tcPr>
            <w:tcW w:w="1968"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Incubator/Technological park/Accelerator</w:t>
            </w:r>
          </w:p>
        </w:tc>
        <w:tc>
          <w:tcPr>
            <w:tcW w:w="530"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3</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4</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3</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12</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2</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65"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b/>
                <w:bCs/>
                <w:sz w:val="16"/>
                <w:szCs w:val="16"/>
              </w:rPr>
            </w:pPr>
          </w:p>
        </w:tc>
      </w:tr>
      <w:tr w:rsidR="004A0F49" w:rsidRPr="004A0F49" w:rsidTr="004A0F49">
        <w:trPr>
          <w:trHeight w:val="300"/>
        </w:trPr>
        <w:tc>
          <w:tcPr>
            <w:tcW w:w="1968"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Insurance companies</w:t>
            </w:r>
          </w:p>
        </w:tc>
        <w:tc>
          <w:tcPr>
            <w:tcW w:w="530"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0</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2</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65"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b/>
                <w:bCs/>
                <w:sz w:val="16"/>
                <w:szCs w:val="16"/>
              </w:rPr>
            </w:pPr>
          </w:p>
        </w:tc>
      </w:tr>
      <w:tr w:rsidR="004A0F49" w:rsidRPr="004A0F49" w:rsidTr="004A0F49">
        <w:trPr>
          <w:trHeight w:val="300"/>
        </w:trPr>
        <w:tc>
          <w:tcPr>
            <w:tcW w:w="1968"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International organisations</w:t>
            </w:r>
          </w:p>
        </w:tc>
        <w:tc>
          <w:tcPr>
            <w:tcW w:w="530"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3</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3</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65"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b/>
                <w:bCs/>
                <w:sz w:val="16"/>
                <w:szCs w:val="16"/>
              </w:rPr>
            </w:pPr>
          </w:p>
        </w:tc>
      </w:tr>
      <w:tr w:rsidR="004A0F49" w:rsidRPr="004A0F49" w:rsidTr="004A0F49">
        <w:trPr>
          <w:trHeight w:val="300"/>
        </w:trPr>
        <w:tc>
          <w:tcPr>
            <w:tcW w:w="1968"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Investment Fund Managers</w:t>
            </w:r>
          </w:p>
        </w:tc>
        <w:tc>
          <w:tcPr>
            <w:tcW w:w="530"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3</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3</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21</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2</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65"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b/>
                <w:bCs/>
                <w:sz w:val="16"/>
                <w:szCs w:val="16"/>
              </w:rPr>
            </w:pPr>
          </w:p>
        </w:tc>
      </w:tr>
      <w:tr w:rsidR="004A0F49" w:rsidRPr="004A0F49" w:rsidTr="004A0F49">
        <w:trPr>
          <w:trHeight w:val="300"/>
        </w:trPr>
        <w:tc>
          <w:tcPr>
            <w:tcW w:w="1968"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xml:space="preserve">Investment </w:t>
            </w:r>
            <w:r w:rsidRPr="004A0F49">
              <w:rPr>
                <w:rFonts w:ascii="Times New Roman" w:eastAsia="Calibri" w:hAnsi="Times New Roman" w:cs="Times New Roman"/>
                <w:sz w:val="16"/>
                <w:szCs w:val="16"/>
              </w:rPr>
              <w:lastRenderedPageBreak/>
              <w:t>platforms</w:t>
            </w:r>
          </w:p>
        </w:tc>
        <w:tc>
          <w:tcPr>
            <w:tcW w:w="530"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lastRenderedPageBreak/>
              <w:t>5</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7</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13</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3</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5</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65"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4</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b/>
                <w:bCs/>
                <w:sz w:val="16"/>
                <w:szCs w:val="16"/>
              </w:rPr>
            </w:pPr>
            <w:r w:rsidRPr="004A0F49">
              <w:rPr>
                <w:rFonts w:ascii="Times New Roman" w:eastAsia="Calibri" w:hAnsi="Times New Roman" w:cs="Times New Roman"/>
                <w:b/>
                <w:bCs/>
                <w:sz w:val="16"/>
                <w:szCs w:val="16"/>
              </w:rPr>
              <w:t>9</w:t>
            </w:r>
          </w:p>
        </w:tc>
      </w:tr>
      <w:tr w:rsidR="004A0F49" w:rsidRPr="004A0F49" w:rsidTr="004A0F49">
        <w:trPr>
          <w:trHeight w:val="300"/>
        </w:trPr>
        <w:tc>
          <w:tcPr>
            <w:tcW w:w="1968"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lastRenderedPageBreak/>
              <w:t>Investor group</w:t>
            </w:r>
          </w:p>
        </w:tc>
        <w:tc>
          <w:tcPr>
            <w:tcW w:w="530"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4</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4</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27</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5</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65"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b/>
                <w:bCs/>
                <w:sz w:val="16"/>
                <w:szCs w:val="16"/>
              </w:rPr>
            </w:pPr>
          </w:p>
        </w:tc>
      </w:tr>
      <w:tr w:rsidR="004A0F49" w:rsidRPr="004A0F49" w:rsidTr="004A0F49">
        <w:trPr>
          <w:trHeight w:val="300"/>
        </w:trPr>
        <w:tc>
          <w:tcPr>
            <w:tcW w:w="1968"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Maritime Cluster</w:t>
            </w:r>
          </w:p>
        </w:tc>
        <w:tc>
          <w:tcPr>
            <w:tcW w:w="530"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2</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3</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9</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3</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65"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b/>
                <w:bCs/>
                <w:sz w:val="16"/>
                <w:szCs w:val="16"/>
              </w:rPr>
            </w:pPr>
          </w:p>
        </w:tc>
      </w:tr>
      <w:tr w:rsidR="004A0F49" w:rsidRPr="004A0F49" w:rsidTr="004A0F49">
        <w:trPr>
          <w:trHeight w:val="300"/>
        </w:trPr>
        <w:tc>
          <w:tcPr>
            <w:tcW w:w="1968"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sz w:val="16"/>
                <w:szCs w:val="16"/>
                <w:lang w:val="en-US"/>
              </w:rPr>
              <w:t xml:space="preserve">National </w:t>
            </w:r>
            <w:proofErr w:type="spellStart"/>
            <w:r w:rsidRPr="004A0F49">
              <w:rPr>
                <w:rFonts w:ascii="Times New Roman" w:eastAsia="Calibri" w:hAnsi="Times New Roman" w:cs="Times New Roman"/>
                <w:sz w:val="16"/>
                <w:szCs w:val="16"/>
                <w:lang w:val="en-US"/>
              </w:rPr>
              <w:t>sociaties</w:t>
            </w:r>
            <w:proofErr w:type="spellEnd"/>
            <w:r w:rsidRPr="004A0F49">
              <w:rPr>
                <w:rFonts w:ascii="Times New Roman" w:eastAsia="Calibri" w:hAnsi="Times New Roman" w:cs="Times New Roman"/>
                <w:sz w:val="16"/>
                <w:szCs w:val="16"/>
                <w:lang w:val="en-US"/>
              </w:rPr>
              <w:t xml:space="preserve"> and learned bodies</w:t>
            </w:r>
          </w:p>
        </w:tc>
        <w:tc>
          <w:tcPr>
            <w:tcW w:w="530"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4</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3</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8</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4</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3</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65"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b/>
                <w:bCs/>
                <w:sz w:val="16"/>
                <w:szCs w:val="16"/>
              </w:rPr>
            </w:pPr>
          </w:p>
        </w:tc>
      </w:tr>
      <w:tr w:rsidR="004A0F49" w:rsidRPr="004A0F49" w:rsidTr="004A0F49">
        <w:trPr>
          <w:trHeight w:val="300"/>
        </w:trPr>
        <w:tc>
          <w:tcPr>
            <w:tcW w:w="1968"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NGO</w:t>
            </w:r>
          </w:p>
        </w:tc>
        <w:tc>
          <w:tcPr>
            <w:tcW w:w="530"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2</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65"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2</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b/>
                <w:bCs/>
                <w:sz w:val="16"/>
                <w:szCs w:val="16"/>
              </w:rPr>
            </w:pPr>
            <w:r w:rsidRPr="004A0F49">
              <w:rPr>
                <w:rFonts w:ascii="Times New Roman" w:eastAsia="Calibri" w:hAnsi="Times New Roman" w:cs="Times New Roman"/>
                <w:b/>
                <w:bCs/>
                <w:sz w:val="16"/>
                <w:szCs w:val="16"/>
              </w:rPr>
              <w:t>2</w:t>
            </w:r>
          </w:p>
        </w:tc>
      </w:tr>
      <w:tr w:rsidR="004A0F49" w:rsidRPr="004A0F49" w:rsidTr="004A0F49">
        <w:trPr>
          <w:trHeight w:val="300"/>
        </w:trPr>
        <w:tc>
          <w:tcPr>
            <w:tcW w:w="1968"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Policy makers</w:t>
            </w:r>
          </w:p>
        </w:tc>
        <w:tc>
          <w:tcPr>
            <w:tcW w:w="530"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2</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2</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65"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b/>
                <w:bCs/>
                <w:sz w:val="16"/>
                <w:szCs w:val="16"/>
              </w:rPr>
            </w:pPr>
          </w:p>
        </w:tc>
      </w:tr>
      <w:tr w:rsidR="004A0F49" w:rsidRPr="004A0F49" w:rsidTr="004A0F49">
        <w:trPr>
          <w:trHeight w:val="300"/>
        </w:trPr>
        <w:tc>
          <w:tcPr>
            <w:tcW w:w="1968"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Private companies</w:t>
            </w:r>
          </w:p>
        </w:tc>
        <w:tc>
          <w:tcPr>
            <w:tcW w:w="530"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13</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6</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2</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22</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24</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8</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14</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65"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b/>
                <w:bCs/>
                <w:sz w:val="16"/>
                <w:szCs w:val="16"/>
              </w:rPr>
            </w:pPr>
          </w:p>
        </w:tc>
      </w:tr>
      <w:tr w:rsidR="004A0F49" w:rsidRPr="004A0F49" w:rsidTr="004A0F49">
        <w:trPr>
          <w:trHeight w:val="300"/>
        </w:trPr>
        <w:tc>
          <w:tcPr>
            <w:tcW w:w="1968"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Private Investors</w:t>
            </w:r>
          </w:p>
        </w:tc>
        <w:tc>
          <w:tcPr>
            <w:tcW w:w="530"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0</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10</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65"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2</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2</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b/>
                <w:bCs/>
                <w:sz w:val="16"/>
                <w:szCs w:val="16"/>
              </w:rPr>
            </w:pPr>
            <w:r w:rsidRPr="004A0F49">
              <w:rPr>
                <w:rFonts w:ascii="Times New Roman" w:eastAsia="Calibri" w:hAnsi="Times New Roman" w:cs="Times New Roman"/>
                <w:b/>
                <w:bCs/>
                <w:sz w:val="16"/>
                <w:szCs w:val="16"/>
              </w:rPr>
              <w:t>4</w:t>
            </w:r>
          </w:p>
        </w:tc>
      </w:tr>
      <w:tr w:rsidR="004A0F49" w:rsidRPr="004A0F49" w:rsidTr="004A0F49">
        <w:trPr>
          <w:trHeight w:val="300"/>
        </w:trPr>
        <w:tc>
          <w:tcPr>
            <w:tcW w:w="1968"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Public institution</w:t>
            </w:r>
          </w:p>
        </w:tc>
        <w:tc>
          <w:tcPr>
            <w:tcW w:w="530"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13</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7</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2</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23</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17</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32</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13</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15</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11</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2</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65"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b/>
                <w:bCs/>
                <w:sz w:val="16"/>
                <w:szCs w:val="16"/>
              </w:rPr>
            </w:pPr>
            <w:r w:rsidRPr="004A0F49">
              <w:rPr>
                <w:rFonts w:ascii="Times New Roman" w:eastAsia="Calibri" w:hAnsi="Times New Roman" w:cs="Times New Roman"/>
                <w:b/>
                <w:bCs/>
                <w:sz w:val="16"/>
                <w:szCs w:val="16"/>
              </w:rPr>
              <w:t>14</w:t>
            </w:r>
          </w:p>
        </w:tc>
      </w:tr>
      <w:tr w:rsidR="004A0F49" w:rsidRPr="004A0F49" w:rsidTr="004A0F49">
        <w:trPr>
          <w:trHeight w:val="300"/>
        </w:trPr>
        <w:tc>
          <w:tcPr>
            <w:tcW w:w="1968"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sz w:val="16"/>
                <w:szCs w:val="16"/>
                <w:lang w:val="en-US"/>
              </w:rPr>
              <w:t>R&amp;D unit/department of University</w:t>
            </w:r>
          </w:p>
        </w:tc>
        <w:tc>
          <w:tcPr>
            <w:tcW w:w="530" w:type="dxa"/>
            <w:vAlign w:val="center"/>
          </w:tcPr>
          <w:p w:rsidR="004A0F49" w:rsidRPr="004A0F49" w:rsidRDefault="004A0F49" w:rsidP="004A0F49">
            <w:pPr>
              <w:spacing w:after="160" w:line="259" w:lineRule="auto"/>
              <w:rPr>
                <w:rFonts w:ascii="Times New Roman" w:eastAsia="Calibri" w:hAnsi="Times New Roman" w:cs="Times New Roman"/>
                <w:sz w:val="16"/>
                <w:szCs w:val="16"/>
                <w:lang w:val="en-US"/>
              </w:rPr>
            </w:pPr>
          </w:p>
          <w:p w:rsidR="004A0F49" w:rsidRPr="004A0F49" w:rsidRDefault="004A0F49" w:rsidP="004A0F49">
            <w:pPr>
              <w:spacing w:after="160" w:line="259" w:lineRule="auto"/>
              <w:rPr>
                <w:rFonts w:ascii="Times New Roman" w:eastAsia="Calibri" w:hAnsi="Times New Roman" w:cs="Times New Roman"/>
                <w:sz w:val="16"/>
                <w:szCs w:val="16"/>
                <w:lang w:val="en-US"/>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lang w:val="en-US"/>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lang w:val="en-US"/>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lang w:val="en-US"/>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0</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4</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7</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5</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65"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b/>
                <w:bCs/>
                <w:sz w:val="16"/>
                <w:szCs w:val="16"/>
              </w:rPr>
            </w:pPr>
          </w:p>
        </w:tc>
      </w:tr>
      <w:tr w:rsidR="004A0F49" w:rsidRPr="004A0F49" w:rsidTr="004A0F49">
        <w:trPr>
          <w:trHeight w:val="300"/>
        </w:trPr>
        <w:tc>
          <w:tcPr>
            <w:tcW w:w="1968"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Regulator</w:t>
            </w:r>
          </w:p>
        </w:tc>
        <w:tc>
          <w:tcPr>
            <w:tcW w:w="530"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65"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b/>
                <w:bCs/>
                <w:sz w:val="16"/>
                <w:szCs w:val="16"/>
              </w:rPr>
            </w:pPr>
          </w:p>
        </w:tc>
      </w:tr>
      <w:tr w:rsidR="004A0F49" w:rsidRPr="004A0F49" w:rsidTr="004A0F49">
        <w:trPr>
          <w:trHeight w:val="300"/>
        </w:trPr>
        <w:tc>
          <w:tcPr>
            <w:tcW w:w="1968"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Regulator/Policy maker</w:t>
            </w:r>
          </w:p>
        </w:tc>
        <w:tc>
          <w:tcPr>
            <w:tcW w:w="530"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65"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b/>
                <w:bCs/>
                <w:sz w:val="16"/>
                <w:szCs w:val="16"/>
              </w:rPr>
            </w:pPr>
          </w:p>
        </w:tc>
      </w:tr>
      <w:tr w:rsidR="004A0F49" w:rsidRPr="004A0F49" w:rsidTr="004A0F49">
        <w:trPr>
          <w:trHeight w:val="300"/>
        </w:trPr>
        <w:tc>
          <w:tcPr>
            <w:tcW w:w="1968"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Research Institution</w:t>
            </w:r>
          </w:p>
        </w:tc>
        <w:tc>
          <w:tcPr>
            <w:tcW w:w="530"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3</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4</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12</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38</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3</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65"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b/>
                <w:bCs/>
                <w:sz w:val="16"/>
                <w:szCs w:val="16"/>
              </w:rPr>
            </w:pPr>
          </w:p>
        </w:tc>
      </w:tr>
      <w:tr w:rsidR="004A0F49" w:rsidRPr="004A0F49" w:rsidTr="004A0F49">
        <w:trPr>
          <w:trHeight w:val="300"/>
        </w:trPr>
        <w:tc>
          <w:tcPr>
            <w:tcW w:w="1968"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Reward based crowdfunding</w:t>
            </w:r>
          </w:p>
        </w:tc>
        <w:tc>
          <w:tcPr>
            <w:tcW w:w="530" w:type="dxa"/>
            <w:vAlign w:val="center"/>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0</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65"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b/>
                <w:bCs/>
                <w:sz w:val="16"/>
                <w:szCs w:val="16"/>
              </w:rPr>
            </w:pPr>
          </w:p>
        </w:tc>
      </w:tr>
      <w:tr w:rsidR="004A0F49" w:rsidRPr="004A0F49" w:rsidTr="004A0F49">
        <w:trPr>
          <w:trHeight w:val="300"/>
        </w:trPr>
        <w:tc>
          <w:tcPr>
            <w:tcW w:w="1968"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Trust</w:t>
            </w:r>
          </w:p>
        </w:tc>
        <w:tc>
          <w:tcPr>
            <w:tcW w:w="530"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2</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2</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65"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b/>
                <w:bCs/>
                <w:sz w:val="16"/>
                <w:szCs w:val="16"/>
              </w:rPr>
            </w:pPr>
          </w:p>
        </w:tc>
      </w:tr>
      <w:tr w:rsidR="004A0F49" w:rsidRPr="004A0F49" w:rsidTr="004A0F49">
        <w:trPr>
          <w:trHeight w:val="300"/>
        </w:trPr>
        <w:tc>
          <w:tcPr>
            <w:tcW w:w="1968"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University Spin Off</w:t>
            </w:r>
          </w:p>
        </w:tc>
        <w:tc>
          <w:tcPr>
            <w:tcW w:w="530"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 </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65"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b/>
                <w:bCs/>
                <w:sz w:val="16"/>
                <w:szCs w:val="16"/>
              </w:rPr>
            </w:pPr>
          </w:p>
        </w:tc>
      </w:tr>
      <w:tr w:rsidR="004A0F49" w:rsidRPr="004A0F49" w:rsidTr="004A0F49">
        <w:trPr>
          <w:trHeight w:val="300"/>
        </w:trPr>
        <w:tc>
          <w:tcPr>
            <w:tcW w:w="1968"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Others</w:t>
            </w:r>
          </w:p>
        </w:tc>
        <w:tc>
          <w:tcPr>
            <w:tcW w:w="530"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8</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0</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2"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10</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3</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13</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0</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3</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1</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0</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0</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0</w:t>
            </w:r>
          </w:p>
        </w:tc>
        <w:tc>
          <w:tcPr>
            <w:tcW w:w="465"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0</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0</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2</w:t>
            </w:r>
          </w:p>
        </w:tc>
        <w:tc>
          <w:tcPr>
            <w:tcW w:w="431" w:type="dxa"/>
            <w:noWrap/>
            <w:vAlign w:val="center"/>
            <w:hideMark/>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sz w:val="16"/>
                <w:szCs w:val="16"/>
              </w:rPr>
              <w:t>2</w:t>
            </w:r>
          </w:p>
        </w:tc>
      </w:tr>
    </w:tbl>
    <w:p w:rsidR="00BF780D" w:rsidRDefault="00BF780D" w:rsidP="004A0F49">
      <w:pPr>
        <w:spacing w:after="160" w:line="259" w:lineRule="auto"/>
        <w:rPr>
          <w:rFonts w:ascii="Times New Roman" w:eastAsia="Calibri" w:hAnsi="Times New Roman" w:cs="Times New Roman"/>
          <w:lang w:val="en-GB"/>
        </w:rPr>
      </w:pPr>
    </w:p>
    <w:p w:rsidR="004A0F49" w:rsidRPr="004A0F49" w:rsidRDefault="004A0F49" w:rsidP="004A0F49">
      <w:pPr>
        <w:spacing w:after="160" w:line="259" w:lineRule="auto"/>
        <w:rPr>
          <w:rFonts w:ascii="Times New Roman" w:eastAsia="Calibri" w:hAnsi="Times New Roman" w:cs="Times New Roman"/>
          <w:lang w:val="en-GB"/>
        </w:rPr>
      </w:pPr>
      <w:bookmarkStart w:id="0" w:name="_GoBack"/>
      <w:bookmarkEnd w:id="0"/>
      <w:r w:rsidRPr="004A0F49">
        <w:rPr>
          <w:rFonts w:ascii="Times New Roman" w:eastAsia="Calibri" w:hAnsi="Times New Roman" w:cs="Times New Roman"/>
          <w:lang w:val="en-GB"/>
        </w:rPr>
        <w:t xml:space="preserve">Annex 3. </w:t>
      </w:r>
      <w:proofErr w:type="gramStart"/>
      <w:r w:rsidRPr="004A0F49">
        <w:rPr>
          <w:rFonts w:ascii="Times New Roman" w:eastAsia="Calibri" w:hAnsi="Times New Roman" w:cs="Times New Roman"/>
          <w:lang w:val="en-GB"/>
        </w:rPr>
        <w:t>EU-wide Blue Economy financial support mechanisms.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7043"/>
      </w:tblGrid>
      <w:tr w:rsidR="004A0F49" w:rsidRPr="004A0F49" w:rsidTr="004A0F49">
        <w:tc>
          <w:tcPr>
            <w:tcW w:w="2263" w:type="dxa"/>
            <w:shd w:val="clear" w:color="auto" w:fill="auto"/>
          </w:tcPr>
          <w:p w:rsidR="004A0F49" w:rsidRPr="004A0F49" w:rsidRDefault="004A0F49" w:rsidP="004A0F49">
            <w:pPr>
              <w:spacing w:after="0" w:line="240" w:lineRule="auto"/>
              <w:rPr>
                <w:rFonts w:ascii="Times New Roman" w:eastAsia="Calibri" w:hAnsi="Times New Roman" w:cs="Times New Roman"/>
                <w:b/>
                <w:bCs/>
                <w:sz w:val="16"/>
                <w:szCs w:val="16"/>
                <w:lang w:val="en-GB"/>
              </w:rPr>
            </w:pPr>
            <w:r w:rsidRPr="004A0F49">
              <w:rPr>
                <w:rFonts w:ascii="Times New Roman" w:eastAsia="Calibri" w:hAnsi="Times New Roman" w:cs="Times New Roman"/>
                <w:b/>
                <w:bCs/>
                <w:sz w:val="16"/>
                <w:szCs w:val="16"/>
                <w:lang w:val="en-GB"/>
              </w:rPr>
              <w:t>Mechanism</w:t>
            </w:r>
          </w:p>
        </w:tc>
        <w:tc>
          <w:tcPr>
            <w:tcW w:w="7365" w:type="dxa"/>
            <w:shd w:val="clear" w:color="auto" w:fill="auto"/>
          </w:tcPr>
          <w:p w:rsidR="004A0F49" w:rsidRPr="004A0F49" w:rsidRDefault="004A0F49" w:rsidP="004A0F49">
            <w:pPr>
              <w:spacing w:after="0" w:line="240" w:lineRule="auto"/>
              <w:rPr>
                <w:rFonts w:ascii="Times New Roman" w:eastAsia="Calibri" w:hAnsi="Times New Roman" w:cs="Times New Roman"/>
                <w:b/>
                <w:bCs/>
                <w:sz w:val="16"/>
                <w:szCs w:val="16"/>
                <w:lang w:val="en-GB"/>
              </w:rPr>
            </w:pPr>
            <w:r w:rsidRPr="004A0F49">
              <w:rPr>
                <w:rFonts w:ascii="Times New Roman" w:eastAsia="Calibri" w:hAnsi="Times New Roman" w:cs="Times New Roman"/>
                <w:b/>
                <w:bCs/>
                <w:sz w:val="16"/>
                <w:szCs w:val="16"/>
                <w:lang w:val="en-GB"/>
              </w:rPr>
              <w:t>Description</w:t>
            </w:r>
          </w:p>
        </w:tc>
      </w:tr>
      <w:tr w:rsidR="004A0F49" w:rsidRPr="00BF780D" w:rsidTr="004A0F49">
        <w:tc>
          <w:tcPr>
            <w:tcW w:w="2263" w:type="dxa"/>
            <w:shd w:val="clear" w:color="auto" w:fill="auto"/>
          </w:tcPr>
          <w:p w:rsidR="004A0F49" w:rsidRPr="004A0F49" w:rsidRDefault="004A0F49" w:rsidP="004A0F49">
            <w:pPr>
              <w:spacing w:after="0" w:line="240" w:lineRule="auto"/>
              <w:rPr>
                <w:rFonts w:ascii="Times New Roman" w:eastAsia="Calibri" w:hAnsi="Times New Roman" w:cs="Times New Roman"/>
                <w:sz w:val="16"/>
                <w:szCs w:val="16"/>
                <w:lang w:val="en-GB"/>
              </w:rPr>
            </w:pPr>
            <w:r w:rsidRPr="004A0F49">
              <w:rPr>
                <w:rFonts w:ascii="Times New Roman" w:eastAsia="Calibri" w:hAnsi="Times New Roman" w:cs="Times New Roman"/>
                <w:b/>
                <w:color w:val="000000"/>
                <w:sz w:val="16"/>
                <w:lang w:val="en-GB"/>
              </w:rPr>
              <w:t xml:space="preserve">European Investment Bank (EIB) </w:t>
            </w:r>
            <w:r w:rsidRPr="004A0F49">
              <w:rPr>
                <w:rFonts w:ascii="Times New Roman" w:eastAsia="Calibri" w:hAnsi="Times New Roman" w:cs="Times New Roman"/>
                <w:color w:val="000000"/>
                <w:sz w:val="16"/>
                <w:lang w:val="en-GB"/>
              </w:rPr>
              <w:t xml:space="preserve">– </w:t>
            </w:r>
          </w:p>
        </w:tc>
        <w:tc>
          <w:tcPr>
            <w:tcW w:w="7365" w:type="dxa"/>
            <w:shd w:val="clear" w:color="auto" w:fill="auto"/>
          </w:tcPr>
          <w:p w:rsidR="004A0F49" w:rsidRPr="004A0F49" w:rsidRDefault="004A0F49" w:rsidP="004A0F49">
            <w:pPr>
              <w:spacing w:after="0" w:line="240" w:lineRule="auto"/>
              <w:jc w:val="both"/>
              <w:rPr>
                <w:rFonts w:ascii="Times New Roman" w:eastAsia="Calibri" w:hAnsi="Times New Roman" w:cs="Times New Roman"/>
                <w:sz w:val="16"/>
                <w:szCs w:val="16"/>
                <w:lang w:val="en-GB"/>
              </w:rPr>
            </w:pPr>
            <w:r w:rsidRPr="004A0F49">
              <w:rPr>
                <w:rFonts w:ascii="Times New Roman" w:eastAsia="Calibri" w:hAnsi="Times New Roman" w:cs="Times New Roman"/>
                <w:color w:val="000000"/>
                <w:sz w:val="16"/>
                <w:lang w:val="en-GB"/>
              </w:rPr>
              <w:t xml:space="preserve">Through the subsidiary of the EIB, the European Investment Fund (EIF) instruments for investment including Blue Economy can be provided. Examples include Blue </w:t>
            </w:r>
            <w:proofErr w:type="spellStart"/>
            <w:r w:rsidRPr="004A0F49">
              <w:rPr>
                <w:rFonts w:ascii="Times New Roman" w:eastAsia="Calibri" w:hAnsi="Times New Roman" w:cs="Times New Roman"/>
                <w:color w:val="000000"/>
                <w:sz w:val="16"/>
                <w:lang w:val="en-GB"/>
              </w:rPr>
              <w:t>Blue</w:t>
            </w:r>
            <w:proofErr w:type="spellEnd"/>
            <w:r w:rsidRPr="004A0F49">
              <w:rPr>
                <w:rFonts w:ascii="Times New Roman" w:eastAsia="Calibri" w:hAnsi="Times New Roman" w:cs="Times New Roman"/>
                <w:color w:val="000000"/>
                <w:sz w:val="16"/>
                <w:lang w:val="en-GB"/>
              </w:rPr>
              <w:t xml:space="preserve"> Sustainable Ocean Strategy (Blue SOS) supporting sustainable blue economy initiatives (EIB, 2020).</w:t>
            </w:r>
          </w:p>
        </w:tc>
      </w:tr>
      <w:tr w:rsidR="004A0F49" w:rsidRPr="00BF780D" w:rsidTr="004A0F49">
        <w:tc>
          <w:tcPr>
            <w:tcW w:w="2263" w:type="dxa"/>
            <w:shd w:val="clear" w:color="auto" w:fill="auto"/>
          </w:tcPr>
          <w:p w:rsidR="004A0F49" w:rsidRPr="004A0F49" w:rsidRDefault="004A0F49" w:rsidP="004A0F49">
            <w:pPr>
              <w:spacing w:after="0" w:line="240" w:lineRule="auto"/>
              <w:rPr>
                <w:rFonts w:ascii="Times New Roman" w:eastAsia="Calibri" w:hAnsi="Times New Roman" w:cs="Times New Roman"/>
                <w:sz w:val="16"/>
                <w:szCs w:val="16"/>
                <w:lang w:val="en-GB"/>
              </w:rPr>
            </w:pPr>
            <w:proofErr w:type="spellStart"/>
            <w:r w:rsidRPr="004A0F49">
              <w:rPr>
                <w:rFonts w:ascii="Times New Roman" w:eastAsia="Calibri" w:hAnsi="Times New Roman" w:cs="Times New Roman"/>
                <w:b/>
                <w:color w:val="000000"/>
                <w:sz w:val="16"/>
                <w:lang w:val="en-GB"/>
              </w:rPr>
              <w:t>InnovFin</w:t>
            </w:r>
            <w:proofErr w:type="spellEnd"/>
            <w:r w:rsidRPr="004A0F49">
              <w:rPr>
                <w:rFonts w:ascii="Times New Roman" w:eastAsia="Calibri" w:hAnsi="Times New Roman" w:cs="Times New Roman"/>
                <w:b/>
                <w:color w:val="000000"/>
                <w:sz w:val="16"/>
                <w:lang w:val="en-GB"/>
              </w:rPr>
              <w:t xml:space="preserve"> Blue Economy </w:t>
            </w:r>
            <w:r w:rsidRPr="004A0F49">
              <w:rPr>
                <w:rFonts w:ascii="Times New Roman" w:eastAsia="Calibri" w:hAnsi="Times New Roman" w:cs="Times New Roman"/>
                <w:color w:val="000000"/>
                <w:sz w:val="16"/>
                <w:lang w:val="en-GB"/>
              </w:rPr>
              <w:t xml:space="preserve">– </w:t>
            </w:r>
          </w:p>
        </w:tc>
        <w:tc>
          <w:tcPr>
            <w:tcW w:w="7365" w:type="dxa"/>
            <w:shd w:val="clear" w:color="auto" w:fill="auto"/>
          </w:tcPr>
          <w:p w:rsidR="004A0F49" w:rsidRPr="004A0F49" w:rsidRDefault="004A0F49" w:rsidP="004A0F49">
            <w:pPr>
              <w:spacing w:after="0" w:line="240" w:lineRule="auto"/>
              <w:jc w:val="both"/>
              <w:rPr>
                <w:rFonts w:ascii="Times New Roman" w:eastAsia="Calibri" w:hAnsi="Times New Roman" w:cs="Times New Roman"/>
                <w:sz w:val="16"/>
                <w:szCs w:val="16"/>
                <w:lang w:val="en-GB"/>
              </w:rPr>
            </w:pPr>
            <w:r w:rsidRPr="004A0F49">
              <w:rPr>
                <w:rFonts w:ascii="Times New Roman" w:eastAsia="Calibri" w:hAnsi="Times New Roman" w:cs="Times New Roman"/>
                <w:color w:val="000000"/>
                <w:sz w:val="16"/>
                <w:lang w:val="en-GB"/>
              </w:rPr>
              <w:t xml:space="preserve">These financing products provided by the EIF include </w:t>
            </w:r>
            <w:proofErr w:type="gramStart"/>
            <w:r w:rsidRPr="004A0F49">
              <w:rPr>
                <w:rFonts w:ascii="Times New Roman" w:eastAsia="Calibri" w:hAnsi="Times New Roman" w:cs="Times New Roman"/>
                <w:color w:val="000000"/>
                <w:sz w:val="16"/>
                <w:lang w:val="en-GB"/>
              </w:rPr>
              <w:t>loans,</w:t>
            </w:r>
            <w:proofErr w:type="gramEnd"/>
            <w:r w:rsidRPr="004A0F49">
              <w:rPr>
                <w:rFonts w:ascii="Times New Roman" w:eastAsia="Calibri" w:hAnsi="Times New Roman" w:cs="Times New Roman"/>
                <w:color w:val="000000"/>
                <w:sz w:val="16"/>
                <w:lang w:val="en-GB"/>
              </w:rPr>
              <w:t xml:space="preserve"> equity type funding provides a variety of instruments, including modalities in supporting the Blue Economy industries (</w:t>
            </w:r>
            <w:proofErr w:type="spellStart"/>
            <w:r w:rsidRPr="004A0F49">
              <w:rPr>
                <w:rFonts w:ascii="Times New Roman" w:eastAsia="Calibri" w:hAnsi="Times New Roman" w:cs="Times New Roman"/>
                <w:color w:val="000000"/>
                <w:sz w:val="16"/>
                <w:lang w:val="en-GB"/>
              </w:rPr>
              <w:t>InnovFin</w:t>
            </w:r>
            <w:proofErr w:type="spellEnd"/>
            <w:r w:rsidRPr="004A0F49">
              <w:rPr>
                <w:rFonts w:ascii="Times New Roman" w:eastAsia="Calibri" w:hAnsi="Times New Roman" w:cs="Times New Roman"/>
                <w:color w:val="000000"/>
                <w:sz w:val="16"/>
                <w:lang w:val="en-GB"/>
              </w:rPr>
              <w:t>, 2019). The instruments are demand-driven, without any allocation among sectors or countries/regions.</w:t>
            </w:r>
          </w:p>
        </w:tc>
      </w:tr>
      <w:tr w:rsidR="004A0F49" w:rsidRPr="00BF780D" w:rsidTr="004A0F49">
        <w:tc>
          <w:tcPr>
            <w:tcW w:w="2263" w:type="dxa"/>
            <w:shd w:val="clear" w:color="auto" w:fill="auto"/>
          </w:tcPr>
          <w:p w:rsidR="004A0F49" w:rsidRPr="004A0F49" w:rsidRDefault="004A0F49" w:rsidP="004A0F49">
            <w:pPr>
              <w:spacing w:after="0" w:line="240" w:lineRule="auto"/>
              <w:rPr>
                <w:rFonts w:ascii="Times New Roman" w:eastAsia="Calibri" w:hAnsi="Times New Roman" w:cs="Times New Roman"/>
                <w:sz w:val="16"/>
                <w:szCs w:val="16"/>
                <w:lang w:val="en-GB"/>
              </w:rPr>
            </w:pPr>
            <w:proofErr w:type="spellStart"/>
            <w:r w:rsidRPr="004A0F49">
              <w:rPr>
                <w:rFonts w:ascii="Times New Roman" w:eastAsia="Calibri" w:hAnsi="Times New Roman" w:cs="Times New Roman"/>
                <w:b/>
                <w:color w:val="000000"/>
                <w:sz w:val="16"/>
                <w:lang w:val="en-GB"/>
              </w:rPr>
              <w:t>BlueInvest</w:t>
            </w:r>
            <w:proofErr w:type="spellEnd"/>
            <w:r w:rsidRPr="004A0F49">
              <w:rPr>
                <w:rFonts w:ascii="Times New Roman" w:eastAsia="Calibri" w:hAnsi="Times New Roman" w:cs="Times New Roman"/>
                <w:b/>
                <w:color w:val="000000"/>
                <w:sz w:val="16"/>
                <w:lang w:val="en-GB"/>
              </w:rPr>
              <w:t xml:space="preserve"> Grant and Funds</w:t>
            </w:r>
          </w:p>
        </w:tc>
        <w:tc>
          <w:tcPr>
            <w:tcW w:w="7365" w:type="dxa"/>
            <w:shd w:val="clear" w:color="auto" w:fill="auto"/>
          </w:tcPr>
          <w:p w:rsidR="004A0F49" w:rsidRPr="004A0F49" w:rsidRDefault="004A0F49" w:rsidP="004A0F49">
            <w:pPr>
              <w:spacing w:after="0" w:line="240" w:lineRule="auto"/>
              <w:jc w:val="both"/>
              <w:rPr>
                <w:rFonts w:ascii="Times New Roman" w:eastAsia="Calibri" w:hAnsi="Times New Roman" w:cs="Times New Roman"/>
                <w:sz w:val="16"/>
                <w:szCs w:val="16"/>
                <w:lang w:val="en-GB"/>
              </w:rPr>
            </w:pPr>
            <w:r w:rsidRPr="004A0F49">
              <w:rPr>
                <w:rFonts w:ascii="Times New Roman" w:eastAsia="Calibri" w:hAnsi="Times New Roman" w:cs="Times New Roman"/>
                <w:color w:val="000000"/>
                <w:sz w:val="16"/>
                <w:lang w:val="en-GB"/>
              </w:rPr>
              <w:t xml:space="preserve">The </w:t>
            </w:r>
            <w:proofErr w:type="spellStart"/>
            <w:r w:rsidRPr="004A0F49">
              <w:rPr>
                <w:rFonts w:ascii="Times New Roman" w:eastAsia="Calibri" w:hAnsi="Times New Roman" w:cs="Times New Roman"/>
                <w:color w:val="000000"/>
                <w:sz w:val="16"/>
                <w:lang w:val="en-GB"/>
              </w:rPr>
              <w:t>BlueInvest</w:t>
            </w:r>
            <w:proofErr w:type="spellEnd"/>
            <w:r w:rsidRPr="004A0F49">
              <w:rPr>
                <w:rFonts w:ascii="Times New Roman" w:eastAsia="Calibri" w:hAnsi="Times New Roman" w:cs="Times New Roman"/>
                <w:color w:val="000000"/>
                <w:sz w:val="16"/>
                <w:lang w:val="en-GB"/>
              </w:rPr>
              <w:t xml:space="preserve"> Platform will support EMFF calls for proposals with particular focus on services and technology grants to market and investment ready SMEs for the BE. Within the </w:t>
            </w:r>
            <w:proofErr w:type="spellStart"/>
            <w:r w:rsidRPr="004A0F49">
              <w:rPr>
                <w:rFonts w:ascii="Times New Roman" w:eastAsia="Calibri" w:hAnsi="Times New Roman" w:cs="Times New Roman"/>
                <w:color w:val="000000"/>
                <w:sz w:val="16"/>
                <w:lang w:val="en-GB"/>
              </w:rPr>
              <w:t>BlueInvest</w:t>
            </w:r>
            <w:proofErr w:type="spellEnd"/>
            <w:r w:rsidRPr="004A0F49">
              <w:rPr>
                <w:rFonts w:ascii="Times New Roman" w:eastAsia="Calibri" w:hAnsi="Times New Roman" w:cs="Times New Roman"/>
                <w:color w:val="000000"/>
                <w:sz w:val="16"/>
                <w:lang w:val="en-GB"/>
              </w:rPr>
              <w:t xml:space="preserve"> Platform support is provided through BE investment coaching &amp; advisory supporting innovative SMEs in BE and community building (for investors, partners and beneficiaries), dissemination and capacity building though the </w:t>
            </w:r>
            <w:proofErr w:type="spellStart"/>
            <w:r w:rsidRPr="004A0F49">
              <w:rPr>
                <w:rFonts w:ascii="Times New Roman" w:eastAsia="Calibri" w:hAnsi="Times New Roman" w:cs="Times New Roman"/>
                <w:color w:val="000000"/>
                <w:sz w:val="16"/>
                <w:lang w:val="en-GB"/>
              </w:rPr>
              <w:t>BlueInvest</w:t>
            </w:r>
            <w:proofErr w:type="spellEnd"/>
            <w:r w:rsidRPr="004A0F49">
              <w:rPr>
                <w:rFonts w:ascii="Times New Roman" w:eastAsia="Calibri" w:hAnsi="Times New Roman" w:cs="Times New Roman"/>
                <w:color w:val="000000"/>
                <w:sz w:val="16"/>
                <w:lang w:val="en-GB"/>
              </w:rPr>
              <w:t xml:space="preserve"> Academy (</w:t>
            </w:r>
            <w:proofErr w:type="spellStart"/>
            <w:r w:rsidRPr="004A0F49">
              <w:rPr>
                <w:rFonts w:ascii="Times New Roman" w:eastAsia="Calibri" w:hAnsi="Times New Roman" w:cs="Times New Roman"/>
                <w:color w:val="000000"/>
                <w:sz w:val="16"/>
                <w:lang w:val="en-GB"/>
              </w:rPr>
              <w:t>BlueInvest</w:t>
            </w:r>
            <w:proofErr w:type="spellEnd"/>
            <w:r w:rsidRPr="004A0F49">
              <w:rPr>
                <w:rFonts w:ascii="Times New Roman" w:eastAsia="Calibri" w:hAnsi="Times New Roman" w:cs="Times New Roman"/>
                <w:color w:val="000000"/>
                <w:sz w:val="16"/>
                <w:lang w:val="en-GB"/>
              </w:rPr>
              <w:t>, 2019).</w:t>
            </w:r>
          </w:p>
        </w:tc>
      </w:tr>
      <w:tr w:rsidR="004A0F49" w:rsidRPr="00BF780D" w:rsidTr="004A0F49">
        <w:tc>
          <w:tcPr>
            <w:tcW w:w="2263" w:type="dxa"/>
            <w:shd w:val="clear" w:color="auto" w:fill="auto"/>
          </w:tcPr>
          <w:p w:rsidR="004A0F49" w:rsidRPr="004A0F49" w:rsidRDefault="004A0F49" w:rsidP="004A0F49">
            <w:pPr>
              <w:spacing w:after="0" w:line="240" w:lineRule="auto"/>
              <w:rPr>
                <w:rFonts w:ascii="Times New Roman" w:eastAsia="Calibri" w:hAnsi="Times New Roman" w:cs="Times New Roman"/>
                <w:sz w:val="16"/>
                <w:szCs w:val="16"/>
                <w:lang w:val="en-GB"/>
              </w:rPr>
            </w:pPr>
            <w:r w:rsidRPr="004A0F49">
              <w:rPr>
                <w:rFonts w:ascii="Times New Roman" w:eastAsia="Calibri" w:hAnsi="Times New Roman" w:cs="Times New Roman"/>
                <w:b/>
                <w:color w:val="000000"/>
                <w:sz w:val="16"/>
                <w:lang w:val="en-GB"/>
              </w:rPr>
              <w:t>The European Regional Development Fund (ERDF)</w:t>
            </w:r>
          </w:p>
        </w:tc>
        <w:tc>
          <w:tcPr>
            <w:tcW w:w="7365" w:type="dxa"/>
            <w:shd w:val="clear" w:color="auto" w:fill="auto"/>
          </w:tcPr>
          <w:p w:rsidR="004A0F49" w:rsidRPr="004A0F49" w:rsidRDefault="004A0F49" w:rsidP="004A0F49">
            <w:pPr>
              <w:tabs>
                <w:tab w:val="left" w:pos="1368"/>
              </w:tabs>
              <w:spacing w:after="0" w:line="240" w:lineRule="auto"/>
              <w:jc w:val="both"/>
              <w:rPr>
                <w:rFonts w:ascii="Times New Roman" w:eastAsia="Calibri" w:hAnsi="Times New Roman" w:cs="Times New Roman"/>
                <w:sz w:val="16"/>
                <w:szCs w:val="16"/>
                <w:lang w:val="en-GB"/>
              </w:rPr>
            </w:pPr>
            <w:r w:rsidRPr="004A0F49">
              <w:rPr>
                <w:rFonts w:ascii="Times New Roman" w:eastAsia="Calibri" w:hAnsi="Times New Roman" w:cs="Times New Roman"/>
                <w:color w:val="000000"/>
                <w:sz w:val="16"/>
                <w:lang w:val="en-GB"/>
              </w:rPr>
              <w:t xml:space="preserve">The ERDF aims to increase socio-economic cohesion across European regions. </w:t>
            </w:r>
            <w:proofErr w:type="gramStart"/>
            <w:r w:rsidRPr="004A0F49">
              <w:rPr>
                <w:rFonts w:ascii="Times New Roman" w:eastAsia="Calibri" w:hAnsi="Times New Roman" w:cs="Times New Roman"/>
                <w:color w:val="000000"/>
                <w:sz w:val="16"/>
                <w:lang w:val="en-GB"/>
              </w:rPr>
              <w:t>Investment are</w:t>
            </w:r>
            <w:proofErr w:type="gramEnd"/>
            <w:r w:rsidRPr="004A0F49">
              <w:rPr>
                <w:rFonts w:ascii="Times New Roman" w:eastAsia="Calibri" w:hAnsi="Times New Roman" w:cs="Times New Roman"/>
                <w:color w:val="000000"/>
                <w:sz w:val="16"/>
                <w:lang w:val="en-GB"/>
              </w:rPr>
              <w:t xml:space="preserve"> focused on Innovation and research, the digital agenda; SMEs or the low-carbon economy. Compared to the other financial support mechanisms, the ERDF presents specific regional characteristics aiming at improving the environmental and socioeconomic conditions of urban and in particular peripheral areas of Europe (EU Regional Policy, 2019). The INTERREG Program is supported by the ERDF and provides a set of grants. Regionally tailored funding programs for </w:t>
            </w:r>
            <w:proofErr w:type="gramStart"/>
            <w:r w:rsidRPr="004A0F49">
              <w:rPr>
                <w:rFonts w:ascii="Times New Roman" w:eastAsia="Calibri" w:hAnsi="Times New Roman" w:cs="Times New Roman"/>
                <w:color w:val="000000"/>
                <w:sz w:val="16"/>
                <w:lang w:val="en-GB"/>
              </w:rPr>
              <w:t>the refer</w:t>
            </w:r>
            <w:proofErr w:type="gramEnd"/>
            <w:r w:rsidRPr="004A0F49">
              <w:rPr>
                <w:rFonts w:ascii="Times New Roman" w:eastAsia="Calibri" w:hAnsi="Times New Roman" w:cs="Times New Roman"/>
                <w:color w:val="000000"/>
                <w:sz w:val="16"/>
                <w:lang w:val="en-GB"/>
              </w:rPr>
              <w:t xml:space="preserve"> to </w:t>
            </w:r>
            <w:proofErr w:type="spellStart"/>
            <w:r w:rsidRPr="004A0F49">
              <w:rPr>
                <w:rFonts w:ascii="Times New Roman" w:eastAsia="Calibri" w:hAnsi="Times New Roman" w:cs="Times New Roman"/>
                <w:color w:val="000000"/>
                <w:sz w:val="16"/>
                <w:lang w:val="en-GB"/>
              </w:rPr>
              <w:t>Interreg</w:t>
            </w:r>
            <w:proofErr w:type="spellEnd"/>
            <w:r w:rsidRPr="004A0F49">
              <w:rPr>
                <w:rFonts w:ascii="Times New Roman" w:eastAsia="Calibri" w:hAnsi="Times New Roman" w:cs="Times New Roman"/>
                <w:color w:val="000000"/>
                <w:sz w:val="16"/>
                <w:lang w:val="en-GB"/>
              </w:rPr>
              <w:t xml:space="preserve"> Europe, Atlantic Area or Interreg2Seas. The Atlantic Area co-finances cooperation projects in the fields of Innovation &amp; Competitiveness, Resource Efficiency, Territorial Risks Management, Biodiversity and Natural &amp; Cultural Assets (</w:t>
            </w:r>
            <w:proofErr w:type="spellStart"/>
            <w:r w:rsidRPr="004A0F49">
              <w:rPr>
                <w:rFonts w:ascii="Times New Roman" w:eastAsia="Calibri" w:hAnsi="Times New Roman" w:cs="Times New Roman"/>
                <w:color w:val="000000"/>
                <w:sz w:val="16"/>
                <w:lang w:val="en-GB"/>
              </w:rPr>
              <w:t>Interreg</w:t>
            </w:r>
            <w:proofErr w:type="spellEnd"/>
            <w:r w:rsidRPr="004A0F49">
              <w:rPr>
                <w:rFonts w:ascii="Times New Roman" w:eastAsia="Calibri" w:hAnsi="Times New Roman" w:cs="Times New Roman"/>
                <w:color w:val="000000"/>
                <w:sz w:val="16"/>
                <w:lang w:val="en-GB"/>
              </w:rPr>
              <w:t xml:space="preserve">-Atlantic Area, 2019). Examples of projects related to support of Maritime activities and Blue Growth sectors include </w:t>
            </w:r>
            <w:proofErr w:type="spellStart"/>
            <w:r w:rsidRPr="004A0F49">
              <w:rPr>
                <w:rFonts w:ascii="Times New Roman" w:eastAsia="Calibri" w:hAnsi="Times New Roman" w:cs="Times New Roman"/>
                <w:color w:val="000000"/>
                <w:sz w:val="16"/>
                <w:lang w:val="en-GB"/>
              </w:rPr>
              <w:t>SIMAtlantic</w:t>
            </w:r>
            <w:proofErr w:type="spellEnd"/>
            <w:r w:rsidRPr="004A0F49">
              <w:rPr>
                <w:rFonts w:ascii="Times New Roman" w:eastAsia="Calibri" w:hAnsi="Times New Roman" w:cs="Times New Roman"/>
                <w:color w:val="000000"/>
                <w:sz w:val="16"/>
                <w:lang w:val="en-GB"/>
              </w:rPr>
              <w:t xml:space="preserve"> (Supporting Implementation of MSP in the Atlantic Region) or the call of proposal on Blue Technology – supporting technology transfer in marine economies.</w:t>
            </w:r>
          </w:p>
        </w:tc>
      </w:tr>
      <w:tr w:rsidR="004A0F49" w:rsidRPr="00BF780D" w:rsidTr="004A0F49">
        <w:tc>
          <w:tcPr>
            <w:tcW w:w="2263" w:type="dxa"/>
            <w:shd w:val="clear" w:color="auto" w:fill="auto"/>
          </w:tcPr>
          <w:p w:rsidR="004A0F49" w:rsidRPr="004A0F49" w:rsidRDefault="004A0F49" w:rsidP="004A0F49">
            <w:pPr>
              <w:spacing w:after="0" w:line="240" w:lineRule="auto"/>
              <w:rPr>
                <w:rFonts w:ascii="Times New Roman" w:eastAsia="Calibri" w:hAnsi="Times New Roman" w:cs="Times New Roman"/>
                <w:sz w:val="16"/>
                <w:szCs w:val="16"/>
                <w:lang w:val="en-GB"/>
              </w:rPr>
            </w:pPr>
            <w:r w:rsidRPr="004A0F49">
              <w:rPr>
                <w:rFonts w:ascii="Times New Roman" w:eastAsia="Calibri" w:hAnsi="Times New Roman" w:cs="Times New Roman"/>
                <w:b/>
                <w:color w:val="000000"/>
                <w:sz w:val="16"/>
                <w:lang w:val="en-GB"/>
              </w:rPr>
              <w:t xml:space="preserve">The European Institute of Innovation &amp; Technology </w:t>
            </w:r>
            <w:r w:rsidRPr="004A0F49">
              <w:rPr>
                <w:rFonts w:ascii="Times New Roman" w:eastAsia="Calibri" w:hAnsi="Times New Roman" w:cs="Times New Roman"/>
                <w:b/>
                <w:color w:val="000000"/>
                <w:sz w:val="16"/>
                <w:lang w:val="en-GB"/>
              </w:rPr>
              <w:lastRenderedPageBreak/>
              <w:t>(EIT)</w:t>
            </w:r>
          </w:p>
        </w:tc>
        <w:tc>
          <w:tcPr>
            <w:tcW w:w="7365" w:type="dxa"/>
            <w:shd w:val="clear" w:color="auto" w:fill="auto"/>
          </w:tcPr>
          <w:p w:rsidR="004A0F49" w:rsidRPr="004A0F49" w:rsidRDefault="004A0F49" w:rsidP="004A0F49">
            <w:pPr>
              <w:spacing w:after="0" w:line="240" w:lineRule="auto"/>
              <w:jc w:val="both"/>
              <w:rPr>
                <w:rFonts w:ascii="Times New Roman" w:eastAsia="Calibri" w:hAnsi="Times New Roman" w:cs="Times New Roman"/>
                <w:sz w:val="16"/>
                <w:szCs w:val="16"/>
                <w:lang w:val="en-GB"/>
              </w:rPr>
            </w:pPr>
            <w:r w:rsidRPr="004A0F49">
              <w:rPr>
                <w:rFonts w:ascii="Times New Roman" w:eastAsia="Calibri" w:hAnsi="Times New Roman" w:cs="Times New Roman"/>
                <w:color w:val="000000"/>
                <w:sz w:val="16"/>
                <w:lang w:val="en-GB"/>
              </w:rPr>
              <w:lastRenderedPageBreak/>
              <w:t xml:space="preserve">The EIT is an independent body of the European Union to support innovation across Europe. It brings together business, education and research organisations to form so-called Innovation Communities and </w:t>
            </w:r>
            <w:r w:rsidRPr="004A0F49">
              <w:rPr>
                <w:rFonts w:ascii="Times New Roman" w:eastAsia="Calibri" w:hAnsi="Times New Roman" w:cs="Times New Roman"/>
                <w:color w:val="000000"/>
                <w:sz w:val="16"/>
                <w:lang w:val="en-GB"/>
              </w:rPr>
              <w:lastRenderedPageBreak/>
              <w:t>each is dedicated to finding solutions to a specific global challenge. The EIT communities develop innovative products and services, start new companies, and train a new generation of entrepreneurs (</w:t>
            </w:r>
            <w:r w:rsidRPr="004A0F49">
              <w:rPr>
                <w:rFonts w:ascii="Times New Roman" w:eastAsia="Calibri" w:hAnsi="Times New Roman" w:cs="Times New Roman"/>
                <w:color w:val="0563C1"/>
                <w:sz w:val="16"/>
                <w:lang w:val="en-GB"/>
              </w:rPr>
              <w:t>https://eit.europa.eu/)</w:t>
            </w:r>
          </w:p>
        </w:tc>
      </w:tr>
      <w:tr w:rsidR="004A0F49" w:rsidRPr="00BF780D" w:rsidTr="004A0F49">
        <w:tc>
          <w:tcPr>
            <w:tcW w:w="2263" w:type="dxa"/>
            <w:shd w:val="clear" w:color="auto" w:fill="auto"/>
          </w:tcPr>
          <w:p w:rsidR="004A0F49" w:rsidRPr="004A0F49" w:rsidRDefault="004A0F49" w:rsidP="004A0F49">
            <w:pPr>
              <w:spacing w:after="0" w:line="240" w:lineRule="auto"/>
              <w:rPr>
                <w:rFonts w:ascii="Times New Roman" w:eastAsia="Calibri" w:hAnsi="Times New Roman" w:cs="Times New Roman"/>
                <w:sz w:val="16"/>
                <w:szCs w:val="16"/>
                <w:lang w:val="en-GB"/>
              </w:rPr>
            </w:pPr>
            <w:r w:rsidRPr="004A0F49">
              <w:rPr>
                <w:rFonts w:ascii="Times New Roman" w:eastAsia="Calibri" w:hAnsi="Times New Roman" w:cs="Times New Roman"/>
                <w:b/>
                <w:color w:val="000000"/>
                <w:sz w:val="16"/>
                <w:lang w:val="en-GB"/>
              </w:rPr>
              <w:lastRenderedPageBreak/>
              <w:t>Blue Growth and Horizon 2020 –</w:t>
            </w:r>
          </w:p>
        </w:tc>
        <w:tc>
          <w:tcPr>
            <w:tcW w:w="7365" w:type="dxa"/>
            <w:shd w:val="clear" w:color="auto" w:fill="auto"/>
          </w:tcPr>
          <w:p w:rsidR="004A0F49" w:rsidRPr="004A0F49" w:rsidRDefault="004A0F49" w:rsidP="004A0F49">
            <w:pPr>
              <w:spacing w:after="0" w:line="240" w:lineRule="auto"/>
              <w:jc w:val="both"/>
              <w:rPr>
                <w:rFonts w:ascii="Times New Roman" w:eastAsia="Calibri" w:hAnsi="Times New Roman" w:cs="Times New Roman"/>
                <w:sz w:val="16"/>
                <w:szCs w:val="16"/>
                <w:lang w:val="en-GB"/>
              </w:rPr>
            </w:pPr>
            <w:r w:rsidRPr="004A0F49">
              <w:rPr>
                <w:rFonts w:ascii="Times New Roman" w:eastAsia="Calibri" w:hAnsi="Times New Roman" w:cs="Times New Roman"/>
                <w:color w:val="000000"/>
                <w:sz w:val="16"/>
                <w:lang w:val="en-GB"/>
              </w:rPr>
              <w:t>A Europe 2020 financial instrument implementing the Innovation Union, aimed at securing Europe’s global competitiveness. The Horizon 2020 Programme (2014- 2020) for research and innovation is part of the drive to create new growth and jobs in Europe. The program has a market-driven approach addressing societal challenges by supporting research and innovative enterprise into their technological breakthroughs into viable products with real commercial potential. This market-driven approach will include creating partnerships with the private sector and Member States to bring together the resources needed (</w:t>
            </w:r>
            <w:proofErr w:type="spellStart"/>
            <w:r w:rsidRPr="004A0F49">
              <w:rPr>
                <w:rFonts w:ascii="Times New Roman" w:eastAsia="Calibri" w:hAnsi="Times New Roman" w:cs="Times New Roman"/>
                <w:color w:val="000000"/>
                <w:sz w:val="16"/>
                <w:lang w:val="en-GB"/>
              </w:rPr>
              <w:t>O’Really</w:t>
            </w:r>
            <w:proofErr w:type="spellEnd"/>
            <w:r w:rsidRPr="004A0F49">
              <w:rPr>
                <w:rFonts w:ascii="Times New Roman" w:eastAsia="Calibri" w:hAnsi="Times New Roman" w:cs="Times New Roman"/>
                <w:color w:val="000000"/>
                <w:sz w:val="16"/>
                <w:lang w:val="en-GB"/>
              </w:rPr>
              <w:t xml:space="preserve"> and Sullivan, 2013).</w:t>
            </w:r>
          </w:p>
        </w:tc>
      </w:tr>
      <w:tr w:rsidR="004A0F49" w:rsidRPr="00BF780D" w:rsidTr="004A0F49">
        <w:tc>
          <w:tcPr>
            <w:tcW w:w="2263" w:type="dxa"/>
            <w:shd w:val="clear" w:color="auto" w:fill="auto"/>
          </w:tcPr>
          <w:p w:rsidR="004A0F49" w:rsidRPr="004A0F49" w:rsidRDefault="004A0F49" w:rsidP="004A0F49">
            <w:pPr>
              <w:spacing w:after="0" w:line="240" w:lineRule="auto"/>
              <w:rPr>
                <w:rFonts w:ascii="Times New Roman" w:eastAsia="Calibri" w:hAnsi="Times New Roman" w:cs="Times New Roman"/>
                <w:b/>
                <w:color w:val="000000"/>
                <w:sz w:val="16"/>
                <w:lang w:val="en-GB"/>
              </w:rPr>
            </w:pPr>
            <w:r w:rsidRPr="004A0F49">
              <w:rPr>
                <w:rFonts w:ascii="Times New Roman" w:eastAsia="Calibri" w:hAnsi="Times New Roman" w:cs="Times New Roman"/>
                <w:b/>
                <w:color w:val="000000"/>
                <w:sz w:val="16"/>
                <w:lang w:val="en-GB"/>
              </w:rPr>
              <w:t>The European Maritime and Fishery Fund (EMFF)</w:t>
            </w:r>
          </w:p>
        </w:tc>
        <w:tc>
          <w:tcPr>
            <w:tcW w:w="7365" w:type="dxa"/>
            <w:shd w:val="clear" w:color="auto" w:fill="auto"/>
          </w:tcPr>
          <w:p w:rsidR="004A0F49" w:rsidRPr="004A0F49" w:rsidRDefault="004A0F49" w:rsidP="004A0F49">
            <w:pPr>
              <w:spacing w:after="0" w:line="240" w:lineRule="auto"/>
              <w:jc w:val="both"/>
              <w:rPr>
                <w:rFonts w:ascii="Times New Roman" w:eastAsia="Calibri" w:hAnsi="Times New Roman" w:cs="Times New Roman"/>
                <w:sz w:val="16"/>
                <w:szCs w:val="16"/>
                <w:lang w:val="en-GB"/>
              </w:rPr>
            </w:pPr>
            <w:r w:rsidRPr="004A0F49">
              <w:rPr>
                <w:rFonts w:ascii="Times New Roman" w:eastAsia="Calibri" w:hAnsi="Times New Roman" w:cs="Times New Roman"/>
                <w:color w:val="000000"/>
                <w:sz w:val="16"/>
                <w:lang w:val="en-GB"/>
              </w:rPr>
              <w:t>The EMFF is the funding mechanism for the EU maritime and fisheries policy. It belongs to the European Structural and Investment (ESI) Funds with aim to promote growth and job development. It supports several BE relevant domains, such as sustainable aquaculture development, diversification of economic activities and livelihood for coastal</w:t>
            </w:r>
            <w:r w:rsidRPr="004A0F49">
              <w:rPr>
                <w:rFonts w:ascii="Times New Roman" w:eastAsia="Calibri" w:hAnsi="Times New Roman" w:cs="Times New Roman"/>
                <w:sz w:val="16"/>
                <w:lang w:val="en-GB"/>
              </w:rPr>
              <w:t xml:space="preserve"> </w:t>
            </w:r>
            <w:r w:rsidRPr="004A0F49">
              <w:rPr>
                <w:rFonts w:ascii="Times New Roman" w:eastAsia="Calibri" w:hAnsi="Times New Roman" w:cs="Times New Roman"/>
                <w:color w:val="000000"/>
                <w:sz w:val="16"/>
                <w:lang w:val="en-GB"/>
              </w:rPr>
              <w:t xml:space="preserve">communities, sustainable fishing and new jobs and improved life quality. Within the EMFF the </w:t>
            </w:r>
            <w:proofErr w:type="spellStart"/>
            <w:r w:rsidRPr="004A0F49">
              <w:rPr>
                <w:rFonts w:ascii="Times New Roman" w:eastAsia="Calibri" w:hAnsi="Times New Roman" w:cs="Times New Roman"/>
                <w:color w:val="000000"/>
                <w:sz w:val="16"/>
                <w:lang w:val="en-GB"/>
              </w:rPr>
              <w:t>socalled</w:t>
            </w:r>
            <w:proofErr w:type="spellEnd"/>
            <w:r w:rsidRPr="004A0F49">
              <w:rPr>
                <w:rFonts w:ascii="Times New Roman" w:eastAsia="Calibri" w:hAnsi="Times New Roman" w:cs="Times New Roman"/>
                <w:color w:val="000000"/>
                <w:sz w:val="16"/>
                <w:lang w:val="en-GB"/>
              </w:rPr>
              <w:t xml:space="preserve"> Community-led Local Development (CLLD) is an area-based funding instrument to private</w:t>
            </w:r>
            <w:r w:rsidRPr="004A0F49">
              <w:rPr>
                <w:rFonts w:ascii="Calibri" w:eastAsia="Calibri" w:hAnsi="Calibri" w:cs="Times New Roman"/>
                <w:lang w:val="en-US"/>
              </w:rPr>
              <w:br/>
            </w:r>
            <w:r w:rsidRPr="004A0F49">
              <w:rPr>
                <w:rFonts w:ascii="Times New Roman" w:eastAsia="Calibri" w:hAnsi="Times New Roman" w:cs="Times New Roman"/>
                <w:color w:val="000000"/>
                <w:sz w:val="16"/>
                <w:lang w:val="en-GB"/>
              </w:rPr>
              <w:t xml:space="preserve">sector (e.g. fishery, aquaculture, </w:t>
            </w:r>
            <w:proofErr w:type="gramStart"/>
            <w:r w:rsidRPr="004A0F49">
              <w:rPr>
                <w:rFonts w:ascii="Times New Roman" w:eastAsia="Calibri" w:hAnsi="Times New Roman" w:cs="Times New Roman"/>
                <w:color w:val="000000"/>
                <w:sz w:val="16"/>
                <w:lang w:val="en-GB"/>
              </w:rPr>
              <w:t>coastal</w:t>
            </w:r>
            <w:proofErr w:type="gramEnd"/>
            <w:r w:rsidRPr="004A0F49">
              <w:rPr>
                <w:rFonts w:ascii="Times New Roman" w:eastAsia="Calibri" w:hAnsi="Times New Roman" w:cs="Times New Roman"/>
                <w:color w:val="000000"/>
                <w:sz w:val="16"/>
                <w:lang w:val="en-GB"/>
              </w:rPr>
              <w:t xml:space="preserve"> tourism), local authorities and civil society addressing the multiple challenges faced by local fishing communities. The communities brought together through a so-called </w:t>
            </w:r>
            <w:r w:rsidRPr="004A0F49">
              <w:rPr>
                <w:rFonts w:ascii="Times New Roman" w:eastAsia="Calibri" w:hAnsi="Times New Roman" w:cs="Times New Roman"/>
                <w:b/>
                <w:color w:val="000000"/>
                <w:sz w:val="16"/>
                <w:lang w:val="en-GB"/>
              </w:rPr>
              <w:t>Fisheries Local Action Groups (FLAGs)</w:t>
            </w:r>
            <w:r w:rsidRPr="004A0F49">
              <w:rPr>
                <w:rFonts w:ascii="Times New Roman" w:eastAsia="Calibri" w:hAnsi="Times New Roman" w:cs="Times New Roman"/>
                <w:color w:val="000000"/>
                <w:sz w:val="16"/>
                <w:lang w:val="en-GB"/>
              </w:rPr>
              <w:t>. Across the countries of the Atlantic Area over 65 FLAGS were identified (FLAGS, 2019). FARNET is the European Fisheries Areas Network is responsible for the implementation of the CLLD under the EMFF (FARNET, 2019).</w:t>
            </w:r>
          </w:p>
        </w:tc>
      </w:tr>
      <w:tr w:rsidR="004A0F49" w:rsidRPr="00BF780D" w:rsidTr="004A0F49">
        <w:tc>
          <w:tcPr>
            <w:tcW w:w="2263" w:type="dxa"/>
            <w:shd w:val="clear" w:color="auto" w:fill="auto"/>
          </w:tcPr>
          <w:p w:rsidR="004A0F49" w:rsidRPr="004A0F49" w:rsidRDefault="004A0F49" w:rsidP="004A0F49">
            <w:pPr>
              <w:spacing w:after="0" w:line="240" w:lineRule="auto"/>
              <w:rPr>
                <w:rFonts w:ascii="Times New Roman" w:eastAsia="Calibri" w:hAnsi="Times New Roman" w:cs="Times New Roman"/>
                <w:b/>
                <w:color w:val="000000"/>
                <w:sz w:val="16"/>
                <w:lang w:val="en-GB"/>
              </w:rPr>
            </w:pPr>
            <w:r w:rsidRPr="004A0F49">
              <w:rPr>
                <w:rFonts w:ascii="Times New Roman" w:eastAsia="Calibri" w:hAnsi="Times New Roman" w:cs="Times New Roman"/>
                <w:b/>
                <w:color w:val="000000"/>
                <w:sz w:val="16"/>
                <w:lang w:val="en-GB"/>
              </w:rPr>
              <w:t>Blue Bio COFUND</w:t>
            </w:r>
          </w:p>
        </w:tc>
        <w:tc>
          <w:tcPr>
            <w:tcW w:w="7365" w:type="dxa"/>
            <w:shd w:val="clear" w:color="auto" w:fill="auto"/>
          </w:tcPr>
          <w:p w:rsidR="004A0F49" w:rsidRPr="004A0F49" w:rsidRDefault="004A0F49" w:rsidP="004A0F49">
            <w:pPr>
              <w:spacing w:after="0" w:line="240" w:lineRule="auto"/>
              <w:jc w:val="both"/>
              <w:rPr>
                <w:rFonts w:ascii="Times New Roman" w:eastAsia="Calibri" w:hAnsi="Times New Roman" w:cs="Times New Roman"/>
                <w:sz w:val="16"/>
                <w:szCs w:val="16"/>
                <w:lang w:val="en-GB"/>
              </w:rPr>
            </w:pPr>
            <w:r w:rsidRPr="004A0F49">
              <w:rPr>
                <w:rFonts w:ascii="Times New Roman" w:eastAsia="Calibri" w:hAnsi="Times New Roman" w:cs="Times New Roman"/>
                <w:color w:val="000000"/>
                <w:sz w:val="16"/>
                <w:lang w:val="en-GB"/>
              </w:rPr>
              <w:t xml:space="preserve">The COFUND is the result of JPI Oceans and the former ERA-NETS COFASP and consists of 16 countries including Ireland, Spain and Portugal for the Atlantic Area. The aim of the </w:t>
            </w:r>
            <w:proofErr w:type="spellStart"/>
            <w:r w:rsidRPr="004A0F49">
              <w:rPr>
                <w:rFonts w:ascii="Times New Roman" w:eastAsia="Calibri" w:hAnsi="Times New Roman" w:cs="Times New Roman"/>
                <w:color w:val="000000"/>
                <w:sz w:val="16"/>
                <w:lang w:val="en-GB"/>
              </w:rPr>
              <w:t>BlueBio</w:t>
            </w:r>
            <w:proofErr w:type="spellEnd"/>
            <w:r w:rsidRPr="004A0F49">
              <w:rPr>
                <w:rFonts w:ascii="Times New Roman" w:eastAsia="Calibri" w:hAnsi="Times New Roman" w:cs="Times New Roman"/>
                <w:color w:val="000000"/>
                <w:sz w:val="16"/>
                <w:lang w:val="en-GB"/>
              </w:rPr>
              <w:t xml:space="preserve"> COFUND is in the field of marine </w:t>
            </w:r>
            <w:proofErr w:type="gramStart"/>
            <w:r w:rsidRPr="004A0F49">
              <w:rPr>
                <w:rFonts w:ascii="Times New Roman" w:eastAsia="Calibri" w:hAnsi="Times New Roman" w:cs="Times New Roman"/>
                <w:color w:val="000000"/>
                <w:sz w:val="16"/>
                <w:lang w:val="en-GB"/>
              </w:rPr>
              <w:t>biotechnology,</w:t>
            </w:r>
            <w:proofErr w:type="gramEnd"/>
            <w:r w:rsidRPr="004A0F49">
              <w:rPr>
                <w:rFonts w:ascii="Times New Roman" w:eastAsia="Calibri" w:hAnsi="Times New Roman" w:cs="Times New Roman"/>
                <w:color w:val="000000"/>
                <w:sz w:val="16"/>
                <w:lang w:val="en-GB"/>
              </w:rPr>
              <w:t xml:space="preserve"> disclose potentials for of </w:t>
            </w:r>
            <w:proofErr w:type="spellStart"/>
            <w:r w:rsidRPr="004A0F49">
              <w:rPr>
                <w:rFonts w:ascii="Times New Roman" w:eastAsia="Calibri" w:hAnsi="Times New Roman" w:cs="Times New Roman"/>
                <w:color w:val="000000"/>
                <w:sz w:val="16"/>
                <w:lang w:val="en-GB"/>
              </w:rPr>
              <w:t>microbiomes</w:t>
            </w:r>
            <w:proofErr w:type="spellEnd"/>
            <w:r w:rsidRPr="004A0F49">
              <w:rPr>
                <w:rFonts w:ascii="Times New Roman" w:eastAsia="Calibri" w:hAnsi="Times New Roman" w:cs="Times New Roman"/>
                <w:color w:val="000000"/>
                <w:sz w:val="16"/>
                <w:lang w:val="en-GB"/>
              </w:rPr>
              <w:t xml:space="preserve"> in support of aquaculture, fishery and fish food processing (</w:t>
            </w:r>
            <w:proofErr w:type="spellStart"/>
            <w:r w:rsidRPr="004A0F49">
              <w:rPr>
                <w:rFonts w:ascii="Times New Roman" w:eastAsia="Calibri" w:hAnsi="Times New Roman" w:cs="Times New Roman"/>
                <w:color w:val="000000"/>
                <w:sz w:val="16"/>
                <w:lang w:val="en-GB"/>
              </w:rPr>
              <w:t>Bluebioeconomy</w:t>
            </w:r>
            <w:proofErr w:type="spellEnd"/>
            <w:r w:rsidRPr="004A0F49">
              <w:rPr>
                <w:rFonts w:ascii="Times New Roman" w:eastAsia="Calibri" w:hAnsi="Times New Roman" w:cs="Times New Roman"/>
                <w:color w:val="000000"/>
                <w:sz w:val="16"/>
                <w:lang w:val="en-GB"/>
              </w:rPr>
              <w:t>, 2019).</w:t>
            </w:r>
          </w:p>
        </w:tc>
      </w:tr>
      <w:tr w:rsidR="004A0F49" w:rsidRPr="00BF780D" w:rsidTr="004A0F49">
        <w:tc>
          <w:tcPr>
            <w:tcW w:w="2263" w:type="dxa"/>
            <w:shd w:val="clear" w:color="auto" w:fill="auto"/>
          </w:tcPr>
          <w:p w:rsidR="004A0F49" w:rsidRPr="004A0F49" w:rsidRDefault="004A0F49" w:rsidP="004A0F49">
            <w:pPr>
              <w:spacing w:after="0" w:line="240" w:lineRule="auto"/>
              <w:rPr>
                <w:rFonts w:ascii="Times New Roman" w:eastAsia="Calibri" w:hAnsi="Times New Roman" w:cs="Times New Roman"/>
                <w:b/>
                <w:color w:val="000000"/>
                <w:sz w:val="16"/>
                <w:lang w:val="en-GB"/>
              </w:rPr>
            </w:pPr>
            <w:r w:rsidRPr="004A0F49">
              <w:rPr>
                <w:rFonts w:ascii="Times New Roman" w:eastAsia="Calibri" w:hAnsi="Times New Roman" w:cs="Times New Roman"/>
                <w:b/>
                <w:color w:val="000000"/>
                <w:sz w:val="16"/>
                <w:lang w:val="en-GB"/>
              </w:rPr>
              <w:t>OCEAN ERA NET COFUND (OCEANERA-NET COFUND)</w:t>
            </w:r>
          </w:p>
        </w:tc>
        <w:tc>
          <w:tcPr>
            <w:tcW w:w="7365" w:type="dxa"/>
            <w:shd w:val="clear" w:color="auto" w:fill="auto"/>
          </w:tcPr>
          <w:p w:rsidR="004A0F49" w:rsidRPr="004A0F49" w:rsidRDefault="004A0F49" w:rsidP="004A0F49">
            <w:pPr>
              <w:spacing w:after="0" w:line="240" w:lineRule="auto"/>
              <w:jc w:val="both"/>
              <w:rPr>
                <w:rFonts w:ascii="Times New Roman" w:eastAsia="Calibri" w:hAnsi="Times New Roman" w:cs="Times New Roman"/>
                <w:sz w:val="16"/>
                <w:szCs w:val="16"/>
                <w:lang w:val="en-GB"/>
              </w:rPr>
            </w:pPr>
            <w:r w:rsidRPr="004A0F49">
              <w:rPr>
                <w:rFonts w:ascii="Times New Roman" w:eastAsia="Calibri" w:hAnsi="Times New Roman" w:cs="Times New Roman"/>
                <w:color w:val="000000"/>
                <w:sz w:val="16"/>
                <w:lang w:val="en-GB"/>
              </w:rPr>
              <w:t xml:space="preserve">This Ocean Energy COFUND has the aim to coordinate support for research and development in ocean energy with the final purpose of bringing innovative carbon solutions closer to commercialisation, drive down the </w:t>
            </w:r>
            <w:proofErr w:type="spellStart"/>
            <w:r w:rsidRPr="004A0F49">
              <w:rPr>
                <w:rFonts w:ascii="Times New Roman" w:eastAsia="Calibri" w:hAnsi="Times New Roman" w:cs="Times New Roman"/>
                <w:color w:val="000000"/>
                <w:sz w:val="16"/>
                <w:lang w:val="en-GB"/>
              </w:rPr>
              <w:t>levelized</w:t>
            </w:r>
            <w:proofErr w:type="spellEnd"/>
            <w:r w:rsidRPr="004A0F49">
              <w:rPr>
                <w:rFonts w:ascii="Times New Roman" w:eastAsia="Calibri" w:hAnsi="Times New Roman" w:cs="Times New Roman"/>
                <w:color w:val="000000"/>
                <w:sz w:val="16"/>
                <w:lang w:val="en-GB"/>
              </w:rPr>
              <w:t xml:space="preserve"> cost of energy (</w:t>
            </w:r>
            <w:proofErr w:type="spellStart"/>
            <w:r w:rsidRPr="004A0F49">
              <w:rPr>
                <w:rFonts w:ascii="Times New Roman" w:eastAsia="Calibri" w:hAnsi="Times New Roman" w:cs="Times New Roman"/>
                <w:color w:val="000000"/>
                <w:sz w:val="16"/>
                <w:lang w:val="en-GB"/>
              </w:rPr>
              <w:t>LCoE</w:t>
            </w:r>
            <w:proofErr w:type="spellEnd"/>
            <w:r w:rsidRPr="004A0F49">
              <w:rPr>
                <w:rFonts w:ascii="Times New Roman" w:eastAsia="Calibri" w:hAnsi="Times New Roman" w:cs="Times New Roman"/>
                <w:color w:val="000000"/>
                <w:sz w:val="16"/>
                <w:lang w:val="en-GB"/>
              </w:rPr>
              <w:t>), create growth and jobs and reduce the environmental impact of the energy system. Participating regions of the Atlantic area include Basque Country, Brittany, Ireland, Pays del la Loire, Portugal, Scotland and Spain (</w:t>
            </w:r>
            <w:proofErr w:type="spellStart"/>
            <w:r w:rsidRPr="004A0F49">
              <w:rPr>
                <w:rFonts w:ascii="Times New Roman" w:eastAsia="Calibri" w:hAnsi="Times New Roman" w:cs="Times New Roman"/>
                <w:color w:val="000000"/>
                <w:sz w:val="16"/>
                <w:lang w:val="en-GB"/>
              </w:rPr>
              <w:t>Oceancofund</w:t>
            </w:r>
            <w:proofErr w:type="spellEnd"/>
            <w:r w:rsidRPr="004A0F49">
              <w:rPr>
                <w:rFonts w:ascii="Times New Roman" w:eastAsia="Calibri" w:hAnsi="Times New Roman" w:cs="Times New Roman"/>
                <w:color w:val="000000"/>
                <w:sz w:val="16"/>
                <w:lang w:val="en-GB"/>
              </w:rPr>
              <w:t>, 2020)</w:t>
            </w:r>
          </w:p>
        </w:tc>
      </w:tr>
      <w:tr w:rsidR="004A0F49" w:rsidRPr="00BF780D" w:rsidTr="004A0F49">
        <w:tc>
          <w:tcPr>
            <w:tcW w:w="2263" w:type="dxa"/>
            <w:shd w:val="clear" w:color="auto" w:fill="auto"/>
          </w:tcPr>
          <w:p w:rsidR="004A0F49" w:rsidRPr="004A0F49" w:rsidRDefault="004A0F49" w:rsidP="004A0F49">
            <w:pPr>
              <w:spacing w:after="0" w:line="240" w:lineRule="auto"/>
              <w:rPr>
                <w:rFonts w:ascii="Times New Roman" w:eastAsia="Calibri" w:hAnsi="Times New Roman" w:cs="Times New Roman"/>
                <w:b/>
                <w:color w:val="000000"/>
                <w:sz w:val="16"/>
                <w:lang w:val="en-GB"/>
              </w:rPr>
            </w:pPr>
            <w:proofErr w:type="spellStart"/>
            <w:r w:rsidRPr="004A0F49">
              <w:rPr>
                <w:rFonts w:ascii="Times New Roman" w:eastAsia="Calibri" w:hAnsi="Times New Roman" w:cs="Times New Roman"/>
                <w:b/>
                <w:color w:val="000000"/>
                <w:sz w:val="16"/>
                <w:lang w:val="en-GB"/>
              </w:rPr>
              <w:t>MarTERA</w:t>
            </w:r>
            <w:proofErr w:type="spellEnd"/>
            <w:r w:rsidRPr="004A0F49">
              <w:rPr>
                <w:rFonts w:ascii="Times New Roman" w:eastAsia="Calibri" w:hAnsi="Times New Roman" w:cs="Times New Roman"/>
                <w:b/>
                <w:color w:val="000000"/>
                <w:sz w:val="16"/>
                <w:lang w:val="en-GB"/>
              </w:rPr>
              <w:t xml:space="preserve"> </w:t>
            </w:r>
            <w:r w:rsidRPr="004A0F49">
              <w:rPr>
                <w:rFonts w:ascii="Times New Roman" w:eastAsia="Calibri" w:hAnsi="Times New Roman" w:cs="Times New Roman"/>
                <w:color w:val="000000"/>
                <w:sz w:val="16"/>
                <w:lang w:val="en-GB"/>
              </w:rPr>
              <w:t>–</w:t>
            </w:r>
          </w:p>
        </w:tc>
        <w:tc>
          <w:tcPr>
            <w:tcW w:w="7365" w:type="dxa"/>
            <w:shd w:val="clear" w:color="auto" w:fill="auto"/>
          </w:tcPr>
          <w:p w:rsidR="004A0F49" w:rsidRPr="004A0F49" w:rsidRDefault="004A0F49" w:rsidP="004A0F49">
            <w:pPr>
              <w:spacing w:after="0" w:line="240" w:lineRule="auto"/>
              <w:jc w:val="both"/>
              <w:rPr>
                <w:rFonts w:ascii="Times New Roman" w:eastAsia="Calibri" w:hAnsi="Times New Roman" w:cs="Times New Roman"/>
                <w:sz w:val="16"/>
                <w:szCs w:val="16"/>
                <w:lang w:val="en-GB"/>
              </w:rPr>
            </w:pPr>
            <w:r w:rsidRPr="004A0F49">
              <w:rPr>
                <w:rFonts w:ascii="Times New Roman" w:eastAsia="Calibri" w:hAnsi="Times New Roman" w:cs="Times New Roman"/>
                <w:color w:val="000000"/>
                <w:sz w:val="16"/>
                <w:lang w:val="en-GB"/>
              </w:rPr>
              <w:t>Is an ERA-NET Co-fund scheme of Horizon 2020 with the aim to strengthen the European</w:t>
            </w:r>
            <w:r w:rsidRPr="004A0F49">
              <w:rPr>
                <w:rFonts w:ascii="Calibri" w:eastAsia="Calibri" w:hAnsi="Calibri" w:cs="Times New Roman"/>
                <w:lang w:val="en-US"/>
              </w:rPr>
              <w:br/>
            </w:r>
            <w:r w:rsidRPr="004A0F49">
              <w:rPr>
                <w:rFonts w:ascii="Times New Roman" w:eastAsia="Calibri" w:hAnsi="Times New Roman" w:cs="Times New Roman"/>
                <w:color w:val="000000"/>
                <w:sz w:val="16"/>
                <w:lang w:val="en-GB"/>
              </w:rPr>
              <w:t xml:space="preserve">Research Area (ERA) in maritime technologies and Bleu </w:t>
            </w:r>
            <w:proofErr w:type="gramStart"/>
            <w:r w:rsidRPr="004A0F49">
              <w:rPr>
                <w:rFonts w:ascii="Times New Roman" w:eastAsia="Calibri" w:hAnsi="Times New Roman" w:cs="Times New Roman"/>
                <w:color w:val="000000"/>
                <w:sz w:val="16"/>
                <w:lang w:val="en-GB"/>
              </w:rPr>
              <w:t>Growth.</w:t>
            </w:r>
            <w:proofErr w:type="gramEnd"/>
            <w:r w:rsidRPr="004A0F49">
              <w:rPr>
                <w:rFonts w:ascii="Times New Roman" w:eastAsia="Calibri" w:hAnsi="Times New Roman" w:cs="Times New Roman"/>
                <w:color w:val="000000"/>
                <w:sz w:val="16"/>
                <w:lang w:val="en-GB"/>
              </w:rPr>
              <w:t xml:space="preserve"> The </w:t>
            </w:r>
            <w:proofErr w:type="spellStart"/>
            <w:r w:rsidRPr="004A0F49">
              <w:rPr>
                <w:rFonts w:ascii="Times New Roman" w:eastAsia="Calibri" w:hAnsi="Times New Roman" w:cs="Times New Roman"/>
                <w:color w:val="000000"/>
                <w:sz w:val="16"/>
                <w:lang w:val="en-GB"/>
              </w:rPr>
              <w:t>MarTERA</w:t>
            </w:r>
            <w:proofErr w:type="spellEnd"/>
            <w:r w:rsidRPr="004A0F49">
              <w:rPr>
                <w:rFonts w:ascii="Times New Roman" w:eastAsia="Calibri" w:hAnsi="Times New Roman" w:cs="Times New Roman"/>
                <w:color w:val="000000"/>
                <w:sz w:val="16"/>
                <w:lang w:val="en-GB"/>
              </w:rPr>
              <w:t xml:space="preserve"> consortium is based on 16 countries that co-fund transnational research projects that are also meant to contribute of JPI Ocean Research Agenda and WATERBORNE (https://www.martera.eu/start).</w:t>
            </w:r>
          </w:p>
        </w:tc>
      </w:tr>
      <w:tr w:rsidR="004A0F49" w:rsidRPr="00BF780D" w:rsidTr="004A0F49">
        <w:tc>
          <w:tcPr>
            <w:tcW w:w="2263" w:type="dxa"/>
            <w:shd w:val="clear" w:color="auto" w:fill="auto"/>
          </w:tcPr>
          <w:p w:rsidR="004A0F49" w:rsidRPr="004A0F49" w:rsidRDefault="004A0F49" w:rsidP="004A0F49">
            <w:pPr>
              <w:spacing w:after="0" w:line="240" w:lineRule="auto"/>
              <w:rPr>
                <w:rFonts w:ascii="Times New Roman" w:eastAsia="Calibri" w:hAnsi="Times New Roman" w:cs="Times New Roman"/>
                <w:b/>
                <w:color w:val="000000"/>
                <w:sz w:val="16"/>
                <w:lang w:val="en-GB"/>
              </w:rPr>
            </w:pPr>
            <w:r w:rsidRPr="004A0F49">
              <w:rPr>
                <w:rFonts w:ascii="Times New Roman" w:eastAsia="Calibri" w:hAnsi="Times New Roman" w:cs="Times New Roman"/>
                <w:b/>
                <w:color w:val="000000"/>
                <w:sz w:val="16"/>
                <w:lang w:val="en-GB"/>
              </w:rPr>
              <w:t>Europeans Program for Small Medium Enterprises (COSME)</w:t>
            </w:r>
          </w:p>
        </w:tc>
        <w:tc>
          <w:tcPr>
            <w:tcW w:w="7365" w:type="dxa"/>
            <w:shd w:val="clear" w:color="auto" w:fill="auto"/>
          </w:tcPr>
          <w:p w:rsidR="004A0F49" w:rsidRPr="004A0F49" w:rsidRDefault="004A0F49" w:rsidP="004A0F49">
            <w:pPr>
              <w:spacing w:after="0" w:line="240" w:lineRule="auto"/>
              <w:jc w:val="both"/>
              <w:rPr>
                <w:rFonts w:ascii="Times New Roman" w:eastAsia="Calibri" w:hAnsi="Times New Roman" w:cs="Times New Roman"/>
                <w:sz w:val="16"/>
                <w:szCs w:val="16"/>
                <w:lang w:val="en-GB"/>
              </w:rPr>
            </w:pPr>
            <w:r w:rsidRPr="004A0F49">
              <w:rPr>
                <w:rFonts w:ascii="Times New Roman" w:eastAsia="Calibri" w:hAnsi="Times New Roman" w:cs="Times New Roman"/>
                <w:color w:val="000000"/>
                <w:sz w:val="16"/>
                <w:lang w:val="en-GB"/>
              </w:rPr>
              <w:t xml:space="preserve">Supports SMEs in accessing </w:t>
            </w:r>
            <w:proofErr w:type="spellStart"/>
            <w:r w:rsidRPr="004A0F49">
              <w:rPr>
                <w:rFonts w:ascii="Times New Roman" w:eastAsia="Calibri" w:hAnsi="Times New Roman" w:cs="Times New Roman"/>
                <w:color w:val="000000"/>
                <w:sz w:val="16"/>
                <w:lang w:val="en-GB"/>
              </w:rPr>
              <w:t>Eu</w:t>
            </w:r>
            <w:proofErr w:type="spellEnd"/>
            <w:r w:rsidRPr="004A0F49">
              <w:rPr>
                <w:rFonts w:ascii="Times New Roman" w:eastAsia="Calibri" w:hAnsi="Times New Roman" w:cs="Times New Roman"/>
                <w:color w:val="000000"/>
                <w:sz w:val="16"/>
                <w:lang w:val="en-GB"/>
              </w:rPr>
              <w:t xml:space="preserve"> financial instruments in all phases of the lifecycle. Eases access to loans, guarantees and equity capital. The financial instruments are channelled through the local financial institutions in the respective EU country.</w:t>
            </w:r>
          </w:p>
        </w:tc>
      </w:tr>
      <w:tr w:rsidR="004A0F49" w:rsidRPr="00BF780D" w:rsidTr="004A0F49">
        <w:tc>
          <w:tcPr>
            <w:tcW w:w="2263" w:type="dxa"/>
            <w:shd w:val="clear" w:color="auto" w:fill="auto"/>
          </w:tcPr>
          <w:p w:rsidR="004A0F49" w:rsidRPr="004A0F49" w:rsidRDefault="004A0F49" w:rsidP="004A0F49">
            <w:pPr>
              <w:spacing w:after="0" w:line="240" w:lineRule="auto"/>
              <w:rPr>
                <w:rFonts w:ascii="Times New Roman" w:eastAsia="Calibri" w:hAnsi="Times New Roman" w:cs="Times New Roman"/>
                <w:b/>
                <w:color w:val="000000"/>
                <w:sz w:val="16"/>
                <w:lang w:val="en-GB"/>
              </w:rPr>
            </w:pPr>
            <w:r w:rsidRPr="004A0F49">
              <w:rPr>
                <w:rFonts w:ascii="Times New Roman" w:eastAsia="Calibri" w:hAnsi="Times New Roman" w:cs="Times New Roman"/>
                <w:b/>
                <w:color w:val="000000"/>
                <w:sz w:val="16"/>
                <w:lang w:val="en-GB"/>
              </w:rPr>
              <w:t>H2020 Research and Innovation Actions (RIA)</w:t>
            </w:r>
          </w:p>
        </w:tc>
        <w:tc>
          <w:tcPr>
            <w:tcW w:w="7365" w:type="dxa"/>
            <w:shd w:val="clear" w:color="auto" w:fill="auto"/>
          </w:tcPr>
          <w:p w:rsidR="004A0F49" w:rsidRPr="004A0F49" w:rsidRDefault="004A0F49" w:rsidP="004A0F49">
            <w:pPr>
              <w:spacing w:after="0" w:line="240" w:lineRule="auto"/>
              <w:jc w:val="both"/>
              <w:rPr>
                <w:rFonts w:ascii="Times New Roman" w:eastAsia="Calibri" w:hAnsi="Times New Roman" w:cs="Times New Roman"/>
                <w:sz w:val="16"/>
                <w:szCs w:val="16"/>
                <w:lang w:val="en-GB"/>
              </w:rPr>
            </w:pPr>
            <w:r w:rsidRPr="004A0F49">
              <w:rPr>
                <w:rFonts w:ascii="Times New Roman" w:eastAsia="Calibri" w:hAnsi="Times New Roman" w:cs="Times New Roman"/>
                <w:color w:val="000000"/>
                <w:sz w:val="16"/>
                <w:lang w:val="en-GB"/>
              </w:rPr>
              <w:t>Action primarily consisting of activities aiming to establish new knowledge and/or to explore the feasibility of a new or improved technology, product, process, service or solution. For this purpose, they may include basic and applied research, technology development and integration, testing and validation on a small-scale prototype in a laboratory or simulated environment. Projects may contain closely connected but limited demonstration or pilot activities aiming to show technical feasibility in a near to operational environment (RIA, 2017)</w:t>
            </w:r>
          </w:p>
        </w:tc>
      </w:tr>
      <w:tr w:rsidR="004A0F49" w:rsidRPr="00BF780D" w:rsidTr="004A0F49">
        <w:tc>
          <w:tcPr>
            <w:tcW w:w="2263" w:type="dxa"/>
            <w:shd w:val="clear" w:color="auto" w:fill="auto"/>
          </w:tcPr>
          <w:p w:rsidR="004A0F49" w:rsidRPr="004A0F49" w:rsidRDefault="004A0F49" w:rsidP="004A0F49">
            <w:pPr>
              <w:spacing w:after="0" w:line="240" w:lineRule="auto"/>
              <w:rPr>
                <w:rFonts w:ascii="Times New Roman" w:eastAsia="Calibri" w:hAnsi="Times New Roman" w:cs="Times New Roman"/>
                <w:sz w:val="16"/>
                <w:szCs w:val="16"/>
                <w:lang w:val="en-GB"/>
              </w:rPr>
            </w:pPr>
            <w:r w:rsidRPr="004A0F49">
              <w:rPr>
                <w:rFonts w:ascii="Times New Roman" w:eastAsia="Calibri" w:hAnsi="Times New Roman" w:cs="Times New Roman"/>
                <w:b/>
                <w:color w:val="000000"/>
                <w:sz w:val="16"/>
                <w:lang w:val="en-GB"/>
              </w:rPr>
              <w:t>H2020 Innovation actions (IA)</w:t>
            </w:r>
          </w:p>
        </w:tc>
        <w:tc>
          <w:tcPr>
            <w:tcW w:w="7365" w:type="dxa"/>
            <w:shd w:val="clear" w:color="auto" w:fill="auto"/>
          </w:tcPr>
          <w:p w:rsidR="004A0F49" w:rsidRPr="004A0F49" w:rsidRDefault="004A0F49" w:rsidP="004A0F49">
            <w:pPr>
              <w:spacing w:after="0" w:line="240" w:lineRule="auto"/>
              <w:jc w:val="both"/>
              <w:rPr>
                <w:rFonts w:ascii="Times New Roman" w:eastAsia="Calibri" w:hAnsi="Times New Roman" w:cs="Times New Roman"/>
                <w:sz w:val="16"/>
                <w:szCs w:val="16"/>
                <w:lang w:val="en-GB"/>
              </w:rPr>
            </w:pPr>
            <w:r w:rsidRPr="004A0F49">
              <w:rPr>
                <w:rFonts w:ascii="Times New Roman" w:eastAsia="Calibri" w:hAnsi="Times New Roman" w:cs="Times New Roman"/>
                <w:color w:val="000000"/>
                <w:sz w:val="16"/>
                <w:lang w:val="en-GB"/>
              </w:rPr>
              <w:t>These are actions primarily consisting of activities directly aiming at producing plans and arrangements or designs for new, altered or improved products, processes or services. For this purpose, they may include prototyping, testing, demonstrating, piloting, large-scale product validation and market replication (IA, 2017).</w:t>
            </w:r>
          </w:p>
        </w:tc>
      </w:tr>
      <w:tr w:rsidR="004A0F49" w:rsidRPr="00BF780D" w:rsidTr="004A0F49">
        <w:tc>
          <w:tcPr>
            <w:tcW w:w="2263" w:type="dxa"/>
            <w:shd w:val="clear" w:color="auto" w:fill="auto"/>
          </w:tcPr>
          <w:p w:rsidR="004A0F49" w:rsidRPr="004A0F49" w:rsidRDefault="004A0F49" w:rsidP="004A0F49">
            <w:pPr>
              <w:spacing w:after="0" w:line="240" w:lineRule="auto"/>
              <w:rPr>
                <w:rFonts w:ascii="Times New Roman" w:eastAsia="Calibri" w:hAnsi="Times New Roman" w:cs="Times New Roman"/>
                <w:b/>
                <w:color w:val="000000"/>
                <w:sz w:val="16"/>
                <w:lang w:val="en-GB"/>
              </w:rPr>
            </w:pPr>
            <w:r w:rsidRPr="004A0F49">
              <w:rPr>
                <w:rFonts w:ascii="Times New Roman" w:eastAsia="Calibri" w:hAnsi="Times New Roman" w:cs="Times New Roman"/>
                <w:b/>
                <w:color w:val="000000"/>
                <w:sz w:val="16"/>
                <w:lang w:val="en-GB"/>
              </w:rPr>
              <w:t xml:space="preserve">LIFE Program </w:t>
            </w:r>
            <w:r w:rsidRPr="004A0F49">
              <w:rPr>
                <w:rFonts w:ascii="Times New Roman" w:eastAsia="Calibri" w:hAnsi="Times New Roman" w:cs="Times New Roman"/>
                <w:color w:val="000000"/>
                <w:sz w:val="16"/>
                <w:lang w:val="en-GB"/>
              </w:rPr>
              <w:t>–</w:t>
            </w:r>
          </w:p>
        </w:tc>
        <w:tc>
          <w:tcPr>
            <w:tcW w:w="7365" w:type="dxa"/>
            <w:shd w:val="clear" w:color="auto" w:fill="auto"/>
          </w:tcPr>
          <w:p w:rsidR="004A0F49" w:rsidRPr="004A0F49" w:rsidRDefault="004A0F49" w:rsidP="004A0F49">
            <w:pPr>
              <w:spacing w:after="0" w:line="240" w:lineRule="auto"/>
              <w:jc w:val="both"/>
              <w:rPr>
                <w:rFonts w:ascii="Times New Roman" w:eastAsia="Calibri" w:hAnsi="Times New Roman" w:cs="Times New Roman"/>
                <w:color w:val="000000"/>
                <w:sz w:val="16"/>
                <w:lang w:val="en-GB"/>
              </w:rPr>
            </w:pPr>
            <w:r w:rsidRPr="004A0F49">
              <w:rPr>
                <w:rFonts w:ascii="Times New Roman" w:eastAsia="Calibri" w:hAnsi="Times New Roman" w:cs="Times New Roman"/>
                <w:color w:val="000000"/>
                <w:sz w:val="16"/>
                <w:lang w:val="en-GB"/>
              </w:rPr>
              <w:t>The Program is an EU wide instrument in support of environment and climate actions, including biodiversity, conservation, resource efficiency, environmental governance and information (LIFE, 2020).</w:t>
            </w:r>
          </w:p>
        </w:tc>
      </w:tr>
    </w:tbl>
    <w:p w:rsidR="004A0F49" w:rsidRPr="004A0F49" w:rsidRDefault="004A0F49" w:rsidP="004A0F49">
      <w:pPr>
        <w:spacing w:after="160" w:line="259" w:lineRule="auto"/>
        <w:rPr>
          <w:rFonts w:ascii="Times New Roman" w:eastAsia="Calibri" w:hAnsi="Times New Roman" w:cs="Times New Roman"/>
          <w:lang w:val="en-GB"/>
        </w:rPr>
      </w:pPr>
    </w:p>
    <w:p w:rsidR="004A0F49" w:rsidRPr="004A0F49" w:rsidRDefault="004A0F49" w:rsidP="004A0F49">
      <w:pPr>
        <w:spacing w:after="160" w:line="259" w:lineRule="auto"/>
        <w:rPr>
          <w:rFonts w:ascii="Times New Roman" w:eastAsia="Calibri" w:hAnsi="Times New Roman" w:cs="Times New Roman"/>
          <w:lang w:val="en-GB"/>
        </w:rPr>
      </w:pPr>
    </w:p>
    <w:p w:rsidR="004A0F49" w:rsidRDefault="004A0F49" w:rsidP="004A0F49">
      <w:pPr>
        <w:spacing w:after="160" w:line="259" w:lineRule="auto"/>
        <w:rPr>
          <w:rFonts w:ascii="Times New Roman" w:eastAsia="Calibri" w:hAnsi="Times New Roman" w:cs="Times New Roman"/>
          <w:lang w:val="en-GB"/>
        </w:rPr>
      </w:pPr>
    </w:p>
    <w:p w:rsidR="004A0F49" w:rsidRDefault="004A0F49" w:rsidP="004A0F49">
      <w:pPr>
        <w:spacing w:after="160" w:line="259" w:lineRule="auto"/>
        <w:rPr>
          <w:rFonts w:ascii="Times New Roman" w:eastAsia="Calibri" w:hAnsi="Times New Roman" w:cs="Times New Roman"/>
          <w:lang w:val="en-GB"/>
        </w:rPr>
        <w:sectPr w:rsidR="004A0F49">
          <w:headerReference w:type="default" r:id="rId6"/>
          <w:footerReference w:type="default" r:id="rId7"/>
          <w:pgSz w:w="11906" w:h="16838"/>
          <w:pgMar w:top="1440" w:right="1440" w:bottom="1440" w:left="1440" w:header="708" w:footer="708" w:gutter="0"/>
          <w:cols w:space="708"/>
          <w:docGrid w:linePitch="360"/>
        </w:sectPr>
      </w:pPr>
    </w:p>
    <w:p w:rsidR="004A0F49" w:rsidRPr="004A0F49" w:rsidRDefault="004A0F49" w:rsidP="004A0F49">
      <w:pPr>
        <w:spacing w:after="160" w:line="259" w:lineRule="auto"/>
        <w:rPr>
          <w:rFonts w:ascii="Times New Roman" w:eastAsia="Calibri" w:hAnsi="Times New Roman" w:cs="Times New Roman"/>
          <w:lang w:val="en-GB"/>
        </w:rPr>
      </w:pPr>
      <w:r w:rsidRPr="004A0F49">
        <w:rPr>
          <w:rFonts w:ascii="Times New Roman" w:eastAsia="Calibri" w:hAnsi="Times New Roman" w:cs="Times New Roman"/>
          <w:lang w:val="en-GB"/>
        </w:rPr>
        <w:lastRenderedPageBreak/>
        <w:t>Annex 4. National financing of BE sectors (aquaculture, coastal tourism, ocean energy, marine biotechnology) in the NEAA.</w:t>
      </w:r>
    </w:p>
    <w:tbl>
      <w:tblPr>
        <w:tblStyle w:val="TableGrid1"/>
        <w:tblW w:w="14170" w:type="dxa"/>
        <w:tblLayout w:type="fixed"/>
        <w:tblLook w:val="04A0" w:firstRow="1" w:lastRow="0" w:firstColumn="1" w:lastColumn="0" w:noHBand="0" w:noVBand="1"/>
      </w:tblPr>
      <w:tblGrid>
        <w:gridCol w:w="846"/>
        <w:gridCol w:w="3402"/>
        <w:gridCol w:w="1701"/>
        <w:gridCol w:w="1417"/>
        <w:gridCol w:w="1418"/>
        <w:gridCol w:w="1559"/>
        <w:gridCol w:w="1418"/>
        <w:gridCol w:w="2409"/>
      </w:tblGrid>
      <w:tr w:rsidR="004A0F49" w:rsidRPr="004A0F49" w:rsidTr="004A0F49">
        <w:tc>
          <w:tcPr>
            <w:tcW w:w="846" w:type="dxa"/>
          </w:tcPr>
          <w:p w:rsidR="004A0F49" w:rsidRPr="004A0F49" w:rsidRDefault="004A0F49" w:rsidP="004A0F49">
            <w:pPr>
              <w:spacing w:after="160" w:line="259" w:lineRule="auto"/>
              <w:rPr>
                <w:rFonts w:ascii="Times New Roman" w:eastAsia="Calibri" w:hAnsi="Times New Roman" w:cs="Times New Roman"/>
                <w:b/>
                <w:bCs/>
                <w:sz w:val="16"/>
                <w:szCs w:val="16"/>
              </w:rPr>
            </w:pPr>
            <w:r w:rsidRPr="004A0F49">
              <w:rPr>
                <w:rFonts w:ascii="Times New Roman" w:eastAsia="Calibri" w:hAnsi="Times New Roman" w:cs="Times New Roman"/>
                <w:b/>
                <w:bCs/>
                <w:sz w:val="16"/>
                <w:szCs w:val="16"/>
              </w:rPr>
              <w:t>Country</w:t>
            </w:r>
          </w:p>
        </w:tc>
        <w:tc>
          <w:tcPr>
            <w:tcW w:w="3402" w:type="dxa"/>
          </w:tcPr>
          <w:p w:rsidR="004A0F49" w:rsidRPr="004A0F49" w:rsidRDefault="004A0F49" w:rsidP="004A0F49">
            <w:pPr>
              <w:spacing w:after="160" w:line="259" w:lineRule="auto"/>
              <w:rPr>
                <w:rFonts w:ascii="Times New Roman" w:eastAsia="Calibri" w:hAnsi="Times New Roman" w:cs="Times New Roman"/>
                <w:b/>
                <w:bCs/>
                <w:sz w:val="16"/>
                <w:szCs w:val="16"/>
              </w:rPr>
            </w:pPr>
            <w:r w:rsidRPr="004A0F49">
              <w:rPr>
                <w:rFonts w:ascii="Times New Roman" w:eastAsia="Calibri" w:hAnsi="Times New Roman" w:cs="Times New Roman"/>
                <w:b/>
                <w:bCs/>
                <w:sz w:val="16"/>
                <w:szCs w:val="16"/>
              </w:rPr>
              <w:t>National grants</w:t>
            </w:r>
          </w:p>
        </w:tc>
        <w:tc>
          <w:tcPr>
            <w:tcW w:w="1701" w:type="dxa"/>
          </w:tcPr>
          <w:p w:rsidR="004A0F49" w:rsidRPr="004A0F49" w:rsidRDefault="004A0F49" w:rsidP="004A0F49">
            <w:pPr>
              <w:spacing w:after="160" w:line="259" w:lineRule="auto"/>
              <w:rPr>
                <w:rFonts w:ascii="Times New Roman" w:eastAsia="Calibri" w:hAnsi="Times New Roman" w:cs="Times New Roman"/>
                <w:b/>
                <w:bCs/>
                <w:sz w:val="16"/>
                <w:szCs w:val="16"/>
              </w:rPr>
            </w:pPr>
            <w:r w:rsidRPr="004A0F49">
              <w:rPr>
                <w:rFonts w:ascii="Times New Roman" w:eastAsia="Calibri" w:hAnsi="Times New Roman" w:cs="Times New Roman"/>
                <w:b/>
                <w:bCs/>
                <w:sz w:val="16"/>
                <w:szCs w:val="16"/>
              </w:rPr>
              <w:t>Financial Instruments</w:t>
            </w:r>
          </w:p>
        </w:tc>
        <w:tc>
          <w:tcPr>
            <w:tcW w:w="1417" w:type="dxa"/>
          </w:tcPr>
          <w:p w:rsidR="004A0F49" w:rsidRPr="004A0F49" w:rsidRDefault="004A0F49" w:rsidP="004A0F49">
            <w:pPr>
              <w:spacing w:after="160" w:line="259" w:lineRule="auto"/>
              <w:rPr>
                <w:rFonts w:ascii="Times New Roman" w:eastAsia="Calibri" w:hAnsi="Times New Roman" w:cs="Times New Roman"/>
                <w:b/>
                <w:bCs/>
                <w:sz w:val="16"/>
                <w:szCs w:val="16"/>
              </w:rPr>
            </w:pPr>
            <w:r w:rsidRPr="004A0F49">
              <w:rPr>
                <w:rFonts w:ascii="Times New Roman" w:eastAsia="Calibri" w:hAnsi="Times New Roman" w:cs="Times New Roman"/>
                <w:b/>
                <w:bCs/>
                <w:sz w:val="16"/>
                <w:szCs w:val="16"/>
              </w:rPr>
              <w:t>Commercial Banking Instruments</w:t>
            </w:r>
          </w:p>
        </w:tc>
        <w:tc>
          <w:tcPr>
            <w:tcW w:w="1418" w:type="dxa"/>
          </w:tcPr>
          <w:p w:rsidR="004A0F49" w:rsidRPr="004A0F49" w:rsidRDefault="004A0F49" w:rsidP="004A0F49">
            <w:pPr>
              <w:spacing w:after="160" w:line="259" w:lineRule="auto"/>
              <w:rPr>
                <w:rFonts w:ascii="Times New Roman" w:eastAsia="Calibri" w:hAnsi="Times New Roman" w:cs="Times New Roman"/>
                <w:b/>
                <w:bCs/>
                <w:sz w:val="16"/>
                <w:szCs w:val="16"/>
              </w:rPr>
            </w:pPr>
            <w:r w:rsidRPr="004A0F49">
              <w:rPr>
                <w:rFonts w:ascii="Times New Roman" w:eastAsia="Calibri" w:hAnsi="Times New Roman" w:cs="Times New Roman"/>
                <w:b/>
                <w:bCs/>
                <w:sz w:val="16"/>
                <w:szCs w:val="16"/>
              </w:rPr>
              <w:t>Business Angels</w:t>
            </w:r>
          </w:p>
        </w:tc>
        <w:tc>
          <w:tcPr>
            <w:tcW w:w="1559" w:type="dxa"/>
          </w:tcPr>
          <w:p w:rsidR="004A0F49" w:rsidRPr="004A0F49" w:rsidRDefault="004A0F49" w:rsidP="004A0F49">
            <w:pPr>
              <w:spacing w:after="160" w:line="259" w:lineRule="auto"/>
              <w:rPr>
                <w:rFonts w:ascii="Times New Roman" w:eastAsia="Calibri" w:hAnsi="Times New Roman" w:cs="Times New Roman"/>
                <w:b/>
                <w:bCs/>
                <w:sz w:val="16"/>
                <w:szCs w:val="16"/>
              </w:rPr>
            </w:pPr>
            <w:r w:rsidRPr="004A0F49">
              <w:rPr>
                <w:rFonts w:ascii="Times New Roman" w:eastAsia="Calibri" w:hAnsi="Times New Roman" w:cs="Times New Roman"/>
                <w:b/>
                <w:bCs/>
                <w:sz w:val="16"/>
                <w:szCs w:val="16"/>
              </w:rPr>
              <w:t>Crowdfunding Organisations</w:t>
            </w:r>
          </w:p>
        </w:tc>
        <w:tc>
          <w:tcPr>
            <w:tcW w:w="1418" w:type="dxa"/>
          </w:tcPr>
          <w:p w:rsidR="004A0F49" w:rsidRPr="004A0F49" w:rsidRDefault="004A0F49" w:rsidP="004A0F49">
            <w:pPr>
              <w:spacing w:after="160" w:line="259" w:lineRule="auto"/>
              <w:rPr>
                <w:rFonts w:ascii="Times New Roman" w:eastAsia="Calibri" w:hAnsi="Times New Roman" w:cs="Times New Roman"/>
                <w:b/>
                <w:bCs/>
                <w:sz w:val="16"/>
                <w:szCs w:val="16"/>
              </w:rPr>
            </w:pPr>
            <w:r w:rsidRPr="004A0F49">
              <w:rPr>
                <w:rFonts w:ascii="Times New Roman" w:eastAsia="Calibri" w:hAnsi="Times New Roman" w:cs="Times New Roman"/>
                <w:b/>
                <w:bCs/>
                <w:sz w:val="16"/>
                <w:szCs w:val="16"/>
              </w:rPr>
              <w:t>Venture Capital/Private Investment</w:t>
            </w:r>
          </w:p>
        </w:tc>
        <w:tc>
          <w:tcPr>
            <w:tcW w:w="2409" w:type="dxa"/>
          </w:tcPr>
          <w:p w:rsidR="004A0F49" w:rsidRPr="004A0F49" w:rsidRDefault="004A0F49" w:rsidP="004A0F49">
            <w:pPr>
              <w:spacing w:after="160" w:line="259" w:lineRule="auto"/>
              <w:rPr>
                <w:rFonts w:ascii="Times New Roman" w:eastAsia="Calibri" w:hAnsi="Times New Roman" w:cs="Times New Roman"/>
                <w:b/>
                <w:bCs/>
                <w:sz w:val="16"/>
                <w:szCs w:val="16"/>
              </w:rPr>
            </w:pPr>
            <w:r w:rsidRPr="004A0F49">
              <w:rPr>
                <w:rFonts w:ascii="Times New Roman" w:eastAsia="Calibri" w:hAnsi="Times New Roman" w:cs="Times New Roman"/>
                <w:b/>
                <w:bCs/>
                <w:sz w:val="16"/>
                <w:szCs w:val="16"/>
              </w:rPr>
              <w:t>Accelerators/ Incubators</w:t>
            </w:r>
          </w:p>
        </w:tc>
      </w:tr>
      <w:tr w:rsidR="004A0F49" w:rsidRPr="004A0F49" w:rsidTr="004A0F49">
        <w:tc>
          <w:tcPr>
            <w:tcW w:w="846" w:type="dxa"/>
          </w:tcPr>
          <w:p w:rsidR="004A0F49" w:rsidRPr="004A0F49" w:rsidRDefault="004A0F49" w:rsidP="004A0F49">
            <w:pPr>
              <w:spacing w:after="160" w:line="259" w:lineRule="auto"/>
              <w:rPr>
                <w:rFonts w:ascii="Times New Roman" w:eastAsia="Calibri" w:hAnsi="Times New Roman" w:cs="Times New Roman"/>
                <w:b/>
                <w:bCs/>
                <w:sz w:val="16"/>
                <w:szCs w:val="16"/>
              </w:rPr>
            </w:pPr>
            <w:r w:rsidRPr="004A0F49">
              <w:rPr>
                <w:rFonts w:ascii="Times New Roman" w:eastAsia="Calibri" w:hAnsi="Times New Roman" w:cs="Times New Roman"/>
                <w:b/>
                <w:bCs/>
                <w:sz w:val="16"/>
                <w:szCs w:val="16"/>
              </w:rPr>
              <w:t>UK</w:t>
            </w:r>
          </w:p>
        </w:tc>
        <w:tc>
          <w:tcPr>
            <w:tcW w:w="3402" w:type="dxa"/>
          </w:tcPr>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U</w:t>
            </w:r>
            <w:r w:rsidRPr="004A0F49">
              <w:rPr>
                <w:rFonts w:ascii="Times New Roman" w:eastAsia="Calibri" w:hAnsi="Times New Roman" w:cs="Times New Roman"/>
                <w:sz w:val="16"/>
                <w:szCs w:val="16"/>
                <w:lang w:val="en-US"/>
              </w:rPr>
              <w:t>K Research and Innovation (UKRI)</w:t>
            </w:r>
          </w:p>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b/>
                <w:bCs/>
                <w:sz w:val="16"/>
                <w:szCs w:val="16"/>
              </w:rPr>
              <w:t>R</w:t>
            </w:r>
            <w:r w:rsidRPr="004A0F49">
              <w:rPr>
                <w:rFonts w:ascii="Times New Roman" w:eastAsia="Calibri" w:hAnsi="Times New Roman" w:cs="Times New Roman"/>
                <w:sz w:val="16"/>
                <w:szCs w:val="16"/>
              </w:rPr>
              <w:t>oyal Society Grants</w:t>
            </w:r>
          </w:p>
          <w:p w:rsidR="004A0F49" w:rsidRPr="004A0F49" w:rsidRDefault="004A0F49" w:rsidP="004A0F49">
            <w:pPr>
              <w:numPr>
                <w:ilvl w:val="0"/>
                <w:numId w:val="37"/>
              </w:numPr>
              <w:ind w:left="324" w:hanging="218"/>
              <w:contextualSpacing/>
              <w:rPr>
                <w:rFonts w:ascii="Times New Roman" w:eastAsia="Calibri" w:hAnsi="Times New Roman" w:cs="Times New Roman"/>
                <w:sz w:val="16"/>
                <w:szCs w:val="16"/>
              </w:rPr>
            </w:pPr>
            <w:r w:rsidRPr="004A0F49">
              <w:rPr>
                <w:rFonts w:ascii="Times New Roman" w:eastAsia="Calibri" w:hAnsi="Times New Roman" w:cs="Times New Roman"/>
                <w:b/>
                <w:bCs/>
                <w:sz w:val="16"/>
                <w:szCs w:val="16"/>
              </w:rPr>
              <w:t>L</w:t>
            </w:r>
            <w:r w:rsidRPr="004A0F49">
              <w:rPr>
                <w:rFonts w:ascii="Times New Roman" w:eastAsia="Calibri" w:hAnsi="Times New Roman" w:cs="Times New Roman"/>
                <w:sz w:val="16"/>
                <w:szCs w:val="16"/>
              </w:rPr>
              <w:t>everhulme Trust</w:t>
            </w:r>
          </w:p>
        </w:tc>
        <w:tc>
          <w:tcPr>
            <w:tcW w:w="1701" w:type="dxa"/>
          </w:tcPr>
          <w:p w:rsidR="004A0F49" w:rsidRPr="004A0F49" w:rsidRDefault="004A0F49" w:rsidP="004A0F49">
            <w:pPr>
              <w:spacing w:after="160" w:line="259" w:lineRule="auto"/>
              <w:rPr>
                <w:rFonts w:ascii="Times New Roman" w:eastAsia="Calibri" w:hAnsi="Times New Roman" w:cs="Times New Roman"/>
                <w:sz w:val="16"/>
                <w:szCs w:val="16"/>
                <w:lang w:val="en-US"/>
              </w:rPr>
            </w:pPr>
            <w:proofErr w:type="spellStart"/>
            <w:r w:rsidRPr="004A0F49">
              <w:rPr>
                <w:rFonts w:ascii="Times New Roman" w:eastAsia="Calibri" w:hAnsi="Times New Roman" w:cs="Times New Roman"/>
                <w:b/>
                <w:bCs/>
                <w:sz w:val="16"/>
                <w:szCs w:val="16"/>
                <w:lang w:val="en-US"/>
              </w:rPr>
              <w:t>W</w:t>
            </w:r>
            <w:r w:rsidRPr="004A0F49">
              <w:rPr>
                <w:rFonts w:ascii="Times New Roman" w:eastAsia="Calibri" w:hAnsi="Times New Roman" w:cs="Times New Roman"/>
                <w:sz w:val="16"/>
                <w:szCs w:val="16"/>
                <w:lang w:val="en-US"/>
              </w:rPr>
              <w:t>hiterock</w:t>
            </w:r>
            <w:proofErr w:type="spellEnd"/>
            <w:r w:rsidRPr="004A0F49">
              <w:rPr>
                <w:rFonts w:ascii="Times New Roman" w:eastAsia="Calibri" w:hAnsi="Times New Roman" w:cs="Times New Roman"/>
                <w:sz w:val="16"/>
                <w:szCs w:val="16"/>
                <w:lang w:val="en-US"/>
              </w:rPr>
              <w:t xml:space="preserve"> Capital (Growth Loan Fund II)</w:t>
            </w:r>
          </w:p>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T</w:t>
            </w:r>
            <w:r w:rsidRPr="004A0F49">
              <w:rPr>
                <w:rFonts w:ascii="Times New Roman" w:eastAsia="Calibri" w:hAnsi="Times New Roman" w:cs="Times New Roman"/>
                <w:sz w:val="16"/>
                <w:szCs w:val="16"/>
                <w:lang w:val="en-US"/>
              </w:rPr>
              <w:t>he North East Fund Limited</w:t>
            </w:r>
          </w:p>
          <w:p w:rsidR="004A0F49" w:rsidRPr="004A0F49" w:rsidRDefault="004A0F49" w:rsidP="004A0F49">
            <w:pPr>
              <w:spacing w:after="160" w:line="259" w:lineRule="auto"/>
              <w:rPr>
                <w:rFonts w:ascii="Times New Roman" w:eastAsia="Calibri" w:hAnsi="Times New Roman" w:cs="Times New Roman"/>
                <w:sz w:val="16"/>
                <w:szCs w:val="16"/>
                <w:lang w:val="en-US"/>
              </w:rPr>
            </w:pPr>
            <w:proofErr w:type="spellStart"/>
            <w:r w:rsidRPr="004A0F49">
              <w:rPr>
                <w:rFonts w:ascii="Times New Roman" w:eastAsia="Calibri" w:hAnsi="Times New Roman" w:cs="Times New Roman"/>
                <w:b/>
                <w:bCs/>
                <w:sz w:val="16"/>
                <w:szCs w:val="16"/>
                <w:lang w:val="en-US"/>
              </w:rPr>
              <w:t>K</w:t>
            </w:r>
            <w:r w:rsidRPr="004A0F49">
              <w:rPr>
                <w:rFonts w:ascii="Times New Roman" w:eastAsia="Calibri" w:hAnsi="Times New Roman" w:cs="Times New Roman"/>
                <w:sz w:val="16"/>
                <w:szCs w:val="16"/>
                <w:lang w:val="en-US"/>
              </w:rPr>
              <w:t>reos</w:t>
            </w:r>
            <w:proofErr w:type="spellEnd"/>
            <w:r w:rsidRPr="004A0F49">
              <w:rPr>
                <w:rFonts w:ascii="Times New Roman" w:eastAsia="Calibri" w:hAnsi="Times New Roman" w:cs="Times New Roman"/>
                <w:sz w:val="16"/>
                <w:szCs w:val="16"/>
                <w:lang w:val="en-US"/>
              </w:rPr>
              <w:t xml:space="preserve"> Capital</w:t>
            </w:r>
          </w:p>
        </w:tc>
        <w:tc>
          <w:tcPr>
            <w:tcW w:w="1417" w:type="dxa"/>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b/>
                <w:bCs/>
                <w:sz w:val="16"/>
                <w:szCs w:val="16"/>
              </w:rPr>
              <w:t>A</w:t>
            </w:r>
            <w:r w:rsidRPr="004A0F49">
              <w:rPr>
                <w:rFonts w:ascii="Times New Roman" w:eastAsia="Calibri" w:hAnsi="Times New Roman" w:cs="Times New Roman"/>
                <w:sz w:val="16"/>
                <w:szCs w:val="16"/>
              </w:rPr>
              <w:t>thelia</w:t>
            </w:r>
          </w:p>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b/>
                <w:bCs/>
                <w:sz w:val="16"/>
                <w:szCs w:val="16"/>
              </w:rPr>
              <w:t>M</w:t>
            </w:r>
            <w:r w:rsidRPr="004A0F49">
              <w:rPr>
                <w:rFonts w:ascii="Times New Roman" w:eastAsia="Calibri" w:hAnsi="Times New Roman" w:cs="Times New Roman"/>
                <w:sz w:val="16"/>
                <w:szCs w:val="16"/>
              </w:rPr>
              <w:t xml:space="preserve">arathon Bank </w:t>
            </w:r>
          </w:p>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b/>
                <w:bCs/>
                <w:sz w:val="16"/>
                <w:szCs w:val="16"/>
              </w:rPr>
              <w:t>T</w:t>
            </w:r>
            <w:r w:rsidRPr="004A0F49">
              <w:rPr>
                <w:rFonts w:ascii="Times New Roman" w:eastAsia="Calibri" w:hAnsi="Times New Roman" w:cs="Times New Roman"/>
                <w:sz w:val="16"/>
                <w:szCs w:val="16"/>
              </w:rPr>
              <w:t>iger Financial</w:t>
            </w:r>
          </w:p>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b/>
                <w:bCs/>
                <w:sz w:val="16"/>
                <w:szCs w:val="16"/>
              </w:rPr>
              <w:t>U</w:t>
            </w:r>
            <w:r w:rsidRPr="004A0F49">
              <w:rPr>
                <w:rFonts w:ascii="Times New Roman" w:eastAsia="Calibri" w:hAnsi="Times New Roman" w:cs="Times New Roman"/>
                <w:sz w:val="16"/>
                <w:szCs w:val="16"/>
              </w:rPr>
              <w:t>K Agricultural Finance</w:t>
            </w:r>
          </w:p>
        </w:tc>
        <w:tc>
          <w:tcPr>
            <w:tcW w:w="1418" w:type="dxa"/>
          </w:tcPr>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U</w:t>
            </w:r>
            <w:r w:rsidRPr="004A0F49">
              <w:rPr>
                <w:rFonts w:ascii="Times New Roman" w:eastAsia="Calibri" w:hAnsi="Times New Roman" w:cs="Times New Roman"/>
                <w:sz w:val="16"/>
                <w:szCs w:val="16"/>
                <w:lang w:val="en-US"/>
              </w:rPr>
              <w:t>K Business Angels Association</w:t>
            </w:r>
          </w:p>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A</w:t>
            </w:r>
            <w:r w:rsidRPr="004A0F49">
              <w:rPr>
                <w:rFonts w:ascii="Times New Roman" w:eastAsia="Calibri" w:hAnsi="Times New Roman" w:cs="Times New Roman"/>
                <w:sz w:val="16"/>
                <w:szCs w:val="16"/>
                <w:lang w:val="en-US"/>
              </w:rPr>
              <w:t>ngels Investment Network</w:t>
            </w:r>
          </w:p>
        </w:tc>
        <w:tc>
          <w:tcPr>
            <w:tcW w:w="1559" w:type="dxa"/>
          </w:tcPr>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U</w:t>
            </w:r>
            <w:r w:rsidRPr="004A0F49">
              <w:rPr>
                <w:rFonts w:ascii="Times New Roman" w:eastAsia="Calibri" w:hAnsi="Times New Roman" w:cs="Times New Roman"/>
                <w:sz w:val="16"/>
                <w:szCs w:val="16"/>
                <w:lang w:val="en-US"/>
              </w:rPr>
              <w:t xml:space="preserve">K </w:t>
            </w:r>
            <w:proofErr w:type="spellStart"/>
            <w:r w:rsidRPr="004A0F49">
              <w:rPr>
                <w:rFonts w:ascii="Times New Roman" w:eastAsia="Calibri" w:hAnsi="Times New Roman" w:cs="Times New Roman"/>
                <w:sz w:val="16"/>
                <w:szCs w:val="16"/>
                <w:lang w:val="en-US"/>
              </w:rPr>
              <w:t>Crowdfunding</w:t>
            </w:r>
            <w:proofErr w:type="spellEnd"/>
            <w:r w:rsidRPr="004A0F49">
              <w:rPr>
                <w:rFonts w:ascii="Times New Roman" w:eastAsia="Calibri" w:hAnsi="Times New Roman" w:cs="Times New Roman"/>
                <w:sz w:val="16"/>
                <w:szCs w:val="16"/>
                <w:lang w:val="en-US"/>
              </w:rPr>
              <w:t xml:space="preserve"> Network Association (UKCFA)</w:t>
            </w:r>
          </w:p>
          <w:p w:rsidR="004A0F49" w:rsidRPr="004A0F49" w:rsidRDefault="004A0F49" w:rsidP="004A0F49">
            <w:pPr>
              <w:spacing w:after="160" w:line="259" w:lineRule="auto"/>
              <w:rPr>
                <w:rFonts w:ascii="Times New Roman" w:eastAsia="Calibri" w:hAnsi="Times New Roman" w:cs="Times New Roman"/>
                <w:sz w:val="16"/>
                <w:szCs w:val="16"/>
                <w:lang w:val="en-US"/>
              </w:rPr>
            </w:pPr>
            <w:proofErr w:type="spellStart"/>
            <w:r w:rsidRPr="004A0F49">
              <w:rPr>
                <w:rFonts w:ascii="Times New Roman" w:eastAsia="Calibri" w:hAnsi="Times New Roman" w:cs="Times New Roman"/>
                <w:b/>
                <w:bCs/>
                <w:sz w:val="16"/>
                <w:szCs w:val="16"/>
                <w:lang w:val="en-US"/>
              </w:rPr>
              <w:t>C</w:t>
            </w:r>
            <w:r w:rsidRPr="004A0F49">
              <w:rPr>
                <w:rFonts w:ascii="Times New Roman" w:eastAsia="Calibri" w:hAnsi="Times New Roman" w:cs="Times New Roman"/>
                <w:sz w:val="16"/>
                <w:szCs w:val="16"/>
                <w:lang w:val="en-US"/>
              </w:rPr>
              <w:t>rowdfunder</w:t>
            </w:r>
            <w:proofErr w:type="spellEnd"/>
            <w:r w:rsidRPr="004A0F49">
              <w:rPr>
                <w:rFonts w:ascii="Times New Roman" w:eastAsia="Calibri" w:hAnsi="Times New Roman" w:cs="Times New Roman"/>
                <w:sz w:val="16"/>
                <w:szCs w:val="16"/>
                <w:lang w:val="en-US"/>
              </w:rPr>
              <w:t xml:space="preserve"> UK</w:t>
            </w:r>
          </w:p>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F</w:t>
            </w:r>
            <w:r w:rsidRPr="004A0F49">
              <w:rPr>
                <w:rFonts w:ascii="Times New Roman" w:eastAsia="Calibri" w:hAnsi="Times New Roman" w:cs="Times New Roman"/>
                <w:sz w:val="16"/>
                <w:szCs w:val="16"/>
                <w:lang w:val="en-US"/>
              </w:rPr>
              <w:t>unding Circle</w:t>
            </w:r>
          </w:p>
          <w:p w:rsidR="004A0F49" w:rsidRPr="004A0F49" w:rsidRDefault="004A0F49" w:rsidP="004A0F49">
            <w:pPr>
              <w:spacing w:after="160" w:line="259" w:lineRule="auto"/>
              <w:rPr>
                <w:rFonts w:ascii="Times New Roman" w:eastAsia="Calibri" w:hAnsi="Times New Roman" w:cs="Times New Roman"/>
                <w:sz w:val="16"/>
                <w:szCs w:val="16"/>
                <w:lang w:val="en-US"/>
              </w:rPr>
            </w:pPr>
            <w:proofErr w:type="spellStart"/>
            <w:r w:rsidRPr="004A0F49">
              <w:rPr>
                <w:rFonts w:ascii="Times New Roman" w:eastAsia="Calibri" w:hAnsi="Times New Roman" w:cs="Times New Roman"/>
                <w:b/>
                <w:bCs/>
                <w:sz w:val="16"/>
                <w:szCs w:val="16"/>
                <w:lang w:val="en-US"/>
              </w:rPr>
              <w:t>C</w:t>
            </w:r>
            <w:r w:rsidRPr="004A0F49">
              <w:rPr>
                <w:rFonts w:ascii="Times New Roman" w:eastAsia="Calibri" w:hAnsi="Times New Roman" w:cs="Times New Roman"/>
                <w:sz w:val="16"/>
                <w:szCs w:val="16"/>
                <w:lang w:val="en-US"/>
              </w:rPr>
              <w:t>rowdcube</w:t>
            </w:r>
            <w:proofErr w:type="spellEnd"/>
          </w:p>
          <w:p w:rsidR="004A0F49" w:rsidRPr="004A0F49" w:rsidRDefault="004A0F49" w:rsidP="004A0F49">
            <w:pPr>
              <w:spacing w:after="160" w:line="259" w:lineRule="auto"/>
              <w:rPr>
                <w:rFonts w:ascii="Times New Roman" w:eastAsia="Calibri" w:hAnsi="Times New Roman" w:cs="Times New Roman"/>
                <w:sz w:val="16"/>
                <w:szCs w:val="16"/>
                <w:lang w:val="en-US"/>
              </w:rPr>
            </w:pPr>
            <w:proofErr w:type="spellStart"/>
            <w:r w:rsidRPr="004A0F49">
              <w:rPr>
                <w:rFonts w:ascii="Times New Roman" w:eastAsia="Calibri" w:hAnsi="Times New Roman" w:cs="Times New Roman"/>
                <w:b/>
                <w:bCs/>
                <w:sz w:val="16"/>
                <w:szCs w:val="16"/>
                <w:lang w:val="en-US"/>
              </w:rPr>
              <w:t>S</w:t>
            </w:r>
            <w:r w:rsidRPr="004A0F49">
              <w:rPr>
                <w:rFonts w:ascii="Times New Roman" w:eastAsia="Calibri" w:hAnsi="Times New Roman" w:cs="Times New Roman"/>
                <w:sz w:val="16"/>
                <w:szCs w:val="16"/>
                <w:lang w:val="en-US"/>
              </w:rPr>
              <w:t>eedrs</w:t>
            </w:r>
            <w:proofErr w:type="spellEnd"/>
          </w:p>
        </w:tc>
        <w:tc>
          <w:tcPr>
            <w:tcW w:w="1418" w:type="dxa"/>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b/>
                <w:bCs/>
                <w:sz w:val="16"/>
                <w:szCs w:val="16"/>
              </w:rPr>
              <w:t>D</w:t>
            </w:r>
            <w:r w:rsidRPr="004A0F49">
              <w:rPr>
                <w:rFonts w:ascii="Times New Roman" w:eastAsia="Calibri" w:hAnsi="Times New Roman" w:cs="Times New Roman"/>
                <w:sz w:val="16"/>
                <w:szCs w:val="16"/>
              </w:rPr>
              <w:t xml:space="preserve">evonian Capital </w:t>
            </w:r>
          </w:p>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b/>
                <w:bCs/>
                <w:sz w:val="16"/>
                <w:szCs w:val="16"/>
              </w:rPr>
              <w:t>O</w:t>
            </w:r>
            <w:r w:rsidRPr="004A0F49">
              <w:rPr>
                <w:rFonts w:ascii="Times New Roman" w:eastAsia="Calibri" w:hAnsi="Times New Roman" w:cs="Times New Roman"/>
                <w:sz w:val="16"/>
                <w:szCs w:val="16"/>
              </w:rPr>
              <w:t>cean 14 capital</w:t>
            </w:r>
          </w:p>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b/>
                <w:bCs/>
                <w:sz w:val="16"/>
                <w:szCs w:val="16"/>
              </w:rPr>
              <w:t>M</w:t>
            </w:r>
            <w:r w:rsidRPr="004A0F49">
              <w:rPr>
                <w:rFonts w:ascii="Times New Roman" w:eastAsia="Calibri" w:hAnsi="Times New Roman" w:cs="Times New Roman"/>
                <w:sz w:val="16"/>
                <w:szCs w:val="16"/>
              </w:rPr>
              <w:t>arine Capital</w:t>
            </w:r>
          </w:p>
        </w:tc>
        <w:tc>
          <w:tcPr>
            <w:tcW w:w="2409" w:type="dxa"/>
          </w:tcPr>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E</w:t>
            </w:r>
            <w:r w:rsidRPr="004A0F49">
              <w:rPr>
                <w:rFonts w:ascii="Times New Roman" w:eastAsia="Calibri" w:hAnsi="Times New Roman" w:cs="Times New Roman"/>
                <w:sz w:val="16"/>
                <w:szCs w:val="16"/>
                <w:lang w:val="en-US"/>
              </w:rPr>
              <w:t>nergy Research Accelerator</w:t>
            </w:r>
          </w:p>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O</w:t>
            </w:r>
            <w:r w:rsidRPr="004A0F49">
              <w:rPr>
                <w:rFonts w:ascii="Times New Roman" w:eastAsia="Calibri" w:hAnsi="Times New Roman" w:cs="Times New Roman"/>
                <w:sz w:val="16"/>
                <w:szCs w:val="16"/>
                <w:lang w:val="en-US"/>
              </w:rPr>
              <w:t xml:space="preserve">RE </w:t>
            </w:r>
            <w:proofErr w:type="spellStart"/>
            <w:r w:rsidRPr="004A0F49">
              <w:rPr>
                <w:rFonts w:ascii="Times New Roman" w:eastAsia="Calibri" w:hAnsi="Times New Roman" w:cs="Times New Roman"/>
                <w:sz w:val="16"/>
                <w:szCs w:val="16"/>
                <w:lang w:val="en-US"/>
              </w:rPr>
              <w:t>Ctapult</w:t>
            </w:r>
            <w:proofErr w:type="spellEnd"/>
          </w:p>
          <w:p w:rsidR="004A0F49" w:rsidRPr="004A0F49" w:rsidRDefault="004A0F49" w:rsidP="004A0F49">
            <w:pPr>
              <w:spacing w:after="160" w:line="259" w:lineRule="auto"/>
              <w:rPr>
                <w:rFonts w:ascii="Times New Roman" w:eastAsia="Calibri" w:hAnsi="Times New Roman" w:cs="Times New Roman"/>
                <w:sz w:val="16"/>
                <w:szCs w:val="16"/>
                <w:lang w:val="en-US"/>
              </w:rPr>
            </w:pPr>
            <w:proofErr w:type="spellStart"/>
            <w:r w:rsidRPr="004A0F49">
              <w:rPr>
                <w:rFonts w:ascii="Times New Roman" w:eastAsia="Calibri" w:hAnsi="Times New Roman" w:cs="Times New Roman"/>
                <w:sz w:val="16"/>
                <w:szCs w:val="16"/>
                <w:lang w:val="en-US"/>
              </w:rPr>
              <w:t>Biocity</w:t>
            </w:r>
            <w:proofErr w:type="spellEnd"/>
            <w:r w:rsidRPr="004A0F49">
              <w:rPr>
                <w:rFonts w:ascii="Times New Roman" w:eastAsia="Calibri" w:hAnsi="Times New Roman" w:cs="Times New Roman"/>
                <w:sz w:val="16"/>
                <w:szCs w:val="16"/>
                <w:lang w:val="en-US"/>
              </w:rPr>
              <w:t xml:space="preserve"> </w:t>
            </w:r>
          </w:p>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b/>
                <w:bCs/>
                <w:sz w:val="16"/>
                <w:szCs w:val="16"/>
              </w:rPr>
              <w:t>S</w:t>
            </w:r>
            <w:r w:rsidRPr="004A0F49">
              <w:rPr>
                <w:rFonts w:ascii="Times New Roman" w:eastAsia="Calibri" w:hAnsi="Times New Roman" w:cs="Times New Roman"/>
                <w:sz w:val="16"/>
                <w:szCs w:val="16"/>
              </w:rPr>
              <w:t>taffordshire BIC</w:t>
            </w:r>
          </w:p>
        </w:tc>
      </w:tr>
      <w:tr w:rsidR="004A0F49" w:rsidRPr="00BF780D" w:rsidTr="004A0F49">
        <w:tc>
          <w:tcPr>
            <w:tcW w:w="846" w:type="dxa"/>
          </w:tcPr>
          <w:p w:rsidR="004A0F49" w:rsidRPr="004A0F49" w:rsidRDefault="004A0F49" w:rsidP="004A0F49">
            <w:pPr>
              <w:spacing w:after="160" w:line="259" w:lineRule="auto"/>
              <w:rPr>
                <w:rFonts w:ascii="Times New Roman" w:eastAsia="Calibri" w:hAnsi="Times New Roman" w:cs="Times New Roman"/>
                <w:b/>
                <w:bCs/>
                <w:sz w:val="16"/>
                <w:szCs w:val="16"/>
              </w:rPr>
            </w:pPr>
            <w:r w:rsidRPr="004A0F49">
              <w:rPr>
                <w:rFonts w:ascii="Times New Roman" w:eastAsia="Calibri" w:hAnsi="Times New Roman" w:cs="Times New Roman"/>
                <w:b/>
                <w:bCs/>
                <w:sz w:val="16"/>
                <w:szCs w:val="16"/>
              </w:rPr>
              <w:t>Ireland</w:t>
            </w:r>
          </w:p>
        </w:tc>
        <w:tc>
          <w:tcPr>
            <w:tcW w:w="3402" w:type="dxa"/>
          </w:tcPr>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D</w:t>
            </w:r>
            <w:r w:rsidRPr="004A0F49">
              <w:rPr>
                <w:rFonts w:ascii="Times New Roman" w:eastAsia="Calibri" w:hAnsi="Times New Roman" w:cs="Times New Roman"/>
                <w:sz w:val="16"/>
                <w:szCs w:val="16"/>
                <w:lang w:val="en-US"/>
              </w:rPr>
              <w:t>epartment of Agriculture, Food and Marine</w:t>
            </w:r>
          </w:p>
          <w:p w:rsidR="004A0F49" w:rsidRPr="004A0F49" w:rsidRDefault="004A0F49" w:rsidP="004A0F49">
            <w:pPr>
              <w:spacing w:after="160" w:line="259" w:lineRule="auto"/>
              <w:rPr>
                <w:rFonts w:ascii="Times New Roman" w:eastAsia="Calibri" w:hAnsi="Times New Roman" w:cs="Times New Roman"/>
                <w:sz w:val="16"/>
                <w:szCs w:val="16"/>
                <w:lang w:val="en-US"/>
              </w:rPr>
            </w:pPr>
            <w:proofErr w:type="spellStart"/>
            <w:r w:rsidRPr="004A0F49">
              <w:rPr>
                <w:rFonts w:ascii="Times New Roman" w:eastAsia="Calibri" w:hAnsi="Times New Roman" w:cs="Times New Roman"/>
                <w:b/>
                <w:bCs/>
                <w:sz w:val="16"/>
                <w:szCs w:val="16"/>
                <w:lang w:val="en-US"/>
              </w:rPr>
              <w:t>B</w:t>
            </w:r>
            <w:r w:rsidRPr="004A0F49">
              <w:rPr>
                <w:rFonts w:ascii="Times New Roman" w:eastAsia="Calibri" w:hAnsi="Times New Roman" w:cs="Times New Roman"/>
                <w:sz w:val="16"/>
                <w:szCs w:val="16"/>
                <w:lang w:val="en-US"/>
              </w:rPr>
              <w:t>ord</w:t>
            </w:r>
            <w:proofErr w:type="spellEnd"/>
            <w:r w:rsidRPr="004A0F49">
              <w:rPr>
                <w:rFonts w:ascii="Times New Roman" w:eastAsia="Calibri" w:hAnsi="Times New Roman" w:cs="Times New Roman"/>
                <w:sz w:val="16"/>
                <w:szCs w:val="16"/>
                <w:lang w:val="en-US"/>
              </w:rPr>
              <w:t xml:space="preserve"> </w:t>
            </w:r>
            <w:proofErr w:type="spellStart"/>
            <w:r w:rsidRPr="004A0F49">
              <w:rPr>
                <w:rFonts w:ascii="Times New Roman" w:eastAsia="Calibri" w:hAnsi="Times New Roman" w:cs="Times New Roman"/>
                <w:sz w:val="16"/>
                <w:szCs w:val="16"/>
                <w:lang w:val="en-US"/>
              </w:rPr>
              <w:t>Iascaigh</w:t>
            </w:r>
            <w:proofErr w:type="spellEnd"/>
            <w:r w:rsidRPr="004A0F49">
              <w:rPr>
                <w:rFonts w:ascii="Times New Roman" w:eastAsia="Calibri" w:hAnsi="Times New Roman" w:cs="Times New Roman"/>
                <w:sz w:val="16"/>
                <w:szCs w:val="16"/>
                <w:lang w:val="en-US"/>
              </w:rPr>
              <w:t xml:space="preserve"> </w:t>
            </w:r>
            <w:proofErr w:type="spellStart"/>
            <w:r w:rsidRPr="004A0F49">
              <w:rPr>
                <w:rFonts w:ascii="Times New Roman" w:eastAsia="Calibri" w:hAnsi="Times New Roman" w:cs="Times New Roman"/>
                <w:sz w:val="16"/>
                <w:szCs w:val="16"/>
                <w:lang w:val="en-US"/>
              </w:rPr>
              <w:t>Mhara</w:t>
            </w:r>
            <w:proofErr w:type="spellEnd"/>
            <w:r w:rsidRPr="004A0F49">
              <w:rPr>
                <w:rFonts w:ascii="Times New Roman" w:eastAsia="Calibri" w:hAnsi="Times New Roman" w:cs="Times New Roman"/>
                <w:sz w:val="16"/>
                <w:szCs w:val="16"/>
                <w:lang w:val="en-US"/>
              </w:rPr>
              <w:t xml:space="preserve">, Ireland’s Seafood </w:t>
            </w:r>
            <w:r w:rsidRPr="004A0F49">
              <w:rPr>
                <w:rFonts w:ascii="Times New Roman" w:eastAsia="Calibri" w:hAnsi="Times New Roman" w:cs="Times New Roman"/>
                <w:b/>
                <w:bCs/>
                <w:sz w:val="16"/>
                <w:szCs w:val="16"/>
                <w:lang w:val="en-US"/>
              </w:rPr>
              <w:t>D</w:t>
            </w:r>
            <w:r w:rsidRPr="004A0F49">
              <w:rPr>
                <w:rFonts w:ascii="Times New Roman" w:eastAsia="Calibri" w:hAnsi="Times New Roman" w:cs="Times New Roman"/>
                <w:sz w:val="16"/>
                <w:szCs w:val="16"/>
                <w:lang w:val="en-US"/>
              </w:rPr>
              <w:t>evelopment Agency (BIM)</w:t>
            </w:r>
          </w:p>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M</w:t>
            </w:r>
            <w:r w:rsidRPr="004A0F49">
              <w:rPr>
                <w:rFonts w:ascii="Times New Roman" w:eastAsia="Calibri" w:hAnsi="Times New Roman" w:cs="Times New Roman"/>
                <w:sz w:val="16"/>
                <w:szCs w:val="16"/>
                <w:lang w:val="en-US"/>
              </w:rPr>
              <w:t>arine Institute</w:t>
            </w:r>
          </w:p>
          <w:p w:rsidR="004A0F49" w:rsidRPr="004A0F49" w:rsidRDefault="004A0F49" w:rsidP="004A0F49">
            <w:pPr>
              <w:spacing w:after="160" w:line="259" w:lineRule="auto"/>
              <w:rPr>
                <w:rFonts w:ascii="Times New Roman" w:eastAsia="Calibri" w:hAnsi="Times New Roman" w:cs="Times New Roman"/>
                <w:sz w:val="16"/>
                <w:szCs w:val="16"/>
                <w:lang w:val="en-US"/>
              </w:rPr>
            </w:pPr>
            <w:proofErr w:type="spellStart"/>
            <w:r w:rsidRPr="004A0F49">
              <w:rPr>
                <w:rFonts w:ascii="Times New Roman" w:eastAsia="Calibri" w:hAnsi="Times New Roman" w:cs="Times New Roman"/>
                <w:b/>
                <w:bCs/>
                <w:sz w:val="16"/>
                <w:szCs w:val="16"/>
                <w:lang w:val="en-US"/>
              </w:rPr>
              <w:t>T</w:t>
            </w:r>
            <w:r w:rsidRPr="004A0F49">
              <w:rPr>
                <w:rFonts w:ascii="Times New Roman" w:eastAsia="Calibri" w:hAnsi="Times New Roman" w:cs="Times New Roman"/>
                <w:sz w:val="16"/>
                <w:szCs w:val="16"/>
                <w:lang w:val="en-US"/>
              </w:rPr>
              <w:t>eagasc</w:t>
            </w:r>
            <w:proofErr w:type="spellEnd"/>
            <w:r w:rsidRPr="004A0F49">
              <w:rPr>
                <w:rFonts w:ascii="Times New Roman" w:eastAsia="Calibri" w:hAnsi="Times New Roman" w:cs="Times New Roman"/>
                <w:sz w:val="16"/>
                <w:szCs w:val="16"/>
                <w:lang w:val="en-US"/>
              </w:rPr>
              <w:t xml:space="preserve"> Institute</w:t>
            </w:r>
          </w:p>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S</w:t>
            </w:r>
            <w:r w:rsidRPr="004A0F49">
              <w:rPr>
                <w:rFonts w:ascii="Times New Roman" w:eastAsia="Calibri" w:hAnsi="Times New Roman" w:cs="Times New Roman"/>
                <w:sz w:val="16"/>
                <w:szCs w:val="16"/>
                <w:lang w:val="en-US"/>
              </w:rPr>
              <w:t>cience Foundation Ireland</w:t>
            </w:r>
          </w:p>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S</w:t>
            </w:r>
            <w:r w:rsidRPr="004A0F49">
              <w:rPr>
                <w:rFonts w:ascii="Times New Roman" w:eastAsia="Calibri" w:hAnsi="Times New Roman" w:cs="Times New Roman"/>
                <w:sz w:val="16"/>
                <w:szCs w:val="16"/>
                <w:lang w:val="en-US"/>
              </w:rPr>
              <w:t>ustainable Energy Authority of Ireland (SEAI)</w:t>
            </w:r>
          </w:p>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E</w:t>
            </w:r>
            <w:r w:rsidRPr="004A0F49">
              <w:rPr>
                <w:rFonts w:ascii="Times New Roman" w:eastAsia="Calibri" w:hAnsi="Times New Roman" w:cs="Times New Roman"/>
                <w:sz w:val="16"/>
                <w:szCs w:val="16"/>
                <w:lang w:val="en-US"/>
              </w:rPr>
              <w:t>nvironmental Protection Agency Ireland</w:t>
            </w:r>
          </w:p>
          <w:p w:rsidR="004A0F49" w:rsidRPr="004A0F49" w:rsidRDefault="004A0F49" w:rsidP="004A0F49">
            <w:pPr>
              <w:spacing w:after="160" w:line="259" w:lineRule="auto"/>
              <w:rPr>
                <w:rFonts w:ascii="Times New Roman" w:eastAsia="Calibri" w:hAnsi="Times New Roman" w:cs="Times New Roman"/>
                <w:sz w:val="16"/>
                <w:szCs w:val="16"/>
                <w:lang w:val="en-US"/>
              </w:rPr>
            </w:pPr>
            <w:proofErr w:type="spellStart"/>
            <w:r w:rsidRPr="004A0F49">
              <w:rPr>
                <w:rFonts w:ascii="Times New Roman" w:eastAsia="Calibri" w:hAnsi="Times New Roman" w:cs="Times New Roman"/>
                <w:b/>
                <w:bCs/>
                <w:sz w:val="16"/>
                <w:szCs w:val="16"/>
                <w:lang w:val="en-US"/>
              </w:rPr>
              <w:t>I</w:t>
            </w:r>
            <w:r w:rsidRPr="004A0F49">
              <w:rPr>
                <w:rFonts w:ascii="Times New Roman" w:eastAsia="Calibri" w:hAnsi="Times New Roman" w:cs="Times New Roman"/>
                <w:sz w:val="16"/>
                <w:szCs w:val="16"/>
                <w:lang w:val="en-US"/>
              </w:rPr>
              <w:t>nterTradeIreland</w:t>
            </w:r>
            <w:proofErr w:type="spellEnd"/>
          </w:p>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E</w:t>
            </w:r>
            <w:r w:rsidRPr="004A0F49">
              <w:rPr>
                <w:rFonts w:ascii="Times New Roman" w:eastAsia="Calibri" w:hAnsi="Times New Roman" w:cs="Times New Roman"/>
                <w:sz w:val="16"/>
                <w:szCs w:val="16"/>
                <w:lang w:val="en-US"/>
              </w:rPr>
              <w:t>nterprise Ireland</w:t>
            </w:r>
          </w:p>
        </w:tc>
        <w:tc>
          <w:tcPr>
            <w:tcW w:w="1701" w:type="dxa"/>
          </w:tcPr>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A</w:t>
            </w:r>
            <w:r w:rsidRPr="004A0F49">
              <w:rPr>
                <w:rFonts w:ascii="Times New Roman" w:eastAsia="Calibri" w:hAnsi="Times New Roman" w:cs="Times New Roman"/>
                <w:sz w:val="16"/>
                <w:szCs w:val="16"/>
                <w:lang w:val="en-US"/>
              </w:rPr>
              <w:t>llied Irish Bank (AIB)</w:t>
            </w:r>
          </w:p>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S</w:t>
            </w:r>
            <w:r w:rsidRPr="004A0F49">
              <w:rPr>
                <w:rFonts w:ascii="Times New Roman" w:eastAsia="Calibri" w:hAnsi="Times New Roman" w:cs="Times New Roman"/>
                <w:sz w:val="16"/>
                <w:szCs w:val="16"/>
                <w:lang w:val="en-US"/>
              </w:rPr>
              <w:t>trategic Banking Corporation of Ireland (SBCI)</w:t>
            </w:r>
          </w:p>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b/>
                <w:bCs/>
                <w:sz w:val="16"/>
                <w:szCs w:val="16"/>
              </w:rPr>
              <w:t>R</w:t>
            </w:r>
            <w:r w:rsidRPr="004A0F49">
              <w:rPr>
                <w:rFonts w:ascii="Times New Roman" w:eastAsia="Calibri" w:hAnsi="Times New Roman" w:cs="Times New Roman"/>
                <w:sz w:val="16"/>
                <w:szCs w:val="16"/>
              </w:rPr>
              <w:t>ewilding Europe Capital (REC)</w:t>
            </w:r>
          </w:p>
        </w:tc>
        <w:tc>
          <w:tcPr>
            <w:tcW w:w="1417" w:type="dxa"/>
          </w:tcPr>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C</w:t>
            </w:r>
            <w:r w:rsidRPr="004A0F49">
              <w:rPr>
                <w:rFonts w:ascii="Times New Roman" w:eastAsia="Calibri" w:hAnsi="Times New Roman" w:cs="Times New Roman"/>
                <w:sz w:val="16"/>
                <w:szCs w:val="16"/>
                <w:lang w:val="en-US"/>
              </w:rPr>
              <w:t>redit Review Office</w:t>
            </w:r>
          </w:p>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C</w:t>
            </w:r>
            <w:r w:rsidRPr="004A0F49">
              <w:rPr>
                <w:rFonts w:ascii="Times New Roman" w:eastAsia="Calibri" w:hAnsi="Times New Roman" w:cs="Times New Roman"/>
                <w:sz w:val="16"/>
                <w:szCs w:val="16"/>
                <w:lang w:val="en-US"/>
              </w:rPr>
              <w:t>redit Guarantee scheme</w:t>
            </w:r>
          </w:p>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A</w:t>
            </w:r>
            <w:r w:rsidRPr="004A0F49">
              <w:rPr>
                <w:rFonts w:ascii="Times New Roman" w:eastAsia="Calibri" w:hAnsi="Times New Roman" w:cs="Times New Roman"/>
                <w:sz w:val="16"/>
                <w:szCs w:val="16"/>
                <w:lang w:val="en-US"/>
              </w:rPr>
              <w:t>IB Seed Capital Fund</w:t>
            </w:r>
          </w:p>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M</w:t>
            </w:r>
            <w:r w:rsidRPr="004A0F49">
              <w:rPr>
                <w:rFonts w:ascii="Times New Roman" w:eastAsia="Calibri" w:hAnsi="Times New Roman" w:cs="Times New Roman"/>
                <w:sz w:val="16"/>
                <w:szCs w:val="16"/>
                <w:lang w:val="en-US"/>
              </w:rPr>
              <w:t>icrofinance Ireland</w:t>
            </w:r>
          </w:p>
        </w:tc>
        <w:tc>
          <w:tcPr>
            <w:tcW w:w="1418" w:type="dxa"/>
          </w:tcPr>
          <w:p w:rsidR="004A0F49" w:rsidRPr="004A0F49" w:rsidRDefault="004A0F49" w:rsidP="004A0F49">
            <w:pPr>
              <w:spacing w:after="160" w:line="259" w:lineRule="auto"/>
              <w:rPr>
                <w:rFonts w:ascii="Times New Roman" w:eastAsia="Calibri" w:hAnsi="Times New Roman" w:cs="Times New Roman"/>
                <w:b/>
                <w:bCs/>
                <w:sz w:val="16"/>
                <w:szCs w:val="16"/>
              </w:rPr>
            </w:pPr>
            <w:r w:rsidRPr="004A0F49">
              <w:rPr>
                <w:rFonts w:ascii="Times New Roman" w:eastAsia="Calibri" w:hAnsi="Times New Roman" w:cs="Times New Roman"/>
                <w:b/>
                <w:bCs/>
                <w:sz w:val="16"/>
                <w:szCs w:val="16"/>
              </w:rPr>
              <w:t>H</w:t>
            </w:r>
            <w:r w:rsidRPr="004A0F49">
              <w:rPr>
                <w:rFonts w:ascii="Times New Roman" w:eastAsia="Calibri" w:hAnsi="Times New Roman" w:cs="Times New Roman"/>
                <w:sz w:val="16"/>
                <w:szCs w:val="16"/>
              </w:rPr>
              <w:t>alo Business partnership</w:t>
            </w:r>
          </w:p>
        </w:tc>
        <w:tc>
          <w:tcPr>
            <w:tcW w:w="1559" w:type="dxa"/>
          </w:tcPr>
          <w:p w:rsidR="004A0F49" w:rsidRPr="004A0F49" w:rsidRDefault="004A0F49" w:rsidP="004A0F49">
            <w:pPr>
              <w:spacing w:after="160" w:line="259" w:lineRule="auto"/>
              <w:rPr>
                <w:rFonts w:ascii="Times New Roman" w:eastAsia="Calibri" w:hAnsi="Times New Roman" w:cs="Times New Roman"/>
                <w:sz w:val="16"/>
                <w:szCs w:val="16"/>
                <w:lang w:val="en-US"/>
              </w:rPr>
            </w:pPr>
            <w:proofErr w:type="spellStart"/>
            <w:r w:rsidRPr="004A0F49">
              <w:rPr>
                <w:rFonts w:ascii="Times New Roman" w:eastAsia="Calibri" w:hAnsi="Times New Roman" w:cs="Times New Roman"/>
                <w:b/>
                <w:bCs/>
                <w:sz w:val="16"/>
                <w:szCs w:val="16"/>
                <w:lang w:val="en-US"/>
              </w:rPr>
              <w:t>i</w:t>
            </w:r>
            <w:r w:rsidRPr="004A0F49">
              <w:rPr>
                <w:rFonts w:ascii="Times New Roman" w:eastAsia="Calibri" w:hAnsi="Times New Roman" w:cs="Times New Roman"/>
                <w:sz w:val="16"/>
                <w:szCs w:val="16"/>
                <w:lang w:val="en-US"/>
              </w:rPr>
              <w:t>CrowdFund</w:t>
            </w:r>
            <w:proofErr w:type="spellEnd"/>
          </w:p>
          <w:p w:rsidR="004A0F49" w:rsidRPr="004A0F49" w:rsidRDefault="004A0F49" w:rsidP="004A0F49">
            <w:pPr>
              <w:spacing w:after="160" w:line="259" w:lineRule="auto"/>
              <w:rPr>
                <w:rFonts w:ascii="Times New Roman" w:eastAsia="Calibri" w:hAnsi="Times New Roman" w:cs="Times New Roman"/>
                <w:sz w:val="16"/>
                <w:szCs w:val="16"/>
                <w:lang w:val="en-US"/>
              </w:rPr>
            </w:pPr>
            <w:proofErr w:type="spellStart"/>
            <w:r w:rsidRPr="004A0F49">
              <w:rPr>
                <w:rFonts w:ascii="Times New Roman" w:eastAsia="Calibri" w:hAnsi="Times New Roman" w:cs="Times New Roman"/>
                <w:b/>
                <w:bCs/>
                <w:sz w:val="16"/>
                <w:szCs w:val="16"/>
                <w:lang w:val="en-US"/>
              </w:rPr>
              <w:t>F</w:t>
            </w:r>
            <w:r w:rsidRPr="004A0F49">
              <w:rPr>
                <w:rFonts w:ascii="Times New Roman" w:eastAsia="Calibri" w:hAnsi="Times New Roman" w:cs="Times New Roman"/>
                <w:sz w:val="16"/>
                <w:szCs w:val="16"/>
                <w:lang w:val="en-US"/>
              </w:rPr>
              <w:t>undit</w:t>
            </w:r>
            <w:proofErr w:type="spellEnd"/>
          </w:p>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L</w:t>
            </w:r>
            <w:r w:rsidRPr="004A0F49">
              <w:rPr>
                <w:rFonts w:ascii="Times New Roman" w:eastAsia="Calibri" w:hAnsi="Times New Roman" w:cs="Times New Roman"/>
                <w:sz w:val="16"/>
                <w:szCs w:val="16"/>
                <w:lang w:val="en-US"/>
              </w:rPr>
              <w:t>inked Finance</w:t>
            </w:r>
          </w:p>
          <w:p w:rsidR="004A0F49" w:rsidRPr="004A0F49" w:rsidRDefault="004A0F49" w:rsidP="004A0F49">
            <w:pPr>
              <w:spacing w:after="160" w:line="259" w:lineRule="auto"/>
              <w:rPr>
                <w:rFonts w:ascii="Times New Roman" w:eastAsia="Calibri" w:hAnsi="Times New Roman" w:cs="Times New Roman"/>
                <w:sz w:val="16"/>
                <w:szCs w:val="16"/>
                <w:lang w:val="en-US"/>
              </w:rPr>
            </w:pPr>
            <w:proofErr w:type="spellStart"/>
            <w:r w:rsidRPr="004A0F49">
              <w:rPr>
                <w:rFonts w:ascii="Times New Roman" w:eastAsia="Calibri" w:hAnsi="Times New Roman" w:cs="Times New Roman"/>
                <w:b/>
                <w:bCs/>
                <w:sz w:val="16"/>
                <w:szCs w:val="16"/>
                <w:lang w:val="en-US"/>
              </w:rPr>
              <w:t>I</w:t>
            </w:r>
            <w:r w:rsidRPr="004A0F49">
              <w:rPr>
                <w:rFonts w:ascii="Times New Roman" w:eastAsia="Calibri" w:hAnsi="Times New Roman" w:cs="Times New Roman"/>
                <w:sz w:val="16"/>
                <w:szCs w:val="16"/>
                <w:lang w:val="en-US"/>
              </w:rPr>
              <w:t>ndiegogo</w:t>
            </w:r>
            <w:proofErr w:type="spellEnd"/>
          </w:p>
        </w:tc>
        <w:tc>
          <w:tcPr>
            <w:tcW w:w="1418" w:type="dxa"/>
          </w:tcPr>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I</w:t>
            </w:r>
            <w:r w:rsidRPr="004A0F49">
              <w:rPr>
                <w:rFonts w:ascii="Times New Roman" w:eastAsia="Calibri" w:hAnsi="Times New Roman" w:cs="Times New Roman"/>
                <w:sz w:val="16"/>
                <w:szCs w:val="16"/>
                <w:lang w:val="en-US"/>
              </w:rPr>
              <w:t xml:space="preserve">rish Venture Capital Association </w:t>
            </w:r>
          </w:p>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E</w:t>
            </w:r>
            <w:r w:rsidRPr="004A0F49">
              <w:rPr>
                <w:rFonts w:ascii="Times New Roman" w:eastAsia="Calibri" w:hAnsi="Times New Roman" w:cs="Times New Roman"/>
                <w:sz w:val="16"/>
                <w:szCs w:val="16"/>
                <w:lang w:val="en-US"/>
              </w:rPr>
              <w:t>nterprise Ireland</w:t>
            </w:r>
          </w:p>
        </w:tc>
        <w:tc>
          <w:tcPr>
            <w:tcW w:w="2409" w:type="dxa"/>
          </w:tcPr>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H</w:t>
            </w:r>
            <w:r w:rsidRPr="004A0F49">
              <w:rPr>
                <w:rFonts w:ascii="Times New Roman" w:eastAsia="Calibri" w:hAnsi="Times New Roman" w:cs="Times New Roman"/>
                <w:sz w:val="16"/>
                <w:szCs w:val="16"/>
                <w:lang w:val="en-US"/>
              </w:rPr>
              <w:t>atch</w:t>
            </w:r>
          </w:p>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N</w:t>
            </w:r>
            <w:r w:rsidRPr="004A0F49">
              <w:rPr>
                <w:rFonts w:ascii="Times New Roman" w:eastAsia="Calibri" w:hAnsi="Times New Roman" w:cs="Times New Roman"/>
                <w:sz w:val="16"/>
                <w:szCs w:val="16"/>
                <w:lang w:val="en-US"/>
              </w:rPr>
              <w:t>DRC</w:t>
            </w:r>
          </w:p>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P</w:t>
            </w:r>
            <w:r w:rsidRPr="004A0F49">
              <w:rPr>
                <w:rFonts w:ascii="Times New Roman" w:eastAsia="Calibri" w:hAnsi="Times New Roman" w:cs="Times New Roman"/>
                <w:sz w:val="16"/>
                <w:szCs w:val="16"/>
                <w:lang w:val="en-US"/>
              </w:rPr>
              <w:t>ropeller Venture Accelerator</w:t>
            </w:r>
          </w:p>
          <w:p w:rsidR="004A0F49" w:rsidRPr="004A0F49" w:rsidRDefault="004A0F49" w:rsidP="004A0F49">
            <w:pPr>
              <w:spacing w:after="160" w:line="259" w:lineRule="auto"/>
              <w:rPr>
                <w:rFonts w:ascii="Times New Roman" w:eastAsia="Calibri" w:hAnsi="Times New Roman" w:cs="Times New Roman"/>
                <w:sz w:val="16"/>
                <w:szCs w:val="16"/>
                <w:lang w:val="en-US"/>
              </w:rPr>
            </w:pPr>
            <w:proofErr w:type="spellStart"/>
            <w:r w:rsidRPr="004A0F49">
              <w:rPr>
                <w:rFonts w:ascii="Times New Roman" w:eastAsia="Calibri" w:hAnsi="Times New Roman" w:cs="Times New Roman"/>
                <w:b/>
                <w:bCs/>
                <w:sz w:val="16"/>
                <w:szCs w:val="16"/>
                <w:lang w:val="en-US"/>
              </w:rPr>
              <w:t>W</w:t>
            </w:r>
            <w:r w:rsidRPr="004A0F49">
              <w:rPr>
                <w:rFonts w:ascii="Times New Roman" w:eastAsia="Calibri" w:hAnsi="Times New Roman" w:cs="Times New Roman"/>
                <w:sz w:val="16"/>
                <w:szCs w:val="16"/>
                <w:lang w:val="en-US"/>
              </w:rPr>
              <w:t>ayra</w:t>
            </w:r>
            <w:proofErr w:type="spellEnd"/>
            <w:r w:rsidRPr="004A0F49">
              <w:rPr>
                <w:rFonts w:ascii="Times New Roman" w:eastAsia="Calibri" w:hAnsi="Times New Roman" w:cs="Times New Roman"/>
                <w:sz w:val="16"/>
                <w:szCs w:val="16"/>
                <w:lang w:val="en-US"/>
              </w:rPr>
              <w:t xml:space="preserve"> Ireland</w:t>
            </w:r>
          </w:p>
          <w:p w:rsidR="004A0F49" w:rsidRPr="004A0F49" w:rsidRDefault="004A0F49" w:rsidP="004A0F49">
            <w:pPr>
              <w:spacing w:after="160" w:line="259" w:lineRule="auto"/>
              <w:rPr>
                <w:rFonts w:ascii="Times New Roman" w:eastAsia="Calibri" w:hAnsi="Times New Roman" w:cs="Times New Roman"/>
                <w:sz w:val="16"/>
                <w:szCs w:val="16"/>
                <w:lang w:val="en-US"/>
              </w:rPr>
            </w:pPr>
            <w:proofErr w:type="spellStart"/>
            <w:r w:rsidRPr="004A0F49">
              <w:rPr>
                <w:rFonts w:ascii="Times New Roman" w:eastAsia="Calibri" w:hAnsi="Times New Roman" w:cs="Times New Roman"/>
                <w:b/>
                <w:bCs/>
                <w:sz w:val="16"/>
                <w:szCs w:val="16"/>
                <w:lang w:val="en-US"/>
              </w:rPr>
              <w:t>W</w:t>
            </w:r>
            <w:r w:rsidRPr="004A0F49">
              <w:rPr>
                <w:rFonts w:ascii="Times New Roman" w:eastAsia="Calibri" w:hAnsi="Times New Roman" w:cs="Times New Roman"/>
                <w:sz w:val="16"/>
                <w:szCs w:val="16"/>
                <w:lang w:val="en-US"/>
              </w:rPr>
              <w:t>estBIC</w:t>
            </w:r>
            <w:proofErr w:type="spellEnd"/>
          </w:p>
          <w:p w:rsidR="004A0F49" w:rsidRPr="004A0F49" w:rsidRDefault="004A0F49" w:rsidP="004A0F49">
            <w:pPr>
              <w:spacing w:after="160" w:line="259" w:lineRule="auto"/>
              <w:rPr>
                <w:rFonts w:ascii="Times New Roman" w:eastAsia="Calibri" w:hAnsi="Times New Roman" w:cs="Times New Roman"/>
                <w:sz w:val="16"/>
                <w:szCs w:val="16"/>
                <w:lang w:val="en-US"/>
              </w:rPr>
            </w:pPr>
            <w:proofErr w:type="spellStart"/>
            <w:r w:rsidRPr="004A0F49">
              <w:rPr>
                <w:rFonts w:ascii="Times New Roman" w:eastAsia="Calibri" w:hAnsi="Times New Roman" w:cs="Times New Roman"/>
                <w:b/>
                <w:bCs/>
                <w:sz w:val="16"/>
                <w:szCs w:val="16"/>
                <w:lang w:val="en-US"/>
              </w:rPr>
              <w:t>C</w:t>
            </w:r>
            <w:r w:rsidRPr="004A0F49">
              <w:rPr>
                <w:rFonts w:ascii="Times New Roman" w:eastAsia="Calibri" w:hAnsi="Times New Roman" w:cs="Times New Roman"/>
                <w:sz w:val="16"/>
                <w:szCs w:val="16"/>
                <w:lang w:val="en-US"/>
              </w:rPr>
              <w:t>orkBIC</w:t>
            </w:r>
            <w:proofErr w:type="spellEnd"/>
          </w:p>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S</w:t>
            </w:r>
            <w:r w:rsidRPr="004A0F49">
              <w:rPr>
                <w:rFonts w:ascii="Times New Roman" w:eastAsia="Calibri" w:hAnsi="Times New Roman" w:cs="Times New Roman"/>
                <w:sz w:val="16"/>
                <w:szCs w:val="16"/>
                <w:lang w:val="en-US"/>
              </w:rPr>
              <w:t>outh East BIC CLG</w:t>
            </w:r>
          </w:p>
          <w:p w:rsidR="004A0F49" w:rsidRPr="004A0F49" w:rsidRDefault="004A0F49" w:rsidP="004A0F49">
            <w:pPr>
              <w:spacing w:after="160" w:line="259" w:lineRule="auto"/>
              <w:rPr>
                <w:rFonts w:ascii="Times New Roman" w:eastAsia="Calibri" w:hAnsi="Times New Roman" w:cs="Times New Roman"/>
                <w:sz w:val="16"/>
                <w:szCs w:val="16"/>
                <w:lang w:val="en-US"/>
              </w:rPr>
            </w:pPr>
            <w:proofErr w:type="spellStart"/>
            <w:r w:rsidRPr="004A0F49">
              <w:rPr>
                <w:rFonts w:ascii="Times New Roman" w:eastAsia="Calibri" w:hAnsi="Times New Roman" w:cs="Times New Roman"/>
                <w:b/>
                <w:bCs/>
                <w:sz w:val="16"/>
                <w:szCs w:val="16"/>
                <w:lang w:val="en-US"/>
              </w:rPr>
              <w:t>D</w:t>
            </w:r>
            <w:r w:rsidRPr="004A0F49">
              <w:rPr>
                <w:rFonts w:ascii="Times New Roman" w:eastAsia="Calibri" w:hAnsi="Times New Roman" w:cs="Times New Roman"/>
                <w:sz w:val="16"/>
                <w:szCs w:val="16"/>
                <w:lang w:val="en-US"/>
              </w:rPr>
              <w:t>ublinBIC</w:t>
            </w:r>
            <w:proofErr w:type="spellEnd"/>
          </w:p>
        </w:tc>
      </w:tr>
      <w:tr w:rsidR="004A0F49" w:rsidRPr="00BF780D" w:rsidTr="004A0F49">
        <w:tc>
          <w:tcPr>
            <w:tcW w:w="846" w:type="dxa"/>
          </w:tcPr>
          <w:p w:rsidR="004A0F49" w:rsidRPr="004A0F49" w:rsidRDefault="004A0F49" w:rsidP="004A0F49">
            <w:pPr>
              <w:spacing w:after="160" w:line="259" w:lineRule="auto"/>
              <w:rPr>
                <w:rFonts w:ascii="Times New Roman" w:eastAsia="Calibri" w:hAnsi="Times New Roman" w:cs="Times New Roman"/>
                <w:b/>
                <w:bCs/>
                <w:sz w:val="16"/>
                <w:szCs w:val="16"/>
              </w:rPr>
            </w:pPr>
            <w:r w:rsidRPr="004A0F49">
              <w:rPr>
                <w:rFonts w:ascii="Times New Roman" w:eastAsia="Calibri" w:hAnsi="Times New Roman" w:cs="Times New Roman"/>
                <w:b/>
                <w:bCs/>
                <w:sz w:val="16"/>
                <w:szCs w:val="16"/>
              </w:rPr>
              <w:t>France</w:t>
            </w:r>
          </w:p>
        </w:tc>
        <w:tc>
          <w:tcPr>
            <w:tcW w:w="3402" w:type="dxa"/>
          </w:tcPr>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B</w:t>
            </w:r>
            <w:r w:rsidRPr="004A0F49">
              <w:rPr>
                <w:rFonts w:ascii="Times New Roman" w:eastAsia="Calibri" w:hAnsi="Times New Roman" w:cs="Times New Roman"/>
                <w:sz w:val="16"/>
                <w:szCs w:val="16"/>
                <w:lang w:val="en-US"/>
              </w:rPr>
              <w:t>PI France</w:t>
            </w:r>
          </w:p>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D</w:t>
            </w:r>
            <w:r w:rsidRPr="004A0F49">
              <w:rPr>
                <w:rFonts w:ascii="Times New Roman" w:eastAsia="Calibri" w:hAnsi="Times New Roman" w:cs="Times New Roman"/>
                <w:sz w:val="16"/>
                <w:szCs w:val="16"/>
                <w:lang w:val="en-US"/>
              </w:rPr>
              <w:t>irectorate General for Public Financing (DGFIP)</w:t>
            </w:r>
          </w:p>
          <w:p w:rsidR="004A0F49" w:rsidRPr="004A0F49" w:rsidRDefault="004A0F49" w:rsidP="004A0F49">
            <w:pPr>
              <w:spacing w:after="160" w:line="259" w:lineRule="auto"/>
              <w:rPr>
                <w:rFonts w:ascii="Times New Roman" w:eastAsia="Calibri" w:hAnsi="Times New Roman" w:cs="Times New Roman"/>
                <w:sz w:val="16"/>
                <w:szCs w:val="16"/>
                <w:lang w:val="en-US"/>
              </w:rPr>
            </w:pPr>
            <w:proofErr w:type="spellStart"/>
            <w:r w:rsidRPr="004A0F49">
              <w:rPr>
                <w:rFonts w:ascii="Times New Roman" w:eastAsia="Calibri" w:hAnsi="Times New Roman" w:cs="Times New Roman"/>
                <w:b/>
                <w:bCs/>
                <w:sz w:val="16"/>
                <w:szCs w:val="16"/>
                <w:lang w:val="en-US"/>
              </w:rPr>
              <w:t>C</w:t>
            </w:r>
            <w:r w:rsidRPr="004A0F49">
              <w:rPr>
                <w:rFonts w:ascii="Times New Roman" w:eastAsia="Calibri" w:hAnsi="Times New Roman" w:cs="Times New Roman"/>
                <w:sz w:val="16"/>
                <w:szCs w:val="16"/>
                <w:lang w:val="en-US"/>
              </w:rPr>
              <w:t>aisse</w:t>
            </w:r>
            <w:proofErr w:type="spellEnd"/>
            <w:r w:rsidRPr="004A0F49">
              <w:rPr>
                <w:rFonts w:ascii="Times New Roman" w:eastAsia="Calibri" w:hAnsi="Times New Roman" w:cs="Times New Roman"/>
                <w:sz w:val="16"/>
                <w:szCs w:val="16"/>
                <w:lang w:val="en-US"/>
              </w:rPr>
              <w:t xml:space="preserve"> des </w:t>
            </w:r>
            <w:proofErr w:type="spellStart"/>
            <w:r w:rsidRPr="004A0F49">
              <w:rPr>
                <w:rFonts w:ascii="Times New Roman" w:eastAsia="Calibri" w:hAnsi="Times New Roman" w:cs="Times New Roman"/>
                <w:sz w:val="16"/>
                <w:szCs w:val="16"/>
                <w:lang w:val="en-US"/>
              </w:rPr>
              <w:t>Dépôts</w:t>
            </w:r>
            <w:proofErr w:type="spellEnd"/>
            <w:r w:rsidRPr="004A0F49">
              <w:rPr>
                <w:rFonts w:ascii="Times New Roman" w:eastAsia="Calibri" w:hAnsi="Times New Roman" w:cs="Times New Roman"/>
                <w:sz w:val="16"/>
                <w:szCs w:val="16"/>
                <w:lang w:val="en-US"/>
              </w:rPr>
              <w:t xml:space="preserve"> et Consignations</w:t>
            </w:r>
          </w:p>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A</w:t>
            </w:r>
            <w:r w:rsidRPr="004A0F49">
              <w:rPr>
                <w:rFonts w:ascii="Times New Roman" w:eastAsia="Calibri" w:hAnsi="Times New Roman" w:cs="Times New Roman"/>
                <w:sz w:val="16"/>
                <w:szCs w:val="16"/>
                <w:lang w:val="en-US"/>
              </w:rPr>
              <w:t xml:space="preserve">DEME, the French Environment &amp; </w:t>
            </w:r>
            <w:r w:rsidRPr="004A0F49">
              <w:rPr>
                <w:rFonts w:ascii="Times New Roman" w:eastAsia="Calibri" w:hAnsi="Times New Roman" w:cs="Times New Roman"/>
                <w:b/>
                <w:bCs/>
                <w:sz w:val="16"/>
                <w:szCs w:val="16"/>
                <w:lang w:val="en-US"/>
              </w:rPr>
              <w:t>E</w:t>
            </w:r>
            <w:r w:rsidRPr="004A0F49">
              <w:rPr>
                <w:rFonts w:ascii="Times New Roman" w:eastAsia="Calibri" w:hAnsi="Times New Roman" w:cs="Times New Roman"/>
                <w:sz w:val="16"/>
                <w:szCs w:val="16"/>
                <w:lang w:val="en-US"/>
              </w:rPr>
              <w:t>nergy Management Agency</w:t>
            </w:r>
          </w:p>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lastRenderedPageBreak/>
              <w:t>F</w:t>
            </w:r>
            <w:r w:rsidRPr="004A0F49">
              <w:rPr>
                <w:rFonts w:ascii="Times New Roman" w:eastAsia="Calibri" w:hAnsi="Times New Roman" w:cs="Times New Roman"/>
                <w:sz w:val="16"/>
                <w:szCs w:val="16"/>
                <w:lang w:val="en-US"/>
              </w:rPr>
              <w:t>rench National Research Agency (ANR)</w:t>
            </w:r>
          </w:p>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F</w:t>
            </w:r>
            <w:r w:rsidRPr="004A0F49">
              <w:rPr>
                <w:rFonts w:ascii="Times New Roman" w:eastAsia="Calibri" w:hAnsi="Times New Roman" w:cs="Times New Roman"/>
                <w:sz w:val="16"/>
                <w:szCs w:val="16"/>
                <w:lang w:val="en-US"/>
              </w:rPr>
              <w:t xml:space="preserve">rance </w:t>
            </w:r>
            <w:proofErr w:type="spellStart"/>
            <w:r w:rsidRPr="004A0F49">
              <w:rPr>
                <w:rFonts w:ascii="Times New Roman" w:eastAsia="Calibri" w:hAnsi="Times New Roman" w:cs="Times New Roman"/>
                <w:sz w:val="16"/>
                <w:szCs w:val="16"/>
                <w:lang w:val="en-US"/>
              </w:rPr>
              <w:t>Agri</w:t>
            </w:r>
            <w:proofErr w:type="spellEnd"/>
            <w:r w:rsidRPr="004A0F49">
              <w:rPr>
                <w:rFonts w:ascii="Times New Roman" w:eastAsia="Calibri" w:hAnsi="Times New Roman" w:cs="Times New Roman"/>
                <w:sz w:val="16"/>
                <w:szCs w:val="16"/>
                <w:lang w:val="en-US"/>
              </w:rPr>
              <w:t xml:space="preserve"> </w:t>
            </w:r>
            <w:proofErr w:type="spellStart"/>
            <w:r w:rsidRPr="004A0F49">
              <w:rPr>
                <w:rFonts w:ascii="Times New Roman" w:eastAsia="Calibri" w:hAnsi="Times New Roman" w:cs="Times New Roman"/>
                <w:sz w:val="16"/>
                <w:szCs w:val="16"/>
                <w:lang w:val="en-US"/>
              </w:rPr>
              <w:t>Mer</w:t>
            </w:r>
            <w:proofErr w:type="spellEnd"/>
          </w:p>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F</w:t>
            </w:r>
            <w:r w:rsidRPr="004A0F49">
              <w:rPr>
                <w:rFonts w:ascii="Times New Roman" w:eastAsia="Calibri" w:hAnsi="Times New Roman" w:cs="Times New Roman"/>
                <w:sz w:val="16"/>
                <w:szCs w:val="16"/>
                <w:lang w:val="en-US"/>
              </w:rPr>
              <w:t>rance Energies Marines</w:t>
            </w:r>
          </w:p>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W</w:t>
            </w:r>
            <w:r w:rsidRPr="004A0F49">
              <w:rPr>
                <w:rFonts w:ascii="Times New Roman" w:eastAsia="Calibri" w:hAnsi="Times New Roman" w:cs="Times New Roman"/>
                <w:sz w:val="16"/>
                <w:szCs w:val="16"/>
                <w:lang w:val="en-US"/>
              </w:rPr>
              <w:t>EAMEC (West Atlantic Marine Energy Community)</w:t>
            </w:r>
          </w:p>
        </w:tc>
        <w:tc>
          <w:tcPr>
            <w:tcW w:w="1701" w:type="dxa"/>
          </w:tcPr>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lastRenderedPageBreak/>
              <w:t>B</w:t>
            </w:r>
            <w:r w:rsidRPr="004A0F49">
              <w:rPr>
                <w:rFonts w:ascii="Times New Roman" w:eastAsia="Calibri" w:hAnsi="Times New Roman" w:cs="Times New Roman"/>
                <w:sz w:val="16"/>
                <w:szCs w:val="16"/>
                <w:lang w:val="en-US"/>
              </w:rPr>
              <w:t>PI FANCE</w:t>
            </w:r>
          </w:p>
          <w:p w:rsidR="004A0F49" w:rsidRPr="004A0F49" w:rsidRDefault="004A0F49" w:rsidP="004A0F49">
            <w:pPr>
              <w:spacing w:after="160" w:line="259" w:lineRule="auto"/>
              <w:rPr>
                <w:rFonts w:ascii="Times New Roman" w:eastAsia="Calibri" w:hAnsi="Times New Roman" w:cs="Times New Roman"/>
                <w:sz w:val="16"/>
                <w:szCs w:val="16"/>
                <w:lang w:val="en-US"/>
              </w:rPr>
            </w:pPr>
            <w:proofErr w:type="spellStart"/>
            <w:r w:rsidRPr="004A0F49">
              <w:rPr>
                <w:rFonts w:ascii="Times New Roman" w:eastAsia="Calibri" w:hAnsi="Times New Roman" w:cs="Times New Roman"/>
                <w:b/>
                <w:bCs/>
                <w:sz w:val="16"/>
                <w:szCs w:val="16"/>
                <w:lang w:val="en-US"/>
              </w:rPr>
              <w:t>G</w:t>
            </w:r>
            <w:r w:rsidRPr="004A0F49">
              <w:rPr>
                <w:rFonts w:ascii="Times New Roman" w:eastAsia="Calibri" w:hAnsi="Times New Roman" w:cs="Times New Roman"/>
                <w:sz w:val="16"/>
                <w:szCs w:val="16"/>
                <w:lang w:val="en-US"/>
              </w:rPr>
              <w:t>roupe</w:t>
            </w:r>
            <w:proofErr w:type="spellEnd"/>
            <w:r w:rsidRPr="004A0F49">
              <w:rPr>
                <w:rFonts w:ascii="Times New Roman" w:eastAsia="Calibri" w:hAnsi="Times New Roman" w:cs="Times New Roman"/>
                <w:sz w:val="16"/>
                <w:szCs w:val="16"/>
                <w:lang w:val="en-US"/>
              </w:rPr>
              <w:t xml:space="preserve"> </w:t>
            </w:r>
            <w:proofErr w:type="spellStart"/>
            <w:r w:rsidRPr="004A0F49">
              <w:rPr>
                <w:rFonts w:ascii="Times New Roman" w:eastAsia="Calibri" w:hAnsi="Times New Roman" w:cs="Times New Roman"/>
                <w:sz w:val="16"/>
                <w:szCs w:val="16"/>
                <w:lang w:val="en-US"/>
              </w:rPr>
              <w:t>Caisse</w:t>
            </w:r>
            <w:proofErr w:type="spellEnd"/>
            <w:r w:rsidRPr="004A0F49">
              <w:rPr>
                <w:rFonts w:ascii="Times New Roman" w:eastAsia="Calibri" w:hAnsi="Times New Roman" w:cs="Times New Roman"/>
                <w:sz w:val="16"/>
                <w:szCs w:val="16"/>
                <w:lang w:val="en-US"/>
              </w:rPr>
              <w:t xml:space="preserve"> des </w:t>
            </w:r>
            <w:proofErr w:type="spellStart"/>
            <w:r w:rsidRPr="004A0F49">
              <w:rPr>
                <w:rFonts w:ascii="Times New Roman" w:eastAsia="Calibri" w:hAnsi="Times New Roman" w:cs="Times New Roman"/>
                <w:sz w:val="16"/>
                <w:szCs w:val="16"/>
                <w:lang w:val="en-US"/>
              </w:rPr>
              <w:t>Dépôts</w:t>
            </w:r>
            <w:proofErr w:type="spellEnd"/>
          </w:p>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E</w:t>
            </w:r>
            <w:r w:rsidRPr="004A0F49">
              <w:rPr>
                <w:rFonts w:ascii="Times New Roman" w:eastAsia="Calibri" w:hAnsi="Times New Roman" w:cs="Times New Roman"/>
                <w:sz w:val="16"/>
                <w:szCs w:val="16"/>
                <w:lang w:val="en-US"/>
              </w:rPr>
              <w:t>ntrepreneur Venture</w:t>
            </w:r>
          </w:p>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sz w:val="16"/>
                <w:szCs w:val="16"/>
                <w:lang w:val="en-US"/>
              </w:rPr>
              <w:t xml:space="preserve">Regions: in France, most Regions can invest through an </w:t>
            </w:r>
            <w:r w:rsidRPr="004A0F49">
              <w:rPr>
                <w:rFonts w:ascii="Times New Roman" w:eastAsia="Calibri" w:hAnsi="Times New Roman" w:cs="Times New Roman"/>
                <w:sz w:val="16"/>
                <w:szCs w:val="16"/>
                <w:lang w:val="en-US"/>
              </w:rPr>
              <w:lastRenderedPageBreak/>
              <w:t>equity loan in a SME based in their territory</w:t>
            </w:r>
          </w:p>
        </w:tc>
        <w:tc>
          <w:tcPr>
            <w:tcW w:w="1417" w:type="dxa"/>
          </w:tcPr>
          <w:p w:rsidR="004A0F49" w:rsidRPr="004A0F49" w:rsidRDefault="004A0F49" w:rsidP="004A0F49">
            <w:pPr>
              <w:spacing w:after="160" w:line="259" w:lineRule="auto"/>
              <w:rPr>
                <w:rFonts w:ascii="Times New Roman" w:eastAsia="Calibri" w:hAnsi="Times New Roman" w:cs="Times New Roman"/>
                <w:sz w:val="16"/>
                <w:szCs w:val="16"/>
                <w:lang w:val="en-US"/>
              </w:rPr>
            </w:pPr>
            <w:proofErr w:type="spellStart"/>
            <w:r w:rsidRPr="004A0F49">
              <w:rPr>
                <w:rFonts w:ascii="Times New Roman" w:eastAsia="Calibri" w:hAnsi="Times New Roman" w:cs="Times New Roman"/>
                <w:b/>
                <w:bCs/>
                <w:sz w:val="16"/>
                <w:szCs w:val="16"/>
                <w:lang w:val="en-US"/>
              </w:rPr>
              <w:lastRenderedPageBreak/>
              <w:t>B</w:t>
            </w:r>
            <w:r w:rsidRPr="004A0F49">
              <w:rPr>
                <w:rFonts w:ascii="Times New Roman" w:eastAsia="Calibri" w:hAnsi="Times New Roman" w:cs="Times New Roman"/>
                <w:sz w:val="16"/>
                <w:szCs w:val="16"/>
                <w:lang w:val="en-US"/>
              </w:rPr>
              <w:t>anque</w:t>
            </w:r>
            <w:proofErr w:type="spellEnd"/>
            <w:r w:rsidRPr="004A0F49">
              <w:rPr>
                <w:rFonts w:ascii="Times New Roman" w:eastAsia="Calibri" w:hAnsi="Times New Roman" w:cs="Times New Roman"/>
                <w:sz w:val="16"/>
                <w:szCs w:val="16"/>
                <w:lang w:val="en-US"/>
              </w:rPr>
              <w:t xml:space="preserve"> </w:t>
            </w:r>
            <w:proofErr w:type="spellStart"/>
            <w:r w:rsidRPr="004A0F49">
              <w:rPr>
                <w:rFonts w:ascii="Times New Roman" w:eastAsia="Calibri" w:hAnsi="Times New Roman" w:cs="Times New Roman"/>
                <w:sz w:val="16"/>
                <w:szCs w:val="16"/>
                <w:lang w:val="en-US"/>
              </w:rPr>
              <w:t>Populaire</w:t>
            </w:r>
            <w:proofErr w:type="spellEnd"/>
            <w:r w:rsidRPr="004A0F49">
              <w:rPr>
                <w:rFonts w:ascii="Times New Roman" w:eastAsia="Calibri" w:hAnsi="Times New Roman" w:cs="Times New Roman"/>
                <w:sz w:val="16"/>
                <w:szCs w:val="16"/>
                <w:lang w:val="en-US"/>
              </w:rPr>
              <w:t xml:space="preserve"> Grand </w:t>
            </w:r>
            <w:proofErr w:type="spellStart"/>
            <w:r w:rsidRPr="004A0F49">
              <w:rPr>
                <w:rFonts w:ascii="Times New Roman" w:eastAsia="Calibri" w:hAnsi="Times New Roman" w:cs="Times New Roman"/>
                <w:sz w:val="16"/>
                <w:szCs w:val="16"/>
                <w:lang w:val="en-US"/>
              </w:rPr>
              <w:t>Ouest</w:t>
            </w:r>
            <w:proofErr w:type="spellEnd"/>
            <w:r w:rsidRPr="004A0F49">
              <w:rPr>
                <w:rFonts w:ascii="Times New Roman" w:eastAsia="Calibri" w:hAnsi="Times New Roman" w:cs="Times New Roman"/>
                <w:sz w:val="16"/>
                <w:szCs w:val="16"/>
                <w:lang w:val="en-US"/>
              </w:rPr>
              <w:t>/</w:t>
            </w:r>
            <w:proofErr w:type="spellStart"/>
            <w:r w:rsidRPr="004A0F49">
              <w:rPr>
                <w:rFonts w:ascii="Times New Roman" w:eastAsia="Calibri" w:hAnsi="Times New Roman" w:cs="Times New Roman"/>
                <w:sz w:val="16"/>
                <w:szCs w:val="16"/>
                <w:lang w:val="en-US"/>
              </w:rPr>
              <w:t>Crédit</w:t>
            </w:r>
            <w:proofErr w:type="spellEnd"/>
            <w:r w:rsidRPr="004A0F49">
              <w:rPr>
                <w:rFonts w:ascii="Times New Roman" w:eastAsia="Calibri" w:hAnsi="Times New Roman" w:cs="Times New Roman"/>
                <w:sz w:val="16"/>
                <w:szCs w:val="16"/>
                <w:lang w:val="en-US"/>
              </w:rPr>
              <w:t xml:space="preserve"> Maritime</w:t>
            </w:r>
          </w:p>
          <w:p w:rsidR="004A0F49" w:rsidRPr="004A0F49" w:rsidRDefault="004A0F49" w:rsidP="004A0F49">
            <w:pPr>
              <w:spacing w:after="160" w:line="259" w:lineRule="auto"/>
              <w:rPr>
                <w:rFonts w:ascii="Times New Roman" w:eastAsia="Calibri" w:hAnsi="Times New Roman" w:cs="Times New Roman"/>
                <w:sz w:val="16"/>
                <w:szCs w:val="16"/>
                <w:lang w:val="es-ES"/>
              </w:rPr>
            </w:pPr>
            <w:proofErr w:type="spellStart"/>
            <w:r w:rsidRPr="004A0F49">
              <w:rPr>
                <w:rFonts w:ascii="Times New Roman" w:eastAsia="Calibri" w:hAnsi="Times New Roman" w:cs="Times New Roman"/>
                <w:b/>
                <w:bCs/>
                <w:sz w:val="16"/>
                <w:szCs w:val="16"/>
                <w:lang w:val="es-ES"/>
              </w:rPr>
              <w:t>A</w:t>
            </w:r>
            <w:r w:rsidRPr="004A0F49">
              <w:rPr>
                <w:rFonts w:ascii="Times New Roman" w:eastAsia="Calibri" w:hAnsi="Times New Roman" w:cs="Times New Roman"/>
                <w:sz w:val="16"/>
                <w:szCs w:val="16"/>
                <w:lang w:val="es-ES"/>
              </w:rPr>
              <w:t>rkea</w:t>
            </w:r>
            <w:proofErr w:type="spellEnd"/>
            <w:r w:rsidRPr="004A0F49">
              <w:rPr>
                <w:rFonts w:ascii="Times New Roman" w:eastAsia="Calibri" w:hAnsi="Times New Roman" w:cs="Times New Roman"/>
                <w:sz w:val="16"/>
                <w:szCs w:val="16"/>
                <w:lang w:val="es-ES"/>
              </w:rPr>
              <w:t xml:space="preserve">- </w:t>
            </w:r>
            <w:proofErr w:type="spellStart"/>
            <w:r w:rsidRPr="004A0F49">
              <w:rPr>
                <w:rFonts w:ascii="Times New Roman" w:eastAsia="Calibri" w:hAnsi="Times New Roman" w:cs="Times New Roman"/>
                <w:sz w:val="16"/>
                <w:szCs w:val="16"/>
                <w:lang w:val="es-ES"/>
              </w:rPr>
              <w:t>Crédit</w:t>
            </w:r>
            <w:proofErr w:type="spellEnd"/>
            <w:r w:rsidRPr="004A0F49">
              <w:rPr>
                <w:rFonts w:ascii="Times New Roman" w:eastAsia="Calibri" w:hAnsi="Times New Roman" w:cs="Times New Roman"/>
                <w:sz w:val="16"/>
                <w:szCs w:val="16"/>
                <w:lang w:val="es-ES"/>
              </w:rPr>
              <w:t xml:space="preserve"> </w:t>
            </w:r>
            <w:proofErr w:type="spellStart"/>
            <w:r w:rsidRPr="004A0F49">
              <w:rPr>
                <w:rFonts w:ascii="Times New Roman" w:eastAsia="Calibri" w:hAnsi="Times New Roman" w:cs="Times New Roman"/>
                <w:sz w:val="16"/>
                <w:szCs w:val="16"/>
                <w:lang w:val="es-ES"/>
              </w:rPr>
              <w:t>Mutuel</w:t>
            </w:r>
            <w:proofErr w:type="spellEnd"/>
          </w:p>
          <w:p w:rsidR="004A0F49" w:rsidRPr="004A0F49" w:rsidRDefault="004A0F49" w:rsidP="004A0F49">
            <w:pPr>
              <w:spacing w:after="160" w:line="259" w:lineRule="auto"/>
              <w:rPr>
                <w:rFonts w:ascii="Times New Roman" w:eastAsia="Calibri" w:hAnsi="Times New Roman" w:cs="Times New Roman"/>
                <w:sz w:val="16"/>
                <w:szCs w:val="16"/>
                <w:lang w:val="es-ES"/>
              </w:rPr>
            </w:pPr>
            <w:proofErr w:type="spellStart"/>
            <w:r w:rsidRPr="004A0F49">
              <w:rPr>
                <w:rFonts w:ascii="Times New Roman" w:eastAsia="Calibri" w:hAnsi="Times New Roman" w:cs="Times New Roman"/>
                <w:b/>
                <w:bCs/>
                <w:sz w:val="16"/>
                <w:szCs w:val="16"/>
                <w:lang w:val="es-ES"/>
              </w:rPr>
              <w:t>C</w:t>
            </w:r>
            <w:r w:rsidRPr="004A0F49">
              <w:rPr>
                <w:rFonts w:ascii="Times New Roman" w:eastAsia="Calibri" w:hAnsi="Times New Roman" w:cs="Times New Roman"/>
                <w:sz w:val="16"/>
                <w:szCs w:val="16"/>
                <w:lang w:val="es-ES"/>
              </w:rPr>
              <w:t>rédit</w:t>
            </w:r>
            <w:proofErr w:type="spellEnd"/>
            <w:r w:rsidRPr="004A0F49">
              <w:rPr>
                <w:rFonts w:ascii="Times New Roman" w:eastAsia="Calibri" w:hAnsi="Times New Roman" w:cs="Times New Roman"/>
                <w:sz w:val="16"/>
                <w:szCs w:val="16"/>
                <w:lang w:val="es-ES"/>
              </w:rPr>
              <w:t xml:space="preserve"> </w:t>
            </w:r>
            <w:proofErr w:type="spellStart"/>
            <w:r w:rsidRPr="004A0F49">
              <w:rPr>
                <w:rFonts w:ascii="Times New Roman" w:eastAsia="Calibri" w:hAnsi="Times New Roman" w:cs="Times New Roman"/>
                <w:sz w:val="16"/>
                <w:szCs w:val="16"/>
                <w:lang w:val="es-ES"/>
              </w:rPr>
              <w:t>Agricole</w:t>
            </w:r>
            <w:proofErr w:type="spellEnd"/>
          </w:p>
          <w:p w:rsidR="004A0F49" w:rsidRPr="004A0F49" w:rsidRDefault="004A0F49" w:rsidP="004A0F49">
            <w:pPr>
              <w:spacing w:after="160" w:line="259" w:lineRule="auto"/>
              <w:rPr>
                <w:rFonts w:ascii="Times New Roman" w:eastAsia="Calibri" w:hAnsi="Times New Roman" w:cs="Times New Roman"/>
                <w:sz w:val="16"/>
                <w:szCs w:val="16"/>
                <w:lang w:val="es-ES"/>
              </w:rPr>
            </w:pPr>
            <w:r w:rsidRPr="004A0F49">
              <w:rPr>
                <w:rFonts w:ascii="Times New Roman" w:eastAsia="Calibri" w:hAnsi="Times New Roman" w:cs="Times New Roman"/>
                <w:b/>
                <w:bCs/>
                <w:sz w:val="16"/>
                <w:szCs w:val="16"/>
                <w:lang w:val="es-ES"/>
              </w:rPr>
              <w:lastRenderedPageBreak/>
              <w:t>B</w:t>
            </w:r>
            <w:r w:rsidRPr="004A0F49">
              <w:rPr>
                <w:rFonts w:ascii="Times New Roman" w:eastAsia="Calibri" w:hAnsi="Times New Roman" w:cs="Times New Roman"/>
                <w:sz w:val="16"/>
                <w:szCs w:val="16"/>
                <w:lang w:val="es-ES"/>
              </w:rPr>
              <w:t xml:space="preserve">NP </w:t>
            </w:r>
            <w:proofErr w:type="spellStart"/>
            <w:r w:rsidRPr="004A0F49">
              <w:rPr>
                <w:rFonts w:ascii="Times New Roman" w:eastAsia="Calibri" w:hAnsi="Times New Roman" w:cs="Times New Roman"/>
                <w:sz w:val="16"/>
                <w:szCs w:val="16"/>
                <w:lang w:val="es-ES"/>
              </w:rPr>
              <w:t>Paribas</w:t>
            </w:r>
            <w:proofErr w:type="spellEnd"/>
            <w:r w:rsidRPr="004A0F49">
              <w:rPr>
                <w:rFonts w:ascii="Times New Roman" w:eastAsia="Calibri" w:hAnsi="Times New Roman" w:cs="Times New Roman"/>
                <w:sz w:val="16"/>
                <w:szCs w:val="16"/>
                <w:lang w:val="es-ES"/>
              </w:rPr>
              <w:t xml:space="preserve"> </w:t>
            </w:r>
          </w:p>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C</w:t>
            </w:r>
            <w:r w:rsidRPr="004A0F49">
              <w:rPr>
                <w:rFonts w:ascii="Times New Roman" w:eastAsia="Calibri" w:hAnsi="Times New Roman" w:cs="Times New Roman"/>
                <w:sz w:val="16"/>
                <w:szCs w:val="16"/>
                <w:lang w:val="en-US"/>
              </w:rPr>
              <w:t xml:space="preserve">IC </w:t>
            </w:r>
            <w:proofErr w:type="spellStart"/>
            <w:r w:rsidRPr="004A0F49">
              <w:rPr>
                <w:rFonts w:ascii="Times New Roman" w:eastAsia="Calibri" w:hAnsi="Times New Roman" w:cs="Times New Roman"/>
                <w:sz w:val="16"/>
                <w:szCs w:val="16"/>
                <w:lang w:val="en-US"/>
              </w:rPr>
              <w:t>Ouest</w:t>
            </w:r>
            <w:proofErr w:type="spellEnd"/>
          </w:p>
          <w:p w:rsidR="004A0F49" w:rsidRPr="004A0F49" w:rsidRDefault="004A0F49" w:rsidP="004A0F49">
            <w:pPr>
              <w:spacing w:after="160" w:line="259" w:lineRule="auto"/>
              <w:rPr>
                <w:rFonts w:ascii="Times New Roman" w:eastAsia="Calibri" w:hAnsi="Times New Roman" w:cs="Times New Roman"/>
                <w:b/>
                <w:bCs/>
                <w:sz w:val="16"/>
                <w:szCs w:val="16"/>
                <w:lang w:val="en-US"/>
              </w:rPr>
            </w:pPr>
            <w:proofErr w:type="spellStart"/>
            <w:r w:rsidRPr="004A0F49">
              <w:rPr>
                <w:rFonts w:ascii="Times New Roman" w:eastAsia="Calibri" w:hAnsi="Times New Roman" w:cs="Times New Roman"/>
                <w:b/>
                <w:bCs/>
                <w:sz w:val="16"/>
                <w:szCs w:val="16"/>
                <w:lang w:val="en-US"/>
              </w:rPr>
              <w:t>C</w:t>
            </w:r>
            <w:r w:rsidRPr="004A0F49">
              <w:rPr>
                <w:rFonts w:ascii="Times New Roman" w:eastAsia="Calibri" w:hAnsi="Times New Roman" w:cs="Times New Roman"/>
                <w:sz w:val="16"/>
                <w:szCs w:val="16"/>
                <w:lang w:val="en-US"/>
              </w:rPr>
              <w:t>aisse</w:t>
            </w:r>
            <w:proofErr w:type="spellEnd"/>
            <w:r w:rsidRPr="004A0F49">
              <w:rPr>
                <w:rFonts w:ascii="Times New Roman" w:eastAsia="Calibri" w:hAnsi="Times New Roman" w:cs="Times New Roman"/>
                <w:sz w:val="16"/>
                <w:szCs w:val="16"/>
                <w:lang w:val="en-US"/>
              </w:rPr>
              <w:t xml:space="preserve"> </w:t>
            </w:r>
            <w:proofErr w:type="spellStart"/>
            <w:r w:rsidRPr="004A0F49">
              <w:rPr>
                <w:rFonts w:ascii="Times New Roman" w:eastAsia="Calibri" w:hAnsi="Times New Roman" w:cs="Times New Roman"/>
                <w:sz w:val="16"/>
                <w:szCs w:val="16"/>
                <w:lang w:val="en-US"/>
              </w:rPr>
              <w:t>d’Epargne-NautiBank</w:t>
            </w:r>
            <w:proofErr w:type="spellEnd"/>
          </w:p>
        </w:tc>
        <w:tc>
          <w:tcPr>
            <w:tcW w:w="1418" w:type="dxa"/>
          </w:tcPr>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sz w:val="16"/>
                <w:szCs w:val="16"/>
                <w:lang w:val="en-US"/>
              </w:rPr>
              <w:lastRenderedPageBreak/>
              <w:t>ABAB (</w:t>
            </w:r>
            <w:proofErr w:type="spellStart"/>
            <w:r w:rsidRPr="004A0F49">
              <w:rPr>
                <w:rFonts w:ascii="Times New Roman" w:eastAsia="Calibri" w:hAnsi="Times New Roman" w:cs="Times New Roman"/>
                <w:sz w:val="16"/>
                <w:szCs w:val="16"/>
                <w:lang w:val="en-US"/>
              </w:rPr>
              <w:t>Atlantique</w:t>
            </w:r>
            <w:proofErr w:type="spellEnd"/>
            <w:r w:rsidRPr="004A0F49">
              <w:rPr>
                <w:rFonts w:ascii="Times New Roman" w:eastAsia="Calibri" w:hAnsi="Times New Roman" w:cs="Times New Roman"/>
                <w:sz w:val="16"/>
                <w:szCs w:val="16"/>
                <w:lang w:val="en-US"/>
              </w:rPr>
              <w:t xml:space="preserve"> Business Angels Booster)</w:t>
            </w:r>
          </w:p>
          <w:p w:rsidR="004A0F49" w:rsidRPr="004A0F49" w:rsidRDefault="004A0F49" w:rsidP="004A0F49">
            <w:pPr>
              <w:spacing w:after="160" w:line="259" w:lineRule="auto"/>
              <w:rPr>
                <w:rFonts w:ascii="Times New Roman" w:eastAsia="Calibri" w:hAnsi="Times New Roman" w:cs="Times New Roman"/>
                <w:sz w:val="16"/>
                <w:szCs w:val="16"/>
                <w:lang w:val="en-US"/>
              </w:rPr>
            </w:pPr>
            <w:proofErr w:type="spellStart"/>
            <w:r w:rsidRPr="004A0F49">
              <w:rPr>
                <w:rFonts w:ascii="Times New Roman" w:eastAsia="Calibri" w:hAnsi="Times New Roman" w:cs="Times New Roman"/>
                <w:sz w:val="16"/>
                <w:szCs w:val="16"/>
                <w:lang w:val="en-US"/>
              </w:rPr>
              <w:t>Ouest</w:t>
            </w:r>
            <w:proofErr w:type="spellEnd"/>
            <w:r w:rsidRPr="004A0F49">
              <w:rPr>
                <w:rFonts w:ascii="Times New Roman" w:eastAsia="Calibri" w:hAnsi="Times New Roman" w:cs="Times New Roman"/>
                <w:sz w:val="16"/>
                <w:szCs w:val="16"/>
                <w:lang w:val="en-US"/>
              </w:rPr>
              <w:t xml:space="preserve"> Angels</w:t>
            </w:r>
          </w:p>
          <w:p w:rsidR="004A0F49" w:rsidRPr="004A0F49" w:rsidRDefault="004A0F49" w:rsidP="004A0F49">
            <w:pPr>
              <w:spacing w:after="160" w:line="259" w:lineRule="auto"/>
              <w:rPr>
                <w:rFonts w:ascii="Times New Roman" w:eastAsia="Calibri" w:hAnsi="Times New Roman" w:cs="Times New Roman"/>
                <w:sz w:val="16"/>
                <w:szCs w:val="16"/>
                <w:lang w:val="en-US"/>
              </w:rPr>
            </w:pPr>
            <w:proofErr w:type="spellStart"/>
            <w:r w:rsidRPr="004A0F49">
              <w:rPr>
                <w:rFonts w:ascii="Times New Roman" w:eastAsia="Calibri" w:hAnsi="Times New Roman" w:cs="Times New Roman"/>
                <w:sz w:val="16"/>
                <w:szCs w:val="16"/>
                <w:lang w:val="en-US"/>
              </w:rPr>
              <w:t>Mer</w:t>
            </w:r>
            <w:proofErr w:type="spellEnd"/>
            <w:r w:rsidRPr="004A0F49">
              <w:rPr>
                <w:rFonts w:ascii="Times New Roman" w:eastAsia="Calibri" w:hAnsi="Times New Roman" w:cs="Times New Roman"/>
                <w:sz w:val="16"/>
                <w:szCs w:val="16"/>
                <w:lang w:val="en-US"/>
              </w:rPr>
              <w:t xml:space="preserve"> Angels</w:t>
            </w:r>
          </w:p>
          <w:p w:rsidR="004A0F49" w:rsidRPr="004A0F49" w:rsidRDefault="004A0F49" w:rsidP="004A0F49">
            <w:pPr>
              <w:spacing w:after="160" w:line="259" w:lineRule="auto"/>
              <w:rPr>
                <w:rFonts w:ascii="Times New Roman" w:eastAsia="Calibri" w:hAnsi="Times New Roman" w:cs="Times New Roman"/>
                <w:b/>
                <w:bCs/>
                <w:sz w:val="16"/>
                <w:szCs w:val="16"/>
                <w:lang w:val="en-US"/>
              </w:rPr>
            </w:pPr>
            <w:r w:rsidRPr="004A0F49">
              <w:rPr>
                <w:rFonts w:ascii="Times New Roman" w:eastAsia="Calibri" w:hAnsi="Times New Roman" w:cs="Times New Roman"/>
                <w:sz w:val="16"/>
                <w:szCs w:val="16"/>
                <w:lang w:val="en-US"/>
              </w:rPr>
              <w:lastRenderedPageBreak/>
              <w:t>France Angels</w:t>
            </w:r>
          </w:p>
        </w:tc>
        <w:tc>
          <w:tcPr>
            <w:tcW w:w="1559" w:type="dxa"/>
          </w:tcPr>
          <w:p w:rsidR="004A0F49" w:rsidRPr="004A0F49" w:rsidRDefault="004A0F49" w:rsidP="004A0F49">
            <w:pPr>
              <w:spacing w:after="160" w:line="259" w:lineRule="auto"/>
              <w:rPr>
                <w:rFonts w:ascii="Times New Roman" w:eastAsia="Calibri" w:hAnsi="Times New Roman" w:cs="Times New Roman"/>
                <w:sz w:val="16"/>
                <w:szCs w:val="16"/>
                <w:lang w:val="en-US"/>
              </w:rPr>
            </w:pPr>
            <w:proofErr w:type="spellStart"/>
            <w:r w:rsidRPr="004A0F49">
              <w:rPr>
                <w:rFonts w:ascii="Times New Roman" w:eastAsia="Calibri" w:hAnsi="Times New Roman" w:cs="Times New Roman"/>
                <w:b/>
                <w:bCs/>
                <w:sz w:val="16"/>
                <w:szCs w:val="16"/>
                <w:lang w:val="en-US"/>
              </w:rPr>
              <w:lastRenderedPageBreak/>
              <w:t>F</w:t>
            </w:r>
            <w:r w:rsidRPr="004A0F49">
              <w:rPr>
                <w:rFonts w:ascii="Times New Roman" w:eastAsia="Calibri" w:hAnsi="Times New Roman" w:cs="Times New Roman"/>
                <w:sz w:val="16"/>
                <w:szCs w:val="16"/>
                <w:lang w:val="en-US"/>
              </w:rPr>
              <w:t>inancement</w:t>
            </w:r>
            <w:proofErr w:type="spellEnd"/>
            <w:r w:rsidRPr="004A0F49">
              <w:rPr>
                <w:rFonts w:ascii="Times New Roman" w:eastAsia="Calibri" w:hAnsi="Times New Roman" w:cs="Times New Roman"/>
                <w:sz w:val="16"/>
                <w:szCs w:val="16"/>
                <w:lang w:val="en-US"/>
              </w:rPr>
              <w:t xml:space="preserve"> </w:t>
            </w:r>
            <w:proofErr w:type="spellStart"/>
            <w:r w:rsidRPr="004A0F49">
              <w:rPr>
                <w:rFonts w:ascii="Times New Roman" w:eastAsia="Calibri" w:hAnsi="Times New Roman" w:cs="Times New Roman"/>
                <w:sz w:val="16"/>
                <w:szCs w:val="16"/>
                <w:lang w:val="en-US"/>
              </w:rPr>
              <w:t>Participatif</w:t>
            </w:r>
            <w:proofErr w:type="spellEnd"/>
            <w:r w:rsidRPr="004A0F49">
              <w:rPr>
                <w:rFonts w:ascii="Times New Roman" w:eastAsia="Calibri" w:hAnsi="Times New Roman" w:cs="Times New Roman"/>
                <w:sz w:val="16"/>
                <w:szCs w:val="16"/>
                <w:lang w:val="en-US"/>
              </w:rPr>
              <w:t xml:space="preserve"> France</w:t>
            </w:r>
          </w:p>
          <w:p w:rsidR="004A0F49" w:rsidRPr="004A0F49" w:rsidRDefault="004A0F49" w:rsidP="004A0F49">
            <w:pPr>
              <w:spacing w:after="160" w:line="259" w:lineRule="auto"/>
              <w:rPr>
                <w:rFonts w:ascii="Times New Roman" w:eastAsia="Calibri" w:hAnsi="Times New Roman" w:cs="Times New Roman"/>
                <w:sz w:val="16"/>
                <w:szCs w:val="16"/>
                <w:lang w:val="en-US"/>
              </w:rPr>
            </w:pPr>
            <w:proofErr w:type="spellStart"/>
            <w:r w:rsidRPr="004A0F49">
              <w:rPr>
                <w:rFonts w:ascii="Times New Roman" w:eastAsia="Calibri" w:hAnsi="Times New Roman" w:cs="Times New Roman"/>
                <w:b/>
                <w:bCs/>
                <w:sz w:val="16"/>
                <w:szCs w:val="16"/>
                <w:lang w:val="en-US"/>
              </w:rPr>
              <w:t>U</w:t>
            </w:r>
            <w:r w:rsidRPr="004A0F49">
              <w:rPr>
                <w:rFonts w:ascii="Times New Roman" w:eastAsia="Calibri" w:hAnsi="Times New Roman" w:cs="Times New Roman"/>
                <w:sz w:val="16"/>
                <w:szCs w:val="16"/>
                <w:lang w:val="en-US"/>
              </w:rPr>
              <w:t>lule</w:t>
            </w:r>
            <w:proofErr w:type="spellEnd"/>
          </w:p>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E</w:t>
            </w:r>
            <w:r w:rsidRPr="004A0F49">
              <w:rPr>
                <w:rFonts w:ascii="Times New Roman" w:eastAsia="Calibri" w:hAnsi="Times New Roman" w:cs="Times New Roman"/>
                <w:sz w:val="16"/>
                <w:szCs w:val="16"/>
                <w:lang w:val="en-US"/>
              </w:rPr>
              <w:t>KOSEA</w:t>
            </w:r>
          </w:p>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O</w:t>
            </w:r>
            <w:r w:rsidRPr="004A0F49">
              <w:rPr>
                <w:rFonts w:ascii="Times New Roman" w:eastAsia="Calibri" w:hAnsi="Times New Roman" w:cs="Times New Roman"/>
                <w:sz w:val="16"/>
                <w:szCs w:val="16"/>
                <w:lang w:val="en-US"/>
              </w:rPr>
              <w:t>ctober</w:t>
            </w:r>
          </w:p>
          <w:p w:rsidR="004A0F49" w:rsidRPr="004A0F49" w:rsidRDefault="004A0F49" w:rsidP="004A0F49">
            <w:pPr>
              <w:spacing w:after="160" w:line="259" w:lineRule="auto"/>
              <w:rPr>
                <w:rFonts w:ascii="Times New Roman" w:eastAsia="Calibri" w:hAnsi="Times New Roman" w:cs="Times New Roman"/>
                <w:sz w:val="16"/>
                <w:szCs w:val="16"/>
                <w:lang w:val="en-US"/>
              </w:rPr>
            </w:pPr>
            <w:proofErr w:type="spellStart"/>
            <w:r w:rsidRPr="004A0F49">
              <w:rPr>
                <w:rFonts w:ascii="Times New Roman" w:eastAsia="Calibri" w:hAnsi="Times New Roman" w:cs="Times New Roman"/>
                <w:b/>
                <w:bCs/>
                <w:sz w:val="16"/>
                <w:szCs w:val="16"/>
                <w:lang w:val="en-US"/>
              </w:rPr>
              <w:lastRenderedPageBreak/>
              <w:t>W</w:t>
            </w:r>
            <w:r w:rsidRPr="004A0F49">
              <w:rPr>
                <w:rFonts w:ascii="Times New Roman" w:eastAsia="Calibri" w:hAnsi="Times New Roman" w:cs="Times New Roman"/>
                <w:sz w:val="16"/>
                <w:szCs w:val="16"/>
                <w:lang w:val="en-US"/>
              </w:rPr>
              <w:t>iseed</w:t>
            </w:r>
            <w:proofErr w:type="spellEnd"/>
          </w:p>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F</w:t>
            </w:r>
            <w:r w:rsidRPr="004A0F49">
              <w:rPr>
                <w:rFonts w:ascii="Times New Roman" w:eastAsia="Calibri" w:hAnsi="Times New Roman" w:cs="Times New Roman"/>
                <w:sz w:val="16"/>
                <w:szCs w:val="16"/>
                <w:lang w:val="en-US"/>
              </w:rPr>
              <w:t>INPLE</w:t>
            </w:r>
          </w:p>
          <w:p w:rsidR="004A0F49" w:rsidRPr="004A0F49" w:rsidRDefault="004A0F49" w:rsidP="004A0F49">
            <w:pPr>
              <w:spacing w:after="160" w:line="259" w:lineRule="auto"/>
              <w:rPr>
                <w:rFonts w:ascii="Times New Roman" w:eastAsia="Calibri" w:hAnsi="Times New Roman" w:cs="Times New Roman"/>
                <w:sz w:val="16"/>
                <w:szCs w:val="16"/>
                <w:lang w:val="en-US"/>
              </w:rPr>
            </w:pPr>
            <w:proofErr w:type="spellStart"/>
            <w:r w:rsidRPr="004A0F49">
              <w:rPr>
                <w:rFonts w:ascii="Times New Roman" w:eastAsia="Calibri" w:hAnsi="Times New Roman" w:cs="Times New Roman"/>
                <w:b/>
                <w:bCs/>
                <w:sz w:val="16"/>
                <w:szCs w:val="16"/>
                <w:lang w:val="en-US"/>
              </w:rPr>
              <w:t>K</w:t>
            </w:r>
            <w:r w:rsidRPr="004A0F49">
              <w:rPr>
                <w:rFonts w:ascii="Times New Roman" w:eastAsia="Calibri" w:hAnsi="Times New Roman" w:cs="Times New Roman"/>
                <w:sz w:val="16"/>
                <w:szCs w:val="16"/>
                <w:lang w:val="en-US"/>
              </w:rPr>
              <w:t>issKiss</w:t>
            </w:r>
            <w:proofErr w:type="spellEnd"/>
            <w:r w:rsidRPr="004A0F49">
              <w:rPr>
                <w:rFonts w:ascii="Times New Roman" w:eastAsia="Calibri" w:hAnsi="Times New Roman" w:cs="Times New Roman"/>
                <w:sz w:val="16"/>
                <w:szCs w:val="16"/>
                <w:lang w:val="en-US"/>
              </w:rPr>
              <w:t xml:space="preserve"> Bank </w:t>
            </w:r>
            <w:proofErr w:type="spellStart"/>
            <w:r w:rsidRPr="004A0F49">
              <w:rPr>
                <w:rFonts w:ascii="Times New Roman" w:eastAsia="Calibri" w:hAnsi="Times New Roman" w:cs="Times New Roman"/>
                <w:sz w:val="16"/>
                <w:szCs w:val="16"/>
                <w:lang w:val="en-US"/>
              </w:rPr>
              <w:t>Bank</w:t>
            </w:r>
            <w:proofErr w:type="spellEnd"/>
          </w:p>
          <w:p w:rsidR="004A0F49" w:rsidRPr="004A0F49" w:rsidRDefault="004A0F49" w:rsidP="004A0F49">
            <w:pPr>
              <w:spacing w:after="160" w:line="259" w:lineRule="auto"/>
              <w:rPr>
                <w:rFonts w:ascii="Times New Roman" w:eastAsia="Calibri" w:hAnsi="Times New Roman" w:cs="Times New Roman"/>
                <w:sz w:val="16"/>
                <w:szCs w:val="16"/>
                <w:lang w:val="en-US"/>
              </w:rPr>
            </w:pPr>
            <w:proofErr w:type="spellStart"/>
            <w:r w:rsidRPr="004A0F49">
              <w:rPr>
                <w:rFonts w:ascii="Times New Roman" w:eastAsia="Calibri" w:hAnsi="Times New Roman" w:cs="Times New Roman"/>
                <w:b/>
                <w:bCs/>
                <w:sz w:val="16"/>
                <w:szCs w:val="16"/>
                <w:lang w:val="en-US"/>
              </w:rPr>
              <w:t>H</w:t>
            </w:r>
            <w:r w:rsidRPr="004A0F49">
              <w:rPr>
                <w:rFonts w:ascii="Times New Roman" w:eastAsia="Calibri" w:hAnsi="Times New Roman" w:cs="Times New Roman"/>
                <w:sz w:val="16"/>
                <w:szCs w:val="16"/>
                <w:lang w:val="en-US"/>
              </w:rPr>
              <w:t>elloasso</w:t>
            </w:r>
            <w:proofErr w:type="spellEnd"/>
          </w:p>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b/>
                <w:bCs/>
                <w:sz w:val="16"/>
                <w:szCs w:val="16"/>
              </w:rPr>
              <w:t>H</w:t>
            </w:r>
            <w:r w:rsidRPr="004A0F49">
              <w:rPr>
                <w:rFonts w:ascii="Times New Roman" w:eastAsia="Calibri" w:hAnsi="Times New Roman" w:cs="Times New Roman"/>
                <w:sz w:val="16"/>
                <w:szCs w:val="16"/>
              </w:rPr>
              <w:t>appy Capital</w:t>
            </w:r>
          </w:p>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b/>
                <w:bCs/>
                <w:sz w:val="16"/>
                <w:szCs w:val="16"/>
              </w:rPr>
              <w:t>A</w:t>
            </w:r>
            <w:r w:rsidRPr="004A0F49">
              <w:rPr>
                <w:rFonts w:ascii="Times New Roman" w:eastAsia="Calibri" w:hAnsi="Times New Roman" w:cs="Times New Roman"/>
                <w:sz w:val="16"/>
                <w:szCs w:val="16"/>
              </w:rPr>
              <w:t>nawago</w:t>
            </w:r>
          </w:p>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b/>
                <w:bCs/>
                <w:sz w:val="16"/>
                <w:szCs w:val="16"/>
              </w:rPr>
              <w:t>F</w:t>
            </w:r>
            <w:r w:rsidRPr="004A0F49">
              <w:rPr>
                <w:rFonts w:ascii="Times New Roman" w:eastAsia="Calibri" w:hAnsi="Times New Roman" w:cs="Times New Roman"/>
                <w:sz w:val="16"/>
                <w:szCs w:val="16"/>
              </w:rPr>
              <w:t>ondatio</w:t>
            </w:r>
          </w:p>
        </w:tc>
        <w:tc>
          <w:tcPr>
            <w:tcW w:w="1418" w:type="dxa"/>
          </w:tcPr>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lastRenderedPageBreak/>
              <w:t>S</w:t>
            </w:r>
            <w:r w:rsidRPr="004A0F49">
              <w:rPr>
                <w:rFonts w:ascii="Times New Roman" w:eastAsia="Calibri" w:hAnsi="Times New Roman" w:cs="Times New Roman"/>
                <w:sz w:val="16"/>
                <w:szCs w:val="16"/>
                <w:lang w:val="en-US"/>
              </w:rPr>
              <w:t>uper Nova Invest</w:t>
            </w:r>
          </w:p>
          <w:p w:rsidR="004A0F49" w:rsidRPr="004A0F49" w:rsidRDefault="004A0F49" w:rsidP="004A0F49">
            <w:pPr>
              <w:spacing w:after="160" w:line="259" w:lineRule="auto"/>
              <w:rPr>
                <w:rFonts w:ascii="Times New Roman" w:eastAsia="Calibri" w:hAnsi="Times New Roman" w:cs="Times New Roman"/>
                <w:sz w:val="16"/>
                <w:szCs w:val="16"/>
                <w:lang w:val="en-US"/>
              </w:rPr>
            </w:pPr>
            <w:proofErr w:type="spellStart"/>
            <w:r w:rsidRPr="004A0F49">
              <w:rPr>
                <w:rFonts w:ascii="Times New Roman" w:eastAsia="Calibri" w:hAnsi="Times New Roman" w:cs="Times New Roman"/>
                <w:b/>
                <w:bCs/>
                <w:sz w:val="16"/>
                <w:szCs w:val="16"/>
                <w:lang w:val="en-US"/>
              </w:rPr>
              <w:t>E</w:t>
            </w:r>
            <w:r w:rsidRPr="004A0F49">
              <w:rPr>
                <w:rFonts w:ascii="Times New Roman" w:eastAsia="Calibri" w:hAnsi="Times New Roman" w:cs="Times New Roman"/>
                <w:sz w:val="16"/>
                <w:szCs w:val="16"/>
                <w:lang w:val="en-US"/>
              </w:rPr>
              <w:t>arlybird</w:t>
            </w:r>
            <w:proofErr w:type="spellEnd"/>
          </w:p>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G</w:t>
            </w:r>
            <w:r w:rsidRPr="004A0F49">
              <w:rPr>
                <w:rFonts w:ascii="Times New Roman" w:eastAsia="Calibri" w:hAnsi="Times New Roman" w:cs="Times New Roman"/>
                <w:sz w:val="16"/>
                <w:szCs w:val="16"/>
                <w:lang w:val="en-US"/>
              </w:rPr>
              <w:t xml:space="preserve">o Capital/ </w:t>
            </w:r>
            <w:proofErr w:type="spellStart"/>
            <w:r w:rsidRPr="004A0F49">
              <w:rPr>
                <w:rFonts w:ascii="Times New Roman" w:eastAsia="Calibri" w:hAnsi="Times New Roman" w:cs="Times New Roman"/>
                <w:sz w:val="16"/>
                <w:szCs w:val="16"/>
                <w:lang w:val="en-US"/>
              </w:rPr>
              <w:t>Litto</w:t>
            </w:r>
            <w:proofErr w:type="spellEnd"/>
            <w:r w:rsidRPr="004A0F49">
              <w:rPr>
                <w:rFonts w:ascii="Times New Roman" w:eastAsia="Calibri" w:hAnsi="Times New Roman" w:cs="Times New Roman"/>
                <w:sz w:val="16"/>
                <w:szCs w:val="16"/>
                <w:lang w:val="en-US"/>
              </w:rPr>
              <w:t xml:space="preserve"> Invest</w:t>
            </w:r>
          </w:p>
          <w:p w:rsidR="004A0F49" w:rsidRPr="004A0F49" w:rsidRDefault="004A0F49" w:rsidP="004A0F49">
            <w:pPr>
              <w:spacing w:after="160" w:line="259" w:lineRule="auto"/>
              <w:rPr>
                <w:rFonts w:ascii="Times New Roman" w:eastAsia="Calibri" w:hAnsi="Times New Roman" w:cs="Times New Roman"/>
                <w:sz w:val="16"/>
                <w:szCs w:val="16"/>
                <w:lang w:val="en-US"/>
              </w:rPr>
            </w:pPr>
            <w:proofErr w:type="spellStart"/>
            <w:r w:rsidRPr="004A0F49">
              <w:rPr>
                <w:rFonts w:ascii="Times New Roman" w:eastAsia="Calibri" w:hAnsi="Times New Roman" w:cs="Times New Roman"/>
                <w:b/>
                <w:bCs/>
                <w:sz w:val="16"/>
                <w:szCs w:val="16"/>
                <w:lang w:val="en-US"/>
              </w:rPr>
              <w:t>M</w:t>
            </w:r>
            <w:r w:rsidRPr="004A0F49">
              <w:rPr>
                <w:rFonts w:ascii="Times New Roman" w:eastAsia="Calibri" w:hAnsi="Times New Roman" w:cs="Times New Roman"/>
                <w:sz w:val="16"/>
                <w:szCs w:val="16"/>
                <w:lang w:val="en-US"/>
              </w:rPr>
              <w:t>er</w:t>
            </w:r>
            <w:proofErr w:type="spellEnd"/>
            <w:r w:rsidRPr="004A0F49">
              <w:rPr>
                <w:rFonts w:ascii="Times New Roman" w:eastAsia="Calibri" w:hAnsi="Times New Roman" w:cs="Times New Roman"/>
                <w:sz w:val="16"/>
                <w:szCs w:val="16"/>
                <w:lang w:val="en-US"/>
              </w:rPr>
              <w:t xml:space="preserve"> Invest</w:t>
            </w:r>
          </w:p>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lastRenderedPageBreak/>
              <w:t>D</w:t>
            </w:r>
            <w:r w:rsidRPr="004A0F49">
              <w:rPr>
                <w:rFonts w:ascii="Times New Roman" w:eastAsia="Calibri" w:hAnsi="Times New Roman" w:cs="Times New Roman"/>
                <w:sz w:val="16"/>
                <w:szCs w:val="16"/>
                <w:lang w:val="en-US"/>
              </w:rPr>
              <w:t>EMETER</w:t>
            </w:r>
          </w:p>
        </w:tc>
        <w:tc>
          <w:tcPr>
            <w:tcW w:w="2409" w:type="dxa"/>
          </w:tcPr>
          <w:p w:rsidR="004A0F49" w:rsidRPr="004A0F49" w:rsidRDefault="004A0F49" w:rsidP="004A0F49">
            <w:pPr>
              <w:spacing w:after="160" w:line="259" w:lineRule="auto"/>
              <w:rPr>
                <w:rFonts w:ascii="Times New Roman" w:eastAsia="Calibri" w:hAnsi="Times New Roman" w:cs="Times New Roman"/>
                <w:sz w:val="16"/>
                <w:szCs w:val="16"/>
                <w:lang w:val="en-US"/>
              </w:rPr>
            </w:pPr>
            <w:proofErr w:type="spellStart"/>
            <w:r w:rsidRPr="004A0F49">
              <w:rPr>
                <w:rFonts w:ascii="Times New Roman" w:eastAsia="Calibri" w:hAnsi="Times New Roman" w:cs="Times New Roman"/>
                <w:b/>
                <w:bCs/>
                <w:sz w:val="16"/>
                <w:szCs w:val="16"/>
                <w:lang w:val="en-US"/>
              </w:rPr>
              <w:lastRenderedPageBreak/>
              <w:t>A</w:t>
            </w:r>
            <w:r w:rsidRPr="004A0F49">
              <w:rPr>
                <w:rFonts w:ascii="Times New Roman" w:eastAsia="Calibri" w:hAnsi="Times New Roman" w:cs="Times New Roman"/>
                <w:sz w:val="16"/>
                <w:szCs w:val="16"/>
                <w:lang w:val="en-US"/>
              </w:rPr>
              <w:t>tlanpole</w:t>
            </w:r>
            <w:proofErr w:type="spellEnd"/>
          </w:p>
          <w:p w:rsidR="004A0F49" w:rsidRPr="004A0F49" w:rsidRDefault="004A0F49" w:rsidP="004A0F49">
            <w:pPr>
              <w:spacing w:after="160" w:line="259" w:lineRule="auto"/>
              <w:rPr>
                <w:rFonts w:ascii="Times New Roman" w:eastAsia="Calibri" w:hAnsi="Times New Roman" w:cs="Times New Roman"/>
                <w:sz w:val="16"/>
                <w:szCs w:val="16"/>
                <w:lang w:val="en-US"/>
              </w:rPr>
            </w:pPr>
            <w:proofErr w:type="spellStart"/>
            <w:r w:rsidRPr="004A0F49">
              <w:rPr>
                <w:rFonts w:ascii="Times New Roman" w:eastAsia="Calibri" w:hAnsi="Times New Roman" w:cs="Times New Roman"/>
                <w:b/>
                <w:bCs/>
                <w:sz w:val="16"/>
                <w:szCs w:val="16"/>
                <w:lang w:val="en-US"/>
              </w:rPr>
              <w:t>T</w:t>
            </w:r>
            <w:r w:rsidRPr="004A0F49">
              <w:rPr>
                <w:rFonts w:ascii="Times New Roman" w:eastAsia="Calibri" w:hAnsi="Times New Roman" w:cs="Times New Roman"/>
                <w:sz w:val="16"/>
                <w:szCs w:val="16"/>
                <w:lang w:val="en-US"/>
              </w:rPr>
              <w:t>echnopole</w:t>
            </w:r>
            <w:proofErr w:type="spellEnd"/>
            <w:r w:rsidRPr="004A0F49">
              <w:rPr>
                <w:rFonts w:ascii="Times New Roman" w:eastAsia="Calibri" w:hAnsi="Times New Roman" w:cs="Times New Roman"/>
                <w:sz w:val="16"/>
                <w:szCs w:val="16"/>
                <w:lang w:val="en-US"/>
              </w:rPr>
              <w:t xml:space="preserve"> Brest </w:t>
            </w:r>
            <w:proofErr w:type="spellStart"/>
            <w:r w:rsidRPr="004A0F49">
              <w:rPr>
                <w:rFonts w:ascii="Times New Roman" w:eastAsia="Calibri" w:hAnsi="Times New Roman" w:cs="Times New Roman"/>
                <w:sz w:val="16"/>
                <w:szCs w:val="16"/>
                <w:lang w:val="en-US"/>
              </w:rPr>
              <w:t>Iroise</w:t>
            </w:r>
            <w:proofErr w:type="spellEnd"/>
          </w:p>
          <w:p w:rsidR="004A0F49" w:rsidRPr="004A0F49" w:rsidRDefault="004A0F49" w:rsidP="004A0F49">
            <w:pPr>
              <w:spacing w:after="160" w:line="259" w:lineRule="auto"/>
              <w:rPr>
                <w:rFonts w:ascii="Times New Roman" w:eastAsia="Calibri" w:hAnsi="Times New Roman" w:cs="Times New Roman"/>
                <w:sz w:val="16"/>
                <w:szCs w:val="16"/>
                <w:lang w:val="en-US"/>
              </w:rPr>
            </w:pPr>
            <w:proofErr w:type="spellStart"/>
            <w:r w:rsidRPr="004A0F49">
              <w:rPr>
                <w:rFonts w:ascii="Times New Roman" w:eastAsia="Calibri" w:hAnsi="Times New Roman" w:cs="Times New Roman"/>
                <w:b/>
                <w:bCs/>
                <w:sz w:val="16"/>
                <w:szCs w:val="16"/>
                <w:lang w:val="en-US"/>
              </w:rPr>
              <w:t>T</w:t>
            </w:r>
            <w:r w:rsidRPr="004A0F49">
              <w:rPr>
                <w:rFonts w:ascii="Times New Roman" w:eastAsia="Calibri" w:hAnsi="Times New Roman" w:cs="Times New Roman"/>
                <w:sz w:val="16"/>
                <w:szCs w:val="16"/>
                <w:lang w:val="en-US"/>
              </w:rPr>
              <w:t>echnopole</w:t>
            </w:r>
            <w:proofErr w:type="spellEnd"/>
            <w:r w:rsidRPr="004A0F49">
              <w:rPr>
                <w:rFonts w:ascii="Times New Roman" w:eastAsia="Calibri" w:hAnsi="Times New Roman" w:cs="Times New Roman"/>
                <w:sz w:val="16"/>
                <w:szCs w:val="16"/>
                <w:lang w:val="en-US"/>
              </w:rPr>
              <w:t xml:space="preserve"> Quimper </w:t>
            </w:r>
            <w:proofErr w:type="spellStart"/>
            <w:r w:rsidRPr="004A0F49">
              <w:rPr>
                <w:rFonts w:ascii="Times New Roman" w:eastAsia="Calibri" w:hAnsi="Times New Roman" w:cs="Times New Roman"/>
                <w:sz w:val="16"/>
                <w:szCs w:val="16"/>
                <w:lang w:val="en-US"/>
              </w:rPr>
              <w:t>Cornouailles</w:t>
            </w:r>
            <w:proofErr w:type="spellEnd"/>
          </w:p>
          <w:p w:rsidR="004A0F49" w:rsidRPr="004A0F49" w:rsidRDefault="004A0F49" w:rsidP="004A0F49">
            <w:pPr>
              <w:spacing w:after="160" w:line="259" w:lineRule="auto"/>
              <w:rPr>
                <w:rFonts w:ascii="Times New Roman" w:eastAsia="Calibri" w:hAnsi="Times New Roman" w:cs="Times New Roman"/>
                <w:sz w:val="16"/>
                <w:szCs w:val="16"/>
                <w:lang w:val="en-US"/>
              </w:rPr>
            </w:pPr>
            <w:proofErr w:type="spellStart"/>
            <w:r w:rsidRPr="004A0F49">
              <w:rPr>
                <w:rFonts w:ascii="Times New Roman" w:eastAsia="Calibri" w:hAnsi="Times New Roman" w:cs="Times New Roman"/>
                <w:b/>
                <w:bCs/>
                <w:sz w:val="16"/>
                <w:szCs w:val="16"/>
                <w:lang w:val="en-US"/>
              </w:rPr>
              <w:t>A</w:t>
            </w:r>
            <w:r w:rsidRPr="004A0F49">
              <w:rPr>
                <w:rFonts w:ascii="Times New Roman" w:eastAsia="Calibri" w:hAnsi="Times New Roman" w:cs="Times New Roman"/>
                <w:sz w:val="16"/>
                <w:szCs w:val="16"/>
                <w:lang w:val="en-US"/>
              </w:rPr>
              <w:t>udelor</w:t>
            </w:r>
            <w:proofErr w:type="spellEnd"/>
          </w:p>
          <w:p w:rsidR="004A0F49" w:rsidRPr="004A0F49" w:rsidRDefault="004A0F49" w:rsidP="004A0F49">
            <w:pPr>
              <w:spacing w:after="160" w:line="259" w:lineRule="auto"/>
              <w:rPr>
                <w:rFonts w:ascii="Times New Roman" w:eastAsia="Calibri" w:hAnsi="Times New Roman" w:cs="Times New Roman"/>
                <w:sz w:val="16"/>
                <w:szCs w:val="16"/>
                <w:lang w:val="en-US"/>
              </w:rPr>
            </w:pPr>
            <w:proofErr w:type="spellStart"/>
            <w:r w:rsidRPr="004A0F49">
              <w:rPr>
                <w:rFonts w:ascii="Times New Roman" w:eastAsia="Calibri" w:hAnsi="Times New Roman" w:cs="Times New Roman"/>
                <w:b/>
                <w:bCs/>
                <w:sz w:val="16"/>
                <w:szCs w:val="16"/>
                <w:lang w:val="en-US"/>
              </w:rPr>
              <w:lastRenderedPageBreak/>
              <w:t>A</w:t>
            </w:r>
            <w:r w:rsidRPr="004A0F49">
              <w:rPr>
                <w:rFonts w:ascii="Times New Roman" w:eastAsia="Calibri" w:hAnsi="Times New Roman" w:cs="Times New Roman"/>
                <w:sz w:val="16"/>
                <w:szCs w:val="16"/>
                <w:lang w:val="en-US"/>
              </w:rPr>
              <w:t>nticipa</w:t>
            </w:r>
            <w:proofErr w:type="spellEnd"/>
          </w:p>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S</w:t>
            </w:r>
            <w:r w:rsidRPr="004A0F49">
              <w:rPr>
                <w:rFonts w:ascii="Times New Roman" w:eastAsia="Calibri" w:hAnsi="Times New Roman" w:cs="Times New Roman"/>
                <w:sz w:val="16"/>
                <w:szCs w:val="16"/>
                <w:lang w:val="en-US"/>
              </w:rPr>
              <w:t>ATT (</w:t>
            </w:r>
            <w:proofErr w:type="spellStart"/>
            <w:r w:rsidRPr="004A0F49">
              <w:rPr>
                <w:rFonts w:ascii="Times New Roman" w:eastAsia="Calibri" w:hAnsi="Times New Roman" w:cs="Times New Roman"/>
                <w:sz w:val="16"/>
                <w:szCs w:val="16"/>
                <w:lang w:val="en-US"/>
              </w:rPr>
              <w:t>Sociétés</w:t>
            </w:r>
            <w:proofErr w:type="spellEnd"/>
            <w:r w:rsidRPr="004A0F49">
              <w:rPr>
                <w:rFonts w:ascii="Times New Roman" w:eastAsia="Calibri" w:hAnsi="Times New Roman" w:cs="Times New Roman"/>
                <w:sz w:val="16"/>
                <w:szCs w:val="16"/>
                <w:lang w:val="en-US"/>
              </w:rPr>
              <w:t xml:space="preserve"> </w:t>
            </w:r>
            <w:proofErr w:type="spellStart"/>
            <w:r w:rsidRPr="004A0F49">
              <w:rPr>
                <w:rFonts w:ascii="Times New Roman" w:eastAsia="Calibri" w:hAnsi="Times New Roman" w:cs="Times New Roman"/>
                <w:sz w:val="16"/>
                <w:szCs w:val="16"/>
                <w:lang w:val="en-US"/>
              </w:rPr>
              <w:t>d’Accéleration</w:t>
            </w:r>
            <w:proofErr w:type="spellEnd"/>
            <w:r w:rsidRPr="004A0F49">
              <w:rPr>
                <w:rFonts w:ascii="Times New Roman" w:eastAsia="Calibri" w:hAnsi="Times New Roman" w:cs="Times New Roman"/>
                <w:sz w:val="16"/>
                <w:szCs w:val="16"/>
                <w:lang w:val="en-US"/>
              </w:rPr>
              <w:t xml:space="preserve"> du </w:t>
            </w:r>
            <w:proofErr w:type="spellStart"/>
            <w:r w:rsidRPr="004A0F49">
              <w:rPr>
                <w:rFonts w:ascii="Times New Roman" w:eastAsia="Calibri" w:hAnsi="Times New Roman" w:cs="Times New Roman"/>
                <w:sz w:val="16"/>
                <w:szCs w:val="16"/>
                <w:lang w:val="en-US"/>
              </w:rPr>
              <w:t>Transfert</w:t>
            </w:r>
            <w:proofErr w:type="spellEnd"/>
            <w:r w:rsidRPr="004A0F49">
              <w:rPr>
                <w:rFonts w:ascii="Times New Roman" w:eastAsia="Calibri" w:hAnsi="Times New Roman" w:cs="Times New Roman"/>
                <w:sz w:val="16"/>
                <w:szCs w:val="16"/>
                <w:lang w:val="en-US"/>
              </w:rPr>
              <w:t xml:space="preserve"> de Technologies)</w:t>
            </w:r>
          </w:p>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L</w:t>
            </w:r>
            <w:r w:rsidRPr="004A0F49">
              <w:rPr>
                <w:rFonts w:ascii="Times New Roman" w:eastAsia="Calibri" w:hAnsi="Times New Roman" w:cs="Times New Roman"/>
                <w:sz w:val="16"/>
                <w:szCs w:val="16"/>
                <w:lang w:val="en-US"/>
              </w:rPr>
              <w:t xml:space="preserve">a Rochelle </w:t>
            </w:r>
            <w:proofErr w:type="spellStart"/>
            <w:r w:rsidRPr="004A0F49">
              <w:rPr>
                <w:rFonts w:ascii="Times New Roman" w:eastAsia="Calibri" w:hAnsi="Times New Roman" w:cs="Times New Roman"/>
                <w:sz w:val="16"/>
                <w:szCs w:val="16"/>
                <w:lang w:val="en-US"/>
              </w:rPr>
              <w:t>Technopole</w:t>
            </w:r>
            <w:proofErr w:type="spellEnd"/>
          </w:p>
          <w:p w:rsidR="004A0F49" w:rsidRPr="004A0F49" w:rsidRDefault="004A0F49" w:rsidP="004A0F49">
            <w:pPr>
              <w:spacing w:after="160" w:line="259" w:lineRule="auto"/>
              <w:rPr>
                <w:rFonts w:ascii="Times New Roman" w:eastAsia="Calibri" w:hAnsi="Times New Roman" w:cs="Times New Roman"/>
                <w:sz w:val="16"/>
                <w:szCs w:val="16"/>
                <w:lang w:val="en-US"/>
              </w:rPr>
            </w:pPr>
            <w:proofErr w:type="spellStart"/>
            <w:r w:rsidRPr="004A0F49">
              <w:rPr>
                <w:rFonts w:ascii="Times New Roman" w:eastAsia="Calibri" w:hAnsi="Times New Roman" w:cs="Times New Roman"/>
                <w:b/>
                <w:bCs/>
                <w:sz w:val="16"/>
                <w:szCs w:val="16"/>
                <w:lang w:val="en-US"/>
              </w:rPr>
              <w:t>T</w:t>
            </w:r>
            <w:r w:rsidRPr="004A0F49">
              <w:rPr>
                <w:rFonts w:ascii="Times New Roman" w:eastAsia="Calibri" w:hAnsi="Times New Roman" w:cs="Times New Roman"/>
                <w:sz w:val="16"/>
                <w:szCs w:val="16"/>
                <w:lang w:val="en-US"/>
              </w:rPr>
              <w:t>echnopole</w:t>
            </w:r>
            <w:proofErr w:type="spellEnd"/>
            <w:r w:rsidRPr="004A0F49">
              <w:rPr>
                <w:rFonts w:ascii="Times New Roman" w:eastAsia="Calibri" w:hAnsi="Times New Roman" w:cs="Times New Roman"/>
                <w:sz w:val="16"/>
                <w:szCs w:val="16"/>
                <w:lang w:val="en-US"/>
              </w:rPr>
              <w:t xml:space="preserve"> </w:t>
            </w:r>
            <w:proofErr w:type="spellStart"/>
            <w:r w:rsidRPr="004A0F49">
              <w:rPr>
                <w:rFonts w:ascii="Times New Roman" w:eastAsia="Calibri" w:hAnsi="Times New Roman" w:cs="Times New Roman"/>
                <w:sz w:val="16"/>
                <w:szCs w:val="16"/>
                <w:lang w:val="en-US"/>
              </w:rPr>
              <w:t>Unitec</w:t>
            </w:r>
            <w:proofErr w:type="spellEnd"/>
            <w:r w:rsidRPr="004A0F49">
              <w:rPr>
                <w:rFonts w:ascii="Times New Roman" w:eastAsia="Calibri" w:hAnsi="Times New Roman" w:cs="Times New Roman"/>
                <w:sz w:val="16"/>
                <w:szCs w:val="16"/>
                <w:lang w:val="en-US"/>
              </w:rPr>
              <w:t>-Bordeaux</w:t>
            </w:r>
          </w:p>
        </w:tc>
      </w:tr>
      <w:tr w:rsidR="004A0F49" w:rsidRPr="004A0F49" w:rsidTr="004A0F49">
        <w:tc>
          <w:tcPr>
            <w:tcW w:w="846" w:type="dxa"/>
          </w:tcPr>
          <w:p w:rsidR="004A0F49" w:rsidRPr="004A0F49" w:rsidRDefault="004A0F49" w:rsidP="004A0F49">
            <w:pPr>
              <w:spacing w:after="160" w:line="259" w:lineRule="auto"/>
              <w:rPr>
                <w:rFonts w:ascii="Times New Roman" w:eastAsia="Calibri" w:hAnsi="Times New Roman" w:cs="Times New Roman"/>
                <w:b/>
                <w:bCs/>
                <w:sz w:val="16"/>
                <w:szCs w:val="16"/>
              </w:rPr>
            </w:pPr>
            <w:r w:rsidRPr="004A0F49">
              <w:rPr>
                <w:rFonts w:ascii="Times New Roman" w:eastAsia="Calibri" w:hAnsi="Times New Roman" w:cs="Times New Roman"/>
                <w:b/>
                <w:bCs/>
                <w:sz w:val="16"/>
                <w:szCs w:val="16"/>
              </w:rPr>
              <w:lastRenderedPageBreak/>
              <w:t>Spain</w:t>
            </w:r>
          </w:p>
          <w:p w:rsidR="004A0F49" w:rsidRPr="004A0F49" w:rsidRDefault="004A0F49" w:rsidP="004A0F49">
            <w:pPr>
              <w:spacing w:after="160" w:line="259" w:lineRule="auto"/>
              <w:rPr>
                <w:rFonts w:ascii="Times New Roman" w:eastAsia="Calibri" w:hAnsi="Times New Roman" w:cs="Times New Roman"/>
                <w:b/>
                <w:bCs/>
                <w:sz w:val="16"/>
                <w:szCs w:val="16"/>
              </w:rPr>
            </w:pPr>
          </w:p>
          <w:p w:rsidR="004A0F49" w:rsidRPr="004A0F49" w:rsidRDefault="004A0F49" w:rsidP="004A0F49">
            <w:pPr>
              <w:spacing w:after="160" w:line="259" w:lineRule="auto"/>
              <w:rPr>
                <w:rFonts w:ascii="Times New Roman" w:eastAsia="Calibri" w:hAnsi="Times New Roman" w:cs="Times New Roman"/>
                <w:b/>
                <w:bCs/>
                <w:sz w:val="16"/>
                <w:szCs w:val="16"/>
              </w:rPr>
            </w:pPr>
          </w:p>
          <w:p w:rsidR="004A0F49" w:rsidRPr="004A0F49" w:rsidRDefault="004A0F49" w:rsidP="004A0F49">
            <w:pPr>
              <w:spacing w:after="160" w:line="259" w:lineRule="auto"/>
              <w:rPr>
                <w:rFonts w:ascii="Times New Roman" w:eastAsia="Calibri" w:hAnsi="Times New Roman" w:cs="Times New Roman"/>
                <w:b/>
                <w:bCs/>
                <w:sz w:val="16"/>
                <w:szCs w:val="16"/>
              </w:rPr>
            </w:pPr>
          </w:p>
          <w:p w:rsidR="004A0F49" w:rsidRPr="004A0F49" w:rsidRDefault="004A0F49" w:rsidP="004A0F49">
            <w:pPr>
              <w:spacing w:after="160" w:line="259" w:lineRule="auto"/>
              <w:rPr>
                <w:rFonts w:ascii="Times New Roman" w:eastAsia="Calibri" w:hAnsi="Times New Roman" w:cs="Times New Roman"/>
                <w:b/>
                <w:bCs/>
                <w:sz w:val="16"/>
                <w:szCs w:val="16"/>
              </w:rPr>
            </w:pPr>
          </w:p>
          <w:p w:rsidR="004A0F49" w:rsidRPr="004A0F49" w:rsidRDefault="004A0F49" w:rsidP="004A0F49">
            <w:pPr>
              <w:spacing w:after="160" w:line="259" w:lineRule="auto"/>
              <w:rPr>
                <w:rFonts w:ascii="Times New Roman" w:eastAsia="Calibri" w:hAnsi="Times New Roman" w:cs="Times New Roman"/>
                <w:b/>
                <w:bCs/>
                <w:sz w:val="16"/>
                <w:szCs w:val="16"/>
              </w:rPr>
            </w:pPr>
          </w:p>
          <w:p w:rsidR="004A0F49" w:rsidRPr="004A0F49" w:rsidRDefault="004A0F49" w:rsidP="004A0F49">
            <w:pPr>
              <w:spacing w:after="160" w:line="259" w:lineRule="auto"/>
              <w:rPr>
                <w:rFonts w:ascii="Times New Roman" w:eastAsia="Calibri" w:hAnsi="Times New Roman" w:cs="Times New Roman"/>
                <w:b/>
                <w:bCs/>
                <w:sz w:val="16"/>
                <w:szCs w:val="16"/>
              </w:rPr>
            </w:pPr>
          </w:p>
          <w:p w:rsidR="004A0F49" w:rsidRPr="004A0F49" w:rsidRDefault="004A0F49" w:rsidP="004A0F49">
            <w:pPr>
              <w:spacing w:after="160" w:line="259" w:lineRule="auto"/>
              <w:rPr>
                <w:rFonts w:ascii="Times New Roman" w:eastAsia="Calibri" w:hAnsi="Times New Roman" w:cs="Times New Roman"/>
                <w:b/>
                <w:bCs/>
                <w:sz w:val="16"/>
                <w:szCs w:val="16"/>
              </w:rPr>
            </w:pPr>
          </w:p>
          <w:p w:rsidR="004A0F49" w:rsidRPr="004A0F49" w:rsidRDefault="004A0F49" w:rsidP="004A0F49">
            <w:pPr>
              <w:spacing w:after="160" w:line="259" w:lineRule="auto"/>
              <w:rPr>
                <w:rFonts w:ascii="Times New Roman" w:eastAsia="Calibri" w:hAnsi="Times New Roman" w:cs="Times New Roman"/>
                <w:b/>
                <w:bCs/>
                <w:sz w:val="16"/>
                <w:szCs w:val="16"/>
              </w:rPr>
            </w:pPr>
          </w:p>
          <w:p w:rsidR="004A0F49" w:rsidRPr="004A0F49" w:rsidRDefault="004A0F49" w:rsidP="004A0F49">
            <w:pPr>
              <w:spacing w:after="160" w:line="259" w:lineRule="auto"/>
              <w:rPr>
                <w:rFonts w:ascii="Times New Roman" w:eastAsia="Calibri" w:hAnsi="Times New Roman" w:cs="Times New Roman"/>
                <w:b/>
                <w:bCs/>
                <w:sz w:val="16"/>
                <w:szCs w:val="16"/>
              </w:rPr>
            </w:pPr>
          </w:p>
        </w:tc>
        <w:tc>
          <w:tcPr>
            <w:tcW w:w="3402" w:type="dxa"/>
          </w:tcPr>
          <w:p w:rsidR="004A0F49" w:rsidRPr="004A0F49" w:rsidRDefault="004A0F49" w:rsidP="004A0F49">
            <w:pPr>
              <w:spacing w:after="160" w:line="259" w:lineRule="auto"/>
              <w:rPr>
                <w:rFonts w:ascii="Times New Roman" w:eastAsia="Calibri" w:hAnsi="Times New Roman" w:cs="Times New Roman"/>
                <w:sz w:val="16"/>
                <w:szCs w:val="16"/>
                <w:lang w:val="es-ES"/>
              </w:rPr>
            </w:pPr>
            <w:r w:rsidRPr="004A0F49">
              <w:rPr>
                <w:rFonts w:ascii="Times New Roman" w:eastAsia="Calibri" w:hAnsi="Times New Roman" w:cs="Times New Roman"/>
                <w:b/>
                <w:bCs/>
                <w:sz w:val="16"/>
                <w:szCs w:val="16"/>
                <w:lang w:val="es-ES"/>
              </w:rPr>
              <w:t>C</w:t>
            </w:r>
            <w:r w:rsidRPr="004A0F49">
              <w:rPr>
                <w:rFonts w:ascii="Times New Roman" w:eastAsia="Calibri" w:hAnsi="Times New Roman" w:cs="Times New Roman"/>
                <w:sz w:val="16"/>
                <w:szCs w:val="16"/>
                <w:lang w:val="es-ES"/>
              </w:rPr>
              <w:t>entro para el Desarrollo Tecnológico Industrial (CDTI)</w:t>
            </w:r>
          </w:p>
          <w:p w:rsidR="004A0F49" w:rsidRPr="004A0F49" w:rsidRDefault="004A0F49" w:rsidP="004A0F49">
            <w:pPr>
              <w:spacing w:after="160" w:line="259" w:lineRule="auto"/>
              <w:rPr>
                <w:rFonts w:ascii="Times New Roman" w:eastAsia="Calibri" w:hAnsi="Times New Roman" w:cs="Times New Roman"/>
                <w:sz w:val="16"/>
                <w:szCs w:val="16"/>
                <w:lang w:val="es-ES"/>
              </w:rPr>
            </w:pPr>
            <w:r w:rsidRPr="004A0F49">
              <w:rPr>
                <w:rFonts w:ascii="Times New Roman" w:eastAsia="Calibri" w:hAnsi="Times New Roman" w:cs="Times New Roman"/>
                <w:b/>
                <w:bCs/>
                <w:sz w:val="16"/>
                <w:szCs w:val="16"/>
                <w:lang w:val="es-ES"/>
              </w:rPr>
              <w:t>C</w:t>
            </w:r>
            <w:r w:rsidRPr="004A0F49">
              <w:rPr>
                <w:rFonts w:ascii="Times New Roman" w:eastAsia="Calibri" w:hAnsi="Times New Roman" w:cs="Times New Roman"/>
                <w:sz w:val="16"/>
                <w:szCs w:val="16"/>
                <w:lang w:val="es-ES"/>
              </w:rPr>
              <w:t>recimiento azul</w:t>
            </w:r>
          </w:p>
          <w:p w:rsidR="004A0F49" w:rsidRPr="004A0F49" w:rsidRDefault="004A0F49" w:rsidP="004A0F49">
            <w:pPr>
              <w:spacing w:after="160" w:line="259" w:lineRule="auto"/>
              <w:rPr>
                <w:rFonts w:ascii="Times New Roman" w:eastAsia="Calibri" w:hAnsi="Times New Roman" w:cs="Times New Roman"/>
                <w:sz w:val="16"/>
                <w:szCs w:val="16"/>
                <w:lang w:val="es-ES"/>
              </w:rPr>
            </w:pPr>
            <w:r w:rsidRPr="004A0F49">
              <w:rPr>
                <w:rFonts w:ascii="Times New Roman" w:eastAsia="Calibri" w:hAnsi="Times New Roman" w:cs="Times New Roman"/>
                <w:b/>
                <w:bCs/>
                <w:sz w:val="16"/>
                <w:szCs w:val="16"/>
                <w:lang w:val="es-ES"/>
              </w:rPr>
              <w:t>I</w:t>
            </w:r>
            <w:r w:rsidRPr="004A0F49">
              <w:rPr>
                <w:rFonts w:ascii="Times New Roman" w:eastAsia="Calibri" w:hAnsi="Times New Roman" w:cs="Times New Roman"/>
                <w:sz w:val="16"/>
                <w:szCs w:val="16"/>
                <w:lang w:val="es-ES"/>
              </w:rPr>
              <w:t xml:space="preserve">nstituto </w:t>
            </w:r>
            <w:proofErr w:type="spellStart"/>
            <w:r w:rsidRPr="004A0F49">
              <w:rPr>
                <w:rFonts w:ascii="Times New Roman" w:eastAsia="Calibri" w:hAnsi="Times New Roman" w:cs="Times New Roman"/>
                <w:sz w:val="16"/>
                <w:szCs w:val="16"/>
                <w:lang w:val="es-ES"/>
              </w:rPr>
              <w:t>Galego</w:t>
            </w:r>
            <w:proofErr w:type="spellEnd"/>
            <w:r w:rsidRPr="004A0F49">
              <w:rPr>
                <w:rFonts w:ascii="Times New Roman" w:eastAsia="Calibri" w:hAnsi="Times New Roman" w:cs="Times New Roman"/>
                <w:sz w:val="16"/>
                <w:szCs w:val="16"/>
                <w:lang w:val="es-ES"/>
              </w:rPr>
              <w:t xml:space="preserve"> de Promoción Económica (IGAPE)</w:t>
            </w:r>
          </w:p>
          <w:p w:rsidR="004A0F49" w:rsidRPr="004A0F49" w:rsidRDefault="004A0F49" w:rsidP="004A0F49">
            <w:pPr>
              <w:spacing w:after="160" w:line="259" w:lineRule="auto"/>
              <w:rPr>
                <w:rFonts w:ascii="Times New Roman" w:eastAsia="Calibri" w:hAnsi="Times New Roman" w:cs="Times New Roman"/>
                <w:sz w:val="16"/>
                <w:szCs w:val="16"/>
                <w:lang w:val="es-ES"/>
              </w:rPr>
            </w:pPr>
            <w:proofErr w:type="spellStart"/>
            <w:r w:rsidRPr="004A0F49">
              <w:rPr>
                <w:rFonts w:ascii="Times New Roman" w:eastAsia="Calibri" w:hAnsi="Times New Roman" w:cs="Times New Roman"/>
                <w:b/>
                <w:bCs/>
                <w:sz w:val="16"/>
                <w:szCs w:val="16"/>
                <w:lang w:val="es-ES"/>
              </w:rPr>
              <w:t>A</w:t>
            </w:r>
            <w:r w:rsidRPr="004A0F49">
              <w:rPr>
                <w:rFonts w:ascii="Times New Roman" w:eastAsia="Calibri" w:hAnsi="Times New Roman" w:cs="Times New Roman"/>
                <w:sz w:val="16"/>
                <w:szCs w:val="16"/>
                <w:lang w:val="es-ES"/>
              </w:rPr>
              <w:t>xencia</w:t>
            </w:r>
            <w:proofErr w:type="spellEnd"/>
            <w:r w:rsidRPr="004A0F49">
              <w:rPr>
                <w:rFonts w:ascii="Times New Roman" w:eastAsia="Calibri" w:hAnsi="Times New Roman" w:cs="Times New Roman"/>
                <w:sz w:val="16"/>
                <w:szCs w:val="16"/>
                <w:lang w:val="es-ES"/>
              </w:rPr>
              <w:t xml:space="preserve"> Galega de Innovación (GAIN)</w:t>
            </w:r>
          </w:p>
          <w:p w:rsidR="004A0F49" w:rsidRPr="004A0F49" w:rsidRDefault="004A0F49" w:rsidP="004A0F49">
            <w:pPr>
              <w:spacing w:after="160" w:line="259" w:lineRule="auto"/>
              <w:rPr>
                <w:rFonts w:ascii="Times New Roman" w:eastAsia="Calibri" w:hAnsi="Times New Roman" w:cs="Times New Roman"/>
                <w:sz w:val="16"/>
                <w:szCs w:val="16"/>
                <w:lang w:val="es-ES"/>
              </w:rPr>
            </w:pPr>
            <w:r w:rsidRPr="004A0F49">
              <w:rPr>
                <w:rFonts w:ascii="Times New Roman" w:eastAsia="Calibri" w:hAnsi="Times New Roman" w:cs="Times New Roman"/>
                <w:b/>
                <w:bCs/>
                <w:sz w:val="16"/>
                <w:szCs w:val="16"/>
                <w:lang w:val="es-ES"/>
              </w:rPr>
              <w:t>A</w:t>
            </w:r>
            <w:r w:rsidRPr="004A0F49">
              <w:rPr>
                <w:rFonts w:ascii="Times New Roman" w:eastAsia="Calibri" w:hAnsi="Times New Roman" w:cs="Times New Roman"/>
                <w:sz w:val="16"/>
                <w:szCs w:val="16"/>
                <w:lang w:val="es-ES"/>
              </w:rPr>
              <w:t xml:space="preserve">gencia de Desarrollo Económico del </w:t>
            </w:r>
            <w:r w:rsidRPr="004A0F49">
              <w:rPr>
                <w:rFonts w:ascii="Times New Roman" w:eastAsia="Calibri" w:hAnsi="Times New Roman" w:cs="Times New Roman"/>
                <w:b/>
                <w:bCs/>
                <w:sz w:val="16"/>
                <w:szCs w:val="16"/>
                <w:lang w:val="es-ES"/>
              </w:rPr>
              <w:t>P</w:t>
            </w:r>
            <w:r w:rsidRPr="004A0F49">
              <w:rPr>
                <w:rFonts w:ascii="Times New Roman" w:eastAsia="Calibri" w:hAnsi="Times New Roman" w:cs="Times New Roman"/>
                <w:sz w:val="16"/>
                <w:szCs w:val="16"/>
                <w:lang w:val="es-ES"/>
              </w:rPr>
              <w:t>rincipado de Asturias (IDEPA)</w:t>
            </w:r>
          </w:p>
          <w:p w:rsidR="004A0F49" w:rsidRPr="004A0F49" w:rsidRDefault="004A0F49" w:rsidP="004A0F49">
            <w:pPr>
              <w:spacing w:after="160" w:line="259" w:lineRule="auto"/>
              <w:rPr>
                <w:rFonts w:ascii="Times New Roman" w:eastAsia="Calibri" w:hAnsi="Times New Roman" w:cs="Times New Roman"/>
                <w:sz w:val="16"/>
                <w:szCs w:val="16"/>
                <w:lang w:val="es-ES"/>
              </w:rPr>
            </w:pPr>
            <w:r w:rsidRPr="004A0F49">
              <w:rPr>
                <w:rFonts w:ascii="Times New Roman" w:eastAsia="Calibri" w:hAnsi="Times New Roman" w:cs="Times New Roman"/>
                <w:b/>
                <w:bCs/>
                <w:sz w:val="16"/>
                <w:szCs w:val="16"/>
                <w:lang w:val="es-ES"/>
              </w:rPr>
              <w:t>J</w:t>
            </w:r>
            <w:r w:rsidRPr="004A0F49">
              <w:rPr>
                <w:rFonts w:ascii="Times New Roman" w:eastAsia="Calibri" w:hAnsi="Times New Roman" w:cs="Times New Roman"/>
                <w:sz w:val="16"/>
                <w:szCs w:val="16"/>
                <w:lang w:val="es-ES"/>
              </w:rPr>
              <w:t>unta de Andalucía</w:t>
            </w:r>
          </w:p>
          <w:p w:rsidR="004A0F49" w:rsidRPr="004A0F49" w:rsidRDefault="004A0F49" w:rsidP="004A0F49">
            <w:pPr>
              <w:spacing w:after="160" w:line="259" w:lineRule="auto"/>
              <w:rPr>
                <w:rFonts w:ascii="Times New Roman" w:eastAsia="Calibri" w:hAnsi="Times New Roman" w:cs="Times New Roman"/>
                <w:sz w:val="16"/>
                <w:szCs w:val="16"/>
                <w:lang w:val="es-ES"/>
              </w:rPr>
            </w:pPr>
            <w:r w:rsidRPr="004A0F49">
              <w:rPr>
                <w:rFonts w:ascii="Times New Roman" w:eastAsia="Calibri" w:hAnsi="Times New Roman" w:cs="Times New Roman"/>
                <w:b/>
                <w:bCs/>
                <w:sz w:val="16"/>
                <w:szCs w:val="16"/>
                <w:lang w:val="es-ES"/>
              </w:rPr>
              <w:t>G</w:t>
            </w:r>
            <w:r w:rsidRPr="004A0F49">
              <w:rPr>
                <w:rFonts w:ascii="Times New Roman" w:eastAsia="Calibri" w:hAnsi="Times New Roman" w:cs="Times New Roman"/>
                <w:sz w:val="16"/>
                <w:szCs w:val="16"/>
                <w:lang w:val="es-ES"/>
              </w:rPr>
              <w:t>obierno de Cantabria</w:t>
            </w:r>
          </w:p>
          <w:p w:rsidR="004A0F49" w:rsidRPr="004A0F49" w:rsidRDefault="004A0F49" w:rsidP="004A0F49">
            <w:pPr>
              <w:spacing w:after="160" w:line="259" w:lineRule="auto"/>
              <w:rPr>
                <w:rFonts w:ascii="Times New Roman" w:eastAsia="Calibri" w:hAnsi="Times New Roman" w:cs="Times New Roman"/>
                <w:sz w:val="16"/>
                <w:szCs w:val="16"/>
                <w:lang w:val="es-ES"/>
              </w:rPr>
            </w:pPr>
            <w:r w:rsidRPr="004A0F49">
              <w:rPr>
                <w:rFonts w:ascii="Times New Roman" w:eastAsia="Calibri" w:hAnsi="Times New Roman" w:cs="Times New Roman"/>
                <w:b/>
                <w:bCs/>
                <w:sz w:val="16"/>
                <w:szCs w:val="16"/>
                <w:lang w:val="es-ES"/>
              </w:rPr>
              <w:t>S</w:t>
            </w:r>
            <w:r w:rsidRPr="004A0F49">
              <w:rPr>
                <w:rFonts w:ascii="Times New Roman" w:eastAsia="Calibri" w:hAnsi="Times New Roman" w:cs="Times New Roman"/>
                <w:sz w:val="16"/>
                <w:szCs w:val="16"/>
                <w:lang w:val="es-ES"/>
              </w:rPr>
              <w:t>ociedad para el Desarrollo Regional de Cantabria (SODERCAN)</w:t>
            </w:r>
          </w:p>
          <w:p w:rsidR="004A0F49" w:rsidRPr="004A0F49" w:rsidRDefault="004A0F49" w:rsidP="004A0F49">
            <w:pPr>
              <w:spacing w:after="160" w:line="259" w:lineRule="auto"/>
              <w:rPr>
                <w:rFonts w:ascii="Times New Roman" w:eastAsia="Calibri" w:hAnsi="Times New Roman" w:cs="Times New Roman"/>
                <w:sz w:val="16"/>
                <w:szCs w:val="16"/>
                <w:lang w:val="es-ES"/>
              </w:rPr>
            </w:pPr>
            <w:r w:rsidRPr="004A0F49">
              <w:rPr>
                <w:rFonts w:ascii="Times New Roman" w:eastAsia="Calibri" w:hAnsi="Times New Roman" w:cs="Times New Roman"/>
                <w:b/>
                <w:bCs/>
                <w:sz w:val="16"/>
                <w:szCs w:val="16"/>
                <w:lang w:val="es-ES"/>
              </w:rPr>
              <w:t>S</w:t>
            </w:r>
            <w:r w:rsidRPr="004A0F49">
              <w:rPr>
                <w:rFonts w:ascii="Times New Roman" w:eastAsia="Calibri" w:hAnsi="Times New Roman" w:cs="Times New Roman"/>
                <w:sz w:val="16"/>
                <w:szCs w:val="16"/>
                <w:lang w:val="es-ES"/>
              </w:rPr>
              <w:t>ociedad de Desarrollo de Navarra (SODENA)</w:t>
            </w:r>
          </w:p>
          <w:p w:rsidR="004A0F49" w:rsidRPr="004A0F49" w:rsidRDefault="004A0F49" w:rsidP="004A0F49">
            <w:pPr>
              <w:spacing w:after="160" w:line="259" w:lineRule="auto"/>
              <w:rPr>
                <w:rFonts w:ascii="Times New Roman" w:eastAsia="Calibri" w:hAnsi="Times New Roman" w:cs="Times New Roman"/>
                <w:sz w:val="16"/>
                <w:szCs w:val="16"/>
                <w:lang w:val="es-ES"/>
              </w:rPr>
            </w:pPr>
            <w:r w:rsidRPr="004A0F49">
              <w:rPr>
                <w:rFonts w:ascii="Times New Roman" w:eastAsia="Calibri" w:hAnsi="Times New Roman" w:cs="Times New Roman"/>
                <w:b/>
                <w:bCs/>
                <w:sz w:val="16"/>
                <w:szCs w:val="16"/>
                <w:lang w:val="es-ES"/>
              </w:rPr>
              <w:t>A</w:t>
            </w:r>
            <w:r w:rsidRPr="004A0F49">
              <w:rPr>
                <w:rFonts w:ascii="Times New Roman" w:eastAsia="Calibri" w:hAnsi="Times New Roman" w:cs="Times New Roman"/>
                <w:sz w:val="16"/>
                <w:szCs w:val="16"/>
                <w:lang w:val="es-ES"/>
              </w:rPr>
              <w:t>gencia Navarra de Innovación y Tecnología (ANAN)</w:t>
            </w:r>
          </w:p>
          <w:p w:rsidR="004A0F49" w:rsidRPr="004A0F49" w:rsidRDefault="004A0F49" w:rsidP="004A0F49">
            <w:pPr>
              <w:spacing w:after="160" w:line="259" w:lineRule="auto"/>
              <w:rPr>
                <w:rFonts w:ascii="Times New Roman" w:eastAsia="Calibri" w:hAnsi="Times New Roman" w:cs="Times New Roman"/>
                <w:sz w:val="16"/>
                <w:szCs w:val="16"/>
                <w:lang w:val="es-ES"/>
              </w:rPr>
            </w:pPr>
            <w:r w:rsidRPr="004A0F49">
              <w:rPr>
                <w:rFonts w:ascii="Times New Roman" w:eastAsia="Calibri" w:hAnsi="Times New Roman" w:cs="Times New Roman"/>
                <w:b/>
                <w:bCs/>
                <w:sz w:val="16"/>
                <w:szCs w:val="16"/>
                <w:lang w:val="es-ES"/>
              </w:rPr>
              <w:t>G</w:t>
            </w:r>
            <w:r w:rsidRPr="004A0F49">
              <w:rPr>
                <w:rFonts w:ascii="Times New Roman" w:eastAsia="Calibri" w:hAnsi="Times New Roman" w:cs="Times New Roman"/>
                <w:sz w:val="16"/>
                <w:szCs w:val="16"/>
                <w:lang w:val="es-ES"/>
              </w:rPr>
              <w:t>obierno de Navarra - Departamento de Desarrollo Económico y Empresarial</w:t>
            </w:r>
          </w:p>
          <w:p w:rsidR="004A0F49" w:rsidRPr="004A0F49" w:rsidRDefault="004A0F49" w:rsidP="004A0F49">
            <w:pPr>
              <w:spacing w:after="160" w:line="259" w:lineRule="auto"/>
              <w:rPr>
                <w:rFonts w:ascii="Times New Roman" w:eastAsia="Calibri" w:hAnsi="Times New Roman" w:cs="Times New Roman"/>
                <w:sz w:val="16"/>
                <w:szCs w:val="16"/>
                <w:lang w:val="es-ES"/>
              </w:rPr>
            </w:pPr>
            <w:proofErr w:type="spellStart"/>
            <w:r w:rsidRPr="004A0F49">
              <w:rPr>
                <w:rFonts w:ascii="Times New Roman" w:eastAsia="Calibri" w:hAnsi="Times New Roman" w:cs="Times New Roman"/>
                <w:b/>
                <w:bCs/>
                <w:sz w:val="16"/>
                <w:szCs w:val="16"/>
                <w:lang w:val="es-ES"/>
              </w:rPr>
              <w:t>I</w:t>
            </w:r>
            <w:r w:rsidRPr="004A0F49">
              <w:rPr>
                <w:rFonts w:ascii="Times New Roman" w:eastAsia="Calibri" w:hAnsi="Times New Roman" w:cs="Times New Roman"/>
                <w:sz w:val="16"/>
                <w:szCs w:val="16"/>
                <w:lang w:val="es-ES"/>
              </w:rPr>
              <w:t>nnobasque</w:t>
            </w:r>
            <w:proofErr w:type="spellEnd"/>
            <w:r w:rsidRPr="004A0F49">
              <w:rPr>
                <w:rFonts w:ascii="Times New Roman" w:eastAsia="Calibri" w:hAnsi="Times New Roman" w:cs="Times New Roman"/>
                <w:sz w:val="16"/>
                <w:szCs w:val="16"/>
                <w:lang w:val="es-ES"/>
              </w:rPr>
              <w:t xml:space="preserve"> (Agencia Vasca de Innovación)</w:t>
            </w:r>
          </w:p>
          <w:p w:rsidR="004A0F49" w:rsidRPr="004A0F49" w:rsidRDefault="004A0F49" w:rsidP="004A0F49">
            <w:pPr>
              <w:spacing w:after="160" w:line="259" w:lineRule="auto"/>
              <w:rPr>
                <w:rFonts w:ascii="Times New Roman" w:eastAsia="Calibri" w:hAnsi="Times New Roman" w:cs="Times New Roman"/>
                <w:sz w:val="16"/>
                <w:szCs w:val="16"/>
                <w:lang w:val="es-ES"/>
              </w:rPr>
            </w:pPr>
            <w:r w:rsidRPr="004A0F49">
              <w:rPr>
                <w:rFonts w:ascii="Times New Roman" w:eastAsia="Calibri" w:hAnsi="Times New Roman" w:cs="Times New Roman"/>
                <w:b/>
                <w:bCs/>
                <w:sz w:val="16"/>
                <w:szCs w:val="16"/>
                <w:lang w:val="es-ES"/>
              </w:rPr>
              <w:t>G</w:t>
            </w:r>
            <w:r w:rsidRPr="004A0F49">
              <w:rPr>
                <w:rFonts w:ascii="Times New Roman" w:eastAsia="Calibri" w:hAnsi="Times New Roman" w:cs="Times New Roman"/>
                <w:sz w:val="16"/>
                <w:szCs w:val="16"/>
                <w:lang w:val="es-ES"/>
              </w:rPr>
              <w:t>obierno Vasco- Departamento de Desarrollo Económico e Infraestructuras</w:t>
            </w:r>
          </w:p>
          <w:p w:rsidR="004A0F49" w:rsidRPr="004A0F49" w:rsidRDefault="004A0F49" w:rsidP="004A0F49">
            <w:pPr>
              <w:spacing w:after="160" w:line="259" w:lineRule="auto"/>
              <w:rPr>
                <w:rFonts w:ascii="Times New Roman" w:eastAsia="Calibri" w:hAnsi="Times New Roman" w:cs="Times New Roman"/>
                <w:sz w:val="16"/>
                <w:szCs w:val="16"/>
                <w:lang w:val="es-ES"/>
              </w:rPr>
            </w:pPr>
            <w:r w:rsidRPr="004A0F49">
              <w:rPr>
                <w:rFonts w:ascii="Times New Roman" w:eastAsia="Calibri" w:hAnsi="Times New Roman" w:cs="Times New Roman"/>
                <w:b/>
                <w:bCs/>
                <w:sz w:val="16"/>
                <w:szCs w:val="16"/>
                <w:lang w:val="es-ES"/>
              </w:rPr>
              <w:t>S</w:t>
            </w:r>
            <w:r w:rsidRPr="004A0F49">
              <w:rPr>
                <w:rFonts w:ascii="Times New Roman" w:eastAsia="Calibri" w:hAnsi="Times New Roman" w:cs="Times New Roman"/>
                <w:sz w:val="16"/>
                <w:szCs w:val="16"/>
                <w:lang w:val="es-ES"/>
              </w:rPr>
              <w:t>ociedad para la Promoción Industrial (SPRI)</w:t>
            </w:r>
          </w:p>
          <w:p w:rsidR="004A0F49" w:rsidRPr="004A0F49" w:rsidRDefault="004A0F49" w:rsidP="004A0F49">
            <w:pPr>
              <w:spacing w:after="160" w:line="259" w:lineRule="auto"/>
              <w:rPr>
                <w:rFonts w:ascii="Times New Roman" w:eastAsia="Calibri" w:hAnsi="Times New Roman" w:cs="Times New Roman"/>
                <w:sz w:val="16"/>
                <w:szCs w:val="16"/>
                <w:lang w:val="es-ES"/>
              </w:rPr>
            </w:pPr>
            <w:r w:rsidRPr="004A0F49">
              <w:rPr>
                <w:rFonts w:ascii="Times New Roman" w:eastAsia="Calibri" w:hAnsi="Times New Roman" w:cs="Times New Roman"/>
                <w:b/>
                <w:bCs/>
                <w:sz w:val="16"/>
                <w:szCs w:val="16"/>
                <w:lang w:val="es-ES"/>
              </w:rPr>
              <w:lastRenderedPageBreak/>
              <w:t>A</w:t>
            </w:r>
            <w:r w:rsidRPr="004A0F49">
              <w:rPr>
                <w:rFonts w:ascii="Times New Roman" w:eastAsia="Calibri" w:hAnsi="Times New Roman" w:cs="Times New Roman"/>
                <w:sz w:val="16"/>
                <w:szCs w:val="16"/>
                <w:lang w:val="es-ES"/>
              </w:rPr>
              <w:t xml:space="preserve">gencia Canaria de Investigación, </w:t>
            </w:r>
            <w:r w:rsidRPr="004A0F49">
              <w:rPr>
                <w:rFonts w:ascii="Times New Roman" w:eastAsia="Calibri" w:hAnsi="Times New Roman" w:cs="Times New Roman"/>
                <w:b/>
                <w:bCs/>
                <w:sz w:val="16"/>
                <w:szCs w:val="16"/>
                <w:lang w:val="es-ES"/>
              </w:rPr>
              <w:t>I</w:t>
            </w:r>
            <w:r w:rsidRPr="004A0F49">
              <w:rPr>
                <w:rFonts w:ascii="Times New Roman" w:eastAsia="Calibri" w:hAnsi="Times New Roman" w:cs="Times New Roman"/>
                <w:sz w:val="16"/>
                <w:szCs w:val="16"/>
                <w:lang w:val="es-ES"/>
              </w:rPr>
              <w:t>nnovación y Sociedad de la Información (ACIISI)</w:t>
            </w:r>
          </w:p>
          <w:p w:rsidR="004A0F49" w:rsidRPr="004A0F49" w:rsidRDefault="004A0F49" w:rsidP="004A0F49">
            <w:pPr>
              <w:spacing w:after="160" w:line="259" w:lineRule="auto"/>
              <w:rPr>
                <w:rFonts w:ascii="Times New Roman" w:eastAsia="Calibri" w:hAnsi="Times New Roman" w:cs="Times New Roman"/>
                <w:sz w:val="16"/>
                <w:szCs w:val="16"/>
                <w:lang w:val="es-ES"/>
              </w:rPr>
            </w:pPr>
            <w:r w:rsidRPr="004A0F49">
              <w:rPr>
                <w:rFonts w:ascii="Times New Roman" w:eastAsia="Calibri" w:hAnsi="Times New Roman" w:cs="Times New Roman"/>
                <w:b/>
                <w:bCs/>
                <w:sz w:val="16"/>
                <w:szCs w:val="16"/>
                <w:lang w:val="es-ES"/>
              </w:rPr>
              <w:t>S</w:t>
            </w:r>
            <w:r w:rsidRPr="004A0F49">
              <w:rPr>
                <w:rFonts w:ascii="Times New Roman" w:eastAsia="Calibri" w:hAnsi="Times New Roman" w:cs="Times New Roman"/>
                <w:sz w:val="16"/>
                <w:szCs w:val="16"/>
                <w:lang w:val="es-ES"/>
              </w:rPr>
              <w:t xml:space="preserve">ociedad para el Desarrollo </w:t>
            </w:r>
            <w:proofErr w:type="spellStart"/>
            <w:r w:rsidRPr="004A0F49">
              <w:rPr>
                <w:rFonts w:ascii="Times New Roman" w:eastAsia="Calibri" w:hAnsi="Times New Roman" w:cs="Times New Roman"/>
                <w:sz w:val="16"/>
                <w:szCs w:val="16"/>
                <w:lang w:val="es-ES"/>
              </w:rPr>
              <w:t>Económico</w:t>
            </w:r>
            <w:proofErr w:type="spellEnd"/>
            <w:r w:rsidRPr="004A0F49">
              <w:rPr>
                <w:rFonts w:ascii="Times New Roman" w:eastAsia="Calibri" w:hAnsi="Times New Roman" w:cs="Times New Roman"/>
                <w:sz w:val="16"/>
                <w:szCs w:val="16"/>
                <w:lang w:val="es-ES"/>
              </w:rPr>
              <w:t xml:space="preserve"> de Canarias (SODECAN)</w:t>
            </w:r>
          </w:p>
        </w:tc>
        <w:tc>
          <w:tcPr>
            <w:tcW w:w="1701" w:type="dxa"/>
          </w:tcPr>
          <w:p w:rsidR="004A0F49" w:rsidRPr="004A0F49" w:rsidRDefault="004A0F49" w:rsidP="004A0F49">
            <w:pPr>
              <w:spacing w:after="160" w:line="259" w:lineRule="auto"/>
              <w:rPr>
                <w:rFonts w:ascii="Times New Roman" w:eastAsia="Calibri" w:hAnsi="Times New Roman" w:cs="Times New Roman"/>
                <w:sz w:val="16"/>
                <w:szCs w:val="16"/>
                <w:lang w:val="es-ES"/>
              </w:rPr>
            </w:pPr>
            <w:r w:rsidRPr="004A0F49">
              <w:rPr>
                <w:rFonts w:ascii="Times New Roman" w:eastAsia="Calibri" w:hAnsi="Times New Roman" w:cs="Times New Roman"/>
                <w:b/>
                <w:bCs/>
                <w:sz w:val="16"/>
                <w:szCs w:val="16"/>
                <w:lang w:val="es-ES"/>
              </w:rPr>
              <w:lastRenderedPageBreak/>
              <w:t>S</w:t>
            </w:r>
            <w:r w:rsidRPr="004A0F49">
              <w:rPr>
                <w:rFonts w:ascii="Times New Roman" w:eastAsia="Calibri" w:hAnsi="Times New Roman" w:cs="Times New Roman"/>
                <w:sz w:val="16"/>
                <w:szCs w:val="16"/>
                <w:lang w:val="es-ES"/>
              </w:rPr>
              <w:t>antander Bank</w:t>
            </w:r>
          </w:p>
          <w:p w:rsidR="004A0F49" w:rsidRPr="004A0F49" w:rsidRDefault="004A0F49" w:rsidP="004A0F49">
            <w:pPr>
              <w:spacing w:after="160" w:line="259" w:lineRule="auto"/>
              <w:rPr>
                <w:rFonts w:ascii="Times New Roman" w:eastAsia="Calibri" w:hAnsi="Times New Roman" w:cs="Times New Roman"/>
                <w:sz w:val="16"/>
                <w:szCs w:val="16"/>
                <w:lang w:val="es-ES"/>
              </w:rPr>
            </w:pPr>
            <w:proofErr w:type="spellStart"/>
            <w:r w:rsidRPr="004A0F49">
              <w:rPr>
                <w:rFonts w:ascii="Times New Roman" w:eastAsia="Calibri" w:hAnsi="Times New Roman" w:cs="Times New Roman"/>
                <w:b/>
                <w:bCs/>
                <w:sz w:val="16"/>
                <w:szCs w:val="16"/>
                <w:lang w:val="es-ES"/>
              </w:rPr>
              <w:t>B</w:t>
            </w:r>
            <w:r w:rsidRPr="004A0F49">
              <w:rPr>
                <w:rFonts w:ascii="Times New Roman" w:eastAsia="Calibri" w:hAnsi="Times New Roman" w:cs="Times New Roman"/>
                <w:sz w:val="16"/>
                <w:szCs w:val="16"/>
                <w:lang w:val="es-ES"/>
              </w:rPr>
              <w:t>ankia</w:t>
            </w:r>
            <w:proofErr w:type="spellEnd"/>
          </w:p>
          <w:p w:rsidR="004A0F49" w:rsidRPr="004A0F49" w:rsidRDefault="004A0F49" w:rsidP="004A0F49">
            <w:pPr>
              <w:spacing w:after="160" w:line="259" w:lineRule="auto"/>
              <w:rPr>
                <w:rFonts w:ascii="Times New Roman" w:eastAsia="Calibri" w:hAnsi="Times New Roman" w:cs="Times New Roman"/>
                <w:sz w:val="16"/>
                <w:szCs w:val="16"/>
                <w:lang w:val="es-ES"/>
              </w:rPr>
            </w:pPr>
            <w:r w:rsidRPr="004A0F49">
              <w:rPr>
                <w:rFonts w:ascii="Times New Roman" w:eastAsia="Calibri" w:hAnsi="Times New Roman" w:cs="Times New Roman"/>
                <w:b/>
                <w:bCs/>
                <w:sz w:val="16"/>
                <w:szCs w:val="16"/>
                <w:lang w:val="es-ES"/>
              </w:rPr>
              <w:t>C</w:t>
            </w:r>
            <w:r w:rsidRPr="004A0F49">
              <w:rPr>
                <w:rFonts w:ascii="Times New Roman" w:eastAsia="Calibri" w:hAnsi="Times New Roman" w:cs="Times New Roman"/>
                <w:sz w:val="16"/>
                <w:szCs w:val="16"/>
                <w:lang w:val="es-ES"/>
              </w:rPr>
              <w:t>ERSA</w:t>
            </w:r>
          </w:p>
          <w:p w:rsidR="004A0F49" w:rsidRPr="004A0F49" w:rsidRDefault="004A0F49" w:rsidP="004A0F49">
            <w:pPr>
              <w:spacing w:after="160" w:line="259" w:lineRule="auto"/>
              <w:rPr>
                <w:rFonts w:ascii="Times New Roman" w:eastAsia="Calibri" w:hAnsi="Times New Roman" w:cs="Times New Roman"/>
                <w:sz w:val="16"/>
                <w:szCs w:val="16"/>
                <w:lang w:val="es-ES"/>
              </w:rPr>
            </w:pPr>
            <w:r w:rsidRPr="004A0F49">
              <w:rPr>
                <w:rFonts w:ascii="Times New Roman" w:eastAsia="Calibri" w:hAnsi="Times New Roman" w:cs="Times New Roman"/>
                <w:b/>
                <w:bCs/>
                <w:sz w:val="16"/>
                <w:szCs w:val="16"/>
                <w:lang w:val="es-ES"/>
              </w:rPr>
              <w:t>I</w:t>
            </w:r>
            <w:r w:rsidRPr="004A0F49">
              <w:rPr>
                <w:rFonts w:ascii="Times New Roman" w:eastAsia="Calibri" w:hAnsi="Times New Roman" w:cs="Times New Roman"/>
                <w:sz w:val="16"/>
                <w:szCs w:val="16"/>
                <w:lang w:val="es-ES"/>
              </w:rPr>
              <w:t xml:space="preserve">GAPE (Galicia) </w:t>
            </w:r>
          </w:p>
          <w:p w:rsidR="004A0F49" w:rsidRPr="004A0F49" w:rsidRDefault="004A0F49" w:rsidP="004A0F49">
            <w:pPr>
              <w:spacing w:after="160" w:line="259" w:lineRule="auto"/>
              <w:rPr>
                <w:rFonts w:ascii="Times New Roman" w:eastAsia="Calibri" w:hAnsi="Times New Roman" w:cs="Times New Roman"/>
                <w:sz w:val="16"/>
                <w:szCs w:val="16"/>
                <w:lang w:val="es-ES"/>
              </w:rPr>
            </w:pPr>
            <w:proofErr w:type="spellStart"/>
            <w:r w:rsidRPr="004A0F49">
              <w:rPr>
                <w:rFonts w:ascii="Times New Roman" w:eastAsia="Calibri" w:hAnsi="Times New Roman" w:cs="Times New Roman"/>
                <w:b/>
                <w:bCs/>
                <w:sz w:val="16"/>
                <w:szCs w:val="16"/>
                <w:lang w:val="es-ES"/>
              </w:rPr>
              <w:t>C</w:t>
            </w:r>
            <w:r w:rsidRPr="004A0F49">
              <w:rPr>
                <w:rFonts w:ascii="Times New Roman" w:eastAsia="Calibri" w:hAnsi="Times New Roman" w:cs="Times New Roman"/>
                <w:sz w:val="16"/>
                <w:szCs w:val="16"/>
                <w:lang w:val="es-ES"/>
              </w:rPr>
              <w:t>ofides</w:t>
            </w:r>
            <w:proofErr w:type="spellEnd"/>
          </w:p>
          <w:p w:rsidR="004A0F49" w:rsidRPr="004A0F49" w:rsidRDefault="004A0F49" w:rsidP="004A0F49">
            <w:pPr>
              <w:spacing w:after="160" w:line="259" w:lineRule="auto"/>
              <w:rPr>
                <w:rFonts w:ascii="Times New Roman" w:eastAsia="Calibri" w:hAnsi="Times New Roman" w:cs="Times New Roman"/>
                <w:sz w:val="16"/>
                <w:szCs w:val="16"/>
                <w:lang w:val="es-ES"/>
              </w:rPr>
            </w:pPr>
            <w:r w:rsidRPr="004A0F49">
              <w:rPr>
                <w:rFonts w:ascii="Times New Roman" w:eastAsia="Calibri" w:hAnsi="Times New Roman" w:cs="Times New Roman"/>
                <w:b/>
                <w:bCs/>
                <w:sz w:val="16"/>
                <w:szCs w:val="16"/>
                <w:lang w:val="es-ES"/>
              </w:rPr>
              <w:t>A</w:t>
            </w:r>
            <w:r w:rsidRPr="004A0F49">
              <w:rPr>
                <w:rFonts w:ascii="Times New Roman" w:eastAsia="Calibri" w:hAnsi="Times New Roman" w:cs="Times New Roman"/>
                <w:sz w:val="16"/>
                <w:szCs w:val="16"/>
                <w:lang w:val="es-ES"/>
              </w:rPr>
              <w:t>xis Participaciones Empresariales</w:t>
            </w:r>
          </w:p>
        </w:tc>
        <w:tc>
          <w:tcPr>
            <w:tcW w:w="1417" w:type="dxa"/>
          </w:tcPr>
          <w:p w:rsidR="004A0F49" w:rsidRPr="004A0F49" w:rsidRDefault="004A0F49" w:rsidP="004A0F49">
            <w:pPr>
              <w:spacing w:after="160" w:line="259" w:lineRule="auto"/>
              <w:rPr>
                <w:rFonts w:ascii="Times New Roman" w:eastAsia="Calibri" w:hAnsi="Times New Roman" w:cs="Times New Roman"/>
                <w:sz w:val="16"/>
                <w:szCs w:val="16"/>
                <w:lang w:val="es-ES"/>
              </w:rPr>
            </w:pPr>
            <w:proofErr w:type="spellStart"/>
            <w:r w:rsidRPr="004A0F49">
              <w:rPr>
                <w:rFonts w:ascii="Times New Roman" w:eastAsia="Calibri" w:hAnsi="Times New Roman" w:cs="Times New Roman"/>
                <w:b/>
                <w:bCs/>
                <w:sz w:val="16"/>
                <w:szCs w:val="16"/>
                <w:lang w:val="es-ES"/>
              </w:rPr>
              <w:t>A</w:t>
            </w:r>
            <w:r w:rsidRPr="004A0F49">
              <w:rPr>
                <w:rFonts w:ascii="Times New Roman" w:eastAsia="Calibri" w:hAnsi="Times New Roman" w:cs="Times New Roman"/>
                <w:sz w:val="16"/>
                <w:szCs w:val="16"/>
                <w:lang w:val="es-ES"/>
              </w:rPr>
              <w:t>Banca</w:t>
            </w:r>
            <w:proofErr w:type="spellEnd"/>
            <w:r w:rsidRPr="004A0F49">
              <w:rPr>
                <w:rFonts w:ascii="Times New Roman" w:eastAsia="Calibri" w:hAnsi="Times New Roman" w:cs="Times New Roman"/>
                <w:sz w:val="16"/>
                <w:szCs w:val="16"/>
                <w:lang w:val="es-ES"/>
              </w:rPr>
              <w:t xml:space="preserve"> Mar </w:t>
            </w:r>
          </w:p>
          <w:p w:rsidR="004A0F49" w:rsidRPr="004A0F49" w:rsidRDefault="004A0F49" w:rsidP="004A0F49">
            <w:pPr>
              <w:spacing w:after="160" w:line="259" w:lineRule="auto"/>
              <w:rPr>
                <w:rFonts w:ascii="Times New Roman" w:eastAsia="Calibri" w:hAnsi="Times New Roman" w:cs="Times New Roman"/>
                <w:sz w:val="16"/>
                <w:szCs w:val="16"/>
                <w:lang w:val="es-ES"/>
              </w:rPr>
            </w:pPr>
            <w:r w:rsidRPr="004A0F49">
              <w:rPr>
                <w:rFonts w:ascii="Times New Roman" w:eastAsia="Calibri" w:hAnsi="Times New Roman" w:cs="Times New Roman"/>
                <w:b/>
                <w:bCs/>
                <w:sz w:val="16"/>
                <w:szCs w:val="16"/>
                <w:lang w:val="es-ES"/>
              </w:rPr>
              <w:t>L</w:t>
            </w:r>
            <w:r w:rsidRPr="004A0F49">
              <w:rPr>
                <w:rFonts w:ascii="Times New Roman" w:eastAsia="Calibri" w:hAnsi="Times New Roman" w:cs="Times New Roman"/>
                <w:sz w:val="16"/>
                <w:szCs w:val="16"/>
                <w:lang w:val="es-ES"/>
              </w:rPr>
              <w:t>a Caixa</w:t>
            </w:r>
          </w:p>
          <w:p w:rsidR="004A0F49" w:rsidRPr="004A0F49" w:rsidRDefault="004A0F49" w:rsidP="004A0F49">
            <w:pPr>
              <w:spacing w:after="160" w:line="259" w:lineRule="auto"/>
              <w:rPr>
                <w:rFonts w:ascii="Times New Roman" w:eastAsia="Calibri" w:hAnsi="Times New Roman" w:cs="Times New Roman"/>
                <w:sz w:val="16"/>
                <w:szCs w:val="16"/>
                <w:lang w:val="es-ES"/>
              </w:rPr>
            </w:pPr>
            <w:r w:rsidRPr="004A0F49">
              <w:rPr>
                <w:rFonts w:ascii="Times New Roman" w:eastAsia="Calibri" w:hAnsi="Times New Roman" w:cs="Times New Roman"/>
                <w:b/>
                <w:bCs/>
                <w:sz w:val="16"/>
                <w:szCs w:val="16"/>
                <w:lang w:val="es-ES"/>
              </w:rPr>
              <w:t>B</w:t>
            </w:r>
            <w:r w:rsidRPr="004A0F49">
              <w:rPr>
                <w:rFonts w:ascii="Times New Roman" w:eastAsia="Calibri" w:hAnsi="Times New Roman" w:cs="Times New Roman"/>
                <w:sz w:val="16"/>
                <w:szCs w:val="16"/>
                <w:lang w:val="es-ES"/>
              </w:rPr>
              <w:t>anco Sabadell</w:t>
            </w:r>
          </w:p>
        </w:tc>
        <w:tc>
          <w:tcPr>
            <w:tcW w:w="1418" w:type="dxa"/>
          </w:tcPr>
          <w:p w:rsidR="004A0F49" w:rsidRPr="004A0F49" w:rsidRDefault="004A0F49" w:rsidP="004A0F49">
            <w:pPr>
              <w:spacing w:after="160" w:line="259" w:lineRule="auto"/>
              <w:rPr>
                <w:rFonts w:ascii="Times New Roman" w:eastAsia="Calibri" w:hAnsi="Times New Roman" w:cs="Times New Roman"/>
                <w:sz w:val="16"/>
                <w:szCs w:val="16"/>
                <w:lang w:val="es-ES"/>
              </w:rPr>
            </w:pPr>
            <w:r w:rsidRPr="004A0F49">
              <w:rPr>
                <w:rFonts w:ascii="Times New Roman" w:eastAsia="Calibri" w:hAnsi="Times New Roman" w:cs="Times New Roman"/>
                <w:b/>
                <w:bCs/>
                <w:sz w:val="16"/>
                <w:szCs w:val="16"/>
                <w:lang w:val="es-ES"/>
              </w:rPr>
              <w:t>A</w:t>
            </w:r>
            <w:r w:rsidRPr="004A0F49">
              <w:rPr>
                <w:rFonts w:ascii="Times New Roman" w:eastAsia="Calibri" w:hAnsi="Times New Roman" w:cs="Times New Roman"/>
                <w:sz w:val="16"/>
                <w:szCs w:val="16"/>
                <w:lang w:val="es-ES"/>
              </w:rPr>
              <w:t xml:space="preserve">sociación Española de Business </w:t>
            </w:r>
            <w:proofErr w:type="spellStart"/>
            <w:r w:rsidRPr="004A0F49">
              <w:rPr>
                <w:rFonts w:ascii="Times New Roman" w:eastAsia="Calibri" w:hAnsi="Times New Roman" w:cs="Times New Roman"/>
                <w:sz w:val="16"/>
                <w:szCs w:val="16"/>
                <w:lang w:val="es-ES"/>
              </w:rPr>
              <w:t>Angels</w:t>
            </w:r>
            <w:proofErr w:type="spellEnd"/>
            <w:r w:rsidRPr="004A0F49">
              <w:rPr>
                <w:rFonts w:ascii="Times New Roman" w:eastAsia="Calibri" w:hAnsi="Times New Roman" w:cs="Times New Roman"/>
                <w:sz w:val="16"/>
                <w:szCs w:val="16"/>
                <w:lang w:val="es-ES"/>
              </w:rPr>
              <w:t xml:space="preserve"> (AEBAN)</w:t>
            </w:r>
          </w:p>
        </w:tc>
        <w:tc>
          <w:tcPr>
            <w:tcW w:w="1559" w:type="dxa"/>
          </w:tcPr>
          <w:p w:rsidR="004A0F49" w:rsidRPr="004A0F49" w:rsidRDefault="004A0F49" w:rsidP="004A0F49">
            <w:pPr>
              <w:spacing w:after="160" w:line="259" w:lineRule="auto"/>
              <w:rPr>
                <w:rFonts w:ascii="Times New Roman" w:eastAsia="Calibri" w:hAnsi="Times New Roman" w:cs="Times New Roman"/>
                <w:sz w:val="16"/>
                <w:szCs w:val="16"/>
                <w:lang w:val="es-ES"/>
              </w:rPr>
            </w:pPr>
            <w:r w:rsidRPr="004A0F49">
              <w:rPr>
                <w:rFonts w:ascii="Times New Roman" w:eastAsia="Calibri" w:hAnsi="Times New Roman" w:cs="Times New Roman"/>
                <w:b/>
                <w:bCs/>
                <w:sz w:val="16"/>
                <w:szCs w:val="16"/>
                <w:lang w:val="es-ES"/>
              </w:rPr>
              <w:t>A</w:t>
            </w:r>
            <w:r w:rsidRPr="004A0F49">
              <w:rPr>
                <w:rFonts w:ascii="Times New Roman" w:eastAsia="Calibri" w:hAnsi="Times New Roman" w:cs="Times New Roman"/>
                <w:sz w:val="16"/>
                <w:szCs w:val="16"/>
                <w:lang w:val="es-ES"/>
              </w:rPr>
              <w:t xml:space="preserve">sociación Española de </w:t>
            </w:r>
            <w:proofErr w:type="spellStart"/>
            <w:r w:rsidRPr="004A0F49">
              <w:rPr>
                <w:rFonts w:ascii="Times New Roman" w:eastAsia="Calibri" w:hAnsi="Times New Roman" w:cs="Times New Roman"/>
                <w:sz w:val="16"/>
                <w:szCs w:val="16"/>
                <w:lang w:val="es-ES"/>
              </w:rPr>
              <w:t>Crowdfunding</w:t>
            </w:r>
            <w:proofErr w:type="spellEnd"/>
          </w:p>
          <w:p w:rsidR="004A0F49" w:rsidRPr="004A0F49" w:rsidRDefault="004A0F49" w:rsidP="004A0F49">
            <w:pPr>
              <w:spacing w:after="160" w:line="259" w:lineRule="auto"/>
              <w:rPr>
                <w:rFonts w:ascii="Times New Roman" w:eastAsia="Calibri" w:hAnsi="Times New Roman" w:cs="Times New Roman"/>
                <w:sz w:val="16"/>
                <w:szCs w:val="16"/>
                <w:lang w:val="es-ES"/>
              </w:rPr>
            </w:pPr>
            <w:r w:rsidRPr="004A0F49">
              <w:rPr>
                <w:rFonts w:ascii="Times New Roman" w:eastAsia="Calibri" w:hAnsi="Times New Roman" w:cs="Times New Roman"/>
                <w:b/>
                <w:bCs/>
                <w:sz w:val="16"/>
                <w:szCs w:val="16"/>
                <w:lang w:val="es-ES"/>
              </w:rPr>
              <w:t>G</w:t>
            </w:r>
            <w:r w:rsidRPr="004A0F49">
              <w:rPr>
                <w:rFonts w:ascii="Times New Roman" w:eastAsia="Calibri" w:hAnsi="Times New Roman" w:cs="Times New Roman"/>
                <w:sz w:val="16"/>
                <w:szCs w:val="16"/>
                <w:lang w:val="es-ES"/>
              </w:rPr>
              <w:t>oteo</w:t>
            </w:r>
          </w:p>
          <w:p w:rsidR="004A0F49" w:rsidRPr="004A0F49" w:rsidRDefault="004A0F49" w:rsidP="004A0F49">
            <w:pPr>
              <w:spacing w:after="160" w:line="259" w:lineRule="auto"/>
              <w:rPr>
                <w:rFonts w:ascii="Times New Roman" w:eastAsia="Calibri" w:hAnsi="Times New Roman" w:cs="Times New Roman"/>
                <w:sz w:val="16"/>
                <w:szCs w:val="16"/>
                <w:lang w:val="es-ES"/>
              </w:rPr>
            </w:pPr>
            <w:proofErr w:type="spellStart"/>
            <w:r w:rsidRPr="004A0F49">
              <w:rPr>
                <w:rFonts w:ascii="Times New Roman" w:eastAsia="Calibri" w:hAnsi="Times New Roman" w:cs="Times New Roman"/>
                <w:b/>
                <w:bCs/>
                <w:sz w:val="16"/>
                <w:szCs w:val="16"/>
                <w:lang w:val="es-ES"/>
              </w:rPr>
              <w:t>A</w:t>
            </w:r>
            <w:r w:rsidRPr="004A0F49">
              <w:rPr>
                <w:rFonts w:ascii="Times New Roman" w:eastAsia="Calibri" w:hAnsi="Times New Roman" w:cs="Times New Roman"/>
                <w:sz w:val="16"/>
                <w:szCs w:val="16"/>
                <w:lang w:val="es-ES"/>
              </w:rPr>
              <w:t>rboribus</w:t>
            </w:r>
            <w:proofErr w:type="spellEnd"/>
          </w:p>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b/>
                <w:bCs/>
                <w:sz w:val="16"/>
                <w:szCs w:val="16"/>
              </w:rPr>
              <w:t>T</w:t>
            </w:r>
            <w:r w:rsidRPr="004A0F49">
              <w:rPr>
                <w:rFonts w:ascii="Times New Roman" w:eastAsia="Calibri" w:hAnsi="Times New Roman" w:cs="Times New Roman"/>
                <w:sz w:val="16"/>
                <w:szCs w:val="16"/>
              </w:rPr>
              <w:t>he Crowd Angel</w:t>
            </w:r>
          </w:p>
        </w:tc>
        <w:tc>
          <w:tcPr>
            <w:tcW w:w="1418" w:type="dxa"/>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b/>
                <w:bCs/>
                <w:sz w:val="16"/>
                <w:szCs w:val="16"/>
              </w:rPr>
              <w:t>E</w:t>
            </w:r>
            <w:r w:rsidRPr="004A0F49">
              <w:rPr>
                <w:rFonts w:ascii="Times New Roman" w:eastAsia="Calibri" w:hAnsi="Times New Roman" w:cs="Times New Roman"/>
                <w:sz w:val="16"/>
                <w:szCs w:val="16"/>
              </w:rPr>
              <w:t>nisa</w:t>
            </w:r>
          </w:p>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b/>
                <w:bCs/>
                <w:sz w:val="16"/>
                <w:szCs w:val="16"/>
              </w:rPr>
              <w:t>X</w:t>
            </w:r>
            <w:r w:rsidRPr="004A0F49">
              <w:rPr>
                <w:rFonts w:ascii="Times New Roman" w:eastAsia="Calibri" w:hAnsi="Times New Roman" w:cs="Times New Roman"/>
                <w:sz w:val="16"/>
                <w:szCs w:val="16"/>
              </w:rPr>
              <w:t>esGalicia (Galicia)</w:t>
            </w:r>
          </w:p>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b/>
                <w:bCs/>
                <w:sz w:val="16"/>
                <w:szCs w:val="16"/>
              </w:rPr>
              <w:t>V</w:t>
            </w:r>
            <w:r w:rsidRPr="004A0F49">
              <w:rPr>
                <w:rFonts w:ascii="Times New Roman" w:eastAsia="Calibri" w:hAnsi="Times New Roman" w:cs="Times New Roman"/>
                <w:sz w:val="16"/>
                <w:szCs w:val="16"/>
              </w:rPr>
              <w:t>igoActivo (Galicia)</w:t>
            </w:r>
          </w:p>
        </w:tc>
        <w:tc>
          <w:tcPr>
            <w:tcW w:w="2409" w:type="dxa"/>
          </w:tcPr>
          <w:p w:rsidR="004A0F49" w:rsidRPr="004A0F49" w:rsidRDefault="004A0F49" w:rsidP="004A0F49">
            <w:pPr>
              <w:spacing w:after="160" w:line="259" w:lineRule="auto"/>
              <w:rPr>
                <w:rFonts w:ascii="Times New Roman" w:eastAsia="Calibri" w:hAnsi="Times New Roman" w:cs="Times New Roman"/>
                <w:sz w:val="16"/>
                <w:szCs w:val="16"/>
                <w:lang w:val="es-ES"/>
              </w:rPr>
            </w:pPr>
            <w:r w:rsidRPr="004A0F49">
              <w:rPr>
                <w:rFonts w:ascii="Times New Roman" w:eastAsia="Calibri" w:hAnsi="Times New Roman" w:cs="Times New Roman"/>
                <w:b/>
                <w:bCs/>
                <w:sz w:val="16"/>
                <w:szCs w:val="16"/>
                <w:lang w:val="es-ES"/>
              </w:rPr>
              <w:t>B</w:t>
            </w:r>
            <w:r w:rsidRPr="004A0F49">
              <w:rPr>
                <w:rFonts w:ascii="Times New Roman" w:eastAsia="Calibri" w:hAnsi="Times New Roman" w:cs="Times New Roman"/>
                <w:sz w:val="16"/>
                <w:szCs w:val="16"/>
                <w:lang w:val="es-ES"/>
              </w:rPr>
              <w:t>IC Canarias</w:t>
            </w:r>
          </w:p>
          <w:p w:rsidR="004A0F49" w:rsidRPr="004A0F49" w:rsidRDefault="004A0F49" w:rsidP="004A0F49">
            <w:pPr>
              <w:spacing w:after="160" w:line="259" w:lineRule="auto"/>
              <w:rPr>
                <w:rFonts w:ascii="Times New Roman" w:eastAsia="Calibri" w:hAnsi="Times New Roman" w:cs="Times New Roman"/>
                <w:sz w:val="16"/>
                <w:szCs w:val="16"/>
                <w:lang w:val="es-ES"/>
              </w:rPr>
            </w:pPr>
            <w:r w:rsidRPr="004A0F49">
              <w:rPr>
                <w:rFonts w:ascii="Times New Roman" w:eastAsia="Calibri" w:hAnsi="Times New Roman" w:cs="Times New Roman"/>
                <w:b/>
                <w:bCs/>
                <w:sz w:val="16"/>
                <w:szCs w:val="16"/>
                <w:lang w:val="es-ES"/>
              </w:rPr>
              <w:t>C</w:t>
            </w:r>
            <w:r w:rsidRPr="004A0F49">
              <w:rPr>
                <w:rFonts w:ascii="Times New Roman" w:eastAsia="Calibri" w:hAnsi="Times New Roman" w:cs="Times New Roman"/>
                <w:sz w:val="16"/>
                <w:szCs w:val="16"/>
                <w:lang w:val="es-ES"/>
              </w:rPr>
              <w:t xml:space="preserve">EEI </w:t>
            </w:r>
            <w:proofErr w:type="spellStart"/>
            <w:r w:rsidRPr="004A0F49">
              <w:rPr>
                <w:rFonts w:ascii="Times New Roman" w:eastAsia="Calibri" w:hAnsi="Times New Roman" w:cs="Times New Roman"/>
                <w:sz w:val="16"/>
                <w:szCs w:val="16"/>
                <w:lang w:val="es-ES"/>
              </w:rPr>
              <w:t>Bahia</w:t>
            </w:r>
            <w:proofErr w:type="spellEnd"/>
            <w:r w:rsidRPr="004A0F49">
              <w:rPr>
                <w:rFonts w:ascii="Times New Roman" w:eastAsia="Calibri" w:hAnsi="Times New Roman" w:cs="Times New Roman"/>
                <w:sz w:val="16"/>
                <w:szCs w:val="16"/>
                <w:lang w:val="es-ES"/>
              </w:rPr>
              <w:t xml:space="preserve"> de Cádiz</w:t>
            </w:r>
          </w:p>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b/>
                <w:bCs/>
                <w:sz w:val="16"/>
                <w:szCs w:val="16"/>
              </w:rPr>
              <w:t>C</w:t>
            </w:r>
            <w:r w:rsidRPr="004A0F49">
              <w:rPr>
                <w:rFonts w:ascii="Times New Roman" w:eastAsia="Calibri" w:hAnsi="Times New Roman" w:cs="Times New Roman"/>
                <w:sz w:val="16"/>
                <w:szCs w:val="16"/>
              </w:rPr>
              <w:t>EEI Asturias</w:t>
            </w:r>
          </w:p>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b/>
                <w:bCs/>
                <w:sz w:val="16"/>
                <w:szCs w:val="16"/>
              </w:rPr>
              <w:t>I</w:t>
            </w:r>
            <w:r w:rsidRPr="004A0F49">
              <w:rPr>
                <w:rFonts w:ascii="Times New Roman" w:eastAsia="Calibri" w:hAnsi="Times New Roman" w:cs="Times New Roman"/>
                <w:sz w:val="16"/>
                <w:szCs w:val="16"/>
              </w:rPr>
              <w:t>GAPE</w:t>
            </w:r>
          </w:p>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b/>
                <w:bCs/>
                <w:sz w:val="16"/>
                <w:szCs w:val="16"/>
              </w:rPr>
              <w:t>B</w:t>
            </w:r>
            <w:r w:rsidRPr="004A0F49">
              <w:rPr>
                <w:rFonts w:ascii="Times New Roman" w:eastAsia="Calibri" w:hAnsi="Times New Roman" w:cs="Times New Roman"/>
                <w:sz w:val="16"/>
                <w:szCs w:val="16"/>
              </w:rPr>
              <w:t>IC Bizkaia Ezkerraldea</w:t>
            </w:r>
          </w:p>
        </w:tc>
      </w:tr>
      <w:tr w:rsidR="004A0F49" w:rsidRPr="004A0F49" w:rsidTr="004A0F49">
        <w:tc>
          <w:tcPr>
            <w:tcW w:w="846" w:type="dxa"/>
          </w:tcPr>
          <w:p w:rsidR="004A0F49" w:rsidRPr="004A0F49" w:rsidRDefault="004A0F49" w:rsidP="004A0F49">
            <w:pPr>
              <w:spacing w:after="160" w:line="259" w:lineRule="auto"/>
              <w:rPr>
                <w:rFonts w:ascii="Times New Roman" w:eastAsia="Calibri" w:hAnsi="Times New Roman" w:cs="Times New Roman"/>
                <w:b/>
                <w:bCs/>
                <w:sz w:val="16"/>
                <w:szCs w:val="16"/>
              </w:rPr>
            </w:pPr>
            <w:r w:rsidRPr="004A0F49">
              <w:rPr>
                <w:rFonts w:ascii="Times New Roman" w:eastAsia="Calibri" w:hAnsi="Times New Roman" w:cs="Times New Roman"/>
                <w:b/>
                <w:bCs/>
                <w:sz w:val="16"/>
                <w:szCs w:val="16"/>
              </w:rPr>
              <w:lastRenderedPageBreak/>
              <w:t>Portugal</w:t>
            </w:r>
          </w:p>
        </w:tc>
        <w:tc>
          <w:tcPr>
            <w:tcW w:w="3402" w:type="dxa"/>
          </w:tcPr>
          <w:p w:rsidR="004A0F49" w:rsidRPr="004A0F49" w:rsidRDefault="004A0F49" w:rsidP="004A0F49">
            <w:pPr>
              <w:spacing w:after="160" w:line="259" w:lineRule="auto"/>
              <w:rPr>
                <w:rFonts w:ascii="Times New Roman" w:eastAsia="Calibri" w:hAnsi="Times New Roman" w:cs="Times New Roman"/>
                <w:sz w:val="16"/>
                <w:szCs w:val="16"/>
                <w:lang w:val="es-ES"/>
              </w:rPr>
            </w:pPr>
            <w:proofErr w:type="spellStart"/>
            <w:r w:rsidRPr="004A0F49">
              <w:rPr>
                <w:rFonts w:ascii="Times New Roman" w:eastAsia="Calibri" w:hAnsi="Times New Roman" w:cs="Times New Roman"/>
                <w:b/>
                <w:bCs/>
                <w:sz w:val="16"/>
                <w:szCs w:val="16"/>
                <w:lang w:val="es-ES"/>
              </w:rPr>
              <w:t>D</w:t>
            </w:r>
            <w:r w:rsidRPr="004A0F49">
              <w:rPr>
                <w:rFonts w:ascii="Times New Roman" w:eastAsia="Calibri" w:hAnsi="Times New Roman" w:cs="Times New Roman"/>
                <w:sz w:val="16"/>
                <w:szCs w:val="16"/>
                <w:lang w:val="es-ES"/>
              </w:rPr>
              <w:t>ireção-Geral</w:t>
            </w:r>
            <w:proofErr w:type="spellEnd"/>
            <w:r w:rsidRPr="004A0F49">
              <w:rPr>
                <w:rFonts w:ascii="Times New Roman" w:eastAsia="Calibri" w:hAnsi="Times New Roman" w:cs="Times New Roman"/>
                <w:sz w:val="16"/>
                <w:szCs w:val="16"/>
                <w:lang w:val="es-ES"/>
              </w:rPr>
              <w:t xml:space="preserve"> de Política do Mar – DGPM</w:t>
            </w:r>
          </w:p>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b/>
                <w:bCs/>
                <w:sz w:val="16"/>
                <w:szCs w:val="16"/>
              </w:rPr>
              <w:t>A</w:t>
            </w:r>
            <w:r w:rsidRPr="004A0F49">
              <w:rPr>
                <w:rFonts w:ascii="Times New Roman" w:eastAsia="Calibri" w:hAnsi="Times New Roman" w:cs="Times New Roman"/>
                <w:sz w:val="16"/>
                <w:szCs w:val="16"/>
              </w:rPr>
              <w:t>gência para o Desenvolvimento e Coesão, IP - AD&amp;C</w:t>
            </w:r>
          </w:p>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b/>
                <w:bCs/>
                <w:sz w:val="16"/>
                <w:szCs w:val="16"/>
              </w:rPr>
              <w:t>F</w:t>
            </w:r>
            <w:r w:rsidRPr="004A0F49">
              <w:rPr>
                <w:rFonts w:ascii="Times New Roman" w:eastAsia="Calibri" w:hAnsi="Times New Roman" w:cs="Times New Roman"/>
                <w:sz w:val="16"/>
                <w:szCs w:val="16"/>
              </w:rPr>
              <w:t>undação para a Ciência e a Tecnologia (FCT)</w:t>
            </w:r>
          </w:p>
        </w:tc>
        <w:tc>
          <w:tcPr>
            <w:tcW w:w="1701" w:type="dxa"/>
          </w:tcPr>
          <w:p w:rsidR="004A0F49" w:rsidRPr="004A0F49" w:rsidRDefault="004A0F49" w:rsidP="004A0F49">
            <w:pPr>
              <w:spacing w:after="160" w:line="259" w:lineRule="auto"/>
              <w:rPr>
                <w:rFonts w:ascii="Times New Roman" w:eastAsia="Calibri" w:hAnsi="Times New Roman" w:cs="Times New Roman"/>
                <w:sz w:val="16"/>
                <w:szCs w:val="16"/>
                <w:lang w:val="es-ES"/>
              </w:rPr>
            </w:pPr>
            <w:proofErr w:type="spellStart"/>
            <w:r w:rsidRPr="004A0F49">
              <w:rPr>
                <w:rFonts w:ascii="Times New Roman" w:eastAsia="Calibri" w:hAnsi="Times New Roman" w:cs="Times New Roman"/>
                <w:b/>
                <w:bCs/>
                <w:sz w:val="16"/>
                <w:szCs w:val="16"/>
                <w:lang w:val="es-ES"/>
              </w:rPr>
              <w:t>I</w:t>
            </w:r>
            <w:r w:rsidRPr="004A0F49">
              <w:rPr>
                <w:rFonts w:ascii="Times New Roman" w:eastAsia="Calibri" w:hAnsi="Times New Roman" w:cs="Times New Roman"/>
                <w:sz w:val="16"/>
                <w:szCs w:val="16"/>
                <w:lang w:val="es-ES"/>
              </w:rPr>
              <w:t>nstituição</w:t>
            </w:r>
            <w:proofErr w:type="spellEnd"/>
            <w:r w:rsidRPr="004A0F49">
              <w:rPr>
                <w:rFonts w:ascii="Times New Roman" w:eastAsia="Calibri" w:hAnsi="Times New Roman" w:cs="Times New Roman"/>
                <w:sz w:val="16"/>
                <w:szCs w:val="16"/>
                <w:lang w:val="es-ES"/>
              </w:rPr>
              <w:t xml:space="preserve"> </w:t>
            </w:r>
            <w:proofErr w:type="spellStart"/>
            <w:r w:rsidRPr="004A0F49">
              <w:rPr>
                <w:rFonts w:ascii="Times New Roman" w:eastAsia="Calibri" w:hAnsi="Times New Roman" w:cs="Times New Roman"/>
                <w:sz w:val="16"/>
                <w:szCs w:val="16"/>
                <w:lang w:val="es-ES"/>
              </w:rPr>
              <w:t>Financeira</w:t>
            </w:r>
            <w:proofErr w:type="spellEnd"/>
            <w:r w:rsidRPr="004A0F49">
              <w:rPr>
                <w:rFonts w:ascii="Times New Roman" w:eastAsia="Calibri" w:hAnsi="Times New Roman" w:cs="Times New Roman"/>
                <w:sz w:val="16"/>
                <w:szCs w:val="16"/>
                <w:lang w:val="es-ES"/>
              </w:rPr>
              <w:t xml:space="preserve"> de </w:t>
            </w:r>
            <w:proofErr w:type="spellStart"/>
            <w:r w:rsidRPr="004A0F49">
              <w:rPr>
                <w:rFonts w:ascii="Times New Roman" w:eastAsia="Calibri" w:hAnsi="Times New Roman" w:cs="Times New Roman"/>
                <w:b/>
                <w:bCs/>
                <w:sz w:val="16"/>
                <w:szCs w:val="16"/>
                <w:lang w:val="es-ES"/>
              </w:rPr>
              <w:t>D</w:t>
            </w:r>
            <w:r w:rsidRPr="004A0F49">
              <w:rPr>
                <w:rFonts w:ascii="Times New Roman" w:eastAsia="Calibri" w:hAnsi="Times New Roman" w:cs="Times New Roman"/>
                <w:sz w:val="16"/>
                <w:szCs w:val="16"/>
                <w:lang w:val="es-ES"/>
              </w:rPr>
              <w:t>esenvolvimento</w:t>
            </w:r>
            <w:proofErr w:type="spellEnd"/>
            <w:r w:rsidRPr="004A0F49">
              <w:rPr>
                <w:rFonts w:ascii="Times New Roman" w:eastAsia="Calibri" w:hAnsi="Times New Roman" w:cs="Times New Roman"/>
                <w:sz w:val="16"/>
                <w:szCs w:val="16"/>
                <w:lang w:val="es-ES"/>
              </w:rPr>
              <w:t xml:space="preserve"> S.A. (IFD)</w:t>
            </w:r>
          </w:p>
          <w:p w:rsidR="004A0F49" w:rsidRPr="004A0F49" w:rsidRDefault="004A0F49" w:rsidP="004A0F49">
            <w:pPr>
              <w:spacing w:after="160" w:line="259" w:lineRule="auto"/>
              <w:rPr>
                <w:rFonts w:ascii="Times New Roman" w:eastAsia="Calibri" w:hAnsi="Times New Roman" w:cs="Times New Roman"/>
                <w:sz w:val="16"/>
                <w:szCs w:val="16"/>
                <w:lang w:val="es-ES"/>
              </w:rPr>
            </w:pPr>
            <w:r w:rsidRPr="004A0F49">
              <w:rPr>
                <w:rFonts w:ascii="Times New Roman" w:eastAsia="Calibri" w:hAnsi="Times New Roman" w:cs="Times New Roman"/>
                <w:b/>
                <w:bCs/>
                <w:sz w:val="16"/>
                <w:szCs w:val="16"/>
                <w:lang w:val="es-ES"/>
              </w:rPr>
              <w:t>B</w:t>
            </w:r>
            <w:r w:rsidRPr="004A0F49">
              <w:rPr>
                <w:rFonts w:ascii="Times New Roman" w:eastAsia="Calibri" w:hAnsi="Times New Roman" w:cs="Times New Roman"/>
                <w:sz w:val="16"/>
                <w:szCs w:val="16"/>
                <w:lang w:val="es-ES"/>
              </w:rPr>
              <w:t>PI Portugal</w:t>
            </w:r>
          </w:p>
          <w:p w:rsidR="004A0F49" w:rsidRPr="004A0F49" w:rsidRDefault="004A0F49" w:rsidP="004A0F49">
            <w:pPr>
              <w:spacing w:after="160" w:line="259" w:lineRule="auto"/>
              <w:rPr>
                <w:rFonts w:ascii="Times New Roman" w:eastAsia="Calibri" w:hAnsi="Times New Roman" w:cs="Times New Roman"/>
                <w:sz w:val="16"/>
                <w:szCs w:val="16"/>
                <w:lang w:val="es-ES"/>
              </w:rPr>
            </w:pPr>
            <w:r w:rsidRPr="004A0F49">
              <w:rPr>
                <w:rFonts w:ascii="Times New Roman" w:eastAsia="Calibri" w:hAnsi="Times New Roman" w:cs="Times New Roman"/>
                <w:b/>
                <w:bCs/>
                <w:sz w:val="16"/>
                <w:szCs w:val="16"/>
                <w:lang w:val="es-ES"/>
              </w:rPr>
              <w:t>B</w:t>
            </w:r>
            <w:r w:rsidRPr="004A0F49">
              <w:rPr>
                <w:rFonts w:ascii="Times New Roman" w:eastAsia="Calibri" w:hAnsi="Times New Roman" w:cs="Times New Roman"/>
                <w:sz w:val="16"/>
                <w:szCs w:val="16"/>
                <w:lang w:val="es-ES"/>
              </w:rPr>
              <w:t xml:space="preserve">anco Comercial Portugués (BCP </w:t>
            </w:r>
            <w:proofErr w:type="spellStart"/>
            <w:r w:rsidRPr="004A0F49">
              <w:rPr>
                <w:rFonts w:ascii="Times New Roman" w:eastAsia="Calibri" w:hAnsi="Times New Roman" w:cs="Times New Roman"/>
                <w:sz w:val="16"/>
                <w:szCs w:val="16"/>
                <w:lang w:val="es-ES"/>
              </w:rPr>
              <w:t>Millenium</w:t>
            </w:r>
            <w:proofErr w:type="spellEnd"/>
            <w:r w:rsidRPr="004A0F49">
              <w:rPr>
                <w:rFonts w:ascii="Times New Roman" w:eastAsia="Calibri" w:hAnsi="Times New Roman" w:cs="Times New Roman"/>
                <w:sz w:val="16"/>
                <w:szCs w:val="16"/>
                <w:lang w:val="es-ES"/>
              </w:rPr>
              <w:t>)</w:t>
            </w:r>
          </w:p>
        </w:tc>
        <w:tc>
          <w:tcPr>
            <w:tcW w:w="1417" w:type="dxa"/>
          </w:tcPr>
          <w:p w:rsidR="004A0F49" w:rsidRPr="004A0F49" w:rsidRDefault="004A0F49" w:rsidP="004A0F49">
            <w:pPr>
              <w:spacing w:after="160" w:line="259" w:lineRule="auto"/>
              <w:rPr>
                <w:rFonts w:ascii="Times New Roman" w:eastAsia="Calibri" w:hAnsi="Times New Roman" w:cs="Times New Roman"/>
                <w:b/>
                <w:bCs/>
                <w:sz w:val="16"/>
                <w:szCs w:val="16"/>
              </w:rPr>
            </w:pPr>
            <w:r w:rsidRPr="004A0F49">
              <w:rPr>
                <w:rFonts w:ascii="Times New Roman" w:eastAsia="Calibri" w:hAnsi="Times New Roman" w:cs="Times New Roman"/>
                <w:b/>
                <w:bCs/>
                <w:sz w:val="16"/>
                <w:szCs w:val="16"/>
              </w:rPr>
              <w:t>C</w:t>
            </w:r>
            <w:r w:rsidRPr="004A0F49">
              <w:rPr>
                <w:rFonts w:ascii="Times New Roman" w:eastAsia="Calibri" w:hAnsi="Times New Roman" w:cs="Times New Roman"/>
                <w:sz w:val="16"/>
                <w:szCs w:val="16"/>
              </w:rPr>
              <w:t>rédito Agrícola</w:t>
            </w:r>
          </w:p>
        </w:tc>
        <w:tc>
          <w:tcPr>
            <w:tcW w:w="1418" w:type="dxa"/>
          </w:tcPr>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B</w:t>
            </w:r>
            <w:r w:rsidRPr="004A0F49">
              <w:rPr>
                <w:rFonts w:ascii="Times New Roman" w:eastAsia="Calibri" w:hAnsi="Times New Roman" w:cs="Times New Roman"/>
                <w:sz w:val="16"/>
                <w:szCs w:val="16"/>
                <w:lang w:val="en-US"/>
              </w:rPr>
              <w:t>usiness Angels Associations National Federation (FNABA)</w:t>
            </w:r>
          </w:p>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B</w:t>
            </w:r>
            <w:r w:rsidRPr="004A0F49">
              <w:rPr>
                <w:rFonts w:ascii="Times New Roman" w:eastAsia="Calibri" w:hAnsi="Times New Roman" w:cs="Times New Roman"/>
                <w:sz w:val="16"/>
                <w:szCs w:val="16"/>
                <w:lang w:val="en-US"/>
              </w:rPr>
              <w:t>usiness Angels Portuguese Association (APBA)</w:t>
            </w:r>
          </w:p>
        </w:tc>
        <w:tc>
          <w:tcPr>
            <w:tcW w:w="1559" w:type="dxa"/>
          </w:tcPr>
          <w:p w:rsidR="004A0F49" w:rsidRPr="004A0F49" w:rsidRDefault="004A0F49" w:rsidP="004A0F49">
            <w:pPr>
              <w:spacing w:after="160" w:line="259" w:lineRule="auto"/>
              <w:rPr>
                <w:rFonts w:ascii="Times New Roman" w:eastAsia="Calibri" w:hAnsi="Times New Roman" w:cs="Times New Roman"/>
                <w:sz w:val="16"/>
                <w:szCs w:val="16"/>
                <w:lang w:val="en-US"/>
              </w:rPr>
            </w:pPr>
            <w:proofErr w:type="spellStart"/>
            <w:r w:rsidRPr="004A0F49">
              <w:rPr>
                <w:rFonts w:ascii="Times New Roman" w:eastAsia="Calibri" w:hAnsi="Times New Roman" w:cs="Times New Roman"/>
                <w:b/>
                <w:bCs/>
                <w:sz w:val="16"/>
                <w:szCs w:val="16"/>
                <w:lang w:val="en-US"/>
              </w:rPr>
              <w:t>A</w:t>
            </w:r>
            <w:r w:rsidRPr="004A0F49">
              <w:rPr>
                <w:rFonts w:ascii="Times New Roman" w:eastAsia="Calibri" w:hAnsi="Times New Roman" w:cs="Times New Roman"/>
                <w:sz w:val="16"/>
                <w:szCs w:val="16"/>
                <w:lang w:val="en-US"/>
              </w:rPr>
              <w:t>ssociação</w:t>
            </w:r>
            <w:proofErr w:type="spellEnd"/>
            <w:r w:rsidRPr="004A0F49">
              <w:rPr>
                <w:rFonts w:ascii="Times New Roman" w:eastAsia="Calibri" w:hAnsi="Times New Roman" w:cs="Times New Roman"/>
                <w:sz w:val="16"/>
                <w:szCs w:val="16"/>
                <w:lang w:val="en-US"/>
              </w:rPr>
              <w:t xml:space="preserve"> de </w:t>
            </w:r>
            <w:proofErr w:type="spellStart"/>
            <w:r w:rsidRPr="004A0F49">
              <w:rPr>
                <w:rFonts w:ascii="Times New Roman" w:eastAsia="Calibri" w:hAnsi="Times New Roman" w:cs="Times New Roman"/>
                <w:sz w:val="16"/>
                <w:szCs w:val="16"/>
                <w:lang w:val="en-US"/>
              </w:rPr>
              <w:t>Fintech</w:t>
            </w:r>
            <w:proofErr w:type="spellEnd"/>
            <w:r w:rsidRPr="004A0F49">
              <w:rPr>
                <w:rFonts w:ascii="Times New Roman" w:eastAsia="Calibri" w:hAnsi="Times New Roman" w:cs="Times New Roman"/>
                <w:sz w:val="16"/>
                <w:szCs w:val="16"/>
                <w:lang w:val="en-US"/>
              </w:rPr>
              <w:t xml:space="preserve"> e </w:t>
            </w:r>
            <w:proofErr w:type="spellStart"/>
            <w:r w:rsidRPr="004A0F49">
              <w:rPr>
                <w:rFonts w:ascii="Times New Roman" w:eastAsia="Calibri" w:hAnsi="Times New Roman" w:cs="Times New Roman"/>
                <w:sz w:val="16"/>
                <w:szCs w:val="16"/>
                <w:lang w:val="en-US"/>
              </w:rPr>
              <w:t>Insurtech</w:t>
            </w:r>
            <w:proofErr w:type="spellEnd"/>
            <w:r w:rsidRPr="004A0F49">
              <w:rPr>
                <w:rFonts w:ascii="Times New Roman" w:eastAsia="Calibri" w:hAnsi="Times New Roman" w:cs="Times New Roman"/>
                <w:sz w:val="16"/>
                <w:szCs w:val="16"/>
                <w:lang w:val="en-US"/>
              </w:rPr>
              <w:t xml:space="preserve"> </w:t>
            </w:r>
            <w:proofErr w:type="spellStart"/>
            <w:r w:rsidRPr="004A0F49">
              <w:rPr>
                <w:rFonts w:ascii="Times New Roman" w:eastAsia="Calibri" w:hAnsi="Times New Roman" w:cs="Times New Roman"/>
                <w:sz w:val="16"/>
                <w:szCs w:val="16"/>
                <w:lang w:val="en-US"/>
              </w:rPr>
              <w:t>em</w:t>
            </w:r>
            <w:proofErr w:type="spellEnd"/>
            <w:r w:rsidRPr="004A0F49">
              <w:rPr>
                <w:rFonts w:ascii="Times New Roman" w:eastAsia="Calibri" w:hAnsi="Times New Roman" w:cs="Times New Roman"/>
                <w:sz w:val="16"/>
                <w:szCs w:val="16"/>
                <w:lang w:val="en-US"/>
              </w:rPr>
              <w:t xml:space="preserve"> Portugal</w:t>
            </w:r>
          </w:p>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P</w:t>
            </w:r>
            <w:r w:rsidRPr="004A0F49">
              <w:rPr>
                <w:rFonts w:ascii="Times New Roman" w:eastAsia="Calibri" w:hAnsi="Times New Roman" w:cs="Times New Roman"/>
                <w:sz w:val="16"/>
                <w:szCs w:val="16"/>
                <w:lang w:val="en-US"/>
              </w:rPr>
              <w:t xml:space="preserve">PL </w:t>
            </w:r>
            <w:proofErr w:type="spellStart"/>
            <w:r w:rsidRPr="004A0F49">
              <w:rPr>
                <w:rFonts w:ascii="Times New Roman" w:eastAsia="Calibri" w:hAnsi="Times New Roman" w:cs="Times New Roman"/>
                <w:sz w:val="16"/>
                <w:szCs w:val="16"/>
                <w:lang w:val="en-US"/>
              </w:rPr>
              <w:t>Crowdfunding</w:t>
            </w:r>
            <w:proofErr w:type="spellEnd"/>
            <w:r w:rsidRPr="004A0F49">
              <w:rPr>
                <w:rFonts w:ascii="Times New Roman" w:eastAsia="Calibri" w:hAnsi="Times New Roman" w:cs="Times New Roman"/>
                <w:sz w:val="16"/>
                <w:szCs w:val="16"/>
                <w:lang w:val="en-US"/>
              </w:rPr>
              <w:t xml:space="preserve"> Portugal</w:t>
            </w:r>
          </w:p>
          <w:p w:rsidR="004A0F49" w:rsidRPr="004A0F49" w:rsidRDefault="004A0F49" w:rsidP="004A0F49">
            <w:pPr>
              <w:spacing w:after="160" w:line="259" w:lineRule="auto"/>
              <w:rPr>
                <w:rFonts w:ascii="Times New Roman" w:eastAsia="Calibri" w:hAnsi="Times New Roman" w:cs="Times New Roman"/>
                <w:sz w:val="16"/>
                <w:szCs w:val="16"/>
                <w:lang w:val="en-US"/>
              </w:rPr>
            </w:pPr>
            <w:proofErr w:type="spellStart"/>
            <w:r w:rsidRPr="004A0F49">
              <w:rPr>
                <w:rFonts w:ascii="Times New Roman" w:eastAsia="Calibri" w:hAnsi="Times New Roman" w:cs="Times New Roman"/>
                <w:b/>
                <w:bCs/>
                <w:sz w:val="16"/>
                <w:szCs w:val="16"/>
                <w:lang w:val="en-US"/>
              </w:rPr>
              <w:t>R</w:t>
            </w:r>
            <w:r w:rsidRPr="004A0F49">
              <w:rPr>
                <w:rFonts w:ascii="Times New Roman" w:eastAsia="Calibri" w:hAnsi="Times New Roman" w:cs="Times New Roman"/>
                <w:sz w:val="16"/>
                <w:szCs w:val="16"/>
                <w:lang w:val="en-US"/>
              </w:rPr>
              <w:t>aize</w:t>
            </w:r>
            <w:proofErr w:type="spellEnd"/>
          </w:p>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G</w:t>
            </w:r>
            <w:r w:rsidRPr="004A0F49">
              <w:rPr>
                <w:rFonts w:ascii="Times New Roman" w:eastAsia="Calibri" w:hAnsi="Times New Roman" w:cs="Times New Roman"/>
                <w:sz w:val="16"/>
                <w:szCs w:val="16"/>
                <w:lang w:val="en-US"/>
              </w:rPr>
              <w:t>o Parity</w:t>
            </w:r>
          </w:p>
        </w:tc>
        <w:tc>
          <w:tcPr>
            <w:tcW w:w="1418" w:type="dxa"/>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b/>
                <w:bCs/>
                <w:sz w:val="16"/>
                <w:szCs w:val="16"/>
              </w:rPr>
              <w:t>M</w:t>
            </w:r>
            <w:r w:rsidRPr="004A0F49">
              <w:rPr>
                <w:rFonts w:ascii="Times New Roman" w:eastAsia="Calibri" w:hAnsi="Times New Roman" w:cs="Times New Roman"/>
                <w:sz w:val="16"/>
                <w:szCs w:val="16"/>
              </w:rPr>
              <w:t>ermaid Investments</w:t>
            </w:r>
          </w:p>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b/>
                <w:bCs/>
                <w:sz w:val="16"/>
                <w:szCs w:val="16"/>
              </w:rPr>
              <w:t>P</w:t>
            </w:r>
            <w:r w:rsidRPr="004A0F49">
              <w:rPr>
                <w:rFonts w:ascii="Times New Roman" w:eastAsia="Calibri" w:hAnsi="Times New Roman" w:cs="Times New Roman"/>
                <w:sz w:val="16"/>
                <w:szCs w:val="16"/>
              </w:rPr>
              <w:t>ortugal Ventures</w:t>
            </w:r>
          </w:p>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b/>
                <w:bCs/>
                <w:sz w:val="16"/>
                <w:szCs w:val="16"/>
              </w:rPr>
              <w:t>I</w:t>
            </w:r>
            <w:r w:rsidRPr="004A0F49">
              <w:rPr>
                <w:rFonts w:ascii="Times New Roman" w:eastAsia="Calibri" w:hAnsi="Times New Roman" w:cs="Times New Roman"/>
                <w:sz w:val="16"/>
                <w:szCs w:val="16"/>
              </w:rPr>
              <w:t>ndico Capital Partners</w:t>
            </w:r>
          </w:p>
        </w:tc>
        <w:tc>
          <w:tcPr>
            <w:tcW w:w="2409" w:type="dxa"/>
          </w:tcPr>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b/>
                <w:bCs/>
                <w:sz w:val="16"/>
                <w:szCs w:val="16"/>
              </w:rPr>
              <w:t>B</w:t>
            </w:r>
            <w:r w:rsidRPr="004A0F49">
              <w:rPr>
                <w:rFonts w:ascii="Times New Roman" w:eastAsia="Calibri" w:hAnsi="Times New Roman" w:cs="Times New Roman"/>
                <w:sz w:val="16"/>
                <w:szCs w:val="16"/>
              </w:rPr>
              <w:t>luetech Accelerator</w:t>
            </w:r>
          </w:p>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b/>
                <w:bCs/>
                <w:sz w:val="16"/>
                <w:szCs w:val="16"/>
              </w:rPr>
              <w:t>B</w:t>
            </w:r>
            <w:r w:rsidRPr="004A0F49">
              <w:rPr>
                <w:rFonts w:ascii="Times New Roman" w:eastAsia="Calibri" w:hAnsi="Times New Roman" w:cs="Times New Roman"/>
                <w:sz w:val="16"/>
                <w:szCs w:val="16"/>
              </w:rPr>
              <w:t xml:space="preserve">IC Alentejo- Sines Tecnopolo </w:t>
            </w:r>
          </w:p>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b/>
                <w:bCs/>
                <w:sz w:val="16"/>
                <w:szCs w:val="16"/>
              </w:rPr>
              <w:t>N</w:t>
            </w:r>
            <w:r w:rsidRPr="004A0F49">
              <w:rPr>
                <w:rFonts w:ascii="Times New Roman" w:eastAsia="Calibri" w:hAnsi="Times New Roman" w:cs="Times New Roman"/>
                <w:sz w:val="16"/>
                <w:szCs w:val="16"/>
              </w:rPr>
              <w:t>ANAGON - Parque de Ciência e Tecnologia de São Miguel</w:t>
            </w:r>
          </w:p>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b/>
                <w:bCs/>
                <w:sz w:val="16"/>
                <w:szCs w:val="16"/>
              </w:rPr>
              <w:t>T</w:t>
            </w:r>
            <w:r w:rsidRPr="004A0F49">
              <w:rPr>
                <w:rFonts w:ascii="Times New Roman" w:eastAsia="Calibri" w:hAnsi="Times New Roman" w:cs="Times New Roman"/>
                <w:sz w:val="16"/>
                <w:szCs w:val="16"/>
              </w:rPr>
              <w:t>ERINOV - Parque de Ciência e Tecnologia da Ilha Terceira</w:t>
            </w:r>
          </w:p>
          <w:p w:rsidR="004A0F49" w:rsidRPr="004A0F49" w:rsidRDefault="004A0F49" w:rsidP="004A0F49">
            <w:pPr>
              <w:spacing w:after="160" w:line="259" w:lineRule="auto"/>
              <w:rPr>
                <w:rFonts w:ascii="Times New Roman" w:eastAsia="Calibri" w:hAnsi="Times New Roman" w:cs="Times New Roman"/>
                <w:sz w:val="16"/>
                <w:szCs w:val="16"/>
                <w:lang w:val="en-US"/>
              </w:rPr>
            </w:pPr>
            <w:proofErr w:type="spellStart"/>
            <w:r w:rsidRPr="004A0F49">
              <w:rPr>
                <w:rFonts w:ascii="Times New Roman" w:eastAsia="Calibri" w:hAnsi="Times New Roman" w:cs="Times New Roman"/>
                <w:b/>
                <w:bCs/>
                <w:sz w:val="16"/>
                <w:szCs w:val="16"/>
                <w:lang w:val="en-US"/>
              </w:rPr>
              <w:t>F</w:t>
            </w:r>
            <w:r w:rsidRPr="004A0F49">
              <w:rPr>
                <w:rFonts w:ascii="Times New Roman" w:eastAsia="Calibri" w:hAnsi="Times New Roman" w:cs="Times New Roman"/>
                <w:sz w:val="16"/>
                <w:szCs w:val="16"/>
                <w:lang w:val="en-US"/>
              </w:rPr>
              <w:t>ábrica</w:t>
            </w:r>
            <w:proofErr w:type="spellEnd"/>
            <w:r w:rsidRPr="004A0F49">
              <w:rPr>
                <w:rFonts w:ascii="Times New Roman" w:eastAsia="Calibri" w:hAnsi="Times New Roman" w:cs="Times New Roman"/>
                <w:sz w:val="16"/>
                <w:szCs w:val="16"/>
                <w:lang w:val="en-US"/>
              </w:rPr>
              <w:t xml:space="preserve"> de Startups </w:t>
            </w:r>
          </w:p>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S</w:t>
            </w:r>
            <w:r w:rsidRPr="004A0F49">
              <w:rPr>
                <w:rFonts w:ascii="Times New Roman" w:eastAsia="Calibri" w:hAnsi="Times New Roman" w:cs="Times New Roman"/>
                <w:sz w:val="16"/>
                <w:szCs w:val="16"/>
                <w:lang w:val="en-US"/>
              </w:rPr>
              <w:t xml:space="preserve">tartup </w:t>
            </w:r>
            <w:proofErr w:type="spellStart"/>
            <w:r w:rsidRPr="004A0F49">
              <w:rPr>
                <w:rFonts w:ascii="Times New Roman" w:eastAsia="Calibri" w:hAnsi="Times New Roman" w:cs="Times New Roman"/>
                <w:sz w:val="16"/>
                <w:szCs w:val="16"/>
                <w:lang w:val="en-US"/>
              </w:rPr>
              <w:t>Lisboa</w:t>
            </w:r>
            <w:proofErr w:type="spellEnd"/>
          </w:p>
          <w:p w:rsidR="004A0F49" w:rsidRPr="004A0F49" w:rsidRDefault="004A0F49" w:rsidP="004A0F49">
            <w:pPr>
              <w:spacing w:after="160" w:line="259" w:lineRule="auto"/>
              <w:rPr>
                <w:rFonts w:ascii="Times New Roman" w:eastAsia="Calibri" w:hAnsi="Times New Roman" w:cs="Times New Roman"/>
                <w:sz w:val="16"/>
                <w:szCs w:val="16"/>
                <w:lang w:val="en-US"/>
              </w:rPr>
            </w:pPr>
            <w:r w:rsidRPr="004A0F49">
              <w:rPr>
                <w:rFonts w:ascii="Times New Roman" w:eastAsia="Calibri" w:hAnsi="Times New Roman" w:cs="Times New Roman"/>
                <w:b/>
                <w:bCs/>
                <w:sz w:val="16"/>
                <w:szCs w:val="16"/>
                <w:lang w:val="en-US"/>
              </w:rPr>
              <w:t>B</w:t>
            </w:r>
            <w:r w:rsidRPr="004A0F49">
              <w:rPr>
                <w:rFonts w:ascii="Times New Roman" w:eastAsia="Calibri" w:hAnsi="Times New Roman" w:cs="Times New Roman"/>
                <w:sz w:val="16"/>
                <w:szCs w:val="16"/>
                <w:lang w:val="en-US"/>
              </w:rPr>
              <w:t>GI - Building Global Innovators</w:t>
            </w:r>
          </w:p>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b/>
                <w:bCs/>
                <w:sz w:val="16"/>
                <w:szCs w:val="16"/>
              </w:rPr>
              <w:t>S</w:t>
            </w:r>
            <w:r w:rsidRPr="004A0F49">
              <w:rPr>
                <w:rFonts w:ascii="Times New Roman" w:eastAsia="Calibri" w:hAnsi="Times New Roman" w:cs="Times New Roman"/>
                <w:sz w:val="16"/>
                <w:szCs w:val="16"/>
              </w:rPr>
              <w:t>tartup Madeira</w:t>
            </w:r>
          </w:p>
          <w:p w:rsidR="004A0F49" w:rsidRPr="004A0F49" w:rsidRDefault="004A0F49" w:rsidP="004A0F49">
            <w:pPr>
              <w:spacing w:after="160" w:line="259" w:lineRule="auto"/>
              <w:rPr>
                <w:rFonts w:ascii="Times New Roman" w:eastAsia="Calibri" w:hAnsi="Times New Roman" w:cs="Times New Roman"/>
                <w:sz w:val="16"/>
                <w:szCs w:val="16"/>
              </w:rPr>
            </w:pPr>
            <w:r w:rsidRPr="004A0F49">
              <w:rPr>
                <w:rFonts w:ascii="Times New Roman" w:eastAsia="Calibri" w:hAnsi="Times New Roman" w:cs="Times New Roman"/>
                <w:b/>
                <w:bCs/>
                <w:sz w:val="16"/>
                <w:szCs w:val="16"/>
              </w:rPr>
              <w:t>M</w:t>
            </w:r>
            <w:r w:rsidRPr="004A0F49">
              <w:rPr>
                <w:rFonts w:ascii="Times New Roman" w:eastAsia="Calibri" w:hAnsi="Times New Roman" w:cs="Times New Roman"/>
                <w:sz w:val="16"/>
                <w:szCs w:val="16"/>
              </w:rPr>
              <w:t>adeira Tecnopolo</w:t>
            </w:r>
          </w:p>
        </w:tc>
      </w:tr>
    </w:tbl>
    <w:p w:rsidR="004A0F49" w:rsidRPr="004A0F49" w:rsidRDefault="004A0F49" w:rsidP="004A0F49">
      <w:pPr>
        <w:spacing w:after="160" w:line="259" w:lineRule="auto"/>
        <w:rPr>
          <w:rFonts w:ascii="Times New Roman" w:eastAsia="Calibri" w:hAnsi="Times New Roman" w:cs="Times New Roman"/>
          <w:lang w:val="en-GB"/>
        </w:rPr>
      </w:pPr>
    </w:p>
    <w:p w:rsidR="00EA6735" w:rsidRPr="004A0F49" w:rsidRDefault="00EA6735">
      <w:pPr>
        <w:rPr>
          <w:rFonts w:ascii="Times New Roman" w:hAnsi="Times New Roman" w:cs="Times New Roman"/>
        </w:rPr>
      </w:pPr>
    </w:p>
    <w:sectPr w:rsidR="00EA6735" w:rsidRPr="004A0F49" w:rsidSect="004A0F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49" w:rsidRDefault="004A0F49">
    <w:pPr>
      <w:pStyle w:val="Footer1"/>
      <w:jc w:val="right"/>
    </w:pPr>
  </w:p>
  <w:p w:rsidR="004A0F49" w:rsidRDefault="004A0F49" w:rsidP="004A0F49">
    <w:pPr>
      <w:pStyle w:val="Footer1"/>
      <w:tabs>
        <w:tab w:val="left" w:pos="106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49" w:rsidRDefault="004A0F49" w:rsidP="004A0F49">
    <w:pPr>
      <w:pStyle w:val="Header1"/>
      <w:tabs>
        <w:tab w:val="clear" w:pos="4819"/>
        <w:tab w:val="clear" w:pos="9638"/>
        <w:tab w:val="left" w:pos="32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93D"/>
    <w:multiLevelType w:val="hybridMultilevel"/>
    <w:tmpl w:val="503A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2681C"/>
    <w:multiLevelType w:val="hybridMultilevel"/>
    <w:tmpl w:val="9F1E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4C40C6"/>
    <w:multiLevelType w:val="multilevel"/>
    <w:tmpl w:val="6FAE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3905930"/>
    <w:multiLevelType w:val="hybridMultilevel"/>
    <w:tmpl w:val="37F65008"/>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4">
    <w:nsid w:val="056D613A"/>
    <w:multiLevelType w:val="hybridMultilevel"/>
    <w:tmpl w:val="4F2CB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BE4C30"/>
    <w:multiLevelType w:val="multilevel"/>
    <w:tmpl w:val="819E11A8"/>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cstheme="majorBidi" w:hint="default"/>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440" w:hanging="108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2160" w:hanging="180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520" w:hanging="2160"/>
      </w:pPr>
      <w:rPr>
        <w:rFonts w:cstheme="majorBidi" w:hint="default"/>
      </w:rPr>
    </w:lvl>
  </w:abstractNum>
  <w:abstractNum w:abstractNumId="6">
    <w:nsid w:val="129C16F6"/>
    <w:multiLevelType w:val="hybridMultilevel"/>
    <w:tmpl w:val="145C92A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282574"/>
    <w:multiLevelType w:val="hybridMultilevel"/>
    <w:tmpl w:val="3B2A4B54"/>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720CE0"/>
    <w:multiLevelType w:val="hybridMultilevel"/>
    <w:tmpl w:val="7C6EFB10"/>
    <w:lvl w:ilvl="0" w:tplc="84A6739A">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BFB17BA"/>
    <w:multiLevelType w:val="hybridMultilevel"/>
    <w:tmpl w:val="D0E0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56437E"/>
    <w:multiLevelType w:val="hybridMultilevel"/>
    <w:tmpl w:val="1528E1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E76558"/>
    <w:multiLevelType w:val="hybridMultilevel"/>
    <w:tmpl w:val="51CEBC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5BD0A72"/>
    <w:multiLevelType w:val="hybridMultilevel"/>
    <w:tmpl w:val="C1B03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120F70"/>
    <w:multiLevelType w:val="hybridMultilevel"/>
    <w:tmpl w:val="E822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1D07BB"/>
    <w:multiLevelType w:val="hybridMultilevel"/>
    <w:tmpl w:val="3EBC1DD4"/>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1A6CC3"/>
    <w:multiLevelType w:val="hybridMultilevel"/>
    <w:tmpl w:val="3CF849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88402F"/>
    <w:multiLevelType w:val="hybridMultilevel"/>
    <w:tmpl w:val="CA689448"/>
    <w:lvl w:ilvl="0" w:tplc="36E2F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1A5557"/>
    <w:multiLevelType w:val="hybridMultilevel"/>
    <w:tmpl w:val="02141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5543D1"/>
    <w:multiLevelType w:val="multilevel"/>
    <w:tmpl w:val="B5DE9C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69900E6"/>
    <w:multiLevelType w:val="hybridMultilevel"/>
    <w:tmpl w:val="2F5A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417B3D"/>
    <w:multiLevelType w:val="hybridMultilevel"/>
    <w:tmpl w:val="5AF86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8272F5"/>
    <w:multiLevelType w:val="hybridMultilevel"/>
    <w:tmpl w:val="F8A6979C"/>
    <w:lvl w:ilvl="0" w:tplc="E0AA78A0">
      <w:start w:val="1"/>
      <w:numFmt w:val="bullet"/>
      <w:lvlText w:val="•"/>
      <w:lvlJc w:val="left"/>
      <w:pPr>
        <w:tabs>
          <w:tab w:val="num" w:pos="720"/>
        </w:tabs>
        <w:ind w:left="720" w:hanging="360"/>
      </w:pPr>
      <w:rPr>
        <w:rFonts w:ascii="Arial" w:hAnsi="Arial" w:hint="default"/>
      </w:rPr>
    </w:lvl>
    <w:lvl w:ilvl="1" w:tplc="ECEE27D8">
      <w:start w:val="1"/>
      <w:numFmt w:val="bullet"/>
      <w:lvlText w:val="•"/>
      <w:lvlJc w:val="left"/>
      <w:pPr>
        <w:tabs>
          <w:tab w:val="num" w:pos="1440"/>
        </w:tabs>
        <w:ind w:left="1440" w:hanging="360"/>
      </w:pPr>
      <w:rPr>
        <w:rFonts w:ascii="Arial" w:hAnsi="Arial" w:hint="default"/>
      </w:rPr>
    </w:lvl>
    <w:lvl w:ilvl="2" w:tplc="D30623A8" w:tentative="1">
      <w:start w:val="1"/>
      <w:numFmt w:val="bullet"/>
      <w:lvlText w:val="•"/>
      <w:lvlJc w:val="left"/>
      <w:pPr>
        <w:tabs>
          <w:tab w:val="num" w:pos="2160"/>
        </w:tabs>
        <w:ind w:left="2160" w:hanging="360"/>
      </w:pPr>
      <w:rPr>
        <w:rFonts w:ascii="Arial" w:hAnsi="Arial" w:hint="default"/>
      </w:rPr>
    </w:lvl>
    <w:lvl w:ilvl="3" w:tplc="511891FC" w:tentative="1">
      <w:start w:val="1"/>
      <w:numFmt w:val="bullet"/>
      <w:lvlText w:val="•"/>
      <w:lvlJc w:val="left"/>
      <w:pPr>
        <w:tabs>
          <w:tab w:val="num" w:pos="2880"/>
        </w:tabs>
        <w:ind w:left="2880" w:hanging="360"/>
      </w:pPr>
      <w:rPr>
        <w:rFonts w:ascii="Arial" w:hAnsi="Arial" w:hint="default"/>
      </w:rPr>
    </w:lvl>
    <w:lvl w:ilvl="4" w:tplc="F7004B76" w:tentative="1">
      <w:start w:val="1"/>
      <w:numFmt w:val="bullet"/>
      <w:lvlText w:val="•"/>
      <w:lvlJc w:val="left"/>
      <w:pPr>
        <w:tabs>
          <w:tab w:val="num" w:pos="3600"/>
        </w:tabs>
        <w:ind w:left="3600" w:hanging="360"/>
      </w:pPr>
      <w:rPr>
        <w:rFonts w:ascii="Arial" w:hAnsi="Arial" w:hint="default"/>
      </w:rPr>
    </w:lvl>
    <w:lvl w:ilvl="5" w:tplc="816ECA72" w:tentative="1">
      <w:start w:val="1"/>
      <w:numFmt w:val="bullet"/>
      <w:lvlText w:val="•"/>
      <w:lvlJc w:val="left"/>
      <w:pPr>
        <w:tabs>
          <w:tab w:val="num" w:pos="4320"/>
        </w:tabs>
        <w:ind w:left="4320" w:hanging="360"/>
      </w:pPr>
      <w:rPr>
        <w:rFonts w:ascii="Arial" w:hAnsi="Arial" w:hint="default"/>
      </w:rPr>
    </w:lvl>
    <w:lvl w:ilvl="6" w:tplc="0930F072" w:tentative="1">
      <w:start w:val="1"/>
      <w:numFmt w:val="bullet"/>
      <w:lvlText w:val="•"/>
      <w:lvlJc w:val="left"/>
      <w:pPr>
        <w:tabs>
          <w:tab w:val="num" w:pos="5040"/>
        </w:tabs>
        <w:ind w:left="5040" w:hanging="360"/>
      </w:pPr>
      <w:rPr>
        <w:rFonts w:ascii="Arial" w:hAnsi="Arial" w:hint="default"/>
      </w:rPr>
    </w:lvl>
    <w:lvl w:ilvl="7" w:tplc="C8B41C8C" w:tentative="1">
      <w:start w:val="1"/>
      <w:numFmt w:val="bullet"/>
      <w:lvlText w:val="•"/>
      <w:lvlJc w:val="left"/>
      <w:pPr>
        <w:tabs>
          <w:tab w:val="num" w:pos="5760"/>
        </w:tabs>
        <w:ind w:left="5760" w:hanging="360"/>
      </w:pPr>
      <w:rPr>
        <w:rFonts w:ascii="Arial" w:hAnsi="Arial" w:hint="default"/>
      </w:rPr>
    </w:lvl>
    <w:lvl w:ilvl="8" w:tplc="94A63D2C" w:tentative="1">
      <w:start w:val="1"/>
      <w:numFmt w:val="bullet"/>
      <w:lvlText w:val="•"/>
      <w:lvlJc w:val="left"/>
      <w:pPr>
        <w:tabs>
          <w:tab w:val="num" w:pos="6480"/>
        </w:tabs>
        <w:ind w:left="6480" w:hanging="360"/>
      </w:pPr>
      <w:rPr>
        <w:rFonts w:ascii="Arial" w:hAnsi="Arial" w:hint="default"/>
      </w:rPr>
    </w:lvl>
  </w:abstractNum>
  <w:abstractNum w:abstractNumId="22">
    <w:nsid w:val="5B813023"/>
    <w:multiLevelType w:val="hybridMultilevel"/>
    <w:tmpl w:val="1D26B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C304E3"/>
    <w:multiLevelType w:val="hybridMultilevel"/>
    <w:tmpl w:val="738E8260"/>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6938E3"/>
    <w:multiLevelType w:val="hybridMultilevel"/>
    <w:tmpl w:val="243ED6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ECD1A04"/>
    <w:multiLevelType w:val="multilevel"/>
    <w:tmpl w:val="B9F8084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49A4367"/>
    <w:multiLevelType w:val="multilevel"/>
    <w:tmpl w:val="1ED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59A0F7D"/>
    <w:multiLevelType w:val="hybridMultilevel"/>
    <w:tmpl w:val="BCE0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3C66EB"/>
    <w:multiLevelType w:val="hybridMultilevel"/>
    <w:tmpl w:val="31F844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70E52B2"/>
    <w:multiLevelType w:val="hybridMultilevel"/>
    <w:tmpl w:val="B09AADD4"/>
    <w:lvl w:ilvl="0" w:tplc="4ECA20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3E78B4"/>
    <w:multiLevelType w:val="multilevel"/>
    <w:tmpl w:val="0860C19C"/>
    <w:lvl w:ilvl="0">
      <w:start w:val="1"/>
      <w:numFmt w:val="decimal"/>
      <w:pStyle w:val="Heading11"/>
      <w:lvlText w:val="%1."/>
      <w:lvlJc w:val="left"/>
      <w:pPr>
        <w:ind w:left="360" w:hanging="360"/>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31">
    <w:nsid w:val="6890320C"/>
    <w:multiLevelType w:val="multilevel"/>
    <w:tmpl w:val="711CDC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9D72C47"/>
    <w:multiLevelType w:val="multilevel"/>
    <w:tmpl w:val="194002A8"/>
    <w:lvl w:ilvl="0">
      <w:start w:val="1"/>
      <w:numFmt w:val="decimal"/>
      <w:lvlText w:val="%1."/>
      <w:lvlJc w:val="left"/>
      <w:pPr>
        <w:ind w:left="720" w:hanging="360"/>
      </w:pPr>
    </w:lvl>
    <w:lvl w:ilvl="1">
      <w:start w:val="2"/>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A672EAF"/>
    <w:multiLevelType w:val="hybridMultilevel"/>
    <w:tmpl w:val="A13CE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AE9352D"/>
    <w:multiLevelType w:val="multilevel"/>
    <w:tmpl w:val="7BAE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E7128F5"/>
    <w:multiLevelType w:val="hybridMultilevel"/>
    <w:tmpl w:val="B0820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AF7219"/>
    <w:multiLevelType w:val="hybridMultilevel"/>
    <w:tmpl w:val="E60E4B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FCE5EF9"/>
    <w:multiLevelType w:val="hybridMultilevel"/>
    <w:tmpl w:val="7680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6"/>
  </w:num>
  <w:num w:numId="4">
    <w:abstractNumId w:val="36"/>
  </w:num>
  <w:num w:numId="5">
    <w:abstractNumId w:val="25"/>
  </w:num>
  <w:num w:numId="6">
    <w:abstractNumId w:val="3"/>
  </w:num>
  <w:num w:numId="7">
    <w:abstractNumId w:val="8"/>
  </w:num>
  <w:num w:numId="8">
    <w:abstractNumId w:val="4"/>
  </w:num>
  <w:num w:numId="9">
    <w:abstractNumId w:val="9"/>
  </w:num>
  <w:num w:numId="10">
    <w:abstractNumId w:val="21"/>
  </w:num>
  <w:num w:numId="11">
    <w:abstractNumId w:val="1"/>
  </w:num>
  <w:num w:numId="12">
    <w:abstractNumId w:val="0"/>
  </w:num>
  <w:num w:numId="13">
    <w:abstractNumId w:val="13"/>
  </w:num>
  <w:num w:numId="14">
    <w:abstractNumId w:val="35"/>
  </w:num>
  <w:num w:numId="15">
    <w:abstractNumId w:val="17"/>
  </w:num>
  <w:num w:numId="16">
    <w:abstractNumId w:val="19"/>
  </w:num>
  <w:num w:numId="17">
    <w:abstractNumId w:val="2"/>
  </w:num>
  <w:num w:numId="18">
    <w:abstractNumId w:val="26"/>
  </w:num>
  <w:num w:numId="19">
    <w:abstractNumId w:val="34"/>
  </w:num>
  <w:num w:numId="20">
    <w:abstractNumId w:val="23"/>
  </w:num>
  <w:num w:numId="21">
    <w:abstractNumId w:val="7"/>
  </w:num>
  <w:num w:numId="22">
    <w:abstractNumId w:val="14"/>
  </w:num>
  <w:num w:numId="23">
    <w:abstractNumId w:val="11"/>
  </w:num>
  <w:num w:numId="24">
    <w:abstractNumId w:val="24"/>
  </w:num>
  <w:num w:numId="25">
    <w:abstractNumId w:val="20"/>
  </w:num>
  <w:num w:numId="26">
    <w:abstractNumId w:val="16"/>
  </w:num>
  <w:num w:numId="27">
    <w:abstractNumId w:val="32"/>
  </w:num>
  <w:num w:numId="28">
    <w:abstractNumId w:val="12"/>
  </w:num>
  <w:num w:numId="29">
    <w:abstractNumId w:val="22"/>
  </w:num>
  <w:num w:numId="30">
    <w:abstractNumId w:val="15"/>
  </w:num>
  <w:num w:numId="31">
    <w:abstractNumId w:val="37"/>
  </w:num>
  <w:num w:numId="32">
    <w:abstractNumId w:val="31"/>
  </w:num>
  <w:num w:numId="33">
    <w:abstractNumId w:val="27"/>
  </w:num>
  <w:num w:numId="34">
    <w:abstractNumId w:val="33"/>
  </w:num>
  <w:num w:numId="35">
    <w:abstractNumId w:val="18"/>
  </w:num>
  <w:num w:numId="36">
    <w:abstractNumId w:val="30"/>
  </w:num>
  <w:num w:numId="37">
    <w:abstractNumId w:val="29"/>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F49"/>
    <w:rsid w:val="004A0F49"/>
    <w:rsid w:val="00BF780D"/>
    <w:rsid w:val="00EA67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0F49"/>
    <w:pPr>
      <w:keepNext/>
      <w:keepLines/>
      <w:spacing w:before="480" w:after="0"/>
      <w:outlineLvl w:val="0"/>
    </w:pPr>
    <w:rPr>
      <w:rFonts w:ascii="Times New Roman" w:eastAsia="Times New Roman" w:hAnsi="Times New Roman" w:cs="Times New Roman"/>
      <w:b/>
      <w:sz w:val="28"/>
      <w:szCs w:val="32"/>
    </w:rPr>
  </w:style>
  <w:style w:type="paragraph" w:styleId="Heading2">
    <w:name w:val="heading 2"/>
    <w:basedOn w:val="Normal"/>
    <w:next w:val="Normal"/>
    <w:link w:val="Heading2Char"/>
    <w:uiPriority w:val="9"/>
    <w:semiHidden/>
    <w:unhideWhenUsed/>
    <w:qFormat/>
    <w:rsid w:val="004A0F49"/>
    <w:pPr>
      <w:keepNext/>
      <w:keepLines/>
      <w:spacing w:before="200" w:after="0"/>
      <w:outlineLvl w:val="1"/>
    </w:pPr>
    <w:rPr>
      <w:rFonts w:ascii="Times New Roman" w:eastAsia="Times New Roman" w:hAnsi="Times New Roman" w:cs="Times New Roman"/>
      <w:b/>
      <w:sz w:val="26"/>
      <w:szCs w:val="26"/>
    </w:rPr>
  </w:style>
  <w:style w:type="paragraph" w:styleId="Heading3">
    <w:name w:val="heading 3"/>
    <w:basedOn w:val="Normal"/>
    <w:next w:val="Normal"/>
    <w:link w:val="Heading3Char"/>
    <w:uiPriority w:val="9"/>
    <w:semiHidden/>
    <w:unhideWhenUsed/>
    <w:qFormat/>
    <w:rsid w:val="004A0F49"/>
    <w:pPr>
      <w:keepNext/>
      <w:keepLines/>
      <w:spacing w:before="200" w:after="0"/>
      <w:outlineLvl w:val="2"/>
    </w:pPr>
    <w:rPr>
      <w:rFonts w:ascii="Times New Roman" w:eastAsia="Times New Roman" w:hAnsi="Times New Roman" w:cs="Times New Roman"/>
      <w:color w:val="000000"/>
      <w:sz w:val="24"/>
      <w:szCs w:val="24"/>
    </w:rPr>
  </w:style>
  <w:style w:type="paragraph" w:styleId="Heading4">
    <w:name w:val="heading 4"/>
    <w:basedOn w:val="Normal"/>
    <w:next w:val="Normal"/>
    <w:link w:val="Heading4Char"/>
    <w:uiPriority w:val="9"/>
    <w:semiHidden/>
    <w:unhideWhenUsed/>
    <w:qFormat/>
    <w:rsid w:val="004A0F49"/>
    <w:pPr>
      <w:keepNext/>
      <w:keepLines/>
      <w:spacing w:before="200" w:after="0"/>
      <w:outlineLvl w:val="3"/>
    </w:pPr>
    <w:rPr>
      <w:rFonts w:ascii="Calibri Light" w:eastAsia="Times New Roman" w:hAnsi="Calibri Light" w:cs="Times New Roman"/>
      <w:i/>
      <w:iCs/>
      <w:color w:val="2F5496"/>
    </w:rPr>
  </w:style>
  <w:style w:type="paragraph" w:styleId="Heading5">
    <w:name w:val="heading 5"/>
    <w:basedOn w:val="Normal"/>
    <w:next w:val="Normal"/>
    <w:link w:val="Heading5Char"/>
    <w:uiPriority w:val="9"/>
    <w:semiHidden/>
    <w:unhideWhenUsed/>
    <w:qFormat/>
    <w:rsid w:val="004A0F49"/>
    <w:pPr>
      <w:keepNext/>
      <w:keepLines/>
      <w:spacing w:before="200" w:after="0"/>
      <w:outlineLvl w:val="4"/>
    </w:pPr>
    <w:rPr>
      <w:rFonts w:ascii="Calibri Light" w:eastAsia="Times New Roman" w:hAnsi="Calibri Light" w:cs="Times New Roman"/>
      <w:color w:val="2F5496"/>
    </w:rPr>
  </w:style>
  <w:style w:type="paragraph" w:styleId="Heading6">
    <w:name w:val="heading 6"/>
    <w:basedOn w:val="Normal"/>
    <w:next w:val="Normal"/>
    <w:link w:val="Heading6Char"/>
    <w:uiPriority w:val="9"/>
    <w:semiHidden/>
    <w:unhideWhenUsed/>
    <w:qFormat/>
    <w:rsid w:val="004A0F49"/>
    <w:pPr>
      <w:keepNext/>
      <w:keepLines/>
      <w:spacing w:before="200" w:after="0"/>
      <w:outlineLvl w:val="5"/>
    </w:pPr>
    <w:rPr>
      <w:rFonts w:ascii="Calibri Light" w:eastAsia="Times New Roman" w:hAnsi="Calibri Light" w:cs="Times New Roman"/>
      <w:color w:val="1F3763"/>
    </w:rPr>
  </w:style>
  <w:style w:type="paragraph" w:styleId="Heading7">
    <w:name w:val="heading 7"/>
    <w:basedOn w:val="Normal"/>
    <w:next w:val="Normal"/>
    <w:link w:val="Heading7Char"/>
    <w:uiPriority w:val="9"/>
    <w:semiHidden/>
    <w:unhideWhenUsed/>
    <w:qFormat/>
    <w:rsid w:val="004A0F49"/>
    <w:pPr>
      <w:keepNext/>
      <w:keepLines/>
      <w:spacing w:before="200" w:after="0"/>
      <w:outlineLvl w:val="6"/>
    </w:pPr>
    <w:rPr>
      <w:rFonts w:ascii="Calibri Light" w:eastAsia="Times New Roman" w:hAnsi="Calibri Light" w:cs="Times New Roman"/>
      <w:i/>
      <w:iCs/>
      <w:color w:val="1F3763"/>
    </w:rPr>
  </w:style>
  <w:style w:type="paragraph" w:styleId="Heading8">
    <w:name w:val="heading 8"/>
    <w:basedOn w:val="Normal"/>
    <w:next w:val="Normal"/>
    <w:link w:val="Heading8Char"/>
    <w:uiPriority w:val="9"/>
    <w:semiHidden/>
    <w:unhideWhenUsed/>
    <w:qFormat/>
    <w:rsid w:val="004A0F49"/>
    <w:pPr>
      <w:keepNext/>
      <w:keepLines/>
      <w:spacing w:before="20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4A0F49"/>
    <w:pPr>
      <w:keepNext/>
      <w:keepLines/>
      <w:spacing w:before="20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4A0F49"/>
    <w:pPr>
      <w:keepNext/>
      <w:keepLines/>
      <w:numPr>
        <w:numId w:val="36"/>
      </w:numPr>
      <w:spacing w:before="240" w:after="0" w:line="259" w:lineRule="auto"/>
      <w:outlineLvl w:val="0"/>
    </w:pPr>
    <w:rPr>
      <w:rFonts w:ascii="Times New Roman" w:eastAsia="Times New Roman" w:hAnsi="Times New Roman" w:cs="Times New Roman"/>
      <w:b/>
      <w:sz w:val="28"/>
      <w:szCs w:val="32"/>
      <w:lang w:val="it-IT"/>
    </w:rPr>
  </w:style>
  <w:style w:type="paragraph" w:customStyle="1" w:styleId="Heading21">
    <w:name w:val="Heading 21"/>
    <w:basedOn w:val="Normal"/>
    <w:next w:val="Normal"/>
    <w:uiPriority w:val="9"/>
    <w:unhideWhenUsed/>
    <w:qFormat/>
    <w:rsid w:val="004A0F49"/>
    <w:pPr>
      <w:keepNext/>
      <w:keepLines/>
      <w:numPr>
        <w:ilvl w:val="1"/>
        <w:numId w:val="36"/>
      </w:numPr>
      <w:spacing w:before="40" w:after="0" w:line="259" w:lineRule="auto"/>
      <w:outlineLvl w:val="1"/>
    </w:pPr>
    <w:rPr>
      <w:rFonts w:ascii="Times New Roman" w:eastAsia="Times New Roman" w:hAnsi="Times New Roman" w:cs="Times New Roman"/>
      <w:b/>
      <w:sz w:val="26"/>
      <w:szCs w:val="26"/>
      <w:lang w:val="it-IT"/>
    </w:rPr>
  </w:style>
  <w:style w:type="paragraph" w:customStyle="1" w:styleId="Heading31">
    <w:name w:val="Heading 31"/>
    <w:basedOn w:val="Normal"/>
    <w:next w:val="Normal"/>
    <w:uiPriority w:val="9"/>
    <w:unhideWhenUsed/>
    <w:qFormat/>
    <w:rsid w:val="004A0F49"/>
    <w:pPr>
      <w:keepNext/>
      <w:keepLines/>
      <w:numPr>
        <w:ilvl w:val="2"/>
        <w:numId w:val="36"/>
      </w:numPr>
      <w:spacing w:before="40" w:after="0" w:line="259" w:lineRule="auto"/>
      <w:outlineLvl w:val="2"/>
    </w:pPr>
    <w:rPr>
      <w:rFonts w:ascii="Times New Roman" w:eastAsia="Times New Roman" w:hAnsi="Times New Roman" w:cs="Times New Roman"/>
      <w:color w:val="000000"/>
      <w:sz w:val="24"/>
      <w:szCs w:val="24"/>
      <w:lang w:val="it-IT"/>
    </w:rPr>
  </w:style>
  <w:style w:type="paragraph" w:customStyle="1" w:styleId="Heading41">
    <w:name w:val="Heading 41"/>
    <w:basedOn w:val="Normal"/>
    <w:next w:val="Normal"/>
    <w:uiPriority w:val="9"/>
    <w:unhideWhenUsed/>
    <w:qFormat/>
    <w:rsid w:val="004A0F49"/>
    <w:pPr>
      <w:keepNext/>
      <w:keepLines/>
      <w:numPr>
        <w:ilvl w:val="3"/>
        <w:numId w:val="36"/>
      </w:numPr>
      <w:spacing w:before="40" w:after="0" w:line="259" w:lineRule="auto"/>
      <w:outlineLvl w:val="3"/>
    </w:pPr>
    <w:rPr>
      <w:rFonts w:ascii="Calibri Light" w:eastAsia="Times New Roman" w:hAnsi="Calibri Light" w:cs="Times New Roman"/>
      <w:i/>
      <w:iCs/>
      <w:color w:val="2F5496"/>
      <w:lang w:val="it-IT"/>
    </w:rPr>
  </w:style>
  <w:style w:type="paragraph" w:customStyle="1" w:styleId="Heading51">
    <w:name w:val="Heading 51"/>
    <w:basedOn w:val="Normal"/>
    <w:next w:val="Normal"/>
    <w:uiPriority w:val="9"/>
    <w:unhideWhenUsed/>
    <w:qFormat/>
    <w:rsid w:val="004A0F49"/>
    <w:pPr>
      <w:keepNext/>
      <w:keepLines/>
      <w:numPr>
        <w:ilvl w:val="4"/>
        <w:numId w:val="36"/>
      </w:numPr>
      <w:spacing w:before="40" w:after="0" w:line="259" w:lineRule="auto"/>
      <w:outlineLvl w:val="4"/>
    </w:pPr>
    <w:rPr>
      <w:rFonts w:ascii="Calibri Light" w:eastAsia="Times New Roman" w:hAnsi="Calibri Light" w:cs="Times New Roman"/>
      <w:color w:val="2F5496"/>
      <w:lang w:val="it-IT"/>
    </w:rPr>
  </w:style>
  <w:style w:type="paragraph" w:customStyle="1" w:styleId="Heading61">
    <w:name w:val="Heading 61"/>
    <w:basedOn w:val="Normal"/>
    <w:next w:val="Normal"/>
    <w:uiPriority w:val="9"/>
    <w:semiHidden/>
    <w:unhideWhenUsed/>
    <w:qFormat/>
    <w:rsid w:val="004A0F49"/>
    <w:pPr>
      <w:keepNext/>
      <w:keepLines/>
      <w:numPr>
        <w:ilvl w:val="5"/>
        <w:numId w:val="36"/>
      </w:numPr>
      <w:spacing w:before="40" w:after="0" w:line="259" w:lineRule="auto"/>
      <w:outlineLvl w:val="5"/>
    </w:pPr>
    <w:rPr>
      <w:rFonts w:ascii="Calibri Light" w:eastAsia="Times New Roman" w:hAnsi="Calibri Light" w:cs="Times New Roman"/>
      <w:color w:val="1F3763"/>
      <w:lang w:val="it-IT"/>
    </w:rPr>
  </w:style>
  <w:style w:type="paragraph" w:customStyle="1" w:styleId="Heading71">
    <w:name w:val="Heading 71"/>
    <w:basedOn w:val="Normal"/>
    <w:next w:val="Normal"/>
    <w:uiPriority w:val="9"/>
    <w:semiHidden/>
    <w:unhideWhenUsed/>
    <w:qFormat/>
    <w:rsid w:val="004A0F49"/>
    <w:pPr>
      <w:keepNext/>
      <w:keepLines/>
      <w:numPr>
        <w:ilvl w:val="6"/>
        <w:numId w:val="36"/>
      </w:numPr>
      <w:spacing w:before="40" w:after="0" w:line="259" w:lineRule="auto"/>
      <w:outlineLvl w:val="6"/>
    </w:pPr>
    <w:rPr>
      <w:rFonts w:ascii="Calibri Light" w:eastAsia="Times New Roman" w:hAnsi="Calibri Light" w:cs="Times New Roman"/>
      <w:i/>
      <w:iCs/>
      <w:color w:val="1F3763"/>
      <w:lang w:val="it-IT"/>
    </w:rPr>
  </w:style>
  <w:style w:type="paragraph" w:customStyle="1" w:styleId="Heading81">
    <w:name w:val="Heading 81"/>
    <w:basedOn w:val="Normal"/>
    <w:next w:val="Normal"/>
    <w:uiPriority w:val="9"/>
    <w:semiHidden/>
    <w:unhideWhenUsed/>
    <w:qFormat/>
    <w:rsid w:val="004A0F49"/>
    <w:pPr>
      <w:keepNext/>
      <w:keepLines/>
      <w:numPr>
        <w:ilvl w:val="7"/>
        <w:numId w:val="36"/>
      </w:numPr>
      <w:spacing w:before="40" w:after="0" w:line="259" w:lineRule="auto"/>
      <w:outlineLvl w:val="7"/>
    </w:pPr>
    <w:rPr>
      <w:rFonts w:ascii="Calibri Light" w:eastAsia="Times New Roman" w:hAnsi="Calibri Light" w:cs="Times New Roman"/>
      <w:color w:val="272727"/>
      <w:sz w:val="21"/>
      <w:szCs w:val="21"/>
      <w:lang w:val="it-IT"/>
    </w:rPr>
  </w:style>
  <w:style w:type="paragraph" w:customStyle="1" w:styleId="Heading91">
    <w:name w:val="Heading 91"/>
    <w:basedOn w:val="Normal"/>
    <w:next w:val="Normal"/>
    <w:uiPriority w:val="9"/>
    <w:semiHidden/>
    <w:unhideWhenUsed/>
    <w:qFormat/>
    <w:rsid w:val="004A0F49"/>
    <w:pPr>
      <w:keepNext/>
      <w:keepLines/>
      <w:numPr>
        <w:ilvl w:val="8"/>
        <w:numId w:val="36"/>
      </w:numPr>
      <w:spacing w:before="40" w:after="0" w:line="259" w:lineRule="auto"/>
      <w:outlineLvl w:val="8"/>
    </w:pPr>
    <w:rPr>
      <w:rFonts w:ascii="Calibri Light" w:eastAsia="Times New Roman" w:hAnsi="Calibri Light" w:cs="Times New Roman"/>
      <w:i/>
      <w:iCs/>
      <w:color w:val="272727"/>
      <w:sz w:val="21"/>
      <w:szCs w:val="21"/>
      <w:lang w:val="it-IT"/>
    </w:rPr>
  </w:style>
  <w:style w:type="numbering" w:customStyle="1" w:styleId="NoList1">
    <w:name w:val="No List1"/>
    <w:next w:val="NoList"/>
    <w:uiPriority w:val="99"/>
    <w:semiHidden/>
    <w:unhideWhenUsed/>
    <w:rsid w:val="004A0F49"/>
  </w:style>
  <w:style w:type="character" w:customStyle="1" w:styleId="Heading1Char">
    <w:name w:val="Heading 1 Char"/>
    <w:basedOn w:val="DefaultParagraphFont"/>
    <w:link w:val="Heading1"/>
    <w:uiPriority w:val="9"/>
    <w:rsid w:val="004A0F49"/>
    <w:rPr>
      <w:rFonts w:ascii="Times New Roman" w:eastAsia="Times New Roman" w:hAnsi="Times New Roman" w:cs="Times New Roman"/>
      <w:b/>
      <w:sz w:val="28"/>
      <w:szCs w:val="32"/>
    </w:rPr>
  </w:style>
  <w:style w:type="character" w:customStyle="1" w:styleId="Heading2Char">
    <w:name w:val="Heading 2 Char"/>
    <w:basedOn w:val="DefaultParagraphFont"/>
    <w:link w:val="Heading2"/>
    <w:uiPriority w:val="9"/>
    <w:rsid w:val="004A0F49"/>
    <w:rPr>
      <w:rFonts w:ascii="Times New Roman" w:eastAsia="Times New Roman" w:hAnsi="Times New Roman" w:cs="Times New Roman"/>
      <w:b/>
      <w:sz w:val="26"/>
      <w:szCs w:val="26"/>
    </w:rPr>
  </w:style>
  <w:style w:type="character" w:customStyle="1" w:styleId="Heading3Char">
    <w:name w:val="Heading 3 Char"/>
    <w:basedOn w:val="DefaultParagraphFont"/>
    <w:link w:val="Heading3"/>
    <w:uiPriority w:val="9"/>
    <w:rsid w:val="004A0F49"/>
    <w:rPr>
      <w:rFonts w:ascii="Times New Roman" w:eastAsia="Times New Roman" w:hAnsi="Times New Roman" w:cs="Times New Roman"/>
      <w:color w:val="000000"/>
      <w:sz w:val="24"/>
      <w:szCs w:val="24"/>
    </w:rPr>
  </w:style>
  <w:style w:type="character" w:customStyle="1" w:styleId="Heading4Char">
    <w:name w:val="Heading 4 Char"/>
    <w:basedOn w:val="DefaultParagraphFont"/>
    <w:link w:val="Heading4"/>
    <w:uiPriority w:val="9"/>
    <w:rsid w:val="004A0F49"/>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4A0F49"/>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semiHidden/>
    <w:rsid w:val="004A0F49"/>
    <w:rPr>
      <w:rFonts w:ascii="Calibri Light" w:eastAsia="Times New Roman" w:hAnsi="Calibri Light" w:cs="Times New Roman"/>
      <w:color w:val="1F3763"/>
    </w:rPr>
  </w:style>
  <w:style w:type="character" w:customStyle="1" w:styleId="Heading7Char">
    <w:name w:val="Heading 7 Char"/>
    <w:basedOn w:val="DefaultParagraphFont"/>
    <w:link w:val="Heading7"/>
    <w:uiPriority w:val="9"/>
    <w:semiHidden/>
    <w:rsid w:val="004A0F49"/>
    <w:rPr>
      <w:rFonts w:ascii="Calibri Light" w:eastAsia="Times New Roman" w:hAnsi="Calibri Light" w:cs="Times New Roman"/>
      <w:i/>
      <w:iCs/>
      <w:color w:val="1F3763"/>
    </w:rPr>
  </w:style>
  <w:style w:type="character" w:customStyle="1" w:styleId="Heading8Char">
    <w:name w:val="Heading 8 Char"/>
    <w:basedOn w:val="DefaultParagraphFont"/>
    <w:link w:val="Heading8"/>
    <w:uiPriority w:val="9"/>
    <w:semiHidden/>
    <w:rsid w:val="004A0F49"/>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4A0F49"/>
    <w:rPr>
      <w:rFonts w:ascii="Calibri Light" w:eastAsia="Times New Roman" w:hAnsi="Calibri Light" w:cs="Times New Roman"/>
      <w:i/>
      <w:iCs/>
      <w:color w:val="272727"/>
      <w:sz w:val="21"/>
      <w:szCs w:val="21"/>
    </w:rPr>
  </w:style>
  <w:style w:type="paragraph" w:customStyle="1" w:styleId="Header1">
    <w:name w:val="Header1"/>
    <w:basedOn w:val="Normal"/>
    <w:next w:val="Header"/>
    <w:link w:val="HeaderChar"/>
    <w:uiPriority w:val="99"/>
    <w:unhideWhenUsed/>
    <w:rsid w:val="004A0F49"/>
    <w:pPr>
      <w:tabs>
        <w:tab w:val="center" w:pos="4819"/>
        <w:tab w:val="right" w:pos="9638"/>
      </w:tabs>
      <w:spacing w:after="0" w:line="240" w:lineRule="auto"/>
    </w:pPr>
  </w:style>
  <w:style w:type="character" w:customStyle="1" w:styleId="HeaderChar">
    <w:name w:val="Header Char"/>
    <w:basedOn w:val="DefaultParagraphFont"/>
    <w:link w:val="Header1"/>
    <w:uiPriority w:val="99"/>
    <w:rsid w:val="004A0F49"/>
  </w:style>
  <w:style w:type="paragraph" w:customStyle="1" w:styleId="Footer1">
    <w:name w:val="Footer1"/>
    <w:basedOn w:val="Normal"/>
    <w:next w:val="Footer"/>
    <w:link w:val="FooterChar"/>
    <w:uiPriority w:val="99"/>
    <w:unhideWhenUsed/>
    <w:rsid w:val="004A0F49"/>
    <w:pPr>
      <w:tabs>
        <w:tab w:val="center" w:pos="4819"/>
        <w:tab w:val="right" w:pos="9638"/>
      </w:tabs>
      <w:spacing w:after="0" w:line="240" w:lineRule="auto"/>
    </w:pPr>
  </w:style>
  <w:style w:type="character" w:customStyle="1" w:styleId="FooterChar">
    <w:name w:val="Footer Char"/>
    <w:basedOn w:val="DefaultParagraphFont"/>
    <w:link w:val="Footer1"/>
    <w:uiPriority w:val="99"/>
    <w:rsid w:val="004A0F49"/>
  </w:style>
  <w:style w:type="paragraph" w:customStyle="1" w:styleId="BalloonText1">
    <w:name w:val="Balloon Text1"/>
    <w:basedOn w:val="Normal"/>
    <w:next w:val="BalloonText"/>
    <w:link w:val="BalloonTextChar"/>
    <w:uiPriority w:val="99"/>
    <w:semiHidden/>
    <w:unhideWhenUsed/>
    <w:rsid w:val="004A0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4A0F49"/>
    <w:rPr>
      <w:rFonts w:ascii="Tahoma" w:hAnsi="Tahoma" w:cs="Tahoma"/>
      <w:sz w:val="16"/>
      <w:szCs w:val="16"/>
    </w:rPr>
  </w:style>
  <w:style w:type="table" w:customStyle="1" w:styleId="TableGrid1">
    <w:name w:val="Table Grid1"/>
    <w:basedOn w:val="TableNormal"/>
    <w:next w:val="TableGrid"/>
    <w:uiPriority w:val="39"/>
    <w:rsid w:val="004A0F49"/>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next w:val="ListParagraph"/>
    <w:uiPriority w:val="34"/>
    <w:qFormat/>
    <w:rsid w:val="004A0F49"/>
    <w:pPr>
      <w:spacing w:after="160" w:line="259" w:lineRule="auto"/>
      <w:ind w:left="720"/>
      <w:contextualSpacing/>
    </w:pPr>
    <w:rPr>
      <w:lang w:val="it-IT"/>
    </w:rPr>
  </w:style>
  <w:style w:type="character" w:customStyle="1" w:styleId="Hyperlink1">
    <w:name w:val="Hyperlink1"/>
    <w:basedOn w:val="DefaultParagraphFont"/>
    <w:uiPriority w:val="99"/>
    <w:unhideWhenUsed/>
    <w:rsid w:val="004A0F49"/>
    <w:rPr>
      <w:color w:val="0563C1"/>
      <w:u w:val="single"/>
    </w:rPr>
  </w:style>
  <w:style w:type="character" w:styleId="CommentReference">
    <w:name w:val="annotation reference"/>
    <w:basedOn w:val="DefaultParagraphFont"/>
    <w:uiPriority w:val="99"/>
    <w:semiHidden/>
    <w:unhideWhenUsed/>
    <w:rsid w:val="004A0F49"/>
    <w:rPr>
      <w:sz w:val="16"/>
      <w:szCs w:val="16"/>
    </w:rPr>
  </w:style>
  <w:style w:type="paragraph" w:customStyle="1" w:styleId="CommentText1">
    <w:name w:val="Comment Text1"/>
    <w:basedOn w:val="Normal"/>
    <w:next w:val="CommentText"/>
    <w:link w:val="CommentTextChar"/>
    <w:uiPriority w:val="99"/>
    <w:unhideWhenUsed/>
    <w:rsid w:val="004A0F49"/>
    <w:pPr>
      <w:spacing w:after="160" w:line="240" w:lineRule="auto"/>
    </w:pPr>
    <w:rPr>
      <w:sz w:val="20"/>
      <w:szCs w:val="20"/>
    </w:rPr>
  </w:style>
  <w:style w:type="character" w:customStyle="1" w:styleId="CommentTextChar">
    <w:name w:val="Comment Text Char"/>
    <w:basedOn w:val="DefaultParagraphFont"/>
    <w:link w:val="CommentText1"/>
    <w:uiPriority w:val="99"/>
    <w:rsid w:val="004A0F49"/>
    <w:rPr>
      <w:sz w:val="20"/>
      <w:szCs w:val="20"/>
    </w:rPr>
  </w:style>
  <w:style w:type="paragraph" w:customStyle="1" w:styleId="CommentSubject1">
    <w:name w:val="Comment Subject1"/>
    <w:basedOn w:val="CommentText"/>
    <w:next w:val="CommentText"/>
    <w:uiPriority w:val="99"/>
    <w:semiHidden/>
    <w:unhideWhenUsed/>
    <w:rsid w:val="004A0F49"/>
    <w:pPr>
      <w:spacing w:after="160"/>
    </w:pPr>
    <w:rPr>
      <w:b/>
      <w:bCs/>
      <w:lang w:val="it-IT"/>
    </w:rPr>
  </w:style>
  <w:style w:type="character" w:customStyle="1" w:styleId="CommentSubjectChar">
    <w:name w:val="Comment Subject Char"/>
    <w:basedOn w:val="CommentTextChar"/>
    <w:link w:val="CommentSubject"/>
    <w:uiPriority w:val="99"/>
    <w:semiHidden/>
    <w:rsid w:val="004A0F49"/>
    <w:rPr>
      <w:b/>
      <w:bCs/>
      <w:sz w:val="20"/>
      <w:szCs w:val="20"/>
    </w:rPr>
  </w:style>
  <w:style w:type="paragraph" w:customStyle="1" w:styleId="TOCHeading1">
    <w:name w:val="TOC Heading1"/>
    <w:basedOn w:val="Heading1"/>
    <w:next w:val="Normal"/>
    <w:uiPriority w:val="39"/>
    <w:unhideWhenUsed/>
    <w:qFormat/>
    <w:rsid w:val="004A0F49"/>
  </w:style>
  <w:style w:type="paragraph" w:customStyle="1" w:styleId="TOC11">
    <w:name w:val="TOC 11"/>
    <w:basedOn w:val="Normal"/>
    <w:next w:val="Normal"/>
    <w:autoRedefine/>
    <w:uiPriority w:val="39"/>
    <w:unhideWhenUsed/>
    <w:rsid w:val="004A0F49"/>
    <w:pPr>
      <w:spacing w:after="100" w:line="259" w:lineRule="auto"/>
    </w:pPr>
    <w:rPr>
      <w:lang w:val="it-IT"/>
    </w:rPr>
  </w:style>
  <w:style w:type="paragraph" w:customStyle="1" w:styleId="TOC21">
    <w:name w:val="TOC 21"/>
    <w:basedOn w:val="Normal"/>
    <w:next w:val="Normal"/>
    <w:autoRedefine/>
    <w:uiPriority w:val="39"/>
    <w:unhideWhenUsed/>
    <w:rsid w:val="004A0F49"/>
    <w:pPr>
      <w:spacing w:after="100" w:line="259" w:lineRule="auto"/>
      <w:ind w:left="220"/>
    </w:pPr>
    <w:rPr>
      <w:lang w:val="it-IT"/>
    </w:rPr>
  </w:style>
  <w:style w:type="paragraph" w:customStyle="1" w:styleId="TOC31">
    <w:name w:val="TOC 31"/>
    <w:basedOn w:val="Normal"/>
    <w:next w:val="Normal"/>
    <w:autoRedefine/>
    <w:uiPriority w:val="39"/>
    <w:unhideWhenUsed/>
    <w:rsid w:val="004A0F49"/>
    <w:pPr>
      <w:spacing w:after="100" w:line="259" w:lineRule="auto"/>
      <w:ind w:left="440"/>
    </w:pPr>
    <w:rPr>
      <w:lang w:val="it-IT"/>
    </w:rPr>
  </w:style>
  <w:style w:type="paragraph" w:customStyle="1" w:styleId="NoSpacing1">
    <w:name w:val="No Spacing1"/>
    <w:next w:val="NoSpacing"/>
    <w:uiPriority w:val="1"/>
    <w:qFormat/>
    <w:rsid w:val="004A0F49"/>
    <w:pPr>
      <w:spacing w:after="0" w:line="240" w:lineRule="auto"/>
    </w:pPr>
    <w:rPr>
      <w:lang w:val="it-IT"/>
    </w:rPr>
  </w:style>
  <w:style w:type="paragraph" w:styleId="NormalWeb">
    <w:name w:val="Normal (Web)"/>
    <w:basedOn w:val="Normal"/>
    <w:uiPriority w:val="99"/>
    <w:semiHidden/>
    <w:unhideWhenUsed/>
    <w:rsid w:val="004A0F4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4A0F49"/>
    <w:rPr>
      <w:b/>
      <w:bCs/>
    </w:rPr>
  </w:style>
  <w:style w:type="character" w:customStyle="1" w:styleId="FollowedHyperlink1">
    <w:name w:val="FollowedHyperlink1"/>
    <w:basedOn w:val="DefaultParagraphFont"/>
    <w:uiPriority w:val="99"/>
    <w:semiHidden/>
    <w:unhideWhenUsed/>
    <w:rsid w:val="004A0F49"/>
    <w:rPr>
      <w:color w:val="954F72"/>
      <w:u w:val="single"/>
    </w:rPr>
  </w:style>
  <w:style w:type="paragraph" w:customStyle="1" w:styleId="Caption1">
    <w:name w:val="Caption1"/>
    <w:basedOn w:val="Normal"/>
    <w:next w:val="Normal"/>
    <w:uiPriority w:val="35"/>
    <w:unhideWhenUsed/>
    <w:qFormat/>
    <w:rsid w:val="004A0F49"/>
    <w:pPr>
      <w:spacing w:line="240" w:lineRule="auto"/>
    </w:pPr>
    <w:rPr>
      <w:i/>
      <w:iCs/>
      <w:color w:val="000000"/>
      <w:sz w:val="18"/>
      <w:szCs w:val="18"/>
      <w:lang w:val="it-IT"/>
    </w:rPr>
  </w:style>
  <w:style w:type="paragraph" w:customStyle="1" w:styleId="TableofFigures1">
    <w:name w:val="Table of Figures1"/>
    <w:basedOn w:val="Normal"/>
    <w:next w:val="Normal"/>
    <w:uiPriority w:val="99"/>
    <w:unhideWhenUsed/>
    <w:rsid w:val="004A0F49"/>
    <w:pPr>
      <w:spacing w:after="0" w:line="259" w:lineRule="auto"/>
    </w:pPr>
    <w:rPr>
      <w:lang w:val="it-IT"/>
    </w:rPr>
  </w:style>
  <w:style w:type="character" w:styleId="LineNumber">
    <w:name w:val="line number"/>
    <w:basedOn w:val="DefaultParagraphFont"/>
    <w:uiPriority w:val="99"/>
    <w:semiHidden/>
    <w:unhideWhenUsed/>
    <w:rsid w:val="004A0F49"/>
  </w:style>
  <w:style w:type="paragraph" w:customStyle="1" w:styleId="FootnoteText1">
    <w:name w:val="Footnote Text1"/>
    <w:basedOn w:val="Normal"/>
    <w:next w:val="FootnoteText"/>
    <w:link w:val="FootnoteTextChar"/>
    <w:uiPriority w:val="99"/>
    <w:semiHidden/>
    <w:unhideWhenUsed/>
    <w:rsid w:val="004A0F49"/>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4A0F49"/>
    <w:rPr>
      <w:sz w:val="20"/>
      <w:szCs w:val="20"/>
    </w:rPr>
  </w:style>
  <w:style w:type="character" w:styleId="FootnoteReference">
    <w:name w:val="footnote reference"/>
    <w:basedOn w:val="DefaultParagraphFont"/>
    <w:uiPriority w:val="99"/>
    <w:semiHidden/>
    <w:unhideWhenUsed/>
    <w:rsid w:val="004A0F49"/>
    <w:rPr>
      <w:vertAlign w:val="superscript"/>
    </w:rPr>
  </w:style>
  <w:style w:type="character" w:customStyle="1" w:styleId="fontstyle01">
    <w:name w:val="fontstyle01"/>
    <w:basedOn w:val="DefaultParagraphFont"/>
    <w:rsid w:val="004A0F49"/>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4A0F49"/>
    <w:rPr>
      <w:rFonts w:ascii="Calibri" w:hAnsi="Calibri" w:cs="Calibri" w:hint="default"/>
      <w:b w:val="0"/>
      <w:bCs w:val="0"/>
      <w:i w:val="0"/>
      <w:iCs w:val="0"/>
      <w:color w:val="000000"/>
      <w:sz w:val="22"/>
      <w:szCs w:val="22"/>
    </w:rPr>
  </w:style>
  <w:style w:type="paragraph" w:customStyle="1" w:styleId="Revision1">
    <w:name w:val="Revision1"/>
    <w:next w:val="Revision"/>
    <w:hidden/>
    <w:uiPriority w:val="99"/>
    <w:semiHidden/>
    <w:rsid w:val="004A0F49"/>
    <w:pPr>
      <w:spacing w:after="0" w:line="240" w:lineRule="auto"/>
    </w:pPr>
    <w:rPr>
      <w:lang w:val="it-IT"/>
    </w:rPr>
  </w:style>
  <w:style w:type="character" w:customStyle="1" w:styleId="Mencinsinresolver1">
    <w:name w:val="Mención sin resolver1"/>
    <w:basedOn w:val="DefaultParagraphFont"/>
    <w:uiPriority w:val="99"/>
    <w:semiHidden/>
    <w:unhideWhenUsed/>
    <w:rsid w:val="004A0F49"/>
    <w:rPr>
      <w:color w:val="605E5C"/>
      <w:shd w:val="clear" w:color="auto" w:fill="E1DFDD"/>
    </w:rPr>
  </w:style>
  <w:style w:type="character" w:customStyle="1" w:styleId="UnresolvedMention1">
    <w:name w:val="Unresolved Mention1"/>
    <w:basedOn w:val="DefaultParagraphFont"/>
    <w:uiPriority w:val="99"/>
    <w:semiHidden/>
    <w:unhideWhenUsed/>
    <w:rsid w:val="004A0F49"/>
    <w:rPr>
      <w:color w:val="605E5C"/>
      <w:shd w:val="clear" w:color="auto" w:fill="E1DFDD"/>
    </w:rPr>
  </w:style>
  <w:style w:type="paragraph" w:styleId="PlainText">
    <w:name w:val="Plain Text"/>
    <w:basedOn w:val="Normal"/>
    <w:link w:val="PlainTextChar"/>
    <w:uiPriority w:val="99"/>
    <w:semiHidden/>
    <w:unhideWhenUsed/>
    <w:rsid w:val="004A0F49"/>
    <w:pPr>
      <w:spacing w:after="0" w:line="240" w:lineRule="auto"/>
    </w:pPr>
    <w:rPr>
      <w:rFonts w:ascii="Calibri" w:eastAsia="Calibri" w:hAnsi="Calibri" w:cs="Calibri"/>
      <w:lang w:val="en-GB"/>
    </w:rPr>
  </w:style>
  <w:style w:type="character" w:customStyle="1" w:styleId="PlainTextChar">
    <w:name w:val="Plain Text Char"/>
    <w:basedOn w:val="DefaultParagraphFont"/>
    <w:link w:val="PlainText"/>
    <w:uiPriority w:val="99"/>
    <w:semiHidden/>
    <w:rsid w:val="004A0F49"/>
    <w:rPr>
      <w:rFonts w:ascii="Calibri" w:eastAsia="Calibri" w:hAnsi="Calibri" w:cs="Calibri"/>
      <w:lang w:val="en-GB"/>
    </w:rPr>
  </w:style>
  <w:style w:type="paragraph" w:customStyle="1" w:styleId="EndNoteBibliographyTitle">
    <w:name w:val="EndNote Bibliography Title"/>
    <w:basedOn w:val="Normal"/>
    <w:link w:val="EndNoteBibliographyTitleChar"/>
    <w:rsid w:val="004A0F49"/>
    <w:pPr>
      <w:spacing w:after="0" w:line="259" w:lineRule="auto"/>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A0F49"/>
    <w:rPr>
      <w:rFonts w:ascii="Calibri" w:hAnsi="Calibri" w:cs="Calibri"/>
      <w:noProof/>
      <w:lang w:val="en-US"/>
    </w:rPr>
  </w:style>
  <w:style w:type="paragraph" w:customStyle="1" w:styleId="EndNoteBibliography">
    <w:name w:val="EndNote Bibliography"/>
    <w:basedOn w:val="Normal"/>
    <w:link w:val="EndNoteBibliographyChar"/>
    <w:rsid w:val="004A0F49"/>
    <w:pPr>
      <w:spacing w:after="16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A0F49"/>
    <w:rPr>
      <w:rFonts w:ascii="Calibri" w:hAnsi="Calibri" w:cs="Calibri"/>
      <w:noProof/>
      <w:lang w:val="en-US"/>
    </w:rPr>
  </w:style>
  <w:style w:type="character" w:customStyle="1" w:styleId="UnresolvedMention2">
    <w:name w:val="Unresolved Mention2"/>
    <w:basedOn w:val="DefaultParagraphFont"/>
    <w:uiPriority w:val="99"/>
    <w:semiHidden/>
    <w:unhideWhenUsed/>
    <w:rsid w:val="004A0F49"/>
    <w:rPr>
      <w:color w:val="605E5C"/>
      <w:shd w:val="clear" w:color="auto" w:fill="E1DFDD"/>
    </w:rPr>
  </w:style>
  <w:style w:type="character" w:customStyle="1" w:styleId="UnresolvedMention3">
    <w:name w:val="Unresolved Mention3"/>
    <w:basedOn w:val="DefaultParagraphFont"/>
    <w:uiPriority w:val="99"/>
    <w:semiHidden/>
    <w:unhideWhenUsed/>
    <w:rsid w:val="004A0F49"/>
    <w:rPr>
      <w:color w:val="605E5C"/>
      <w:shd w:val="clear" w:color="auto" w:fill="E1DFDD"/>
    </w:rPr>
  </w:style>
  <w:style w:type="character" w:customStyle="1" w:styleId="UnresolvedMention4">
    <w:name w:val="Unresolved Mention4"/>
    <w:basedOn w:val="DefaultParagraphFont"/>
    <w:uiPriority w:val="99"/>
    <w:semiHidden/>
    <w:unhideWhenUsed/>
    <w:rsid w:val="004A0F49"/>
    <w:rPr>
      <w:color w:val="605E5C"/>
      <w:shd w:val="clear" w:color="auto" w:fill="E1DFDD"/>
    </w:rPr>
  </w:style>
  <w:style w:type="character" w:customStyle="1" w:styleId="UnresolvedMention">
    <w:name w:val="Unresolved Mention"/>
    <w:basedOn w:val="DefaultParagraphFont"/>
    <w:uiPriority w:val="99"/>
    <w:semiHidden/>
    <w:unhideWhenUsed/>
    <w:rsid w:val="004A0F49"/>
    <w:rPr>
      <w:color w:val="605E5C"/>
      <w:shd w:val="clear" w:color="auto" w:fill="E1DFDD"/>
    </w:rPr>
  </w:style>
  <w:style w:type="character" w:customStyle="1" w:styleId="Heading1Char1">
    <w:name w:val="Heading 1 Char1"/>
    <w:basedOn w:val="DefaultParagraphFont"/>
    <w:link w:val="Heading1"/>
    <w:uiPriority w:val="9"/>
    <w:rsid w:val="004A0F4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link w:val="Heading2"/>
    <w:uiPriority w:val="9"/>
    <w:semiHidden/>
    <w:rsid w:val="004A0F49"/>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link w:val="Heading3"/>
    <w:uiPriority w:val="9"/>
    <w:semiHidden/>
    <w:rsid w:val="004A0F49"/>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link w:val="Heading4"/>
    <w:uiPriority w:val="9"/>
    <w:semiHidden/>
    <w:rsid w:val="004A0F49"/>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link w:val="Heading5"/>
    <w:uiPriority w:val="9"/>
    <w:semiHidden/>
    <w:rsid w:val="004A0F49"/>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link w:val="Heading6"/>
    <w:uiPriority w:val="9"/>
    <w:semiHidden/>
    <w:rsid w:val="004A0F49"/>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link w:val="Heading7"/>
    <w:uiPriority w:val="9"/>
    <w:semiHidden/>
    <w:rsid w:val="004A0F49"/>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link w:val="Heading8"/>
    <w:uiPriority w:val="9"/>
    <w:semiHidden/>
    <w:rsid w:val="004A0F49"/>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link w:val="Heading9"/>
    <w:uiPriority w:val="9"/>
    <w:semiHidden/>
    <w:rsid w:val="004A0F4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1"/>
    <w:uiPriority w:val="99"/>
    <w:semiHidden/>
    <w:unhideWhenUsed/>
    <w:rsid w:val="004A0F49"/>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4A0F49"/>
  </w:style>
  <w:style w:type="paragraph" w:styleId="Footer">
    <w:name w:val="footer"/>
    <w:basedOn w:val="Normal"/>
    <w:link w:val="FooterChar1"/>
    <w:uiPriority w:val="99"/>
    <w:semiHidden/>
    <w:unhideWhenUsed/>
    <w:rsid w:val="004A0F49"/>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4A0F49"/>
  </w:style>
  <w:style w:type="paragraph" w:styleId="BalloonText">
    <w:name w:val="Balloon Text"/>
    <w:basedOn w:val="Normal"/>
    <w:link w:val="BalloonTextChar1"/>
    <w:uiPriority w:val="99"/>
    <w:semiHidden/>
    <w:unhideWhenUsed/>
    <w:rsid w:val="004A0F49"/>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4A0F49"/>
    <w:rPr>
      <w:rFonts w:ascii="Tahoma" w:hAnsi="Tahoma" w:cs="Tahoma"/>
      <w:sz w:val="16"/>
      <w:szCs w:val="16"/>
    </w:rPr>
  </w:style>
  <w:style w:type="table" w:styleId="TableGrid">
    <w:name w:val="Table Grid"/>
    <w:basedOn w:val="TableNormal"/>
    <w:uiPriority w:val="59"/>
    <w:rsid w:val="004A0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0F49"/>
    <w:pPr>
      <w:ind w:left="720"/>
      <w:contextualSpacing/>
    </w:pPr>
  </w:style>
  <w:style w:type="character" w:styleId="Hyperlink">
    <w:name w:val="Hyperlink"/>
    <w:basedOn w:val="DefaultParagraphFont"/>
    <w:uiPriority w:val="99"/>
    <w:semiHidden/>
    <w:unhideWhenUsed/>
    <w:rsid w:val="004A0F49"/>
    <w:rPr>
      <w:color w:val="0000FF" w:themeColor="hyperlink"/>
      <w:u w:val="single"/>
    </w:rPr>
  </w:style>
  <w:style w:type="paragraph" w:styleId="CommentText">
    <w:name w:val="annotation text"/>
    <w:basedOn w:val="Normal"/>
    <w:link w:val="CommentTextChar1"/>
    <w:uiPriority w:val="99"/>
    <w:semiHidden/>
    <w:unhideWhenUsed/>
    <w:rsid w:val="004A0F49"/>
    <w:pPr>
      <w:spacing w:line="240" w:lineRule="auto"/>
    </w:pPr>
    <w:rPr>
      <w:sz w:val="20"/>
      <w:szCs w:val="20"/>
    </w:rPr>
  </w:style>
  <w:style w:type="character" w:customStyle="1" w:styleId="CommentTextChar1">
    <w:name w:val="Comment Text Char1"/>
    <w:basedOn w:val="DefaultParagraphFont"/>
    <w:link w:val="CommentText"/>
    <w:uiPriority w:val="99"/>
    <w:semiHidden/>
    <w:rsid w:val="004A0F49"/>
    <w:rPr>
      <w:sz w:val="20"/>
      <w:szCs w:val="20"/>
    </w:rPr>
  </w:style>
  <w:style w:type="paragraph" w:styleId="CommentSubject">
    <w:name w:val="annotation subject"/>
    <w:basedOn w:val="CommentText"/>
    <w:next w:val="CommentText"/>
    <w:link w:val="CommentSubjectChar"/>
    <w:uiPriority w:val="99"/>
    <w:semiHidden/>
    <w:unhideWhenUsed/>
    <w:rsid w:val="004A0F49"/>
    <w:rPr>
      <w:b/>
      <w:bCs/>
    </w:rPr>
  </w:style>
  <w:style w:type="character" w:customStyle="1" w:styleId="CommentSubjectChar1">
    <w:name w:val="Comment Subject Char1"/>
    <w:basedOn w:val="CommentTextChar1"/>
    <w:link w:val="CommentSubject"/>
    <w:uiPriority w:val="99"/>
    <w:semiHidden/>
    <w:rsid w:val="004A0F49"/>
    <w:rPr>
      <w:b/>
      <w:bCs/>
      <w:sz w:val="20"/>
      <w:szCs w:val="20"/>
    </w:rPr>
  </w:style>
  <w:style w:type="paragraph" w:styleId="NoSpacing">
    <w:name w:val="No Spacing"/>
    <w:uiPriority w:val="1"/>
    <w:qFormat/>
    <w:rsid w:val="004A0F49"/>
    <w:pPr>
      <w:spacing w:after="0" w:line="240" w:lineRule="auto"/>
    </w:pPr>
  </w:style>
  <w:style w:type="character" w:styleId="FollowedHyperlink">
    <w:name w:val="FollowedHyperlink"/>
    <w:basedOn w:val="DefaultParagraphFont"/>
    <w:uiPriority w:val="99"/>
    <w:semiHidden/>
    <w:unhideWhenUsed/>
    <w:rsid w:val="004A0F49"/>
    <w:rPr>
      <w:color w:val="800080" w:themeColor="followedHyperlink"/>
      <w:u w:val="single"/>
    </w:rPr>
  </w:style>
  <w:style w:type="paragraph" w:styleId="FootnoteText">
    <w:name w:val="footnote text"/>
    <w:basedOn w:val="Normal"/>
    <w:link w:val="FootnoteTextChar1"/>
    <w:uiPriority w:val="99"/>
    <w:semiHidden/>
    <w:unhideWhenUsed/>
    <w:rsid w:val="004A0F49"/>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4A0F49"/>
    <w:rPr>
      <w:sz w:val="20"/>
      <w:szCs w:val="20"/>
    </w:rPr>
  </w:style>
  <w:style w:type="paragraph" w:styleId="Revision">
    <w:name w:val="Revision"/>
    <w:hidden/>
    <w:uiPriority w:val="99"/>
    <w:semiHidden/>
    <w:rsid w:val="004A0F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0F49"/>
    <w:pPr>
      <w:keepNext/>
      <w:keepLines/>
      <w:spacing w:before="480" w:after="0"/>
      <w:outlineLvl w:val="0"/>
    </w:pPr>
    <w:rPr>
      <w:rFonts w:ascii="Times New Roman" w:eastAsia="Times New Roman" w:hAnsi="Times New Roman" w:cs="Times New Roman"/>
      <w:b/>
      <w:sz w:val="28"/>
      <w:szCs w:val="32"/>
    </w:rPr>
  </w:style>
  <w:style w:type="paragraph" w:styleId="Heading2">
    <w:name w:val="heading 2"/>
    <w:basedOn w:val="Normal"/>
    <w:next w:val="Normal"/>
    <w:link w:val="Heading2Char"/>
    <w:uiPriority w:val="9"/>
    <w:semiHidden/>
    <w:unhideWhenUsed/>
    <w:qFormat/>
    <w:rsid w:val="004A0F49"/>
    <w:pPr>
      <w:keepNext/>
      <w:keepLines/>
      <w:spacing w:before="200" w:after="0"/>
      <w:outlineLvl w:val="1"/>
    </w:pPr>
    <w:rPr>
      <w:rFonts w:ascii="Times New Roman" w:eastAsia="Times New Roman" w:hAnsi="Times New Roman" w:cs="Times New Roman"/>
      <w:b/>
      <w:sz w:val="26"/>
      <w:szCs w:val="26"/>
    </w:rPr>
  </w:style>
  <w:style w:type="paragraph" w:styleId="Heading3">
    <w:name w:val="heading 3"/>
    <w:basedOn w:val="Normal"/>
    <w:next w:val="Normal"/>
    <w:link w:val="Heading3Char"/>
    <w:uiPriority w:val="9"/>
    <w:semiHidden/>
    <w:unhideWhenUsed/>
    <w:qFormat/>
    <w:rsid w:val="004A0F49"/>
    <w:pPr>
      <w:keepNext/>
      <w:keepLines/>
      <w:spacing w:before="200" w:after="0"/>
      <w:outlineLvl w:val="2"/>
    </w:pPr>
    <w:rPr>
      <w:rFonts w:ascii="Times New Roman" w:eastAsia="Times New Roman" w:hAnsi="Times New Roman" w:cs="Times New Roman"/>
      <w:color w:val="000000"/>
      <w:sz w:val="24"/>
      <w:szCs w:val="24"/>
    </w:rPr>
  </w:style>
  <w:style w:type="paragraph" w:styleId="Heading4">
    <w:name w:val="heading 4"/>
    <w:basedOn w:val="Normal"/>
    <w:next w:val="Normal"/>
    <w:link w:val="Heading4Char"/>
    <w:uiPriority w:val="9"/>
    <w:semiHidden/>
    <w:unhideWhenUsed/>
    <w:qFormat/>
    <w:rsid w:val="004A0F49"/>
    <w:pPr>
      <w:keepNext/>
      <w:keepLines/>
      <w:spacing w:before="200" w:after="0"/>
      <w:outlineLvl w:val="3"/>
    </w:pPr>
    <w:rPr>
      <w:rFonts w:ascii="Calibri Light" w:eastAsia="Times New Roman" w:hAnsi="Calibri Light" w:cs="Times New Roman"/>
      <w:i/>
      <w:iCs/>
      <w:color w:val="2F5496"/>
    </w:rPr>
  </w:style>
  <w:style w:type="paragraph" w:styleId="Heading5">
    <w:name w:val="heading 5"/>
    <w:basedOn w:val="Normal"/>
    <w:next w:val="Normal"/>
    <w:link w:val="Heading5Char"/>
    <w:uiPriority w:val="9"/>
    <w:semiHidden/>
    <w:unhideWhenUsed/>
    <w:qFormat/>
    <w:rsid w:val="004A0F49"/>
    <w:pPr>
      <w:keepNext/>
      <w:keepLines/>
      <w:spacing w:before="200" w:after="0"/>
      <w:outlineLvl w:val="4"/>
    </w:pPr>
    <w:rPr>
      <w:rFonts w:ascii="Calibri Light" w:eastAsia="Times New Roman" w:hAnsi="Calibri Light" w:cs="Times New Roman"/>
      <w:color w:val="2F5496"/>
    </w:rPr>
  </w:style>
  <w:style w:type="paragraph" w:styleId="Heading6">
    <w:name w:val="heading 6"/>
    <w:basedOn w:val="Normal"/>
    <w:next w:val="Normal"/>
    <w:link w:val="Heading6Char"/>
    <w:uiPriority w:val="9"/>
    <w:semiHidden/>
    <w:unhideWhenUsed/>
    <w:qFormat/>
    <w:rsid w:val="004A0F49"/>
    <w:pPr>
      <w:keepNext/>
      <w:keepLines/>
      <w:spacing w:before="200" w:after="0"/>
      <w:outlineLvl w:val="5"/>
    </w:pPr>
    <w:rPr>
      <w:rFonts w:ascii="Calibri Light" w:eastAsia="Times New Roman" w:hAnsi="Calibri Light" w:cs="Times New Roman"/>
      <w:color w:val="1F3763"/>
    </w:rPr>
  </w:style>
  <w:style w:type="paragraph" w:styleId="Heading7">
    <w:name w:val="heading 7"/>
    <w:basedOn w:val="Normal"/>
    <w:next w:val="Normal"/>
    <w:link w:val="Heading7Char"/>
    <w:uiPriority w:val="9"/>
    <w:semiHidden/>
    <w:unhideWhenUsed/>
    <w:qFormat/>
    <w:rsid w:val="004A0F49"/>
    <w:pPr>
      <w:keepNext/>
      <w:keepLines/>
      <w:spacing w:before="200" w:after="0"/>
      <w:outlineLvl w:val="6"/>
    </w:pPr>
    <w:rPr>
      <w:rFonts w:ascii="Calibri Light" w:eastAsia="Times New Roman" w:hAnsi="Calibri Light" w:cs="Times New Roman"/>
      <w:i/>
      <w:iCs/>
      <w:color w:val="1F3763"/>
    </w:rPr>
  </w:style>
  <w:style w:type="paragraph" w:styleId="Heading8">
    <w:name w:val="heading 8"/>
    <w:basedOn w:val="Normal"/>
    <w:next w:val="Normal"/>
    <w:link w:val="Heading8Char"/>
    <w:uiPriority w:val="9"/>
    <w:semiHidden/>
    <w:unhideWhenUsed/>
    <w:qFormat/>
    <w:rsid w:val="004A0F49"/>
    <w:pPr>
      <w:keepNext/>
      <w:keepLines/>
      <w:spacing w:before="20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4A0F49"/>
    <w:pPr>
      <w:keepNext/>
      <w:keepLines/>
      <w:spacing w:before="20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4A0F49"/>
    <w:pPr>
      <w:keepNext/>
      <w:keepLines/>
      <w:numPr>
        <w:numId w:val="36"/>
      </w:numPr>
      <w:spacing w:before="240" w:after="0" w:line="259" w:lineRule="auto"/>
      <w:outlineLvl w:val="0"/>
    </w:pPr>
    <w:rPr>
      <w:rFonts w:ascii="Times New Roman" w:eastAsia="Times New Roman" w:hAnsi="Times New Roman" w:cs="Times New Roman"/>
      <w:b/>
      <w:sz w:val="28"/>
      <w:szCs w:val="32"/>
      <w:lang w:val="it-IT"/>
    </w:rPr>
  </w:style>
  <w:style w:type="paragraph" w:customStyle="1" w:styleId="Heading21">
    <w:name w:val="Heading 21"/>
    <w:basedOn w:val="Normal"/>
    <w:next w:val="Normal"/>
    <w:uiPriority w:val="9"/>
    <w:unhideWhenUsed/>
    <w:qFormat/>
    <w:rsid w:val="004A0F49"/>
    <w:pPr>
      <w:keepNext/>
      <w:keepLines/>
      <w:numPr>
        <w:ilvl w:val="1"/>
        <w:numId w:val="36"/>
      </w:numPr>
      <w:spacing w:before="40" w:after="0" w:line="259" w:lineRule="auto"/>
      <w:outlineLvl w:val="1"/>
    </w:pPr>
    <w:rPr>
      <w:rFonts w:ascii="Times New Roman" w:eastAsia="Times New Roman" w:hAnsi="Times New Roman" w:cs="Times New Roman"/>
      <w:b/>
      <w:sz w:val="26"/>
      <w:szCs w:val="26"/>
      <w:lang w:val="it-IT"/>
    </w:rPr>
  </w:style>
  <w:style w:type="paragraph" w:customStyle="1" w:styleId="Heading31">
    <w:name w:val="Heading 31"/>
    <w:basedOn w:val="Normal"/>
    <w:next w:val="Normal"/>
    <w:uiPriority w:val="9"/>
    <w:unhideWhenUsed/>
    <w:qFormat/>
    <w:rsid w:val="004A0F49"/>
    <w:pPr>
      <w:keepNext/>
      <w:keepLines/>
      <w:numPr>
        <w:ilvl w:val="2"/>
        <w:numId w:val="36"/>
      </w:numPr>
      <w:spacing w:before="40" w:after="0" w:line="259" w:lineRule="auto"/>
      <w:outlineLvl w:val="2"/>
    </w:pPr>
    <w:rPr>
      <w:rFonts w:ascii="Times New Roman" w:eastAsia="Times New Roman" w:hAnsi="Times New Roman" w:cs="Times New Roman"/>
      <w:color w:val="000000"/>
      <w:sz w:val="24"/>
      <w:szCs w:val="24"/>
      <w:lang w:val="it-IT"/>
    </w:rPr>
  </w:style>
  <w:style w:type="paragraph" w:customStyle="1" w:styleId="Heading41">
    <w:name w:val="Heading 41"/>
    <w:basedOn w:val="Normal"/>
    <w:next w:val="Normal"/>
    <w:uiPriority w:val="9"/>
    <w:unhideWhenUsed/>
    <w:qFormat/>
    <w:rsid w:val="004A0F49"/>
    <w:pPr>
      <w:keepNext/>
      <w:keepLines/>
      <w:numPr>
        <w:ilvl w:val="3"/>
        <w:numId w:val="36"/>
      </w:numPr>
      <w:spacing w:before="40" w:after="0" w:line="259" w:lineRule="auto"/>
      <w:outlineLvl w:val="3"/>
    </w:pPr>
    <w:rPr>
      <w:rFonts w:ascii="Calibri Light" w:eastAsia="Times New Roman" w:hAnsi="Calibri Light" w:cs="Times New Roman"/>
      <w:i/>
      <w:iCs/>
      <w:color w:val="2F5496"/>
      <w:lang w:val="it-IT"/>
    </w:rPr>
  </w:style>
  <w:style w:type="paragraph" w:customStyle="1" w:styleId="Heading51">
    <w:name w:val="Heading 51"/>
    <w:basedOn w:val="Normal"/>
    <w:next w:val="Normal"/>
    <w:uiPriority w:val="9"/>
    <w:unhideWhenUsed/>
    <w:qFormat/>
    <w:rsid w:val="004A0F49"/>
    <w:pPr>
      <w:keepNext/>
      <w:keepLines/>
      <w:numPr>
        <w:ilvl w:val="4"/>
        <w:numId w:val="36"/>
      </w:numPr>
      <w:spacing w:before="40" w:after="0" w:line="259" w:lineRule="auto"/>
      <w:outlineLvl w:val="4"/>
    </w:pPr>
    <w:rPr>
      <w:rFonts w:ascii="Calibri Light" w:eastAsia="Times New Roman" w:hAnsi="Calibri Light" w:cs="Times New Roman"/>
      <w:color w:val="2F5496"/>
      <w:lang w:val="it-IT"/>
    </w:rPr>
  </w:style>
  <w:style w:type="paragraph" w:customStyle="1" w:styleId="Heading61">
    <w:name w:val="Heading 61"/>
    <w:basedOn w:val="Normal"/>
    <w:next w:val="Normal"/>
    <w:uiPriority w:val="9"/>
    <w:semiHidden/>
    <w:unhideWhenUsed/>
    <w:qFormat/>
    <w:rsid w:val="004A0F49"/>
    <w:pPr>
      <w:keepNext/>
      <w:keepLines/>
      <w:numPr>
        <w:ilvl w:val="5"/>
        <w:numId w:val="36"/>
      </w:numPr>
      <w:spacing w:before="40" w:after="0" w:line="259" w:lineRule="auto"/>
      <w:outlineLvl w:val="5"/>
    </w:pPr>
    <w:rPr>
      <w:rFonts w:ascii="Calibri Light" w:eastAsia="Times New Roman" w:hAnsi="Calibri Light" w:cs="Times New Roman"/>
      <w:color w:val="1F3763"/>
      <w:lang w:val="it-IT"/>
    </w:rPr>
  </w:style>
  <w:style w:type="paragraph" w:customStyle="1" w:styleId="Heading71">
    <w:name w:val="Heading 71"/>
    <w:basedOn w:val="Normal"/>
    <w:next w:val="Normal"/>
    <w:uiPriority w:val="9"/>
    <w:semiHidden/>
    <w:unhideWhenUsed/>
    <w:qFormat/>
    <w:rsid w:val="004A0F49"/>
    <w:pPr>
      <w:keepNext/>
      <w:keepLines/>
      <w:numPr>
        <w:ilvl w:val="6"/>
        <w:numId w:val="36"/>
      </w:numPr>
      <w:spacing w:before="40" w:after="0" w:line="259" w:lineRule="auto"/>
      <w:outlineLvl w:val="6"/>
    </w:pPr>
    <w:rPr>
      <w:rFonts w:ascii="Calibri Light" w:eastAsia="Times New Roman" w:hAnsi="Calibri Light" w:cs="Times New Roman"/>
      <w:i/>
      <w:iCs/>
      <w:color w:val="1F3763"/>
      <w:lang w:val="it-IT"/>
    </w:rPr>
  </w:style>
  <w:style w:type="paragraph" w:customStyle="1" w:styleId="Heading81">
    <w:name w:val="Heading 81"/>
    <w:basedOn w:val="Normal"/>
    <w:next w:val="Normal"/>
    <w:uiPriority w:val="9"/>
    <w:semiHidden/>
    <w:unhideWhenUsed/>
    <w:qFormat/>
    <w:rsid w:val="004A0F49"/>
    <w:pPr>
      <w:keepNext/>
      <w:keepLines/>
      <w:numPr>
        <w:ilvl w:val="7"/>
        <w:numId w:val="36"/>
      </w:numPr>
      <w:spacing w:before="40" w:after="0" w:line="259" w:lineRule="auto"/>
      <w:outlineLvl w:val="7"/>
    </w:pPr>
    <w:rPr>
      <w:rFonts w:ascii="Calibri Light" w:eastAsia="Times New Roman" w:hAnsi="Calibri Light" w:cs="Times New Roman"/>
      <w:color w:val="272727"/>
      <w:sz w:val="21"/>
      <w:szCs w:val="21"/>
      <w:lang w:val="it-IT"/>
    </w:rPr>
  </w:style>
  <w:style w:type="paragraph" w:customStyle="1" w:styleId="Heading91">
    <w:name w:val="Heading 91"/>
    <w:basedOn w:val="Normal"/>
    <w:next w:val="Normal"/>
    <w:uiPriority w:val="9"/>
    <w:semiHidden/>
    <w:unhideWhenUsed/>
    <w:qFormat/>
    <w:rsid w:val="004A0F49"/>
    <w:pPr>
      <w:keepNext/>
      <w:keepLines/>
      <w:numPr>
        <w:ilvl w:val="8"/>
        <w:numId w:val="36"/>
      </w:numPr>
      <w:spacing w:before="40" w:after="0" w:line="259" w:lineRule="auto"/>
      <w:outlineLvl w:val="8"/>
    </w:pPr>
    <w:rPr>
      <w:rFonts w:ascii="Calibri Light" w:eastAsia="Times New Roman" w:hAnsi="Calibri Light" w:cs="Times New Roman"/>
      <w:i/>
      <w:iCs/>
      <w:color w:val="272727"/>
      <w:sz w:val="21"/>
      <w:szCs w:val="21"/>
      <w:lang w:val="it-IT"/>
    </w:rPr>
  </w:style>
  <w:style w:type="numbering" w:customStyle="1" w:styleId="NoList1">
    <w:name w:val="No List1"/>
    <w:next w:val="NoList"/>
    <w:uiPriority w:val="99"/>
    <w:semiHidden/>
    <w:unhideWhenUsed/>
    <w:rsid w:val="004A0F49"/>
  </w:style>
  <w:style w:type="character" w:customStyle="1" w:styleId="Heading1Char">
    <w:name w:val="Heading 1 Char"/>
    <w:basedOn w:val="DefaultParagraphFont"/>
    <w:link w:val="Heading1"/>
    <w:uiPriority w:val="9"/>
    <w:rsid w:val="004A0F49"/>
    <w:rPr>
      <w:rFonts w:ascii="Times New Roman" w:eastAsia="Times New Roman" w:hAnsi="Times New Roman" w:cs="Times New Roman"/>
      <w:b/>
      <w:sz w:val="28"/>
      <w:szCs w:val="32"/>
    </w:rPr>
  </w:style>
  <w:style w:type="character" w:customStyle="1" w:styleId="Heading2Char">
    <w:name w:val="Heading 2 Char"/>
    <w:basedOn w:val="DefaultParagraphFont"/>
    <w:link w:val="Heading2"/>
    <w:uiPriority w:val="9"/>
    <w:rsid w:val="004A0F49"/>
    <w:rPr>
      <w:rFonts w:ascii="Times New Roman" w:eastAsia="Times New Roman" w:hAnsi="Times New Roman" w:cs="Times New Roman"/>
      <w:b/>
      <w:sz w:val="26"/>
      <w:szCs w:val="26"/>
    </w:rPr>
  </w:style>
  <w:style w:type="character" w:customStyle="1" w:styleId="Heading3Char">
    <w:name w:val="Heading 3 Char"/>
    <w:basedOn w:val="DefaultParagraphFont"/>
    <w:link w:val="Heading3"/>
    <w:uiPriority w:val="9"/>
    <w:rsid w:val="004A0F49"/>
    <w:rPr>
      <w:rFonts w:ascii="Times New Roman" w:eastAsia="Times New Roman" w:hAnsi="Times New Roman" w:cs="Times New Roman"/>
      <w:color w:val="000000"/>
      <w:sz w:val="24"/>
      <w:szCs w:val="24"/>
    </w:rPr>
  </w:style>
  <w:style w:type="character" w:customStyle="1" w:styleId="Heading4Char">
    <w:name w:val="Heading 4 Char"/>
    <w:basedOn w:val="DefaultParagraphFont"/>
    <w:link w:val="Heading4"/>
    <w:uiPriority w:val="9"/>
    <w:rsid w:val="004A0F49"/>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4A0F49"/>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semiHidden/>
    <w:rsid w:val="004A0F49"/>
    <w:rPr>
      <w:rFonts w:ascii="Calibri Light" w:eastAsia="Times New Roman" w:hAnsi="Calibri Light" w:cs="Times New Roman"/>
      <w:color w:val="1F3763"/>
    </w:rPr>
  </w:style>
  <w:style w:type="character" w:customStyle="1" w:styleId="Heading7Char">
    <w:name w:val="Heading 7 Char"/>
    <w:basedOn w:val="DefaultParagraphFont"/>
    <w:link w:val="Heading7"/>
    <w:uiPriority w:val="9"/>
    <w:semiHidden/>
    <w:rsid w:val="004A0F49"/>
    <w:rPr>
      <w:rFonts w:ascii="Calibri Light" w:eastAsia="Times New Roman" w:hAnsi="Calibri Light" w:cs="Times New Roman"/>
      <w:i/>
      <w:iCs/>
      <w:color w:val="1F3763"/>
    </w:rPr>
  </w:style>
  <w:style w:type="character" w:customStyle="1" w:styleId="Heading8Char">
    <w:name w:val="Heading 8 Char"/>
    <w:basedOn w:val="DefaultParagraphFont"/>
    <w:link w:val="Heading8"/>
    <w:uiPriority w:val="9"/>
    <w:semiHidden/>
    <w:rsid w:val="004A0F49"/>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4A0F49"/>
    <w:rPr>
      <w:rFonts w:ascii="Calibri Light" w:eastAsia="Times New Roman" w:hAnsi="Calibri Light" w:cs="Times New Roman"/>
      <w:i/>
      <w:iCs/>
      <w:color w:val="272727"/>
      <w:sz w:val="21"/>
      <w:szCs w:val="21"/>
    </w:rPr>
  </w:style>
  <w:style w:type="paragraph" w:customStyle="1" w:styleId="Header1">
    <w:name w:val="Header1"/>
    <w:basedOn w:val="Normal"/>
    <w:next w:val="Header"/>
    <w:link w:val="HeaderChar"/>
    <w:uiPriority w:val="99"/>
    <w:unhideWhenUsed/>
    <w:rsid w:val="004A0F49"/>
    <w:pPr>
      <w:tabs>
        <w:tab w:val="center" w:pos="4819"/>
        <w:tab w:val="right" w:pos="9638"/>
      </w:tabs>
      <w:spacing w:after="0" w:line="240" w:lineRule="auto"/>
    </w:pPr>
  </w:style>
  <w:style w:type="character" w:customStyle="1" w:styleId="HeaderChar">
    <w:name w:val="Header Char"/>
    <w:basedOn w:val="DefaultParagraphFont"/>
    <w:link w:val="Header1"/>
    <w:uiPriority w:val="99"/>
    <w:rsid w:val="004A0F49"/>
  </w:style>
  <w:style w:type="paragraph" w:customStyle="1" w:styleId="Footer1">
    <w:name w:val="Footer1"/>
    <w:basedOn w:val="Normal"/>
    <w:next w:val="Footer"/>
    <w:link w:val="FooterChar"/>
    <w:uiPriority w:val="99"/>
    <w:unhideWhenUsed/>
    <w:rsid w:val="004A0F49"/>
    <w:pPr>
      <w:tabs>
        <w:tab w:val="center" w:pos="4819"/>
        <w:tab w:val="right" w:pos="9638"/>
      </w:tabs>
      <w:spacing w:after="0" w:line="240" w:lineRule="auto"/>
    </w:pPr>
  </w:style>
  <w:style w:type="character" w:customStyle="1" w:styleId="FooterChar">
    <w:name w:val="Footer Char"/>
    <w:basedOn w:val="DefaultParagraphFont"/>
    <w:link w:val="Footer1"/>
    <w:uiPriority w:val="99"/>
    <w:rsid w:val="004A0F49"/>
  </w:style>
  <w:style w:type="paragraph" w:customStyle="1" w:styleId="BalloonText1">
    <w:name w:val="Balloon Text1"/>
    <w:basedOn w:val="Normal"/>
    <w:next w:val="BalloonText"/>
    <w:link w:val="BalloonTextChar"/>
    <w:uiPriority w:val="99"/>
    <w:semiHidden/>
    <w:unhideWhenUsed/>
    <w:rsid w:val="004A0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4A0F49"/>
    <w:rPr>
      <w:rFonts w:ascii="Tahoma" w:hAnsi="Tahoma" w:cs="Tahoma"/>
      <w:sz w:val="16"/>
      <w:szCs w:val="16"/>
    </w:rPr>
  </w:style>
  <w:style w:type="table" w:customStyle="1" w:styleId="TableGrid1">
    <w:name w:val="Table Grid1"/>
    <w:basedOn w:val="TableNormal"/>
    <w:next w:val="TableGrid"/>
    <w:uiPriority w:val="39"/>
    <w:rsid w:val="004A0F49"/>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next w:val="ListParagraph"/>
    <w:uiPriority w:val="34"/>
    <w:qFormat/>
    <w:rsid w:val="004A0F49"/>
    <w:pPr>
      <w:spacing w:after="160" w:line="259" w:lineRule="auto"/>
      <w:ind w:left="720"/>
      <w:contextualSpacing/>
    </w:pPr>
    <w:rPr>
      <w:lang w:val="it-IT"/>
    </w:rPr>
  </w:style>
  <w:style w:type="character" w:customStyle="1" w:styleId="Hyperlink1">
    <w:name w:val="Hyperlink1"/>
    <w:basedOn w:val="DefaultParagraphFont"/>
    <w:uiPriority w:val="99"/>
    <w:unhideWhenUsed/>
    <w:rsid w:val="004A0F49"/>
    <w:rPr>
      <w:color w:val="0563C1"/>
      <w:u w:val="single"/>
    </w:rPr>
  </w:style>
  <w:style w:type="character" w:styleId="CommentReference">
    <w:name w:val="annotation reference"/>
    <w:basedOn w:val="DefaultParagraphFont"/>
    <w:uiPriority w:val="99"/>
    <w:semiHidden/>
    <w:unhideWhenUsed/>
    <w:rsid w:val="004A0F49"/>
    <w:rPr>
      <w:sz w:val="16"/>
      <w:szCs w:val="16"/>
    </w:rPr>
  </w:style>
  <w:style w:type="paragraph" w:customStyle="1" w:styleId="CommentText1">
    <w:name w:val="Comment Text1"/>
    <w:basedOn w:val="Normal"/>
    <w:next w:val="CommentText"/>
    <w:link w:val="CommentTextChar"/>
    <w:uiPriority w:val="99"/>
    <w:unhideWhenUsed/>
    <w:rsid w:val="004A0F49"/>
    <w:pPr>
      <w:spacing w:after="160" w:line="240" w:lineRule="auto"/>
    </w:pPr>
    <w:rPr>
      <w:sz w:val="20"/>
      <w:szCs w:val="20"/>
    </w:rPr>
  </w:style>
  <w:style w:type="character" w:customStyle="1" w:styleId="CommentTextChar">
    <w:name w:val="Comment Text Char"/>
    <w:basedOn w:val="DefaultParagraphFont"/>
    <w:link w:val="CommentText1"/>
    <w:uiPriority w:val="99"/>
    <w:rsid w:val="004A0F49"/>
    <w:rPr>
      <w:sz w:val="20"/>
      <w:szCs w:val="20"/>
    </w:rPr>
  </w:style>
  <w:style w:type="paragraph" w:customStyle="1" w:styleId="CommentSubject1">
    <w:name w:val="Comment Subject1"/>
    <w:basedOn w:val="CommentText"/>
    <w:next w:val="CommentText"/>
    <w:uiPriority w:val="99"/>
    <w:semiHidden/>
    <w:unhideWhenUsed/>
    <w:rsid w:val="004A0F49"/>
    <w:pPr>
      <w:spacing w:after="160"/>
    </w:pPr>
    <w:rPr>
      <w:b/>
      <w:bCs/>
      <w:lang w:val="it-IT"/>
    </w:rPr>
  </w:style>
  <w:style w:type="character" w:customStyle="1" w:styleId="CommentSubjectChar">
    <w:name w:val="Comment Subject Char"/>
    <w:basedOn w:val="CommentTextChar"/>
    <w:link w:val="CommentSubject"/>
    <w:uiPriority w:val="99"/>
    <w:semiHidden/>
    <w:rsid w:val="004A0F49"/>
    <w:rPr>
      <w:b/>
      <w:bCs/>
      <w:sz w:val="20"/>
      <w:szCs w:val="20"/>
    </w:rPr>
  </w:style>
  <w:style w:type="paragraph" w:customStyle="1" w:styleId="TOCHeading1">
    <w:name w:val="TOC Heading1"/>
    <w:basedOn w:val="Heading1"/>
    <w:next w:val="Normal"/>
    <w:uiPriority w:val="39"/>
    <w:unhideWhenUsed/>
    <w:qFormat/>
    <w:rsid w:val="004A0F49"/>
  </w:style>
  <w:style w:type="paragraph" w:customStyle="1" w:styleId="TOC11">
    <w:name w:val="TOC 11"/>
    <w:basedOn w:val="Normal"/>
    <w:next w:val="Normal"/>
    <w:autoRedefine/>
    <w:uiPriority w:val="39"/>
    <w:unhideWhenUsed/>
    <w:rsid w:val="004A0F49"/>
    <w:pPr>
      <w:spacing w:after="100" w:line="259" w:lineRule="auto"/>
    </w:pPr>
    <w:rPr>
      <w:lang w:val="it-IT"/>
    </w:rPr>
  </w:style>
  <w:style w:type="paragraph" w:customStyle="1" w:styleId="TOC21">
    <w:name w:val="TOC 21"/>
    <w:basedOn w:val="Normal"/>
    <w:next w:val="Normal"/>
    <w:autoRedefine/>
    <w:uiPriority w:val="39"/>
    <w:unhideWhenUsed/>
    <w:rsid w:val="004A0F49"/>
    <w:pPr>
      <w:spacing w:after="100" w:line="259" w:lineRule="auto"/>
      <w:ind w:left="220"/>
    </w:pPr>
    <w:rPr>
      <w:lang w:val="it-IT"/>
    </w:rPr>
  </w:style>
  <w:style w:type="paragraph" w:customStyle="1" w:styleId="TOC31">
    <w:name w:val="TOC 31"/>
    <w:basedOn w:val="Normal"/>
    <w:next w:val="Normal"/>
    <w:autoRedefine/>
    <w:uiPriority w:val="39"/>
    <w:unhideWhenUsed/>
    <w:rsid w:val="004A0F49"/>
    <w:pPr>
      <w:spacing w:after="100" w:line="259" w:lineRule="auto"/>
      <w:ind w:left="440"/>
    </w:pPr>
    <w:rPr>
      <w:lang w:val="it-IT"/>
    </w:rPr>
  </w:style>
  <w:style w:type="paragraph" w:customStyle="1" w:styleId="NoSpacing1">
    <w:name w:val="No Spacing1"/>
    <w:next w:val="NoSpacing"/>
    <w:uiPriority w:val="1"/>
    <w:qFormat/>
    <w:rsid w:val="004A0F49"/>
    <w:pPr>
      <w:spacing w:after="0" w:line="240" w:lineRule="auto"/>
    </w:pPr>
    <w:rPr>
      <w:lang w:val="it-IT"/>
    </w:rPr>
  </w:style>
  <w:style w:type="paragraph" w:styleId="NormalWeb">
    <w:name w:val="Normal (Web)"/>
    <w:basedOn w:val="Normal"/>
    <w:uiPriority w:val="99"/>
    <w:semiHidden/>
    <w:unhideWhenUsed/>
    <w:rsid w:val="004A0F4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4A0F49"/>
    <w:rPr>
      <w:b/>
      <w:bCs/>
    </w:rPr>
  </w:style>
  <w:style w:type="character" w:customStyle="1" w:styleId="FollowedHyperlink1">
    <w:name w:val="FollowedHyperlink1"/>
    <w:basedOn w:val="DefaultParagraphFont"/>
    <w:uiPriority w:val="99"/>
    <w:semiHidden/>
    <w:unhideWhenUsed/>
    <w:rsid w:val="004A0F49"/>
    <w:rPr>
      <w:color w:val="954F72"/>
      <w:u w:val="single"/>
    </w:rPr>
  </w:style>
  <w:style w:type="paragraph" w:customStyle="1" w:styleId="Caption1">
    <w:name w:val="Caption1"/>
    <w:basedOn w:val="Normal"/>
    <w:next w:val="Normal"/>
    <w:uiPriority w:val="35"/>
    <w:unhideWhenUsed/>
    <w:qFormat/>
    <w:rsid w:val="004A0F49"/>
    <w:pPr>
      <w:spacing w:line="240" w:lineRule="auto"/>
    </w:pPr>
    <w:rPr>
      <w:i/>
      <w:iCs/>
      <w:color w:val="000000"/>
      <w:sz w:val="18"/>
      <w:szCs w:val="18"/>
      <w:lang w:val="it-IT"/>
    </w:rPr>
  </w:style>
  <w:style w:type="paragraph" w:customStyle="1" w:styleId="TableofFigures1">
    <w:name w:val="Table of Figures1"/>
    <w:basedOn w:val="Normal"/>
    <w:next w:val="Normal"/>
    <w:uiPriority w:val="99"/>
    <w:unhideWhenUsed/>
    <w:rsid w:val="004A0F49"/>
    <w:pPr>
      <w:spacing w:after="0" w:line="259" w:lineRule="auto"/>
    </w:pPr>
    <w:rPr>
      <w:lang w:val="it-IT"/>
    </w:rPr>
  </w:style>
  <w:style w:type="character" w:styleId="LineNumber">
    <w:name w:val="line number"/>
    <w:basedOn w:val="DefaultParagraphFont"/>
    <w:uiPriority w:val="99"/>
    <w:semiHidden/>
    <w:unhideWhenUsed/>
    <w:rsid w:val="004A0F49"/>
  </w:style>
  <w:style w:type="paragraph" w:customStyle="1" w:styleId="FootnoteText1">
    <w:name w:val="Footnote Text1"/>
    <w:basedOn w:val="Normal"/>
    <w:next w:val="FootnoteText"/>
    <w:link w:val="FootnoteTextChar"/>
    <w:uiPriority w:val="99"/>
    <w:semiHidden/>
    <w:unhideWhenUsed/>
    <w:rsid w:val="004A0F49"/>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4A0F49"/>
    <w:rPr>
      <w:sz w:val="20"/>
      <w:szCs w:val="20"/>
    </w:rPr>
  </w:style>
  <w:style w:type="character" w:styleId="FootnoteReference">
    <w:name w:val="footnote reference"/>
    <w:basedOn w:val="DefaultParagraphFont"/>
    <w:uiPriority w:val="99"/>
    <w:semiHidden/>
    <w:unhideWhenUsed/>
    <w:rsid w:val="004A0F49"/>
    <w:rPr>
      <w:vertAlign w:val="superscript"/>
    </w:rPr>
  </w:style>
  <w:style w:type="character" w:customStyle="1" w:styleId="fontstyle01">
    <w:name w:val="fontstyle01"/>
    <w:basedOn w:val="DefaultParagraphFont"/>
    <w:rsid w:val="004A0F49"/>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4A0F49"/>
    <w:rPr>
      <w:rFonts w:ascii="Calibri" w:hAnsi="Calibri" w:cs="Calibri" w:hint="default"/>
      <w:b w:val="0"/>
      <w:bCs w:val="0"/>
      <w:i w:val="0"/>
      <w:iCs w:val="0"/>
      <w:color w:val="000000"/>
      <w:sz w:val="22"/>
      <w:szCs w:val="22"/>
    </w:rPr>
  </w:style>
  <w:style w:type="paragraph" w:customStyle="1" w:styleId="Revision1">
    <w:name w:val="Revision1"/>
    <w:next w:val="Revision"/>
    <w:hidden/>
    <w:uiPriority w:val="99"/>
    <w:semiHidden/>
    <w:rsid w:val="004A0F49"/>
    <w:pPr>
      <w:spacing w:after="0" w:line="240" w:lineRule="auto"/>
    </w:pPr>
    <w:rPr>
      <w:lang w:val="it-IT"/>
    </w:rPr>
  </w:style>
  <w:style w:type="character" w:customStyle="1" w:styleId="Mencinsinresolver1">
    <w:name w:val="Mención sin resolver1"/>
    <w:basedOn w:val="DefaultParagraphFont"/>
    <w:uiPriority w:val="99"/>
    <w:semiHidden/>
    <w:unhideWhenUsed/>
    <w:rsid w:val="004A0F49"/>
    <w:rPr>
      <w:color w:val="605E5C"/>
      <w:shd w:val="clear" w:color="auto" w:fill="E1DFDD"/>
    </w:rPr>
  </w:style>
  <w:style w:type="character" w:customStyle="1" w:styleId="UnresolvedMention1">
    <w:name w:val="Unresolved Mention1"/>
    <w:basedOn w:val="DefaultParagraphFont"/>
    <w:uiPriority w:val="99"/>
    <w:semiHidden/>
    <w:unhideWhenUsed/>
    <w:rsid w:val="004A0F49"/>
    <w:rPr>
      <w:color w:val="605E5C"/>
      <w:shd w:val="clear" w:color="auto" w:fill="E1DFDD"/>
    </w:rPr>
  </w:style>
  <w:style w:type="paragraph" w:styleId="PlainText">
    <w:name w:val="Plain Text"/>
    <w:basedOn w:val="Normal"/>
    <w:link w:val="PlainTextChar"/>
    <w:uiPriority w:val="99"/>
    <w:semiHidden/>
    <w:unhideWhenUsed/>
    <w:rsid w:val="004A0F49"/>
    <w:pPr>
      <w:spacing w:after="0" w:line="240" w:lineRule="auto"/>
    </w:pPr>
    <w:rPr>
      <w:rFonts w:ascii="Calibri" w:eastAsia="Calibri" w:hAnsi="Calibri" w:cs="Calibri"/>
      <w:lang w:val="en-GB"/>
    </w:rPr>
  </w:style>
  <w:style w:type="character" w:customStyle="1" w:styleId="PlainTextChar">
    <w:name w:val="Plain Text Char"/>
    <w:basedOn w:val="DefaultParagraphFont"/>
    <w:link w:val="PlainText"/>
    <w:uiPriority w:val="99"/>
    <w:semiHidden/>
    <w:rsid w:val="004A0F49"/>
    <w:rPr>
      <w:rFonts w:ascii="Calibri" w:eastAsia="Calibri" w:hAnsi="Calibri" w:cs="Calibri"/>
      <w:lang w:val="en-GB"/>
    </w:rPr>
  </w:style>
  <w:style w:type="paragraph" w:customStyle="1" w:styleId="EndNoteBibliographyTitle">
    <w:name w:val="EndNote Bibliography Title"/>
    <w:basedOn w:val="Normal"/>
    <w:link w:val="EndNoteBibliographyTitleChar"/>
    <w:rsid w:val="004A0F49"/>
    <w:pPr>
      <w:spacing w:after="0" w:line="259" w:lineRule="auto"/>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A0F49"/>
    <w:rPr>
      <w:rFonts w:ascii="Calibri" w:hAnsi="Calibri" w:cs="Calibri"/>
      <w:noProof/>
      <w:lang w:val="en-US"/>
    </w:rPr>
  </w:style>
  <w:style w:type="paragraph" w:customStyle="1" w:styleId="EndNoteBibliography">
    <w:name w:val="EndNote Bibliography"/>
    <w:basedOn w:val="Normal"/>
    <w:link w:val="EndNoteBibliographyChar"/>
    <w:rsid w:val="004A0F49"/>
    <w:pPr>
      <w:spacing w:after="16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A0F49"/>
    <w:rPr>
      <w:rFonts w:ascii="Calibri" w:hAnsi="Calibri" w:cs="Calibri"/>
      <w:noProof/>
      <w:lang w:val="en-US"/>
    </w:rPr>
  </w:style>
  <w:style w:type="character" w:customStyle="1" w:styleId="UnresolvedMention2">
    <w:name w:val="Unresolved Mention2"/>
    <w:basedOn w:val="DefaultParagraphFont"/>
    <w:uiPriority w:val="99"/>
    <w:semiHidden/>
    <w:unhideWhenUsed/>
    <w:rsid w:val="004A0F49"/>
    <w:rPr>
      <w:color w:val="605E5C"/>
      <w:shd w:val="clear" w:color="auto" w:fill="E1DFDD"/>
    </w:rPr>
  </w:style>
  <w:style w:type="character" w:customStyle="1" w:styleId="UnresolvedMention3">
    <w:name w:val="Unresolved Mention3"/>
    <w:basedOn w:val="DefaultParagraphFont"/>
    <w:uiPriority w:val="99"/>
    <w:semiHidden/>
    <w:unhideWhenUsed/>
    <w:rsid w:val="004A0F49"/>
    <w:rPr>
      <w:color w:val="605E5C"/>
      <w:shd w:val="clear" w:color="auto" w:fill="E1DFDD"/>
    </w:rPr>
  </w:style>
  <w:style w:type="character" w:customStyle="1" w:styleId="UnresolvedMention4">
    <w:name w:val="Unresolved Mention4"/>
    <w:basedOn w:val="DefaultParagraphFont"/>
    <w:uiPriority w:val="99"/>
    <w:semiHidden/>
    <w:unhideWhenUsed/>
    <w:rsid w:val="004A0F49"/>
    <w:rPr>
      <w:color w:val="605E5C"/>
      <w:shd w:val="clear" w:color="auto" w:fill="E1DFDD"/>
    </w:rPr>
  </w:style>
  <w:style w:type="character" w:customStyle="1" w:styleId="UnresolvedMention">
    <w:name w:val="Unresolved Mention"/>
    <w:basedOn w:val="DefaultParagraphFont"/>
    <w:uiPriority w:val="99"/>
    <w:semiHidden/>
    <w:unhideWhenUsed/>
    <w:rsid w:val="004A0F49"/>
    <w:rPr>
      <w:color w:val="605E5C"/>
      <w:shd w:val="clear" w:color="auto" w:fill="E1DFDD"/>
    </w:rPr>
  </w:style>
  <w:style w:type="character" w:customStyle="1" w:styleId="Heading1Char1">
    <w:name w:val="Heading 1 Char1"/>
    <w:basedOn w:val="DefaultParagraphFont"/>
    <w:link w:val="Heading1"/>
    <w:uiPriority w:val="9"/>
    <w:rsid w:val="004A0F4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link w:val="Heading2"/>
    <w:uiPriority w:val="9"/>
    <w:semiHidden/>
    <w:rsid w:val="004A0F49"/>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link w:val="Heading3"/>
    <w:uiPriority w:val="9"/>
    <w:semiHidden/>
    <w:rsid w:val="004A0F49"/>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link w:val="Heading4"/>
    <w:uiPriority w:val="9"/>
    <w:semiHidden/>
    <w:rsid w:val="004A0F49"/>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link w:val="Heading5"/>
    <w:uiPriority w:val="9"/>
    <w:semiHidden/>
    <w:rsid w:val="004A0F49"/>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link w:val="Heading6"/>
    <w:uiPriority w:val="9"/>
    <w:semiHidden/>
    <w:rsid w:val="004A0F49"/>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link w:val="Heading7"/>
    <w:uiPriority w:val="9"/>
    <w:semiHidden/>
    <w:rsid w:val="004A0F49"/>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link w:val="Heading8"/>
    <w:uiPriority w:val="9"/>
    <w:semiHidden/>
    <w:rsid w:val="004A0F49"/>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link w:val="Heading9"/>
    <w:uiPriority w:val="9"/>
    <w:semiHidden/>
    <w:rsid w:val="004A0F4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1"/>
    <w:uiPriority w:val="99"/>
    <w:semiHidden/>
    <w:unhideWhenUsed/>
    <w:rsid w:val="004A0F49"/>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4A0F49"/>
  </w:style>
  <w:style w:type="paragraph" w:styleId="Footer">
    <w:name w:val="footer"/>
    <w:basedOn w:val="Normal"/>
    <w:link w:val="FooterChar1"/>
    <w:uiPriority w:val="99"/>
    <w:semiHidden/>
    <w:unhideWhenUsed/>
    <w:rsid w:val="004A0F49"/>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4A0F49"/>
  </w:style>
  <w:style w:type="paragraph" w:styleId="BalloonText">
    <w:name w:val="Balloon Text"/>
    <w:basedOn w:val="Normal"/>
    <w:link w:val="BalloonTextChar1"/>
    <w:uiPriority w:val="99"/>
    <w:semiHidden/>
    <w:unhideWhenUsed/>
    <w:rsid w:val="004A0F49"/>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4A0F49"/>
    <w:rPr>
      <w:rFonts w:ascii="Tahoma" w:hAnsi="Tahoma" w:cs="Tahoma"/>
      <w:sz w:val="16"/>
      <w:szCs w:val="16"/>
    </w:rPr>
  </w:style>
  <w:style w:type="table" w:styleId="TableGrid">
    <w:name w:val="Table Grid"/>
    <w:basedOn w:val="TableNormal"/>
    <w:uiPriority w:val="59"/>
    <w:rsid w:val="004A0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0F49"/>
    <w:pPr>
      <w:ind w:left="720"/>
      <w:contextualSpacing/>
    </w:pPr>
  </w:style>
  <w:style w:type="character" w:styleId="Hyperlink">
    <w:name w:val="Hyperlink"/>
    <w:basedOn w:val="DefaultParagraphFont"/>
    <w:uiPriority w:val="99"/>
    <w:semiHidden/>
    <w:unhideWhenUsed/>
    <w:rsid w:val="004A0F49"/>
    <w:rPr>
      <w:color w:val="0000FF" w:themeColor="hyperlink"/>
      <w:u w:val="single"/>
    </w:rPr>
  </w:style>
  <w:style w:type="paragraph" w:styleId="CommentText">
    <w:name w:val="annotation text"/>
    <w:basedOn w:val="Normal"/>
    <w:link w:val="CommentTextChar1"/>
    <w:uiPriority w:val="99"/>
    <w:semiHidden/>
    <w:unhideWhenUsed/>
    <w:rsid w:val="004A0F49"/>
    <w:pPr>
      <w:spacing w:line="240" w:lineRule="auto"/>
    </w:pPr>
    <w:rPr>
      <w:sz w:val="20"/>
      <w:szCs w:val="20"/>
    </w:rPr>
  </w:style>
  <w:style w:type="character" w:customStyle="1" w:styleId="CommentTextChar1">
    <w:name w:val="Comment Text Char1"/>
    <w:basedOn w:val="DefaultParagraphFont"/>
    <w:link w:val="CommentText"/>
    <w:uiPriority w:val="99"/>
    <w:semiHidden/>
    <w:rsid w:val="004A0F49"/>
    <w:rPr>
      <w:sz w:val="20"/>
      <w:szCs w:val="20"/>
    </w:rPr>
  </w:style>
  <w:style w:type="paragraph" w:styleId="CommentSubject">
    <w:name w:val="annotation subject"/>
    <w:basedOn w:val="CommentText"/>
    <w:next w:val="CommentText"/>
    <w:link w:val="CommentSubjectChar"/>
    <w:uiPriority w:val="99"/>
    <w:semiHidden/>
    <w:unhideWhenUsed/>
    <w:rsid w:val="004A0F49"/>
    <w:rPr>
      <w:b/>
      <w:bCs/>
    </w:rPr>
  </w:style>
  <w:style w:type="character" w:customStyle="1" w:styleId="CommentSubjectChar1">
    <w:name w:val="Comment Subject Char1"/>
    <w:basedOn w:val="CommentTextChar1"/>
    <w:link w:val="CommentSubject"/>
    <w:uiPriority w:val="99"/>
    <w:semiHidden/>
    <w:rsid w:val="004A0F49"/>
    <w:rPr>
      <w:b/>
      <w:bCs/>
      <w:sz w:val="20"/>
      <w:szCs w:val="20"/>
    </w:rPr>
  </w:style>
  <w:style w:type="paragraph" w:styleId="NoSpacing">
    <w:name w:val="No Spacing"/>
    <w:uiPriority w:val="1"/>
    <w:qFormat/>
    <w:rsid w:val="004A0F49"/>
    <w:pPr>
      <w:spacing w:after="0" w:line="240" w:lineRule="auto"/>
    </w:pPr>
  </w:style>
  <w:style w:type="character" w:styleId="FollowedHyperlink">
    <w:name w:val="FollowedHyperlink"/>
    <w:basedOn w:val="DefaultParagraphFont"/>
    <w:uiPriority w:val="99"/>
    <w:semiHidden/>
    <w:unhideWhenUsed/>
    <w:rsid w:val="004A0F49"/>
    <w:rPr>
      <w:color w:val="800080" w:themeColor="followedHyperlink"/>
      <w:u w:val="single"/>
    </w:rPr>
  </w:style>
  <w:style w:type="paragraph" w:styleId="FootnoteText">
    <w:name w:val="footnote text"/>
    <w:basedOn w:val="Normal"/>
    <w:link w:val="FootnoteTextChar1"/>
    <w:uiPriority w:val="99"/>
    <w:semiHidden/>
    <w:unhideWhenUsed/>
    <w:rsid w:val="004A0F49"/>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4A0F49"/>
    <w:rPr>
      <w:sz w:val="20"/>
      <w:szCs w:val="20"/>
    </w:rPr>
  </w:style>
  <w:style w:type="paragraph" w:styleId="Revision">
    <w:name w:val="Revision"/>
    <w:hidden/>
    <w:uiPriority w:val="99"/>
    <w:semiHidden/>
    <w:rsid w:val="004A0F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2371</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Depellegrin</dc:creator>
  <cp:lastModifiedBy>Daniel Depellegrin</cp:lastModifiedBy>
  <cp:revision>1</cp:revision>
  <dcterms:created xsi:type="dcterms:W3CDTF">2022-07-05T11:26:00Z</dcterms:created>
  <dcterms:modified xsi:type="dcterms:W3CDTF">2022-07-05T12:33:00Z</dcterms:modified>
</cp:coreProperties>
</file>