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A51B" w14:textId="1B76CFC3" w:rsidR="00BD1F1C" w:rsidRDefault="00BD1F1C" w:rsidP="00BD1F1C">
      <w:pPr>
        <w:pStyle w:val="SupplementaryMaterial"/>
      </w:pPr>
      <w:r>
        <w:t>Supplementary Material</w:t>
      </w:r>
      <w:r w:rsidR="0055629E">
        <w:t>:</w:t>
      </w:r>
    </w:p>
    <w:p w14:paraId="14B254B2" w14:textId="3B94B55C" w:rsidR="0055629E" w:rsidRPr="0055629E" w:rsidRDefault="0055629E" w:rsidP="0055629E">
      <w:pPr>
        <w:pStyle w:val="SupplementaryMaterial"/>
      </w:pPr>
      <w:r w:rsidRPr="0055629E">
        <w:t>Drivers of the North Aegean Sea ecosystem (Eastern Mediterranean) through time: insights from multidecadal retrospective analysis and future simulations</w:t>
      </w:r>
    </w:p>
    <w:p w14:paraId="0170ADAB" w14:textId="0F9F4753" w:rsidR="00024667" w:rsidRDefault="00024667"/>
    <w:p w14:paraId="6EE86A76" w14:textId="19E50519" w:rsidR="00024667" w:rsidRPr="00BD1F1C" w:rsidRDefault="009955DE" w:rsidP="00BD1F1C">
      <w:pPr>
        <w:pStyle w:val="Heading1"/>
      </w:pPr>
      <w:bookmarkStart w:id="0" w:name="_Toc90625018"/>
      <w:r w:rsidRPr="00BD1F1C">
        <w:t>A</w:t>
      </w:r>
      <w:r w:rsidR="00BD1F1C" w:rsidRPr="00BD1F1C">
        <w:tab/>
      </w:r>
      <w:proofErr w:type="spellStart"/>
      <w:r w:rsidR="00463E34" w:rsidRPr="00BD1F1C">
        <w:t>Ecopath</w:t>
      </w:r>
      <w:proofErr w:type="spellEnd"/>
      <w:r w:rsidR="00463E34" w:rsidRPr="00BD1F1C">
        <w:t xml:space="preserve"> </w:t>
      </w:r>
      <w:r w:rsidR="00024667" w:rsidRPr="00BD1F1C">
        <w:t>Modelling Approach</w:t>
      </w:r>
      <w:bookmarkEnd w:id="0"/>
    </w:p>
    <w:p w14:paraId="66065B31" w14:textId="77777777" w:rsidR="00463E34" w:rsidRPr="00BD1F1C" w:rsidRDefault="00463E34" w:rsidP="007437DA">
      <w:pPr>
        <w:spacing w:line="276" w:lineRule="auto"/>
        <w:jc w:val="both"/>
        <w:rPr>
          <w:rFonts w:ascii="Times New Roman" w:hAnsi="Times New Roman" w:cs="Times New Roman"/>
          <w:sz w:val="24"/>
          <w:szCs w:val="24"/>
          <w:lang w:val="en-GB"/>
        </w:rPr>
      </w:pPr>
    </w:p>
    <w:p w14:paraId="58CB03EF" w14:textId="599825AB" w:rsidR="00C95471" w:rsidRPr="00BD1F1C" w:rsidRDefault="00B40EAF" w:rsidP="007437DA">
      <w:pPr>
        <w:spacing w:line="276" w:lineRule="auto"/>
        <w:jc w:val="both"/>
        <w:rPr>
          <w:rFonts w:ascii="Times New Roman" w:hAnsi="Times New Roman" w:cs="Times New Roman"/>
          <w:sz w:val="24"/>
          <w:szCs w:val="24"/>
          <w:lang w:val="en-GB"/>
        </w:rPr>
      </w:pPr>
      <w:r w:rsidRPr="00BD1F1C">
        <w:rPr>
          <w:rFonts w:ascii="Times New Roman" w:hAnsi="Times New Roman" w:cs="Times New Roman"/>
          <w:sz w:val="24"/>
          <w:szCs w:val="24"/>
          <w:lang w:val="en-GB"/>
        </w:rPr>
        <w:t xml:space="preserve">In </w:t>
      </w:r>
      <w:r w:rsidR="002836BD" w:rsidRPr="00BD1F1C">
        <w:rPr>
          <w:rFonts w:ascii="Times New Roman" w:hAnsi="Times New Roman" w:cs="Times New Roman"/>
          <w:sz w:val="24"/>
          <w:szCs w:val="24"/>
          <w:lang w:val="en-GB"/>
        </w:rPr>
        <w:t xml:space="preserve">the </w:t>
      </w:r>
      <w:proofErr w:type="spellStart"/>
      <w:r w:rsidRPr="00BD1F1C">
        <w:rPr>
          <w:rFonts w:ascii="Times New Roman" w:hAnsi="Times New Roman" w:cs="Times New Roman"/>
          <w:sz w:val="24"/>
          <w:szCs w:val="24"/>
          <w:lang w:val="en-GB"/>
        </w:rPr>
        <w:t>Ecopath</w:t>
      </w:r>
      <w:proofErr w:type="spellEnd"/>
      <w:r w:rsidRPr="00BD1F1C">
        <w:rPr>
          <w:rFonts w:ascii="Times New Roman" w:hAnsi="Times New Roman" w:cs="Times New Roman"/>
          <w:sz w:val="24"/>
          <w:szCs w:val="24"/>
          <w:lang w:val="en-GB"/>
        </w:rPr>
        <w:t xml:space="preserve"> base model</w:t>
      </w:r>
      <w:r w:rsidR="00C95471" w:rsidRPr="00BD1F1C">
        <w:rPr>
          <w:rFonts w:ascii="Times New Roman" w:hAnsi="Times New Roman" w:cs="Times New Roman"/>
          <w:sz w:val="24"/>
          <w:szCs w:val="24"/>
          <w:lang w:val="en-GB"/>
        </w:rPr>
        <w:t xml:space="preserve"> </w:t>
      </w:r>
      <w:r w:rsidR="0011158A" w:rsidRPr="00BD1F1C">
        <w:rPr>
          <w:rFonts w:ascii="Times New Roman" w:hAnsi="Times New Roman" w:cs="Times New Roman"/>
          <w:sz w:val="24"/>
          <w:szCs w:val="24"/>
          <w:lang w:val="en-GB"/>
        </w:rPr>
        <w:fldChar w:fldCharType="begin"/>
      </w:r>
      <w:r w:rsidR="00BD1F1C">
        <w:rPr>
          <w:rFonts w:ascii="Times New Roman" w:hAnsi="Times New Roman" w:cs="Times New Roman"/>
          <w:sz w:val="24"/>
          <w:szCs w:val="24"/>
          <w:lang w:val="en-GB"/>
        </w:rPr>
        <w:instrText xml:space="preserve"> ADDIN ZOTERO_ITEM CSL_CITATION {"citationID":"DjrCX7bv","properties":{"formattedCitation":"(Christensen &amp; Walters 2004)","plainCitation":"(Christensen &amp; Walters 2004)","noteIndex":0},"citationItems":[{"id":7656,"uris":["http://zotero.org/users/7683783/items/RZN7HAM5"],"itemData":{"id":7656,"type":"article-journal","container-title":"Ecological Modelling","page":"109–139","title":"Ecopath with Ecosim: methods, capabilities and limitations","volume":"172","author":[{"family":"Christensen","given":"V."},{"family":"Walters","given":"C.J."}],"issued":{"date-parts":[["2004"]]}}}],"schema":"https://github.com/citation-style-language/schema/raw/master/csl-citation.json"} </w:instrText>
      </w:r>
      <w:r w:rsidR="0011158A" w:rsidRPr="00BD1F1C">
        <w:rPr>
          <w:rFonts w:ascii="Times New Roman" w:hAnsi="Times New Roman" w:cs="Times New Roman"/>
          <w:sz w:val="24"/>
          <w:szCs w:val="24"/>
          <w:lang w:val="en-GB"/>
        </w:rPr>
        <w:fldChar w:fldCharType="separate"/>
      </w:r>
      <w:r w:rsidR="0011158A" w:rsidRPr="00BD1F1C">
        <w:rPr>
          <w:rFonts w:ascii="Times New Roman" w:hAnsi="Times New Roman" w:cs="Times New Roman"/>
          <w:sz w:val="24"/>
          <w:szCs w:val="24"/>
        </w:rPr>
        <w:t>(Christensen &amp; Walters 2004)</w:t>
      </w:r>
      <w:r w:rsidR="0011158A" w:rsidRPr="00BD1F1C">
        <w:rPr>
          <w:rFonts w:ascii="Times New Roman" w:hAnsi="Times New Roman" w:cs="Times New Roman"/>
          <w:sz w:val="24"/>
          <w:szCs w:val="24"/>
          <w:lang w:val="en-GB"/>
        </w:rPr>
        <w:fldChar w:fldCharType="end"/>
      </w:r>
      <w:r w:rsidRPr="00BD1F1C">
        <w:rPr>
          <w:rFonts w:ascii="Times New Roman" w:hAnsi="Times New Roman" w:cs="Times New Roman"/>
          <w:sz w:val="24"/>
          <w:szCs w:val="24"/>
          <w:lang w:val="en-GB"/>
        </w:rPr>
        <w:t>, t</w:t>
      </w:r>
      <w:r w:rsidR="00C95471" w:rsidRPr="00BD1F1C">
        <w:rPr>
          <w:rFonts w:ascii="Times New Roman" w:hAnsi="Times New Roman" w:cs="Times New Roman"/>
          <w:sz w:val="24"/>
          <w:szCs w:val="24"/>
          <w:lang w:val="en-GB"/>
        </w:rPr>
        <w:t xml:space="preserve">rophic interactions among functional groups </w:t>
      </w:r>
      <w:r w:rsidRPr="00BD1F1C">
        <w:rPr>
          <w:rFonts w:ascii="Times New Roman" w:hAnsi="Times New Roman" w:cs="Times New Roman"/>
          <w:sz w:val="24"/>
          <w:szCs w:val="24"/>
          <w:lang w:val="en-GB"/>
        </w:rPr>
        <w:t>(FGs)</w:t>
      </w:r>
      <w:r w:rsidR="00C95471" w:rsidRPr="00BD1F1C">
        <w:rPr>
          <w:rFonts w:ascii="Times New Roman" w:hAnsi="Times New Roman" w:cs="Times New Roman"/>
          <w:sz w:val="24"/>
          <w:szCs w:val="24"/>
          <w:lang w:val="en-GB"/>
        </w:rPr>
        <w:t xml:space="preserve"> are described by a set of linear equations, each one representing the total production </w:t>
      </w:r>
      <w:r w:rsidR="00C95471" w:rsidRPr="00BD1F1C">
        <w:rPr>
          <w:rFonts w:ascii="Times New Roman" w:hAnsi="Times New Roman" w:cs="Times New Roman"/>
          <w:i/>
          <w:iCs/>
          <w:sz w:val="24"/>
          <w:szCs w:val="24"/>
          <w:lang w:val="en-GB"/>
        </w:rPr>
        <w:t>P</w:t>
      </w:r>
      <w:r w:rsidR="00C95471" w:rsidRPr="00BD1F1C">
        <w:rPr>
          <w:rFonts w:ascii="Times New Roman" w:hAnsi="Times New Roman" w:cs="Times New Roman"/>
          <w:i/>
          <w:iCs/>
          <w:sz w:val="24"/>
          <w:szCs w:val="24"/>
          <w:vertAlign w:val="subscript"/>
          <w:lang w:val="en-GB"/>
        </w:rPr>
        <w:t>i</w:t>
      </w:r>
      <w:r w:rsidR="00C95471" w:rsidRPr="00BD1F1C">
        <w:rPr>
          <w:rFonts w:ascii="Times New Roman" w:hAnsi="Times New Roman" w:cs="Times New Roman"/>
          <w:sz w:val="24"/>
          <w:szCs w:val="24"/>
          <w:lang w:val="en-GB"/>
        </w:rPr>
        <w:t xml:space="preserve"> of each group </w:t>
      </w:r>
      <w:r w:rsidR="00C95471" w:rsidRPr="00BD1F1C">
        <w:rPr>
          <w:rFonts w:ascii="Times New Roman" w:hAnsi="Times New Roman" w:cs="Times New Roman"/>
          <w:i/>
          <w:iCs/>
          <w:sz w:val="24"/>
          <w:szCs w:val="24"/>
          <w:lang w:val="en-GB"/>
        </w:rPr>
        <w:t>(</w:t>
      </w:r>
      <w:proofErr w:type="spellStart"/>
      <w:r w:rsidR="00C95471" w:rsidRPr="00BD1F1C">
        <w:rPr>
          <w:rFonts w:ascii="Times New Roman" w:hAnsi="Times New Roman" w:cs="Times New Roman"/>
          <w:i/>
          <w:iCs/>
          <w:sz w:val="24"/>
          <w:szCs w:val="24"/>
          <w:lang w:val="en-GB"/>
        </w:rPr>
        <w:t>i</w:t>
      </w:r>
      <w:proofErr w:type="spellEnd"/>
      <w:r w:rsidR="00C95471" w:rsidRPr="00BD1F1C">
        <w:rPr>
          <w:rFonts w:ascii="Times New Roman" w:hAnsi="Times New Roman" w:cs="Times New Roman"/>
          <w:i/>
          <w:iCs/>
          <w:sz w:val="24"/>
          <w:szCs w:val="24"/>
          <w:lang w:val="en-GB"/>
        </w:rPr>
        <w:t>)</w:t>
      </w:r>
      <w:r w:rsidR="00C95471" w:rsidRPr="00BD1F1C">
        <w:rPr>
          <w:rFonts w:ascii="Times New Roman" w:hAnsi="Times New Roman" w:cs="Times New Roman"/>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314"/>
      </w:tblGrid>
      <w:tr w:rsidR="0011158A" w:rsidRPr="00BD1F1C" w14:paraId="2CE19B30" w14:textId="77777777" w:rsidTr="001851D5">
        <w:tc>
          <w:tcPr>
            <w:tcW w:w="4929" w:type="dxa"/>
            <w:vAlign w:val="center"/>
          </w:tcPr>
          <w:p w14:paraId="7F62BDC3" w14:textId="77777777" w:rsidR="00C95471" w:rsidRPr="00BD1F1C" w:rsidRDefault="00C95471" w:rsidP="001851D5">
            <w:pPr>
              <w:spacing w:line="276" w:lineRule="auto"/>
              <w:jc w:val="center"/>
              <w:rPr>
                <w:rFonts w:ascii="Times New Roman" w:hAnsi="Times New Roman" w:cs="Times New Roman"/>
                <w:sz w:val="24"/>
                <w:szCs w:val="24"/>
                <w:lang w:val="en-GB"/>
              </w:rPr>
            </w:pPr>
            <w:r w:rsidRPr="00BD1F1C">
              <w:rPr>
                <w:rFonts w:ascii="Times New Roman" w:hAnsi="Times New Roman" w:cs="Times New Roman"/>
                <w:position w:val="-30"/>
                <w:sz w:val="24"/>
                <w:szCs w:val="24"/>
              </w:rPr>
              <w:object w:dxaOrig="4480" w:dyaOrig="560" w14:anchorId="2CD40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27.5pt" o:ole="">
                  <v:imagedata r:id="rId6" o:title=""/>
                </v:shape>
                <o:OLEObject Type="Embed" ProgID="Equation.3" ShapeID="_x0000_i1025" DrawAspect="Content" ObjectID="_1717577382" r:id="rId7"/>
              </w:object>
            </w:r>
          </w:p>
        </w:tc>
        <w:tc>
          <w:tcPr>
            <w:tcW w:w="4314" w:type="dxa"/>
            <w:vAlign w:val="center"/>
          </w:tcPr>
          <w:p w14:paraId="0A16EF29" w14:textId="77777777" w:rsidR="00C95471" w:rsidRPr="00BD1F1C" w:rsidRDefault="00C95471" w:rsidP="001851D5">
            <w:pPr>
              <w:spacing w:line="276" w:lineRule="auto"/>
              <w:jc w:val="right"/>
              <w:rPr>
                <w:rFonts w:ascii="Times New Roman" w:hAnsi="Times New Roman" w:cs="Times New Roman"/>
                <w:sz w:val="24"/>
                <w:szCs w:val="24"/>
                <w:lang w:val="en-GB"/>
              </w:rPr>
            </w:pPr>
            <w:r w:rsidRPr="00BD1F1C">
              <w:rPr>
                <w:rFonts w:ascii="Times New Roman" w:hAnsi="Times New Roman" w:cs="Times New Roman"/>
                <w:sz w:val="24"/>
                <w:szCs w:val="24"/>
                <w:lang w:val="en-GB"/>
              </w:rPr>
              <w:t>(1)</w:t>
            </w:r>
          </w:p>
        </w:tc>
      </w:tr>
    </w:tbl>
    <w:p w14:paraId="660B491E" w14:textId="73CE2587" w:rsidR="00C95471" w:rsidRPr="00BD1F1C" w:rsidRDefault="00C95471" w:rsidP="007437DA">
      <w:pPr>
        <w:spacing w:line="276" w:lineRule="auto"/>
        <w:jc w:val="both"/>
        <w:rPr>
          <w:rFonts w:ascii="Times New Roman" w:hAnsi="Times New Roman" w:cs="Times New Roman"/>
          <w:sz w:val="24"/>
          <w:szCs w:val="24"/>
          <w:lang w:val="en-GB"/>
        </w:rPr>
      </w:pPr>
      <w:r w:rsidRPr="00BD1F1C">
        <w:rPr>
          <w:rFonts w:ascii="Times New Roman" w:hAnsi="Times New Roman" w:cs="Times New Roman"/>
          <w:sz w:val="24"/>
          <w:szCs w:val="24"/>
          <w:lang w:val="en-GB"/>
        </w:rPr>
        <w:t xml:space="preserve">where </w:t>
      </w:r>
      <w:proofErr w:type="spellStart"/>
      <w:r w:rsidRPr="00BD1F1C">
        <w:rPr>
          <w:rFonts w:ascii="Times New Roman" w:hAnsi="Times New Roman" w:cs="Times New Roman"/>
          <w:i/>
          <w:iCs/>
          <w:sz w:val="24"/>
          <w:szCs w:val="24"/>
          <w:lang w:val="en-GB"/>
        </w:rPr>
        <w:t>B</w:t>
      </w:r>
      <w:r w:rsidRPr="00BD1F1C">
        <w:rPr>
          <w:rFonts w:ascii="Times New Roman" w:hAnsi="Times New Roman" w:cs="Times New Roman"/>
          <w:i/>
          <w:iCs/>
          <w:sz w:val="24"/>
          <w:szCs w:val="24"/>
          <w:vertAlign w:val="subscript"/>
          <w:lang w:val="en-GB"/>
        </w:rPr>
        <w:t>j</w:t>
      </w:r>
      <w:proofErr w:type="spellEnd"/>
      <w:r w:rsidRPr="00BD1F1C">
        <w:rPr>
          <w:rFonts w:ascii="Times New Roman" w:hAnsi="Times New Roman" w:cs="Times New Roman"/>
          <w:sz w:val="24"/>
          <w:szCs w:val="24"/>
          <w:lang w:val="en-GB"/>
        </w:rPr>
        <w:t xml:space="preserve"> the biomass of group </w:t>
      </w:r>
      <w:r w:rsidRPr="00BD1F1C">
        <w:rPr>
          <w:rFonts w:ascii="Times New Roman" w:hAnsi="Times New Roman" w:cs="Times New Roman"/>
          <w:i/>
          <w:iCs/>
          <w:sz w:val="24"/>
          <w:szCs w:val="24"/>
          <w:lang w:val="en-GB"/>
        </w:rPr>
        <w:t>(j)</w:t>
      </w:r>
      <w:r w:rsidRPr="00BD1F1C">
        <w:rPr>
          <w:rFonts w:ascii="Times New Roman" w:hAnsi="Times New Roman" w:cs="Times New Roman"/>
          <w:sz w:val="24"/>
          <w:szCs w:val="24"/>
          <w:lang w:val="en-GB"/>
        </w:rPr>
        <w:t xml:space="preserve">, </w:t>
      </w:r>
      <w:r w:rsidRPr="00BD1F1C">
        <w:rPr>
          <w:rFonts w:ascii="Times New Roman" w:hAnsi="Times New Roman" w:cs="Times New Roman"/>
          <w:i/>
          <w:iCs/>
          <w:sz w:val="24"/>
          <w:szCs w:val="24"/>
          <w:lang w:val="en-GB"/>
        </w:rPr>
        <w:t>M2</w:t>
      </w:r>
      <w:r w:rsidRPr="00BD1F1C">
        <w:rPr>
          <w:rFonts w:ascii="Times New Roman" w:hAnsi="Times New Roman" w:cs="Times New Roman"/>
          <w:i/>
          <w:iCs/>
          <w:sz w:val="24"/>
          <w:szCs w:val="24"/>
          <w:vertAlign w:val="subscript"/>
          <w:lang w:val="en-GB"/>
        </w:rPr>
        <w:t>ij</w:t>
      </w:r>
      <w:r w:rsidRPr="00BD1F1C">
        <w:rPr>
          <w:rFonts w:ascii="Times New Roman" w:hAnsi="Times New Roman" w:cs="Times New Roman"/>
          <w:sz w:val="24"/>
          <w:szCs w:val="24"/>
          <w:lang w:val="en-GB"/>
        </w:rPr>
        <w:t xml:space="preserve"> the predation mortality caused by group </w:t>
      </w:r>
      <w:r w:rsidRPr="00BD1F1C">
        <w:rPr>
          <w:rFonts w:ascii="Times New Roman" w:hAnsi="Times New Roman" w:cs="Times New Roman"/>
          <w:i/>
          <w:iCs/>
          <w:sz w:val="24"/>
          <w:szCs w:val="24"/>
          <w:lang w:val="en-GB"/>
        </w:rPr>
        <w:t>(j)</w:t>
      </w:r>
      <w:r w:rsidRPr="00BD1F1C">
        <w:rPr>
          <w:rFonts w:ascii="Times New Roman" w:hAnsi="Times New Roman" w:cs="Times New Roman"/>
          <w:sz w:val="24"/>
          <w:szCs w:val="24"/>
          <w:lang w:val="en-GB"/>
        </w:rPr>
        <w:t xml:space="preserve"> on group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w:t>
      </w:r>
      <w:r w:rsidRPr="00BD1F1C">
        <w:rPr>
          <w:rFonts w:ascii="Times New Roman" w:hAnsi="Times New Roman" w:cs="Times New Roman"/>
          <w:i/>
          <w:iCs/>
          <w:sz w:val="24"/>
          <w:szCs w:val="24"/>
          <w:lang w:val="en-GB"/>
        </w:rPr>
        <w:t>Yi</w:t>
      </w:r>
      <w:r w:rsidRPr="00BD1F1C">
        <w:rPr>
          <w:rFonts w:ascii="Times New Roman" w:hAnsi="Times New Roman" w:cs="Times New Roman"/>
          <w:sz w:val="24"/>
          <w:szCs w:val="24"/>
          <w:lang w:val="en-GB"/>
        </w:rPr>
        <w:t xml:space="preserve"> the fisheries’ catch, </w:t>
      </w:r>
      <w:proofErr w:type="spellStart"/>
      <w:r w:rsidRPr="00BD1F1C">
        <w:rPr>
          <w:rFonts w:ascii="Times New Roman" w:hAnsi="Times New Roman" w:cs="Times New Roman"/>
          <w:i/>
          <w:iCs/>
          <w:sz w:val="24"/>
          <w:szCs w:val="24"/>
          <w:lang w:val="en-GB"/>
        </w:rPr>
        <w:t>E</w:t>
      </w:r>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the net migration rate, </w:t>
      </w:r>
      <w:proofErr w:type="spellStart"/>
      <w:r w:rsidRPr="00BD1F1C">
        <w:rPr>
          <w:rFonts w:ascii="Times New Roman" w:hAnsi="Times New Roman" w:cs="Times New Roman"/>
          <w:i/>
          <w:iCs/>
          <w:sz w:val="24"/>
          <w:szCs w:val="24"/>
          <w:lang w:val="en-GB"/>
        </w:rPr>
        <w:t>BA</w:t>
      </w:r>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i/>
          <w:iCs/>
          <w:sz w:val="24"/>
          <w:szCs w:val="24"/>
          <w:lang w:val="en-GB"/>
        </w:rPr>
        <w:t xml:space="preserve"> </w:t>
      </w:r>
      <w:r w:rsidRPr="00BD1F1C">
        <w:rPr>
          <w:rFonts w:ascii="Times New Roman" w:hAnsi="Times New Roman" w:cs="Times New Roman"/>
          <w:sz w:val="24"/>
          <w:szCs w:val="24"/>
          <w:lang w:val="en-GB"/>
        </w:rPr>
        <w:t xml:space="preserve">the biomass accumulation rate, and </w:t>
      </w:r>
      <w:proofErr w:type="spellStart"/>
      <w:r w:rsidRPr="00BD1F1C">
        <w:rPr>
          <w:rFonts w:ascii="Times New Roman" w:hAnsi="Times New Roman" w:cs="Times New Roman"/>
          <w:i/>
          <w:iCs/>
          <w:sz w:val="24"/>
          <w:szCs w:val="24"/>
          <w:lang w:val="en-GB"/>
        </w:rPr>
        <w:t>EE</w:t>
      </w:r>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the </w:t>
      </w:r>
      <w:proofErr w:type="spellStart"/>
      <w:r w:rsidRPr="00BD1F1C">
        <w:rPr>
          <w:rFonts w:ascii="Times New Roman" w:hAnsi="Times New Roman" w:cs="Times New Roman"/>
          <w:sz w:val="24"/>
          <w:szCs w:val="24"/>
          <w:lang w:val="en-GB"/>
        </w:rPr>
        <w:t>Ecotrophic</w:t>
      </w:r>
      <w:proofErr w:type="spellEnd"/>
      <w:r w:rsidRPr="00BD1F1C">
        <w:rPr>
          <w:rFonts w:ascii="Times New Roman" w:hAnsi="Times New Roman" w:cs="Times New Roman"/>
          <w:sz w:val="24"/>
          <w:szCs w:val="24"/>
          <w:lang w:val="en-GB"/>
        </w:rPr>
        <w:t xml:space="preserve"> Efficiency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w:t>
      </w:r>
      <w:proofErr w:type="spellStart"/>
      <w:r w:rsidRPr="00BD1F1C">
        <w:rPr>
          <w:rFonts w:ascii="Times New Roman" w:hAnsi="Times New Roman" w:cs="Times New Roman"/>
          <w:sz w:val="24"/>
          <w:szCs w:val="24"/>
          <w:lang w:val="en-GB"/>
        </w:rPr>
        <w:t>Ecotrophic</w:t>
      </w:r>
      <w:proofErr w:type="spellEnd"/>
      <w:r w:rsidRPr="00BD1F1C">
        <w:rPr>
          <w:rFonts w:ascii="Times New Roman" w:hAnsi="Times New Roman" w:cs="Times New Roman"/>
          <w:sz w:val="24"/>
          <w:szCs w:val="24"/>
          <w:lang w:val="en-GB"/>
        </w:rPr>
        <w:t xml:space="preserve"> Efficiency is the proportion of the production of group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which is utilized within the system or is exported due to catches or migration </w:t>
      </w:r>
      <w:r w:rsidR="0011158A" w:rsidRPr="00BD1F1C">
        <w:rPr>
          <w:rFonts w:ascii="Times New Roman" w:hAnsi="Times New Roman" w:cs="Times New Roman"/>
          <w:sz w:val="24"/>
          <w:szCs w:val="24"/>
          <w:lang w:val="en-GB"/>
        </w:rPr>
        <w:fldChar w:fldCharType="begin"/>
      </w:r>
      <w:r w:rsidR="00BD1F1C">
        <w:rPr>
          <w:rFonts w:ascii="Times New Roman" w:hAnsi="Times New Roman" w:cs="Times New Roman"/>
          <w:sz w:val="24"/>
          <w:szCs w:val="24"/>
          <w:lang w:val="en-GB"/>
        </w:rPr>
        <w:instrText xml:space="preserve"> ADDIN ZOTERO_ITEM CSL_CITATION {"citationID":"EpTajcIV","properties":{"formattedCitation":"(Christensen &amp; Walters 2004)","plainCitation":"(Christensen &amp; Walters 2004)","noteIndex":0},"citationItems":[{"id":7656,"uris":["http://zotero.org/users/7683783/items/RZN7HAM5"],"itemData":{"id":7656,"type":"article-journal","container-title":"Ecological Modelling","page":"109–139","title":"Ecopath with Ecosim: methods, capabilities and limitations","volume":"172","author":[{"family":"Christensen","given":"V."},{"family":"Walters","given":"C.J."}],"issued":{"date-parts":[["2004"]]}}}],"schema":"https://github.com/citation-style-language/schema/raw/master/csl-citation.json"} </w:instrText>
      </w:r>
      <w:r w:rsidR="0011158A" w:rsidRPr="00BD1F1C">
        <w:rPr>
          <w:rFonts w:ascii="Times New Roman" w:hAnsi="Times New Roman" w:cs="Times New Roman"/>
          <w:sz w:val="24"/>
          <w:szCs w:val="24"/>
          <w:lang w:val="en-GB"/>
        </w:rPr>
        <w:fldChar w:fldCharType="separate"/>
      </w:r>
      <w:r w:rsidR="0011158A" w:rsidRPr="00BD1F1C">
        <w:rPr>
          <w:rFonts w:ascii="Times New Roman" w:hAnsi="Times New Roman" w:cs="Times New Roman"/>
          <w:sz w:val="24"/>
          <w:szCs w:val="24"/>
        </w:rPr>
        <w:t>(Christensen &amp; Walters 2004)</w:t>
      </w:r>
      <w:r w:rsidR="0011158A" w:rsidRPr="00BD1F1C">
        <w:rPr>
          <w:rFonts w:ascii="Times New Roman" w:hAnsi="Times New Roman" w:cs="Times New Roman"/>
          <w:sz w:val="24"/>
          <w:szCs w:val="24"/>
          <w:lang w:val="en-GB"/>
        </w:rPr>
        <w:fldChar w:fldCharType="end"/>
      </w:r>
      <w:r w:rsidRPr="00BD1F1C">
        <w:rPr>
          <w:rFonts w:ascii="Times New Roman" w:hAnsi="Times New Roman" w:cs="Times New Roman"/>
          <w:sz w:val="24"/>
          <w:szCs w:val="24"/>
          <w:lang w:val="en-GB"/>
        </w:rPr>
        <w:t>. Equation (1) can also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5"/>
        <w:gridCol w:w="2665"/>
      </w:tblGrid>
      <w:tr w:rsidR="0011158A" w:rsidRPr="00BD1F1C" w14:paraId="7C2EB88D" w14:textId="77777777" w:rsidTr="001851D5">
        <w:tc>
          <w:tcPr>
            <w:tcW w:w="4621" w:type="dxa"/>
            <w:vAlign w:val="center"/>
          </w:tcPr>
          <w:p w14:paraId="5A00E514" w14:textId="77777777" w:rsidR="00C95471" w:rsidRPr="00BD1F1C" w:rsidRDefault="00C95471" w:rsidP="001851D5">
            <w:pPr>
              <w:spacing w:line="276" w:lineRule="auto"/>
              <w:jc w:val="center"/>
              <w:rPr>
                <w:rFonts w:ascii="Times New Roman" w:hAnsi="Times New Roman" w:cs="Times New Roman"/>
                <w:sz w:val="24"/>
                <w:szCs w:val="24"/>
                <w:lang w:val="en-GB"/>
              </w:rPr>
            </w:pPr>
            <w:r w:rsidRPr="00BD1F1C">
              <w:rPr>
                <w:rFonts w:ascii="Times New Roman" w:hAnsi="Times New Roman" w:cs="Times New Roman"/>
                <w:position w:val="-32"/>
                <w:sz w:val="24"/>
                <w:szCs w:val="24"/>
              </w:rPr>
              <w:object w:dxaOrig="6200" w:dyaOrig="720" w14:anchorId="5CC3A62D">
                <v:shape id="_x0000_i1026" type="#_x0000_t75" style="width:324pt;height:37pt" o:ole="" o:allowoverlap="f">
                  <v:imagedata r:id="rId8" o:title=""/>
                </v:shape>
                <o:OLEObject Type="Embed" ProgID="Equation.3" ShapeID="_x0000_i1026" DrawAspect="Content" ObjectID="_1717577383" r:id="rId9"/>
              </w:object>
            </w:r>
          </w:p>
        </w:tc>
        <w:tc>
          <w:tcPr>
            <w:tcW w:w="4622" w:type="dxa"/>
            <w:vAlign w:val="center"/>
          </w:tcPr>
          <w:p w14:paraId="6F6120A8" w14:textId="77777777" w:rsidR="00C95471" w:rsidRPr="00BD1F1C" w:rsidRDefault="00C95471" w:rsidP="001851D5">
            <w:pPr>
              <w:spacing w:line="276" w:lineRule="auto"/>
              <w:jc w:val="right"/>
              <w:rPr>
                <w:rFonts w:ascii="Times New Roman" w:hAnsi="Times New Roman" w:cs="Times New Roman"/>
                <w:sz w:val="24"/>
                <w:szCs w:val="24"/>
                <w:lang w:val="en-GB"/>
              </w:rPr>
            </w:pPr>
            <w:r w:rsidRPr="00BD1F1C">
              <w:rPr>
                <w:rFonts w:ascii="Times New Roman" w:hAnsi="Times New Roman" w:cs="Times New Roman"/>
                <w:sz w:val="24"/>
                <w:szCs w:val="24"/>
                <w:lang w:val="en-GB"/>
              </w:rPr>
              <w:t>(2)</w:t>
            </w:r>
          </w:p>
        </w:tc>
      </w:tr>
    </w:tbl>
    <w:p w14:paraId="41B32AE4" w14:textId="79EF2CA4" w:rsidR="00024667" w:rsidRPr="00BD1F1C" w:rsidRDefault="00C95471" w:rsidP="00BD1F1C">
      <w:pPr>
        <w:spacing w:line="276" w:lineRule="auto"/>
        <w:jc w:val="both"/>
        <w:rPr>
          <w:rFonts w:ascii="Times New Roman" w:hAnsi="Times New Roman" w:cs="Times New Roman"/>
          <w:sz w:val="24"/>
          <w:szCs w:val="24"/>
          <w:lang w:val="en-GB"/>
        </w:rPr>
      </w:pPr>
      <w:r w:rsidRPr="00BD1F1C">
        <w:rPr>
          <w:rFonts w:ascii="Times New Roman" w:hAnsi="Times New Roman" w:cs="Times New Roman"/>
          <w:sz w:val="24"/>
          <w:szCs w:val="24"/>
          <w:lang w:val="en-GB"/>
        </w:rPr>
        <w:t xml:space="preserve">where </w:t>
      </w:r>
      <w:r w:rsidRPr="00BD1F1C">
        <w:rPr>
          <w:rFonts w:ascii="Times New Roman" w:hAnsi="Times New Roman" w:cs="Times New Roman"/>
          <w:i/>
          <w:iCs/>
          <w:sz w:val="24"/>
          <w:szCs w:val="24"/>
          <w:lang w:val="en-GB"/>
        </w:rPr>
        <w:t>(P/B)</w:t>
      </w:r>
      <w:proofErr w:type="spellStart"/>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is the production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per unit of biomass and equals total mortality </w:t>
      </w:r>
      <w:r w:rsidRPr="00BD1F1C">
        <w:rPr>
          <w:rFonts w:ascii="Times New Roman" w:hAnsi="Times New Roman" w:cs="Times New Roman"/>
          <w:i/>
          <w:iCs/>
          <w:sz w:val="24"/>
          <w:szCs w:val="24"/>
          <w:lang w:val="en-GB"/>
        </w:rPr>
        <w:t>Z</w:t>
      </w:r>
      <w:r w:rsidRPr="00BD1F1C">
        <w:rPr>
          <w:rFonts w:ascii="Times New Roman" w:hAnsi="Times New Roman" w:cs="Times New Roman"/>
          <w:sz w:val="24"/>
          <w:szCs w:val="24"/>
          <w:lang w:val="en-GB"/>
        </w:rPr>
        <w:t xml:space="preserve"> in steady-state ecosystems </w:t>
      </w:r>
      <w:r w:rsidR="0011158A" w:rsidRPr="00BD1F1C">
        <w:rPr>
          <w:rFonts w:ascii="Times New Roman" w:hAnsi="Times New Roman" w:cs="Times New Roman"/>
          <w:sz w:val="24"/>
          <w:szCs w:val="24"/>
          <w:lang w:val="en-GB"/>
        </w:rPr>
        <w:fldChar w:fldCharType="begin"/>
      </w:r>
      <w:r w:rsidR="00BD1F1C">
        <w:rPr>
          <w:rFonts w:ascii="Times New Roman" w:hAnsi="Times New Roman" w:cs="Times New Roman"/>
          <w:sz w:val="24"/>
          <w:szCs w:val="24"/>
          <w:lang w:val="en-GB"/>
        </w:rPr>
        <w:instrText xml:space="preserve"> ADDIN ZOTERO_ITEM CSL_CITATION {"citationID":"Wmg56sNQ","properties":{"formattedCitation":"(Allen 1971)","plainCitation":"(Allen 1971)","noteIndex":0},"citationItems":[{"id":7382,"uris":["http://zotero.org/users/7683783/items/YNV4GANJ"],"itemData":{"id":7382,"type":"article-journal","container-title":"Journal of Fisheries Research Board of Canada","page":"1573- 1581","title":"Relation between production and biomass","volume":"28","author":[{"family":"Allen","given":"R.R."}],"issued":{"date-parts":[["1971"]]}}}],"schema":"https://github.com/citation-style-language/schema/raw/master/csl-citation.json"} </w:instrText>
      </w:r>
      <w:r w:rsidR="0011158A" w:rsidRPr="00BD1F1C">
        <w:rPr>
          <w:rFonts w:ascii="Times New Roman" w:hAnsi="Times New Roman" w:cs="Times New Roman"/>
          <w:sz w:val="24"/>
          <w:szCs w:val="24"/>
          <w:lang w:val="en-GB"/>
        </w:rPr>
        <w:fldChar w:fldCharType="separate"/>
      </w:r>
      <w:r w:rsidR="0011158A" w:rsidRPr="00BD1F1C">
        <w:rPr>
          <w:rFonts w:ascii="Times New Roman" w:hAnsi="Times New Roman" w:cs="Times New Roman"/>
          <w:sz w:val="24"/>
          <w:szCs w:val="24"/>
        </w:rPr>
        <w:t>(Allen 1971)</w:t>
      </w:r>
      <w:r w:rsidR="0011158A" w:rsidRPr="00BD1F1C">
        <w:rPr>
          <w:rFonts w:ascii="Times New Roman" w:hAnsi="Times New Roman" w:cs="Times New Roman"/>
          <w:sz w:val="24"/>
          <w:szCs w:val="24"/>
          <w:lang w:val="en-GB"/>
        </w:rPr>
        <w:fldChar w:fldCharType="end"/>
      </w:r>
      <w:r w:rsidRPr="00BD1F1C">
        <w:rPr>
          <w:rFonts w:ascii="Times New Roman" w:hAnsi="Times New Roman" w:cs="Times New Roman"/>
          <w:sz w:val="24"/>
          <w:szCs w:val="24"/>
          <w:lang w:val="en-GB"/>
        </w:rPr>
        <w:t xml:space="preserve">, </w:t>
      </w:r>
      <w:r w:rsidRPr="00BD1F1C">
        <w:rPr>
          <w:rFonts w:ascii="Times New Roman" w:hAnsi="Times New Roman" w:cs="Times New Roman"/>
          <w:i/>
          <w:iCs/>
          <w:sz w:val="24"/>
          <w:szCs w:val="24"/>
          <w:lang w:val="en-GB"/>
        </w:rPr>
        <w:t>(Q/B)</w:t>
      </w:r>
      <w:proofErr w:type="spellStart"/>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i/>
          <w:iCs/>
          <w:sz w:val="24"/>
          <w:szCs w:val="24"/>
          <w:lang w:val="en-GB"/>
        </w:rPr>
        <w:t xml:space="preserve"> </w:t>
      </w:r>
      <w:r w:rsidRPr="00BD1F1C">
        <w:rPr>
          <w:rFonts w:ascii="Times New Roman" w:hAnsi="Times New Roman" w:cs="Times New Roman"/>
          <w:sz w:val="24"/>
          <w:szCs w:val="24"/>
          <w:lang w:val="en-GB"/>
        </w:rPr>
        <w:t xml:space="preserve">the consumption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per unit of biomass and </w:t>
      </w:r>
      <w:proofErr w:type="spellStart"/>
      <w:r w:rsidRPr="00BD1F1C">
        <w:rPr>
          <w:rFonts w:ascii="Times New Roman" w:hAnsi="Times New Roman" w:cs="Times New Roman"/>
          <w:i/>
          <w:iCs/>
          <w:sz w:val="24"/>
          <w:szCs w:val="24"/>
          <w:lang w:val="en-GB"/>
        </w:rPr>
        <w:t>DC</w:t>
      </w:r>
      <w:r w:rsidRPr="00BD1F1C">
        <w:rPr>
          <w:rFonts w:ascii="Times New Roman" w:hAnsi="Times New Roman" w:cs="Times New Roman"/>
          <w:i/>
          <w:iCs/>
          <w:sz w:val="24"/>
          <w:szCs w:val="24"/>
          <w:vertAlign w:val="subscript"/>
          <w:lang w:val="en-GB"/>
        </w:rPr>
        <w:t>ij</w:t>
      </w:r>
      <w:proofErr w:type="spellEnd"/>
      <w:r w:rsidRPr="00BD1F1C">
        <w:rPr>
          <w:rFonts w:ascii="Times New Roman" w:hAnsi="Times New Roman" w:cs="Times New Roman"/>
          <w:sz w:val="24"/>
          <w:szCs w:val="24"/>
          <w:lang w:val="en-GB"/>
        </w:rPr>
        <w:t xml:space="preserve"> the proportion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in the diet composition of predator </w:t>
      </w:r>
      <w:r w:rsidRPr="00BD1F1C">
        <w:rPr>
          <w:rFonts w:ascii="Times New Roman" w:hAnsi="Times New Roman" w:cs="Times New Roman"/>
          <w:i/>
          <w:iCs/>
          <w:sz w:val="24"/>
          <w:szCs w:val="24"/>
          <w:lang w:val="en-GB"/>
        </w:rPr>
        <w:t>(j)</w:t>
      </w:r>
      <w:r w:rsidRPr="00BD1F1C">
        <w:rPr>
          <w:rFonts w:ascii="Times New Roman" w:hAnsi="Times New Roman" w:cs="Times New Roman"/>
          <w:sz w:val="24"/>
          <w:szCs w:val="24"/>
          <w:lang w:val="en-GB"/>
        </w:rPr>
        <w:t xml:space="preserve"> in terms of biomass. Energy balance for each functional group (FG) is ensured when consumption of group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 xml:space="preserve">) </w:t>
      </w:r>
      <w:r w:rsidRPr="00BD1F1C">
        <w:rPr>
          <w:rFonts w:ascii="Times New Roman" w:hAnsi="Times New Roman" w:cs="Times New Roman"/>
          <w:sz w:val="24"/>
          <w:szCs w:val="24"/>
          <w:lang w:val="en-GB"/>
        </w:rPr>
        <w:t xml:space="preserve">equals production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respiration </w:t>
      </w:r>
      <w:r w:rsidRPr="00BD1F1C">
        <w:rPr>
          <w:rFonts w:ascii="Times New Roman" w:hAnsi="Times New Roman" w:cs="Times New Roman"/>
          <w:i/>
          <w:iCs/>
          <w:sz w:val="24"/>
          <w:szCs w:val="24"/>
          <w:lang w:val="en-GB"/>
        </w:rPr>
        <w:t>(R)</w:t>
      </w:r>
      <w:r w:rsidRPr="00BD1F1C">
        <w:rPr>
          <w:rFonts w:ascii="Times New Roman" w:hAnsi="Times New Roman" w:cs="Times New Roman"/>
          <w:sz w:val="24"/>
          <w:szCs w:val="24"/>
          <w:lang w:val="en-GB"/>
        </w:rPr>
        <w:t xml:space="preserve"> by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 xml:space="preserve">) </w:t>
      </w:r>
      <w:r w:rsidRPr="00BD1F1C">
        <w:rPr>
          <w:rFonts w:ascii="Times New Roman" w:hAnsi="Times New Roman" w:cs="Times New Roman"/>
          <w:sz w:val="24"/>
          <w:szCs w:val="24"/>
          <w:lang w:val="en-GB"/>
        </w:rPr>
        <w:t>and unassimilated food</w:t>
      </w:r>
      <w:r w:rsidRPr="00BD1F1C">
        <w:rPr>
          <w:rFonts w:ascii="Times New Roman" w:hAnsi="Times New Roman" w:cs="Times New Roman"/>
          <w:i/>
          <w:iCs/>
          <w:sz w:val="24"/>
          <w:szCs w:val="24"/>
          <w:lang w:val="en-GB"/>
        </w:rPr>
        <w:t xml:space="preserve"> (U/</w:t>
      </w:r>
      <w:proofErr w:type="gramStart"/>
      <w:r w:rsidRPr="00BD1F1C">
        <w:rPr>
          <w:rFonts w:ascii="Times New Roman" w:hAnsi="Times New Roman" w:cs="Times New Roman"/>
          <w:i/>
          <w:iCs/>
          <w:sz w:val="24"/>
          <w:szCs w:val="24"/>
          <w:lang w:val="en-GB"/>
        </w:rPr>
        <w:t>Q)</w:t>
      </w:r>
      <w:proofErr w:type="spellStart"/>
      <w:r w:rsidRPr="00BD1F1C">
        <w:rPr>
          <w:rFonts w:ascii="Times New Roman" w:hAnsi="Times New Roman" w:cs="Times New Roman"/>
          <w:i/>
          <w:iCs/>
          <w:sz w:val="24"/>
          <w:szCs w:val="24"/>
          <w:vertAlign w:val="subscript"/>
          <w:lang w:val="en-GB"/>
        </w:rPr>
        <w:t>i</w:t>
      </w:r>
      <w:proofErr w:type="spellEnd"/>
      <w:proofErr w:type="gramEnd"/>
      <w:r w:rsidRPr="00BD1F1C">
        <w:rPr>
          <w:rFonts w:ascii="Times New Roman" w:hAnsi="Times New Roman" w:cs="Times New Roman"/>
          <w:sz w:val="24"/>
          <w:szCs w:val="24"/>
          <w:lang w:val="en-GB"/>
        </w:rPr>
        <w:t xml:space="preserve"> of </w:t>
      </w:r>
      <w:r w:rsidRPr="00BD1F1C">
        <w:rPr>
          <w:rFonts w:ascii="Times New Roman" w:hAnsi="Times New Roman" w:cs="Times New Roman"/>
          <w:i/>
          <w:iCs/>
          <w:sz w:val="24"/>
          <w:szCs w:val="24"/>
          <w:lang w:val="en-GB"/>
        </w:rPr>
        <w:t>(</w:t>
      </w:r>
      <w:proofErr w:type="spellStart"/>
      <w:r w:rsidRPr="00BD1F1C">
        <w:rPr>
          <w:rFonts w:ascii="Times New Roman" w:hAnsi="Times New Roman" w:cs="Times New Roman"/>
          <w:i/>
          <w:iCs/>
          <w:sz w:val="24"/>
          <w:szCs w:val="24"/>
          <w:lang w:val="en-GB"/>
        </w:rPr>
        <w:t>i</w:t>
      </w:r>
      <w:proofErr w:type="spellEnd"/>
      <w:r w:rsidRPr="00BD1F1C">
        <w:rPr>
          <w:rFonts w:ascii="Times New Roman" w:hAnsi="Times New Roman" w:cs="Times New Roman"/>
          <w:i/>
          <w:iCs/>
          <w:sz w:val="24"/>
          <w:szCs w:val="24"/>
          <w:lang w:val="en-GB"/>
        </w:rPr>
        <w:t>)</w:t>
      </w:r>
      <w:r w:rsidRPr="00BD1F1C">
        <w:rPr>
          <w:rFonts w:ascii="Times New Roman" w:hAnsi="Times New Roman" w:cs="Times New Roman"/>
          <w:sz w:val="24"/>
          <w:szCs w:val="24"/>
          <w:lang w:val="en-GB"/>
        </w:rPr>
        <w:t xml:space="preserve">. For each group the diet composition </w:t>
      </w:r>
      <w:r w:rsidRPr="00BD1F1C">
        <w:rPr>
          <w:rFonts w:ascii="Times New Roman" w:hAnsi="Times New Roman" w:cs="Times New Roman"/>
          <w:i/>
          <w:iCs/>
          <w:sz w:val="24"/>
          <w:szCs w:val="24"/>
          <w:lang w:val="en-GB"/>
        </w:rPr>
        <w:t>(DC)</w:t>
      </w:r>
      <w:r w:rsidRPr="00BD1F1C">
        <w:rPr>
          <w:rFonts w:ascii="Times New Roman" w:hAnsi="Times New Roman" w:cs="Times New Roman"/>
          <w:sz w:val="24"/>
          <w:szCs w:val="24"/>
          <w:lang w:val="en-GB"/>
        </w:rPr>
        <w:t xml:space="preserve">, the unassimilated food </w:t>
      </w:r>
      <w:r w:rsidRPr="00BD1F1C">
        <w:rPr>
          <w:rFonts w:ascii="Times New Roman" w:hAnsi="Times New Roman" w:cs="Times New Roman"/>
          <w:i/>
          <w:iCs/>
          <w:sz w:val="24"/>
          <w:szCs w:val="24"/>
          <w:lang w:val="en-GB"/>
        </w:rPr>
        <w:t>(U/</w:t>
      </w:r>
      <w:proofErr w:type="gramStart"/>
      <w:r w:rsidRPr="00BD1F1C">
        <w:rPr>
          <w:rFonts w:ascii="Times New Roman" w:hAnsi="Times New Roman" w:cs="Times New Roman"/>
          <w:i/>
          <w:iCs/>
          <w:sz w:val="24"/>
          <w:szCs w:val="24"/>
          <w:lang w:val="en-GB"/>
        </w:rPr>
        <w:t>Q)</w:t>
      </w:r>
      <w:proofErr w:type="spellStart"/>
      <w:r w:rsidRPr="00BD1F1C">
        <w:rPr>
          <w:rFonts w:ascii="Times New Roman" w:hAnsi="Times New Roman" w:cs="Times New Roman"/>
          <w:i/>
          <w:iCs/>
          <w:sz w:val="24"/>
          <w:szCs w:val="24"/>
          <w:vertAlign w:val="subscript"/>
          <w:lang w:val="en-GB"/>
        </w:rPr>
        <w:t>i</w:t>
      </w:r>
      <w:proofErr w:type="spellEnd"/>
      <w:proofErr w:type="gramEnd"/>
      <w:r w:rsidRPr="00BD1F1C">
        <w:rPr>
          <w:rFonts w:ascii="Times New Roman" w:hAnsi="Times New Roman" w:cs="Times New Roman"/>
          <w:sz w:val="24"/>
          <w:szCs w:val="24"/>
          <w:lang w:val="en-GB"/>
        </w:rPr>
        <w:t>, the catches (</w:t>
      </w:r>
      <w:r w:rsidRPr="00BD1F1C">
        <w:rPr>
          <w:rFonts w:ascii="Times New Roman" w:hAnsi="Times New Roman" w:cs="Times New Roman"/>
          <w:i/>
          <w:iCs/>
          <w:sz w:val="24"/>
          <w:szCs w:val="24"/>
          <w:lang w:val="en-GB"/>
        </w:rPr>
        <w:t>Y</w:t>
      </w:r>
      <w:r w:rsidRPr="00BD1F1C">
        <w:rPr>
          <w:rFonts w:ascii="Times New Roman" w:hAnsi="Times New Roman" w:cs="Times New Roman"/>
          <w:i/>
          <w:iCs/>
          <w:sz w:val="24"/>
          <w:szCs w:val="24"/>
          <w:vertAlign w:val="subscript"/>
          <w:lang w:val="en-GB"/>
        </w:rPr>
        <w:t>i</w:t>
      </w:r>
      <w:r w:rsidRPr="00BD1F1C">
        <w:rPr>
          <w:rFonts w:ascii="Times New Roman" w:hAnsi="Times New Roman" w:cs="Times New Roman"/>
          <w:iCs/>
          <w:sz w:val="24"/>
          <w:szCs w:val="24"/>
          <w:lang w:val="en-GB"/>
        </w:rPr>
        <w:t>),</w:t>
      </w:r>
      <w:r w:rsidRPr="00BD1F1C">
        <w:rPr>
          <w:rFonts w:ascii="Times New Roman" w:hAnsi="Times New Roman" w:cs="Times New Roman"/>
          <w:sz w:val="24"/>
          <w:szCs w:val="24"/>
          <w:lang w:val="en-GB"/>
        </w:rPr>
        <w:t xml:space="preserve"> the exports (</w:t>
      </w:r>
      <w:proofErr w:type="spellStart"/>
      <w:r w:rsidRPr="00BD1F1C">
        <w:rPr>
          <w:rFonts w:ascii="Times New Roman" w:hAnsi="Times New Roman" w:cs="Times New Roman"/>
          <w:i/>
          <w:iCs/>
          <w:sz w:val="24"/>
          <w:szCs w:val="24"/>
          <w:lang w:val="en-GB"/>
        </w:rPr>
        <w:t>E</w:t>
      </w:r>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and three of the basic parameters </w:t>
      </w:r>
      <w:r w:rsidRPr="00BD1F1C">
        <w:rPr>
          <w:rFonts w:ascii="Times New Roman" w:hAnsi="Times New Roman" w:cs="Times New Roman"/>
          <w:i/>
          <w:iCs/>
          <w:sz w:val="24"/>
          <w:szCs w:val="24"/>
          <w:lang w:val="en-GB"/>
        </w:rPr>
        <w:t>B</w:t>
      </w:r>
      <w:r w:rsidRPr="00BD1F1C">
        <w:rPr>
          <w:rFonts w:ascii="Times New Roman" w:hAnsi="Times New Roman" w:cs="Times New Roman"/>
          <w:i/>
          <w:iCs/>
          <w:sz w:val="24"/>
          <w:szCs w:val="24"/>
          <w:vertAlign w:val="subscript"/>
          <w:lang w:val="en-GB"/>
        </w:rPr>
        <w:t>i</w:t>
      </w:r>
      <w:r w:rsidRPr="00BD1F1C">
        <w:rPr>
          <w:rFonts w:ascii="Times New Roman" w:hAnsi="Times New Roman" w:cs="Times New Roman"/>
          <w:sz w:val="24"/>
          <w:szCs w:val="24"/>
          <w:lang w:val="en-GB"/>
        </w:rPr>
        <w:t xml:space="preserve">, </w:t>
      </w:r>
      <w:r w:rsidRPr="00BD1F1C">
        <w:rPr>
          <w:rFonts w:ascii="Times New Roman" w:hAnsi="Times New Roman" w:cs="Times New Roman"/>
          <w:i/>
          <w:iCs/>
          <w:sz w:val="24"/>
          <w:szCs w:val="24"/>
          <w:lang w:val="en-GB"/>
        </w:rPr>
        <w:t>(P/B)</w:t>
      </w:r>
      <w:proofErr w:type="spellStart"/>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w:t>
      </w:r>
      <w:r w:rsidRPr="00BD1F1C">
        <w:rPr>
          <w:rFonts w:ascii="Times New Roman" w:hAnsi="Times New Roman" w:cs="Times New Roman"/>
          <w:i/>
          <w:iCs/>
          <w:sz w:val="24"/>
          <w:szCs w:val="24"/>
          <w:lang w:val="en-GB"/>
        </w:rPr>
        <w:t>(Q/B)</w:t>
      </w:r>
      <w:proofErr w:type="spellStart"/>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and </w:t>
      </w:r>
      <w:proofErr w:type="spellStart"/>
      <w:r w:rsidRPr="00BD1F1C">
        <w:rPr>
          <w:rFonts w:ascii="Times New Roman" w:hAnsi="Times New Roman" w:cs="Times New Roman"/>
          <w:i/>
          <w:iCs/>
          <w:sz w:val="24"/>
          <w:szCs w:val="24"/>
          <w:lang w:val="en-GB"/>
        </w:rPr>
        <w:t>EE</w:t>
      </w:r>
      <w:r w:rsidRPr="00BD1F1C">
        <w:rPr>
          <w:rFonts w:ascii="Times New Roman" w:hAnsi="Times New Roman" w:cs="Times New Roman"/>
          <w:i/>
          <w:iCs/>
          <w:sz w:val="24"/>
          <w:szCs w:val="24"/>
          <w:vertAlign w:val="subscript"/>
          <w:lang w:val="en-GB"/>
        </w:rPr>
        <w:t>i</w:t>
      </w:r>
      <w:proofErr w:type="spellEnd"/>
      <w:r w:rsidRPr="00BD1F1C">
        <w:rPr>
          <w:rFonts w:ascii="Times New Roman" w:hAnsi="Times New Roman" w:cs="Times New Roman"/>
          <w:sz w:val="24"/>
          <w:szCs w:val="24"/>
          <w:lang w:val="en-GB"/>
        </w:rPr>
        <w:t xml:space="preserve">, are required. </w:t>
      </w:r>
    </w:p>
    <w:p w14:paraId="6624431E" w14:textId="77777777" w:rsidR="009352A3" w:rsidRPr="00BD1F1C" w:rsidRDefault="009352A3" w:rsidP="007C66AA">
      <w:pPr>
        <w:autoSpaceDE w:val="0"/>
        <w:autoSpaceDN w:val="0"/>
        <w:adjustRightInd w:val="0"/>
        <w:spacing w:after="120"/>
        <w:jc w:val="both"/>
        <w:rPr>
          <w:rFonts w:ascii="Times New Roman" w:hAnsi="Times New Roman" w:cs="Times New Roman"/>
          <w:sz w:val="24"/>
          <w:szCs w:val="24"/>
        </w:rPr>
      </w:pPr>
    </w:p>
    <w:p w14:paraId="3D513235" w14:textId="77777777" w:rsidR="00167625" w:rsidRDefault="00167625" w:rsidP="00167625">
      <w:pPr>
        <w:spacing w:line="276" w:lineRule="auto"/>
        <w:sectPr w:rsidR="00167625">
          <w:pgSz w:w="12240" w:h="15840"/>
          <w:pgMar w:top="1440" w:right="1440" w:bottom="1440" w:left="1440" w:header="720" w:footer="720" w:gutter="0"/>
          <w:cols w:space="720"/>
          <w:docGrid w:linePitch="360"/>
        </w:sectPr>
      </w:pPr>
    </w:p>
    <w:p w14:paraId="0E0D6845" w14:textId="282B252A" w:rsidR="00024667" w:rsidRDefault="009A3ED1" w:rsidP="00BD1F1C">
      <w:pPr>
        <w:pStyle w:val="Heading1"/>
      </w:pPr>
      <w:bookmarkStart w:id="1" w:name="_Toc90625019"/>
      <w:r>
        <w:lastRenderedPageBreak/>
        <w:t>B</w:t>
      </w:r>
      <w:r w:rsidR="00BD1F1C">
        <w:tab/>
      </w:r>
      <w:r w:rsidR="00024667">
        <w:t xml:space="preserve">Updated </w:t>
      </w:r>
      <w:proofErr w:type="spellStart"/>
      <w:r w:rsidR="009955DE">
        <w:t>Ecopath</w:t>
      </w:r>
      <w:proofErr w:type="spellEnd"/>
      <w:r w:rsidR="009955DE">
        <w:t xml:space="preserve"> </w:t>
      </w:r>
      <w:r w:rsidR="00024667">
        <w:t>model</w:t>
      </w:r>
      <w:bookmarkEnd w:id="1"/>
    </w:p>
    <w:p w14:paraId="7963A29D" w14:textId="77777777" w:rsidR="00DA7D7D" w:rsidRPr="00BD1F1C" w:rsidRDefault="00DA7D7D" w:rsidP="007E2D73">
      <w:pPr>
        <w:spacing w:after="0"/>
        <w:jc w:val="both"/>
        <w:rPr>
          <w:rFonts w:ascii="Times New Roman" w:hAnsi="Times New Roman" w:cs="Times New Roman"/>
          <w:sz w:val="24"/>
          <w:szCs w:val="24"/>
        </w:rPr>
      </w:pPr>
    </w:p>
    <w:p w14:paraId="0CD5C9F3" w14:textId="0D14D67E" w:rsidR="00574181" w:rsidRPr="00BD1F1C" w:rsidRDefault="00574181" w:rsidP="007E2D73">
      <w:pPr>
        <w:spacing w:after="0"/>
        <w:jc w:val="both"/>
        <w:rPr>
          <w:rFonts w:ascii="Times New Roman" w:hAnsi="Times New Roman" w:cs="Times New Roman"/>
          <w:sz w:val="24"/>
          <w:szCs w:val="24"/>
        </w:rPr>
      </w:pPr>
      <w:r w:rsidRPr="00BD1F1C">
        <w:rPr>
          <w:rFonts w:ascii="Times New Roman" w:hAnsi="Times New Roman" w:cs="Times New Roman"/>
          <w:b/>
          <w:bCs/>
          <w:sz w:val="24"/>
          <w:szCs w:val="24"/>
        </w:rPr>
        <w:t>Tab</w:t>
      </w:r>
      <w:r w:rsidR="00167625" w:rsidRPr="00BD1F1C">
        <w:rPr>
          <w:rFonts w:ascii="Times New Roman" w:hAnsi="Times New Roman" w:cs="Times New Roman"/>
          <w:b/>
          <w:bCs/>
          <w:sz w:val="24"/>
          <w:szCs w:val="24"/>
        </w:rPr>
        <w:t>le</w:t>
      </w:r>
      <w:r w:rsidR="00DA7D7D" w:rsidRPr="00BD1F1C">
        <w:rPr>
          <w:rFonts w:ascii="Times New Roman" w:hAnsi="Times New Roman" w:cs="Times New Roman"/>
          <w:b/>
          <w:bCs/>
          <w:sz w:val="24"/>
          <w:szCs w:val="24"/>
        </w:rPr>
        <w:t xml:space="preserve"> S1</w:t>
      </w:r>
      <w:r w:rsidR="00167625" w:rsidRPr="00BD1F1C">
        <w:rPr>
          <w:rFonts w:ascii="Times New Roman" w:hAnsi="Times New Roman" w:cs="Times New Roman"/>
          <w:b/>
          <w:bCs/>
          <w:sz w:val="24"/>
          <w:szCs w:val="24"/>
        </w:rPr>
        <w:t>.</w:t>
      </w:r>
      <w:r w:rsidR="00167625" w:rsidRPr="00BD1F1C">
        <w:rPr>
          <w:rFonts w:ascii="Times New Roman" w:hAnsi="Times New Roman" w:cs="Times New Roman"/>
          <w:sz w:val="24"/>
          <w:szCs w:val="24"/>
        </w:rPr>
        <w:t xml:space="preserve"> Sources of information of the updated </w:t>
      </w:r>
      <w:r w:rsidR="006E5F44" w:rsidRPr="00BD1F1C">
        <w:rPr>
          <w:rFonts w:ascii="Times New Roman" w:hAnsi="Times New Roman" w:cs="Times New Roman"/>
          <w:sz w:val="24"/>
          <w:szCs w:val="24"/>
        </w:rPr>
        <w:t xml:space="preserve">1990s </w:t>
      </w:r>
      <w:r w:rsidR="00167625" w:rsidRPr="00BD1F1C">
        <w:rPr>
          <w:rFonts w:ascii="Times New Roman" w:hAnsi="Times New Roman" w:cs="Times New Roman"/>
          <w:sz w:val="24"/>
          <w:szCs w:val="24"/>
        </w:rPr>
        <w:t>model</w:t>
      </w:r>
      <w:r w:rsidR="003717A2" w:rsidRPr="00BD1F1C">
        <w:rPr>
          <w:rFonts w:ascii="Times New Roman" w:hAnsi="Times New Roman" w:cs="Times New Roman"/>
          <w:sz w:val="24"/>
          <w:szCs w:val="24"/>
        </w:rPr>
        <w:t xml:space="preserve"> (NAS1990 model)</w:t>
      </w:r>
      <w:r w:rsidR="002903EA" w:rsidRPr="00BD1F1C">
        <w:rPr>
          <w:rFonts w:ascii="Times New Roman" w:hAnsi="Times New Roman" w:cs="Times New Roman"/>
          <w:sz w:val="24"/>
          <w:szCs w:val="24"/>
        </w:rPr>
        <w:t xml:space="preserve">. Different </w:t>
      </w:r>
      <w:proofErr w:type="spellStart"/>
      <w:r w:rsidR="002903EA" w:rsidRPr="00BD1F1C">
        <w:rPr>
          <w:rFonts w:ascii="Times New Roman" w:hAnsi="Times New Roman" w:cs="Times New Roman"/>
          <w:sz w:val="24"/>
          <w:szCs w:val="24"/>
        </w:rPr>
        <w:t>colours</w:t>
      </w:r>
      <w:proofErr w:type="spellEnd"/>
      <w:r w:rsidR="002903EA" w:rsidRPr="00BD1F1C">
        <w:rPr>
          <w:rFonts w:ascii="Times New Roman" w:hAnsi="Times New Roman" w:cs="Times New Roman"/>
          <w:sz w:val="24"/>
          <w:szCs w:val="24"/>
        </w:rPr>
        <w:t xml:space="preserve"> highlight</w:t>
      </w:r>
      <w:r w:rsidR="00167625" w:rsidRPr="00BD1F1C">
        <w:rPr>
          <w:rFonts w:ascii="Times New Roman" w:hAnsi="Times New Roman" w:cs="Times New Roman"/>
          <w:sz w:val="24"/>
          <w:szCs w:val="24"/>
        </w:rPr>
        <w:t xml:space="preserve"> changes to the parameterization compared to the previously published model for the 2000s (</w:t>
      </w:r>
      <w:r w:rsidR="003717A2" w:rsidRPr="00BD1F1C">
        <w:rPr>
          <w:rFonts w:ascii="Times New Roman" w:hAnsi="Times New Roman" w:cs="Times New Roman"/>
          <w:sz w:val="24"/>
          <w:szCs w:val="24"/>
        </w:rPr>
        <w:t xml:space="preserve">NAS2000 model; </w:t>
      </w:r>
      <w:r w:rsidR="00167625" w:rsidRPr="00BD1F1C">
        <w:rPr>
          <w:rFonts w:ascii="Times New Roman" w:hAnsi="Times New Roman" w:cs="Times New Roman"/>
          <w:sz w:val="24"/>
          <w:szCs w:val="24"/>
        </w:rPr>
        <w:t>Tsagarakis et al. 2010)</w:t>
      </w:r>
      <w:r w:rsidR="002903EA" w:rsidRPr="00BD1F1C">
        <w:rPr>
          <w:rFonts w:ascii="Times New Roman" w:hAnsi="Times New Roman" w:cs="Times New Roman"/>
          <w:sz w:val="24"/>
          <w:szCs w:val="24"/>
        </w:rPr>
        <w:t>:</w:t>
      </w:r>
      <w:r w:rsidR="00167625" w:rsidRPr="00BD1F1C">
        <w:rPr>
          <w:rFonts w:ascii="Times New Roman" w:hAnsi="Times New Roman" w:cs="Times New Roman"/>
          <w:sz w:val="24"/>
          <w:szCs w:val="24"/>
        </w:rPr>
        <w:t xml:space="preserve"> </w:t>
      </w:r>
      <w:r w:rsidR="002903EA" w:rsidRPr="00BD1F1C">
        <w:rPr>
          <w:rFonts w:ascii="Times New Roman" w:hAnsi="Times New Roman" w:cs="Times New Roman"/>
          <w:sz w:val="24"/>
          <w:szCs w:val="24"/>
        </w:rPr>
        <w:t>b</w:t>
      </w:r>
      <w:r w:rsidR="00167625" w:rsidRPr="00BD1F1C">
        <w:rPr>
          <w:rFonts w:ascii="Times New Roman" w:hAnsi="Times New Roman" w:cs="Times New Roman"/>
          <w:sz w:val="24"/>
          <w:szCs w:val="24"/>
        </w:rPr>
        <w:t xml:space="preserve">lue cells indicate parameters </w:t>
      </w:r>
      <w:r w:rsidR="003959D5" w:rsidRPr="00BD1F1C">
        <w:rPr>
          <w:rFonts w:ascii="Times New Roman" w:hAnsi="Times New Roman" w:cs="Times New Roman"/>
          <w:sz w:val="24"/>
          <w:szCs w:val="24"/>
        </w:rPr>
        <w:t xml:space="preserve">retained from </w:t>
      </w:r>
      <w:r w:rsidR="00167625" w:rsidRPr="00BD1F1C">
        <w:rPr>
          <w:rFonts w:ascii="Times New Roman" w:hAnsi="Times New Roman" w:cs="Times New Roman"/>
          <w:sz w:val="24"/>
          <w:szCs w:val="24"/>
        </w:rPr>
        <w:t xml:space="preserve">the </w:t>
      </w:r>
      <w:r w:rsidR="003717A2" w:rsidRPr="00BD1F1C">
        <w:rPr>
          <w:rFonts w:ascii="Times New Roman" w:hAnsi="Times New Roman" w:cs="Times New Roman"/>
          <w:sz w:val="24"/>
          <w:szCs w:val="24"/>
        </w:rPr>
        <w:t>NAS2000</w:t>
      </w:r>
      <w:r w:rsidR="003959D5" w:rsidRPr="00BD1F1C">
        <w:rPr>
          <w:rFonts w:ascii="Times New Roman" w:hAnsi="Times New Roman" w:cs="Times New Roman"/>
          <w:sz w:val="24"/>
          <w:szCs w:val="24"/>
        </w:rPr>
        <w:t xml:space="preserve"> </w:t>
      </w:r>
      <w:r w:rsidR="00167625" w:rsidRPr="00BD1F1C">
        <w:rPr>
          <w:rFonts w:ascii="Times New Roman" w:hAnsi="Times New Roman" w:cs="Times New Roman"/>
          <w:sz w:val="24"/>
          <w:szCs w:val="24"/>
        </w:rPr>
        <w:t xml:space="preserve">model, grey cells show parameters that are based on the information used in the </w:t>
      </w:r>
      <w:r w:rsidR="003717A2" w:rsidRPr="00BD1F1C">
        <w:rPr>
          <w:rFonts w:ascii="Times New Roman" w:hAnsi="Times New Roman" w:cs="Times New Roman"/>
          <w:sz w:val="24"/>
          <w:szCs w:val="24"/>
        </w:rPr>
        <w:t xml:space="preserve">NAS2000 </w:t>
      </w:r>
      <w:r w:rsidR="00167625" w:rsidRPr="00BD1F1C">
        <w:rPr>
          <w:rFonts w:ascii="Times New Roman" w:hAnsi="Times New Roman" w:cs="Times New Roman"/>
          <w:sz w:val="24"/>
          <w:szCs w:val="24"/>
        </w:rPr>
        <w:t>model after modifications (</w:t>
      </w:r>
      <w:proofErr w:type="gramStart"/>
      <w:r w:rsidR="00167625" w:rsidRPr="00BD1F1C">
        <w:rPr>
          <w:rFonts w:ascii="Times New Roman" w:hAnsi="Times New Roman" w:cs="Times New Roman"/>
          <w:sz w:val="24"/>
          <w:szCs w:val="24"/>
        </w:rPr>
        <w:t>e.g.</w:t>
      </w:r>
      <w:proofErr w:type="gramEnd"/>
      <w:r w:rsidR="00167625" w:rsidRPr="00BD1F1C">
        <w:rPr>
          <w:rFonts w:ascii="Times New Roman" w:hAnsi="Times New Roman" w:cs="Times New Roman"/>
          <w:sz w:val="24"/>
          <w:szCs w:val="24"/>
        </w:rPr>
        <w:t xml:space="preserve"> restructuring of FGs, </w:t>
      </w:r>
      <w:r w:rsidR="003959D5" w:rsidRPr="00BD1F1C">
        <w:rPr>
          <w:rFonts w:ascii="Times New Roman" w:hAnsi="Times New Roman" w:cs="Times New Roman"/>
          <w:sz w:val="24"/>
          <w:szCs w:val="24"/>
        </w:rPr>
        <w:t xml:space="preserve">recalculation to account for changes in relative biomass within the groups </w:t>
      </w:r>
      <w:proofErr w:type="spellStart"/>
      <w:r w:rsidR="003959D5" w:rsidRPr="00BD1F1C">
        <w:rPr>
          <w:rFonts w:ascii="Times New Roman" w:hAnsi="Times New Roman" w:cs="Times New Roman"/>
          <w:sz w:val="24"/>
          <w:szCs w:val="24"/>
        </w:rPr>
        <w:t>etc</w:t>
      </w:r>
      <w:proofErr w:type="spellEnd"/>
      <w:r w:rsidR="003959D5" w:rsidRPr="00BD1F1C">
        <w:rPr>
          <w:rFonts w:ascii="Times New Roman" w:hAnsi="Times New Roman" w:cs="Times New Roman"/>
          <w:sz w:val="24"/>
          <w:szCs w:val="24"/>
        </w:rPr>
        <w:t>), and green cells indicate new information.</w:t>
      </w:r>
    </w:p>
    <w:tbl>
      <w:tblPr>
        <w:tblW w:w="13041" w:type="dxa"/>
        <w:tblInd w:w="57" w:type="dxa"/>
        <w:tblLayout w:type="fixed"/>
        <w:tblCellMar>
          <w:left w:w="28" w:type="dxa"/>
          <w:right w:w="28" w:type="dxa"/>
        </w:tblCellMar>
        <w:tblLook w:val="04A0" w:firstRow="1" w:lastRow="0" w:firstColumn="1" w:lastColumn="0" w:noHBand="0" w:noVBand="1"/>
      </w:tblPr>
      <w:tblGrid>
        <w:gridCol w:w="360"/>
        <w:gridCol w:w="1891"/>
        <w:gridCol w:w="2144"/>
        <w:gridCol w:w="2693"/>
        <w:gridCol w:w="2410"/>
        <w:gridCol w:w="1984"/>
        <w:gridCol w:w="1559"/>
      </w:tblGrid>
      <w:tr w:rsidR="006E5F44" w:rsidRPr="006630EB" w14:paraId="1B6FE33D" w14:textId="77777777" w:rsidTr="00BD1F1C">
        <w:trPr>
          <w:tblHeader/>
        </w:trPr>
        <w:tc>
          <w:tcPr>
            <w:tcW w:w="360" w:type="dxa"/>
            <w:tcBorders>
              <w:top w:val="single" w:sz="4" w:space="0" w:color="auto"/>
              <w:left w:val="nil"/>
              <w:bottom w:val="single" w:sz="4" w:space="0" w:color="auto"/>
              <w:right w:val="dashSmallGap" w:sz="4" w:space="0" w:color="auto"/>
            </w:tcBorders>
            <w:shd w:val="clear" w:color="auto" w:fill="auto"/>
            <w:noWrap/>
            <w:vAlign w:val="center"/>
            <w:hideMark/>
          </w:tcPr>
          <w:p w14:paraId="2A1C8921" w14:textId="77777777" w:rsidR="00167625" w:rsidRPr="000958B6" w:rsidRDefault="00167625" w:rsidP="001851D5">
            <w:pPr>
              <w:spacing w:after="0" w:line="240" w:lineRule="auto"/>
              <w:rPr>
                <w:rFonts w:eastAsia="Times New Roman" w:cstheme="minorHAnsi"/>
                <w:b/>
                <w:bCs/>
                <w:sz w:val="20"/>
                <w:szCs w:val="20"/>
              </w:rPr>
            </w:pPr>
          </w:p>
        </w:tc>
        <w:tc>
          <w:tcPr>
            <w:tcW w:w="1891" w:type="dxa"/>
            <w:tcBorders>
              <w:top w:val="single" w:sz="4" w:space="0" w:color="auto"/>
              <w:left w:val="dashSmallGap" w:sz="4" w:space="0" w:color="auto"/>
              <w:bottom w:val="single" w:sz="4" w:space="0" w:color="auto"/>
              <w:right w:val="single" w:sz="4" w:space="0" w:color="auto"/>
            </w:tcBorders>
            <w:shd w:val="clear" w:color="auto" w:fill="auto"/>
            <w:noWrap/>
            <w:vAlign w:val="center"/>
            <w:hideMark/>
          </w:tcPr>
          <w:p w14:paraId="23C57E66" w14:textId="4E628C65" w:rsidR="00167625" w:rsidRPr="000958B6" w:rsidRDefault="00532CB2" w:rsidP="001851D5">
            <w:pPr>
              <w:spacing w:after="0" w:line="240" w:lineRule="auto"/>
              <w:rPr>
                <w:rFonts w:eastAsia="Times New Roman" w:cstheme="minorHAnsi"/>
                <w:b/>
                <w:bCs/>
                <w:color w:val="000000"/>
                <w:sz w:val="20"/>
                <w:szCs w:val="20"/>
              </w:rPr>
            </w:pPr>
            <w:r w:rsidRPr="00532CB2">
              <w:rPr>
                <w:rFonts w:eastAsia="Times New Roman" w:cstheme="minorHAnsi"/>
                <w:b/>
                <w:bCs/>
                <w:color w:val="000000"/>
                <w:sz w:val="20"/>
                <w:szCs w:val="20"/>
              </w:rPr>
              <w:t>Functional group</w:t>
            </w:r>
          </w:p>
        </w:tc>
        <w:tc>
          <w:tcPr>
            <w:tcW w:w="2144" w:type="dxa"/>
            <w:tcBorders>
              <w:top w:val="single" w:sz="4" w:space="0" w:color="auto"/>
              <w:left w:val="single" w:sz="4" w:space="0" w:color="auto"/>
              <w:bottom w:val="single" w:sz="4" w:space="0" w:color="auto"/>
              <w:right w:val="dashSmallGap" w:sz="4" w:space="0" w:color="auto"/>
            </w:tcBorders>
            <w:shd w:val="clear" w:color="auto" w:fill="auto"/>
            <w:noWrap/>
            <w:vAlign w:val="center"/>
            <w:hideMark/>
          </w:tcPr>
          <w:p w14:paraId="6A8EC680" w14:textId="77777777" w:rsidR="00167625" w:rsidRPr="000958B6" w:rsidRDefault="00167625" w:rsidP="001851D5">
            <w:pPr>
              <w:spacing w:after="0" w:line="240" w:lineRule="auto"/>
              <w:jc w:val="center"/>
              <w:rPr>
                <w:rFonts w:eastAsia="Times New Roman" w:cstheme="minorHAnsi"/>
                <w:b/>
                <w:bCs/>
                <w:color w:val="000000"/>
                <w:sz w:val="20"/>
                <w:szCs w:val="20"/>
              </w:rPr>
            </w:pPr>
            <w:r w:rsidRPr="000958B6">
              <w:rPr>
                <w:rFonts w:eastAsia="Times New Roman" w:cstheme="minorHAnsi"/>
                <w:b/>
                <w:bCs/>
                <w:color w:val="000000"/>
                <w:sz w:val="20"/>
                <w:szCs w:val="20"/>
              </w:rPr>
              <w:t>B</w:t>
            </w:r>
          </w:p>
        </w:tc>
        <w:tc>
          <w:tcPr>
            <w:tcW w:w="2693"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14:paraId="0262063A" w14:textId="77777777" w:rsidR="00167625" w:rsidRPr="000958B6" w:rsidRDefault="00167625" w:rsidP="001851D5">
            <w:pPr>
              <w:spacing w:after="0" w:line="240" w:lineRule="auto"/>
              <w:jc w:val="center"/>
              <w:rPr>
                <w:rFonts w:eastAsia="Times New Roman" w:cstheme="minorHAnsi"/>
                <w:b/>
                <w:bCs/>
                <w:color w:val="000000"/>
                <w:sz w:val="20"/>
                <w:szCs w:val="20"/>
              </w:rPr>
            </w:pPr>
            <w:r w:rsidRPr="000958B6">
              <w:rPr>
                <w:rFonts w:eastAsia="Times New Roman" w:cstheme="minorHAnsi"/>
                <w:b/>
                <w:bCs/>
                <w:color w:val="000000"/>
                <w:sz w:val="20"/>
                <w:szCs w:val="20"/>
              </w:rPr>
              <w:t>P/B</w:t>
            </w:r>
          </w:p>
        </w:tc>
        <w:tc>
          <w:tcPr>
            <w:tcW w:w="2410"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14:paraId="05959DDD" w14:textId="77777777" w:rsidR="00167625" w:rsidRPr="000958B6" w:rsidRDefault="00167625" w:rsidP="001851D5">
            <w:pPr>
              <w:spacing w:after="0" w:line="240" w:lineRule="auto"/>
              <w:jc w:val="center"/>
              <w:rPr>
                <w:rFonts w:eastAsia="Times New Roman" w:cstheme="minorHAnsi"/>
                <w:b/>
                <w:bCs/>
                <w:color w:val="000000"/>
                <w:sz w:val="20"/>
                <w:szCs w:val="20"/>
              </w:rPr>
            </w:pPr>
            <w:r w:rsidRPr="000958B6">
              <w:rPr>
                <w:rFonts w:eastAsia="Times New Roman" w:cstheme="minorHAnsi"/>
                <w:b/>
                <w:bCs/>
                <w:color w:val="000000"/>
                <w:sz w:val="20"/>
                <w:szCs w:val="20"/>
              </w:rPr>
              <w:t>Q/B</w:t>
            </w:r>
          </w:p>
        </w:tc>
        <w:tc>
          <w:tcPr>
            <w:tcW w:w="1984"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14:paraId="57D5E301" w14:textId="77777777" w:rsidR="00167625" w:rsidRPr="000958B6" w:rsidRDefault="00167625" w:rsidP="001851D5">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Diet</w:t>
            </w:r>
          </w:p>
        </w:tc>
        <w:tc>
          <w:tcPr>
            <w:tcW w:w="1559" w:type="dxa"/>
            <w:tcBorders>
              <w:top w:val="single" w:sz="4" w:space="0" w:color="auto"/>
              <w:left w:val="dashSmallGap" w:sz="4" w:space="0" w:color="auto"/>
              <w:bottom w:val="single" w:sz="4" w:space="0" w:color="auto"/>
              <w:right w:val="nil"/>
            </w:tcBorders>
            <w:shd w:val="clear" w:color="auto" w:fill="auto"/>
            <w:vAlign w:val="center"/>
            <w:hideMark/>
          </w:tcPr>
          <w:p w14:paraId="43728548" w14:textId="77777777" w:rsidR="00167625" w:rsidRPr="000958B6" w:rsidRDefault="00167625" w:rsidP="001851D5">
            <w:pPr>
              <w:spacing w:after="0" w:line="240" w:lineRule="auto"/>
              <w:jc w:val="center"/>
              <w:rPr>
                <w:rFonts w:eastAsia="Times New Roman" w:cstheme="minorHAnsi"/>
                <w:b/>
                <w:bCs/>
                <w:color w:val="000000"/>
                <w:sz w:val="20"/>
                <w:szCs w:val="20"/>
              </w:rPr>
            </w:pPr>
            <w:r w:rsidRPr="000958B6">
              <w:rPr>
                <w:rFonts w:eastAsia="Times New Roman" w:cstheme="minorHAnsi"/>
                <w:b/>
                <w:bCs/>
                <w:color w:val="000000"/>
                <w:sz w:val="20"/>
                <w:szCs w:val="20"/>
              </w:rPr>
              <w:t>L</w:t>
            </w:r>
            <w:r>
              <w:rPr>
                <w:rFonts w:eastAsia="Times New Roman" w:cstheme="minorHAnsi"/>
                <w:b/>
                <w:bCs/>
                <w:color w:val="000000"/>
                <w:sz w:val="20"/>
                <w:szCs w:val="20"/>
              </w:rPr>
              <w:t>andings</w:t>
            </w:r>
          </w:p>
        </w:tc>
      </w:tr>
      <w:tr w:rsidR="00167625" w:rsidRPr="000958B6" w14:paraId="1417AC9B" w14:textId="77777777" w:rsidTr="00BD1F1C">
        <w:tc>
          <w:tcPr>
            <w:tcW w:w="360" w:type="dxa"/>
            <w:tcBorders>
              <w:top w:val="single" w:sz="4" w:space="0" w:color="auto"/>
              <w:left w:val="nil"/>
              <w:bottom w:val="dashSmallGap" w:sz="4" w:space="0" w:color="auto"/>
              <w:right w:val="dashSmallGap" w:sz="4" w:space="0" w:color="auto"/>
            </w:tcBorders>
            <w:shd w:val="clear" w:color="auto" w:fill="auto"/>
            <w:noWrap/>
            <w:vAlign w:val="center"/>
            <w:hideMark/>
          </w:tcPr>
          <w:p w14:paraId="2E6D6AF6"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w:t>
            </w:r>
          </w:p>
        </w:tc>
        <w:tc>
          <w:tcPr>
            <w:tcW w:w="1891" w:type="dxa"/>
            <w:tcBorders>
              <w:top w:val="single" w:sz="4" w:space="0" w:color="auto"/>
              <w:left w:val="dashSmallGap" w:sz="4" w:space="0" w:color="auto"/>
              <w:bottom w:val="dashSmallGap" w:sz="4" w:space="0" w:color="auto"/>
              <w:right w:val="single" w:sz="4" w:space="0" w:color="auto"/>
            </w:tcBorders>
            <w:shd w:val="clear" w:color="auto" w:fill="auto"/>
            <w:noWrap/>
            <w:vAlign w:val="center"/>
            <w:hideMark/>
          </w:tcPr>
          <w:p w14:paraId="36AD2401"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Phytoplankton</w:t>
            </w:r>
          </w:p>
        </w:tc>
        <w:tc>
          <w:tcPr>
            <w:tcW w:w="2144" w:type="dxa"/>
            <w:tcBorders>
              <w:top w:val="single"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2B4AFC87" w14:textId="6AABF2C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Tsagarakis et al. </w:t>
            </w:r>
            <w:r w:rsidR="00E403A7">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{"citationID":"5cAtTjcg","properties":{"formattedCitation":"(2010)","plainCitation":"(2010)","noteIndex":0},"citationItems":[{"id":8969,"uris":["http://zotero.org/users/7683783/items/Q8FBT9W7"],"itemData":{"id":8969,"type":"article-journal","container-title":"Estuarine, Coastal and Shelf Science","page":"233-248","title":"Food-web traits of the North Aegean Sea ecosystem (Eastern Mediterranean) and comparison with other Mediterranean ecosystems","volume":"88","author":[{"family":"Tsagarakis","given":"K."},{"family":"Coll","given":"M."},{"family":"Giannoulaki","given":"M."},{"family":"Somarakis","given":"S."},{"family":"Papaconstantinou","given":"C."},{"family":"Machias","given":"A."}],"issued":{"date-parts":[["2010"]]}},"suppress-author":true}],"schema":"https://github.com/citation-style-language/schema/raw/master/csl-citation.json"} </w:instrText>
            </w:r>
            <w:r w:rsidR="00E403A7">
              <w:rPr>
                <w:rFonts w:eastAsia="Times New Roman" w:cstheme="minorHAnsi"/>
                <w:color w:val="000000"/>
                <w:sz w:val="20"/>
                <w:szCs w:val="20"/>
              </w:rPr>
              <w:fldChar w:fldCharType="separate"/>
            </w:r>
            <w:r w:rsidR="00E403A7" w:rsidRPr="00E403A7">
              <w:rPr>
                <w:rFonts w:ascii="Calibri" w:hAnsi="Calibri" w:cs="Calibri"/>
                <w:sz w:val="20"/>
              </w:rPr>
              <w:t>(2010)</w:t>
            </w:r>
            <w:r w:rsidR="00E403A7">
              <w:rPr>
                <w:rFonts w:eastAsia="Times New Roman" w:cstheme="minorHAnsi"/>
                <w:color w:val="000000"/>
                <w:sz w:val="20"/>
                <w:szCs w:val="20"/>
              </w:rPr>
              <w:fldChar w:fldCharType="end"/>
            </w:r>
          </w:p>
        </w:tc>
        <w:tc>
          <w:tcPr>
            <w:tcW w:w="2693" w:type="dxa"/>
            <w:tcBorders>
              <w:top w:val="single"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76C6896D" w14:textId="71FB0E35"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Tsagarakis et al. (2010)</w:t>
            </w:r>
          </w:p>
        </w:tc>
        <w:tc>
          <w:tcPr>
            <w:tcW w:w="2410" w:type="dxa"/>
            <w:tcBorders>
              <w:top w:val="single" w:sz="4" w:space="0" w:color="auto"/>
              <w:left w:val="dashSmallGap" w:sz="4" w:space="0" w:color="auto"/>
              <w:bottom w:val="dashSmallGap" w:sz="4" w:space="0" w:color="auto"/>
              <w:right w:val="dashSmallGap" w:sz="4" w:space="0" w:color="auto"/>
            </w:tcBorders>
            <w:shd w:val="clear" w:color="auto" w:fill="auto"/>
            <w:noWrap/>
            <w:vAlign w:val="center"/>
            <w:hideMark/>
          </w:tcPr>
          <w:p w14:paraId="39931841"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c>
          <w:tcPr>
            <w:tcW w:w="1984" w:type="dxa"/>
            <w:tcBorders>
              <w:top w:val="single" w:sz="4" w:space="0" w:color="auto"/>
              <w:left w:val="dashSmallGap" w:sz="4" w:space="0" w:color="auto"/>
              <w:bottom w:val="dashSmallGap" w:sz="4" w:space="0" w:color="auto"/>
              <w:right w:val="dashSmallGap" w:sz="4" w:space="0" w:color="auto"/>
            </w:tcBorders>
            <w:shd w:val="clear" w:color="auto" w:fill="auto"/>
            <w:noWrap/>
            <w:vAlign w:val="center"/>
            <w:hideMark/>
          </w:tcPr>
          <w:p w14:paraId="5B16409D"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1559" w:type="dxa"/>
            <w:tcBorders>
              <w:top w:val="single" w:sz="4" w:space="0" w:color="auto"/>
              <w:left w:val="dashSmallGap" w:sz="4" w:space="0" w:color="auto"/>
              <w:bottom w:val="dashSmallGap" w:sz="4" w:space="0" w:color="auto"/>
              <w:right w:val="nil"/>
            </w:tcBorders>
            <w:shd w:val="clear" w:color="auto" w:fill="auto"/>
            <w:noWrap/>
            <w:vAlign w:val="center"/>
            <w:hideMark/>
          </w:tcPr>
          <w:p w14:paraId="7FB9C06A" w14:textId="77777777" w:rsidR="00167625" w:rsidRPr="000958B6" w:rsidRDefault="00167625" w:rsidP="001851D5">
            <w:pPr>
              <w:spacing w:after="0" w:line="240" w:lineRule="auto"/>
              <w:jc w:val="center"/>
              <w:rPr>
                <w:rFonts w:eastAsia="Times New Roman" w:cstheme="minorHAnsi"/>
                <w:sz w:val="20"/>
                <w:szCs w:val="20"/>
              </w:rPr>
            </w:pPr>
            <w:r>
              <w:rPr>
                <w:rFonts w:eastAsia="Times New Roman" w:cstheme="minorHAnsi"/>
                <w:sz w:val="20"/>
                <w:szCs w:val="20"/>
              </w:rPr>
              <w:t>-</w:t>
            </w:r>
          </w:p>
        </w:tc>
      </w:tr>
      <w:tr w:rsidR="003717A2" w:rsidRPr="000958B6" w14:paraId="0FD2F958"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B4560CA"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5F9F2535"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Microzooplankton</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77635DF5" w14:textId="4EF48093" w:rsidR="003717A2" w:rsidRPr="000958B6" w:rsidRDefault="003717A2" w:rsidP="003717A2">
            <w:pPr>
              <w:spacing w:after="0" w:line="240" w:lineRule="auto"/>
              <w:jc w:val="center"/>
              <w:rPr>
                <w:rFonts w:eastAsia="Times New Roman" w:cstheme="minorHAnsi"/>
                <w:color w:val="000000"/>
                <w:sz w:val="20"/>
                <w:szCs w:val="20"/>
              </w:rPr>
            </w:pPr>
            <w:r w:rsidRPr="00F36225">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3A187BF0" w14:textId="234D2875" w:rsidR="003717A2" w:rsidRPr="000958B6" w:rsidRDefault="003717A2" w:rsidP="003717A2">
            <w:pPr>
              <w:spacing w:after="0" w:line="240" w:lineRule="auto"/>
              <w:jc w:val="center"/>
              <w:rPr>
                <w:rFonts w:eastAsia="Times New Roman" w:cstheme="minorHAnsi"/>
                <w:color w:val="000000"/>
                <w:sz w:val="20"/>
                <w:szCs w:val="20"/>
              </w:rPr>
            </w:pPr>
            <w:r w:rsidRPr="00F36225">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8576A72" w14:textId="7BDD99E2" w:rsidR="003717A2" w:rsidRPr="000958B6" w:rsidRDefault="003717A2" w:rsidP="003717A2">
            <w:pPr>
              <w:spacing w:after="0" w:line="240" w:lineRule="auto"/>
              <w:jc w:val="center"/>
              <w:rPr>
                <w:rFonts w:eastAsia="Times New Roman" w:cstheme="minorHAnsi"/>
                <w:color w:val="000000"/>
                <w:sz w:val="20"/>
                <w:szCs w:val="20"/>
              </w:rPr>
            </w:pPr>
            <w:r w:rsidRPr="00F36225">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2C9B8376" w14:textId="6EF1AC84" w:rsidR="003717A2" w:rsidRPr="000958B6" w:rsidRDefault="003717A2" w:rsidP="003717A2">
            <w:pPr>
              <w:spacing w:after="0" w:line="240" w:lineRule="auto"/>
              <w:jc w:val="center"/>
              <w:rPr>
                <w:rFonts w:eastAsia="Times New Roman" w:cstheme="minorHAnsi"/>
                <w:color w:val="000000"/>
                <w:sz w:val="20"/>
                <w:szCs w:val="20"/>
              </w:rPr>
            </w:pPr>
            <w:r w:rsidRPr="00F36225">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650F1CDB"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203AEDFE"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BB45B25"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41195A6E" w14:textId="77777777" w:rsidR="003717A2" w:rsidRPr="000958B6" w:rsidRDefault="003717A2" w:rsidP="003717A2">
            <w:pPr>
              <w:spacing w:after="0" w:line="240" w:lineRule="auto"/>
              <w:rPr>
                <w:rFonts w:eastAsia="Times New Roman" w:cstheme="minorHAnsi"/>
                <w:b/>
                <w:bCs/>
                <w:color w:val="000000"/>
                <w:sz w:val="20"/>
                <w:szCs w:val="20"/>
              </w:rPr>
            </w:pPr>
            <w:proofErr w:type="spellStart"/>
            <w:r w:rsidRPr="000958B6">
              <w:rPr>
                <w:rFonts w:eastAsia="Times New Roman" w:cstheme="minorHAnsi"/>
                <w:b/>
                <w:bCs/>
                <w:color w:val="000000"/>
                <w:sz w:val="20"/>
                <w:szCs w:val="20"/>
              </w:rPr>
              <w:t>Mesozooplankton</w:t>
            </w:r>
            <w:proofErr w:type="spellEnd"/>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04AF0C73" w14:textId="463B218F" w:rsidR="003717A2" w:rsidRPr="000958B6" w:rsidRDefault="003717A2" w:rsidP="003717A2">
            <w:pPr>
              <w:spacing w:after="0" w:line="240" w:lineRule="auto"/>
              <w:jc w:val="center"/>
              <w:rPr>
                <w:rFonts w:eastAsia="Times New Roman" w:cstheme="minorHAnsi"/>
                <w:color w:val="000000"/>
                <w:sz w:val="20"/>
                <w:szCs w:val="20"/>
              </w:rPr>
            </w:pPr>
            <w:r w:rsidRPr="00BA76B8">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4A7D4D20" w14:textId="793A7C4F" w:rsidR="003717A2" w:rsidRPr="000958B6" w:rsidRDefault="003717A2" w:rsidP="003717A2">
            <w:pPr>
              <w:spacing w:after="0" w:line="240" w:lineRule="auto"/>
              <w:jc w:val="center"/>
              <w:rPr>
                <w:rFonts w:eastAsia="Times New Roman" w:cstheme="minorHAnsi"/>
                <w:color w:val="000000"/>
                <w:sz w:val="20"/>
                <w:szCs w:val="20"/>
              </w:rPr>
            </w:pPr>
            <w:r w:rsidRPr="00BA76B8">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4404AB0D" w14:textId="01F51ABD" w:rsidR="003717A2" w:rsidRPr="000958B6" w:rsidRDefault="003717A2" w:rsidP="003717A2">
            <w:pPr>
              <w:spacing w:after="0" w:line="240" w:lineRule="auto"/>
              <w:jc w:val="center"/>
              <w:rPr>
                <w:rFonts w:eastAsia="Times New Roman" w:cstheme="minorHAnsi"/>
                <w:color w:val="000000"/>
                <w:sz w:val="20"/>
                <w:szCs w:val="20"/>
              </w:rPr>
            </w:pPr>
            <w:r w:rsidRPr="00BA76B8">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222F72E" w14:textId="7583313D" w:rsidR="003717A2" w:rsidRPr="000958B6" w:rsidRDefault="003717A2" w:rsidP="003717A2">
            <w:pPr>
              <w:spacing w:after="0" w:line="240" w:lineRule="auto"/>
              <w:jc w:val="center"/>
              <w:rPr>
                <w:rFonts w:eastAsia="Times New Roman" w:cstheme="minorHAnsi"/>
                <w:color w:val="000000"/>
                <w:sz w:val="20"/>
                <w:szCs w:val="20"/>
              </w:rPr>
            </w:pPr>
            <w:r w:rsidRPr="00BA76B8">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127150F1"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6FF2DC3E"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0FC8FBD9"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4</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C726DC1" w14:textId="77777777" w:rsidR="003717A2" w:rsidRPr="000958B6" w:rsidRDefault="003717A2" w:rsidP="003717A2">
            <w:pPr>
              <w:spacing w:after="0" w:line="240" w:lineRule="auto"/>
              <w:rPr>
                <w:rFonts w:eastAsia="Times New Roman" w:cstheme="minorHAnsi"/>
                <w:b/>
                <w:bCs/>
                <w:color w:val="000000"/>
                <w:sz w:val="20"/>
                <w:szCs w:val="20"/>
              </w:rPr>
            </w:pPr>
            <w:proofErr w:type="spellStart"/>
            <w:r w:rsidRPr="000958B6">
              <w:rPr>
                <w:rFonts w:eastAsia="Times New Roman" w:cstheme="minorHAnsi"/>
                <w:b/>
                <w:bCs/>
                <w:color w:val="000000"/>
                <w:sz w:val="20"/>
                <w:szCs w:val="20"/>
              </w:rPr>
              <w:t>Macrozooplankton</w:t>
            </w:r>
            <w:proofErr w:type="spellEnd"/>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3CE94840" w14:textId="43992793" w:rsidR="003717A2" w:rsidRPr="000958B6" w:rsidRDefault="00BD1F1C"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fldChar w:fldCharType="begin"/>
            </w:r>
            <w:r>
              <w:rPr>
                <w:rFonts w:eastAsia="Times New Roman" w:cstheme="minorHAnsi"/>
                <w:color w:val="000000"/>
                <w:sz w:val="20"/>
                <w:szCs w:val="20"/>
              </w:rPr>
              <w:instrText xml:space="preserve"> ADDIN ZOTERO_ITEM CSL_CITATION {"citationID":"MKoRIYIC","properties":{"formattedCitation":"(Frangoulis et al. 2017)","plainCitation":"(Frangoulis et al. 2017)","noteIndex":0},"citationItems":[{"id":9799,"uris":["http://zotero.org/users/7683783/items/SUSGYT9K"],"itemData":{"id":9799,"type":"article-journal","abstract":"Although metazooplankton includes a wide size range of organisms, our knowledge is essentially based on mesozooplankton. A first estimation of the metazooplankton standing stock in a Mediterranean area, and of its size fractions and functional groups are provided by combining data out of three nets with different mesh sizes (45, 200 and 500µm). Data were collected along a gradient of oligotrophy in the frontal area created, where the waters of Black Sea origin meet those of Levantine Sea origin (Northeast Aegean Sea, Eastern Mediterranean). Metazooplankton biomass was dominated by mesozooplankton (0.2–2mm), while meso- and microzooplankton (&lt;0.2mm) shared dominance of abundance. Copepods dominated both in abundance and biomass and were followed by nauplii in abundance and gelatinous carnivores or decapod-euphausiid larvae in biomass. The spatiotemporal variability of metazoans stock, biomass-size spectra linearity, carnivorous group contribution and copepod diversity, supported that metazooplankton tends to recede from steady-state when approaching less oligotrophic dynamic areas (such as fronts) or dynamic periods (such as the spring bloom). The need and the difficulties of obtaining a larger picture from a wider size range of metazoans for understanding the role of zooplankton are stressed.","collection-title":"Investigating fertilizing mechanisms and ecosystem functioning in an E. Mediterranean productivity \"hotspot”: The case of the oligotrophic NE Aegean Sea","container-title":"Continental Shelf Research","DOI":"10.1016/j.csr.2016.10.004","ISSN":"0278-4343","journalAbbreviation":"Continental Shelf Research","language":"en","page":"151-161","source":"ScienceDirect","title":"Expanding zooplankton standing stock estimation from meso- to metazooplankton: A case study in the N. Aegean Sea (Mediterranean Sea)","title-short":"Expanding zooplankton standing stock estimation from meso- to metazooplankton","volume":"149","author":[{"family":"Frangoulis","given":"Constantin"},{"family":"Grigoratou","given":"Maria"},{"family":"Zoulias","given":"Theodore"},{"family":"Hannides","given":"Cecelia C. S."},{"family":"Pantazi","given":"Maria"},{"family":"Psarra","given":"Stella"},{"family":"Siokou","given":"Ioanna"}],"issued":{"date-parts":[["2017",7,1]]}}}],"schema":"https://github.com/citation-style-language/schema/raw/master/csl-citation.json"} </w:instrText>
            </w:r>
            <w:r>
              <w:rPr>
                <w:rFonts w:eastAsia="Times New Roman" w:cstheme="minorHAnsi"/>
                <w:color w:val="000000"/>
                <w:sz w:val="20"/>
                <w:szCs w:val="20"/>
              </w:rPr>
              <w:fldChar w:fldCharType="separate"/>
            </w:r>
            <w:r w:rsidRPr="00BD1F1C">
              <w:rPr>
                <w:rFonts w:ascii="Calibri" w:hAnsi="Calibri" w:cs="Calibri"/>
                <w:sz w:val="20"/>
              </w:rPr>
              <w:t>(Frangoulis et al. 2017)</w:t>
            </w:r>
            <w:r>
              <w:rPr>
                <w:rFonts w:eastAsia="Times New Roman" w:cstheme="minorHAnsi"/>
                <w:color w:val="000000"/>
                <w:sz w:val="20"/>
                <w:szCs w:val="20"/>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C858F7F" w14:textId="55F488CB" w:rsidR="003717A2" w:rsidRPr="000958B6" w:rsidRDefault="003717A2" w:rsidP="003717A2">
            <w:pPr>
              <w:spacing w:after="0" w:line="240" w:lineRule="auto"/>
              <w:jc w:val="center"/>
              <w:rPr>
                <w:rFonts w:eastAsia="Times New Roman" w:cstheme="minorHAnsi"/>
                <w:color w:val="000000"/>
                <w:sz w:val="20"/>
                <w:szCs w:val="20"/>
              </w:rPr>
            </w:pPr>
            <w:r w:rsidRPr="00150BFD">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ADEE996" w14:textId="66A500F3" w:rsidR="003717A2" w:rsidRPr="000958B6" w:rsidRDefault="003717A2" w:rsidP="003717A2">
            <w:pPr>
              <w:spacing w:after="0" w:line="240" w:lineRule="auto"/>
              <w:jc w:val="center"/>
              <w:rPr>
                <w:rFonts w:eastAsia="Times New Roman" w:cstheme="minorHAnsi"/>
                <w:color w:val="000000"/>
                <w:sz w:val="20"/>
                <w:szCs w:val="20"/>
              </w:rPr>
            </w:pPr>
            <w:r w:rsidRPr="00150BFD">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24B3C8EE" w14:textId="39D7884E" w:rsidR="003717A2" w:rsidRPr="000958B6" w:rsidRDefault="003717A2" w:rsidP="003717A2">
            <w:pPr>
              <w:spacing w:after="0" w:line="240" w:lineRule="auto"/>
              <w:jc w:val="center"/>
              <w:rPr>
                <w:rFonts w:eastAsia="Times New Roman" w:cstheme="minorHAnsi"/>
                <w:color w:val="000000"/>
                <w:sz w:val="20"/>
                <w:szCs w:val="20"/>
              </w:rPr>
            </w:pPr>
            <w:r w:rsidRPr="00150BFD">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20301719"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182F240B"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2F81F46"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5</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13D497E0" w14:textId="77777777" w:rsidR="003717A2" w:rsidRPr="000958B6" w:rsidRDefault="003717A2" w:rsidP="003717A2">
            <w:pPr>
              <w:spacing w:after="0" w:line="240" w:lineRule="auto"/>
              <w:rPr>
                <w:rFonts w:eastAsia="Times New Roman" w:cstheme="minorHAnsi"/>
                <w:b/>
                <w:bCs/>
                <w:color w:val="000000"/>
                <w:sz w:val="20"/>
                <w:szCs w:val="20"/>
              </w:rPr>
            </w:pPr>
            <w:r w:rsidRPr="005D2BA0">
              <w:rPr>
                <w:rFonts w:eastAsia="Times New Roman" w:cstheme="minorHAnsi"/>
                <w:b/>
                <w:bCs/>
                <w:color w:val="000000"/>
                <w:sz w:val="20"/>
                <w:szCs w:val="20"/>
              </w:rPr>
              <w:t>G</w:t>
            </w:r>
            <w:r w:rsidRPr="000958B6">
              <w:rPr>
                <w:rFonts w:eastAsia="Times New Roman" w:cstheme="minorHAnsi"/>
                <w:b/>
                <w:bCs/>
                <w:color w:val="000000"/>
                <w:sz w:val="20"/>
                <w:szCs w:val="20"/>
              </w:rPr>
              <w:t>elatinous plankton</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5DD31EE0" w14:textId="1EFDF53E"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754618D" w14:textId="237E9E35"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4B2F2075" w14:textId="4274C245"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69FD1838" w14:textId="1D771D28"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2D9715E1"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01745A31"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3868286"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6</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A4A484A" w14:textId="3388360A" w:rsidR="003717A2" w:rsidRPr="000958B6" w:rsidRDefault="001536C8" w:rsidP="003717A2">
            <w:pPr>
              <w:spacing w:after="0" w:line="240" w:lineRule="auto"/>
              <w:rPr>
                <w:rFonts w:eastAsia="Times New Roman" w:cstheme="minorHAnsi"/>
                <w:b/>
                <w:bCs/>
                <w:color w:val="000000"/>
                <w:sz w:val="20"/>
                <w:szCs w:val="20"/>
              </w:rPr>
            </w:pPr>
            <w:r w:rsidRPr="001536C8">
              <w:rPr>
                <w:rFonts w:eastAsia="Times New Roman" w:cstheme="minorHAnsi"/>
                <w:b/>
                <w:bCs/>
                <w:color w:val="000000"/>
                <w:sz w:val="20"/>
                <w:szCs w:val="20"/>
              </w:rPr>
              <w:t>Small benthic crustaceans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4EC41127" w14:textId="588DC06C"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2D2EFF1" w14:textId="424BFD57"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14BC42D" w14:textId="010A2A52"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2B19ABC" w14:textId="71431E94"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0289F478"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478573B7"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7B4BEED"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7</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1C0D729F" w14:textId="77777777" w:rsidR="003717A2" w:rsidRPr="000958B6" w:rsidRDefault="003717A2" w:rsidP="003717A2">
            <w:pPr>
              <w:spacing w:after="0" w:line="240" w:lineRule="auto"/>
              <w:rPr>
                <w:rFonts w:eastAsia="Times New Roman" w:cstheme="minorHAnsi"/>
                <w:b/>
                <w:bCs/>
                <w:color w:val="000000"/>
                <w:sz w:val="20"/>
                <w:szCs w:val="20"/>
              </w:rPr>
            </w:pPr>
            <w:proofErr w:type="spellStart"/>
            <w:r w:rsidRPr="000958B6">
              <w:rPr>
                <w:rFonts w:eastAsia="Times New Roman" w:cstheme="minorHAnsi"/>
                <w:b/>
                <w:bCs/>
                <w:color w:val="000000"/>
                <w:sz w:val="20"/>
                <w:szCs w:val="20"/>
              </w:rPr>
              <w:t>Polychaetes</w:t>
            </w:r>
            <w:proofErr w:type="spellEnd"/>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4AF2ED0B" w14:textId="3561C885"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647C8A13" w14:textId="354287BE"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18C9D4E5" w14:textId="521A5557"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11F90E71" w14:textId="0D155C1E" w:rsidR="003717A2" w:rsidRPr="000958B6" w:rsidRDefault="003717A2" w:rsidP="003717A2">
            <w:pPr>
              <w:spacing w:after="0" w:line="240" w:lineRule="auto"/>
              <w:jc w:val="center"/>
              <w:rPr>
                <w:rFonts w:eastAsia="Times New Roman" w:cstheme="minorHAnsi"/>
                <w:color w:val="000000"/>
                <w:sz w:val="20"/>
                <w:szCs w:val="20"/>
              </w:rPr>
            </w:pPr>
            <w:r w:rsidRPr="003D02A4">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1AABAFD6"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55EED6C2"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5B51E8D"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8</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7061F6B7"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Shrimps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7942AF1B" w14:textId="50AE6363" w:rsidR="003717A2" w:rsidRPr="000958B6" w:rsidRDefault="003717A2" w:rsidP="003717A2">
            <w:pPr>
              <w:spacing w:after="0" w:line="240" w:lineRule="auto"/>
              <w:jc w:val="center"/>
              <w:rPr>
                <w:rFonts w:eastAsia="Times New Roman" w:cstheme="minorHAnsi"/>
                <w:color w:val="000000"/>
                <w:sz w:val="20"/>
                <w:szCs w:val="20"/>
              </w:rPr>
            </w:pPr>
            <w:r w:rsidRPr="00AD7293">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E449CEB" w14:textId="05AB524F" w:rsidR="003717A2" w:rsidRPr="000958B6" w:rsidRDefault="003717A2" w:rsidP="003717A2">
            <w:pPr>
              <w:spacing w:after="0" w:line="240" w:lineRule="auto"/>
              <w:jc w:val="center"/>
              <w:rPr>
                <w:rFonts w:eastAsia="Times New Roman" w:cstheme="minorHAnsi"/>
                <w:color w:val="000000"/>
                <w:sz w:val="20"/>
                <w:szCs w:val="20"/>
              </w:rPr>
            </w:pPr>
            <w:r w:rsidRPr="00AD7293">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79448B74" w14:textId="34535659" w:rsidR="003717A2" w:rsidRPr="000958B6" w:rsidRDefault="003717A2" w:rsidP="003717A2">
            <w:pPr>
              <w:spacing w:after="0" w:line="240" w:lineRule="auto"/>
              <w:jc w:val="center"/>
              <w:rPr>
                <w:rFonts w:eastAsia="Times New Roman" w:cstheme="minorHAnsi"/>
                <w:color w:val="000000"/>
                <w:sz w:val="20"/>
                <w:szCs w:val="20"/>
              </w:rPr>
            </w:pPr>
            <w:r w:rsidRPr="00AD7293">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5A6E829"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7F255305" w14:textId="13C9B7D4"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Data for 1991-93 </w:t>
            </w: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{"citationID":"FXovcMHb","properties":{"formattedCitation":"(ELSTAT 2021)","plainCitation":"(ELSTAT 2021)","noteIndex":0},"citationItems":[{"id":7825,"uris":["http://zotero.org/users/7683783/items/29JX9XCL"],"itemData":{"id":7825,"type":"webpage","title":"Quantity of fish landed by fishing area and fishing tools","URL":"http://www.statistics.gr","author":[{"literal":"ELSTAT"}],"issued":{"date-parts":[["2021"]]}}}],"schema":"https://github.com/citation-style-language/schema/raw/master/csl-citation.json"} </w:instrText>
            </w:r>
            <w:r>
              <w:rPr>
                <w:rFonts w:eastAsia="Times New Roman" w:cstheme="minorHAnsi"/>
                <w:color w:val="000000"/>
                <w:sz w:val="20"/>
                <w:szCs w:val="20"/>
              </w:rPr>
              <w:fldChar w:fldCharType="separate"/>
            </w:r>
            <w:r w:rsidRPr="00E403A7">
              <w:rPr>
                <w:rFonts w:ascii="Calibri" w:hAnsi="Calibri" w:cs="Calibri"/>
                <w:sz w:val="20"/>
              </w:rPr>
              <w:t>(ELSTAT 2021)</w:t>
            </w:r>
            <w:r>
              <w:rPr>
                <w:rFonts w:eastAsia="Times New Roman" w:cstheme="minorHAnsi"/>
                <w:color w:val="000000"/>
                <w:sz w:val="20"/>
                <w:szCs w:val="20"/>
              </w:rPr>
              <w:fldChar w:fldCharType="end"/>
            </w:r>
          </w:p>
        </w:tc>
      </w:tr>
      <w:tr w:rsidR="00167625" w:rsidRPr="000958B6" w14:paraId="6753D649"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46B1B8B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9</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B079E45"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Crabs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5E4F7E7A" w14:textId="1C3064D5" w:rsidR="00167625"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AB3FE1D" w14:textId="106505CE"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62878AC" w14:textId="1352FA18" w:rsidR="00167625"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9AA4C07"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453397D0" w14:textId="4DD3CA88"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3717A2" w:rsidRPr="000958B6" w14:paraId="52F39E7E"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1650928D"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10</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C12F182"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Norway lobster</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6DC7CA3C" w14:textId="4E88A20F"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bottom trawl surveys (1991-93) </w:t>
            </w: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{"citationID":"RQDroxhE","properties":{"formattedCitation":"(Labropoulou &amp; Papaconstantinou 2004)","plainCitation":"(Labropoulou &amp; Papaconstantinou 2004)","noteIndex":0},"citationItems":[{"id":8249,"uris":["http://zotero.org/users/7683783/items/KJJ98YLS"],"itemData":{"id":8249,"type":"article-journal","container-title":"Scientia Marina","issue":"(Suppl.1)","page":"215-226","title":"Community structure and diversity of demersal fish assemblages: the role of fishery","volume":"68","author":[{"family":"Labropoulou","given":"M."},{"family":"Papaconstantinou","given":"C."}],"issued":{"date-parts":[["2004"]]}}}],"schema":"https://github.com/citation-style-language/schema/raw/master/csl-citation.json"} </w:instrText>
            </w:r>
            <w:r>
              <w:rPr>
                <w:rFonts w:eastAsia="Times New Roman" w:cstheme="minorHAnsi"/>
                <w:color w:val="000000"/>
                <w:sz w:val="20"/>
                <w:szCs w:val="20"/>
              </w:rPr>
              <w:fldChar w:fldCharType="separate"/>
            </w:r>
            <w:r w:rsidRPr="00E403A7">
              <w:rPr>
                <w:rFonts w:ascii="Calibri" w:hAnsi="Calibri" w:cs="Calibri"/>
                <w:sz w:val="20"/>
              </w:rPr>
              <w:t>(Labropoulou &amp; Papaconstantinou 2004)</w:t>
            </w:r>
            <w:r>
              <w:rPr>
                <w:rFonts w:eastAsia="Times New Roman" w:cstheme="minorHAnsi"/>
                <w:color w:val="000000"/>
                <w:sz w:val="20"/>
                <w:szCs w:val="20"/>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24A660FA" w14:textId="7ABBFEA9" w:rsidR="003717A2" w:rsidRPr="000958B6" w:rsidRDefault="003717A2" w:rsidP="003717A2">
            <w:pPr>
              <w:spacing w:after="0" w:line="240" w:lineRule="auto"/>
              <w:jc w:val="center"/>
              <w:rPr>
                <w:rFonts w:eastAsia="Times New Roman" w:cstheme="minorHAnsi"/>
                <w:color w:val="000000"/>
                <w:sz w:val="20"/>
                <w:szCs w:val="20"/>
              </w:rPr>
            </w:pPr>
            <w:r w:rsidRPr="00C53F45">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1DE30FFE" w14:textId="53E9A416" w:rsidR="003717A2" w:rsidRPr="000958B6" w:rsidRDefault="003717A2" w:rsidP="003717A2">
            <w:pPr>
              <w:spacing w:after="0" w:line="240" w:lineRule="auto"/>
              <w:jc w:val="center"/>
              <w:rPr>
                <w:rFonts w:eastAsia="Times New Roman" w:cstheme="minorHAnsi"/>
                <w:color w:val="000000"/>
                <w:sz w:val="20"/>
                <w:szCs w:val="20"/>
              </w:rPr>
            </w:pPr>
            <w:r w:rsidRPr="00C53F45">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AE94D74" w14:textId="77777777" w:rsidR="003717A2" w:rsidRPr="000958B6" w:rsidRDefault="003717A2"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534D2E3C" w14:textId="3F2371DC"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3717A2" w:rsidRPr="000958B6" w14:paraId="3B7A54E2"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7143AC9"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11</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0E202A42"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Bivalves &amp; gastropods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noWrap/>
            <w:vAlign w:val="center"/>
            <w:hideMark/>
          </w:tcPr>
          <w:p w14:paraId="0301D569"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864CFCB"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E8496DC" w14:textId="77777777" w:rsidR="003717A2" w:rsidRPr="000958B6" w:rsidRDefault="003717A2" w:rsidP="003717A2">
            <w:pPr>
              <w:spacing w:after="0" w:line="240" w:lineRule="auto"/>
              <w:jc w:val="center"/>
              <w:rPr>
                <w:rFonts w:eastAsia="Times New Roman" w:cstheme="minorHAnsi"/>
                <w:color w:val="000000"/>
                <w:sz w:val="20"/>
                <w:szCs w:val="20"/>
              </w:rPr>
            </w:pPr>
            <w:r w:rsidRPr="00477308">
              <w:rPr>
                <w:rFonts w:eastAsia="Times New Roman" w:cstheme="minorHAnsi"/>
                <w:color w:val="000000"/>
                <w:sz w:val="20"/>
                <w:szCs w:val="20"/>
              </w:rPr>
              <w:t>rearranged from 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4F9C46EB" w14:textId="32F084D9" w:rsidR="003717A2" w:rsidRPr="000958B6" w:rsidRDefault="003717A2" w:rsidP="003717A2">
            <w:pPr>
              <w:spacing w:after="0" w:line="240" w:lineRule="auto"/>
              <w:jc w:val="center"/>
              <w:rPr>
                <w:rFonts w:eastAsia="Times New Roman" w:cstheme="minorHAnsi"/>
                <w:color w:val="000000"/>
                <w:sz w:val="20"/>
                <w:szCs w:val="20"/>
              </w:rPr>
            </w:pPr>
            <w:r w:rsidRPr="00FB5AE3">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39598CC6" w14:textId="28E0477E"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3717A2" w:rsidRPr="000958B6" w14:paraId="12931418"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F172A7B"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12</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16C59C5C"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Benthic invert. (</w:t>
            </w:r>
            <w:proofErr w:type="gramStart"/>
            <w:r w:rsidRPr="000958B6">
              <w:rPr>
                <w:rFonts w:eastAsia="Times New Roman" w:cstheme="minorHAnsi"/>
                <w:b/>
                <w:bCs/>
                <w:color w:val="000000"/>
                <w:sz w:val="20"/>
                <w:szCs w:val="20"/>
              </w:rPr>
              <w:t>no</w:t>
            </w:r>
            <w:proofErr w:type="gramEnd"/>
            <w:r w:rsidRPr="000958B6">
              <w:rPr>
                <w:rFonts w:eastAsia="Times New Roman" w:cstheme="minorHAnsi"/>
                <w:b/>
                <w:bCs/>
                <w:color w:val="000000"/>
                <w:sz w:val="20"/>
                <w:szCs w:val="20"/>
              </w:rPr>
              <w:t xml:space="preserve"> crustacea)</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noWrap/>
            <w:vAlign w:val="center"/>
            <w:hideMark/>
          </w:tcPr>
          <w:p w14:paraId="360C2993"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BA3B011"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1A6307A" w14:textId="77777777" w:rsidR="003717A2" w:rsidRPr="000958B6" w:rsidRDefault="003717A2" w:rsidP="003717A2">
            <w:pPr>
              <w:spacing w:after="0" w:line="240" w:lineRule="auto"/>
              <w:jc w:val="center"/>
              <w:rPr>
                <w:rFonts w:eastAsia="Times New Roman" w:cstheme="minorHAnsi"/>
                <w:color w:val="000000"/>
                <w:sz w:val="20"/>
                <w:szCs w:val="20"/>
              </w:rPr>
            </w:pPr>
            <w:r w:rsidRPr="00477308">
              <w:rPr>
                <w:rFonts w:eastAsia="Times New Roman" w:cstheme="minorHAnsi"/>
                <w:color w:val="000000"/>
                <w:sz w:val="20"/>
                <w:szCs w:val="20"/>
              </w:rPr>
              <w:t>rearranged from 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7F9E89EA" w14:textId="413DB50A" w:rsidR="003717A2" w:rsidRPr="000958B6" w:rsidRDefault="003717A2" w:rsidP="003717A2">
            <w:pPr>
              <w:spacing w:after="0" w:line="240" w:lineRule="auto"/>
              <w:jc w:val="center"/>
              <w:rPr>
                <w:rFonts w:eastAsia="Times New Roman" w:cstheme="minorHAnsi"/>
                <w:color w:val="000000"/>
                <w:sz w:val="20"/>
                <w:szCs w:val="20"/>
              </w:rPr>
            </w:pPr>
            <w:r w:rsidRPr="00FB5AE3">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001DCECC" w14:textId="3241FEFF"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02373FB2"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F76A819"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13</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761BA4F2"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Benthic cephalopods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1D93D07A"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AB195D6" w14:textId="1F89B206"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9CE1174" w14:textId="2E6FE8E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1805966"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03F251C2" w14:textId="70DB9076"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28E685CA"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1C93365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lastRenderedPageBreak/>
              <w:t>14</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569803DE"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Benthopelagic cephalopods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20D933D7"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7A690ED" w14:textId="2F7FDD75"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C12BB6C" w14:textId="0BD1557E"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5AD0A94"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6A7BC2A1" w14:textId="4ACE8BF2"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62E1F425"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EA74E0E"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15</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636A475A" w14:textId="270E9FC8" w:rsidR="00167625" w:rsidRPr="000958B6" w:rsidRDefault="00067F7E" w:rsidP="001851D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Red mullets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F40207B"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A2B1840" w14:textId="66C404A6"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24E3BF9" w14:textId="77407073"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E5F8870"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42020761" w14:textId="27D8FF80"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255B14B4"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11601C77"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16</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F30BFB9"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Anglerfish</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C37E269"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6F5DDEB" w14:textId="375D00BD"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14F38F2" w14:textId="37DE2DF2"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74854B5"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2CE697D2" w14:textId="4BA22E5A"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03A25C17"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323606D2"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17</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5DB0806D"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Flatfishes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573BC324"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ABA2B59" w14:textId="3EF6906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31DC50E" w14:textId="122DE73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81D8E1D"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50E1DB2E" w14:textId="3B5BCBB2"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27F7A6E1"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06B392CF"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18</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213C85F"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Blue whiting</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3BFAAEB1"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B0C8F66" w14:textId="1345A173"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BE60064" w14:textId="11BBEB79"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1A9C8FB"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7990180D" w14:textId="2C0E4AE4"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568246AF"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2C9DED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19</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757643BA" w14:textId="4250AC8A"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 xml:space="preserve">Other </w:t>
            </w:r>
            <w:proofErr w:type="spellStart"/>
            <w:r w:rsidR="00E6150C">
              <w:rPr>
                <w:rFonts w:eastAsia="Times New Roman" w:cstheme="minorHAnsi"/>
                <w:b/>
                <w:bCs/>
                <w:color w:val="000000"/>
                <w:sz w:val="20"/>
                <w:szCs w:val="20"/>
              </w:rPr>
              <w:t>gadiformes</w:t>
            </w:r>
            <w:proofErr w:type="spellEnd"/>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5511392B"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0CB178B" w14:textId="0A3532C1"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A52D8B5" w14:textId="3EDAF3E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rearranged 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7506DD9"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2392EC5C" w14:textId="1E473022"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5AADC7DF"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EDE896E"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20</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1A4B2358"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Hake</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4F97AD67"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8E4185F" w14:textId="5904E93A"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187A0B8"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B2D9321"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5E721C1F" w14:textId="4B913FBE"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2E505259"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7D9A47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21</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5386EC4D" w14:textId="026768BB"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Deme</w:t>
            </w:r>
            <w:r w:rsidR="006E5F44">
              <w:rPr>
                <w:rFonts w:eastAsia="Times New Roman" w:cstheme="minorHAnsi"/>
                <w:b/>
                <w:bCs/>
                <w:color w:val="000000"/>
                <w:sz w:val="20"/>
                <w:szCs w:val="20"/>
              </w:rPr>
              <w:t xml:space="preserve">rsal </w:t>
            </w:r>
            <w:r w:rsidRPr="000958B6">
              <w:rPr>
                <w:rFonts w:eastAsia="Times New Roman" w:cstheme="minorHAnsi"/>
                <w:b/>
                <w:bCs/>
                <w:color w:val="000000"/>
                <w:sz w:val="20"/>
                <w:szCs w:val="20"/>
              </w:rPr>
              <w:t>Fish</w:t>
            </w:r>
            <w:r w:rsidR="006E5F44">
              <w:rPr>
                <w:rFonts w:eastAsia="Times New Roman" w:cstheme="minorHAnsi"/>
                <w:b/>
                <w:bCs/>
                <w:color w:val="000000"/>
                <w:sz w:val="20"/>
                <w:szCs w:val="20"/>
              </w:rPr>
              <w:t xml:space="preserve"> </w:t>
            </w:r>
            <w:r w:rsidRPr="000958B6">
              <w:rPr>
                <w:rFonts w:eastAsia="Times New Roman" w:cstheme="minorHAnsi"/>
                <w:b/>
                <w:bCs/>
                <w:color w:val="000000"/>
                <w:sz w:val="20"/>
                <w:szCs w:val="20"/>
              </w:rPr>
              <w:t>1</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A2430F8"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977829E" w14:textId="00BACB2F"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8DAD039" w14:textId="4C7539A4"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5D72F8F7"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1EC608E7" w14:textId="2688076A"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1EE5BF5D"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A73DE4C"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22</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A23EBC4" w14:textId="6BFC8140"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Deme</w:t>
            </w:r>
            <w:r w:rsidR="006E5F44">
              <w:rPr>
                <w:rFonts w:eastAsia="Times New Roman" w:cstheme="minorHAnsi"/>
                <w:b/>
                <w:bCs/>
                <w:color w:val="000000"/>
                <w:sz w:val="20"/>
                <w:szCs w:val="20"/>
              </w:rPr>
              <w:t xml:space="preserve">rsal </w:t>
            </w:r>
            <w:r w:rsidRPr="000958B6">
              <w:rPr>
                <w:rFonts w:eastAsia="Times New Roman" w:cstheme="minorHAnsi"/>
                <w:b/>
                <w:bCs/>
                <w:color w:val="000000"/>
                <w:sz w:val="20"/>
                <w:szCs w:val="20"/>
              </w:rPr>
              <w:t>Fish</w:t>
            </w:r>
            <w:r w:rsidR="006E5F44">
              <w:rPr>
                <w:rFonts w:eastAsia="Times New Roman" w:cstheme="minorHAnsi"/>
                <w:b/>
                <w:bCs/>
                <w:color w:val="000000"/>
                <w:sz w:val="20"/>
                <w:szCs w:val="20"/>
              </w:rPr>
              <w:t xml:space="preserve"> </w:t>
            </w:r>
            <w:r w:rsidRPr="000958B6">
              <w:rPr>
                <w:rFonts w:eastAsia="Times New Roman" w:cstheme="minorHAnsi"/>
                <w:b/>
                <w:bCs/>
                <w:color w:val="000000"/>
                <w:sz w:val="20"/>
                <w:szCs w:val="20"/>
              </w:rPr>
              <w:t>2</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3F189618"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D42F308" w14:textId="1FFB04E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C724B5A" w14:textId="731BEC20"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7C1A68B"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6B1EFD3B" w14:textId="122813B0"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7C16B06F"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EEB213C"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lastRenderedPageBreak/>
              <w:t>23</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4D66DB74" w14:textId="6E0A5D8E"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Deme</w:t>
            </w:r>
            <w:r w:rsidR="006E5F44">
              <w:rPr>
                <w:rFonts w:eastAsia="Times New Roman" w:cstheme="minorHAnsi"/>
                <w:b/>
                <w:bCs/>
                <w:color w:val="000000"/>
                <w:sz w:val="20"/>
                <w:szCs w:val="20"/>
              </w:rPr>
              <w:t xml:space="preserve">rsal </w:t>
            </w:r>
            <w:r w:rsidRPr="000958B6">
              <w:rPr>
                <w:rFonts w:eastAsia="Times New Roman" w:cstheme="minorHAnsi"/>
                <w:b/>
                <w:bCs/>
                <w:color w:val="000000"/>
                <w:sz w:val="20"/>
                <w:szCs w:val="20"/>
              </w:rPr>
              <w:t>Fish</w:t>
            </w:r>
            <w:r w:rsidR="006E5F44">
              <w:rPr>
                <w:rFonts w:eastAsia="Times New Roman" w:cstheme="minorHAnsi"/>
                <w:b/>
                <w:bCs/>
                <w:color w:val="000000"/>
                <w:sz w:val="20"/>
                <w:szCs w:val="20"/>
              </w:rPr>
              <w:t xml:space="preserve"> </w:t>
            </w:r>
            <w:r w:rsidRPr="000958B6">
              <w:rPr>
                <w:rFonts w:eastAsia="Times New Roman" w:cstheme="minorHAnsi"/>
                <w:b/>
                <w:bCs/>
                <w:color w:val="000000"/>
                <w:sz w:val="20"/>
                <w:szCs w:val="20"/>
              </w:rPr>
              <w:t>3</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DFDD744"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E383BA6" w14:textId="262A2A8F"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E55112B" w14:textId="78409ED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0806B7F"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19A8CEEA" w14:textId="2A9E3370"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211E4F54"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0D7B92D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24</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58BC9645" w14:textId="2A28790E"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Deme</w:t>
            </w:r>
            <w:r w:rsidR="006E5F44">
              <w:rPr>
                <w:rFonts w:eastAsia="Times New Roman" w:cstheme="minorHAnsi"/>
                <w:b/>
                <w:bCs/>
                <w:color w:val="000000"/>
                <w:sz w:val="20"/>
                <w:szCs w:val="20"/>
              </w:rPr>
              <w:t xml:space="preserve">rsal </w:t>
            </w:r>
            <w:r w:rsidRPr="000958B6">
              <w:rPr>
                <w:rFonts w:eastAsia="Times New Roman" w:cstheme="minorHAnsi"/>
                <w:b/>
                <w:bCs/>
                <w:color w:val="000000"/>
                <w:sz w:val="20"/>
                <w:szCs w:val="20"/>
              </w:rPr>
              <w:t>Fish</w:t>
            </w:r>
            <w:r w:rsidR="006E5F44">
              <w:rPr>
                <w:rFonts w:eastAsia="Times New Roman" w:cstheme="minorHAnsi"/>
                <w:b/>
                <w:bCs/>
                <w:color w:val="000000"/>
                <w:sz w:val="20"/>
                <w:szCs w:val="20"/>
              </w:rPr>
              <w:t xml:space="preserve"> </w:t>
            </w:r>
            <w:r w:rsidRPr="000958B6">
              <w:rPr>
                <w:rFonts w:eastAsia="Times New Roman" w:cstheme="minorHAnsi"/>
                <w:b/>
                <w:bCs/>
                <w:color w:val="000000"/>
                <w:sz w:val="20"/>
                <w:szCs w:val="20"/>
              </w:rPr>
              <w:t>4</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55DDCB4D"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8CD3AF0" w14:textId="318E7601"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45AED98" w14:textId="78E68F2D"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F59A2FB"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4CCE4AF4" w14:textId="29869210"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3638B0">
              <w:rPr>
                <w:rFonts w:eastAsia="Times New Roman" w:cstheme="minorHAnsi"/>
                <w:color w:val="000000"/>
                <w:sz w:val="20"/>
                <w:szCs w:val="20"/>
              </w:rPr>
              <w:t>-93 (ELSTAT 2020)</w:t>
            </w:r>
          </w:p>
        </w:tc>
      </w:tr>
      <w:tr w:rsidR="00167625" w:rsidRPr="000958B6" w14:paraId="6F7A124C"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2D61771"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25</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0A4E204C" w14:textId="4284795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Be</w:t>
            </w:r>
            <w:r w:rsidR="006E5F44">
              <w:rPr>
                <w:rFonts w:eastAsia="Times New Roman" w:cstheme="minorHAnsi"/>
                <w:b/>
                <w:bCs/>
                <w:color w:val="000000"/>
                <w:sz w:val="20"/>
                <w:szCs w:val="20"/>
              </w:rPr>
              <w:t xml:space="preserve">nthopelagic </w:t>
            </w:r>
            <w:r w:rsidRPr="000958B6">
              <w:rPr>
                <w:rFonts w:eastAsia="Times New Roman" w:cstheme="minorHAnsi"/>
                <w:b/>
                <w:bCs/>
                <w:color w:val="000000"/>
                <w:sz w:val="20"/>
                <w:szCs w:val="20"/>
              </w:rPr>
              <w:t>Fish</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239B9B4"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B963424" w14:textId="68876E6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C5B0565" w14:textId="35631CAA"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AEAD600"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tcPr>
          <w:p w14:paraId="6E207D76" w14:textId="77777777"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167625" w:rsidRPr="000958B6" w14:paraId="493DAD47"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391CE652"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26</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4BCA33E" w14:textId="77777777" w:rsidR="00167625" w:rsidRPr="000958B6" w:rsidRDefault="00167625" w:rsidP="001851D5">
            <w:pPr>
              <w:spacing w:after="0" w:line="240" w:lineRule="auto"/>
              <w:rPr>
                <w:rFonts w:eastAsia="Times New Roman" w:cstheme="minorHAnsi"/>
                <w:b/>
                <w:bCs/>
                <w:color w:val="000000"/>
                <w:sz w:val="20"/>
                <w:szCs w:val="20"/>
              </w:rPr>
            </w:pPr>
            <w:proofErr w:type="spellStart"/>
            <w:r w:rsidRPr="000958B6">
              <w:rPr>
                <w:rFonts w:eastAsia="Times New Roman" w:cstheme="minorHAnsi"/>
                <w:b/>
                <w:bCs/>
                <w:color w:val="000000"/>
                <w:sz w:val="20"/>
                <w:szCs w:val="20"/>
              </w:rPr>
              <w:t>Picarels</w:t>
            </w:r>
            <w:proofErr w:type="spellEnd"/>
            <w:r w:rsidRPr="000958B6">
              <w:rPr>
                <w:rFonts w:eastAsia="Times New Roman" w:cstheme="minorHAnsi"/>
                <w:b/>
                <w:bCs/>
                <w:color w:val="000000"/>
                <w:sz w:val="20"/>
                <w:szCs w:val="20"/>
              </w:rPr>
              <w:t xml:space="preserve"> and Bogue</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3CF57FD"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46F7646" w14:textId="3F8F0C4C"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31954E3" w14:textId="1EDCB06D"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2DDA733D"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3083BEDB" w14:textId="12678C85"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560606C4"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E2D4ED7"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27</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0B3663FA"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Sharks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40A62771"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143E7AD" w14:textId="5AA6A703"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51BB894" w14:textId="3F196934"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384F2B5"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4E600E00" w14:textId="32200B8A"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13EDC7DB"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403E7534"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28</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7232A3A"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Rays &amp; skates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5B17C0D8"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94E0D23" w14:textId="20FD66EB"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25ADC6C" w14:textId="230C240D"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2C6D381"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50ACE584" w14:textId="01945225"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19126F8F"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418DA4D"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29</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687B8939"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Anchovy</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664C33F6"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Acoustic surveys (mean 2003-2019)</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4723F8F" w14:textId="4FE06A11"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DFD0698"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92D050"/>
            <w:noWrap/>
            <w:vAlign w:val="center"/>
            <w:hideMark/>
          </w:tcPr>
          <w:p w14:paraId="6EF2F784" w14:textId="361B26AC" w:rsidR="00167625" w:rsidRPr="000958B6" w:rsidRDefault="005F5D34"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{"citationID":"uOMaDGn3","properties":{"formattedCitation":"(Nikolioudakis et al. 2014)","plainCitation":"(Nikolioudakis et al. 2014)","noteIndex":0},"citationItems":[{"id":8506,"uris":["http://zotero.org/users/7683783/items/5L93VVR7"],"itemData":{"id":8506,"type":"article-journal","abstract":"ABSTRACT: Anchovies and sardines hold a very important position in pelagic ecosystems and are usually found in species pairs, exhibiting fluctuations in abundance. In upwelling systems, alternations in small pelagic fish have been hypothesized to be, at least partly, trophically mediated. In non-upwelling areas, direct comparisons of sardine and anchovy trophodynamics are lacking, which represents an impediment to our understanding of forage fish interactions. In the present study, we analyzed the diel feeding periodicity, daily ration and diet composition of anchovy &lt;i&gt;Engraulis encrasicolus&lt;/i&gt; in a coastal area of the eastern Mediterranean. &amp;Tau;he anchovy feeding parameters and diet compositions were then compared with published data on sardine &lt;i&gt;Sardina pilchardus&lt;/i&gt;, captured in the same set of pelagic trawl hauls and analyzed using identical methods. Both anchovy and sardine foraged in daytime in summer, and mainly at night in winter. Their feeding intensities per daily sampling time were highly correlated. In both species, daily consumption was significantly and similarly related to fish size and per capita food availability. In terms of dietary carbon, intraspecific dietary differences between juveniles and adults were insignificant. Copepods (especially large ones) were the main energy source for both species. In contrast to adult sardines, anchovies did not consume phytoplankton, and ingested large prey (including decapod larvae) more frequently. Both species broadened their trophic niche in summer; dietary differences between the stratification and mixing periods mostly reflected corresponding changes in prey availability in the field. The strong size-based partitioning of plankton resources described for anchovy and sardine in upwelling systems was not corroborated in the Mediterranean Sea.","container-title":"Marine Ecology Progress Series","DOI":"10.3354/meps10604","page":"215-229","title":"Trophodynamics of anchovy in a non-upwelling system: direct comparison with sardine","volume":"500","author":[{"family":"Nikolioudakis","given":"N"},{"family":"Isari","given":"S"},{"family":"Somarakis","given":"S"}],"issued":{"date-parts":[["2014",3,17]]}}}],"schema":"https://github.com/citation-style-language/schema/raw/master/csl-citation.json"} </w:instrText>
            </w:r>
            <w:r>
              <w:rPr>
                <w:rFonts w:eastAsia="Times New Roman" w:cstheme="minorHAnsi"/>
                <w:color w:val="000000"/>
                <w:sz w:val="20"/>
                <w:szCs w:val="20"/>
              </w:rPr>
              <w:fldChar w:fldCharType="separate"/>
            </w:r>
            <w:r w:rsidRPr="005F5D34">
              <w:rPr>
                <w:rFonts w:ascii="Calibri" w:hAnsi="Calibri" w:cs="Calibri"/>
                <w:sz w:val="20"/>
              </w:rPr>
              <w:t>(Nikolioudakis et al. 2014)</w:t>
            </w:r>
            <w:r>
              <w:rPr>
                <w:rFonts w:eastAsia="Times New Roman" w:cstheme="minorHAnsi"/>
                <w:color w:val="000000"/>
                <w:sz w:val="20"/>
                <w:szCs w:val="20"/>
              </w:rPr>
              <w:fldChar w:fldCharType="end"/>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7A0E7E5B" w14:textId="0CC5211F"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4B121950"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734E7638"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30</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241A482B"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Sardine</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1F4F5CFC"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Acoustic surveys (mean 2003-2019)</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2AEEE56" w14:textId="3349EC1B"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BFA3B53"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92D050"/>
            <w:noWrap/>
            <w:vAlign w:val="center"/>
          </w:tcPr>
          <w:p w14:paraId="59C2B013" w14:textId="1509C3DE" w:rsidR="00167625" w:rsidRPr="000958B6" w:rsidRDefault="005F5D34"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{"citationID":"RyASy4fk","properties":{"formattedCitation":"(Nikolioudakis et al. 2012)","plainCitation":"(Nikolioudakis et al. 2012)","noteIndex":0},"citationItems":[{"id":8505,"uris":["http://zotero.org/users/7683783/items/GE3UBMR3"],"itemData":{"id":8505,"type":"article-journal","container-title":"Marine Ecology Progress Series","page":"173-188","title":"Diet of sardine Sardina pilchardus: an ‘end-to-end’ field study","volume":"453","author":[{"family":"Nikolioudakis","given":"N."},{"family":"Isari","given":"S."},{"family":"Pitta","given":"P."},{"family":"Somarakis","given":"S."}],"issued":{"date-parts":[["2012"]]}}}],"schema":"https://github.com/citation-style-language/schema/raw/master/csl-citation.json"} </w:instrText>
            </w:r>
            <w:r>
              <w:rPr>
                <w:rFonts w:eastAsia="Times New Roman" w:cstheme="minorHAnsi"/>
                <w:color w:val="000000"/>
                <w:sz w:val="20"/>
                <w:szCs w:val="20"/>
              </w:rPr>
              <w:fldChar w:fldCharType="separate"/>
            </w:r>
            <w:r w:rsidRPr="005F5D34">
              <w:rPr>
                <w:rFonts w:ascii="Calibri" w:hAnsi="Calibri" w:cs="Calibri"/>
                <w:sz w:val="20"/>
              </w:rPr>
              <w:t>(Nikolioudakis et al. 2012)</w:t>
            </w:r>
            <w:r>
              <w:rPr>
                <w:rFonts w:eastAsia="Times New Roman" w:cstheme="minorHAnsi"/>
                <w:color w:val="000000"/>
                <w:sz w:val="20"/>
                <w:szCs w:val="20"/>
              </w:rPr>
              <w:fldChar w:fldCharType="end"/>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1CE9A956" w14:textId="7649EAE4"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21524F2E"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1062006F"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31</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1AB76B28"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Horse mackerel</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0996A64A"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Acoustic surveys (mean 2003-2019)</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37626AB" w14:textId="3E9EA10F"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6B65A65" w14:textId="7779B668"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CB69A4C"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344A4BFF" w14:textId="324759B9"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1283A5A1"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6DB44D82"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32</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90E5E1A"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Mackerel</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73CD83E"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Acoustic surveys (mean 2003-2019)</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440C9B1" w14:textId="70D47036"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biomass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74867F36" w14:textId="248154D0"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6CB3AD1"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1D9C5C0A" w14:textId="1819D685"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167625" w:rsidRPr="000958B6" w14:paraId="1D5F8D72"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5F75DB97"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lastRenderedPageBreak/>
              <w:t>33</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47762259"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 xml:space="preserve">Other </w:t>
            </w:r>
            <w:r w:rsidRPr="005D2BA0">
              <w:rPr>
                <w:rFonts w:eastAsia="Times New Roman" w:cstheme="minorHAnsi"/>
                <w:b/>
                <w:bCs/>
                <w:color w:val="000000"/>
                <w:sz w:val="20"/>
                <w:szCs w:val="20"/>
              </w:rPr>
              <w:t>s</w:t>
            </w:r>
            <w:r w:rsidRPr="000958B6">
              <w:rPr>
                <w:rFonts w:eastAsia="Times New Roman" w:cstheme="minorHAnsi"/>
                <w:b/>
                <w:bCs/>
                <w:color w:val="000000"/>
                <w:sz w:val="20"/>
                <w:szCs w:val="20"/>
              </w:rPr>
              <w:t>mall pelagic fish</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1A1078CA"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Acoustic surveys (mean 2003-2019) and bottom trawl surveys (1991-93) (</w:t>
            </w:r>
            <w:proofErr w:type="spellStart"/>
            <w:r>
              <w:rPr>
                <w:rFonts w:eastAsia="Times New Roman" w:cstheme="minorHAnsi"/>
                <w:color w:val="000000"/>
                <w:sz w:val="20"/>
                <w:szCs w:val="20"/>
              </w:rPr>
              <w:t>Labropoulou</w:t>
            </w:r>
            <w:proofErr w:type="spellEnd"/>
            <w:r>
              <w:rPr>
                <w:rFonts w:eastAsia="Times New Roman" w:cstheme="minorHAnsi"/>
                <w:color w:val="000000"/>
                <w:sz w:val="20"/>
                <w:szCs w:val="20"/>
              </w:rPr>
              <w:t xml:space="preserve"> &amp; </w:t>
            </w:r>
            <w:proofErr w:type="spellStart"/>
            <w:r>
              <w:rPr>
                <w:rFonts w:eastAsia="Times New Roman" w:cstheme="minorHAnsi"/>
                <w:color w:val="000000"/>
                <w:sz w:val="20"/>
                <w:szCs w:val="20"/>
              </w:rPr>
              <w:t>Papaconstantinou</w:t>
            </w:r>
            <w:proofErr w:type="spellEnd"/>
            <w:r>
              <w:rPr>
                <w:rFonts w:eastAsia="Times New Roman" w:cstheme="minorHAnsi"/>
                <w:color w:val="000000"/>
                <w:sz w:val="20"/>
                <w:szCs w:val="20"/>
              </w:rPr>
              <w:t xml:space="preserve"> 2004)</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4F6A9AA" w14:textId="25DE6AA4"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total catches and relative </w:t>
            </w:r>
            <w:r w:rsidR="00F30709">
              <w:rPr>
                <w:rFonts w:eastAsia="Times New Roman" w:cstheme="minorHAnsi"/>
                <w:color w:val="000000"/>
                <w:sz w:val="20"/>
                <w:szCs w:val="20"/>
              </w:rPr>
              <w:t>landings</w:t>
            </w:r>
            <w:r>
              <w:rPr>
                <w:rFonts w:eastAsia="Times New Roman" w:cstheme="minorHAnsi"/>
                <w:color w:val="000000"/>
                <w:sz w:val="20"/>
                <w:szCs w:val="20"/>
              </w:rPr>
              <w:t xml:space="preserve"> </w:t>
            </w:r>
            <w:r w:rsidR="00F30709">
              <w:rPr>
                <w:rFonts w:eastAsia="Times New Roman" w:cstheme="minorHAnsi"/>
                <w:color w:val="000000"/>
                <w:sz w:val="20"/>
                <w:szCs w:val="20"/>
              </w:rPr>
              <w:t>in</w:t>
            </w:r>
            <w:r>
              <w:rPr>
                <w:rFonts w:eastAsia="Times New Roman" w:cstheme="minorHAnsi"/>
                <w:color w:val="000000"/>
                <w:sz w:val="20"/>
                <w:szCs w:val="20"/>
              </w:rPr>
              <w:t xml:space="preserve"> 1991-93</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05D78ECA" w14:textId="516A3CFB"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from </w:t>
            </w:r>
            <w:r w:rsidRPr="007538F8">
              <w:rPr>
                <w:rFonts w:eastAsia="Times New Roman" w:cstheme="minorHAnsi"/>
                <w:color w:val="000000"/>
                <w:sz w:val="20"/>
                <w:szCs w:val="20"/>
              </w:rPr>
              <w:t>Tsagarakis et al. (2010)</w:t>
            </w:r>
            <w:r>
              <w:rPr>
                <w:rFonts w:eastAsia="Times New Roman" w:cstheme="minorHAnsi"/>
                <w:color w:val="000000"/>
                <w:sz w:val="20"/>
                <w:szCs w:val="20"/>
              </w:rPr>
              <w:t xml:space="preserve">, considering relative biomass </w:t>
            </w:r>
            <w:r w:rsidR="00F30709">
              <w:rPr>
                <w:rFonts w:eastAsia="Times New Roman" w:cstheme="minorHAnsi"/>
                <w:color w:val="000000"/>
                <w:sz w:val="20"/>
                <w:szCs w:val="20"/>
              </w:rPr>
              <w:t>in 1991</w:t>
            </w:r>
            <w:r>
              <w:rPr>
                <w:rFonts w:eastAsia="Times New Roman" w:cstheme="minorHAnsi"/>
                <w:color w:val="000000"/>
                <w:sz w:val="20"/>
                <w:szCs w:val="20"/>
              </w:rPr>
              <w:t>-93</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398D9F6B" w14:textId="77777777" w:rsidR="00167625" w:rsidRPr="000958B6" w:rsidRDefault="00167625"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0929A304" w14:textId="673284B4" w:rsidR="00167625" w:rsidRPr="000958B6" w:rsidRDefault="00167625" w:rsidP="001851D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3717A2" w:rsidRPr="000958B6" w14:paraId="44418D6E"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75C222B5"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34</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3BA60DB"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Medium pelagic fish</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noWrap/>
            <w:vAlign w:val="center"/>
            <w:hideMark/>
          </w:tcPr>
          <w:p w14:paraId="10228901" w14:textId="77777777" w:rsidR="003717A2" w:rsidRPr="000958B6" w:rsidRDefault="003717A2"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17EE9DDE" w14:textId="6E1E9C1E" w:rsidR="003717A2" w:rsidRPr="000958B6" w:rsidRDefault="003717A2" w:rsidP="003717A2">
            <w:pPr>
              <w:spacing w:after="0" w:line="240" w:lineRule="auto"/>
              <w:jc w:val="center"/>
              <w:rPr>
                <w:rFonts w:eastAsia="Times New Roman" w:cstheme="minorHAnsi"/>
                <w:color w:val="000000"/>
                <w:sz w:val="20"/>
                <w:szCs w:val="20"/>
              </w:rPr>
            </w:pPr>
            <w:r w:rsidRPr="00D40B3B">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382B1176" w14:textId="7878B9C6" w:rsidR="003717A2" w:rsidRPr="000958B6" w:rsidRDefault="003717A2" w:rsidP="003717A2">
            <w:pPr>
              <w:spacing w:after="0" w:line="240" w:lineRule="auto"/>
              <w:jc w:val="center"/>
              <w:rPr>
                <w:rFonts w:eastAsia="Times New Roman" w:cstheme="minorHAnsi"/>
                <w:color w:val="000000"/>
                <w:sz w:val="20"/>
                <w:szCs w:val="20"/>
              </w:rPr>
            </w:pPr>
            <w:r w:rsidRPr="00D40B3B">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67499E1A" w14:textId="77777777" w:rsidR="003717A2" w:rsidRPr="000958B6" w:rsidRDefault="003717A2"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0E433B2B" w14:textId="6FBE00D3"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3717A2" w:rsidRPr="000958B6" w14:paraId="459043B6"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21DB8044"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35</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7CD4793B"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Large pelagic fish</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7E3BC60A" w14:textId="1E18FBD4"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{"citationID":"zPZ122o1","properties":{"formattedCitation":"(ICCAT 2007, 2008)","plainCitation":"(ICCAT 2007, 2008)","noteIndex":0},"citationItems":[{"id":8100,"uris":["http://zotero.org/users/7683783/items/NNFJWLBN"],"itemData":{"id":8100,"type":"article-journal","container-title":"Col. Vol. Sci. Pap. ICCAT","issue":"3","page":"652-880","title":"Report of the 2006 Atlantic Bluefin Tuna stock assessment session","volume":"60","author":[{"literal":"ICCAT"}],"issued":{"date-parts":[["2007"]]}}},{"id":8101,"uris":["http://zotero.org/users/7683783/items/3A3K26YQ"],"itemData":{"id":8101,"type":"article-journal","container-title":"Col. Vol. Sci. Pap. ICCAT","page":"951-1038","title":"2007 Mediterranean Swordfish stock assessment session","volume":"62","author":[{"literal":"ICCAT"}],"issued":{"date-parts":[["2008"]]}}}],"schema":"https://github.com/citation-style-language/schema/raw/master/csl-citation.json"} </w:instrText>
            </w:r>
            <w:r>
              <w:rPr>
                <w:rFonts w:eastAsia="Times New Roman" w:cstheme="minorHAnsi"/>
                <w:color w:val="000000"/>
                <w:sz w:val="20"/>
                <w:szCs w:val="20"/>
              </w:rPr>
              <w:fldChar w:fldCharType="separate"/>
            </w:r>
            <w:r w:rsidRPr="005F5D34">
              <w:rPr>
                <w:rFonts w:ascii="Calibri" w:hAnsi="Calibri" w:cs="Calibri"/>
                <w:sz w:val="20"/>
              </w:rPr>
              <w:t>(ICCAT 2007, 2008)</w:t>
            </w:r>
            <w:r>
              <w:rPr>
                <w:rFonts w:eastAsia="Times New Roman" w:cstheme="minorHAnsi"/>
                <w:color w:val="000000"/>
                <w:sz w:val="20"/>
                <w:szCs w:val="20"/>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6296657" w14:textId="7C91638A" w:rsidR="003717A2" w:rsidRPr="000958B6" w:rsidRDefault="003717A2" w:rsidP="003717A2">
            <w:pPr>
              <w:spacing w:after="0" w:line="240" w:lineRule="auto"/>
              <w:jc w:val="center"/>
              <w:rPr>
                <w:rFonts w:eastAsia="Times New Roman" w:cstheme="minorHAnsi"/>
                <w:color w:val="000000"/>
                <w:sz w:val="20"/>
                <w:szCs w:val="20"/>
              </w:rPr>
            </w:pPr>
            <w:r w:rsidRPr="00D40B3B">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D48096D" w14:textId="0E531D46" w:rsidR="003717A2" w:rsidRPr="000958B6" w:rsidRDefault="003717A2" w:rsidP="003717A2">
            <w:pPr>
              <w:spacing w:after="0" w:line="240" w:lineRule="auto"/>
              <w:jc w:val="center"/>
              <w:rPr>
                <w:rFonts w:eastAsia="Times New Roman" w:cstheme="minorHAnsi"/>
                <w:color w:val="000000"/>
                <w:sz w:val="20"/>
                <w:szCs w:val="20"/>
              </w:rPr>
            </w:pPr>
            <w:r w:rsidRPr="00D40B3B">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1F9E4AB4" w14:textId="77777777" w:rsidR="003717A2" w:rsidRPr="000958B6" w:rsidRDefault="003717A2" w:rsidP="003717A2">
            <w:pPr>
              <w:spacing w:after="0" w:line="240" w:lineRule="auto"/>
              <w:jc w:val="center"/>
              <w:rPr>
                <w:rFonts w:eastAsia="Times New Roman" w:cstheme="minorHAnsi"/>
                <w:color w:val="000000"/>
                <w:sz w:val="20"/>
                <w:szCs w:val="20"/>
              </w:rPr>
            </w:pPr>
            <w:r w:rsidRPr="006C784E">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92D050"/>
            <w:noWrap/>
            <w:vAlign w:val="center"/>
            <w:hideMark/>
          </w:tcPr>
          <w:p w14:paraId="16A4A666" w14:textId="503DD916"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Data for 1991</w:t>
            </w:r>
            <w:r w:rsidRPr="00E92776">
              <w:rPr>
                <w:rFonts w:eastAsia="Times New Roman" w:cstheme="minorHAnsi"/>
                <w:color w:val="000000"/>
                <w:sz w:val="20"/>
                <w:szCs w:val="20"/>
              </w:rPr>
              <w:t>-93 (ELSTAT 2020)</w:t>
            </w:r>
          </w:p>
        </w:tc>
      </w:tr>
      <w:tr w:rsidR="003717A2" w:rsidRPr="000958B6" w14:paraId="13351E3F"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4A8280D9"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36</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0B95D59C"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Loggerhead turtle</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0E306DCF" w14:textId="2A518B0B"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72F15126" w14:textId="25A0E416"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2EC30C6D" w14:textId="7A4D43DF"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BC0818D" w14:textId="5EADB4EA"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7336AA6D"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6DB287D2"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77D61A18"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37</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6BB4084C"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Sea birds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74AF35EE" w14:textId="354CD351"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00B4E214" w14:textId="41975B6F"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3651BB0F" w14:textId="6D000935"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78820537" w14:textId="7A04BC14" w:rsidR="003717A2" w:rsidRPr="000958B6" w:rsidRDefault="003717A2" w:rsidP="003717A2">
            <w:pPr>
              <w:spacing w:after="0" w:line="240" w:lineRule="auto"/>
              <w:jc w:val="center"/>
              <w:rPr>
                <w:rFonts w:eastAsia="Times New Roman" w:cstheme="minorHAnsi"/>
                <w:color w:val="000000"/>
                <w:sz w:val="20"/>
                <w:szCs w:val="20"/>
              </w:rPr>
            </w:pPr>
            <w:r w:rsidRPr="00577778">
              <w:rPr>
                <w:rFonts w:eastAsia="Times New Roman" w:cstheme="minorHAnsi"/>
                <w:color w:val="000000"/>
                <w:sz w:val="20"/>
                <w:szCs w:val="20"/>
              </w:rPr>
              <w:t>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2F0F0153"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3717A2" w:rsidRPr="000958B6" w14:paraId="2034717D"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751165BE"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38</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37791DF0" w14:textId="77777777" w:rsidR="003717A2" w:rsidRPr="000958B6" w:rsidRDefault="003717A2" w:rsidP="003717A2">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Dolphins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92D050"/>
            <w:noWrap/>
            <w:vAlign w:val="center"/>
            <w:hideMark/>
          </w:tcPr>
          <w:p w14:paraId="3C7E5A07" w14:textId="305B1A84"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Aerial estimates </w:t>
            </w:r>
            <w:r>
              <w:rPr>
                <w:rFonts w:eastAsia="Times New Roman" w:cstheme="minorHAnsi"/>
                <w:color w:val="000000"/>
                <w:sz w:val="20"/>
                <w:szCs w:val="20"/>
              </w:rPr>
              <w:fldChar w:fldCharType="begin"/>
            </w:r>
            <w:r w:rsidR="00BD1F1C">
              <w:rPr>
                <w:rFonts w:eastAsia="Times New Roman" w:cstheme="minorHAnsi"/>
                <w:color w:val="000000"/>
                <w:sz w:val="20"/>
                <w:szCs w:val="20"/>
              </w:rPr>
              <w:instrText xml:space="preserve"> ADDIN ZOTERO_ITEM CSL_CITATION {"citationID":"bYw0Mdk6","properties":{"formattedCitation":"(Tsagarakis et al. 2021)","plainCitation":"(Tsagarakis et al. 2021)","noteIndex":0},"citationItems":[{"id":8979,"uris":["http://zotero.org/users/7683783/items/64KKRXB6"],"itemData":{"id":8979,"type":"article-journal","abstract":"The aim of this work is to assess potential effects on dolphins caused by fishing Small Pelagic Fish (SPF) in the North Aegean Sea (Eastern Mediterranean, Greece) ecosystem due to competition for food. To this end, an existing Ecopath ecosystem model was updated with dolphins' abundance estimates derived from a recent dedicated aerial survey. The approach included the quantification of trophic impacts and the estimation of the fraction of production of SPF that is consumed by dolphins and their main competitor, the purse seine (PS) fishery. Overall, competition for resources (i.e., SPF) between purse seines and dolphins was at relatively low levels as revealed by the analyses of flows in the \"small pelagic fish - dolphins - fisheries\" triangle, despite the relatively high abundance of dolphins in the NAS compared to adjacent areas. Specifically, the consumption of anchovy's production by dolphins was very low (3.6%) while consumption by the PS fleet was almost four times higher (13.1%). A much larger fraction (71.8%) of consumption of anchovy's production was attributed to other predators. The competition for sardine was at slightly higher levels than for anchovy (4.6% consumption by dolphins and 20.4% removals by the PS fleet). Even when different SPF abundance estimates were assumed to take into account uncertainty and historical records from acoustic surveys, food competition didn't seem to be an important issue. Nevertheless, as anchovy (and to a lower extent sardine) was found to be a key forage species in the North Aegean Sea ecosystem according to two food web indices (SURF and Connectance indices) estimated, special attention should be placed to ensure that the dolphins' populations are not threatened by food depletion in the future.","container-title":"Ocean &amp; Coastal Management","DOI":"10.1016/j.ocecoaman.2020.105474","ISSN":"0964-5691","page":"105474","title":"Trophic interactions in the \"small pelagic fish - dolphins - fisheries\" triangle: Outputs of a modelling approach in the North Aegean Sea (Eastern Mediterranean, Greece)","author":[{"family":"Tsagarakis","given":"K."},{"family":"Panigada","given":"S."},{"family":"Machias","given":"A."},{"family":"Giannoulaki","given":"M."},{"family":"Foutsi","given":"A."},{"family":"Pierantonio","given":"N."},{"family":"Paximadis","given":"G."}],"issued":{"date-parts":[["2021"]]}}}],"schema":"https://github.com/citation-style-language/schema/raw/master/csl-citation.json"} </w:instrText>
            </w:r>
            <w:r>
              <w:rPr>
                <w:rFonts w:eastAsia="Times New Roman" w:cstheme="minorHAnsi"/>
                <w:color w:val="000000"/>
                <w:sz w:val="20"/>
                <w:szCs w:val="20"/>
              </w:rPr>
              <w:fldChar w:fldCharType="separate"/>
            </w:r>
            <w:r w:rsidRPr="00E403A7">
              <w:rPr>
                <w:rFonts w:ascii="Calibri" w:hAnsi="Calibri" w:cs="Calibri"/>
                <w:sz w:val="20"/>
              </w:rPr>
              <w:t>(Tsagarakis et al. 2021)</w:t>
            </w:r>
            <w:r>
              <w:rPr>
                <w:rFonts w:eastAsia="Times New Roman" w:cstheme="minorHAnsi"/>
                <w:color w:val="000000"/>
                <w:sz w:val="20"/>
                <w:szCs w:val="20"/>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56509037" w14:textId="7D3A19C6" w:rsidR="003717A2" w:rsidRPr="000958B6" w:rsidRDefault="003717A2" w:rsidP="003717A2">
            <w:pPr>
              <w:spacing w:after="0" w:line="240" w:lineRule="auto"/>
              <w:jc w:val="center"/>
              <w:rPr>
                <w:rFonts w:eastAsia="Times New Roman" w:cstheme="minorHAnsi"/>
                <w:color w:val="000000"/>
                <w:sz w:val="20"/>
                <w:szCs w:val="20"/>
              </w:rPr>
            </w:pPr>
            <w:r w:rsidRPr="005A419E">
              <w:rPr>
                <w:rFonts w:eastAsia="Times New Roman" w:cstheme="minorHAnsi"/>
                <w:color w:val="000000"/>
                <w:sz w:val="20"/>
                <w:szCs w:val="20"/>
              </w:rPr>
              <w:t>Tsagarakis et al. (2010)</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BDD6EE" w:themeFill="accent5" w:themeFillTint="66"/>
            <w:noWrap/>
            <w:vAlign w:val="center"/>
            <w:hideMark/>
          </w:tcPr>
          <w:p w14:paraId="6BB9675E" w14:textId="2E7D57E5" w:rsidR="003717A2" w:rsidRPr="000958B6" w:rsidRDefault="003717A2" w:rsidP="003717A2">
            <w:pPr>
              <w:spacing w:after="0" w:line="240" w:lineRule="auto"/>
              <w:jc w:val="center"/>
              <w:rPr>
                <w:rFonts w:eastAsia="Times New Roman" w:cstheme="minorHAnsi"/>
                <w:color w:val="000000"/>
                <w:sz w:val="20"/>
                <w:szCs w:val="20"/>
              </w:rPr>
            </w:pPr>
            <w:r w:rsidRPr="005A419E">
              <w:rPr>
                <w:rFonts w:eastAsia="Times New Roman" w:cstheme="minorHAnsi"/>
                <w:color w:val="000000"/>
                <w:sz w:val="20"/>
                <w:szCs w:val="20"/>
              </w:rPr>
              <w:t>Tsagarakis et al. (2010)</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noWrap/>
            <w:vAlign w:val="center"/>
            <w:hideMark/>
          </w:tcPr>
          <w:p w14:paraId="42BF75BD" w14:textId="2C7D02FF" w:rsidR="003717A2" w:rsidRPr="000958B6" w:rsidRDefault="003717A2" w:rsidP="003717A2">
            <w:pPr>
              <w:spacing w:after="0" w:line="240" w:lineRule="auto"/>
              <w:jc w:val="center"/>
              <w:rPr>
                <w:rFonts w:eastAsia="Times New Roman" w:cstheme="minorHAnsi"/>
                <w:color w:val="000000"/>
                <w:sz w:val="20"/>
                <w:szCs w:val="20"/>
              </w:rPr>
            </w:pPr>
            <w:r w:rsidRPr="00066645">
              <w:rPr>
                <w:rFonts w:eastAsia="Times New Roman" w:cstheme="minorHAnsi"/>
                <w:color w:val="000000"/>
                <w:sz w:val="20"/>
                <w:szCs w:val="20"/>
              </w:rPr>
              <w:t>Based on Tsagarakis et al. (2010)</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46149F6A" w14:textId="77777777" w:rsidR="003717A2"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167625" w:rsidRPr="000958B6" w14:paraId="72F1BA2A" w14:textId="77777777" w:rsidTr="00BD1F1C">
        <w:tc>
          <w:tcPr>
            <w:tcW w:w="360" w:type="dxa"/>
            <w:tcBorders>
              <w:top w:val="dashSmallGap" w:sz="4" w:space="0" w:color="auto"/>
              <w:left w:val="nil"/>
              <w:bottom w:val="dashSmallGap" w:sz="4" w:space="0" w:color="auto"/>
              <w:right w:val="dashSmallGap" w:sz="4" w:space="0" w:color="auto"/>
            </w:tcBorders>
            <w:shd w:val="clear" w:color="auto" w:fill="auto"/>
            <w:noWrap/>
            <w:vAlign w:val="center"/>
            <w:hideMark/>
          </w:tcPr>
          <w:p w14:paraId="16F282EF"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39</w:t>
            </w:r>
          </w:p>
        </w:tc>
        <w:tc>
          <w:tcPr>
            <w:tcW w:w="1891" w:type="dxa"/>
            <w:tcBorders>
              <w:top w:val="dashSmallGap" w:sz="4" w:space="0" w:color="auto"/>
              <w:left w:val="dashSmallGap" w:sz="4" w:space="0" w:color="auto"/>
              <w:bottom w:val="dashSmallGap" w:sz="4" w:space="0" w:color="auto"/>
              <w:right w:val="single" w:sz="4" w:space="0" w:color="auto"/>
            </w:tcBorders>
            <w:shd w:val="clear" w:color="auto" w:fill="auto"/>
            <w:noWrap/>
            <w:vAlign w:val="center"/>
            <w:hideMark/>
          </w:tcPr>
          <w:p w14:paraId="7095B8FA"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Detritus</w:t>
            </w:r>
          </w:p>
        </w:tc>
        <w:tc>
          <w:tcPr>
            <w:tcW w:w="2144" w:type="dxa"/>
            <w:tcBorders>
              <w:top w:val="dashSmallGap" w:sz="4" w:space="0" w:color="auto"/>
              <w:left w:val="single" w:sz="4" w:space="0" w:color="auto"/>
              <w:bottom w:val="dashSmallGap" w:sz="4" w:space="0" w:color="auto"/>
              <w:right w:val="dashSmallGap" w:sz="4" w:space="0" w:color="auto"/>
            </w:tcBorders>
            <w:shd w:val="clear" w:color="auto" w:fill="BDD6EE" w:themeFill="accent5" w:themeFillTint="66"/>
            <w:noWrap/>
            <w:vAlign w:val="center"/>
            <w:hideMark/>
          </w:tcPr>
          <w:p w14:paraId="3AE64AD4" w14:textId="6AE138FC" w:rsidR="00167625" w:rsidRPr="000958B6" w:rsidRDefault="003717A2"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Tsagarakis et al. (2010)</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14:paraId="2FD1722C" w14:textId="77777777" w:rsidR="00167625" w:rsidRPr="000958B6" w:rsidRDefault="00167625" w:rsidP="003717A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c>
          <w:tcPr>
            <w:tcW w:w="24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14:paraId="1115BC95"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14:paraId="09F05542"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1559" w:type="dxa"/>
            <w:tcBorders>
              <w:top w:val="dashSmallGap" w:sz="4" w:space="0" w:color="auto"/>
              <w:left w:val="dashSmallGap" w:sz="4" w:space="0" w:color="auto"/>
              <w:bottom w:val="dashSmallGap" w:sz="4" w:space="0" w:color="auto"/>
              <w:right w:val="nil"/>
            </w:tcBorders>
            <w:shd w:val="clear" w:color="auto" w:fill="auto"/>
            <w:noWrap/>
            <w:vAlign w:val="center"/>
            <w:hideMark/>
          </w:tcPr>
          <w:p w14:paraId="64037022" w14:textId="77777777" w:rsidR="00167625" w:rsidRPr="000958B6" w:rsidRDefault="00167625" w:rsidP="001851D5">
            <w:pPr>
              <w:spacing w:after="0" w:line="240" w:lineRule="auto"/>
              <w:jc w:val="center"/>
              <w:rPr>
                <w:rFonts w:eastAsia="Times New Roman" w:cstheme="minorHAnsi"/>
                <w:sz w:val="20"/>
                <w:szCs w:val="20"/>
              </w:rPr>
            </w:pPr>
            <w:r>
              <w:rPr>
                <w:rFonts w:eastAsia="Times New Roman" w:cstheme="minorHAnsi"/>
                <w:sz w:val="20"/>
                <w:szCs w:val="20"/>
              </w:rPr>
              <w:t>-</w:t>
            </w:r>
          </w:p>
        </w:tc>
      </w:tr>
      <w:tr w:rsidR="003959D5" w:rsidRPr="000958B6" w14:paraId="58792D22" w14:textId="77777777" w:rsidTr="00BD1F1C">
        <w:tc>
          <w:tcPr>
            <w:tcW w:w="360" w:type="dxa"/>
            <w:tcBorders>
              <w:top w:val="dashSmallGap" w:sz="4" w:space="0" w:color="auto"/>
              <w:left w:val="nil"/>
              <w:bottom w:val="single" w:sz="4" w:space="0" w:color="auto"/>
              <w:right w:val="dashSmallGap" w:sz="4" w:space="0" w:color="auto"/>
            </w:tcBorders>
            <w:shd w:val="clear" w:color="auto" w:fill="auto"/>
            <w:noWrap/>
            <w:vAlign w:val="center"/>
            <w:hideMark/>
          </w:tcPr>
          <w:p w14:paraId="3E7FDA17"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40</w:t>
            </w:r>
          </w:p>
        </w:tc>
        <w:tc>
          <w:tcPr>
            <w:tcW w:w="1891" w:type="dxa"/>
            <w:tcBorders>
              <w:top w:val="dashSmallGap" w:sz="4" w:space="0" w:color="auto"/>
              <w:left w:val="dashSmallGap" w:sz="4" w:space="0" w:color="auto"/>
              <w:bottom w:val="single" w:sz="4" w:space="0" w:color="auto"/>
              <w:right w:val="single" w:sz="4" w:space="0" w:color="auto"/>
            </w:tcBorders>
            <w:shd w:val="clear" w:color="auto" w:fill="auto"/>
            <w:noWrap/>
            <w:vAlign w:val="center"/>
            <w:hideMark/>
          </w:tcPr>
          <w:p w14:paraId="49DE6F82" w14:textId="77777777" w:rsidR="00167625" w:rsidRPr="000958B6" w:rsidRDefault="00167625" w:rsidP="001851D5">
            <w:pPr>
              <w:spacing w:after="0" w:line="240" w:lineRule="auto"/>
              <w:rPr>
                <w:rFonts w:eastAsia="Times New Roman" w:cstheme="minorHAnsi"/>
                <w:b/>
                <w:bCs/>
                <w:color w:val="000000"/>
                <w:sz w:val="20"/>
                <w:szCs w:val="20"/>
              </w:rPr>
            </w:pPr>
            <w:r w:rsidRPr="000958B6">
              <w:rPr>
                <w:rFonts w:eastAsia="Times New Roman" w:cstheme="minorHAnsi"/>
                <w:b/>
                <w:bCs/>
                <w:color w:val="000000"/>
                <w:sz w:val="20"/>
                <w:szCs w:val="20"/>
              </w:rPr>
              <w:t>Discards</w:t>
            </w:r>
          </w:p>
        </w:tc>
        <w:tc>
          <w:tcPr>
            <w:tcW w:w="2144" w:type="dxa"/>
            <w:tcBorders>
              <w:top w:val="dashSmallGap" w:sz="4" w:space="0" w:color="auto"/>
              <w:left w:val="single" w:sz="4" w:space="0" w:color="auto"/>
              <w:bottom w:val="single" w:sz="4" w:space="0" w:color="auto"/>
              <w:right w:val="dashSmallGap" w:sz="4" w:space="0" w:color="auto"/>
            </w:tcBorders>
            <w:shd w:val="clear" w:color="auto" w:fill="92D050"/>
            <w:noWrap/>
            <w:vAlign w:val="center"/>
            <w:hideMark/>
          </w:tcPr>
          <w:p w14:paraId="7568AF2E" w14:textId="0EC57C2D" w:rsidR="00167625" w:rsidRPr="000958B6" w:rsidRDefault="00167625" w:rsidP="003717A2">
            <w:pPr>
              <w:spacing w:after="0" w:line="240" w:lineRule="auto"/>
              <w:jc w:val="center"/>
              <w:rPr>
                <w:rFonts w:eastAsia="Times New Roman" w:cstheme="minorHAnsi"/>
                <w:color w:val="000000"/>
                <w:sz w:val="20"/>
                <w:szCs w:val="20"/>
              </w:rPr>
            </w:pPr>
          </w:p>
        </w:tc>
        <w:tc>
          <w:tcPr>
            <w:tcW w:w="2693" w:type="dxa"/>
            <w:tcBorders>
              <w:top w:val="dashSmallGap" w:sz="4" w:space="0" w:color="auto"/>
              <w:left w:val="dashSmallGap" w:sz="4" w:space="0" w:color="auto"/>
              <w:bottom w:val="single" w:sz="4" w:space="0" w:color="auto"/>
              <w:right w:val="dashSmallGap" w:sz="4" w:space="0" w:color="auto"/>
            </w:tcBorders>
            <w:shd w:val="clear" w:color="auto" w:fill="auto"/>
            <w:noWrap/>
            <w:vAlign w:val="center"/>
            <w:hideMark/>
          </w:tcPr>
          <w:p w14:paraId="4C157990"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2410" w:type="dxa"/>
            <w:tcBorders>
              <w:top w:val="dashSmallGap" w:sz="4" w:space="0" w:color="auto"/>
              <w:left w:val="dashSmallGap" w:sz="4" w:space="0" w:color="auto"/>
              <w:bottom w:val="single" w:sz="4" w:space="0" w:color="auto"/>
              <w:right w:val="dashSmallGap" w:sz="4" w:space="0" w:color="auto"/>
            </w:tcBorders>
            <w:shd w:val="clear" w:color="auto" w:fill="auto"/>
            <w:noWrap/>
            <w:vAlign w:val="center"/>
            <w:hideMark/>
          </w:tcPr>
          <w:p w14:paraId="6EE55AE8"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1984" w:type="dxa"/>
            <w:tcBorders>
              <w:top w:val="dashSmallGap" w:sz="4" w:space="0" w:color="auto"/>
              <w:left w:val="dashSmallGap" w:sz="4" w:space="0" w:color="auto"/>
              <w:bottom w:val="single" w:sz="4" w:space="0" w:color="auto"/>
              <w:right w:val="dashSmallGap" w:sz="4" w:space="0" w:color="auto"/>
            </w:tcBorders>
            <w:shd w:val="clear" w:color="auto" w:fill="auto"/>
            <w:noWrap/>
            <w:vAlign w:val="center"/>
            <w:hideMark/>
          </w:tcPr>
          <w:p w14:paraId="6FDD6F10" w14:textId="77777777" w:rsidR="00167625" w:rsidRPr="000958B6" w:rsidRDefault="00167625" w:rsidP="003717A2">
            <w:pPr>
              <w:spacing w:after="0" w:line="240" w:lineRule="auto"/>
              <w:jc w:val="center"/>
              <w:rPr>
                <w:rFonts w:eastAsia="Times New Roman" w:cstheme="minorHAnsi"/>
                <w:sz w:val="20"/>
                <w:szCs w:val="20"/>
              </w:rPr>
            </w:pPr>
            <w:r>
              <w:rPr>
                <w:rFonts w:eastAsia="Times New Roman" w:cstheme="minorHAnsi"/>
                <w:sz w:val="20"/>
                <w:szCs w:val="20"/>
              </w:rPr>
              <w:t>-</w:t>
            </w:r>
          </w:p>
        </w:tc>
        <w:tc>
          <w:tcPr>
            <w:tcW w:w="1559" w:type="dxa"/>
            <w:tcBorders>
              <w:top w:val="dashSmallGap" w:sz="4" w:space="0" w:color="auto"/>
              <w:left w:val="dashSmallGap" w:sz="4" w:space="0" w:color="auto"/>
              <w:bottom w:val="single" w:sz="4" w:space="0" w:color="auto"/>
              <w:right w:val="nil"/>
            </w:tcBorders>
            <w:shd w:val="clear" w:color="auto" w:fill="auto"/>
            <w:noWrap/>
            <w:vAlign w:val="center"/>
            <w:hideMark/>
          </w:tcPr>
          <w:p w14:paraId="1CFAB186" w14:textId="77777777" w:rsidR="00167625" w:rsidRPr="000958B6" w:rsidRDefault="00167625" w:rsidP="001851D5">
            <w:pPr>
              <w:spacing w:after="0" w:line="240" w:lineRule="auto"/>
              <w:jc w:val="center"/>
              <w:rPr>
                <w:rFonts w:eastAsia="Times New Roman" w:cstheme="minorHAnsi"/>
                <w:sz w:val="20"/>
                <w:szCs w:val="20"/>
              </w:rPr>
            </w:pPr>
            <w:r>
              <w:rPr>
                <w:rFonts w:eastAsia="Times New Roman" w:cstheme="minorHAnsi"/>
                <w:sz w:val="20"/>
                <w:szCs w:val="20"/>
              </w:rPr>
              <w:t>-</w:t>
            </w:r>
          </w:p>
        </w:tc>
      </w:tr>
    </w:tbl>
    <w:p w14:paraId="37E10A64" w14:textId="77777777" w:rsidR="002B0570" w:rsidRDefault="002B0570" w:rsidP="00501533">
      <w:pPr>
        <w:spacing w:after="0" w:line="240" w:lineRule="auto"/>
        <w:sectPr w:rsidR="002B0570" w:rsidSect="002B0570">
          <w:pgSz w:w="15840" w:h="12240" w:orient="landscape"/>
          <w:pgMar w:top="1440" w:right="1440" w:bottom="1440" w:left="1440" w:header="720" w:footer="720" w:gutter="0"/>
          <w:cols w:space="720"/>
          <w:docGrid w:linePitch="360"/>
        </w:sectPr>
      </w:pPr>
    </w:p>
    <w:p w14:paraId="1F511207" w14:textId="2DB8968D" w:rsidR="00495751" w:rsidRPr="00BD1F1C" w:rsidRDefault="00495751" w:rsidP="00495751">
      <w:pPr>
        <w:spacing w:after="0" w:line="240" w:lineRule="auto"/>
        <w:rPr>
          <w:rFonts w:ascii="Times New Roman" w:hAnsi="Times New Roman" w:cs="Times New Roman"/>
          <w:sz w:val="24"/>
          <w:szCs w:val="24"/>
        </w:rPr>
      </w:pPr>
      <w:bookmarkStart w:id="2" w:name="_Toc90625020"/>
      <w:r w:rsidRPr="00BD1F1C">
        <w:rPr>
          <w:rFonts w:ascii="Times New Roman" w:hAnsi="Times New Roman" w:cs="Times New Roman"/>
          <w:b/>
          <w:bCs/>
          <w:sz w:val="24"/>
          <w:szCs w:val="24"/>
        </w:rPr>
        <w:lastRenderedPageBreak/>
        <w:t>Table S2</w:t>
      </w:r>
      <w:r w:rsidRPr="00BD1F1C">
        <w:rPr>
          <w:rFonts w:ascii="Times New Roman" w:hAnsi="Times New Roman" w:cs="Times New Roman"/>
          <w:sz w:val="24"/>
          <w:szCs w:val="24"/>
        </w:rPr>
        <w:t xml:space="preserve">. Diet matrix of the </w:t>
      </w:r>
      <w:r w:rsidR="005C4DE1" w:rsidRPr="00BD1F1C">
        <w:rPr>
          <w:rFonts w:ascii="Times New Roman" w:hAnsi="Times New Roman" w:cs="Times New Roman"/>
          <w:sz w:val="24"/>
          <w:szCs w:val="24"/>
        </w:rPr>
        <w:t xml:space="preserve">NAS1990 </w:t>
      </w:r>
      <w:proofErr w:type="spellStart"/>
      <w:r w:rsidRPr="00BD1F1C">
        <w:rPr>
          <w:rFonts w:ascii="Times New Roman" w:hAnsi="Times New Roman" w:cs="Times New Roman"/>
          <w:sz w:val="24"/>
          <w:szCs w:val="24"/>
        </w:rPr>
        <w:t>Ecopath</w:t>
      </w:r>
      <w:proofErr w:type="spellEnd"/>
      <w:r w:rsidRPr="00BD1F1C">
        <w:rPr>
          <w:rFonts w:ascii="Times New Roman" w:hAnsi="Times New Roman" w:cs="Times New Roman"/>
          <w:sz w:val="24"/>
          <w:szCs w:val="24"/>
        </w:rPr>
        <w:t xml:space="preserve"> model.</w:t>
      </w:r>
    </w:p>
    <w:tbl>
      <w:tblPr>
        <w:tblW w:w="11135" w:type="dxa"/>
        <w:jc w:val="center"/>
        <w:tblCellMar>
          <w:left w:w="57" w:type="dxa"/>
          <w:right w:w="57" w:type="dxa"/>
        </w:tblCellMar>
        <w:tblLook w:val="04A0" w:firstRow="1" w:lastRow="0" w:firstColumn="1" w:lastColumn="0" w:noHBand="0" w:noVBand="1"/>
      </w:tblPr>
      <w:tblGrid>
        <w:gridCol w:w="387"/>
        <w:gridCol w:w="1745"/>
        <w:gridCol w:w="591"/>
        <w:gridCol w:w="525"/>
        <w:gridCol w:w="525"/>
        <w:gridCol w:w="525"/>
        <w:gridCol w:w="525"/>
        <w:gridCol w:w="526"/>
        <w:gridCol w:w="526"/>
        <w:gridCol w:w="526"/>
        <w:gridCol w:w="526"/>
        <w:gridCol w:w="526"/>
        <w:gridCol w:w="526"/>
        <w:gridCol w:w="526"/>
        <w:gridCol w:w="526"/>
        <w:gridCol w:w="526"/>
        <w:gridCol w:w="526"/>
        <w:gridCol w:w="526"/>
        <w:gridCol w:w="526"/>
      </w:tblGrid>
      <w:tr w:rsidR="00495751" w:rsidRPr="00532CB2" w14:paraId="7AEBAB55" w14:textId="77777777" w:rsidTr="001536C8">
        <w:trPr>
          <w:jc w:val="center"/>
        </w:trPr>
        <w:tc>
          <w:tcPr>
            <w:tcW w:w="387" w:type="dxa"/>
            <w:tcBorders>
              <w:top w:val="single" w:sz="4" w:space="0" w:color="auto"/>
              <w:left w:val="nil"/>
              <w:bottom w:val="single" w:sz="4" w:space="0" w:color="auto"/>
              <w:right w:val="nil"/>
            </w:tcBorders>
            <w:shd w:val="clear" w:color="auto" w:fill="auto"/>
            <w:noWrap/>
            <w:hideMark/>
          </w:tcPr>
          <w:p w14:paraId="042D5FFA" w14:textId="77777777" w:rsidR="00495751" w:rsidRPr="00532CB2" w:rsidRDefault="00495751" w:rsidP="001536C8">
            <w:pPr>
              <w:spacing w:after="0" w:line="240" w:lineRule="auto"/>
              <w:jc w:val="right"/>
              <w:rPr>
                <w:rFonts w:eastAsia="Times New Roman" w:cstheme="minorHAnsi"/>
                <w:b/>
                <w:bCs/>
                <w:color w:val="000000"/>
                <w:sz w:val="18"/>
                <w:szCs w:val="18"/>
              </w:rPr>
            </w:pPr>
            <w:r w:rsidRPr="00532CB2">
              <w:rPr>
                <w:rFonts w:eastAsia="Times New Roman" w:cstheme="minorHAnsi"/>
                <w:b/>
                <w:bCs/>
                <w:color w:val="000000"/>
                <w:sz w:val="18"/>
                <w:szCs w:val="18"/>
              </w:rPr>
              <w:t> </w:t>
            </w:r>
          </w:p>
        </w:tc>
        <w:tc>
          <w:tcPr>
            <w:tcW w:w="1745" w:type="dxa"/>
            <w:tcBorders>
              <w:top w:val="single" w:sz="4" w:space="0" w:color="auto"/>
              <w:left w:val="nil"/>
              <w:bottom w:val="single" w:sz="4" w:space="0" w:color="auto"/>
              <w:right w:val="nil"/>
            </w:tcBorders>
            <w:shd w:val="clear" w:color="auto" w:fill="auto"/>
            <w:noWrap/>
            <w:vAlign w:val="bottom"/>
            <w:hideMark/>
          </w:tcPr>
          <w:p w14:paraId="5BC7AD98" w14:textId="77777777" w:rsidR="00495751" w:rsidRPr="00532CB2" w:rsidRDefault="00495751" w:rsidP="00D81B6C">
            <w:pPr>
              <w:spacing w:after="0" w:line="240" w:lineRule="auto"/>
              <w:rPr>
                <w:rFonts w:eastAsia="Times New Roman" w:cstheme="minorHAnsi"/>
                <w:b/>
                <w:bCs/>
                <w:color w:val="000000"/>
                <w:sz w:val="18"/>
                <w:szCs w:val="18"/>
              </w:rPr>
            </w:pPr>
            <w:r w:rsidRPr="00532CB2">
              <w:rPr>
                <w:rFonts w:eastAsia="Times New Roman" w:cstheme="minorHAnsi"/>
                <w:b/>
                <w:bCs/>
                <w:color w:val="000000"/>
                <w:sz w:val="18"/>
                <w:szCs w:val="18"/>
              </w:rPr>
              <w:t>Prey \ predator</w:t>
            </w:r>
          </w:p>
        </w:tc>
        <w:tc>
          <w:tcPr>
            <w:tcW w:w="591" w:type="dxa"/>
            <w:tcBorders>
              <w:top w:val="single" w:sz="4" w:space="0" w:color="auto"/>
              <w:left w:val="nil"/>
              <w:bottom w:val="single" w:sz="4" w:space="0" w:color="auto"/>
              <w:right w:val="nil"/>
            </w:tcBorders>
            <w:shd w:val="clear" w:color="auto" w:fill="auto"/>
            <w:noWrap/>
            <w:vAlign w:val="bottom"/>
            <w:hideMark/>
          </w:tcPr>
          <w:p w14:paraId="165B8DC4"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w:t>
            </w:r>
          </w:p>
        </w:tc>
        <w:tc>
          <w:tcPr>
            <w:tcW w:w="0" w:type="auto"/>
            <w:tcBorders>
              <w:top w:val="single" w:sz="4" w:space="0" w:color="auto"/>
              <w:left w:val="nil"/>
              <w:bottom w:val="single" w:sz="4" w:space="0" w:color="auto"/>
              <w:right w:val="nil"/>
            </w:tcBorders>
            <w:shd w:val="clear" w:color="auto" w:fill="auto"/>
            <w:noWrap/>
            <w:vAlign w:val="bottom"/>
            <w:hideMark/>
          </w:tcPr>
          <w:p w14:paraId="515A611C"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w:t>
            </w:r>
          </w:p>
        </w:tc>
        <w:tc>
          <w:tcPr>
            <w:tcW w:w="0" w:type="auto"/>
            <w:tcBorders>
              <w:top w:val="single" w:sz="4" w:space="0" w:color="auto"/>
              <w:left w:val="nil"/>
              <w:bottom w:val="single" w:sz="4" w:space="0" w:color="auto"/>
              <w:right w:val="nil"/>
            </w:tcBorders>
            <w:shd w:val="clear" w:color="auto" w:fill="auto"/>
            <w:noWrap/>
            <w:vAlign w:val="bottom"/>
            <w:hideMark/>
          </w:tcPr>
          <w:p w14:paraId="134C3EE6"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4</w:t>
            </w:r>
          </w:p>
        </w:tc>
        <w:tc>
          <w:tcPr>
            <w:tcW w:w="0" w:type="auto"/>
            <w:tcBorders>
              <w:top w:val="single" w:sz="4" w:space="0" w:color="auto"/>
              <w:left w:val="nil"/>
              <w:bottom w:val="single" w:sz="4" w:space="0" w:color="auto"/>
              <w:right w:val="nil"/>
            </w:tcBorders>
            <w:shd w:val="clear" w:color="auto" w:fill="auto"/>
            <w:noWrap/>
            <w:vAlign w:val="bottom"/>
            <w:hideMark/>
          </w:tcPr>
          <w:p w14:paraId="6F15BB38"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5</w:t>
            </w:r>
          </w:p>
        </w:tc>
        <w:tc>
          <w:tcPr>
            <w:tcW w:w="0" w:type="auto"/>
            <w:tcBorders>
              <w:top w:val="single" w:sz="4" w:space="0" w:color="auto"/>
              <w:left w:val="nil"/>
              <w:bottom w:val="single" w:sz="4" w:space="0" w:color="auto"/>
              <w:right w:val="nil"/>
            </w:tcBorders>
            <w:shd w:val="clear" w:color="auto" w:fill="auto"/>
            <w:noWrap/>
            <w:vAlign w:val="bottom"/>
            <w:hideMark/>
          </w:tcPr>
          <w:p w14:paraId="2FBC3FFE"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6</w:t>
            </w:r>
          </w:p>
        </w:tc>
        <w:tc>
          <w:tcPr>
            <w:tcW w:w="0" w:type="auto"/>
            <w:tcBorders>
              <w:top w:val="single" w:sz="4" w:space="0" w:color="auto"/>
              <w:left w:val="nil"/>
              <w:bottom w:val="single" w:sz="4" w:space="0" w:color="auto"/>
              <w:right w:val="nil"/>
            </w:tcBorders>
            <w:shd w:val="clear" w:color="auto" w:fill="auto"/>
            <w:noWrap/>
            <w:vAlign w:val="bottom"/>
            <w:hideMark/>
          </w:tcPr>
          <w:p w14:paraId="63EFB56F"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7</w:t>
            </w:r>
          </w:p>
        </w:tc>
        <w:tc>
          <w:tcPr>
            <w:tcW w:w="0" w:type="auto"/>
            <w:tcBorders>
              <w:top w:val="single" w:sz="4" w:space="0" w:color="auto"/>
              <w:left w:val="nil"/>
              <w:bottom w:val="single" w:sz="4" w:space="0" w:color="auto"/>
              <w:right w:val="nil"/>
            </w:tcBorders>
            <w:shd w:val="clear" w:color="auto" w:fill="auto"/>
            <w:noWrap/>
            <w:vAlign w:val="bottom"/>
            <w:hideMark/>
          </w:tcPr>
          <w:p w14:paraId="7E104C12"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8</w:t>
            </w:r>
          </w:p>
        </w:tc>
        <w:tc>
          <w:tcPr>
            <w:tcW w:w="0" w:type="auto"/>
            <w:tcBorders>
              <w:top w:val="single" w:sz="4" w:space="0" w:color="auto"/>
              <w:left w:val="nil"/>
              <w:bottom w:val="single" w:sz="4" w:space="0" w:color="auto"/>
              <w:right w:val="nil"/>
            </w:tcBorders>
            <w:shd w:val="clear" w:color="auto" w:fill="auto"/>
            <w:noWrap/>
            <w:vAlign w:val="bottom"/>
            <w:hideMark/>
          </w:tcPr>
          <w:p w14:paraId="52434C31"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9</w:t>
            </w:r>
          </w:p>
        </w:tc>
        <w:tc>
          <w:tcPr>
            <w:tcW w:w="0" w:type="auto"/>
            <w:tcBorders>
              <w:top w:val="single" w:sz="4" w:space="0" w:color="auto"/>
              <w:left w:val="nil"/>
              <w:bottom w:val="single" w:sz="4" w:space="0" w:color="auto"/>
              <w:right w:val="nil"/>
            </w:tcBorders>
            <w:shd w:val="clear" w:color="auto" w:fill="auto"/>
            <w:noWrap/>
            <w:vAlign w:val="bottom"/>
            <w:hideMark/>
          </w:tcPr>
          <w:p w14:paraId="7ACEE52A"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10</w:t>
            </w:r>
          </w:p>
        </w:tc>
        <w:tc>
          <w:tcPr>
            <w:tcW w:w="0" w:type="auto"/>
            <w:tcBorders>
              <w:top w:val="single" w:sz="4" w:space="0" w:color="auto"/>
              <w:left w:val="nil"/>
              <w:bottom w:val="single" w:sz="4" w:space="0" w:color="auto"/>
              <w:right w:val="nil"/>
            </w:tcBorders>
            <w:shd w:val="clear" w:color="auto" w:fill="auto"/>
            <w:noWrap/>
            <w:vAlign w:val="bottom"/>
            <w:hideMark/>
          </w:tcPr>
          <w:p w14:paraId="6E3A75A4"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11</w:t>
            </w:r>
          </w:p>
        </w:tc>
        <w:tc>
          <w:tcPr>
            <w:tcW w:w="0" w:type="auto"/>
            <w:tcBorders>
              <w:top w:val="single" w:sz="4" w:space="0" w:color="auto"/>
              <w:left w:val="nil"/>
              <w:bottom w:val="single" w:sz="4" w:space="0" w:color="auto"/>
              <w:right w:val="nil"/>
            </w:tcBorders>
            <w:shd w:val="clear" w:color="auto" w:fill="auto"/>
            <w:noWrap/>
            <w:vAlign w:val="bottom"/>
            <w:hideMark/>
          </w:tcPr>
          <w:p w14:paraId="53BFF84F"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12</w:t>
            </w:r>
          </w:p>
        </w:tc>
        <w:tc>
          <w:tcPr>
            <w:tcW w:w="0" w:type="auto"/>
            <w:tcBorders>
              <w:top w:val="single" w:sz="4" w:space="0" w:color="auto"/>
              <w:left w:val="nil"/>
              <w:bottom w:val="single" w:sz="4" w:space="0" w:color="auto"/>
              <w:right w:val="nil"/>
            </w:tcBorders>
            <w:shd w:val="clear" w:color="auto" w:fill="auto"/>
            <w:noWrap/>
            <w:vAlign w:val="bottom"/>
            <w:hideMark/>
          </w:tcPr>
          <w:p w14:paraId="06A5BF8D"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13</w:t>
            </w:r>
          </w:p>
        </w:tc>
        <w:tc>
          <w:tcPr>
            <w:tcW w:w="0" w:type="auto"/>
            <w:tcBorders>
              <w:top w:val="single" w:sz="4" w:space="0" w:color="auto"/>
              <w:left w:val="nil"/>
              <w:bottom w:val="single" w:sz="4" w:space="0" w:color="auto"/>
              <w:right w:val="nil"/>
            </w:tcBorders>
            <w:shd w:val="clear" w:color="auto" w:fill="auto"/>
            <w:noWrap/>
            <w:vAlign w:val="bottom"/>
            <w:hideMark/>
          </w:tcPr>
          <w:p w14:paraId="1FB23753"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14</w:t>
            </w:r>
          </w:p>
        </w:tc>
        <w:tc>
          <w:tcPr>
            <w:tcW w:w="0" w:type="auto"/>
            <w:tcBorders>
              <w:top w:val="single" w:sz="4" w:space="0" w:color="auto"/>
              <w:left w:val="nil"/>
              <w:bottom w:val="single" w:sz="4" w:space="0" w:color="auto"/>
              <w:right w:val="nil"/>
            </w:tcBorders>
            <w:shd w:val="clear" w:color="auto" w:fill="auto"/>
            <w:noWrap/>
            <w:vAlign w:val="bottom"/>
            <w:hideMark/>
          </w:tcPr>
          <w:p w14:paraId="13014059"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15</w:t>
            </w:r>
          </w:p>
        </w:tc>
        <w:tc>
          <w:tcPr>
            <w:tcW w:w="0" w:type="auto"/>
            <w:tcBorders>
              <w:top w:val="single" w:sz="4" w:space="0" w:color="auto"/>
              <w:left w:val="nil"/>
              <w:bottom w:val="single" w:sz="4" w:space="0" w:color="auto"/>
              <w:right w:val="nil"/>
            </w:tcBorders>
            <w:shd w:val="clear" w:color="auto" w:fill="auto"/>
            <w:noWrap/>
            <w:vAlign w:val="bottom"/>
            <w:hideMark/>
          </w:tcPr>
          <w:p w14:paraId="320E5DF7"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16</w:t>
            </w:r>
          </w:p>
        </w:tc>
        <w:tc>
          <w:tcPr>
            <w:tcW w:w="0" w:type="auto"/>
            <w:tcBorders>
              <w:top w:val="single" w:sz="4" w:space="0" w:color="auto"/>
              <w:left w:val="nil"/>
              <w:bottom w:val="single" w:sz="4" w:space="0" w:color="auto"/>
              <w:right w:val="nil"/>
            </w:tcBorders>
            <w:shd w:val="clear" w:color="auto" w:fill="auto"/>
            <w:noWrap/>
            <w:vAlign w:val="bottom"/>
            <w:hideMark/>
          </w:tcPr>
          <w:p w14:paraId="6C379914"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17</w:t>
            </w:r>
          </w:p>
        </w:tc>
        <w:tc>
          <w:tcPr>
            <w:tcW w:w="0" w:type="auto"/>
            <w:tcBorders>
              <w:top w:val="single" w:sz="4" w:space="0" w:color="auto"/>
              <w:left w:val="nil"/>
              <w:bottom w:val="single" w:sz="4" w:space="0" w:color="auto"/>
              <w:right w:val="nil"/>
            </w:tcBorders>
            <w:vAlign w:val="center"/>
          </w:tcPr>
          <w:p w14:paraId="2BF897FE"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18</w:t>
            </w:r>
          </w:p>
        </w:tc>
      </w:tr>
      <w:tr w:rsidR="00495751" w:rsidRPr="00E049BB" w14:paraId="6D3FE366" w14:textId="77777777" w:rsidTr="001536C8">
        <w:trPr>
          <w:jc w:val="center"/>
        </w:trPr>
        <w:tc>
          <w:tcPr>
            <w:tcW w:w="387" w:type="dxa"/>
            <w:tcBorders>
              <w:top w:val="nil"/>
              <w:left w:val="nil"/>
              <w:bottom w:val="nil"/>
              <w:right w:val="nil"/>
            </w:tcBorders>
            <w:shd w:val="clear" w:color="auto" w:fill="auto"/>
            <w:noWrap/>
            <w:hideMark/>
          </w:tcPr>
          <w:p w14:paraId="3E18E7B2"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w:t>
            </w:r>
          </w:p>
        </w:tc>
        <w:tc>
          <w:tcPr>
            <w:tcW w:w="1745" w:type="dxa"/>
            <w:tcBorders>
              <w:top w:val="nil"/>
              <w:left w:val="nil"/>
              <w:bottom w:val="nil"/>
              <w:right w:val="nil"/>
            </w:tcBorders>
            <w:shd w:val="clear" w:color="auto" w:fill="auto"/>
            <w:noWrap/>
            <w:vAlign w:val="bottom"/>
            <w:hideMark/>
          </w:tcPr>
          <w:p w14:paraId="5C7D6F67"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Phytoplankton</w:t>
            </w:r>
          </w:p>
        </w:tc>
        <w:tc>
          <w:tcPr>
            <w:tcW w:w="591" w:type="dxa"/>
            <w:tcBorders>
              <w:top w:val="nil"/>
              <w:left w:val="nil"/>
              <w:bottom w:val="nil"/>
              <w:right w:val="nil"/>
            </w:tcBorders>
            <w:shd w:val="clear" w:color="auto" w:fill="auto"/>
            <w:noWrap/>
            <w:vAlign w:val="bottom"/>
            <w:hideMark/>
          </w:tcPr>
          <w:p w14:paraId="5327B72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0.650</w:t>
            </w:r>
          </w:p>
        </w:tc>
        <w:tc>
          <w:tcPr>
            <w:tcW w:w="0" w:type="auto"/>
            <w:tcBorders>
              <w:top w:val="nil"/>
              <w:left w:val="nil"/>
              <w:bottom w:val="nil"/>
              <w:right w:val="nil"/>
            </w:tcBorders>
            <w:shd w:val="clear" w:color="auto" w:fill="auto"/>
            <w:noWrap/>
            <w:vAlign w:val="bottom"/>
            <w:hideMark/>
          </w:tcPr>
          <w:p w14:paraId="35AA533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0.500</w:t>
            </w:r>
          </w:p>
        </w:tc>
        <w:tc>
          <w:tcPr>
            <w:tcW w:w="0" w:type="auto"/>
            <w:tcBorders>
              <w:top w:val="nil"/>
              <w:left w:val="nil"/>
              <w:bottom w:val="nil"/>
              <w:right w:val="nil"/>
            </w:tcBorders>
            <w:shd w:val="clear" w:color="auto" w:fill="auto"/>
            <w:noWrap/>
            <w:vAlign w:val="bottom"/>
            <w:hideMark/>
          </w:tcPr>
          <w:p w14:paraId="6247757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6A7151A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1857740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6E0BE98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A0A622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B63DC3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103FB5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0CE8F9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F66D91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A3F7C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65DA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67D0DD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689A03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8D3478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1C6BC3B6"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7DF7E187" w14:textId="77777777" w:rsidTr="001536C8">
        <w:trPr>
          <w:jc w:val="center"/>
        </w:trPr>
        <w:tc>
          <w:tcPr>
            <w:tcW w:w="387" w:type="dxa"/>
            <w:tcBorders>
              <w:top w:val="nil"/>
              <w:left w:val="nil"/>
              <w:bottom w:val="nil"/>
              <w:right w:val="nil"/>
            </w:tcBorders>
            <w:shd w:val="clear" w:color="auto" w:fill="auto"/>
            <w:noWrap/>
            <w:hideMark/>
          </w:tcPr>
          <w:p w14:paraId="4703A86E"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w:t>
            </w:r>
          </w:p>
        </w:tc>
        <w:tc>
          <w:tcPr>
            <w:tcW w:w="1745" w:type="dxa"/>
            <w:tcBorders>
              <w:top w:val="nil"/>
              <w:left w:val="nil"/>
              <w:bottom w:val="nil"/>
              <w:right w:val="nil"/>
            </w:tcBorders>
            <w:shd w:val="clear" w:color="auto" w:fill="auto"/>
            <w:noWrap/>
            <w:vAlign w:val="bottom"/>
            <w:hideMark/>
          </w:tcPr>
          <w:p w14:paraId="72615ED9"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Microzooplankton</w:t>
            </w:r>
          </w:p>
        </w:tc>
        <w:tc>
          <w:tcPr>
            <w:tcW w:w="591" w:type="dxa"/>
            <w:tcBorders>
              <w:top w:val="nil"/>
              <w:left w:val="nil"/>
              <w:bottom w:val="nil"/>
              <w:right w:val="nil"/>
            </w:tcBorders>
            <w:shd w:val="clear" w:color="auto" w:fill="auto"/>
            <w:noWrap/>
            <w:vAlign w:val="bottom"/>
            <w:hideMark/>
          </w:tcPr>
          <w:p w14:paraId="1C80915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0B54564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0.250</w:t>
            </w:r>
          </w:p>
        </w:tc>
        <w:tc>
          <w:tcPr>
            <w:tcW w:w="0" w:type="auto"/>
            <w:tcBorders>
              <w:top w:val="nil"/>
              <w:left w:val="nil"/>
              <w:bottom w:val="nil"/>
              <w:right w:val="nil"/>
            </w:tcBorders>
            <w:shd w:val="clear" w:color="auto" w:fill="auto"/>
            <w:noWrap/>
            <w:vAlign w:val="bottom"/>
            <w:hideMark/>
          </w:tcPr>
          <w:p w14:paraId="3D7F9B7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637B253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0650007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62F436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E3A972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8C54B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3EF086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23390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64EBB6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578F2D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C088BA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EE1667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23FDD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7CE775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46C490E8"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49A767C8" w14:textId="77777777" w:rsidTr="001536C8">
        <w:trPr>
          <w:jc w:val="center"/>
        </w:trPr>
        <w:tc>
          <w:tcPr>
            <w:tcW w:w="387" w:type="dxa"/>
            <w:tcBorders>
              <w:top w:val="nil"/>
              <w:left w:val="nil"/>
              <w:bottom w:val="nil"/>
              <w:right w:val="nil"/>
            </w:tcBorders>
            <w:shd w:val="clear" w:color="auto" w:fill="auto"/>
            <w:noWrap/>
            <w:hideMark/>
          </w:tcPr>
          <w:p w14:paraId="299402A9"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w:t>
            </w:r>
          </w:p>
        </w:tc>
        <w:tc>
          <w:tcPr>
            <w:tcW w:w="1745" w:type="dxa"/>
            <w:tcBorders>
              <w:top w:val="nil"/>
              <w:left w:val="nil"/>
              <w:bottom w:val="nil"/>
              <w:right w:val="nil"/>
            </w:tcBorders>
            <w:shd w:val="clear" w:color="auto" w:fill="auto"/>
            <w:noWrap/>
            <w:vAlign w:val="bottom"/>
            <w:hideMark/>
          </w:tcPr>
          <w:p w14:paraId="2E36E8BC" w14:textId="77777777" w:rsidR="00495751" w:rsidRPr="00E049BB" w:rsidRDefault="00495751" w:rsidP="00D81B6C">
            <w:pPr>
              <w:spacing w:after="0" w:line="240" w:lineRule="auto"/>
              <w:rPr>
                <w:rFonts w:eastAsia="Times New Roman" w:cstheme="minorHAnsi"/>
                <w:color w:val="000000"/>
                <w:sz w:val="18"/>
                <w:szCs w:val="18"/>
              </w:rPr>
            </w:pPr>
            <w:proofErr w:type="spellStart"/>
            <w:r w:rsidRPr="00E049BB">
              <w:rPr>
                <w:rFonts w:eastAsia="Times New Roman" w:cstheme="minorHAnsi"/>
                <w:color w:val="000000"/>
                <w:sz w:val="18"/>
                <w:szCs w:val="18"/>
              </w:rPr>
              <w:t>Mesozooplankton</w:t>
            </w:r>
            <w:proofErr w:type="spellEnd"/>
          </w:p>
        </w:tc>
        <w:tc>
          <w:tcPr>
            <w:tcW w:w="591" w:type="dxa"/>
            <w:tcBorders>
              <w:top w:val="nil"/>
              <w:left w:val="nil"/>
              <w:bottom w:val="nil"/>
              <w:right w:val="nil"/>
            </w:tcBorders>
            <w:shd w:val="clear" w:color="auto" w:fill="auto"/>
            <w:noWrap/>
            <w:vAlign w:val="bottom"/>
            <w:hideMark/>
          </w:tcPr>
          <w:p w14:paraId="0B8B37E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6EBACC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4A50E3D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0.500</w:t>
            </w:r>
          </w:p>
        </w:tc>
        <w:tc>
          <w:tcPr>
            <w:tcW w:w="0" w:type="auto"/>
            <w:tcBorders>
              <w:top w:val="nil"/>
              <w:left w:val="nil"/>
              <w:bottom w:val="nil"/>
              <w:right w:val="nil"/>
            </w:tcBorders>
            <w:shd w:val="clear" w:color="auto" w:fill="auto"/>
            <w:noWrap/>
            <w:vAlign w:val="bottom"/>
            <w:hideMark/>
          </w:tcPr>
          <w:p w14:paraId="1C410E1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0.480</w:t>
            </w:r>
          </w:p>
        </w:tc>
        <w:tc>
          <w:tcPr>
            <w:tcW w:w="0" w:type="auto"/>
            <w:tcBorders>
              <w:top w:val="nil"/>
              <w:left w:val="nil"/>
              <w:bottom w:val="nil"/>
              <w:right w:val="nil"/>
            </w:tcBorders>
            <w:shd w:val="clear" w:color="auto" w:fill="auto"/>
            <w:noWrap/>
            <w:vAlign w:val="bottom"/>
            <w:hideMark/>
          </w:tcPr>
          <w:p w14:paraId="06C551A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0.095</w:t>
            </w:r>
          </w:p>
        </w:tc>
        <w:tc>
          <w:tcPr>
            <w:tcW w:w="0" w:type="auto"/>
            <w:tcBorders>
              <w:top w:val="nil"/>
              <w:left w:val="nil"/>
              <w:bottom w:val="nil"/>
              <w:right w:val="nil"/>
            </w:tcBorders>
            <w:shd w:val="clear" w:color="auto" w:fill="auto"/>
            <w:noWrap/>
            <w:vAlign w:val="bottom"/>
            <w:hideMark/>
          </w:tcPr>
          <w:p w14:paraId="5ADB603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D062BC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0CAC51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F8D67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E490A9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3274D5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CFF02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53DF72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0.040</w:t>
            </w:r>
          </w:p>
        </w:tc>
        <w:tc>
          <w:tcPr>
            <w:tcW w:w="0" w:type="auto"/>
            <w:tcBorders>
              <w:top w:val="nil"/>
              <w:left w:val="nil"/>
              <w:bottom w:val="nil"/>
              <w:right w:val="nil"/>
            </w:tcBorders>
            <w:shd w:val="clear" w:color="auto" w:fill="auto"/>
            <w:noWrap/>
            <w:vAlign w:val="bottom"/>
            <w:hideMark/>
          </w:tcPr>
          <w:p w14:paraId="553FFA0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267840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84013A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D3F8A3F" w14:textId="77777777" w:rsidR="00495751" w:rsidRPr="00E049BB" w:rsidRDefault="00495751" w:rsidP="00D81B6C">
            <w:pPr>
              <w:spacing w:after="0" w:line="240" w:lineRule="auto"/>
              <w:jc w:val="center"/>
              <w:rPr>
                <w:rFonts w:eastAsia="Times New Roman" w:cstheme="minorHAnsi"/>
                <w:sz w:val="18"/>
                <w:szCs w:val="18"/>
              </w:rPr>
            </w:pPr>
            <w:r w:rsidRPr="007F4DF2">
              <w:rPr>
                <w:rFonts w:eastAsia="Times New Roman" w:cstheme="minorHAnsi"/>
                <w:color w:val="000000"/>
                <w:sz w:val="18"/>
                <w:szCs w:val="18"/>
              </w:rPr>
              <w:t>0.090</w:t>
            </w:r>
          </w:p>
        </w:tc>
      </w:tr>
      <w:tr w:rsidR="00495751" w:rsidRPr="00E049BB" w14:paraId="51E91CD4" w14:textId="77777777" w:rsidTr="001536C8">
        <w:trPr>
          <w:jc w:val="center"/>
        </w:trPr>
        <w:tc>
          <w:tcPr>
            <w:tcW w:w="387" w:type="dxa"/>
            <w:tcBorders>
              <w:top w:val="nil"/>
              <w:left w:val="nil"/>
              <w:bottom w:val="nil"/>
              <w:right w:val="nil"/>
            </w:tcBorders>
            <w:shd w:val="clear" w:color="auto" w:fill="auto"/>
            <w:noWrap/>
            <w:hideMark/>
          </w:tcPr>
          <w:p w14:paraId="364535C7"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4</w:t>
            </w:r>
          </w:p>
        </w:tc>
        <w:tc>
          <w:tcPr>
            <w:tcW w:w="1745" w:type="dxa"/>
            <w:tcBorders>
              <w:top w:val="nil"/>
              <w:left w:val="nil"/>
              <w:bottom w:val="nil"/>
              <w:right w:val="nil"/>
            </w:tcBorders>
            <w:shd w:val="clear" w:color="auto" w:fill="auto"/>
            <w:noWrap/>
            <w:vAlign w:val="bottom"/>
            <w:hideMark/>
          </w:tcPr>
          <w:p w14:paraId="182CF022" w14:textId="77777777" w:rsidR="00495751" w:rsidRPr="00E049BB" w:rsidRDefault="00495751" w:rsidP="00D81B6C">
            <w:pPr>
              <w:spacing w:after="0" w:line="240" w:lineRule="auto"/>
              <w:rPr>
                <w:rFonts w:eastAsia="Times New Roman" w:cstheme="minorHAnsi"/>
                <w:color w:val="000000"/>
                <w:sz w:val="18"/>
                <w:szCs w:val="18"/>
              </w:rPr>
            </w:pPr>
            <w:proofErr w:type="spellStart"/>
            <w:r w:rsidRPr="00E049BB">
              <w:rPr>
                <w:rFonts w:eastAsia="Times New Roman" w:cstheme="minorHAnsi"/>
                <w:color w:val="000000"/>
                <w:sz w:val="18"/>
                <w:szCs w:val="18"/>
              </w:rPr>
              <w:t>Macrozooplankton</w:t>
            </w:r>
            <w:proofErr w:type="spellEnd"/>
          </w:p>
        </w:tc>
        <w:tc>
          <w:tcPr>
            <w:tcW w:w="591" w:type="dxa"/>
            <w:tcBorders>
              <w:top w:val="nil"/>
              <w:left w:val="nil"/>
              <w:bottom w:val="nil"/>
              <w:right w:val="nil"/>
            </w:tcBorders>
            <w:shd w:val="clear" w:color="auto" w:fill="auto"/>
            <w:noWrap/>
            <w:vAlign w:val="bottom"/>
            <w:hideMark/>
          </w:tcPr>
          <w:p w14:paraId="0F04FDDB"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D8B623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742F55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5ECC3C3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5C2EE9D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ECCB69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E868E0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0.062</w:t>
            </w:r>
          </w:p>
        </w:tc>
        <w:tc>
          <w:tcPr>
            <w:tcW w:w="0" w:type="auto"/>
            <w:tcBorders>
              <w:top w:val="nil"/>
              <w:left w:val="nil"/>
              <w:bottom w:val="nil"/>
              <w:right w:val="nil"/>
            </w:tcBorders>
            <w:shd w:val="clear" w:color="auto" w:fill="auto"/>
            <w:noWrap/>
            <w:vAlign w:val="bottom"/>
            <w:hideMark/>
          </w:tcPr>
          <w:p w14:paraId="6B02CEE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65C918A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0.241</w:t>
            </w:r>
          </w:p>
        </w:tc>
        <w:tc>
          <w:tcPr>
            <w:tcW w:w="0" w:type="auto"/>
            <w:tcBorders>
              <w:top w:val="nil"/>
              <w:left w:val="nil"/>
              <w:bottom w:val="nil"/>
              <w:right w:val="nil"/>
            </w:tcBorders>
            <w:shd w:val="clear" w:color="auto" w:fill="auto"/>
            <w:noWrap/>
            <w:vAlign w:val="bottom"/>
            <w:hideMark/>
          </w:tcPr>
          <w:p w14:paraId="6EC3FF0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01AD3F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0431F8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0.036</w:t>
            </w:r>
          </w:p>
        </w:tc>
        <w:tc>
          <w:tcPr>
            <w:tcW w:w="0" w:type="auto"/>
            <w:tcBorders>
              <w:top w:val="nil"/>
              <w:left w:val="nil"/>
              <w:bottom w:val="nil"/>
              <w:right w:val="nil"/>
            </w:tcBorders>
            <w:shd w:val="clear" w:color="auto" w:fill="auto"/>
            <w:noWrap/>
            <w:vAlign w:val="bottom"/>
            <w:hideMark/>
          </w:tcPr>
          <w:p w14:paraId="3A1D1B5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0.094</w:t>
            </w:r>
          </w:p>
        </w:tc>
        <w:tc>
          <w:tcPr>
            <w:tcW w:w="0" w:type="auto"/>
            <w:tcBorders>
              <w:top w:val="nil"/>
              <w:left w:val="nil"/>
              <w:bottom w:val="nil"/>
              <w:right w:val="nil"/>
            </w:tcBorders>
            <w:shd w:val="clear" w:color="auto" w:fill="auto"/>
            <w:noWrap/>
            <w:vAlign w:val="bottom"/>
            <w:hideMark/>
          </w:tcPr>
          <w:p w14:paraId="09AEB34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0.030</w:t>
            </w:r>
          </w:p>
        </w:tc>
        <w:tc>
          <w:tcPr>
            <w:tcW w:w="0" w:type="auto"/>
            <w:tcBorders>
              <w:top w:val="nil"/>
              <w:left w:val="nil"/>
              <w:bottom w:val="nil"/>
              <w:right w:val="nil"/>
            </w:tcBorders>
            <w:shd w:val="clear" w:color="auto" w:fill="auto"/>
            <w:noWrap/>
            <w:vAlign w:val="bottom"/>
            <w:hideMark/>
          </w:tcPr>
          <w:p w14:paraId="0E202FAB"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3D15F2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0.080</w:t>
            </w:r>
          </w:p>
        </w:tc>
        <w:tc>
          <w:tcPr>
            <w:tcW w:w="0" w:type="auto"/>
            <w:tcBorders>
              <w:top w:val="nil"/>
              <w:left w:val="nil"/>
              <w:bottom w:val="nil"/>
              <w:right w:val="nil"/>
            </w:tcBorders>
            <w:vAlign w:val="center"/>
          </w:tcPr>
          <w:p w14:paraId="123D3A0F"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0.350</w:t>
            </w:r>
          </w:p>
        </w:tc>
      </w:tr>
      <w:tr w:rsidR="00495751" w:rsidRPr="00E049BB" w14:paraId="381F706B" w14:textId="77777777" w:rsidTr="001536C8">
        <w:trPr>
          <w:jc w:val="center"/>
        </w:trPr>
        <w:tc>
          <w:tcPr>
            <w:tcW w:w="387" w:type="dxa"/>
            <w:tcBorders>
              <w:top w:val="nil"/>
              <w:left w:val="nil"/>
              <w:bottom w:val="nil"/>
              <w:right w:val="nil"/>
            </w:tcBorders>
            <w:shd w:val="clear" w:color="auto" w:fill="auto"/>
            <w:noWrap/>
            <w:hideMark/>
          </w:tcPr>
          <w:p w14:paraId="7703C083"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5</w:t>
            </w:r>
          </w:p>
        </w:tc>
        <w:tc>
          <w:tcPr>
            <w:tcW w:w="1745" w:type="dxa"/>
            <w:tcBorders>
              <w:top w:val="nil"/>
              <w:left w:val="nil"/>
              <w:bottom w:val="nil"/>
              <w:right w:val="nil"/>
            </w:tcBorders>
            <w:shd w:val="clear" w:color="auto" w:fill="auto"/>
            <w:noWrap/>
            <w:vAlign w:val="bottom"/>
            <w:hideMark/>
          </w:tcPr>
          <w:p w14:paraId="65FD5713" w14:textId="77777777" w:rsidR="00495751" w:rsidRPr="00E049BB" w:rsidRDefault="00495751" w:rsidP="00D81B6C">
            <w:pPr>
              <w:spacing w:after="0" w:line="240" w:lineRule="auto"/>
              <w:rPr>
                <w:rFonts w:eastAsia="Times New Roman" w:cstheme="minorHAnsi"/>
                <w:color w:val="000000"/>
                <w:sz w:val="18"/>
                <w:szCs w:val="18"/>
              </w:rPr>
            </w:pPr>
            <w:proofErr w:type="spellStart"/>
            <w:r w:rsidRPr="00E049BB">
              <w:rPr>
                <w:rFonts w:eastAsia="Times New Roman" w:cstheme="minorHAnsi"/>
                <w:color w:val="000000"/>
                <w:sz w:val="18"/>
                <w:szCs w:val="18"/>
              </w:rPr>
              <w:t>Jelatinous</w:t>
            </w:r>
            <w:proofErr w:type="spellEnd"/>
            <w:r w:rsidRPr="00E049BB">
              <w:rPr>
                <w:rFonts w:eastAsia="Times New Roman" w:cstheme="minorHAnsi"/>
                <w:color w:val="000000"/>
                <w:sz w:val="18"/>
                <w:szCs w:val="18"/>
              </w:rPr>
              <w:t xml:space="preserve"> plankton</w:t>
            </w:r>
          </w:p>
        </w:tc>
        <w:tc>
          <w:tcPr>
            <w:tcW w:w="591" w:type="dxa"/>
            <w:tcBorders>
              <w:top w:val="nil"/>
              <w:left w:val="nil"/>
              <w:bottom w:val="nil"/>
              <w:right w:val="nil"/>
            </w:tcBorders>
            <w:shd w:val="clear" w:color="auto" w:fill="auto"/>
            <w:noWrap/>
            <w:vAlign w:val="bottom"/>
            <w:hideMark/>
          </w:tcPr>
          <w:p w14:paraId="43026CE9"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F190DE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F36EF9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99184A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0.070</w:t>
            </w:r>
          </w:p>
        </w:tc>
        <w:tc>
          <w:tcPr>
            <w:tcW w:w="0" w:type="auto"/>
            <w:tcBorders>
              <w:top w:val="nil"/>
              <w:left w:val="nil"/>
              <w:bottom w:val="nil"/>
              <w:right w:val="nil"/>
            </w:tcBorders>
            <w:shd w:val="clear" w:color="auto" w:fill="auto"/>
            <w:noWrap/>
            <w:vAlign w:val="bottom"/>
            <w:hideMark/>
          </w:tcPr>
          <w:p w14:paraId="6E9B325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2E62EF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3A5403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9CEFB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0A6389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3D600A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3E2D90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0ADFF1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E20838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063A2D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96B248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E64B2F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4831C355" w14:textId="77777777" w:rsidR="00495751" w:rsidRPr="00E049BB" w:rsidRDefault="00495751" w:rsidP="00D81B6C">
            <w:pPr>
              <w:spacing w:after="0" w:line="240" w:lineRule="auto"/>
              <w:jc w:val="center"/>
              <w:rPr>
                <w:rFonts w:eastAsia="Times New Roman" w:cstheme="minorHAnsi"/>
                <w:sz w:val="18"/>
                <w:szCs w:val="18"/>
              </w:rPr>
            </w:pPr>
            <w:r w:rsidRPr="007F4DF2">
              <w:rPr>
                <w:rFonts w:eastAsia="Times New Roman" w:cstheme="minorHAnsi"/>
                <w:color w:val="000000"/>
                <w:sz w:val="18"/>
                <w:szCs w:val="18"/>
              </w:rPr>
              <w:t>0.008</w:t>
            </w:r>
          </w:p>
        </w:tc>
      </w:tr>
      <w:tr w:rsidR="00495751" w:rsidRPr="00E049BB" w14:paraId="13C7892E" w14:textId="77777777" w:rsidTr="001536C8">
        <w:trPr>
          <w:jc w:val="center"/>
        </w:trPr>
        <w:tc>
          <w:tcPr>
            <w:tcW w:w="387" w:type="dxa"/>
            <w:tcBorders>
              <w:top w:val="nil"/>
              <w:left w:val="nil"/>
              <w:bottom w:val="nil"/>
              <w:right w:val="nil"/>
            </w:tcBorders>
            <w:shd w:val="clear" w:color="auto" w:fill="auto"/>
            <w:noWrap/>
            <w:hideMark/>
          </w:tcPr>
          <w:p w14:paraId="292878DD"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6</w:t>
            </w:r>
          </w:p>
        </w:tc>
        <w:tc>
          <w:tcPr>
            <w:tcW w:w="1745" w:type="dxa"/>
            <w:tcBorders>
              <w:top w:val="nil"/>
              <w:left w:val="nil"/>
              <w:bottom w:val="nil"/>
              <w:right w:val="nil"/>
            </w:tcBorders>
            <w:shd w:val="clear" w:color="auto" w:fill="auto"/>
            <w:noWrap/>
            <w:vAlign w:val="bottom"/>
            <w:hideMark/>
          </w:tcPr>
          <w:p w14:paraId="10B16E69" w14:textId="6A319F99" w:rsidR="00495751" w:rsidRPr="00E049BB" w:rsidRDefault="001536C8" w:rsidP="00D81B6C">
            <w:pPr>
              <w:spacing w:after="0" w:line="240" w:lineRule="auto"/>
              <w:rPr>
                <w:rFonts w:eastAsia="Times New Roman" w:cstheme="minorHAnsi"/>
                <w:color w:val="000000"/>
                <w:sz w:val="18"/>
                <w:szCs w:val="18"/>
              </w:rPr>
            </w:pPr>
            <w:r w:rsidRPr="001536C8">
              <w:rPr>
                <w:rFonts w:eastAsia="Times New Roman" w:cstheme="minorHAnsi"/>
                <w:color w:val="000000"/>
                <w:sz w:val="18"/>
                <w:szCs w:val="18"/>
              </w:rPr>
              <w:t>Small benthic crustaceans</w:t>
            </w:r>
          </w:p>
        </w:tc>
        <w:tc>
          <w:tcPr>
            <w:tcW w:w="591" w:type="dxa"/>
            <w:tcBorders>
              <w:top w:val="nil"/>
              <w:left w:val="nil"/>
              <w:bottom w:val="nil"/>
              <w:right w:val="nil"/>
            </w:tcBorders>
            <w:shd w:val="clear" w:color="auto" w:fill="auto"/>
            <w:noWrap/>
            <w:vAlign w:val="bottom"/>
            <w:hideMark/>
          </w:tcPr>
          <w:p w14:paraId="01E5677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8C0333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07910F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F8D5BC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D06BF0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0.030</w:t>
            </w:r>
          </w:p>
        </w:tc>
        <w:tc>
          <w:tcPr>
            <w:tcW w:w="0" w:type="auto"/>
            <w:tcBorders>
              <w:top w:val="nil"/>
              <w:left w:val="nil"/>
              <w:bottom w:val="nil"/>
              <w:right w:val="nil"/>
            </w:tcBorders>
            <w:shd w:val="clear" w:color="auto" w:fill="auto"/>
            <w:noWrap/>
            <w:vAlign w:val="bottom"/>
            <w:hideMark/>
          </w:tcPr>
          <w:p w14:paraId="56DB524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6F116E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0.271</w:t>
            </w:r>
          </w:p>
        </w:tc>
        <w:tc>
          <w:tcPr>
            <w:tcW w:w="0" w:type="auto"/>
            <w:tcBorders>
              <w:top w:val="nil"/>
              <w:left w:val="nil"/>
              <w:bottom w:val="nil"/>
              <w:right w:val="nil"/>
            </w:tcBorders>
            <w:shd w:val="clear" w:color="auto" w:fill="auto"/>
            <w:noWrap/>
            <w:vAlign w:val="bottom"/>
            <w:hideMark/>
          </w:tcPr>
          <w:p w14:paraId="5A07BDC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0.057</w:t>
            </w:r>
          </w:p>
        </w:tc>
        <w:tc>
          <w:tcPr>
            <w:tcW w:w="0" w:type="auto"/>
            <w:tcBorders>
              <w:top w:val="nil"/>
              <w:left w:val="nil"/>
              <w:bottom w:val="nil"/>
              <w:right w:val="nil"/>
            </w:tcBorders>
            <w:shd w:val="clear" w:color="auto" w:fill="auto"/>
            <w:noWrap/>
            <w:vAlign w:val="bottom"/>
            <w:hideMark/>
          </w:tcPr>
          <w:p w14:paraId="760982A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0.028</w:t>
            </w:r>
          </w:p>
        </w:tc>
        <w:tc>
          <w:tcPr>
            <w:tcW w:w="0" w:type="auto"/>
            <w:tcBorders>
              <w:top w:val="nil"/>
              <w:left w:val="nil"/>
              <w:bottom w:val="nil"/>
              <w:right w:val="nil"/>
            </w:tcBorders>
            <w:shd w:val="clear" w:color="auto" w:fill="auto"/>
            <w:noWrap/>
            <w:vAlign w:val="bottom"/>
            <w:hideMark/>
          </w:tcPr>
          <w:p w14:paraId="65E5C29D"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A67F6C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171E4F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0.034</w:t>
            </w:r>
          </w:p>
        </w:tc>
        <w:tc>
          <w:tcPr>
            <w:tcW w:w="0" w:type="auto"/>
            <w:tcBorders>
              <w:top w:val="nil"/>
              <w:left w:val="nil"/>
              <w:bottom w:val="nil"/>
              <w:right w:val="nil"/>
            </w:tcBorders>
            <w:shd w:val="clear" w:color="auto" w:fill="auto"/>
            <w:noWrap/>
            <w:vAlign w:val="bottom"/>
            <w:hideMark/>
          </w:tcPr>
          <w:p w14:paraId="4968A61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0.030</w:t>
            </w:r>
          </w:p>
        </w:tc>
        <w:tc>
          <w:tcPr>
            <w:tcW w:w="0" w:type="auto"/>
            <w:tcBorders>
              <w:top w:val="nil"/>
              <w:left w:val="nil"/>
              <w:bottom w:val="nil"/>
              <w:right w:val="nil"/>
            </w:tcBorders>
            <w:shd w:val="clear" w:color="auto" w:fill="auto"/>
            <w:noWrap/>
            <w:vAlign w:val="bottom"/>
            <w:hideMark/>
          </w:tcPr>
          <w:p w14:paraId="4EB80D6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0.250</w:t>
            </w:r>
          </w:p>
        </w:tc>
        <w:tc>
          <w:tcPr>
            <w:tcW w:w="0" w:type="auto"/>
            <w:tcBorders>
              <w:top w:val="nil"/>
              <w:left w:val="nil"/>
              <w:bottom w:val="nil"/>
              <w:right w:val="nil"/>
            </w:tcBorders>
            <w:shd w:val="clear" w:color="auto" w:fill="auto"/>
            <w:noWrap/>
            <w:vAlign w:val="bottom"/>
            <w:hideMark/>
          </w:tcPr>
          <w:p w14:paraId="05E714D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0.042</w:t>
            </w:r>
          </w:p>
        </w:tc>
        <w:tc>
          <w:tcPr>
            <w:tcW w:w="0" w:type="auto"/>
            <w:tcBorders>
              <w:top w:val="nil"/>
              <w:left w:val="nil"/>
              <w:bottom w:val="nil"/>
              <w:right w:val="nil"/>
            </w:tcBorders>
            <w:shd w:val="clear" w:color="auto" w:fill="auto"/>
            <w:noWrap/>
            <w:vAlign w:val="bottom"/>
            <w:hideMark/>
          </w:tcPr>
          <w:p w14:paraId="0D174F9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0.307</w:t>
            </w:r>
          </w:p>
        </w:tc>
        <w:tc>
          <w:tcPr>
            <w:tcW w:w="0" w:type="auto"/>
            <w:tcBorders>
              <w:top w:val="nil"/>
              <w:left w:val="nil"/>
              <w:bottom w:val="nil"/>
              <w:right w:val="nil"/>
            </w:tcBorders>
            <w:vAlign w:val="center"/>
          </w:tcPr>
          <w:p w14:paraId="5254A194"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0.140</w:t>
            </w:r>
          </w:p>
        </w:tc>
      </w:tr>
      <w:tr w:rsidR="00495751" w:rsidRPr="00E049BB" w14:paraId="731FA96C" w14:textId="77777777" w:rsidTr="001536C8">
        <w:trPr>
          <w:jc w:val="center"/>
        </w:trPr>
        <w:tc>
          <w:tcPr>
            <w:tcW w:w="387" w:type="dxa"/>
            <w:tcBorders>
              <w:top w:val="nil"/>
              <w:left w:val="nil"/>
              <w:bottom w:val="nil"/>
              <w:right w:val="nil"/>
            </w:tcBorders>
            <w:shd w:val="clear" w:color="auto" w:fill="auto"/>
            <w:noWrap/>
            <w:hideMark/>
          </w:tcPr>
          <w:p w14:paraId="68E65817"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7</w:t>
            </w:r>
          </w:p>
        </w:tc>
        <w:tc>
          <w:tcPr>
            <w:tcW w:w="1745" w:type="dxa"/>
            <w:tcBorders>
              <w:top w:val="nil"/>
              <w:left w:val="nil"/>
              <w:bottom w:val="nil"/>
              <w:right w:val="nil"/>
            </w:tcBorders>
            <w:shd w:val="clear" w:color="auto" w:fill="auto"/>
            <w:noWrap/>
            <w:vAlign w:val="bottom"/>
            <w:hideMark/>
          </w:tcPr>
          <w:p w14:paraId="67CE54E7" w14:textId="77777777" w:rsidR="00495751" w:rsidRPr="00E049BB" w:rsidRDefault="00495751" w:rsidP="00D81B6C">
            <w:pPr>
              <w:spacing w:after="0" w:line="240" w:lineRule="auto"/>
              <w:rPr>
                <w:rFonts w:eastAsia="Times New Roman" w:cstheme="minorHAnsi"/>
                <w:color w:val="000000"/>
                <w:sz w:val="18"/>
                <w:szCs w:val="18"/>
              </w:rPr>
            </w:pPr>
            <w:proofErr w:type="spellStart"/>
            <w:r w:rsidRPr="00E049BB">
              <w:rPr>
                <w:rFonts w:eastAsia="Times New Roman" w:cstheme="minorHAnsi"/>
                <w:color w:val="000000"/>
                <w:sz w:val="18"/>
                <w:szCs w:val="18"/>
              </w:rPr>
              <w:t>Polychaetes</w:t>
            </w:r>
            <w:proofErr w:type="spellEnd"/>
          </w:p>
        </w:tc>
        <w:tc>
          <w:tcPr>
            <w:tcW w:w="591" w:type="dxa"/>
            <w:tcBorders>
              <w:top w:val="nil"/>
              <w:left w:val="nil"/>
              <w:bottom w:val="nil"/>
              <w:right w:val="nil"/>
            </w:tcBorders>
            <w:shd w:val="clear" w:color="auto" w:fill="auto"/>
            <w:noWrap/>
            <w:vAlign w:val="bottom"/>
            <w:hideMark/>
          </w:tcPr>
          <w:p w14:paraId="719C06FE"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9C53FC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F2B7DC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285B4C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E76179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0.018</w:t>
            </w:r>
          </w:p>
        </w:tc>
        <w:tc>
          <w:tcPr>
            <w:tcW w:w="0" w:type="auto"/>
            <w:tcBorders>
              <w:top w:val="nil"/>
              <w:left w:val="nil"/>
              <w:bottom w:val="nil"/>
              <w:right w:val="nil"/>
            </w:tcBorders>
            <w:shd w:val="clear" w:color="auto" w:fill="auto"/>
            <w:noWrap/>
            <w:vAlign w:val="bottom"/>
            <w:hideMark/>
          </w:tcPr>
          <w:p w14:paraId="6373736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0.040</w:t>
            </w:r>
          </w:p>
        </w:tc>
        <w:tc>
          <w:tcPr>
            <w:tcW w:w="0" w:type="auto"/>
            <w:tcBorders>
              <w:top w:val="nil"/>
              <w:left w:val="nil"/>
              <w:bottom w:val="nil"/>
              <w:right w:val="nil"/>
            </w:tcBorders>
            <w:shd w:val="clear" w:color="auto" w:fill="auto"/>
            <w:noWrap/>
            <w:vAlign w:val="bottom"/>
            <w:hideMark/>
          </w:tcPr>
          <w:p w14:paraId="5F1E890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0.188</w:t>
            </w:r>
          </w:p>
        </w:tc>
        <w:tc>
          <w:tcPr>
            <w:tcW w:w="0" w:type="auto"/>
            <w:tcBorders>
              <w:top w:val="nil"/>
              <w:left w:val="nil"/>
              <w:bottom w:val="nil"/>
              <w:right w:val="nil"/>
            </w:tcBorders>
            <w:shd w:val="clear" w:color="auto" w:fill="auto"/>
            <w:noWrap/>
            <w:vAlign w:val="bottom"/>
            <w:hideMark/>
          </w:tcPr>
          <w:p w14:paraId="317B0F1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0.405</w:t>
            </w:r>
          </w:p>
        </w:tc>
        <w:tc>
          <w:tcPr>
            <w:tcW w:w="0" w:type="auto"/>
            <w:tcBorders>
              <w:top w:val="nil"/>
              <w:left w:val="nil"/>
              <w:bottom w:val="nil"/>
              <w:right w:val="nil"/>
            </w:tcBorders>
            <w:shd w:val="clear" w:color="auto" w:fill="auto"/>
            <w:noWrap/>
            <w:vAlign w:val="bottom"/>
            <w:hideMark/>
          </w:tcPr>
          <w:p w14:paraId="58FE6E0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0.022</w:t>
            </w:r>
          </w:p>
        </w:tc>
        <w:tc>
          <w:tcPr>
            <w:tcW w:w="0" w:type="auto"/>
            <w:tcBorders>
              <w:top w:val="nil"/>
              <w:left w:val="nil"/>
              <w:bottom w:val="nil"/>
              <w:right w:val="nil"/>
            </w:tcBorders>
            <w:shd w:val="clear" w:color="auto" w:fill="auto"/>
            <w:noWrap/>
            <w:vAlign w:val="bottom"/>
            <w:hideMark/>
          </w:tcPr>
          <w:p w14:paraId="33D09EE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656C9D8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12E4BBF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0.057</w:t>
            </w:r>
          </w:p>
        </w:tc>
        <w:tc>
          <w:tcPr>
            <w:tcW w:w="0" w:type="auto"/>
            <w:tcBorders>
              <w:top w:val="nil"/>
              <w:left w:val="nil"/>
              <w:bottom w:val="nil"/>
              <w:right w:val="nil"/>
            </w:tcBorders>
            <w:shd w:val="clear" w:color="auto" w:fill="auto"/>
            <w:noWrap/>
            <w:vAlign w:val="bottom"/>
            <w:hideMark/>
          </w:tcPr>
          <w:p w14:paraId="6C0C67E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0.060</w:t>
            </w:r>
          </w:p>
        </w:tc>
        <w:tc>
          <w:tcPr>
            <w:tcW w:w="0" w:type="auto"/>
            <w:tcBorders>
              <w:top w:val="nil"/>
              <w:left w:val="nil"/>
              <w:bottom w:val="nil"/>
              <w:right w:val="nil"/>
            </w:tcBorders>
            <w:shd w:val="clear" w:color="auto" w:fill="auto"/>
            <w:noWrap/>
            <w:vAlign w:val="bottom"/>
            <w:hideMark/>
          </w:tcPr>
          <w:p w14:paraId="32FAA29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0.180</w:t>
            </w:r>
          </w:p>
        </w:tc>
        <w:tc>
          <w:tcPr>
            <w:tcW w:w="0" w:type="auto"/>
            <w:tcBorders>
              <w:top w:val="nil"/>
              <w:left w:val="nil"/>
              <w:bottom w:val="nil"/>
              <w:right w:val="nil"/>
            </w:tcBorders>
            <w:shd w:val="clear" w:color="auto" w:fill="auto"/>
            <w:noWrap/>
            <w:vAlign w:val="bottom"/>
            <w:hideMark/>
          </w:tcPr>
          <w:p w14:paraId="543D6CE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0.039</w:t>
            </w:r>
          </w:p>
        </w:tc>
        <w:tc>
          <w:tcPr>
            <w:tcW w:w="0" w:type="auto"/>
            <w:tcBorders>
              <w:top w:val="nil"/>
              <w:left w:val="nil"/>
              <w:bottom w:val="nil"/>
              <w:right w:val="nil"/>
            </w:tcBorders>
            <w:shd w:val="clear" w:color="auto" w:fill="auto"/>
            <w:noWrap/>
            <w:vAlign w:val="bottom"/>
            <w:hideMark/>
          </w:tcPr>
          <w:p w14:paraId="53889EA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0.152</w:t>
            </w:r>
          </w:p>
        </w:tc>
        <w:tc>
          <w:tcPr>
            <w:tcW w:w="0" w:type="auto"/>
            <w:tcBorders>
              <w:top w:val="nil"/>
              <w:left w:val="nil"/>
              <w:bottom w:val="nil"/>
              <w:right w:val="nil"/>
            </w:tcBorders>
            <w:vAlign w:val="center"/>
          </w:tcPr>
          <w:p w14:paraId="3B3B75B6"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0.033</w:t>
            </w:r>
          </w:p>
        </w:tc>
      </w:tr>
      <w:tr w:rsidR="00495751" w:rsidRPr="00E049BB" w14:paraId="6271F797" w14:textId="77777777" w:rsidTr="001536C8">
        <w:trPr>
          <w:jc w:val="center"/>
        </w:trPr>
        <w:tc>
          <w:tcPr>
            <w:tcW w:w="387" w:type="dxa"/>
            <w:tcBorders>
              <w:top w:val="nil"/>
              <w:left w:val="nil"/>
              <w:bottom w:val="nil"/>
              <w:right w:val="nil"/>
            </w:tcBorders>
            <w:shd w:val="clear" w:color="auto" w:fill="auto"/>
            <w:noWrap/>
            <w:hideMark/>
          </w:tcPr>
          <w:p w14:paraId="20B37A10"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8</w:t>
            </w:r>
          </w:p>
        </w:tc>
        <w:tc>
          <w:tcPr>
            <w:tcW w:w="1745" w:type="dxa"/>
            <w:tcBorders>
              <w:top w:val="nil"/>
              <w:left w:val="nil"/>
              <w:bottom w:val="nil"/>
              <w:right w:val="nil"/>
            </w:tcBorders>
            <w:shd w:val="clear" w:color="auto" w:fill="auto"/>
            <w:noWrap/>
            <w:vAlign w:val="bottom"/>
            <w:hideMark/>
          </w:tcPr>
          <w:p w14:paraId="205E8BF6"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Shrimps</w:t>
            </w:r>
          </w:p>
        </w:tc>
        <w:tc>
          <w:tcPr>
            <w:tcW w:w="591" w:type="dxa"/>
            <w:tcBorders>
              <w:top w:val="nil"/>
              <w:left w:val="nil"/>
              <w:bottom w:val="nil"/>
              <w:right w:val="nil"/>
            </w:tcBorders>
            <w:shd w:val="clear" w:color="auto" w:fill="auto"/>
            <w:noWrap/>
            <w:vAlign w:val="bottom"/>
            <w:hideMark/>
          </w:tcPr>
          <w:p w14:paraId="662C0F2B"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34EC44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FCDBC7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C378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00593B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00E5D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A7D52F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4E40DD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BF2E72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0.100</w:t>
            </w:r>
          </w:p>
        </w:tc>
        <w:tc>
          <w:tcPr>
            <w:tcW w:w="0" w:type="auto"/>
            <w:tcBorders>
              <w:top w:val="nil"/>
              <w:left w:val="nil"/>
              <w:bottom w:val="nil"/>
              <w:right w:val="nil"/>
            </w:tcBorders>
            <w:shd w:val="clear" w:color="auto" w:fill="auto"/>
            <w:noWrap/>
            <w:vAlign w:val="bottom"/>
            <w:hideMark/>
          </w:tcPr>
          <w:p w14:paraId="209B00BD"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5781B4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BBAD9E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0.025</w:t>
            </w:r>
          </w:p>
        </w:tc>
        <w:tc>
          <w:tcPr>
            <w:tcW w:w="0" w:type="auto"/>
            <w:tcBorders>
              <w:top w:val="nil"/>
              <w:left w:val="nil"/>
              <w:bottom w:val="nil"/>
              <w:right w:val="nil"/>
            </w:tcBorders>
            <w:shd w:val="clear" w:color="auto" w:fill="auto"/>
            <w:noWrap/>
            <w:vAlign w:val="bottom"/>
            <w:hideMark/>
          </w:tcPr>
          <w:p w14:paraId="6A46DA8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0.018</w:t>
            </w:r>
          </w:p>
        </w:tc>
        <w:tc>
          <w:tcPr>
            <w:tcW w:w="0" w:type="auto"/>
            <w:tcBorders>
              <w:top w:val="nil"/>
              <w:left w:val="nil"/>
              <w:bottom w:val="nil"/>
              <w:right w:val="nil"/>
            </w:tcBorders>
            <w:shd w:val="clear" w:color="auto" w:fill="auto"/>
            <w:noWrap/>
            <w:vAlign w:val="bottom"/>
            <w:hideMark/>
          </w:tcPr>
          <w:p w14:paraId="3B3A0B7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0.040</w:t>
            </w:r>
          </w:p>
        </w:tc>
        <w:tc>
          <w:tcPr>
            <w:tcW w:w="0" w:type="auto"/>
            <w:tcBorders>
              <w:top w:val="nil"/>
              <w:left w:val="nil"/>
              <w:bottom w:val="nil"/>
              <w:right w:val="nil"/>
            </w:tcBorders>
            <w:shd w:val="clear" w:color="auto" w:fill="auto"/>
            <w:noWrap/>
            <w:vAlign w:val="bottom"/>
            <w:hideMark/>
          </w:tcPr>
          <w:p w14:paraId="3CD6A45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116B0B0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0.070</w:t>
            </w:r>
          </w:p>
        </w:tc>
        <w:tc>
          <w:tcPr>
            <w:tcW w:w="0" w:type="auto"/>
            <w:tcBorders>
              <w:top w:val="nil"/>
              <w:left w:val="nil"/>
              <w:bottom w:val="nil"/>
              <w:right w:val="nil"/>
            </w:tcBorders>
            <w:vAlign w:val="center"/>
          </w:tcPr>
          <w:p w14:paraId="5292BD38"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0.121</w:t>
            </w:r>
          </w:p>
        </w:tc>
      </w:tr>
      <w:tr w:rsidR="00495751" w:rsidRPr="00E049BB" w14:paraId="6884F163" w14:textId="77777777" w:rsidTr="001536C8">
        <w:trPr>
          <w:jc w:val="center"/>
        </w:trPr>
        <w:tc>
          <w:tcPr>
            <w:tcW w:w="387" w:type="dxa"/>
            <w:tcBorders>
              <w:top w:val="nil"/>
              <w:left w:val="nil"/>
              <w:bottom w:val="nil"/>
              <w:right w:val="nil"/>
            </w:tcBorders>
            <w:shd w:val="clear" w:color="auto" w:fill="auto"/>
            <w:noWrap/>
            <w:hideMark/>
          </w:tcPr>
          <w:p w14:paraId="49344B6C"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9</w:t>
            </w:r>
          </w:p>
        </w:tc>
        <w:tc>
          <w:tcPr>
            <w:tcW w:w="1745" w:type="dxa"/>
            <w:tcBorders>
              <w:top w:val="nil"/>
              <w:left w:val="nil"/>
              <w:bottom w:val="nil"/>
              <w:right w:val="nil"/>
            </w:tcBorders>
            <w:shd w:val="clear" w:color="auto" w:fill="auto"/>
            <w:noWrap/>
            <w:vAlign w:val="bottom"/>
            <w:hideMark/>
          </w:tcPr>
          <w:p w14:paraId="763E59D4"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Crabs</w:t>
            </w:r>
          </w:p>
        </w:tc>
        <w:tc>
          <w:tcPr>
            <w:tcW w:w="591" w:type="dxa"/>
            <w:tcBorders>
              <w:top w:val="nil"/>
              <w:left w:val="nil"/>
              <w:bottom w:val="nil"/>
              <w:right w:val="nil"/>
            </w:tcBorders>
            <w:shd w:val="clear" w:color="auto" w:fill="auto"/>
            <w:noWrap/>
            <w:vAlign w:val="bottom"/>
            <w:hideMark/>
          </w:tcPr>
          <w:p w14:paraId="510913E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44E32F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059BE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D3A978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BD4E39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2D3E1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FB34DB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CB97E7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336317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0.073</w:t>
            </w:r>
          </w:p>
        </w:tc>
        <w:tc>
          <w:tcPr>
            <w:tcW w:w="0" w:type="auto"/>
            <w:tcBorders>
              <w:top w:val="nil"/>
              <w:left w:val="nil"/>
              <w:bottom w:val="nil"/>
              <w:right w:val="nil"/>
            </w:tcBorders>
            <w:shd w:val="clear" w:color="auto" w:fill="auto"/>
            <w:noWrap/>
            <w:vAlign w:val="bottom"/>
            <w:hideMark/>
          </w:tcPr>
          <w:p w14:paraId="4113801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425A32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F032B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0.155</w:t>
            </w:r>
          </w:p>
        </w:tc>
        <w:tc>
          <w:tcPr>
            <w:tcW w:w="0" w:type="auto"/>
            <w:tcBorders>
              <w:top w:val="nil"/>
              <w:left w:val="nil"/>
              <w:bottom w:val="nil"/>
              <w:right w:val="nil"/>
            </w:tcBorders>
            <w:shd w:val="clear" w:color="auto" w:fill="auto"/>
            <w:noWrap/>
            <w:vAlign w:val="bottom"/>
            <w:hideMark/>
          </w:tcPr>
          <w:p w14:paraId="63D61E0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0.007</w:t>
            </w:r>
          </w:p>
        </w:tc>
        <w:tc>
          <w:tcPr>
            <w:tcW w:w="0" w:type="auto"/>
            <w:tcBorders>
              <w:top w:val="nil"/>
              <w:left w:val="nil"/>
              <w:bottom w:val="nil"/>
              <w:right w:val="nil"/>
            </w:tcBorders>
            <w:shd w:val="clear" w:color="auto" w:fill="auto"/>
            <w:noWrap/>
            <w:vAlign w:val="bottom"/>
            <w:hideMark/>
          </w:tcPr>
          <w:p w14:paraId="284B997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774B1B4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17637E9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vAlign w:val="center"/>
          </w:tcPr>
          <w:p w14:paraId="5EFB44A2"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r>
      <w:tr w:rsidR="00495751" w:rsidRPr="00E049BB" w14:paraId="5A29BFCA" w14:textId="77777777" w:rsidTr="001536C8">
        <w:trPr>
          <w:jc w:val="center"/>
        </w:trPr>
        <w:tc>
          <w:tcPr>
            <w:tcW w:w="387" w:type="dxa"/>
            <w:tcBorders>
              <w:top w:val="nil"/>
              <w:left w:val="nil"/>
              <w:bottom w:val="nil"/>
              <w:right w:val="nil"/>
            </w:tcBorders>
            <w:shd w:val="clear" w:color="auto" w:fill="auto"/>
            <w:noWrap/>
            <w:hideMark/>
          </w:tcPr>
          <w:p w14:paraId="4F2D4A71"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10</w:t>
            </w:r>
          </w:p>
        </w:tc>
        <w:tc>
          <w:tcPr>
            <w:tcW w:w="1745" w:type="dxa"/>
            <w:tcBorders>
              <w:top w:val="nil"/>
              <w:left w:val="nil"/>
              <w:bottom w:val="nil"/>
              <w:right w:val="nil"/>
            </w:tcBorders>
            <w:shd w:val="clear" w:color="auto" w:fill="auto"/>
            <w:noWrap/>
            <w:vAlign w:val="bottom"/>
            <w:hideMark/>
          </w:tcPr>
          <w:p w14:paraId="178DA4F9"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Norway lobster</w:t>
            </w:r>
          </w:p>
        </w:tc>
        <w:tc>
          <w:tcPr>
            <w:tcW w:w="591" w:type="dxa"/>
            <w:tcBorders>
              <w:top w:val="nil"/>
              <w:left w:val="nil"/>
              <w:bottom w:val="nil"/>
              <w:right w:val="nil"/>
            </w:tcBorders>
            <w:shd w:val="clear" w:color="auto" w:fill="auto"/>
            <w:noWrap/>
            <w:vAlign w:val="bottom"/>
            <w:hideMark/>
          </w:tcPr>
          <w:p w14:paraId="2FFEA8B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79B608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ED2F20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D9C18A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86BF47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08EAC6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C78110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5331DA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0.006</w:t>
            </w:r>
          </w:p>
        </w:tc>
        <w:tc>
          <w:tcPr>
            <w:tcW w:w="0" w:type="auto"/>
            <w:tcBorders>
              <w:top w:val="nil"/>
              <w:left w:val="nil"/>
              <w:bottom w:val="nil"/>
              <w:right w:val="nil"/>
            </w:tcBorders>
            <w:shd w:val="clear" w:color="auto" w:fill="auto"/>
            <w:noWrap/>
            <w:vAlign w:val="bottom"/>
            <w:hideMark/>
          </w:tcPr>
          <w:p w14:paraId="05065CA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01D2E3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A839D2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6307D1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0D3CB83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0.000</w:t>
            </w:r>
          </w:p>
        </w:tc>
        <w:tc>
          <w:tcPr>
            <w:tcW w:w="0" w:type="auto"/>
            <w:tcBorders>
              <w:top w:val="nil"/>
              <w:left w:val="nil"/>
              <w:bottom w:val="nil"/>
              <w:right w:val="nil"/>
            </w:tcBorders>
            <w:shd w:val="clear" w:color="auto" w:fill="auto"/>
            <w:noWrap/>
            <w:vAlign w:val="bottom"/>
            <w:hideMark/>
          </w:tcPr>
          <w:p w14:paraId="6D7431C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DA5AB2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77A3E2B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653C6CE0"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314AE503" w14:textId="77777777" w:rsidTr="001536C8">
        <w:trPr>
          <w:jc w:val="center"/>
        </w:trPr>
        <w:tc>
          <w:tcPr>
            <w:tcW w:w="387" w:type="dxa"/>
            <w:tcBorders>
              <w:top w:val="nil"/>
              <w:left w:val="nil"/>
              <w:bottom w:val="nil"/>
              <w:right w:val="nil"/>
            </w:tcBorders>
            <w:shd w:val="clear" w:color="auto" w:fill="auto"/>
            <w:noWrap/>
            <w:hideMark/>
          </w:tcPr>
          <w:p w14:paraId="0EAF903D"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11</w:t>
            </w:r>
          </w:p>
        </w:tc>
        <w:tc>
          <w:tcPr>
            <w:tcW w:w="1745" w:type="dxa"/>
            <w:tcBorders>
              <w:top w:val="nil"/>
              <w:left w:val="nil"/>
              <w:bottom w:val="nil"/>
              <w:right w:val="nil"/>
            </w:tcBorders>
            <w:shd w:val="clear" w:color="auto" w:fill="auto"/>
            <w:noWrap/>
            <w:vAlign w:val="bottom"/>
            <w:hideMark/>
          </w:tcPr>
          <w:p w14:paraId="003D1E33"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Bivalves &amp; gastropods</w:t>
            </w:r>
          </w:p>
        </w:tc>
        <w:tc>
          <w:tcPr>
            <w:tcW w:w="591" w:type="dxa"/>
            <w:tcBorders>
              <w:top w:val="nil"/>
              <w:left w:val="nil"/>
              <w:bottom w:val="nil"/>
              <w:right w:val="nil"/>
            </w:tcBorders>
            <w:shd w:val="clear" w:color="auto" w:fill="auto"/>
            <w:noWrap/>
            <w:vAlign w:val="bottom"/>
            <w:hideMark/>
          </w:tcPr>
          <w:p w14:paraId="43BC3A2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710E4A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E1FEE9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A12267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559D7B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0.012</w:t>
            </w:r>
          </w:p>
        </w:tc>
        <w:tc>
          <w:tcPr>
            <w:tcW w:w="0" w:type="auto"/>
            <w:tcBorders>
              <w:top w:val="nil"/>
              <w:left w:val="nil"/>
              <w:bottom w:val="nil"/>
              <w:right w:val="nil"/>
            </w:tcBorders>
            <w:shd w:val="clear" w:color="auto" w:fill="auto"/>
            <w:noWrap/>
            <w:vAlign w:val="bottom"/>
            <w:hideMark/>
          </w:tcPr>
          <w:p w14:paraId="42B4EAA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319A255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0.109</w:t>
            </w:r>
          </w:p>
        </w:tc>
        <w:tc>
          <w:tcPr>
            <w:tcW w:w="0" w:type="auto"/>
            <w:tcBorders>
              <w:top w:val="nil"/>
              <w:left w:val="nil"/>
              <w:bottom w:val="nil"/>
              <w:right w:val="nil"/>
            </w:tcBorders>
            <w:shd w:val="clear" w:color="auto" w:fill="auto"/>
            <w:noWrap/>
            <w:vAlign w:val="bottom"/>
            <w:hideMark/>
          </w:tcPr>
          <w:p w14:paraId="01964D7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0.134</w:t>
            </w:r>
          </w:p>
        </w:tc>
        <w:tc>
          <w:tcPr>
            <w:tcW w:w="0" w:type="auto"/>
            <w:tcBorders>
              <w:top w:val="nil"/>
              <w:left w:val="nil"/>
              <w:bottom w:val="nil"/>
              <w:right w:val="nil"/>
            </w:tcBorders>
            <w:shd w:val="clear" w:color="auto" w:fill="auto"/>
            <w:noWrap/>
            <w:vAlign w:val="bottom"/>
            <w:hideMark/>
          </w:tcPr>
          <w:p w14:paraId="7E25F10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0.059</w:t>
            </w:r>
          </w:p>
        </w:tc>
        <w:tc>
          <w:tcPr>
            <w:tcW w:w="0" w:type="auto"/>
            <w:tcBorders>
              <w:top w:val="nil"/>
              <w:left w:val="nil"/>
              <w:bottom w:val="nil"/>
              <w:right w:val="nil"/>
            </w:tcBorders>
            <w:shd w:val="clear" w:color="auto" w:fill="auto"/>
            <w:noWrap/>
            <w:vAlign w:val="bottom"/>
            <w:hideMark/>
          </w:tcPr>
          <w:p w14:paraId="109C282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0.013</w:t>
            </w:r>
          </w:p>
        </w:tc>
        <w:tc>
          <w:tcPr>
            <w:tcW w:w="0" w:type="auto"/>
            <w:tcBorders>
              <w:top w:val="nil"/>
              <w:left w:val="nil"/>
              <w:bottom w:val="nil"/>
              <w:right w:val="nil"/>
            </w:tcBorders>
            <w:shd w:val="clear" w:color="auto" w:fill="auto"/>
            <w:noWrap/>
            <w:vAlign w:val="bottom"/>
            <w:hideMark/>
          </w:tcPr>
          <w:p w14:paraId="51BD55B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0.013</w:t>
            </w:r>
          </w:p>
        </w:tc>
        <w:tc>
          <w:tcPr>
            <w:tcW w:w="0" w:type="auto"/>
            <w:tcBorders>
              <w:top w:val="nil"/>
              <w:left w:val="nil"/>
              <w:bottom w:val="nil"/>
              <w:right w:val="nil"/>
            </w:tcBorders>
            <w:shd w:val="clear" w:color="auto" w:fill="auto"/>
            <w:noWrap/>
            <w:vAlign w:val="bottom"/>
            <w:hideMark/>
          </w:tcPr>
          <w:p w14:paraId="678EC08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0.227</w:t>
            </w:r>
          </w:p>
        </w:tc>
        <w:tc>
          <w:tcPr>
            <w:tcW w:w="0" w:type="auto"/>
            <w:tcBorders>
              <w:top w:val="nil"/>
              <w:left w:val="nil"/>
              <w:bottom w:val="nil"/>
              <w:right w:val="nil"/>
            </w:tcBorders>
            <w:shd w:val="clear" w:color="auto" w:fill="auto"/>
            <w:noWrap/>
            <w:vAlign w:val="bottom"/>
            <w:hideMark/>
          </w:tcPr>
          <w:p w14:paraId="6A7D9DF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7022D8A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0.029</w:t>
            </w:r>
          </w:p>
        </w:tc>
        <w:tc>
          <w:tcPr>
            <w:tcW w:w="0" w:type="auto"/>
            <w:tcBorders>
              <w:top w:val="nil"/>
              <w:left w:val="nil"/>
              <w:bottom w:val="nil"/>
              <w:right w:val="nil"/>
            </w:tcBorders>
            <w:shd w:val="clear" w:color="auto" w:fill="auto"/>
            <w:noWrap/>
            <w:vAlign w:val="bottom"/>
            <w:hideMark/>
          </w:tcPr>
          <w:p w14:paraId="03DEBED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0.045</w:t>
            </w:r>
          </w:p>
        </w:tc>
        <w:tc>
          <w:tcPr>
            <w:tcW w:w="0" w:type="auto"/>
            <w:tcBorders>
              <w:top w:val="nil"/>
              <w:left w:val="nil"/>
              <w:bottom w:val="nil"/>
              <w:right w:val="nil"/>
            </w:tcBorders>
            <w:shd w:val="clear" w:color="auto" w:fill="auto"/>
            <w:noWrap/>
            <w:vAlign w:val="bottom"/>
            <w:hideMark/>
          </w:tcPr>
          <w:p w14:paraId="134CD45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0.100</w:t>
            </w:r>
          </w:p>
        </w:tc>
        <w:tc>
          <w:tcPr>
            <w:tcW w:w="0" w:type="auto"/>
            <w:tcBorders>
              <w:top w:val="nil"/>
              <w:left w:val="nil"/>
              <w:bottom w:val="nil"/>
              <w:right w:val="nil"/>
            </w:tcBorders>
            <w:vAlign w:val="center"/>
          </w:tcPr>
          <w:p w14:paraId="0579EB77"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2AC92492" w14:textId="77777777" w:rsidTr="001536C8">
        <w:trPr>
          <w:jc w:val="center"/>
        </w:trPr>
        <w:tc>
          <w:tcPr>
            <w:tcW w:w="387" w:type="dxa"/>
            <w:tcBorders>
              <w:top w:val="nil"/>
              <w:left w:val="nil"/>
              <w:bottom w:val="nil"/>
              <w:right w:val="nil"/>
            </w:tcBorders>
            <w:shd w:val="clear" w:color="auto" w:fill="auto"/>
            <w:noWrap/>
            <w:hideMark/>
          </w:tcPr>
          <w:p w14:paraId="21406115"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12</w:t>
            </w:r>
          </w:p>
        </w:tc>
        <w:tc>
          <w:tcPr>
            <w:tcW w:w="1745" w:type="dxa"/>
            <w:tcBorders>
              <w:top w:val="nil"/>
              <w:left w:val="nil"/>
              <w:bottom w:val="nil"/>
              <w:right w:val="nil"/>
            </w:tcBorders>
            <w:shd w:val="clear" w:color="auto" w:fill="auto"/>
            <w:noWrap/>
            <w:vAlign w:val="bottom"/>
            <w:hideMark/>
          </w:tcPr>
          <w:p w14:paraId="3DD936EC"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Benthic invert. (</w:t>
            </w:r>
            <w:proofErr w:type="gramStart"/>
            <w:r w:rsidRPr="00E049BB">
              <w:rPr>
                <w:rFonts w:eastAsia="Times New Roman" w:cstheme="minorHAnsi"/>
                <w:color w:val="000000"/>
                <w:sz w:val="18"/>
                <w:szCs w:val="18"/>
              </w:rPr>
              <w:t>no</w:t>
            </w:r>
            <w:proofErr w:type="gramEnd"/>
            <w:r w:rsidRPr="00E049BB">
              <w:rPr>
                <w:rFonts w:eastAsia="Times New Roman" w:cstheme="minorHAnsi"/>
                <w:color w:val="000000"/>
                <w:sz w:val="18"/>
                <w:szCs w:val="18"/>
              </w:rPr>
              <w:t xml:space="preserve"> crustacea)</w:t>
            </w:r>
          </w:p>
        </w:tc>
        <w:tc>
          <w:tcPr>
            <w:tcW w:w="591" w:type="dxa"/>
            <w:tcBorders>
              <w:top w:val="nil"/>
              <w:left w:val="nil"/>
              <w:bottom w:val="nil"/>
              <w:right w:val="nil"/>
            </w:tcBorders>
            <w:shd w:val="clear" w:color="auto" w:fill="auto"/>
            <w:noWrap/>
            <w:vAlign w:val="bottom"/>
            <w:hideMark/>
          </w:tcPr>
          <w:p w14:paraId="511CE2D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C37032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581FAF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684B35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BE1B90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0.016</w:t>
            </w:r>
          </w:p>
        </w:tc>
        <w:tc>
          <w:tcPr>
            <w:tcW w:w="0" w:type="auto"/>
            <w:tcBorders>
              <w:top w:val="nil"/>
              <w:left w:val="nil"/>
              <w:bottom w:val="nil"/>
              <w:right w:val="nil"/>
            </w:tcBorders>
            <w:shd w:val="clear" w:color="auto" w:fill="auto"/>
            <w:noWrap/>
            <w:vAlign w:val="bottom"/>
            <w:hideMark/>
          </w:tcPr>
          <w:p w14:paraId="2D83E48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0.025</w:t>
            </w:r>
          </w:p>
        </w:tc>
        <w:tc>
          <w:tcPr>
            <w:tcW w:w="0" w:type="auto"/>
            <w:tcBorders>
              <w:top w:val="nil"/>
              <w:left w:val="nil"/>
              <w:bottom w:val="nil"/>
              <w:right w:val="nil"/>
            </w:tcBorders>
            <w:shd w:val="clear" w:color="auto" w:fill="auto"/>
            <w:noWrap/>
            <w:vAlign w:val="bottom"/>
            <w:hideMark/>
          </w:tcPr>
          <w:p w14:paraId="37E32EF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0.141</w:t>
            </w:r>
          </w:p>
        </w:tc>
        <w:tc>
          <w:tcPr>
            <w:tcW w:w="0" w:type="auto"/>
            <w:tcBorders>
              <w:top w:val="nil"/>
              <w:left w:val="nil"/>
              <w:bottom w:val="nil"/>
              <w:right w:val="nil"/>
            </w:tcBorders>
            <w:shd w:val="clear" w:color="auto" w:fill="auto"/>
            <w:noWrap/>
            <w:vAlign w:val="bottom"/>
            <w:hideMark/>
          </w:tcPr>
          <w:p w14:paraId="218C9ED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0.175</w:t>
            </w:r>
          </w:p>
        </w:tc>
        <w:tc>
          <w:tcPr>
            <w:tcW w:w="0" w:type="auto"/>
            <w:tcBorders>
              <w:top w:val="nil"/>
              <w:left w:val="nil"/>
              <w:bottom w:val="nil"/>
              <w:right w:val="nil"/>
            </w:tcBorders>
            <w:shd w:val="clear" w:color="auto" w:fill="auto"/>
            <w:noWrap/>
            <w:vAlign w:val="bottom"/>
            <w:hideMark/>
          </w:tcPr>
          <w:p w14:paraId="2AB7001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0.076</w:t>
            </w:r>
          </w:p>
        </w:tc>
        <w:tc>
          <w:tcPr>
            <w:tcW w:w="0" w:type="auto"/>
            <w:tcBorders>
              <w:top w:val="nil"/>
              <w:left w:val="nil"/>
              <w:bottom w:val="nil"/>
              <w:right w:val="nil"/>
            </w:tcBorders>
            <w:shd w:val="clear" w:color="auto" w:fill="auto"/>
            <w:noWrap/>
            <w:vAlign w:val="bottom"/>
            <w:hideMark/>
          </w:tcPr>
          <w:p w14:paraId="498B459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0.017</w:t>
            </w:r>
          </w:p>
        </w:tc>
        <w:tc>
          <w:tcPr>
            <w:tcW w:w="0" w:type="auto"/>
            <w:tcBorders>
              <w:top w:val="nil"/>
              <w:left w:val="nil"/>
              <w:bottom w:val="nil"/>
              <w:right w:val="nil"/>
            </w:tcBorders>
            <w:shd w:val="clear" w:color="auto" w:fill="auto"/>
            <w:noWrap/>
            <w:vAlign w:val="bottom"/>
            <w:hideMark/>
          </w:tcPr>
          <w:p w14:paraId="7EF9F73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0.017</w:t>
            </w:r>
          </w:p>
        </w:tc>
        <w:tc>
          <w:tcPr>
            <w:tcW w:w="0" w:type="auto"/>
            <w:tcBorders>
              <w:top w:val="nil"/>
              <w:left w:val="nil"/>
              <w:bottom w:val="nil"/>
              <w:right w:val="nil"/>
            </w:tcBorders>
            <w:shd w:val="clear" w:color="auto" w:fill="auto"/>
            <w:noWrap/>
            <w:vAlign w:val="bottom"/>
            <w:hideMark/>
          </w:tcPr>
          <w:p w14:paraId="568DE3C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0.296</w:t>
            </w:r>
          </w:p>
        </w:tc>
        <w:tc>
          <w:tcPr>
            <w:tcW w:w="0" w:type="auto"/>
            <w:tcBorders>
              <w:top w:val="nil"/>
              <w:left w:val="nil"/>
              <w:bottom w:val="nil"/>
              <w:right w:val="nil"/>
            </w:tcBorders>
            <w:shd w:val="clear" w:color="auto" w:fill="auto"/>
            <w:noWrap/>
            <w:vAlign w:val="bottom"/>
            <w:hideMark/>
          </w:tcPr>
          <w:p w14:paraId="1C6736D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0.025</w:t>
            </w:r>
          </w:p>
        </w:tc>
        <w:tc>
          <w:tcPr>
            <w:tcW w:w="0" w:type="auto"/>
            <w:tcBorders>
              <w:top w:val="nil"/>
              <w:left w:val="nil"/>
              <w:bottom w:val="nil"/>
              <w:right w:val="nil"/>
            </w:tcBorders>
            <w:shd w:val="clear" w:color="auto" w:fill="auto"/>
            <w:noWrap/>
            <w:vAlign w:val="bottom"/>
            <w:hideMark/>
          </w:tcPr>
          <w:p w14:paraId="3EAE78E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0.041</w:t>
            </w:r>
          </w:p>
        </w:tc>
        <w:tc>
          <w:tcPr>
            <w:tcW w:w="0" w:type="auto"/>
            <w:tcBorders>
              <w:top w:val="nil"/>
              <w:left w:val="nil"/>
              <w:bottom w:val="nil"/>
              <w:right w:val="nil"/>
            </w:tcBorders>
            <w:shd w:val="clear" w:color="auto" w:fill="auto"/>
            <w:noWrap/>
            <w:vAlign w:val="bottom"/>
            <w:hideMark/>
          </w:tcPr>
          <w:p w14:paraId="4661A16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0.059</w:t>
            </w:r>
          </w:p>
        </w:tc>
        <w:tc>
          <w:tcPr>
            <w:tcW w:w="0" w:type="auto"/>
            <w:tcBorders>
              <w:top w:val="nil"/>
              <w:left w:val="nil"/>
              <w:bottom w:val="nil"/>
              <w:right w:val="nil"/>
            </w:tcBorders>
            <w:shd w:val="clear" w:color="auto" w:fill="auto"/>
            <w:noWrap/>
            <w:vAlign w:val="bottom"/>
            <w:hideMark/>
          </w:tcPr>
          <w:p w14:paraId="2A7A5BB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0.090</w:t>
            </w:r>
          </w:p>
        </w:tc>
        <w:tc>
          <w:tcPr>
            <w:tcW w:w="0" w:type="auto"/>
            <w:tcBorders>
              <w:top w:val="nil"/>
              <w:left w:val="nil"/>
              <w:bottom w:val="nil"/>
              <w:right w:val="nil"/>
            </w:tcBorders>
            <w:vAlign w:val="center"/>
          </w:tcPr>
          <w:p w14:paraId="331E41A5"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2B0F0925" w14:textId="77777777" w:rsidTr="001536C8">
        <w:trPr>
          <w:jc w:val="center"/>
        </w:trPr>
        <w:tc>
          <w:tcPr>
            <w:tcW w:w="387" w:type="dxa"/>
            <w:tcBorders>
              <w:top w:val="nil"/>
              <w:left w:val="nil"/>
              <w:bottom w:val="nil"/>
              <w:right w:val="nil"/>
            </w:tcBorders>
            <w:shd w:val="clear" w:color="auto" w:fill="auto"/>
            <w:noWrap/>
            <w:hideMark/>
          </w:tcPr>
          <w:p w14:paraId="018CAF6A"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13</w:t>
            </w:r>
          </w:p>
        </w:tc>
        <w:tc>
          <w:tcPr>
            <w:tcW w:w="1745" w:type="dxa"/>
            <w:tcBorders>
              <w:top w:val="nil"/>
              <w:left w:val="nil"/>
              <w:bottom w:val="nil"/>
              <w:right w:val="nil"/>
            </w:tcBorders>
            <w:shd w:val="clear" w:color="auto" w:fill="auto"/>
            <w:noWrap/>
            <w:vAlign w:val="bottom"/>
            <w:hideMark/>
          </w:tcPr>
          <w:p w14:paraId="0D3215BB"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Benthic cephalopods</w:t>
            </w:r>
          </w:p>
        </w:tc>
        <w:tc>
          <w:tcPr>
            <w:tcW w:w="591" w:type="dxa"/>
            <w:tcBorders>
              <w:top w:val="nil"/>
              <w:left w:val="nil"/>
              <w:bottom w:val="nil"/>
              <w:right w:val="nil"/>
            </w:tcBorders>
            <w:shd w:val="clear" w:color="auto" w:fill="auto"/>
            <w:noWrap/>
            <w:vAlign w:val="bottom"/>
            <w:hideMark/>
          </w:tcPr>
          <w:p w14:paraId="55785E7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5CC845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1FDA08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A0400E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6A2AD8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9E7DC3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EF7674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0.014</w:t>
            </w:r>
          </w:p>
        </w:tc>
        <w:tc>
          <w:tcPr>
            <w:tcW w:w="0" w:type="auto"/>
            <w:tcBorders>
              <w:top w:val="nil"/>
              <w:left w:val="nil"/>
              <w:bottom w:val="nil"/>
              <w:right w:val="nil"/>
            </w:tcBorders>
            <w:shd w:val="clear" w:color="auto" w:fill="auto"/>
            <w:noWrap/>
            <w:vAlign w:val="bottom"/>
            <w:hideMark/>
          </w:tcPr>
          <w:p w14:paraId="04428F4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87F40E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0.006</w:t>
            </w:r>
          </w:p>
        </w:tc>
        <w:tc>
          <w:tcPr>
            <w:tcW w:w="0" w:type="auto"/>
            <w:tcBorders>
              <w:top w:val="nil"/>
              <w:left w:val="nil"/>
              <w:bottom w:val="nil"/>
              <w:right w:val="nil"/>
            </w:tcBorders>
            <w:shd w:val="clear" w:color="auto" w:fill="auto"/>
            <w:noWrap/>
            <w:vAlign w:val="bottom"/>
            <w:hideMark/>
          </w:tcPr>
          <w:p w14:paraId="14E9BAE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5B419B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94B6D9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0.029</w:t>
            </w:r>
          </w:p>
        </w:tc>
        <w:tc>
          <w:tcPr>
            <w:tcW w:w="0" w:type="auto"/>
            <w:tcBorders>
              <w:top w:val="nil"/>
              <w:left w:val="nil"/>
              <w:bottom w:val="nil"/>
              <w:right w:val="nil"/>
            </w:tcBorders>
            <w:shd w:val="clear" w:color="auto" w:fill="auto"/>
            <w:noWrap/>
            <w:vAlign w:val="bottom"/>
            <w:hideMark/>
          </w:tcPr>
          <w:p w14:paraId="6DB88AE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0.047</w:t>
            </w:r>
          </w:p>
        </w:tc>
        <w:tc>
          <w:tcPr>
            <w:tcW w:w="0" w:type="auto"/>
            <w:tcBorders>
              <w:top w:val="nil"/>
              <w:left w:val="nil"/>
              <w:bottom w:val="nil"/>
              <w:right w:val="nil"/>
            </w:tcBorders>
            <w:shd w:val="clear" w:color="auto" w:fill="auto"/>
            <w:noWrap/>
            <w:vAlign w:val="bottom"/>
            <w:hideMark/>
          </w:tcPr>
          <w:p w14:paraId="5BB5B79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55085C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5D28008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vAlign w:val="center"/>
          </w:tcPr>
          <w:p w14:paraId="62A9E6FB"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0.018</w:t>
            </w:r>
          </w:p>
        </w:tc>
      </w:tr>
      <w:tr w:rsidR="00495751" w:rsidRPr="00E049BB" w14:paraId="19297A76" w14:textId="77777777" w:rsidTr="001536C8">
        <w:trPr>
          <w:jc w:val="center"/>
        </w:trPr>
        <w:tc>
          <w:tcPr>
            <w:tcW w:w="387" w:type="dxa"/>
            <w:tcBorders>
              <w:top w:val="nil"/>
              <w:left w:val="nil"/>
              <w:bottom w:val="nil"/>
              <w:right w:val="nil"/>
            </w:tcBorders>
            <w:shd w:val="clear" w:color="auto" w:fill="auto"/>
            <w:noWrap/>
            <w:hideMark/>
          </w:tcPr>
          <w:p w14:paraId="7ADEA1BC"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14</w:t>
            </w:r>
          </w:p>
        </w:tc>
        <w:tc>
          <w:tcPr>
            <w:tcW w:w="1745" w:type="dxa"/>
            <w:tcBorders>
              <w:top w:val="nil"/>
              <w:left w:val="nil"/>
              <w:bottom w:val="nil"/>
              <w:right w:val="nil"/>
            </w:tcBorders>
            <w:shd w:val="clear" w:color="auto" w:fill="auto"/>
            <w:noWrap/>
            <w:vAlign w:val="bottom"/>
            <w:hideMark/>
          </w:tcPr>
          <w:p w14:paraId="49EFAC92"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Benthopelagic cephalopods</w:t>
            </w:r>
          </w:p>
        </w:tc>
        <w:tc>
          <w:tcPr>
            <w:tcW w:w="591" w:type="dxa"/>
            <w:tcBorders>
              <w:top w:val="nil"/>
              <w:left w:val="nil"/>
              <w:bottom w:val="nil"/>
              <w:right w:val="nil"/>
            </w:tcBorders>
            <w:shd w:val="clear" w:color="auto" w:fill="auto"/>
            <w:noWrap/>
            <w:vAlign w:val="bottom"/>
            <w:hideMark/>
          </w:tcPr>
          <w:p w14:paraId="0ABC3FE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2EB17E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000636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9F2AE6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E19778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0BC5F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8B696F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0.001</w:t>
            </w:r>
          </w:p>
        </w:tc>
        <w:tc>
          <w:tcPr>
            <w:tcW w:w="0" w:type="auto"/>
            <w:tcBorders>
              <w:top w:val="nil"/>
              <w:left w:val="nil"/>
              <w:bottom w:val="nil"/>
              <w:right w:val="nil"/>
            </w:tcBorders>
            <w:shd w:val="clear" w:color="auto" w:fill="auto"/>
            <w:noWrap/>
            <w:vAlign w:val="bottom"/>
            <w:hideMark/>
          </w:tcPr>
          <w:p w14:paraId="7FCA030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3E21A9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2251B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3A6C5C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FFE68B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0.001</w:t>
            </w:r>
          </w:p>
        </w:tc>
        <w:tc>
          <w:tcPr>
            <w:tcW w:w="0" w:type="auto"/>
            <w:tcBorders>
              <w:top w:val="nil"/>
              <w:left w:val="nil"/>
              <w:bottom w:val="nil"/>
              <w:right w:val="nil"/>
            </w:tcBorders>
            <w:shd w:val="clear" w:color="auto" w:fill="auto"/>
            <w:noWrap/>
            <w:vAlign w:val="bottom"/>
            <w:hideMark/>
          </w:tcPr>
          <w:p w14:paraId="4E0507C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0.021</w:t>
            </w:r>
          </w:p>
        </w:tc>
        <w:tc>
          <w:tcPr>
            <w:tcW w:w="0" w:type="auto"/>
            <w:tcBorders>
              <w:top w:val="nil"/>
              <w:left w:val="nil"/>
              <w:bottom w:val="nil"/>
              <w:right w:val="nil"/>
            </w:tcBorders>
            <w:shd w:val="clear" w:color="auto" w:fill="auto"/>
            <w:noWrap/>
            <w:vAlign w:val="bottom"/>
            <w:hideMark/>
          </w:tcPr>
          <w:p w14:paraId="320762F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06B534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1066863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4837A108"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r>
      <w:tr w:rsidR="00495751" w:rsidRPr="00E049BB" w14:paraId="09B12CBE" w14:textId="77777777" w:rsidTr="001536C8">
        <w:trPr>
          <w:jc w:val="center"/>
        </w:trPr>
        <w:tc>
          <w:tcPr>
            <w:tcW w:w="387" w:type="dxa"/>
            <w:tcBorders>
              <w:top w:val="nil"/>
              <w:left w:val="nil"/>
              <w:bottom w:val="nil"/>
              <w:right w:val="nil"/>
            </w:tcBorders>
            <w:shd w:val="clear" w:color="auto" w:fill="auto"/>
            <w:noWrap/>
            <w:hideMark/>
          </w:tcPr>
          <w:p w14:paraId="674BD070"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15</w:t>
            </w:r>
          </w:p>
        </w:tc>
        <w:tc>
          <w:tcPr>
            <w:tcW w:w="1745" w:type="dxa"/>
            <w:tcBorders>
              <w:top w:val="nil"/>
              <w:left w:val="nil"/>
              <w:bottom w:val="nil"/>
              <w:right w:val="nil"/>
            </w:tcBorders>
            <w:shd w:val="clear" w:color="auto" w:fill="auto"/>
            <w:noWrap/>
            <w:vAlign w:val="bottom"/>
            <w:hideMark/>
          </w:tcPr>
          <w:p w14:paraId="62885524" w14:textId="67E6A6C7" w:rsidR="00495751" w:rsidRPr="00E049BB" w:rsidRDefault="00067F7E" w:rsidP="00D81B6C">
            <w:pPr>
              <w:spacing w:after="0" w:line="240" w:lineRule="auto"/>
              <w:rPr>
                <w:rFonts w:eastAsia="Times New Roman" w:cstheme="minorHAnsi"/>
                <w:color w:val="000000"/>
                <w:sz w:val="18"/>
                <w:szCs w:val="18"/>
              </w:rPr>
            </w:pPr>
            <w:r>
              <w:rPr>
                <w:rFonts w:eastAsia="Times New Roman" w:cstheme="minorHAnsi"/>
                <w:color w:val="000000"/>
                <w:sz w:val="18"/>
                <w:szCs w:val="18"/>
              </w:rPr>
              <w:t>Red mullets</w:t>
            </w:r>
          </w:p>
        </w:tc>
        <w:tc>
          <w:tcPr>
            <w:tcW w:w="591" w:type="dxa"/>
            <w:tcBorders>
              <w:top w:val="nil"/>
              <w:left w:val="nil"/>
              <w:bottom w:val="nil"/>
              <w:right w:val="nil"/>
            </w:tcBorders>
            <w:shd w:val="clear" w:color="auto" w:fill="auto"/>
            <w:noWrap/>
            <w:vAlign w:val="bottom"/>
            <w:hideMark/>
          </w:tcPr>
          <w:p w14:paraId="23373AF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8DDFD5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74D6DE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07E8C6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DC9EC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7C36EC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7E0DF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1EA29E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F572C3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E48CA0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97BF68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3ACFCB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E6805B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17B04CB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17CFA4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0.018</w:t>
            </w:r>
          </w:p>
        </w:tc>
        <w:tc>
          <w:tcPr>
            <w:tcW w:w="0" w:type="auto"/>
            <w:tcBorders>
              <w:top w:val="nil"/>
              <w:left w:val="nil"/>
              <w:bottom w:val="nil"/>
              <w:right w:val="nil"/>
            </w:tcBorders>
            <w:shd w:val="clear" w:color="auto" w:fill="auto"/>
            <w:noWrap/>
            <w:vAlign w:val="bottom"/>
            <w:hideMark/>
          </w:tcPr>
          <w:p w14:paraId="1299524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0.009</w:t>
            </w:r>
          </w:p>
        </w:tc>
        <w:tc>
          <w:tcPr>
            <w:tcW w:w="0" w:type="auto"/>
            <w:tcBorders>
              <w:top w:val="nil"/>
              <w:left w:val="nil"/>
              <w:bottom w:val="nil"/>
              <w:right w:val="nil"/>
            </w:tcBorders>
            <w:vAlign w:val="center"/>
          </w:tcPr>
          <w:p w14:paraId="1EF720C7"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14A4E0F7" w14:textId="77777777" w:rsidTr="001536C8">
        <w:trPr>
          <w:jc w:val="center"/>
        </w:trPr>
        <w:tc>
          <w:tcPr>
            <w:tcW w:w="387" w:type="dxa"/>
            <w:tcBorders>
              <w:top w:val="nil"/>
              <w:left w:val="nil"/>
              <w:bottom w:val="nil"/>
              <w:right w:val="nil"/>
            </w:tcBorders>
            <w:shd w:val="clear" w:color="auto" w:fill="auto"/>
            <w:noWrap/>
            <w:hideMark/>
          </w:tcPr>
          <w:p w14:paraId="6D0E1C35"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16</w:t>
            </w:r>
          </w:p>
        </w:tc>
        <w:tc>
          <w:tcPr>
            <w:tcW w:w="1745" w:type="dxa"/>
            <w:tcBorders>
              <w:top w:val="nil"/>
              <w:left w:val="nil"/>
              <w:bottom w:val="nil"/>
              <w:right w:val="nil"/>
            </w:tcBorders>
            <w:shd w:val="clear" w:color="auto" w:fill="auto"/>
            <w:noWrap/>
            <w:vAlign w:val="bottom"/>
            <w:hideMark/>
          </w:tcPr>
          <w:p w14:paraId="515D1D61"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Anglerfish</w:t>
            </w:r>
          </w:p>
        </w:tc>
        <w:tc>
          <w:tcPr>
            <w:tcW w:w="591" w:type="dxa"/>
            <w:tcBorders>
              <w:top w:val="nil"/>
              <w:left w:val="nil"/>
              <w:bottom w:val="nil"/>
              <w:right w:val="nil"/>
            </w:tcBorders>
            <w:shd w:val="clear" w:color="auto" w:fill="auto"/>
            <w:noWrap/>
            <w:vAlign w:val="bottom"/>
            <w:hideMark/>
          </w:tcPr>
          <w:p w14:paraId="7C3D037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BBA649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8B1BA9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550F6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E2065E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BF35EB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286352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1B0FCF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DE48E2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42F526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6781AA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8A309C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0.007</w:t>
            </w:r>
          </w:p>
        </w:tc>
        <w:tc>
          <w:tcPr>
            <w:tcW w:w="0" w:type="auto"/>
            <w:tcBorders>
              <w:top w:val="nil"/>
              <w:left w:val="nil"/>
              <w:bottom w:val="nil"/>
              <w:right w:val="nil"/>
            </w:tcBorders>
            <w:shd w:val="clear" w:color="auto" w:fill="auto"/>
            <w:noWrap/>
            <w:vAlign w:val="bottom"/>
            <w:hideMark/>
          </w:tcPr>
          <w:p w14:paraId="31B9F47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0.000</w:t>
            </w:r>
          </w:p>
        </w:tc>
        <w:tc>
          <w:tcPr>
            <w:tcW w:w="0" w:type="auto"/>
            <w:tcBorders>
              <w:top w:val="nil"/>
              <w:left w:val="nil"/>
              <w:bottom w:val="nil"/>
              <w:right w:val="nil"/>
            </w:tcBorders>
            <w:shd w:val="clear" w:color="auto" w:fill="auto"/>
            <w:noWrap/>
            <w:vAlign w:val="bottom"/>
            <w:hideMark/>
          </w:tcPr>
          <w:p w14:paraId="45E4AB1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085334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410C1589"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07A30935"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32AA5BCD" w14:textId="77777777" w:rsidTr="001536C8">
        <w:trPr>
          <w:jc w:val="center"/>
        </w:trPr>
        <w:tc>
          <w:tcPr>
            <w:tcW w:w="387" w:type="dxa"/>
            <w:tcBorders>
              <w:top w:val="nil"/>
              <w:left w:val="nil"/>
              <w:bottom w:val="nil"/>
              <w:right w:val="nil"/>
            </w:tcBorders>
            <w:shd w:val="clear" w:color="auto" w:fill="auto"/>
            <w:noWrap/>
            <w:hideMark/>
          </w:tcPr>
          <w:p w14:paraId="14572BBD"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17</w:t>
            </w:r>
          </w:p>
        </w:tc>
        <w:tc>
          <w:tcPr>
            <w:tcW w:w="1745" w:type="dxa"/>
            <w:tcBorders>
              <w:top w:val="nil"/>
              <w:left w:val="nil"/>
              <w:bottom w:val="nil"/>
              <w:right w:val="nil"/>
            </w:tcBorders>
            <w:shd w:val="clear" w:color="auto" w:fill="auto"/>
            <w:noWrap/>
            <w:vAlign w:val="bottom"/>
            <w:hideMark/>
          </w:tcPr>
          <w:p w14:paraId="6F35BA7D"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Flatfishes</w:t>
            </w:r>
          </w:p>
        </w:tc>
        <w:tc>
          <w:tcPr>
            <w:tcW w:w="591" w:type="dxa"/>
            <w:tcBorders>
              <w:top w:val="nil"/>
              <w:left w:val="nil"/>
              <w:bottom w:val="nil"/>
              <w:right w:val="nil"/>
            </w:tcBorders>
            <w:shd w:val="clear" w:color="auto" w:fill="auto"/>
            <w:noWrap/>
            <w:vAlign w:val="bottom"/>
            <w:hideMark/>
          </w:tcPr>
          <w:p w14:paraId="7B403C8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A5EEF4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70DF70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DCA433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380C0D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72AC4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34723A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0.002</w:t>
            </w:r>
          </w:p>
        </w:tc>
        <w:tc>
          <w:tcPr>
            <w:tcW w:w="0" w:type="auto"/>
            <w:tcBorders>
              <w:top w:val="nil"/>
              <w:left w:val="nil"/>
              <w:bottom w:val="nil"/>
              <w:right w:val="nil"/>
            </w:tcBorders>
            <w:shd w:val="clear" w:color="auto" w:fill="auto"/>
            <w:noWrap/>
            <w:vAlign w:val="bottom"/>
            <w:hideMark/>
          </w:tcPr>
          <w:p w14:paraId="2B2EFEE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0.007</w:t>
            </w:r>
          </w:p>
        </w:tc>
        <w:tc>
          <w:tcPr>
            <w:tcW w:w="0" w:type="auto"/>
            <w:tcBorders>
              <w:top w:val="nil"/>
              <w:left w:val="nil"/>
              <w:bottom w:val="nil"/>
              <w:right w:val="nil"/>
            </w:tcBorders>
            <w:shd w:val="clear" w:color="auto" w:fill="auto"/>
            <w:noWrap/>
            <w:vAlign w:val="bottom"/>
            <w:hideMark/>
          </w:tcPr>
          <w:p w14:paraId="44F4CF5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EC2E8A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664941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B929B4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25B2FC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6F45E33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72A14E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0.060</w:t>
            </w:r>
          </w:p>
        </w:tc>
        <w:tc>
          <w:tcPr>
            <w:tcW w:w="0" w:type="auto"/>
            <w:tcBorders>
              <w:top w:val="nil"/>
              <w:left w:val="nil"/>
              <w:bottom w:val="nil"/>
              <w:right w:val="nil"/>
            </w:tcBorders>
            <w:shd w:val="clear" w:color="auto" w:fill="auto"/>
            <w:noWrap/>
            <w:vAlign w:val="bottom"/>
            <w:hideMark/>
          </w:tcPr>
          <w:p w14:paraId="5471126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0.012</w:t>
            </w:r>
          </w:p>
        </w:tc>
        <w:tc>
          <w:tcPr>
            <w:tcW w:w="0" w:type="auto"/>
            <w:tcBorders>
              <w:top w:val="nil"/>
              <w:left w:val="nil"/>
              <w:bottom w:val="nil"/>
              <w:right w:val="nil"/>
            </w:tcBorders>
            <w:vAlign w:val="center"/>
          </w:tcPr>
          <w:p w14:paraId="10DABDA7"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40EBA2AE" w14:textId="77777777" w:rsidTr="001536C8">
        <w:trPr>
          <w:jc w:val="center"/>
        </w:trPr>
        <w:tc>
          <w:tcPr>
            <w:tcW w:w="387" w:type="dxa"/>
            <w:tcBorders>
              <w:top w:val="nil"/>
              <w:left w:val="nil"/>
              <w:bottom w:val="nil"/>
              <w:right w:val="nil"/>
            </w:tcBorders>
            <w:shd w:val="clear" w:color="auto" w:fill="auto"/>
            <w:noWrap/>
            <w:hideMark/>
          </w:tcPr>
          <w:p w14:paraId="4C90A0C9"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18</w:t>
            </w:r>
          </w:p>
        </w:tc>
        <w:tc>
          <w:tcPr>
            <w:tcW w:w="1745" w:type="dxa"/>
            <w:tcBorders>
              <w:top w:val="nil"/>
              <w:left w:val="nil"/>
              <w:bottom w:val="nil"/>
              <w:right w:val="nil"/>
            </w:tcBorders>
            <w:shd w:val="clear" w:color="auto" w:fill="auto"/>
            <w:noWrap/>
            <w:vAlign w:val="bottom"/>
            <w:hideMark/>
          </w:tcPr>
          <w:p w14:paraId="63752CA3"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Blue whiting</w:t>
            </w:r>
          </w:p>
        </w:tc>
        <w:tc>
          <w:tcPr>
            <w:tcW w:w="591" w:type="dxa"/>
            <w:tcBorders>
              <w:top w:val="nil"/>
              <w:left w:val="nil"/>
              <w:bottom w:val="nil"/>
              <w:right w:val="nil"/>
            </w:tcBorders>
            <w:shd w:val="clear" w:color="auto" w:fill="auto"/>
            <w:noWrap/>
            <w:vAlign w:val="bottom"/>
            <w:hideMark/>
          </w:tcPr>
          <w:p w14:paraId="213E5F7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0E0B0B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6E94D6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F4C37B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A02880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E2A3E7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5AAB8E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184BB8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C1A1D2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0DE34F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7A2DE0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E2D1E9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23FA80F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0.015</w:t>
            </w:r>
          </w:p>
        </w:tc>
        <w:tc>
          <w:tcPr>
            <w:tcW w:w="0" w:type="auto"/>
            <w:tcBorders>
              <w:top w:val="nil"/>
              <w:left w:val="nil"/>
              <w:bottom w:val="nil"/>
              <w:right w:val="nil"/>
            </w:tcBorders>
            <w:shd w:val="clear" w:color="auto" w:fill="auto"/>
            <w:noWrap/>
            <w:vAlign w:val="bottom"/>
            <w:hideMark/>
          </w:tcPr>
          <w:p w14:paraId="5C32209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A18A4F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0.045</w:t>
            </w:r>
          </w:p>
        </w:tc>
        <w:tc>
          <w:tcPr>
            <w:tcW w:w="0" w:type="auto"/>
            <w:tcBorders>
              <w:top w:val="nil"/>
              <w:left w:val="nil"/>
              <w:bottom w:val="nil"/>
              <w:right w:val="nil"/>
            </w:tcBorders>
            <w:shd w:val="clear" w:color="auto" w:fill="auto"/>
            <w:noWrap/>
            <w:vAlign w:val="bottom"/>
            <w:hideMark/>
          </w:tcPr>
          <w:p w14:paraId="6E7E1B8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0.009</w:t>
            </w:r>
          </w:p>
        </w:tc>
        <w:tc>
          <w:tcPr>
            <w:tcW w:w="0" w:type="auto"/>
            <w:tcBorders>
              <w:top w:val="nil"/>
              <w:left w:val="nil"/>
              <w:bottom w:val="nil"/>
              <w:right w:val="nil"/>
            </w:tcBorders>
            <w:vAlign w:val="center"/>
          </w:tcPr>
          <w:p w14:paraId="76F21A66"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r>
      <w:tr w:rsidR="00495751" w:rsidRPr="00E049BB" w14:paraId="030F86C2" w14:textId="77777777" w:rsidTr="001536C8">
        <w:trPr>
          <w:jc w:val="center"/>
        </w:trPr>
        <w:tc>
          <w:tcPr>
            <w:tcW w:w="387" w:type="dxa"/>
            <w:tcBorders>
              <w:top w:val="nil"/>
              <w:left w:val="nil"/>
              <w:bottom w:val="nil"/>
              <w:right w:val="nil"/>
            </w:tcBorders>
            <w:shd w:val="clear" w:color="auto" w:fill="auto"/>
            <w:noWrap/>
            <w:hideMark/>
          </w:tcPr>
          <w:p w14:paraId="2ACCCF25"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19</w:t>
            </w:r>
          </w:p>
        </w:tc>
        <w:tc>
          <w:tcPr>
            <w:tcW w:w="1745" w:type="dxa"/>
            <w:tcBorders>
              <w:top w:val="nil"/>
              <w:left w:val="nil"/>
              <w:bottom w:val="nil"/>
              <w:right w:val="nil"/>
            </w:tcBorders>
            <w:shd w:val="clear" w:color="auto" w:fill="auto"/>
            <w:noWrap/>
            <w:vAlign w:val="bottom"/>
            <w:hideMark/>
          </w:tcPr>
          <w:p w14:paraId="0E33816E"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 xml:space="preserve">Other </w:t>
            </w:r>
            <w:proofErr w:type="spellStart"/>
            <w:r>
              <w:rPr>
                <w:rFonts w:eastAsia="Times New Roman" w:cstheme="minorHAnsi"/>
                <w:color w:val="000000"/>
                <w:sz w:val="18"/>
                <w:szCs w:val="18"/>
              </w:rPr>
              <w:t>gadiformes</w:t>
            </w:r>
            <w:proofErr w:type="spellEnd"/>
          </w:p>
        </w:tc>
        <w:tc>
          <w:tcPr>
            <w:tcW w:w="591" w:type="dxa"/>
            <w:tcBorders>
              <w:top w:val="nil"/>
              <w:left w:val="nil"/>
              <w:bottom w:val="nil"/>
              <w:right w:val="nil"/>
            </w:tcBorders>
            <w:shd w:val="clear" w:color="auto" w:fill="auto"/>
            <w:noWrap/>
            <w:vAlign w:val="bottom"/>
            <w:hideMark/>
          </w:tcPr>
          <w:p w14:paraId="68F91B4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7981CC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93E72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21801F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E0F193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446782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E7CF4D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AC9D98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CAB392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BC8BF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F51A9A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AE5D38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6DF1429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5B94F63E"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CB7A2B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0.055</w:t>
            </w:r>
          </w:p>
        </w:tc>
        <w:tc>
          <w:tcPr>
            <w:tcW w:w="0" w:type="auto"/>
            <w:tcBorders>
              <w:top w:val="nil"/>
              <w:left w:val="nil"/>
              <w:bottom w:val="nil"/>
              <w:right w:val="nil"/>
            </w:tcBorders>
            <w:shd w:val="clear" w:color="auto" w:fill="auto"/>
            <w:noWrap/>
            <w:vAlign w:val="bottom"/>
            <w:hideMark/>
          </w:tcPr>
          <w:p w14:paraId="2BEAC39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vAlign w:val="center"/>
          </w:tcPr>
          <w:p w14:paraId="685E41CF"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2ACDD300" w14:textId="77777777" w:rsidTr="001536C8">
        <w:trPr>
          <w:jc w:val="center"/>
        </w:trPr>
        <w:tc>
          <w:tcPr>
            <w:tcW w:w="387" w:type="dxa"/>
            <w:tcBorders>
              <w:top w:val="nil"/>
              <w:left w:val="nil"/>
              <w:bottom w:val="nil"/>
              <w:right w:val="nil"/>
            </w:tcBorders>
            <w:shd w:val="clear" w:color="auto" w:fill="auto"/>
            <w:noWrap/>
            <w:hideMark/>
          </w:tcPr>
          <w:p w14:paraId="05B16AD1"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20</w:t>
            </w:r>
          </w:p>
        </w:tc>
        <w:tc>
          <w:tcPr>
            <w:tcW w:w="1745" w:type="dxa"/>
            <w:tcBorders>
              <w:top w:val="nil"/>
              <w:left w:val="nil"/>
              <w:bottom w:val="nil"/>
              <w:right w:val="nil"/>
            </w:tcBorders>
            <w:shd w:val="clear" w:color="auto" w:fill="auto"/>
            <w:noWrap/>
            <w:vAlign w:val="bottom"/>
            <w:hideMark/>
          </w:tcPr>
          <w:p w14:paraId="025B7919"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Hake</w:t>
            </w:r>
          </w:p>
        </w:tc>
        <w:tc>
          <w:tcPr>
            <w:tcW w:w="591" w:type="dxa"/>
            <w:tcBorders>
              <w:top w:val="nil"/>
              <w:left w:val="nil"/>
              <w:bottom w:val="nil"/>
              <w:right w:val="nil"/>
            </w:tcBorders>
            <w:shd w:val="clear" w:color="auto" w:fill="auto"/>
            <w:noWrap/>
            <w:vAlign w:val="bottom"/>
            <w:hideMark/>
          </w:tcPr>
          <w:p w14:paraId="0A415BCA"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86B02F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C5CC81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E745BD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0F462C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A7EABF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97C84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1EAD8F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992EDD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4BA8CE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3BD085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F5937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492766B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079B770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2333D5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0.087</w:t>
            </w:r>
          </w:p>
        </w:tc>
        <w:tc>
          <w:tcPr>
            <w:tcW w:w="0" w:type="auto"/>
            <w:tcBorders>
              <w:top w:val="nil"/>
              <w:left w:val="nil"/>
              <w:bottom w:val="nil"/>
              <w:right w:val="nil"/>
            </w:tcBorders>
            <w:shd w:val="clear" w:color="auto" w:fill="auto"/>
            <w:noWrap/>
            <w:vAlign w:val="bottom"/>
            <w:hideMark/>
          </w:tcPr>
          <w:p w14:paraId="32C5D42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6A67CA6E"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6FA4BD1D" w14:textId="77777777" w:rsidTr="001536C8">
        <w:trPr>
          <w:jc w:val="center"/>
        </w:trPr>
        <w:tc>
          <w:tcPr>
            <w:tcW w:w="387" w:type="dxa"/>
            <w:tcBorders>
              <w:top w:val="nil"/>
              <w:left w:val="nil"/>
              <w:bottom w:val="nil"/>
              <w:right w:val="nil"/>
            </w:tcBorders>
            <w:shd w:val="clear" w:color="auto" w:fill="auto"/>
            <w:noWrap/>
            <w:hideMark/>
          </w:tcPr>
          <w:p w14:paraId="35247633"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21</w:t>
            </w:r>
          </w:p>
        </w:tc>
        <w:tc>
          <w:tcPr>
            <w:tcW w:w="1745" w:type="dxa"/>
            <w:tcBorders>
              <w:top w:val="nil"/>
              <w:left w:val="nil"/>
              <w:bottom w:val="nil"/>
              <w:right w:val="nil"/>
            </w:tcBorders>
            <w:shd w:val="clear" w:color="auto" w:fill="auto"/>
            <w:noWrap/>
            <w:vAlign w:val="bottom"/>
            <w:hideMark/>
          </w:tcPr>
          <w:p w14:paraId="52D75C24"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DemeFish1</w:t>
            </w:r>
          </w:p>
        </w:tc>
        <w:tc>
          <w:tcPr>
            <w:tcW w:w="591" w:type="dxa"/>
            <w:tcBorders>
              <w:top w:val="nil"/>
              <w:left w:val="nil"/>
              <w:bottom w:val="nil"/>
              <w:right w:val="nil"/>
            </w:tcBorders>
            <w:shd w:val="clear" w:color="auto" w:fill="auto"/>
            <w:noWrap/>
            <w:vAlign w:val="bottom"/>
            <w:hideMark/>
          </w:tcPr>
          <w:p w14:paraId="2AF6B43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56C3B0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2088D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F2E035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342B75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17F2CF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6ECBC5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0.002</w:t>
            </w:r>
          </w:p>
        </w:tc>
        <w:tc>
          <w:tcPr>
            <w:tcW w:w="0" w:type="auto"/>
            <w:tcBorders>
              <w:top w:val="nil"/>
              <w:left w:val="nil"/>
              <w:bottom w:val="nil"/>
              <w:right w:val="nil"/>
            </w:tcBorders>
            <w:shd w:val="clear" w:color="auto" w:fill="auto"/>
            <w:noWrap/>
            <w:vAlign w:val="bottom"/>
            <w:hideMark/>
          </w:tcPr>
          <w:p w14:paraId="7302912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0.003</w:t>
            </w:r>
          </w:p>
        </w:tc>
        <w:tc>
          <w:tcPr>
            <w:tcW w:w="0" w:type="auto"/>
            <w:tcBorders>
              <w:top w:val="nil"/>
              <w:left w:val="nil"/>
              <w:bottom w:val="nil"/>
              <w:right w:val="nil"/>
            </w:tcBorders>
            <w:shd w:val="clear" w:color="auto" w:fill="auto"/>
            <w:noWrap/>
            <w:vAlign w:val="bottom"/>
            <w:hideMark/>
          </w:tcPr>
          <w:p w14:paraId="4487518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64F38C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8410A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24FAC0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75878F3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0.008</w:t>
            </w:r>
          </w:p>
        </w:tc>
        <w:tc>
          <w:tcPr>
            <w:tcW w:w="0" w:type="auto"/>
            <w:tcBorders>
              <w:top w:val="nil"/>
              <w:left w:val="nil"/>
              <w:bottom w:val="nil"/>
              <w:right w:val="nil"/>
            </w:tcBorders>
            <w:shd w:val="clear" w:color="auto" w:fill="auto"/>
            <w:noWrap/>
            <w:vAlign w:val="bottom"/>
            <w:hideMark/>
          </w:tcPr>
          <w:p w14:paraId="6C8D0E0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A5F606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8015A9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0.023</w:t>
            </w:r>
          </w:p>
        </w:tc>
        <w:tc>
          <w:tcPr>
            <w:tcW w:w="0" w:type="auto"/>
            <w:tcBorders>
              <w:top w:val="nil"/>
              <w:left w:val="nil"/>
              <w:bottom w:val="nil"/>
              <w:right w:val="nil"/>
            </w:tcBorders>
            <w:vAlign w:val="center"/>
          </w:tcPr>
          <w:p w14:paraId="26FDBF68"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0.013</w:t>
            </w:r>
          </w:p>
        </w:tc>
      </w:tr>
      <w:tr w:rsidR="00495751" w:rsidRPr="00E049BB" w14:paraId="79D3E5BC" w14:textId="77777777" w:rsidTr="001536C8">
        <w:trPr>
          <w:jc w:val="center"/>
        </w:trPr>
        <w:tc>
          <w:tcPr>
            <w:tcW w:w="387" w:type="dxa"/>
            <w:tcBorders>
              <w:top w:val="nil"/>
              <w:left w:val="nil"/>
              <w:bottom w:val="nil"/>
              <w:right w:val="nil"/>
            </w:tcBorders>
            <w:shd w:val="clear" w:color="auto" w:fill="auto"/>
            <w:noWrap/>
            <w:hideMark/>
          </w:tcPr>
          <w:p w14:paraId="1DF7F48D"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22</w:t>
            </w:r>
          </w:p>
        </w:tc>
        <w:tc>
          <w:tcPr>
            <w:tcW w:w="1745" w:type="dxa"/>
            <w:tcBorders>
              <w:top w:val="nil"/>
              <w:left w:val="nil"/>
              <w:bottom w:val="nil"/>
              <w:right w:val="nil"/>
            </w:tcBorders>
            <w:shd w:val="clear" w:color="auto" w:fill="auto"/>
            <w:noWrap/>
            <w:vAlign w:val="bottom"/>
            <w:hideMark/>
          </w:tcPr>
          <w:p w14:paraId="4C6D982B"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DemeFish2</w:t>
            </w:r>
          </w:p>
        </w:tc>
        <w:tc>
          <w:tcPr>
            <w:tcW w:w="591" w:type="dxa"/>
            <w:tcBorders>
              <w:top w:val="nil"/>
              <w:left w:val="nil"/>
              <w:bottom w:val="nil"/>
              <w:right w:val="nil"/>
            </w:tcBorders>
            <w:shd w:val="clear" w:color="auto" w:fill="auto"/>
            <w:noWrap/>
            <w:vAlign w:val="bottom"/>
            <w:hideMark/>
          </w:tcPr>
          <w:p w14:paraId="2373866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1F7327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359044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90534D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7C7EB6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B9F829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16204C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85EB81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4C903C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EA1BBF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DB5873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8112C8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5E7533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0.007</w:t>
            </w:r>
          </w:p>
        </w:tc>
        <w:tc>
          <w:tcPr>
            <w:tcW w:w="0" w:type="auto"/>
            <w:tcBorders>
              <w:top w:val="nil"/>
              <w:left w:val="nil"/>
              <w:bottom w:val="nil"/>
              <w:right w:val="nil"/>
            </w:tcBorders>
            <w:shd w:val="clear" w:color="auto" w:fill="auto"/>
            <w:noWrap/>
            <w:vAlign w:val="bottom"/>
            <w:hideMark/>
          </w:tcPr>
          <w:p w14:paraId="4670936A"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7D41DF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0.065</w:t>
            </w:r>
          </w:p>
        </w:tc>
        <w:tc>
          <w:tcPr>
            <w:tcW w:w="0" w:type="auto"/>
            <w:tcBorders>
              <w:top w:val="nil"/>
              <w:left w:val="nil"/>
              <w:bottom w:val="nil"/>
              <w:right w:val="nil"/>
            </w:tcBorders>
            <w:shd w:val="clear" w:color="auto" w:fill="auto"/>
            <w:noWrap/>
            <w:vAlign w:val="bottom"/>
            <w:hideMark/>
          </w:tcPr>
          <w:p w14:paraId="4F8DE85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vAlign w:val="center"/>
          </w:tcPr>
          <w:p w14:paraId="12163AA1"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02262F25" w14:textId="77777777" w:rsidTr="001536C8">
        <w:trPr>
          <w:jc w:val="center"/>
        </w:trPr>
        <w:tc>
          <w:tcPr>
            <w:tcW w:w="387" w:type="dxa"/>
            <w:tcBorders>
              <w:top w:val="nil"/>
              <w:left w:val="nil"/>
              <w:bottom w:val="nil"/>
              <w:right w:val="nil"/>
            </w:tcBorders>
            <w:shd w:val="clear" w:color="auto" w:fill="auto"/>
            <w:noWrap/>
            <w:hideMark/>
          </w:tcPr>
          <w:p w14:paraId="512166CA"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23</w:t>
            </w:r>
          </w:p>
        </w:tc>
        <w:tc>
          <w:tcPr>
            <w:tcW w:w="1745" w:type="dxa"/>
            <w:tcBorders>
              <w:top w:val="nil"/>
              <w:left w:val="nil"/>
              <w:bottom w:val="nil"/>
              <w:right w:val="nil"/>
            </w:tcBorders>
            <w:shd w:val="clear" w:color="auto" w:fill="auto"/>
            <w:noWrap/>
            <w:vAlign w:val="bottom"/>
            <w:hideMark/>
          </w:tcPr>
          <w:p w14:paraId="09713937"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DemeFish3</w:t>
            </w:r>
          </w:p>
        </w:tc>
        <w:tc>
          <w:tcPr>
            <w:tcW w:w="591" w:type="dxa"/>
            <w:tcBorders>
              <w:top w:val="nil"/>
              <w:left w:val="nil"/>
              <w:bottom w:val="nil"/>
              <w:right w:val="nil"/>
            </w:tcBorders>
            <w:shd w:val="clear" w:color="auto" w:fill="auto"/>
            <w:noWrap/>
            <w:vAlign w:val="bottom"/>
            <w:hideMark/>
          </w:tcPr>
          <w:p w14:paraId="57ACA0B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49D522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264C62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F12C44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E007FE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436BB6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2BFF7A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98D3D2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0.003</w:t>
            </w:r>
          </w:p>
        </w:tc>
        <w:tc>
          <w:tcPr>
            <w:tcW w:w="0" w:type="auto"/>
            <w:tcBorders>
              <w:top w:val="nil"/>
              <w:left w:val="nil"/>
              <w:bottom w:val="nil"/>
              <w:right w:val="nil"/>
            </w:tcBorders>
            <w:shd w:val="clear" w:color="auto" w:fill="auto"/>
            <w:noWrap/>
            <w:vAlign w:val="bottom"/>
            <w:hideMark/>
          </w:tcPr>
          <w:p w14:paraId="7A6EE4F0"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B51D61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8F9AA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92CF87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0.040</w:t>
            </w:r>
          </w:p>
        </w:tc>
        <w:tc>
          <w:tcPr>
            <w:tcW w:w="0" w:type="auto"/>
            <w:tcBorders>
              <w:top w:val="nil"/>
              <w:left w:val="nil"/>
              <w:bottom w:val="nil"/>
              <w:right w:val="nil"/>
            </w:tcBorders>
            <w:shd w:val="clear" w:color="auto" w:fill="auto"/>
            <w:noWrap/>
            <w:vAlign w:val="bottom"/>
            <w:hideMark/>
          </w:tcPr>
          <w:p w14:paraId="7D45F55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0.022</w:t>
            </w:r>
          </w:p>
        </w:tc>
        <w:tc>
          <w:tcPr>
            <w:tcW w:w="0" w:type="auto"/>
            <w:tcBorders>
              <w:top w:val="nil"/>
              <w:left w:val="nil"/>
              <w:bottom w:val="nil"/>
              <w:right w:val="nil"/>
            </w:tcBorders>
            <w:shd w:val="clear" w:color="auto" w:fill="auto"/>
            <w:noWrap/>
            <w:vAlign w:val="bottom"/>
            <w:hideMark/>
          </w:tcPr>
          <w:p w14:paraId="7FE1858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9CBBEF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0.110</w:t>
            </w:r>
          </w:p>
        </w:tc>
        <w:tc>
          <w:tcPr>
            <w:tcW w:w="0" w:type="auto"/>
            <w:tcBorders>
              <w:top w:val="nil"/>
              <w:left w:val="nil"/>
              <w:bottom w:val="nil"/>
              <w:right w:val="nil"/>
            </w:tcBorders>
            <w:shd w:val="clear" w:color="auto" w:fill="auto"/>
            <w:noWrap/>
            <w:vAlign w:val="bottom"/>
            <w:hideMark/>
          </w:tcPr>
          <w:p w14:paraId="686900F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0.041</w:t>
            </w:r>
          </w:p>
        </w:tc>
        <w:tc>
          <w:tcPr>
            <w:tcW w:w="0" w:type="auto"/>
            <w:tcBorders>
              <w:top w:val="nil"/>
              <w:left w:val="nil"/>
              <w:bottom w:val="nil"/>
              <w:right w:val="nil"/>
            </w:tcBorders>
            <w:vAlign w:val="center"/>
          </w:tcPr>
          <w:p w14:paraId="1F57B0CB"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r>
      <w:tr w:rsidR="00495751" w:rsidRPr="00E049BB" w14:paraId="31AE5008" w14:textId="77777777" w:rsidTr="001536C8">
        <w:trPr>
          <w:jc w:val="center"/>
        </w:trPr>
        <w:tc>
          <w:tcPr>
            <w:tcW w:w="387" w:type="dxa"/>
            <w:tcBorders>
              <w:top w:val="nil"/>
              <w:left w:val="nil"/>
              <w:bottom w:val="nil"/>
              <w:right w:val="nil"/>
            </w:tcBorders>
            <w:shd w:val="clear" w:color="auto" w:fill="auto"/>
            <w:noWrap/>
            <w:hideMark/>
          </w:tcPr>
          <w:p w14:paraId="0DEB584A"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24</w:t>
            </w:r>
          </w:p>
        </w:tc>
        <w:tc>
          <w:tcPr>
            <w:tcW w:w="1745" w:type="dxa"/>
            <w:tcBorders>
              <w:top w:val="nil"/>
              <w:left w:val="nil"/>
              <w:bottom w:val="nil"/>
              <w:right w:val="nil"/>
            </w:tcBorders>
            <w:shd w:val="clear" w:color="auto" w:fill="auto"/>
            <w:noWrap/>
            <w:vAlign w:val="bottom"/>
            <w:hideMark/>
          </w:tcPr>
          <w:p w14:paraId="18A6CB0E"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DemeFish4</w:t>
            </w:r>
          </w:p>
        </w:tc>
        <w:tc>
          <w:tcPr>
            <w:tcW w:w="591" w:type="dxa"/>
            <w:tcBorders>
              <w:top w:val="nil"/>
              <w:left w:val="nil"/>
              <w:bottom w:val="nil"/>
              <w:right w:val="nil"/>
            </w:tcBorders>
            <w:shd w:val="clear" w:color="auto" w:fill="auto"/>
            <w:noWrap/>
            <w:vAlign w:val="bottom"/>
            <w:hideMark/>
          </w:tcPr>
          <w:p w14:paraId="51C89D1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83F86B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203B5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791C4D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E3A0B9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3DC116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C954D7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6C9204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0.003</w:t>
            </w:r>
          </w:p>
        </w:tc>
        <w:tc>
          <w:tcPr>
            <w:tcW w:w="0" w:type="auto"/>
            <w:tcBorders>
              <w:top w:val="nil"/>
              <w:left w:val="nil"/>
              <w:bottom w:val="nil"/>
              <w:right w:val="nil"/>
            </w:tcBorders>
            <w:shd w:val="clear" w:color="auto" w:fill="auto"/>
            <w:noWrap/>
            <w:vAlign w:val="bottom"/>
            <w:hideMark/>
          </w:tcPr>
          <w:p w14:paraId="4CE8F68D"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0474B2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A19E48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E615AC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0.023</w:t>
            </w:r>
          </w:p>
        </w:tc>
        <w:tc>
          <w:tcPr>
            <w:tcW w:w="0" w:type="auto"/>
            <w:tcBorders>
              <w:top w:val="nil"/>
              <w:left w:val="nil"/>
              <w:bottom w:val="nil"/>
              <w:right w:val="nil"/>
            </w:tcBorders>
            <w:shd w:val="clear" w:color="auto" w:fill="auto"/>
            <w:noWrap/>
            <w:vAlign w:val="bottom"/>
            <w:hideMark/>
          </w:tcPr>
          <w:p w14:paraId="77E4333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0.013</w:t>
            </w:r>
          </w:p>
        </w:tc>
        <w:tc>
          <w:tcPr>
            <w:tcW w:w="0" w:type="auto"/>
            <w:tcBorders>
              <w:top w:val="nil"/>
              <w:left w:val="nil"/>
              <w:bottom w:val="nil"/>
              <w:right w:val="nil"/>
            </w:tcBorders>
            <w:shd w:val="clear" w:color="auto" w:fill="auto"/>
            <w:noWrap/>
            <w:vAlign w:val="bottom"/>
            <w:hideMark/>
          </w:tcPr>
          <w:p w14:paraId="088CFA4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36A4C0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0.011</w:t>
            </w:r>
          </w:p>
        </w:tc>
        <w:tc>
          <w:tcPr>
            <w:tcW w:w="0" w:type="auto"/>
            <w:tcBorders>
              <w:top w:val="nil"/>
              <w:left w:val="nil"/>
              <w:bottom w:val="nil"/>
              <w:right w:val="nil"/>
            </w:tcBorders>
            <w:shd w:val="clear" w:color="auto" w:fill="auto"/>
            <w:noWrap/>
            <w:vAlign w:val="bottom"/>
            <w:hideMark/>
          </w:tcPr>
          <w:p w14:paraId="3FF3D1B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0.023</w:t>
            </w:r>
          </w:p>
        </w:tc>
        <w:tc>
          <w:tcPr>
            <w:tcW w:w="0" w:type="auto"/>
            <w:tcBorders>
              <w:top w:val="nil"/>
              <w:left w:val="nil"/>
              <w:bottom w:val="nil"/>
              <w:right w:val="nil"/>
            </w:tcBorders>
            <w:vAlign w:val="center"/>
          </w:tcPr>
          <w:p w14:paraId="07C1D252"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r>
      <w:tr w:rsidR="00495751" w:rsidRPr="00E049BB" w14:paraId="02437A7B" w14:textId="77777777" w:rsidTr="001536C8">
        <w:trPr>
          <w:jc w:val="center"/>
        </w:trPr>
        <w:tc>
          <w:tcPr>
            <w:tcW w:w="387" w:type="dxa"/>
            <w:tcBorders>
              <w:top w:val="nil"/>
              <w:left w:val="nil"/>
              <w:bottom w:val="nil"/>
              <w:right w:val="nil"/>
            </w:tcBorders>
            <w:shd w:val="clear" w:color="auto" w:fill="auto"/>
            <w:noWrap/>
            <w:hideMark/>
          </w:tcPr>
          <w:p w14:paraId="07411E3F"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25</w:t>
            </w:r>
          </w:p>
        </w:tc>
        <w:tc>
          <w:tcPr>
            <w:tcW w:w="1745" w:type="dxa"/>
            <w:tcBorders>
              <w:top w:val="nil"/>
              <w:left w:val="nil"/>
              <w:bottom w:val="nil"/>
              <w:right w:val="nil"/>
            </w:tcBorders>
            <w:shd w:val="clear" w:color="auto" w:fill="auto"/>
            <w:noWrap/>
            <w:vAlign w:val="bottom"/>
            <w:hideMark/>
          </w:tcPr>
          <w:p w14:paraId="68321A78" w14:textId="6D0D2D92" w:rsidR="00495751" w:rsidRPr="00E049BB" w:rsidRDefault="00CD4CC1" w:rsidP="00D81B6C">
            <w:pPr>
              <w:spacing w:after="0" w:line="240" w:lineRule="auto"/>
              <w:rPr>
                <w:rFonts w:eastAsia="Times New Roman" w:cstheme="minorHAnsi"/>
                <w:color w:val="000000"/>
                <w:sz w:val="18"/>
                <w:szCs w:val="18"/>
              </w:rPr>
            </w:pPr>
            <w:r w:rsidRPr="00CD4CC1">
              <w:rPr>
                <w:rFonts w:eastAsia="Times New Roman" w:cstheme="minorHAnsi"/>
                <w:color w:val="000000"/>
                <w:sz w:val="18"/>
                <w:szCs w:val="18"/>
              </w:rPr>
              <w:t xml:space="preserve">Benthopelagic </w:t>
            </w:r>
            <w:r w:rsidR="00495751" w:rsidRPr="00E049BB">
              <w:rPr>
                <w:rFonts w:eastAsia="Times New Roman" w:cstheme="minorHAnsi"/>
                <w:color w:val="000000"/>
                <w:sz w:val="18"/>
                <w:szCs w:val="18"/>
              </w:rPr>
              <w:t>Fish</w:t>
            </w:r>
          </w:p>
        </w:tc>
        <w:tc>
          <w:tcPr>
            <w:tcW w:w="591" w:type="dxa"/>
            <w:tcBorders>
              <w:top w:val="nil"/>
              <w:left w:val="nil"/>
              <w:bottom w:val="nil"/>
              <w:right w:val="nil"/>
            </w:tcBorders>
            <w:shd w:val="clear" w:color="auto" w:fill="auto"/>
            <w:noWrap/>
            <w:vAlign w:val="bottom"/>
            <w:hideMark/>
          </w:tcPr>
          <w:p w14:paraId="652E67A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04B476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2FE730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68F0FF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96409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DFFC8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4E7F48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19BBF7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0C567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5D520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221544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3A9F67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A6002B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0.015</w:t>
            </w:r>
          </w:p>
        </w:tc>
        <w:tc>
          <w:tcPr>
            <w:tcW w:w="0" w:type="auto"/>
            <w:tcBorders>
              <w:top w:val="nil"/>
              <w:left w:val="nil"/>
              <w:bottom w:val="nil"/>
              <w:right w:val="nil"/>
            </w:tcBorders>
            <w:shd w:val="clear" w:color="auto" w:fill="auto"/>
            <w:noWrap/>
            <w:vAlign w:val="bottom"/>
            <w:hideMark/>
          </w:tcPr>
          <w:p w14:paraId="505468F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14BA0C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0.083</w:t>
            </w:r>
          </w:p>
        </w:tc>
        <w:tc>
          <w:tcPr>
            <w:tcW w:w="0" w:type="auto"/>
            <w:tcBorders>
              <w:top w:val="nil"/>
              <w:left w:val="nil"/>
              <w:bottom w:val="nil"/>
              <w:right w:val="nil"/>
            </w:tcBorders>
            <w:shd w:val="clear" w:color="auto" w:fill="auto"/>
            <w:noWrap/>
            <w:vAlign w:val="bottom"/>
            <w:hideMark/>
          </w:tcPr>
          <w:p w14:paraId="5D63ABF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53C9DD81"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0.095</w:t>
            </w:r>
          </w:p>
        </w:tc>
      </w:tr>
      <w:tr w:rsidR="00495751" w:rsidRPr="00E049BB" w14:paraId="44E77896" w14:textId="77777777" w:rsidTr="001536C8">
        <w:trPr>
          <w:jc w:val="center"/>
        </w:trPr>
        <w:tc>
          <w:tcPr>
            <w:tcW w:w="387" w:type="dxa"/>
            <w:tcBorders>
              <w:top w:val="nil"/>
              <w:left w:val="nil"/>
              <w:bottom w:val="nil"/>
              <w:right w:val="nil"/>
            </w:tcBorders>
            <w:shd w:val="clear" w:color="auto" w:fill="auto"/>
            <w:noWrap/>
            <w:hideMark/>
          </w:tcPr>
          <w:p w14:paraId="71BE6146"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26</w:t>
            </w:r>
          </w:p>
        </w:tc>
        <w:tc>
          <w:tcPr>
            <w:tcW w:w="1745" w:type="dxa"/>
            <w:tcBorders>
              <w:top w:val="nil"/>
              <w:left w:val="nil"/>
              <w:bottom w:val="nil"/>
              <w:right w:val="nil"/>
            </w:tcBorders>
            <w:shd w:val="clear" w:color="auto" w:fill="auto"/>
            <w:noWrap/>
            <w:vAlign w:val="bottom"/>
            <w:hideMark/>
          </w:tcPr>
          <w:p w14:paraId="2FA6BB29" w14:textId="77777777" w:rsidR="00495751" w:rsidRPr="00E049BB" w:rsidRDefault="00495751" w:rsidP="00D81B6C">
            <w:pPr>
              <w:spacing w:after="0" w:line="240" w:lineRule="auto"/>
              <w:rPr>
                <w:rFonts w:eastAsia="Times New Roman" w:cstheme="minorHAnsi"/>
                <w:color w:val="000000"/>
                <w:sz w:val="18"/>
                <w:szCs w:val="18"/>
              </w:rPr>
            </w:pPr>
            <w:proofErr w:type="spellStart"/>
            <w:r w:rsidRPr="00E049BB">
              <w:rPr>
                <w:rFonts w:eastAsia="Times New Roman" w:cstheme="minorHAnsi"/>
                <w:color w:val="000000"/>
                <w:sz w:val="18"/>
                <w:szCs w:val="18"/>
              </w:rPr>
              <w:t>Picarels</w:t>
            </w:r>
            <w:proofErr w:type="spellEnd"/>
            <w:r w:rsidRPr="00E049BB">
              <w:rPr>
                <w:rFonts w:eastAsia="Times New Roman" w:cstheme="minorHAnsi"/>
                <w:color w:val="000000"/>
                <w:sz w:val="18"/>
                <w:szCs w:val="18"/>
              </w:rPr>
              <w:t xml:space="preserve"> and Bogue</w:t>
            </w:r>
          </w:p>
        </w:tc>
        <w:tc>
          <w:tcPr>
            <w:tcW w:w="591" w:type="dxa"/>
            <w:tcBorders>
              <w:top w:val="nil"/>
              <w:left w:val="nil"/>
              <w:bottom w:val="nil"/>
              <w:right w:val="nil"/>
            </w:tcBorders>
            <w:shd w:val="clear" w:color="auto" w:fill="auto"/>
            <w:noWrap/>
            <w:vAlign w:val="bottom"/>
            <w:hideMark/>
          </w:tcPr>
          <w:p w14:paraId="2A66E0B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7C6ED7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591088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8003C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C30A6F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182A25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B9A64B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D17293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C94B6D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0370EC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B3DC1E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B439E5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0.013</w:t>
            </w:r>
          </w:p>
        </w:tc>
        <w:tc>
          <w:tcPr>
            <w:tcW w:w="0" w:type="auto"/>
            <w:tcBorders>
              <w:top w:val="nil"/>
              <w:left w:val="nil"/>
              <w:bottom w:val="nil"/>
              <w:right w:val="nil"/>
            </w:tcBorders>
            <w:shd w:val="clear" w:color="auto" w:fill="auto"/>
            <w:noWrap/>
            <w:vAlign w:val="bottom"/>
            <w:hideMark/>
          </w:tcPr>
          <w:p w14:paraId="1C1D7FE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2C0080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C01935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0.018</w:t>
            </w:r>
          </w:p>
        </w:tc>
        <w:tc>
          <w:tcPr>
            <w:tcW w:w="0" w:type="auto"/>
            <w:tcBorders>
              <w:top w:val="nil"/>
              <w:left w:val="nil"/>
              <w:bottom w:val="nil"/>
              <w:right w:val="nil"/>
            </w:tcBorders>
            <w:shd w:val="clear" w:color="auto" w:fill="auto"/>
            <w:noWrap/>
            <w:vAlign w:val="bottom"/>
            <w:hideMark/>
          </w:tcPr>
          <w:p w14:paraId="337F634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39106460"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r>
      <w:tr w:rsidR="00495751" w:rsidRPr="00E049BB" w14:paraId="2DE541A8" w14:textId="77777777" w:rsidTr="001536C8">
        <w:trPr>
          <w:jc w:val="center"/>
        </w:trPr>
        <w:tc>
          <w:tcPr>
            <w:tcW w:w="387" w:type="dxa"/>
            <w:tcBorders>
              <w:top w:val="nil"/>
              <w:left w:val="nil"/>
              <w:bottom w:val="nil"/>
              <w:right w:val="nil"/>
            </w:tcBorders>
            <w:shd w:val="clear" w:color="auto" w:fill="auto"/>
            <w:noWrap/>
            <w:hideMark/>
          </w:tcPr>
          <w:p w14:paraId="7F09F7CB"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27</w:t>
            </w:r>
          </w:p>
        </w:tc>
        <w:tc>
          <w:tcPr>
            <w:tcW w:w="1745" w:type="dxa"/>
            <w:tcBorders>
              <w:top w:val="nil"/>
              <w:left w:val="nil"/>
              <w:bottom w:val="nil"/>
              <w:right w:val="nil"/>
            </w:tcBorders>
            <w:shd w:val="clear" w:color="auto" w:fill="auto"/>
            <w:noWrap/>
            <w:vAlign w:val="bottom"/>
            <w:hideMark/>
          </w:tcPr>
          <w:p w14:paraId="3C7416C4"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Sharks</w:t>
            </w:r>
          </w:p>
        </w:tc>
        <w:tc>
          <w:tcPr>
            <w:tcW w:w="591" w:type="dxa"/>
            <w:tcBorders>
              <w:top w:val="nil"/>
              <w:left w:val="nil"/>
              <w:bottom w:val="nil"/>
              <w:right w:val="nil"/>
            </w:tcBorders>
            <w:shd w:val="clear" w:color="auto" w:fill="auto"/>
            <w:noWrap/>
            <w:vAlign w:val="bottom"/>
            <w:hideMark/>
          </w:tcPr>
          <w:p w14:paraId="4C9A25F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0AF102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70B947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24A789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E00DB8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1F367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1D7351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81D13D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E8F006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10A0A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BF00A1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C03C5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3D7DEF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0.002</w:t>
            </w:r>
          </w:p>
        </w:tc>
        <w:tc>
          <w:tcPr>
            <w:tcW w:w="0" w:type="auto"/>
            <w:tcBorders>
              <w:top w:val="nil"/>
              <w:left w:val="nil"/>
              <w:bottom w:val="nil"/>
              <w:right w:val="nil"/>
            </w:tcBorders>
            <w:shd w:val="clear" w:color="auto" w:fill="auto"/>
            <w:noWrap/>
            <w:vAlign w:val="bottom"/>
            <w:hideMark/>
          </w:tcPr>
          <w:p w14:paraId="7B90E81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124B61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0.004</w:t>
            </w:r>
          </w:p>
        </w:tc>
        <w:tc>
          <w:tcPr>
            <w:tcW w:w="0" w:type="auto"/>
            <w:tcBorders>
              <w:top w:val="nil"/>
              <w:left w:val="nil"/>
              <w:bottom w:val="nil"/>
              <w:right w:val="nil"/>
            </w:tcBorders>
            <w:shd w:val="clear" w:color="auto" w:fill="auto"/>
            <w:noWrap/>
            <w:vAlign w:val="bottom"/>
            <w:hideMark/>
          </w:tcPr>
          <w:p w14:paraId="7869597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7C99A894"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6F4406F5" w14:textId="77777777" w:rsidTr="001536C8">
        <w:trPr>
          <w:jc w:val="center"/>
        </w:trPr>
        <w:tc>
          <w:tcPr>
            <w:tcW w:w="387" w:type="dxa"/>
            <w:tcBorders>
              <w:top w:val="nil"/>
              <w:left w:val="nil"/>
              <w:bottom w:val="nil"/>
              <w:right w:val="nil"/>
            </w:tcBorders>
            <w:shd w:val="clear" w:color="auto" w:fill="auto"/>
            <w:noWrap/>
            <w:hideMark/>
          </w:tcPr>
          <w:p w14:paraId="4F14A8AA"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28</w:t>
            </w:r>
          </w:p>
        </w:tc>
        <w:tc>
          <w:tcPr>
            <w:tcW w:w="1745" w:type="dxa"/>
            <w:tcBorders>
              <w:top w:val="nil"/>
              <w:left w:val="nil"/>
              <w:bottom w:val="nil"/>
              <w:right w:val="nil"/>
            </w:tcBorders>
            <w:shd w:val="clear" w:color="auto" w:fill="auto"/>
            <w:noWrap/>
            <w:vAlign w:val="bottom"/>
            <w:hideMark/>
          </w:tcPr>
          <w:p w14:paraId="66976B68"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Rays &amp; skates</w:t>
            </w:r>
          </w:p>
        </w:tc>
        <w:tc>
          <w:tcPr>
            <w:tcW w:w="591" w:type="dxa"/>
            <w:tcBorders>
              <w:top w:val="nil"/>
              <w:left w:val="nil"/>
              <w:bottom w:val="nil"/>
              <w:right w:val="nil"/>
            </w:tcBorders>
            <w:shd w:val="clear" w:color="auto" w:fill="auto"/>
            <w:noWrap/>
            <w:vAlign w:val="bottom"/>
            <w:hideMark/>
          </w:tcPr>
          <w:p w14:paraId="5A0052F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97BB3E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9B2A85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F2287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607430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FA46A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197428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2DF7F6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3271D6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EA1053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2515DE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68C41BB"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0DC2827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0.000</w:t>
            </w:r>
          </w:p>
        </w:tc>
        <w:tc>
          <w:tcPr>
            <w:tcW w:w="0" w:type="auto"/>
            <w:tcBorders>
              <w:top w:val="nil"/>
              <w:left w:val="nil"/>
              <w:bottom w:val="nil"/>
              <w:right w:val="nil"/>
            </w:tcBorders>
            <w:shd w:val="clear" w:color="auto" w:fill="auto"/>
            <w:noWrap/>
            <w:vAlign w:val="bottom"/>
            <w:hideMark/>
          </w:tcPr>
          <w:p w14:paraId="7A13FFC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C48220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264E2AF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1FD2A656"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34CA3852" w14:textId="77777777" w:rsidTr="001536C8">
        <w:trPr>
          <w:jc w:val="center"/>
        </w:trPr>
        <w:tc>
          <w:tcPr>
            <w:tcW w:w="387" w:type="dxa"/>
            <w:tcBorders>
              <w:top w:val="nil"/>
              <w:left w:val="nil"/>
              <w:bottom w:val="nil"/>
              <w:right w:val="nil"/>
            </w:tcBorders>
            <w:shd w:val="clear" w:color="auto" w:fill="auto"/>
            <w:noWrap/>
            <w:hideMark/>
          </w:tcPr>
          <w:p w14:paraId="1FCBDD6A"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29</w:t>
            </w:r>
          </w:p>
        </w:tc>
        <w:tc>
          <w:tcPr>
            <w:tcW w:w="1745" w:type="dxa"/>
            <w:tcBorders>
              <w:top w:val="nil"/>
              <w:left w:val="nil"/>
              <w:bottom w:val="nil"/>
              <w:right w:val="nil"/>
            </w:tcBorders>
            <w:shd w:val="clear" w:color="auto" w:fill="auto"/>
            <w:noWrap/>
            <w:vAlign w:val="bottom"/>
            <w:hideMark/>
          </w:tcPr>
          <w:p w14:paraId="6AFA0173"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Anchovy</w:t>
            </w:r>
          </w:p>
        </w:tc>
        <w:tc>
          <w:tcPr>
            <w:tcW w:w="591" w:type="dxa"/>
            <w:tcBorders>
              <w:top w:val="nil"/>
              <w:left w:val="nil"/>
              <w:bottom w:val="nil"/>
              <w:right w:val="nil"/>
            </w:tcBorders>
            <w:shd w:val="clear" w:color="auto" w:fill="auto"/>
            <w:noWrap/>
            <w:vAlign w:val="bottom"/>
            <w:hideMark/>
          </w:tcPr>
          <w:p w14:paraId="14167FBB"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E2EF29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A1D538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21A8FF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0114DA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2DD84A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7367A8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0070C3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96CB14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9D8CAE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CECD3E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8A833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0D97CB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0.300</w:t>
            </w:r>
          </w:p>
        </w:tc>
        <w:tc>
          <w:tcPr>
            <w:tcW w:w="0" w:type="auto"/>
            <w:tcBorders>
              <w:top w:val="nil"/>
              <w:left w:val="nil"/>
              <w:bottom w:val="nil"/>
              <w:right w:val="nil"/>
            </w:tcBorders>
            <w:shd w:val="clear" w:color="auto" w:fill="auto"/>
            <w:noWrap/>
            <w:vAlign w:val="bottom"/>
            <w:hideMark/>
          </w:tcPr>
          <w:p w14:paraId="52929C9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D8D854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0.015</w:t>
            </w:r>
          </w:p>
        </w:tc>
        <w:tc>
          <w:tcPr>
            <w:tcW w:w="0" w:type="auto"/>
            <w:tcBorders>
              <w:top w:val="nil"/>
              <w:left w:val="nil"/>
              <w:bottom w:val="nil"/>
              <w:right w:val="nil"/>
            </w:tcBorders>
            <w:shd w:val="clear" w:color="auto" w:fill="auto"/>
            <w:noWrap/>
            <w:vAlign w:val="bottom"/>
            <w:hideMark/>
          </w:tcPr>
          <w:p w14:paraId="193FA2E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vAlign w:val="center"/>
          </w:tcPr>
          <w:p w14:paraId="39596025"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r>
      <w:tr w:rsidR="00495751" w:rsidRPr="00E049BB" w14:paraId="3AB61F5A" w14:textId="77777777" w:rsidTr="001536C8">
        <w:trPr>
          <w:jc w:val="center"/>
        </w:trPr>
        <w:tc>
          <w:tcPr>
            <w:tcW w:w="387" w:type="dxa"/>
            <w:tcBorders>
              <w:top w:val="nil"/>
              <w:left w:val="nil"/>
              <w:bottom w:val="nil"/>
              <w:right w:val="nil"/>
            </w:tcBorders>
            <w:shd w:val="clear" w:color="auto" w:fill="auto"/>
            <w:noWrap/>
            <w:hideMark/>
          </w:tcPr>
          <w:p w14:paraId="4CDF6333"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30</w:t>
            </w:r>
          </w:p>
        </w:tc>
        <w:tc>
          <w:tcPr>
            <w:tcW w:w="1745" w:type="dxa"/>
            <w:tcBorders>
              <w:top w:val="nil"/>
              <w:left w:val="nil"/>
              <w:bottom w:val="nil"/>
              <w:right w:val="nil"/>
            </w:tcBorders>
            <w:shd w:val="clear" w:color="auto" w:fill="auto"/>
            <w:noWrap/>
            <w:vAlign w:val="bottom"/>
            <w:hideMark/>
          </w:tcPr>
          <w:p w14:paraId="30ED8B52"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Sardine</w:t>
            </w:r>
          </w:p>
        </w:tc>
        <w:tc>
          <w:tcPr>
            <w:tcW w:w="591" w:type="dxa"/>
            <w:tcBorders>
              <w:top w:val="nil"/>
              <w:left w:val="nil"/>
              <w:bottom w:val="nil"/>
              <w:right w:val="nil"/>
            </w:tcBorders>
            <w:shd w:val="clear" w:color="auto" w:fill="auto"/>
            <w:noWrap/>
            <w:vAlign w:val="bottom"/>
            <w:hideMark/>
          </w:tcPr>
          <w:p w14:paraId="2406A2EE"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DA54BA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953C1D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40718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C51389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2F5CBA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A93BA9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069E74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9DB7AD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05873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32035E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5C07CE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484037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0.110</w:t>
            </w:r>
          </w:p>
        </w:tc>
        <w:tc>
          <w:tcPr>
            <w:tcW w:w="0" w:type="auto"/>
            <w:tcBorders>
              <w:top w:val="nil"/>
              <w:left w:val="nil"/>
              <w:bottom w:val="nil"/>
              <w:right w:val="nil"/>
            </w:tcBorders>
            <w:shd w:val="clear" w:color="auto" w:fill="auto"/>
            <w:noWrap/>
            <w:vAlign w:val="bottom"/>
            <w:hideMark/>
          </w:tcPr>
          <w:p w14:paraId="078658A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802F55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8A4D0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8B96074"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5954EA39" w14:textId="77777777" w:rsidTr="001536C8">
        <w:trPr>
          <w:jc w:val="center"/>
        </w:trPr>
        <w:tc>
          <w:tcPr>
            <w:tcW w:w="387" w:type="dxa"/>
            <w:tcBorders>
              <w:top w:val="nil"/>
              <w:left w:val="nil"/>
              <w:bottom w:val="nil"/>
              <w:right w:val="nil"/>
            </w:tcBorders>
            <w:shd w:val="clear" w:color="auto" w:fill="auto"/>
            <w:noWrap/>
            <w:hideMark/>
          </w:tcPr>
          <w:p w14:paraId="77DD9808"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31</w:t>
            </w:r>
          </w:p>
        </w:tc>
        <w:tc>
          <w:tcPr>
            <w:tcW w:w="1745" w:type="dxa"/>
            <w:tcBorders>
              <w:top w:val="nil"/>
              <w:left w:val="nil"/>
              <w:bottom w:val="nil"/>
              <w:right w:val="nil"/>
            </w:tcBorders>
            <w:shd w:val="clear" w:color="auto" w:fill="auto"/>
            <w:noWrap/>
            <w:vAlign w:val="bottom"/>
            <w:hideMark/>
          </w:tcPr>
          <w:p w14:paraId="0B1E7108"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Horse mackerel</w:t>
            </w:r>
          </w:p>
        </w:tc>
        <w:tc>
          <w:tcPr>
            <w:tcW w:w="591" w:type="dxa"/>
            <w:tcBorders>
              <w:top w:val="nil"/>
              <w:left w:val="nil"/>
              <w:bottom w:val="nil"/>
              <w:right w:val="nil"/>
            </w:tcBorders>
            <w:shd w:val="clear" w:color="auto" w:fill="auto"/>
            <w:noWrap/>
            <w:vAlign w:val="bottom"/>
            <w:hideMark/>
          </w:tcPr>
          <w:p w14:paraId="29E2F8C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36EBEF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AA0C6F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FD1B1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D06024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A920FF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07C77F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1204F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856066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73F47A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1AC7CA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137DCB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71BAA4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7B605668"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9DFD44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0.025</w:t>
            </w:r>
          </w:p>
        </w:tc>
        <w:tc>
          <w:tcPr>
            <w:tcW w:w="0" w:type="auto"/>
            <w:tcBorders>
              <w:top w:val="nil"/>
              <w:left w:val="nil"/>
              <w:bottom w:val="nil"/>
              <w:right w:val="nil"/>
            </w:tcBorders>
            <w:shd w:val="clear" w:color="auto" w:fill="auto"/>
            <w:noWrap/>
            <w:vAlign w:val="bottom"/>
            <w:hideMark/>
          </w:tcPr>
          <w:p w14:paraId="5ADFBBC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vAlign w:val="center"/>
          </w:tcPr>
          <w:p w14:paraId="5433912A" w14:textId="77777777" w:rsidR="00495751" w:rsidRPr="00E049BB" w:rsidRDefault="00495751" w:rsidP="00D81B6C">
            <w:pPr>
              <w:spacing w:after="0" w:line="240" w:lineRule="auto"/>
              <w:jc w:val="center"/>
              <w:rPr>
                <w:rFonts w:eastAsia="Times New Roman" w:cstheme="minorHAnsi"/>
                <w:color w:val="000000"/>
                <w:sz w:val="18"/>
                <w:szCs w:val="18"/>
              </w:rPr>
            </w:pPr>
          </w:p>
        </w:tc>
      </w:tr>
      <w:tr w:rsidR="00495751" w:rsidRPr="00E049BB" w14:paraId="394866FD" w14:textId="77777777" w:rsidTr="001536C8">
        <w:trPr>
          <w:jc w:val="center"/>
        </w:trPr>
        <w:tc>
          <w:tcPr>
            <w:tcW w:w="387" w:type="dxa"/>
            <w:tcBorders>
              <w:top w:val="nil"/>
              <w:left w:val="nil"/>
              <w:bottom w:val="nil"/>
              <w:right w:val="nil"/>
            </w:tcBorders>
            <w:shd w:val="clear" w:color="auto" w:fill="auto"/>
            <w:noWrap/>
            <w:hideMark/>
          </w:tcPr>
          <w:p w14:paraId="29AA711D"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32</w:t>
            </w:r>
          </w:p>
        </w:tc>
        <w:tc>
          <w:tcPr>
            <w:tcW w:w="1745" w:type="dxa"/>
            <w:tcBorders>
              <w:top w:val="nil"/>
              <w:left w:val="nil"/>
              <w:bottom w:val="nil"/>
              <w:right w:val="nil"/>
            </w:tcBorders>
            <w:shd w:val="clear" w:color="auto" w:fill="auto"/>
            <w:noWrap/>
            <w:vAlign w:val="bottom"/>
            <w:hideMark/>
          </w:tcPr>
          <w:p w14:paraId="0AC2284D"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Mackerel</w:t>
            </w:r>
          </w:p>
        </w:tc>
        <w:tc>
          <w:tcPr>
            <w:tcW w:w="591" w:type="dxa"/>
            <w:tcBorders>
              <w:top w:val="nil"/>
              <w:left w:val="nil"/>
              <w:bottom w:val="nil"/>
              <w:right w:val="nil"/>
            </w:tcBorders>
            <w:shd w:val="clear" w:color="auto" w:fill="auto"/>
            <w:noWrap/>
            <w:vAlign w:val="bottom"/>
            <w:hideMark/>
          </w:tcPr>
          <w:p w14:paraId="5590BF61"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2D0AC8E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1CAFA0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2E68E6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1F2A1B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432090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E91F3F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049261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146443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FB3334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C2904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B25755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1469D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0.020</w:t>
            </w:r>
          </w:p>
        </w:tc>
        <w:tc>
          <w:tcPr>
            <w:tcW w:w="0" w:type="auto"/>
            <w:tcBorders>
              <w:top w:val="nil"/>
              <w:left w:val="nil"/>
              <w:bottom w:val="nil"/>
              <w:right w:val="nil"/>
            </w:tcBorders>
            <w:shd w:val="clear" w:color="auto" w:fill="auto"/>
            <w:noWrap/>
            <w:vAlign w:val="bottom"/>
            <w:hideMark/>
          </w:tcPr>
          <w:p w14:paraId="552E57DE"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DEDC0E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0E554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21EA6C45"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4D3C20C4" w14:textId="77777777" w:rsidTr="001536C8">
        <w:trPr>
          <w:jc w:val="center"/>
        </w:trPr>
        <w:tc>
          <w:tcPr>
            <w:tcW w:w="387" w:type="dxa"/>
            <w:tcBorders>
              <w:top w:val="nil"/>
              <w:left w:val="nil"/>
              <w:bottom w:val="nil"/>
              <w:right w:val="nil"/>
            </w:tcBorders>
            <w:shd w:val="clear" w:color="auto" w:fill="auto"/>
            <w:noWrap/>
            <w:hideMark/>
          </w:tcPr>
          <w:p w14:paraId="29A3BC2C"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33</w:t>
            </w:r>
          </w:p>
        </w:tc>
        <w:tc>
          <w:tcPr>
            <w:tcW w:w="1745" w:type="dxa"/>
            <w:tcBorders>
              <w:top w:val="nil"/>
              <w:left w:val="nil"/>
              <w:bottom w:val="nil"/>
              <w:right w:val="nil"/>
            </w:tcBorders>
            <w:shd w:val="clear" w:color="auto" w:fill="auto"/>
            <w:noWrap/>
            <w:vAlign w:val="bottom"/>
            <w:hideMark/>
          </w:tcPr>
          <w:p w14:paraId="0976A9AC"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Other Small pelagic fishes</w:t>
            </w:r>
          </w:p>
        </w:tc>
        <w:tc>
          <w:tcPr>
            <w:tcW w:w="591" w:type="dxa"/>
            <w:tcBorders>
              <w:top w:val="nil"/>
              <w:left w:val="nil"/>
              <w:bottom w:val="nil"/>
              <w:right w:val="nil"/>
            </w:tcBorders>
            <w:shd w:val="clear" w:color="auto" w:fill="auto"/>
            <w:noWrap/>
            <w:vAlign w:val="bottom"/>
            <w:hideMark/>
          </w:tcPr>
          <w:p w14:paraId="2857DC1D"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DA419F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B84822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582DEB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A6578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078184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A49286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39FB68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1297C5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9324E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AFA87B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35740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5B06C9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0.066</w:t>
            </w:r>
          </w:p>
        </w:tc>
        <w:tc>
          <w:tcPr>
            <w:tcW w:w="0" w:type="auto"/>
            <w:tcBorders>
              <w:top w:val="nil"/>
              <w:left w:val="nil"/>
              <w:bottom w:val="nil"/>
              <w:right w:val="nil"/>
            </w:tcBorders>
            <w:shd w:val="clear" w:color="auto" w:fill="auto"/>
            <w:noWrap/>
            <w:vAlign w:val="bottom"/>
            <w:hideMark/>
          </w:tcPr>
          <w:p w14:paraId="2C4273A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C5AF01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7B9347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71F779A"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71877EA6" w14:textId="77777777" w:rsidTr="001536C8">
        <w:trPr>
          <w:jc w:val="center"/>
        </w:trPr>
        <w:tc>
          <w:tcPr>
            <w:tcW w:w="387" w:type="dxa"/>
            <w:tcBorders>
              <w:top w:val="nil"/>
              <w:left w:val="nil"/>
              <w:bottom w:val="nil"/>
              <w:right w:val="nil"/>
            </w:tcBorders>
            <w:shd w:val="clear" w:color="auto" w:fill="auto"/>
            <w:noWrap/>
            <w:hideMark/>
          </w:tcPr>
          <w:p w14:paraId="16C1E688"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34</w:t>
            </w:r>
          </w:p>
        </w:tc>
        <w:tc>
          <w:tcPr>
            <w:tcW w:w="1745" w:type="dxa"/>
            <w:tcBorders>
              <w:top w:val="nil"/>
              <w:left w:val="nil"/>
              <w:bottom w:val="nil"/>
              <w:right w:val="nil"/>
            </w:tcBorders>
            <w:shd w:val="clear" w:color="auto" w:fill="auto"/>
            <w:noWrap/>
            <w:vAlign w:val="bottom"/>
            <w:hideMark/>
          </w:tcPr>
          <w:p w14:paraId="27B5B564"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Medium pelagic fish</w:t>
            </w:r>
          </w:p>
        </w:tc>
        <w:tc>
          <w:tcPr>
            <w:tcW w:w="591" w:type="dxa"/>
            <w:tcBorders>
              <w:top w:val="nil"/>
              <w:left w:val="nil"/>
              <w:bottom w:val="nil"/>
              <w:right w:val="nil"/>
            </w:tcBorders>
            <w:shd w:val="clear" w:color="auto" w:fill="auto"/>
            <w:noWrap/>
            <w:vAlign w:val="bottom"/>
            <w:hideMark/>
          </w:tcPr>
          <w:p w14:paraId="00FC89D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7340754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AE15C1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2970EF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825D21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DF913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76EC66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FBD7B1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328D56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08F063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9EF32B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87A820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EDB530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F0D49D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BD6F20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010F66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15C995E0"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50288799" w14:textId="77777777" w:rsidTr="001536C8">
        <w:trPr>
          <w:jc w:val="center"/>
        </w:trPr>
        <w:tc>
          <w:tcPr>
            <w:tcW w:w="387" w:type="dxa"/>
            <w:tcBorders>
              <w:top w:val="nil"/>
              <w:left w:val="nil"/>
              <w:bottom w:val="nil"/>
              <w:right w:val="nil"/>
            </w:tcBorders>
            <w:shd w:val="clear" w:color="auto" w:fill="auto"/>
            <w:noWrap/>
            <w:hideMark/>
          </w:tcPr>
          <w:p w14:paraId="7612A30F"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35</w:t>
            </w:r>
          </w:p>
        </w:tc>
        <w:tc>
          <w:tcPr>
            <w:tcW w:w="1745" w:type="dxa"/>
            <w:tcBorders>
              <w:top w:val="nil"/>
              <w:left w:val="nil"/>
              <w:bottom w:val="nil"/>
              <w:right w:val="nil"/>
            </w:tcBorders>
            <w:shd w:val="clear" w:color="auto" w:fill="auto"/>
            <w:noWrap/>
            <w:vAlign w:val="bottom"/>
            <w:hideMark/>
          </w:tcPr>
          <w:p w14:paraId="440660EC"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Large pelagic fishes</w:t>
            </w:r>
          </w:p>
        </w:tc>
        <w:tc>
          <w:tcPr>
            <w:tcW w:w="591" w:type="dxa"/>
            <w:tcBorders>
              <w:top w:val="nil"/>
              <w:left w:val="nil"/>
              <w:bottom w:val="nil"/>
              <w:right w:val="nil"/>
            </w:tcBorders>
            <w:shd w:val="clear" w:color="auto" w:fill="auto"/>
            <w:noWrap/>
            <w:vAlign w:val="bottom"/>
            <w:hideMark/>
          </w:tcPr>
          <w:p w14:paraId="43C11BEB"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258EC9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87893F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D0B53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5C57E1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483E4A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2E84E8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51AA70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A85B04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5C932C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2AD7D6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B1413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F1FE8E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636741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21009D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C56707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B26877D"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663DDA49" w14:textId="77777777" w:rsidTr="001536C8">
        <w:trPr>
          <w:jc w:val="center"/>
        </w:trPr>
        <w:tc>
          <w:tcPr>
            <w:tcW w:w="387" w:type="dxa"/>
            <w:tcBorders>
              <w:top w:val="nil"/>
              <w:left w:val="nil"/>
              <w:bottom w:val="nil"/>
              <w:right w:val="nil"/>
            </w:tcBorders>
            <w:shd w:val="clear" w:color="auto" w:fill="auto"/>
            <w:noWrap/>
            <w:hideMark/>
          </w:tcPr>
          <w:p w14:paraId="3DE6D378"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36</w:t>
            </w:r>
          </w:p>
        </w:tc>
        <w:tc>
          <w:tcPr>
            <w:tcW w:w="1745" w:type="dxa"/>
            <w:tcBorders>
              <w:top w:val="nil"/>
              <w:left w:val="nil"/>
              <w:bottom w:val="nil"/>
              <w:right w:val="nil"/>
            </w:tcBorders>
            <w:shd w:val="clear" w:color="auto" w:fill="auto"/>
            <w:noWrap/>
            <w:vAlign w:val="bottom"/>
            <w:hideMark/>
          </w:tcPr>
          <w:p w14:paraId="5B4B8918"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Loggerhead turtle</w:t>
            </w:r>
          </w:p>
        </w:tc>
        <w:tc>
          <w:tcPr>
            <w:tcW w:w="591" w:type="dxa"/>
            <w:tcBorders>
              <w:top w:val="nil"/>
              <w:left w:val="nil"/>
              <w:bottom w:val="nil"/>
              <w:right w:val="nil"/>
            </w:tcBorders>
            <w:shd w:val="clear" w:color="auto" w:fill="auto"/>
            <w:noWrap/>
            <w:vAlign w:val="bottom"/>
            <w:hideMark/>
          </w:tcPr>
          <w:p w14:paraId="7BD74A2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D441A8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8BB543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5997B6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C20AAB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C42D99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BA27A4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338E7E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9247B8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A3CD4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205D69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506E7A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F1C85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AA0515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35CF08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F849CA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6D796C55"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38C2462E" w14:textId="77777777" w:rsidTr="001536C8">
        <w:trPr>
          <w:jc w:val="center"/>
        </w:trPr>
        <w:tc>
          <w:tcPr>
            <w:tcW w:w="387" w:type="dxa"/>
            <w:tcBorders>
              <w:top w:val="nil"/>
              <w:left w:val="nil"/>
              <w:bottom w:val="nil"/>
              <w:right w:val="nil"/>
            </w:tcBorders>
            <w:shd w:val="clear" w:color="auto" w:fill="auto"/>
            <w:noWrap/>
            <w:hideMark/>
          </w:tcPr>
          <w:p w14:paraId="6DEC0174"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37</w:t>
            </w:r>
          </w:p>
        </w:tc>
        <w:tc>
          <w:tcPr>
            <w:tcW w:w="1745" w:type="dxa"/>
            <w:tcBorders>
              <w:top w:val="nil"/>
              <w:left w:val="nil"/>
              <w:bottom w:val="nil"/>
              <w:right w:val="nil"/>
            </w:tcBorders>
            <w:shd w:val="clear" w:color="auto" w:fill="auto"/>
            <w:noWrap/>
            <w:vAlign w:val="bottom"/>
            <w:hideMark/>
          </w:tcPr>
          <w:p w14:paraId="12009E4D"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Sea birds</w:t>
            </w:r>
          </w:p>
        </w:tc>
        <w:tc>
          <w:tcPr>
            <w:tcW w:w="591" w:type="dxa"/>
            <w:tcBorders>
              <w:top w:val="nil"/>
              <w:left w:val="nil"/>
              <w:bottom w:val="nil"/>
              <w:right w:val="nil"/>
            </w:tcBorders>
            <w:shd w:val="clear" w:color="auto" w:fill="auto"/>
            <w:noWrap/>
            <w:vAlign w:val="bottom"/>
            <w:hideMark/>
          </w:tcPr>
          <w:p w14:paraId="3CC5BDD3"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091016E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94C62A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2728C3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7A267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C22B98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B34A4D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DA4D7C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7F6909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915932C"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0BBBE02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1939BA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6C71AD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F5D039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E5FAA2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70E412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58E733FD"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1C9287AC" w14:textId="77777777" w:rsidTr="001536C8">
        <w:trPr>
          <w:jc w:val="center"/>
        </w:trPr>
        <w:tc>
          <w:tcPr>
            <w:tcW w:w="387" w:type="dxa"/>
            <w:tcBorders>
              <w:top w:val="nil"/>
              <w:left w:val="nil"/>
              <w:bottom w:val="nil"/>
              <w:right w:val="nil"/>
            </w:tcBorders>
            <w:shd w:val="clear" w:color="auto" w:fill="auto"/>
            <w:noWrap/>
            <w:hideMark/>
          </w:tcPr>
          <w:p w14:paraId="100B2150"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38</w:t>
            </w:r>
          </w:p>
        </w:tc>
        <w:tc>
          <w:tcPr>
            <w:tcW w:w="1745" w:type="dxa"/>
            <w:tcBorders>
              <w:top w:val="nil"/>
              <w:left w:val="nil"/>
              <w:bottom w:val="nil"/>
              <w:right w:val="nil"/>
            </w:tcBorders>
            <w:shd w:val="clear" w:color="auto" w:fill="auto"/>
            <w:noWrap/>
            <w:vAlign w:val="bottom"/>
            <w:hideMark/>
          </w:tcPr>
          <w:p w14:paraId="1609C24C"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Dolphins</w:t>
            </w:r>
          </w:p>
        </w:tc>
        <w:tc>
          <w:tcPr>
            <w:tcW w:w="591" w:type="dxa"/>
            <w:tcBorders>
              <w:top w:val="nil"/>
              <w:left w:val="nil"/>
              <w:bottom w:val="nil"/>
              <w:right w:val="nil"/>
            </w:tcBorders>
            <w:shd w:val="clear" w:color="auto" w:fill="auto"/>
            <w:noWrap/>
            <w:vAlign w:val="bottom"/>
            <w:hideMark/>
          </w:tcPr>
          <w:p w14:paraId="0F6F94F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6B343F0"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642377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5568B9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355AD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DEB058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C3F1B6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C0BFE49"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327209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F1B2F0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0E81361"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23C696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2A43CF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C340BE"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A97ACA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7C6CD7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0C54FC8"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120B56AB" w14:textId="77777777" w:rsidTr="001536C8">
        <w:trPr>
          <w:jc w:val="center"/>
        </w:trPr>
        <w:tc>
          <w:tcPr>
            <w:tcW w:w="387" w:type="dxa"/>
            <w:tcBorders>
              <w:top w:val="nil"/>
              <w:left w:val="nil"/>
              <w:bottom w:val="nil"/>
              <w:right w:val="nil"/>
            </w:tcBorders>
            <w:shd w:val="clear" w:color="auto" w:fill="auto"/>
            <w:noWrap/>
            <w:hideMark/>
          </w:tcPr>
          <w:p w14:paraId="3C6B870F"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39</w:t>
            </w:r>
          </w:p>
        </w:tc>
        <w:tc>
          <w:tcPr>
            <w:tcW w:w="1745" w:type="dxa"/>
            <w:tcBorders>
              <w:top w:val="nil"/>
              <w:left w:val="nil"/>
              <w:bottom w:val="nil"/>
              <w:right w:val="nil"/>
            </w:tcBorders>
            <w:shd w:val="clear" w:color="auto" w:fill="auto"/>
            <w:noWrap/>
            <w:vAlign w:val="bottom"/>
            <w:hideMark/>
          </w:tcPr>
          <w:p w14:paraId="04291F6C"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Detritus</w:t>
            </w:r>
          </w:p>
        </w:tc>
        <w:tc>
          <w:tcPr>
            <w:tcW w:w="591" w:type="dxa"/>
            <w:tcBorders>
              <w:top w:val="nil"/>
              <w:left w:val="nil"/>
              <w:bottom w:val="nil"/>
              <w:right w:val="nil"/>
            </w:tcBorders>
            <w:shd w:val="clear" w:color="auto" w:fill="auto"/>
            <w:noWrap/>
            <w:vAlign w:val="bottom"/>
            <w:hideMark/>
          </w:tcPr>
          <w:p w14:paraId="38A724F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0.300</w:t>
            </w:r>
          </w:p>
        </w:tc>
        <w:tc>
          <w:tcPr>
            <w:tcW w:w="0" w:type="auto"/>
            <w:tcBorders>
              <w:top w:val="nil"/>
              <w:left w:val="nil"/>
              <w:bottom w:val="nil"/>
              <w:right w:val="nil"/>
            </w:tcBorders>
            <w:shd w:val="clear" w:color="auto" w:fill="auto"/>
            <w:noWrap/>
            <w:vAlign w:val="bottom"/>
            <w:hideMark/>
          </w:tcPr>
          <w:p w14:paraId="7F41CA1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0.200</w:t>
            </w:r>
          </w:p>
        </w:tc>
        <w:tc>
          <w:tcPr>
            <w:tcW w:w="0" w:type="auto"/>
            <w:tcBorders>
              <w:top w:val="nil"/>
              <w:left w:val="nil"/>
              <w:bottom w:val="nil"/>
              <w:right w:val="nil"/>
            </w:tcBorders>
            <w:shd w:val="clear" w:color="auto" w:fill="auto"/>
            <w:noWrap/>
            <w:vAlign w:val="bottom"/>
            <w:hideMark/>
          </w:tcPr>
          <w:p w14:paraId="19F263D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0.150</w:t>
            </w:r>
          </w:p>
        </w:tc>
        <w:tc>
          <w:tcPr>
            <w:tcW w:w="0" w:type="auto"/>
            <w:tcBorders>
              <w:top w:val="nil"/>
              <w:left w:val="nil"/>
              <w:bottom w:val="nil"/>
              <w:right w:val="nil"/>
            </w:tcBorders>
            <w:shd w:val="clear" w:color="auto" w:fill="auto"/>
            <w:noWrap/>
            <w:vAlign w:val="bottom"/>
            <w:hideMark/>
          </w:tcPr>
          <w:p w14:paraId="02EE063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0.100</w:t>
            </w:r>
          </w:p>
        </w:tc>
        <w:tc>
          <w:tcPr>
            <w:tcW w:w="0" w:type="auto"/>
            <w:tcBorders>
              <w:top w:val="nil"/>
              <w:left w:val="nil"/>
              <w:bottom w:val="nil"/>
              <w:right w:val="nil"/>
            </w:tcBorders>
            <w:shd w:val="clear" w:color="auto" w:fill="auto"/>
            <w:noWrap/>
            <w:vAlign w:val="bottom"/>
            <w:hideMark/>
          </w:tcPr>
          <w:p w14:paraId="0070C878"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0.804</w:t>
            </w:r>
          </w:p>
        </w:tc>
        <w:tc>
          <w:tcPr>
            <w:tcW w:w="0" w:type="auto"/>
            <w:tcBorders>
              <w:top w:val="nil"/>
              <w:left w:val="nil"/>
              <w:bottom w:val="nil"/>
              <w:right w:val="nil"/>
            </w:tcBorders>
            <w:shd w:val="clear" w:color="auto" w:fill="auto"/>
            <w:noWrap/>
            <w:vAlign w:val="bottom"/>
            <w:hideMark/>
          </w:tcPr>
          <w:p w14:paraId="01C7535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0.815</w:t>
            </w:r>
          </w:p>
        </w:tc>
        <w:tc>
          <w:tcPr>
            <w:tcW w:w="0" w:type="auto"/>
            <w:tcBorders>
              <w:top w:val="nil"/>
              <w:left w:val="nil"/>
              <w:bottom w:val="nil"/>
              <w:right w:val="nil"/>
            </w:tcBorders>
            <w:shd w:val="clear" w:color="auto" w:fill="auto"/>
            <w:noWrap/>
            <w:vAlign w:val="bottom"/>
            <w:hideMark/>
          </w:tcPr>
          <w:p w14:paraId="56D47CA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0.140</w:t>
            </w:r>
          </w:p>
        </w:tc>
        <w:tc>
          <w:tcPr>
            <w:tcW w:w="0" w:type="auto"/>
            <w:tcBorders>
              <w:top w:val="nil"/>
              <w:left w:val="nil"/>
              <w:bottom w:val="nil"/>
              <w:right w:val="nil"/>
            </w:tcBorders>
            <w:shd w:val="clear" w:color="auto" w:fill="auto"/>
            <w:noWrap/>
            <w:vAlign w:val="bottom"/>
            <w:hideMark/>
          </w:tcPr>
          <w:p w14:paraId="30BFC44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0.172</w:t>
            </w:r>
          </w:p>
        </w:tc>
        <w:tc>
          <w:tcPr>
            <w:tcW w:w="0" w:type="auto"/>
            <w:tcBorders>
              <w:top w:val="nil"/>
              <w:left w:val="nil"/>
              <w:bottom w:val="nil"/>
              <w:right w:val="nil"/>
            </w:tcBorders>
            <w:shd w:val="clear" w:color="auto" w:fill="auto"/>
            <w:noWrap/>
            <w:vAlign w:val="bottom"/>
            <w:hideMark/>
          </w:tcPr>
          <w:p w14:paraId="47D9F37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0.385</w:t>
            </w:r>
          </w:p>
        </w:tc>
        <w:tc>
          <w:tcPr>
            <w:tcW w:w="0" w:type="auto"/>
            <w:tcBorders>
              <w:top w:val="nil"/>
              <w:left w:val="nil"/>
              <w:bottom w:val="nil"/>
              <w:right w:val="nil"/>
            </w:tcBorders>
            <w:shd w:val="clear" w:color="auto" w:fill="auto"/>
            <w:noWrap/>
            <w:vAlign w:val="bottom"/>
            <w:hideMark/>
          </w:tcPr>
          <w:p w14:paraId="0F5F13D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0.900</w:t>
            </w:r>
          </w:p>
        </w:tc>
        <w:tc>
          <w:tcPr>
            <w:tcW w:w="0" w:type="auto"/>
            <w:tcBorders>
              <w:top w:val="nil"/>
              <w:left w:val="nil"/>
              <w:bottom w:val="nil"/>
              <w:right w:val="nil"/>
            </w:tcBorders>
            <w:shd w:val="clear" w:color="auto" w:fill="auto"/>
            <w:noWrap/>
            <w:vAlign w:val="bottom"/>
            <w:hideMark/>
          </w:tcPr>
          <w:p w14:paraId="4D8934F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0.900</w:t>
            </w:r>
          </w:p>
        </w:tc>
        <w:tc>
          <w:tcPr>
            <w:tcW w:w="0" w:type="auto"/>
            <w:tcBorders>
              <w:top w:val="nil"/>
              <w:left w:val="nil"/>
              <w:bottom w:val="nil"/>
              <w:right w:val="nil"/>
            </w:tcBorders>
            <w:shd w:val="clear" w:color="auto" w:fill="auto"/>
            <w:noWrap/>
            <w:vAlign w:val="bottom"/>
            <w:hideMark/>
          </w:tcPr>
          <w:p w14:paraId="23C1A5F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709FF4D"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5941AB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0.410</w:t>
            </w:r>
          </w:p>
        </w:tc>
        <w:tc>
          <w:tcPr>
            <w:tcW w:w="0" w:type="auto"/>
            <w:tcBorders>
              <w:top w:val="nil"/>
              <w:left w:val="nil"/>
              <w:bottom w:val="nil"/>
              <w:right w:val="nil"/>
            </w:tcBorders>
            <w:shd w:val="clear" w:color="auto" w:fill="auto"/>
            <w:noWrap/>
            <w:vAlign w:val="bottom"/>
            <w:hideMark/>
          </w:tcPr>
          <w:p w14:paraId="0DD2C8D6"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A6F7D1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521F3399" w14:textId="77777777" w:rsidR="00495751" w:rsidRPr="00E049BB" w:rsidRDefault="00495751" w:rsidP="00D81B6C">
            <w:pPr>
              <w:spacing w:after="0" w:line="240" w:lineRule="auto"/>
              <w:jc w:val="center"/>
              <w:rPr>
                <w:rFonts w:eastAsia="Times New Roman" w:cstheme="minorHAnsi"/>
                <w:sz w:val="18"/>
                <w:szCs w:val="18"/>
              </w:rPr>
            </w:pPr>
            <w:r w:rsidRPr="007F4DF2">
              <w:rPr>
                <w:rFonts w:eastAsia="Times New Roman" w:cstheme="minorHAnsi"/>
                <w:color w:val="000000"/>
                <w:sz w:val="18"/>
                <w:szCs w:val="18"/>
              </w:rPr>
              <w:t>0.030</w:t>
            </w:r>
          </w:p>
        </w:tc>
      </w:tr>
      <w:tr w:rsidR="00495751" w:rsidRPr="00E049BB" w14:paraId="71FC268A" w14:textId="77777777" w:rsidTr="001536C8">
        <w:trPr>
          <w:jc w:val="center"/>
        </w:trPr>
        <w:tc>
          <w:tcPr>
            <w:tcW w:w="387" w:type="dxa"/>
            <w:tcBorders>
              <w:top w:val="nil"/>
              <w:left w:val="nil"/>
              <w:bottom w:val="nil"/>
              <w:right w:val="nil"/>
            </w:tcBorders>
            <w:shd w:val="clear" w:color="auto" w:fill="auto"/>
            <w:noWrap/>
            <w:hideMark/>
          </w:tcPr>
          <w:p w14:paraId="580888AE"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40</w:t>
            </w:r>
          </w:p>
        </w:tc>
        <w:tc>
          <w:tcPr>
            <w:tcW w:w="1745" w:type="dxa"/>
            <w:tcBorders>
              <w:top w:val="nil"/>
              <w:left w:val="nil"/>
              <w:bottom w:val="nil"/>
              <w:right w:val="nil"/>
            </w:tcBorders>
            <w:shd w:val="clear" w:color="auto" w:fill="auto"/>
            <w:noWrap/>
            <w:vAlign w:val="bottom"/>
            <w:hideMark/>
          </w:tcPr>
          <w:p w14:paraId="5A705BA4"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Discards</w:t>
            </w:r>
          </w:p>
        </w:tc>
        <w:tc>
          <w:tcPr>
            <w:tcW w:w="591" w:type="dxa"/>
            <w:tcBorders>
              <w:top w:val="nil"/>
              <w:left w:val="nil"/>
              <w:bottom w:val="nil"/>
              <w:right w:val="nil"/>
            </w:tcBorders>
            <w:shd w:val="clear" w:color="auto" w:fill="auto"/>
            <w:noWrap/>
            <w:vAlign w:val="bottom"/>
            <w:hideMark/>
          </w:tcPr>
          <w:p w14:paraId="23789A04"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64B9537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C39EB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4FAC01C8"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4CD3DC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20C8F41C"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58499BB4"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0.005</w:t>
            </w:r>
          </w:p>
        </w:tc>
        <w:tc>
          <w:tcPr>
            <w:tcW w:w="0" w:type="auto"/>
            <w:tcBorders>
              <w:top w:val="nil"/>
              <w:left w:val="nil"/>
              <w:bottom w:val="nil"/>
              <w:right w:val="nil"/>
            </w:tcBorders>
            <w:shd w:val="clear" w:color="auto" w:fill="auto"/>
            <w:noWrap/>
            <w:vAlign w:val="bottom"/>
            <w:hideMark/>
          </w:tcPr>
          <w:p w14:paraId="1AE737D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354DDD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59D01CB5"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FEA392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79F4822"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49F3EAF"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C347CA4"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49E7AD7"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EDB6D1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32F4BCCF" w14:textId="77777777" w:rsidR="00495751" w:rsidRPr="00E049BB" w:rsidRDefault="00495751" w:rsidP="00D81B6C">
            <w:pPr>
              <w:spacing w:after="0" w:line="240" w:lineRule="auto"/>
              <w:jc w:val="center"/>
              <w:rPr>
                <w:rFonts w:eastAsia="Times New Roman" w:cstheme="minorHAnsi"/>
                <w:sz w:val="18"/>
                <w:szCs w:val="18"/>
              </w:rPr>
            </w:pPr>
            <w:r w:rsidRPr="007F4DF2">
              <w:rPr>
                <w:rFonts w:eastAsia="Times New Roman" w:cstheme="minorHAnsi"/>
                <w:color w:val="000000"/>
                <w:sz w:val="18"/>
                <w:szCs w:val="18"/>
              </w:rPr>
              <w:t>0.017</w:t>
            </w:r>
          </w:p>
        </w:tc>
      </w:tr>
      <w:tr w:rsidR="00495751" w:rsidRPr="00E049BB" w14:paraId="1B848061" w14:textId="77777777" w:rsidTr="001536C8">
        <w:trPr>
          <w:jc w:val="center"/>
        </w:trPr>
        <w:tc>
          <w:tcPr>
            <w:tcW w:w="387" w:type="dxa"/>
            <w:tcBorders>
              <w:top w:val="nil"/>
              <w:left w:val="nil"/>
              <w:bottom w:val="nil"/>
              <w:right w:val="nil"/>
            </w:tcBorders>
            <w:shd w:val="clear" w:color="auto" w:fill="auto"/>
            <w:noWrap/>
            <w:hideMark/>
          </w:tcPr>
          <w:p w14:paraId="715F7810" w14:textId="77777777" w:rsidR="00495751" w:rsidRPr="00E049BB" w:rsidRDefault="00495751" w:rsidP="001536C8">
            <w:pPr>
              <w:spacing w:after="0" w:line="240" w:lineRule="auto"/>
              <w:jc w:val="right"/>
              <w:rPr>
                <w:rFonts w:eastAsia="Times New Roman" w:cstheme="minorHAnsi"/>
                <w:sz w:val="18"/>
                <w:szCs w:val="18"/>
              </w:rPr>
            </w:pPr>
          </w:p>
        </w:tc>
        <w:tc>
          <w:tcPr>
            <w:tcW w:w="1745" w:type="dxa"/>
            <w:tcBorders>
              <w:top w:val="nil"/>
              <w:left w:val="nil"/>
              <w:bottom w:val="nil"/>
              <w:right w:val="nil"/>
            </w:tcBorders>
            <w:shd w:val="clear" w:color="auto" w:fill="auto"/>
            <w:noWrap/>
            <w:vAlign w:val="bottom"/>
            <w:hideMark/>
          </w:tcPr>
          <w:p w14:paraId="768DE86F"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Import</w:t>
            </w:r>
          </w:p>
        </w:tc>
        <w:tc>
          <w:tcPr>
            <w:tcW w:w="591" w:type="dxa"/>
            <w:tcBorders>
              <w:top w:val="nil"/>
              <w:left w:val="nil"/>
              <w:bottom w:val="nil"/>
              <w:right w:val="nil"/>
            </w:tcBorders>
            <w:shd w:val="clear" w:color="auto" w:fill="auto"/>
            <w:noWrap/>
            <w:vAlign w:val="bottom"/>
            <w:hideMark/>
          </w:tcPr>
          <w:p w14:paraId="3D1AD672"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49A1B17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5B21610B"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A94BBC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26F4F13A"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1DD7046E"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0.100</w:t>
            </w:r>
          </w:p>
        </w:tc>
        <w:tc>
          <w:tcPr>
            <w:tcW w:w="0" w:type="auto"/>
            <w:tcBorders>
              <w:top w:val="nil"/>
              <w:left w:val="nil"/>
              <w:bottom w:val="nil"/>
              <w:right w:val="nil"/>
            </w:tcBorders>
            <w:shd w:val="clear" w:color="auto" w:fill="auto"/>
            <w:noWrap/>
            <w:vAlign w:val="bottom"/>
            <w:hideMark/>
          </w:tcPr>
          <w:p w14:paraId="5CD1B8F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0.055</w:t>
            </w:r>
          </w:p>
        </w:tc>
        <w:tc>
          <w:tcPr>
            <w:tcW w:w="0" w:type="auto"/>
            <w:tcBorders>
              <w:top w:val="nil"/>
              <w:left w:val="nil"/>
              <w:bottom w:val="nil"/>
              <w:right w:val="nil"/>
            </w:tcBorders>
            <w:shd w:val="clear" w:color="auto" w:fill="auto"/>
            <w:noWrap/>
            <w:vAlign w:val="bottom"/>
            <w:hideMark/>
          </w:tcPr>
          <w:p w14:paraId="74B0CC3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0.010</w:t>
            </w:r>
          </w:p>
        </w:tc>
        <w:tc>
          <w:tcPr>
            <w:tcW w:w="0" w:type="auto"/>
            <w:tcBorders>
              <w:top w:val="nil"/>
              <w:left w:val="nil"/>
              <w:bottom w:val="nil"/>
              <w:right w:val="nil"/>
            </w:tcBorders>
            <w:shd w:val="clear" w:color="auto" w:fill="auto"/>
            <w:noWrap/>
            <w:vAlign w:val="bottom"/>
            <w:hideMark/>
          </w:tcPr>
          <w:p w14:paraId="3D98466F"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15D2D6F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548E4009"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0.050</w:t>
            </w:r>
          </w:p>
        </w:tc>
        <w:tc>
          <w:tcPr>
            <w:tcW w:w="0" w:type="auto"/>
            <w:tcBorders>
              <w:top w:val="nil"/>
              <w:left w:val="nil"/>
              <w:bottom w:val="nil"/>
              <w:right w:val="nil"/>
            </w:tcBorders>
            <w:shd w:val="clear" w:color="auto" w:fill="auto"/>
            <w:noWrap/>
            <w:vAlign w:val="bottom"/>
            <w:hideMark/>
          </w:tcPr>
          <w:p w14:paraId="703B85D7" w14:textId="77777777" w:rsidR="00495751" w:rsidRPr="00E049BB" w:rsidRDefault="00495751" w:rsidP="00D81B6C">
            <w:pPr>
              <w:spacing w:after="0" w:line="240" w:lineRule="auto"/>
              <w:jc w:val="center"/>
              <w:rPr>
                <w:rFonts w:eastAsia="Times New Roman" w:cstheme="minorHAnsi"/>
                <w:color w:val="000000"/>
                <w:sz w:val="18"/>
                <w:szCs w:val="18"/>
              </w:rPr>
            </w:pPr>
          </w:p>
        </w:tc>
        <w:tc>
          <w:tcPr>
            <w:tcW w:w="0" w:type="auto"/>
            <w:tcBorders>
              <w:top w:val="nil"/>
              <w:left w:val="nil"/>
              <w:bottom w:val="nil"/>
              <w:right w:val="nil"/>
            </w:tcBorders>
            <w:shd w:val="clear" w:color="auto" w:fill="auto"/>
            <w:noWrap/>
            <w:vAlign w:val="bottom"/>
            <w:hideMark/>
          </w:tcPr>
          <w:p w14:paraId="368A6A83"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7725028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61DEADD6"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shd w:val="clear" w:color="auto" w:fill="auto"/>
            <w:noWrap/>
            <w:vAlign w:val="bottom"/>
            <w:hideMark/>
          </w:tcPr>
          <w:p w14:paraId="36BFDEF5" w14:textId="77777777" w:rsidR="00495751" w:rsidRPr="00E049BB" w:rsidRDefault="00495751" w:rsidP="00D81B6C">
            <w:pPr>
              <w:spacing w:after="0" w:line="240" w:lineRule="auto"/>
              <w:jc w:val="center"/>
              <w:rPr>
                <w:rFonts w:eastAsia="Times New Roman" w:cstheme="minorHAnsi"/>
                <w:sz w:val="18"/>
                <w:szCs w:val="18"/>
              </w:rPr>
            </w:pPr>
          </w:p>
        </w:tc>
        <w:tc>
          <w:tcPr>
            <w:tcW w:w="0" w:type="auto"/>
            <w:tcBorders>
              <w:top w:val="nil"/>
              <w:left w:val="nil"/>
              <w:bottom w:val="nil"/>
              <w:right w:val="nil"/>
            </w:tcBorders>
            <w:vAlign w:val="center"/>
          </w:tcPr>
          <w:p w14:paraId="79D92C46" w14:textId="77777777" w:rsidR="00495751" w:rsidRPr="00E049BB" w:rsidRDefault="00495751" w:rsidP="00D81B6C">
            <w:pPr>
              <w:spacing w:after="0" w:line="240" w:lineRule="auto"/>
              <w:jc w:val="center"/>
              <w:rPr>
                <w:rFonts w:eastAsia="Times New Roman" w:cstheme="minorHAnsi"/>
                <w:sz w:val="18"/>
                <w:szCs w:val="18"/>
              </w:rPr>
            </w:pPr>
          </w:p>
        </w:tc>
      </w:tr>
      <w:tr w:rsidR="00495751" w:rsidRPr="00E049BB" w14:paraId="23693119" w14:textId="77777777" w:rsidTr="001536C8">
        <w:trPr>
          <w:jc w:val="center"/>
        </w:trPr>
        <w:tc>
          <w:tcPr>
            <w:tcW w:w="387" w:type="dxa"/>
            <w:tcBorders>
              <w:top w:val="nil"/>
              <w:left w:val="nil"/>
              <w:bottom w:val="single" w:sz="4" w:space="0" w:color="auto"/>
              <w:right w:val="nil"/>
            </w:tcBorders>
            <w:shd w:val="clear" w:color="auto" w:fill="auto"/>
            <w:noWrap/>
            <w:hideMark/>
          </w:tcPr>
          <w:p w14:paraId="453DC1F6" w14:textId="77777777" w:rsidR="00495751" w:rsidRPr="00E049BB" w:rsidRDefault="00495751" w:rsidP="001536C8">
            <w:pPr>
              <w:spacing w:after="0" w:line="240" w:lineRule="auto"/>
              <w:jc w:val="right"/>
              <w:rPr>
                <w:rFonts w:eastAsia="Times New Roman" w:cstheme="minorHAnsi"/>
                <w:color w:val="000000"/>
                <w:sz w:val="18"/>
                <w:szCs w:val="18"/>
              </w:rPr>
            </w:pPr>
            <w:r w:rsidRPr="00E049BB">
              <w:rPr>
                <w:rFonts w:eastAsia="Times New Roman" w:cstheme="minorHAnsi"/>
                <w:color w:val="000000"/>
                <w:sz w:val="18"/>
                <w:szCs w:val="18"/>
              </w:rPr>
              <w:t> </w:t>
            </w:r>
          </w:p>
        </w:tc>
        <w:tc>
          <w:tcPr>
            <w:tcW w:w="1745" w:type="dxa"/>
            <w:tcBorders>
              <w:top w:val="nil"/>
              <w:left w:val="nil"/>
              <w:bottom w:val="single" w:sz="4" w:space="0" w:color="auto"/>
              <w:right w:val="nil"/>
            </w:tcBorders>
            <w:shd w:val="clear" w:color="auto" w:fill="auto"/>
            <w:noWrap/>
            <w:vAlign w:val="bottom"/>
            <w:hideMark/>
          </w:tcPr>
          <w:p w14:paraId="6D46C119" w14:textId="77777777" w:rsidR="00495751" w:rsidRPr="00E049BB"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Sum</w:t>
            </w:r>
          </w:p>
        </w:tc>
        <w:tc>
          <w:tcPr>
            <w:tcW w:w="591" w:type="dxa"/>
            <w:tcBorders>
              <w:top w:val="nil"/>
              <w:left w:val="nil"/>
              <w:bottom w:val="single" w:sz="4" w:space="0" w:color="auto"/>
              <w:right w:val="nil"/>
            </w:tcBorders>
            <w:shd w:val="clear" w:color="auto" w:fill="auto"/>
            <w:noWrap/>
            <w:vAlign w:val="bottom"/>
            <w:hideMark/>
          </w:tcPr>
          <w:p w14:paraId="4E6AC7E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7183D171"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6906C4C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43B8C3E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2240C0E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29341530"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4E1D94AC"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5FDD7A33"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4EA5F00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4EF7611D"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0355846F"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02C64336"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0B0D1A87"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10BF7175"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1B7059C2"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shd w:val="clear" w:color="auto" w:fill="auto"/>
            <w:noWrap/>
            <w:vAlign w:val="bottom"/>
            <w:hideMark/>
          </w:tcPr>
          <w:p w14:paraId="40301DEA" w14:textId="77777777" w:rsidR="00495751" w:rsidRPr="00E049BB" w:rsidRDefault="00495751" w:rsidP="00D81B6C">
            <w:pPr>
              <w:spacing w:after="0" w:line="240" w:lineRule="auto"/>
              <w:jc w:val="center"/>
              <w:rPr>
                <w:rFonts w:eastAsia="Times New Roman" w:cstheme="minorHAnsi"/>
                <w:color w:val="000000"/>
                <w:sz w:val="18"/>
                <w:szCs w:val="18"/>
              </w:rPr>
            </w:pPr>
            <w:r w:rsidRPr="00E049BB">
              <w:rPr>
                <w:rFonts w:eastAsia="Times New Roman" w:cstheme="minorHAnsi"/>
                <w:color w:val="000000"/>
                <w:sz w:val="18"/>
                <w:szCs w:val="18"/>
              </w:rPr>
              <w:t>1.000</w:t>
            </w:r>
          </w:p>
        </w:tc>
        <w:tc>
          <w:tcPr>
            <w:tcW w:w="0" w:type="auto"/>
            <w:tcBorders>
              <w:top w:val="nil"/>
              <w:left w:val="nil"/>
              <w:bottom w:val="single" w:sz="4" w:space="0" w:color="auto"/>
              <w:right w:val="nil"/>
            </w:tcBorders>
            <w:vAlign w:val="center"/>
          </w:tcPr>
          <w:p w14:paraId="10F85F35" w14:textId="77777777" w:rsidR="00495751" w:rsidRPr="00E049BB"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r>
    </w:tbl>
    <w:p w14:paraId="158D5271" w14:textId="77777777" w:rsidR="00495751" w:rsidRDefault="00495751" w:rsidP="00495751"/>
    <w:p w14:paraId="69A08207" w14:textId="77777777" w:rsidR="00495751" w:rsidRDefault="00495751" w:rsidP="00495751">
      <w:r>
        <w:br w:type="page"/>
      </w:r>
    </w:p>
    <w:p w14:paraId="4DA94399" w14:textId="3FB783D3" w:rsidR="00495751" w:rsidRPr="00BD1F1C" w:rsidRDefault="00495751" w:rsidP="00495751">
      <w:pPr>
        <w:spacing w:after="0" w:line="276" w:lineRule="auto"/>
        <w:rPr>
          <w:rFonts w:ascii="Times New Roman" w:hAnsi="Times New Roman" w:cs="Times New Roman"/>
          <w:sz w:val="24"/>
          <w:szCs w:val="24"/>
        </w:rPr>
      </w:pPr>
      <w:r w:rsidRPr="00BD1F1C">
        <w:rPr>
          <w:rFonts w:ascii="Times New Roman" w:hAnsi="Times New Roman" w:cs="Times New Roman"/>
          <w:b/>
          <w:bCs/>
          <w:sz w:val="24"/>
          <w:szCs w:val="24"/>
        </w:rPr>
        <w:lastRenderedPageBreak/>
        <w:t>Table S2</w:t>
      </w:r>
      <w:r w:rsidRPr="00BD1F1C">
        <w:rPr>
          <w:rFonts w:ascii="Times New Roman" w:hAnsi="Times New Roman" w:cs="Times New Roman"/>
          <w:sz w:val="24"/>
          <w:szCs w:val="24"/>
        </w:rPr>
        <w:t xml:space="preserve"> (continued)</w:t>
      </w:r>
    </w:p>
    <w:tbl>
      <w:tblPr>
        <w:tblW w:w="11008" w:type="dxa"/>
        <w:jc w:val="center"/>
        <w:tblLayout w:type="fixed"/>
        <w:tblCellMar>
          <w:left w:w="28" w:type="dxa"/>
          <w:right w:w="28" w:type="dxa"/>
        </w:tblCellMar>
        <w:tblLook w:val="04A0" w:firstRow="1" w:lastRow="0" w:firstColumn="1" w:lastColumn="0" w:noHBand="0" w:noVBand="1"/>
      </w:tblPr>
      <w:tblGrid>
        <w:gridCol w:w="596"/>
        <w:gridCol w:w="539"/>
        <w:gridCol w:w="539"/>
        <w:gridCol w:w="540"/>
        <w:gridCol w:w="516"/>
        <w:gridCol w:w="516"/>
        <w:gridCol w:w="516"/>
        <w:gridCol w:w="518"/>
        <w:gridCol w:w="518"/>
        <w:gridCol w:w="518"/>
        <w:gridCol w:w="518"/>
        <w:gridCol w:w="518"/>
        <w:gridCol w:w="518"/>
        <w:gridCol w:w="518"/>
        <w:gridCol w:w="518"/>
        <w:gridCol w:w="518"/>
        <w:gridCol w:w="518"/>
        <w:gridCol w:w="518"/>
        <w:gridCol w:w="518"/>
        <w:gridCol w:w="518"/>
        <w:gridCol w:w="512"/>
      </w:tblGrid>
      <w:tr w:rsidR="00495751" w:rsidRPr="00532CB2" w14:paraId="42E2B0F1" w14:textId="77777777" w:rsidTr="00D81B6C">
        <w:trPr>
          <w:jc w:val="center"/>
        </w:trPr>
        <w:tc>
          <w:tcPr>
            <w:tcW w:w="596" w:type="dxa"/>
            <w:tcBorders>
              <w:top w:val="single" w:sz="4" w:space="0" w:color="auto"/>
              <w:left w:val="nil"/>
              <w:bottom w:val="single" w:sz="4" w:space="0" w:color="auto"/>
              <w:right w:val="nil"/>
            </w:tcBorders>
            <w:shd w:val="clear" w:color="auto" w:fill="auto"/>
            <w:noWrap/>
            <w:vAlign w:val="center"/>
            <w:hideMark/>
          </w:tcPr>
          <w:p w14:paraId="7193247D" w14:textId="77777777" w:rsidR="00495751" w:rsidRPr="00532CB2" w:rsidRDefault="00495751" w:rsidP="00D81B6C">
            <w:pPr>
              <w:spacing w:after="0" w:line="240" w:lineRule="auto"/>
              <w:rPr>
                <w:rFonts w:eastAsia="Times New Roman" w:cstheme="minorHAnsi"/>
                <w:b/>
                <w:bCs/>
                <w:color w:val="000000"/>
                <w:sz w:val="18"/>
                <w:szCs w:val="18"/>
              </w:rPr>
            </w:pPr>
            <w:r w:rsidRPr="00532CB2">
              <w:rPr>
                <w:rFonts w:eastAsia="Times New Roman" w:cstheme="minorHAnsi"/>
                <w:b/>
                <w:bCs/>
                <w:color w:val="000000"/>
                <w:sz w:val="18"/>
                <w:szCs w:val="18"/>
              </w:rPr>
              <w:t>FG</w:t>
            </w:r>
          </w:p>
        </w:tc>
        <w:tc>
          <w:tcPr>
            <w:tcW w:w="539" w:type="dxa"/>
            <w:tcBorders>
              <w:top w:val="single" w:sz="4" w:space="0" w:color="auto"/>
              <w:left w:val="nil"/>
              <w:bottom w:val="single" w:sz="4" w:space="0" w:color="auto"/>
              <w:right w:val="nil"/>
            </w:tcBorders>
            <w:shd w:val="clear" w:color="auto" w:fill="auto"/>
            <w:noWrap/>
            <w:vAlign w:val="center"/>
            <w:hideMark/>
          </w:tcPr>
          <w:p w14:paraId="34EBBC6F"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19</w:t>
            </w:r>
          </w:p>
        </w:tc>
        <w:tc>
          <w:tcPr>
            <w:tcW w:w="539" w:type="dxa"/>
            <w:tcBorders>
              <w:top w:val="single" w:sz="4" w:space="0" w:color="auto"/>
              <w:left w:val="nil"/>
              <w:bottom w:val="single" w:sz="4" w:space="0" w:color="auto"/>
              <w:right w:val="nil"/>
            </w:tcBorders>
            <w:shd w:val="clear" w:color="auto" w:fill="auto"/>
            <w:noWrap/>
            <w:vAlign w:val="center"/>
            <w:hideMark/>
          </w:tcPr>
          <w:p w14:paraId="52A8ACE3"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20</w:t>
            </w:r>
          </w:p>
        </w:tc>
        <w:tc>
          <w:tcPr>
            <w:tcW w:w="540" w:type="dxa"/>
            <w:tcBorders>
              <w:top w:val="single" w:sz="4" w:space="0" w:color="auto"/>
              <w:left w:val="nil"/>
              <w:bottom w:val="single" w:sz="4" w:space="0" w:color="auto"/>
              <w:right w:val="nil"/>
            </w:tcBorders>
            <w:shd w:val="clear" w:color="auto" w:fill="auto"/>
            <w:noWrap/>
            <w:vAlign w:val="center"/>
            <w:hideMark/>
          </w:tcPr>
          <w:p w14:paraId="2BFD7401"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21</w:t>
            </w:r>
          </w:p>
        </w:tc>
        <w:tc>
          <w:tcPr>
            <w:tcW w:w="516" w:type="dxa"/>
            <w:tcBorders>
              <w:top w:val="single" w:sz="4" w:space="0" w:color="auto"/>
              <w:left w:val="nil"/>
              <w:bottom w:val="single" w:sz="4" w:space="0" w:color="auto"/>
              <w:right w:val="nil"/>
            </w:tcBorders>
            <w:shd w:val="clear" w:color="auto" w:fill="auto"/>
            <w:noWrap/>
            <w:vAlign w:val="center"/>
            <w:hideMark/>
          </w:tcPr>
          <w:p w14:paraId="355827A6"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22</w:t>
            </w:r>
          </w:p>
        </w:tc>
        <w:tc>
          <w:tcPr>
            <w:tcW w:w="516" w:type="dxa"/>
            <w:tcBorders>
              <w:top w:val="single" w:sz="4" w:space="0" w:color="auto"/>
              <w:left w:val="nil"/>
              <w:bottom w:val="single" w:sz="4" w:space="0" w:color="auto"/>
              <w:right w:val="nil"/>
            </w:tcBorders>
            <w:shd w:val="clear" w:color="auto" w:fill="auto"/>
            <w:noWrap/>
            <w:vAlign w:val="center"/>
            <w:hideMark/>
          </w:tcPr>
          <w:p w14:paraId="11F5EA9E"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23</w:t>
            </w:r>
          </w:p>
        </w:tc>
        <w:tc>
          <w:tcPr>
            <w:tcW w:w="516" w:type="dxa"/>
            <w:tcBorders>
              <w:top w:val="single" w:sz="4" w:space="0" w:color="auto"/>
              <w:left w:val="nil"/>
              <w:bottom w:val="single" w:sz="4" w:space="0" w:color="auto"/>
              <w:right w:val="nil"/>
            </w:tcBorders>
            <w:shd w:val="clear" w:color="auto" w:fill="auto"/>
            <w:noWrap/>
            <w:vAlign w:val="center"/>
            <w:hideMark/>
          </w:tcPr>
          <w:p w14:paraId="223664AD"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24</w:t>
            </w:r>
          </w:p>
        </w:tc>
        <w:tc>
          <w:tcPr>
            <w:tcW w:w="518" w:type="dxa"/>
            <w:tcBorders>
              <w:top w:val="single" w:sz="4" w:space="0" w:color="auto"/>
              <w:left w:val="nil"/>
              <w:bottom w:val="single" w:sz="4" w:space="0" w:color="auto"/>
              <w:right w:val="nil"/>
            </w:tcBorders>
            <w:shd w:val="clear" w:color="auto" w:fill="auto"/>
            <w:noWrap/>
            <w:vAlign w:val="center"/>
            <w:hideMark/>
          </w:tcPr>
          <w:p w14:paraId="1BC0F9F2"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25</w:t>
            </w:r>
          </w:p>
        </w:tc>
        <w:tc>
          <w:tcPr>
            <w:tcW w:w="518" w:type="dxa"/>
            <w:tcBorders>
              <w:top w:val="single" w:sz="4" w:space="0" w:color="auto"/>
              <w:left w:val="nil"/>
              <w:bottom w:val="single" w:sz="4" w:space="0" w:color="auto"/>
              <w:right w:val="nil"/>
            </w:tcBorders>
            <w:shd w:val="clear" w:color="auto" w:fill="auto"/>
            <w:noWrap/>
            <w:vAlign w:val="center"/>
            <w:hideMark/>
          </w:tcPr>
          <w:p w14:paraId="55417C20"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26</w:t>
            </w:r>
          </w:p>
        </w:tc>
        <w:tc>
          <w:tcPr>
            <w:tcW w:w="518" w:type="dxa"/>
            <w:tcBorders>
              <w:top w:val="single" w:sz="4" w:space="0" w:color="auto"/>
              <w:left w:val="nil"/>
              <w:bottom w:val="single" w:sz="4" w:space="0" w:color="auto"/>
              <w:right w:val="nil"/>
            </w:tcBorders>
            <w:shd w:val="clear" w:color="auto" w:fill="auto"/>
            <w:noWrap/>
            <w:vAlign w:val="center"/>
            <w:hideMark/>
          </w:tcPr>
          <w:p w14:paraId="4C43AED7"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27</w:t>
            </w:r>
          </w:p>
        </w:tc>
        <w:tc>
          <w:tcPr>
            <w:tcW w:w="518" w:type="dxa"/>
            <w:tcBorders>
              <w:top w:val="single" w:sz="4" w:space="0" w:color="auto"/>
              <w:left w:val="nil"/>
              <w:bottom w:val="single" w:sz="4" w:space="0" w:color="auto"/>
              <w:right w:val="nil"/>
            </w:tcBorders>
            <w:shd w:val="clear" w:color="auto" w:fill="auto"/>
            <w:noWrap/>
            <w:vAlign w:val="center"/>
            <w:hideMark/>
          </w:tcPr>
          <w:p w14:paraId="5B97586D"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28</w:t>
            </w:r>
          </w:p>
        </w:tc>
        <w:tc>
          <w:tcPr>
            <w:tcW w:w="518" w:type="dxa"/>
            <w:tcBorders>
              <w:top w:val="single" w:sz="4" w:space="0" w:color="auto"/>
              <w:left w:val="nil"/>
              <w:bottom w:val="single" w:sz="4" w:space="0" w:color="auto"/>
              <w:right w:val="nil"/>
            </w:tcBorders>
            <w:shd w:val="clear" w:color="auto" w:fill="auto"/>
            <w:noWrap/>
            <w:vAlign w:val="center"/>
            <w:hideMark/>
          </w:tcPr>
          <w:p w14:paraId="58284422"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29</w:t>
            </w:r>
          </w:p>
        </w:tc>
        <w:tc>
          <w:tcPr>
            <w:tcW w:w="518" w:type="dxa"/>
            <w:tcBorders>
              <w:top w:val="single" w:sz="4" w:space="0" w:color="auto"/>
              <w:left w:val="nil"/>
              <w:bottom w:val="single" w:sz="4" w:space="0" w:color="auto"/>
              <w:right w:val="nil"/>
            </w:tcBorders>
            <w:shd w:val="clear" w:color="auto" w:fill="auto"/>
            <w:noWrap/>
            <w:vAlign w:val="center"/>
            <w:hideMark/>
          </w:tcPr>
          <w:p w14:paraId="1BCAB3D4"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30</w:t>
            </w:r>
          </w:p>
        </w:tc>
        <w:tc>
          <w:tcPr>
            <w:tcW w:w="518" w:type="dxa"/>
            <w:tcBorders>
              <w:top w:val="single" w:sz="4" w:space="0" w:color="auto"/>
              <w:left w:val="nil"/>
              <w:bottom w:val="single" w:sz="4" w:space="0" w:color="auto"/>
              <w:right w:val="nil"/>
            </w:tcBorders>
            <w:shd w:val="clear" w:color="auto" w:fill="auto"/>
            <w:noWrap/>
            <w:vAlign w:val="center"/>
            <w:hideMark/>
          </w:tcPr>
          <w:p w14:paraId="4A619FEF"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31</w:t>
            </w:r>
          </w:p>
        </w:tc>
        <w:tc>
          <w:tcPr>
            <w:tcW w:w="518" w:type="dxa"/>
            <w:tcBorders>
              <w:top w:val="single" w:sz="4" w:space="0" w:color="auto"/>
              <w:left w:val="nil"/>
              <w:bottom w:val="single" w:sz="4" w:space="0" w:color="auto"/>
              <w:right w:val="nil"/>
            </w:tcBorders>
            <w:shd w:val="clear" w:color="auto" w:fill="auto"/>
            <w:noWrap/>
            <w:vAlign w:val="center"/>
            <w:hideMark/>
          </w:tcPr>
          <w:p w14:paraId="1E417E73"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32</w:t>
            </w:r>
          </w:p>
        </w:tc>
        <w:tc>
          <w:tcPr>
            <w:tcW w:w="518" w:type="dxa"/>
            <w:tcBorders>
              <w:top w:val="single" w:sz="4" w:space="0" w:color="auto"/>
              <w:left w:val="nil"/>
              <w:bottom w:val="single" w:sz="4" w:space="0" w:color="auto"/>
              <w:right w:val="nil"/>
            </w:tcBorders>
            <w:shd w:val="clear" w:color="auto" w:fill="auto"/>
            <w:noWrap/>
            <w:vAlign w:val="center"/>
            <w:hideMark/>
          </w:tcPr>
          <w:p w14:paraId="519CC776"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33</w:t>
            </w:r>
          </w:p>
        </w:tc>
        <w:tc>
          <w:tcPr>
            <w:tcW w:w="518" w:type="dxa"/>
            <w:tcBorders>
              <w:top w:val="single" w:sz="4" w:space="0" w:color="auto"/>
              <w:left w:val="nil"/>
              <w:bottom w:val="single" w:sz="4" w:space="0" w:color="auto"/>
              <w:right w:val="nil"/>
            </w:tcBorders>
            <w:shd w:val="clear" w:color="auto" w:fill="auto"/>
            <w:noWrap/>
            <w:vAlign w:val="center"/>
            <w:hideMark/>
          </w:tcPr>
          <w:p w14:paraId="069CD0DD"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34</w:t>
            </w:r>
          </w:p>
        </w:tc>
        <w:tc>
          <w:tcPr>
            <w:tcW w:w="518" w:type="dxa"/>
            <w:tcBorders>
              <w:top w:val="single" w:sz="4" w:space="0" w:color="auto"/>
              <w:left w:val="nil"/>
              <w:bottom w:val="single" w:sz="4" w:space="0" w:color="auto"/>
              <w:right w:val="nil"/>
            </w:tcBorders>
            <w:shd w:val="clear" w:color="auto" w:fill="auto"/>
            <w:noWrap/>
            <w:vAlign w:val="center"/>
            <w:hideMark/>
          </w:tcPr>
          <w:p w14:paraId="49055D57"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35</w:t>
            </w:r>
          </w:p>
        </w:tc>
        <w:tc>
          <w:tcPr>
            <w:tcW w:w="518" w:type="dxa"/>
            <w:tcBorders>
              <w:top w:val="single" w:sz="4" w:space="0" w:color="auto"/>
              <w:left w:val="nil"/>
              <w:bottom w:val="single" w:sz="4" w:space="0" w:color="auto"/>
              <w:right w:val="nil"/>
            </w:tcBorders>
            <w:shd w:val="clear" w:color="auto" w:fill="auto"/>
            <w:noWrap/>
            <w:vAlign w:val="center"/>
            <w:hideMark/>
          </w:tcPr>
          <w:p w14:paraId="6DDAAF24"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36</w:t>
            </w:r>
          </w:p>
        </w:tc>
        <w:tc>
          <w:tcPr>
            <w:tcW w:w="518" w:type="dxa"/>
            <w:tcBorders>
              <w:top w:val="single" w:sz="4" w:space="0" w:color="auto"/>
              <w:left w:val="nil"/>
              <w:bottom w:val="single" w:sz="4" w:space="0" w:color="auto"/>
              <w:right w:val="nil"/>
            </w:tcBorders>
            <w:shd w:val="clear" w:color="auto" w:fill="auto"/>
            <w:noWrap/>
            <w:vAlign w:val="center"/>
            <w:hideMark/>
          </w:tcPr>
          <w:p w14:paraId="797DDE6D"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37</w:t>
            </w:r>
          </w:p>
        </w:tc>
        <w:tc>
          <w:tcPr>
            <w:tcW w:w="512" w:type="dxa"/>
            <w:tcBorders>
              <w:top w:val="single" w:sz="4" w:space="0" w:color="auto"/>
              <w:left w:val="nil"/>
              <w:bottom w:val="single" w:sz="4" w:space="0" w:color="auto"/>
              <w:right w:val="nil"/>
            </w:tcBorders>
            <w:shd w:val="clear" w:color="auto" w:fill="auto"/>
            <w:noWrap/>
            <w:vAlign w:val="center"/>
            <w:hideMark/>
          </w:tcPr>
          <w:p w14:paraId="6CCB0098" w14:textId="77777777" w:rsidR="00495751" w:rsidRPr="00532CB2" w:rsidRDefault="00495751" w:rsidP="00D81B6C">
            <w:pPr>
              <w:spacing w:after="0" w:line="240" w:lineRule="auto"/>
              <w:jc w:val="center"/>
              <w:rPr>
                <w:rFonts w:eastAsia="Times New Roman" w:cstheme="minorHAnsi"/>
                <w:b/>
                <w:bCs/>
                <w:color w:val="000000"/>
                <w:sz w:val="18"/>
                <w:szCs w:val="18"/>
              </w:rPr>
            </w:pPr>
            <w:r w:rsidRPr="00532CB2">
              <w:rPr>
                <w:rFonts w:eastAsia="Times New Roman" w:cstheme="minorHAnsi"/>
                <w:b/>
                <w:bCs/>
                <w:color w:val="000000"/>
                <w:sz w:val="18"/>
                <w:szCs w:val="18"/>
              </w:rPr>
              <w:t>38</w:t>
            </w:r>
          </w:p>
        </w:tc>
      </w:tr>
      <w:tr w:rsidR="00495751" w:rsidRPr="007F4DF2" w14:paraId="3814FECA" w14:textId="77777777" w:rsidTr="00D81B6C">
        <w:trPr>
          <w:jc w:val="center"/>
        </w:trPr>
        <w:tc>
          <w:tcPr>
            <w:tcW w:w="596" w:type="dxa"/>
            <w:tcBorders>
              <w:top w:val="nil"/>
              <w:left w:val="nil"/>
              <w:bottom w:val="nil"/>
              <w:right w:val="nil"/>
            </w:tcBorders>
            <w:shd w:val="clear" w:color="auto" w:fill="auto"/>
            <w:noWrap/>
            <w:vAlign w:val="center"/>
            <w:hideMark/>
          </w:tcPr>
          <w:p w14:paraId="0DAAF2C8"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w:t>
            </w:r>
          </w:p>
        </w:tc>
        <w:tc>
          <w:tcPr>
            <w:tcW w:w="539" w:type="dxa"/>
            <w:tcBorders>
              <w:top w:val="nil"/>
              <w:left w:val="nil"/>
              <w:bottom w:val="nil"/>
              <w:right w:val="nil"/>
            </w:tcBorders>
            <w:shd w:val="clear" w:color="auto" w:fill="auto"/>
            <w:noWrap/>
            <w:vAlign w:val="center"/>
            <w:hideMark/>
          </w:tcPr>
          <w:p w14:paraId="7230A557"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4F43EDC5"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7C057F72"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79F7334B"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B77C041"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C1748C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44F682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55BC86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D23291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8ED7C1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9BDE1B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489B44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0.013</w:t>
            </w:r>
          </w:p>
        </w:tc>
        <w:tc>
          <w:tcPr>
            <w:tcW w:w="518" w:type="dxa"/>
            <w:tcBorders>
              <w:top w:val="nil"/>
              <w:left w:val="nil"/>
              <w:bottom w:val="nil"/>
              <w:right w:val="nil"/>
            </w:tcBorders>
            <w:shd w:val="clear" w:color="auto" w:fill="auto"/>
            <w:noWrap/>
            <w:vAlign w:val="center"/>
            <w:hideMark/>
          </w:tcPr>
          <w:p w14:paraId="71D6C0F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6B6B40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A245B3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0.014</w:t>
            </w:r>
          </w:p>
        </w:tc>
        <w:tc>
          <w:tcPr>
            <w:tcW w:w="518" w:type="dxa"/>
            <w:tcBorders>
              <w:top w:val="nil"/>
              <w:left w:val="nil"/>
              <w:bottom w:val="nil"/>
              <w:right w:val="nil"/>
            </w:tcBorders>
            <w:shd w:val="clear" w:color="auto" w:fill="auto"/>
            <w:noWrap/>
            <w:vAlign w:val="center"/>
            <w:hideMark/>
          </w:tcPr>
          <w:p w14:paraId="1FCC001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02BFAD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242384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17614E0"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A0B8C5F"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16097257" w14:textId="77777777" w:rsidTr="00D81B6C">
        <w:trPr>
          <w:jc w:val="center"/>
        </w:trPr>
        <w:tc>
          <w:tcPr>
            <w:tcW w:w="596" w:type="dxa"/>
            <w:tcBorders>
              <w:top w:val="nil"/>
              <w:left w:val="nil"/>
              <w:bottom w:val="nil"/>
              <w:right w:val="nil"/>
            </w:tcBorders>
            <w:shd w:val="clear" w:color="auto" w:fill="auto"/>
            <w:noWrap/>
            <w:vAlign w:val="center"/>
            <w:hideMark/>
          </w:tcPr>
          <w:p w14:paraId="187F62E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w:t>
            </w:r>
          </w:p>
        </w:tc>
        <w:tc>
          <w:tcPr>
            <w:tcW w:w="539" w:type="dxa"/>
            <w:tcBorders>
              <w:top w:val="nil"/>
              <w:left w:val="nil"/>
              <w:bottom w:val="nil"/>
              <w:right w:val="nil"/>
            </w:tcBorders>
            <w:shd w:val="clear" w:color="auto" w:fill="auto"/>
            <w:noWrap/>
            <w:vAlign w:val="center"/>
            <w:hideMark/>
          </w:tcPr>
          <w:p w14:paraId="6A01F163"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67964904"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0B7C076E"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035CCCC"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AFE6CAD"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D9BF60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33A217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822B18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6601D6C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F99231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0E4669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541DB5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A899DC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C76EC6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9590B9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81E21E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7068AE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10BBBC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A2F7E82"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1B152A6E"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77FB9F10" w14:textId="77777777" w:rsidTr="00D81B6C">
        <w:trPr>
          <w:jc w:val="center"/>
        </w:trPr>
        <w:tc>
          <w:tcPr>
            <w:tcW w:w="596" w:type="dxa"/>
            <w:tcBorders>
              <w:top w:val="nil"/>
              <w:left w:val="nil"/>
              <w:bottom w:val="nil"/>
              <w:right w:val="nil"/>
            </w:tcBorders>
            <w:shd w:val="clear" w:color="auto" w:fill="auto"/>
            <w:noWrap/>
            <w:vAlign w:val="center"/>
            <w:hideMark/>
          </w:tcPr>
          <w:p w14:paraId="037425D0"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w:t>
            </w:r>
          </w:p>
        </w:tc>
        <w:tc>
          <w:tcPr>
            <w:tcW w:w="539" w:type="dxa"/>
            <w:tcBorders>
              <w:top w:val="nil"/>
              <w:left w:val="nil"/>
              <w:bottom w:val="nil"/>
              <w:right w:val="nil"/>
            </w:tcBorders>
            <w:shd w:val="clear" w:color="auto" w:fill="auto"/>
            <w:noWrap/>
            <w:vAlign w:val="center"/>
            <w:hideMark/>
          </w:tcPr>
          <w:p w14:paraId="19DB448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0.035</w:t>
            </w:r>
          </w:p>
        </w:tc>
        <w:tc>
          <w:tcPr>
            <w:tcW w:w="539" w:type="dxa"/>
            <w:tcBorders>
              <w:top w:val="nil"/>
              <w:left w:val="nil"/>
              <w:bottom w:val="nil"/>
              <w:right w:val="nil"/>
            </w:tcBorders>
            <w:shd w:val="clear" w:color="auto" w:fill="auto"/>
            <w:noWrap/>
            <w:vAlign w:val="center"/>
            <w:hideMark/>
          </w:tcPr>
          <w:p w14:paraId="0BDFB53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40" w:type="dxa"/>
            <w:tcBorders>
              <w:top w:val="nil"/>
              <w:left w:val="nil"/>
              <w:bottom w:val="nil"/>
              <w:right w:val="nil"/>
            </w:tcBorders>
            <w:shd w:val="clear" w:color="auto" w:fill="auto"/>
            <w:noWrap/>
            <w:vAlign w:val="center"/>
            <w:hideMark/>
          </w:tcPr>
          <w:p w14:paraId="2038139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0.050</w:t>
            </w:r>
          </w:p>
        </w:tc>
        <w:tc>
          <w:tcPr>
            <w:tcW w:w="516" w:type="dxa"/>
            <w:tcBorders>
              <w:top w:val="nil"/>
              <w:left w:val="nil"/>
              <w:bottom w:val="nil"/>
              <w:right w:val="nil"/>
            </w:tcBorders>
            <w:shd w:val="clear" w:color="auto" w:fill="auto"/>
            <w:noWrap/>
            <w:vAlign w:val="center"/>
            <w:hideMark/>
          </w:tcPr>
          <w:p w14:paraId="22535C92"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73131E09"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F7426A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0.017</w:t>
            </w:r>
          </w:p>
        </w:tc>
        <w:tc>
          <w:tcPr>
            <w:tcW w:w="518" w:type="dxa"/>
            <w:tcBorders>
              <w:top w:val="nil"/>
              <w:left w:val="nil"/>
              <w:bottom w:val="nil"/>
              <w:right w:val="nil"/>
            </w:tcBorders>
            <w:shd w:val="clear" w:color="auto" w:fill="auto"/>
            <w:noWrap/>
            <w:vAlign w:val="center"/>
            <w:hideMark/>
          </w:tcPr>
          <w:p w14:paraId="65FC616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0.390</w:t>
            </w:r>
          </w:p>
        </w:tc>
        <w:tc>
          <w:tcPr>
            <w:tcW w:w="518" w:type="dxa"/>
            <w:tcBorders>
              <w:top w:val="nil"/>
              <w:left w:val="nil"/>
              <w:bottom w:val="nil"/>
              <w:right w:val="nil"/>
            </w:tcBorders>
            <w:shd w:val="clear" w:color="auto" w:fill="auto"/>
            <w:noWrap/>
            <w:vAlign w:val="center"/>
            <w:hideMark/>
          </w:tcPr>
          <w:p w14:paraId="1E32CE1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0.729</w:t>
            </w:r>
          </w:p>
        </w:tc>
        <w:tc>
          <w:tcPr>
            <w:tcW w:w="518" w:type="dxa"/>
            <w:tcBorders>
              <w:top w:val="nil"/>
              <w:left w:val="nil"/>
              <w:bottom w:val="nil"/>
              <w:right w:val="nil"/>
            </w:tcBorders>
            <w:shd w:val="clear" w:color="auto" w:fill="auto"/>
            <w:noWrap/>
            <w:vAlign w:val="center"/>
            <w:hideMark/>
          </w:tcPr>
          <w:p w14:paraId="1E184DD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56F585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B9D11F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0.950</w:t>
            </w:r>
          </w:p>
        </w:tc>
        <w:tc>
          <w:tcPr>
            <w:tcW w:w="518" w:type="dxa"/>
            <w:tcBorders>
              <w:top w:val="nil"/>
              <w:left w:val="nil"/>
              <w:bottom w:val="nil"/>
              <w:right w:val="nil"/>
            </w:tcBorders>
            <w:shd w:val="clear" w:color="auto" w:fill="auto"/>
            <w:noWrap/>
            <w:vAlign w:val="center"/>
            <w:hideMark/>
          </w:tcPr>
          <w:p w14:paraId="13C817F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0.947</w:t>
            </w:r>
          </w:p>
        </w:tc>
        <w:tc>
          <w:tcPr>
            <w:tcW w:w="518" w:type="dxa"/>
            <w:tcBorders>
              <w:top w:val="nil"/>
              <w:left w:val="nil"/>
              <w:bottom w:val="nil"/>
              <w:right w:val="nil"/>
            </w:tcBorders>
            <w:shd w:val="clear" w:color="auto" w:fill="auto"/>
            <w:noWrap/>
            <w:vAlign w:val="center"/>
            <w:hideMark/>
          </w:tcPr>
          <w:p w14:paraId="7E4B23C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0.583</w:t>
            </w:r>
          </w:p>
        </w:tc>
        <w:tc>
          <w:tcPr>
            <w:tcW w:w="518" w:type="dxa"/>
            <w:tcBorders>
              <w:top w:val="nil"/>
              <w:left w:val="nil"/>
              <w:bottom w:val="nil"/>
              <w:right w:val="nil"/>
            </w:tcBorders>
            <w:shd w:val="clear" w:color="auto" w:fill="auto"/>
            <w:noWrap/>
            <w:vAlign w:val="center"/>
            <w:hideMark/>
          </w:tcPr>
          <w:p w14:paraId="23A8A87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0.320</w:t>
            </w:r>
          </w:p>
        </w:tc>
        <w:tc>
          <w:tcPr>
            <w:tcW w:w="518" w:type="dxa"/>
            <w:tcBorders>
              <w:top w:val="nil"/>
              <w:left w:val="nil"/>
              <w:bottom w:val="nil"/>
              <w:right w:val="nil"/>
            </w:tcBorders>
            <w:shd w:val="clear" w:color="auto" w:fill="auto"/>
            <w:noWrap/>
            <w:vAlign w:val="center"/>
            <w:hideMark/>
          </w:tcPr>
          <w:p w14:paraId="1852C96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0.683</w:t>
            </w:r>
          </w:p>
        </w:tc>
        <w:tc>
          <w:tcPr>
            <w:tcW w:w="518" w:type="dxa"/>
            <w:tcBorders>
              <w:top w:val="nil"/>
              <w:left w:val="nil"/>
              <w:bottom w:val="nil"/>
              <w:right w:val="nil"/>
            </w:tcBorders>
            <w:shd w:val="clear" w:color="auto" w:fill="auto"/>
            <w:noWrap/>
            <w:vAlign w:val="center"/>
            <w:hideMark/>
          </w:tcPr>
          <w:p w14:paraId="3B05196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DAD86D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51A1BC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5A873F1"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A74A570"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1E657174" w14:textId="77777777" w:rsidTr="00D81B6C">
        <w:trPr>
          <w:jc w:val="center"/>
        </w:trPr>
        <w:tc>
          <w:tcPr>
            <w:tcW w:w="596" w:type="dxa"/>
            <w:tcBorders>
              <w:top w:val="nil"/>
              <w:left w:val="nil"/>
              <w:bottom w:val="nil"/>
              <w:right w:val="nil"/>
            </w:tcBorders>
            <w:shd w:val="clear" w:color="auto" w:fill="auto"/>
            <w:noWrap/>
            <w:vAlign w:val="center"/>
            <w:hideMark/>
          </w:tcPr>
          <w:p w14:paraId="0B121FCD"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4</w:t>
            </w:r>
          </w:p>
        </w:tc>
        <w:tc>
          <w:tcPr>
            <w:tcW w:w="539" w:type="dxa"/>
            <w:tcBorders>
              <w:top w:val="nil"/>
              <w:left w:val="nil"/>
              <w:bottom w:val="nil"/>
              <w:right w:val="nil"/>
            </w:tcBorders>
            <w:shd w:val="clear" w:color="auto" w:fill="auto"/>
            <w:noWrap/>
            <w:vAlign w:val="center"/>
            <w:hideMark/>
          </w:tcPr>
          <w:p w14:paraId="515AC00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0.242</w:t>
            </w:r>
          </w:p>
        </w:tc>
        <w:tc>
          <w:tcPr>
            <w:tcW w:w="539" w:type="dxa"/>
            <w:tcBorders>
              <w:top w:val="nil"/>
              <w:left w:val="nil"/>
              <w:bottom w:val="nil"/>
              <w:right w:val="nil"/>
            </w:tcBorders>
            <w:shd w:val="clear" w:color="auto" w:fill="auto"/>
            <w:noWrap/>
            <w:vAlign w:val="center"/>
            <w:hideMark/>
          </w:tcPr>
          <w:p w14:paraId="2185D47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0.080</w:t>
            </w:r>
          </w:p>
        </w:tc>
        <w:tc>
          <w:tcPr>
            <w:tcW w:w="540" w:type="dxa"/>
            <w:tcBorders>
              <w:top w:val="nil"/>
              <w:left w:val="nil"/>
              <w:bottom w:val="nil"/>
              <w:right w:val="nil"/>
            </w:tcBorders>
            <w:shd w:val="clear" w:color="auto" w:fill="auto"/>
            <w:noWrap/>
            <w:vAlign w:val="center"/>
            <w:hideMark/>
          </w:tcPr>
          <w:p w14:paraId="26349FB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0.068</w:t>
            </w:r>
          </w:p>
        </w:tc>
        <w:tc>
          <w:tcPr>
            <w:tcW w:w="516" w:type="dxa"/>
            <w:tcBorders>
              <w:top w:val="nil"/>
              <w:left w:val="nil"/>
              <w:bottom w:val="nil"/>
              <w:right w:val="nil"/>
            </w:tcBorders>
            <w:shd w:val="clear" w:color="auto" w:fill="auto"/>
            <w:noWrap/>
            <w:vAlign w:val="center"/>
            <w:hideMark/>
          </w:tcPr>
          <w:p w14:paraId="4BE0EC9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0.024</w:t>
            </w:r>
          </w:p>
        </w:tc>
        <w:tc>
          <w:tcPr>
            <w:tcW w:w="516" w:type="dxa"/>
            <w:tcBorders>
              <w:top w:val="nil"/>
              <w:left w:val="nil"/>
              <w:bottom w:val="nil"/>
              <w:right w:val="nil"/>
            </w:tcBorders>
            <w:shd w:val="clear" w:color="auto" w:fill="auto"/>
            <w:noWrap/>
            <w:vAlign w:val="center"/>
            <w:hideMark/>
          </w:tcPr>
          <w:p w14:paraId="0EE0B83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5E07F6A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28DB13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0.389</w:t>
            </w:r>
          </w:p>
        </w:tc>
        <w:tc>
          <w:tcPr>
            <w:tcW w:w="518" w:type="dxa"/>
            <w:tcBorders>
              <w:top w:val="nil"/>
              <w:left w:val="nil"/>
              <w:bottom w:val="nil"/>
              <w:right w:val="nil"/>
            </w:tcBorders>
            <w:shd w:val="clear" w:color="auto" w:fill="auto"/>
            <w:noWrap/>
            <w:vAlign w:val="center"/>
            <w:hideMark/>
          </w:tcPr>
          <w:p w14:paraId="40D386C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0.075</w:t>
            </w:r>
          </w:p>
        </w:tc>
        <w:tc>
          <w:tcPr>
            <w:tcW w:w="518" w:type="dxa"/>
            <w:tcBorders>
              <w:top w:val="nil"/>
              <w:left w:val="nil"/>
              <w:bottom w:val="nil"/>
              <w:right w:val="nil"/>
            </w:tcBorders>
            <w:shd w:val="clear" w:color="auto" w:fill="auto"/>
            <w:noWrap/>
            <w:vAlign w:val="center"/>
            <w:hideMark/>
          </w:tcPr>
          <w:p w14:paraId="0DE77D2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0.080</w:t>
            </w:r>
          </w:p>
        </w:tc>
        <w:tc>
          <w:tcPr>
            <w:tcW w:w="518" w:type="dxa"/>
            <w:tcBorders>
              <w:top w:val="nil"/>
              <w:left w:val="nil"/>
              <w:bottom w:val="nil"/>
              <w:right w:val="nil"/>
            </w:tcBorders>
            <w:shd w:val="clear" w:color="auto" w:fill="auto"/>
            <w:noWrap/>
            <w:vAlign w:val="center"/>
            <w:hideMark/>
          </w:tcPr>
          <w:p w14:paraId="04B925B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c>
          <w:tcPr>
            <w:tcW w:w="518" w:type="dxa"/>
            <w:tcBorders>
              <w:top w:val="nil"/>
              <w:left w:val="nil"/>
              <w:bottom w:val="nil"/>
              <w:right w:val="nil"/>
            </w:tcBorders>
            <w:shd w:val="clear" w:color="auto" w:fill="auto"/>
            <w:noWrap/>
            <w:vAlign w:val="center"/>
            <w:hideMark/>
          </w:tcPr>
          <w:p w14:paraId="4DE8FAE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7DEE61C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D2B1FA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0.170</w:t>
            </w:r>
          </w:p>
        </w:tc>
        <w:tc>
          <w:tcPr>
            <w:tcW w:w="518" w:type="dxa"/>
            <w:tcBorders>
              <w:top w:val="nil"/>
              <w:left w:val="nil"/>
              <w:bottom w:val="nil"/>
              <w:right w:val="nil"/>
            </w:tcBorders>
            <w:shd w:val="clear" w:color="auto" w:fill="auto"/>
            <w:noWrap/>
            <w:vAlign w:val="center"/>
            <w:hideMark/>
          </w:tcPr>
          <w:p w14:paraId="3A69772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0.210</w:t>
            </w:r>
          </w:p>
        </w:tc>
        <w:tc>
          <w:tcPr>
            <w:tcW w:w="518" w:type="dxa"/>
            <w:tcBorders>
              <w:top w:val="nil"/>
              <w:left w:val="nil"/>
              <w:bottom w:val="nil"/>
              <w:right w:val="nil"/>
            </w:tcBorders>
            <w:shd w:val="clear" w:color="auto" w:fill="auto"/>
            <w:noWrap/>
            <w:vAlign w:val="center"/>
            <w:hideMark/>
          </w:tcPr>
          <w:p w14:paraId="7B0DAD5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0.110</w:t>
            </w:r>
          </w:p>
        </w:tc>
        <w:tc>
          <w:tcPr>
            <w:tcW w:w="518" w:type="dxa"/>
            <w:tcBorders>
              <w:top w:val="nil"/>
              <w:left w:val="nil"/>
              <w:bottom w:val="nil"/>
              <w:right w:val="nil"/>
            </w:tcBorders>
            <w:shd w:val="clear" w:color="auto" w:fill="auto"/>
            <w:noWrap/>
            <w:vAlign w:val="center"/>
            <w:hideMark/>
          </w:tcPr>
          <w:p w14:paraId="56C00B6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c>
          <w:tcPr>
            <w:tcW w:w="518" w:type="dxa"/>
            <w:tcBorders>
              <w:top w:val="nil"/>
              <w:left w:val="nil"/>
              <w:bottom w:val="nil"/>
              <w:right w:val="nil"/>
            </w:tcBorders>
            <w:shd w:val="clear" w:color="auto" w:fill="auto"/>
            <w:noWrap/>
            <w:vAlign w:val="center"/>
            <w:hideMark/>
          </w:tcPr>
          <w:p w14:paraId="2082EAD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5978850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F93996E"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5C720CE4"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168628E7" w14:textId="77777777" w:rsidTr="00D81B6C">
        <w:trPr>
          <w:jc w:val="center"/>
        </w:trPr>
        <w:tc>
          <w:tcPr>
            <w:tcW w:w="596" w:type="dxa"/>
            <w:tcBorders>
              <w:top w:val="nil"/>
              <w:left w:val="nil"/>
              <w:bottom w:val="nil"/>
              <w:right w:val="nil"/>
            </w:tcBorders>
            <w:shd w:val="clear" w:color="auto" w:fill="auto"/>
            <w:noWrap/>
            <w:vAlign w:val="center"/>
            <w:hideMark/>
          </w:tcPr>
          <w:p w14:paraId="34BE34D3"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5</w:t>
            </w:r>
          </w:p>
        </w:tc>
        <w:tc>
          <w:tcPr>
            <w:tcW w:w="539" w:type="dxa"/>
            <w:tcBorders>
              <w:top w:val="nil"/>
              <w:left w:val="nil"/>
              <w:bottom w:val="nil"/>
              <w:right w:val="nil"/>
            </w:tcBorders>
            <w:shd w:val="clear" w:color="auto" w:fill="auto"/>
            <w:noWrap/>
            <w:vAlign w:val="center"/>
            <w:hideMark/>
          </w:tcPr>
          <w:p w14:paraId="7FFD59A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39" w:type="dxa"/>
            <w:tcBorders>
              <w:top w:val="nil"/>
              <w:left w:val="nil"/>
              <w:bottom w:val="nil"/>
              <w:right w:val="nil"/>
            </w:tcBorders>
            <w:shd w:val="clear" w:color="auto" w:fill="auto"/>
            <w:noWrap/>
            <w:vAlign w:val="center"/>
            <w:hideMark/>
          </w:tcPr>
          <w:p w14:paraId="3564E45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40" w:type="dxa"/>
            <w:tcBorders>
              <w:top w:val="nil"/>
              <w:left w:val="nil"/>
              <w:bottom w:val="nil"/>
              <w:right w:val="nil"/>
            </w:tcBorders>
            <w:shd w:val="clear" w:color="auto" w:fill="auto"/>
            <w:noWrap/>
            <w:vAlign w:val="center"/>
            <w:hideMark/>
          </w:tcPr>
          <w:p w14:paraId="7A9979F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6CE8925B"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1438BB2"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0752EF0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3A89E5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6CF04F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EFE224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0.012</w:t>
            </w:r>
          </w:p>
        </w:tc>
        <w:tc>
          <w:tcPr>
            <w:tcW w:w="518" w:type="dxa"/>
            <w:tcBorders>
              <w:top w:val="nil"/>
              <w:left w:val="nil"/>
              <w:bottom w:val="nil"/>
              <w:right w:val="nil"/>
            </w:tcBorders>
            <w:shd w:val="clear" w:color="auto" w:fill="auto"/>
            <w:noWrap/>
            <w:vAlign w:val="center"/>
            <w:hideMark/>
          </w:tcPr>
          <w:p w14:paraId="46765151"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41A618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31B338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593CB1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11E1C73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0.094</w:t>
            </w:r>
          </w:p>
        </w:tc>
        <w:tc>
          <w:tcPr>
            <w:tcW w:w="518" w:type="dxa"/>
            <w:tcBorders>
              <w:top w:val="nil"/>
              <w:left w:val="nil"/>
              <w:bottom w:val="nil"/>
              <w:right w:val="nil"/>
            </w:tcBorders>
            <w:shd w:val="clear" w:color="auto" w:fill="auto"/>
            <w:noWrap/>
            <w:vAlign w:val="center"/>
            <w:hideMark/>
          </w:tcPr>
          <w:p w14:paraId="1DA3FE0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755B1E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0.012</w:t>
            </w:r>
          </w:p>
        </w:tc>
        <w:tc>
          <w:tcPr>
            <w:tcW w:w="518" w:type="dxa"/>
            <w:tcBorders>
              <w:top w:val="nil"/>
              <w:left w:val="nil"/>
              <w:bottom w:val="nil"/>
              <w:right w:val="nil"/>
            </w:tcBorders>
            <w:shd w:val="clear" w:color="auto" w:fill="auto"/>
            <w:noWrap/>
            <w:vAlign w:val="center"/>
            <w:hideMark/>
          </w:tcPr>
          <w:p w14:paraId="6D96D6D0"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EBBD8F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0.045</w:t>
            </w:r>
          </w:p>
        </w:tc>
        <w:tc>
          <w:tcPr>
            <w:tcW w:w="518" w:type="dxa"/>
            <w:tcBorders>
              <w:top w:val="nil"/>
              <w:left w:val="nil"/>
              <w:bottom w:val="nil"/>
              <w:right w:val="nil"/>
            </w:tcBorders>
            <w:shd w:val="clear" w:color="auto" w:fill="auto"/>
            <w:noWrap/>
            <w:vAlign w:val="center"/>
            <w:hideMark/>
          </w:tcPr>
          <w:p w14:paraId="177FF2E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2" w:type="dxa"/>
            <w:tcBorders>
              <w:top w:val="nil"/>
              <w:left w:val="nil"/>
              <w:bottom w:val="nil"/>
              <w:right w:val="nil"/>
            </w:tcBorders>
            <w:shd w:val="clear" w:color="auto" w:fill="auto"/>
            <w:noWrap/>
            <w:vAlign w:val="center"/>
            <w:hideMark/>
          </w:tcPr>
          <w:p w14:paraId="22970421"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01362372" w14:textId="77777777" w:rsidTr="00D81B6C">
        <w:trPr>
          <w:jc w:val="center"/>
        </w:trPr>
        <w:tc>
          <w:tcPr>
            <w:tcW w:w="596" w:type="dxa"/>
            <w:tcBorders>
              <w:top w:val="nil"/>
              <w:left w:val="nil"/>
              <w:bottom w:val="nil"/>
              <w:right w:val="nil"/>
            </w:tcBorders>
            <w:shd w:val="clear" w:color="auto" w:fill="auto"/>
            <w:noWrap/>
            <w:vAlign w:val="center"/>
            <w:hideMark/>
          </w:tcPr>
          <w:p w14:paraId="33DBE143"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6</w:t>
            </w:r>
          </w:p>
        </w:tc>
        <w:tc>
          <w:tcPr>
            <w:tcW w:w="539" w:type="dxa"/>
            <w:tcBorders>
              <w:top w:val="nil"/>
              <w:left w:val="nil"/>
              <w:bottom w:val="nil"/>
              <w:right w:val="nil"/>
            </w:tcBorders>
            <w:shd w:val="clear" w:color="auto" w:fill="auto"/>
            <w:noWrap/>
            <w:vAlign w:val="center"/>
            <w:hideMark/>
          </w:tcPr>
          <w:p w14:paraId="155D9BC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0.200</w:t>
            </w:r>
          </w:p>
        </w:tc>
        <w:tc>
          <w:tcPr>
            <w:tcW w:w="539" w:type="dxa"/>
            <w:tcBorders>
              <w:top w:val="nil"/>
              <w:left w:val="nil"/>
              <w:bottom w:val="nil"/>
              <w:right w:val="nil"/>
            </w:tcBorders>
            <w:shd w:val="clear" w:color="auto" w:fill="auto"/>
            <w:noWrap/>
            <w:vAlign w:val="center"/>
            <w:hideMark/>
          </w:tcPr>
          <w:p w14:paraId="432E3CB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40" w:type="dxa"/>
            <w:tcBorders>
              <w:top w:val="nil"/>
              <w:left w:val="nil"/>
              <w:bottom w:val="nil"/>
              <w:right w:val="nil"/>
            </w:tcBorders>
            <w:shd w:val="clear" w:color="auto" w:fill="auto"/>
            <w:noWrap/>
            <w:vAlign w:val="center"/>
            <w:hideMark/>
          </w:tcPr>
          <w:p w14:paraId="5FDB47D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0.650</w:t>
            </w:r>
          </w:p>
        </w:tc>
        <w:tc>
          <w:tcPr>
            <w:tcW w:w="516" w:type="dxa"/>
            <w:tcBorders>
              <w:top w:val="nil"/>
              <w:left w:val="nil"/>
              <w:bottom w:val="nil"/>
              <w:right w:val="nil"/>
            </w:tcBorders>
            <w:shd w:val="clear" w:color="auto" w:fill="auto"/>
            <w:noWrap/>
            <w:vAlign w:val="center"/>
            <w:hideMark/>
          </w:tcPr>
          <w:p w14:paraId="7A60C2E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6" w:type="dxa"/>
            <w:tcBorders>
              <w:top w:val="nil"/>
              <w:left w:val="nil"/>
              <w:bottom w:val="nil"/>
              <w:right w:val="nil"/>
            </w:tcBorders>
            <w:shd w:val="clear" w:color="auto" w:fill="auto"/>
            <w:noWrap/>
            <w:vAlign w:val="center"/>
            <w:hideMark/>
          </w:tcPr>
          <w:p w14:paraId="6D21D4A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0.240</w:t>
            </w:r>
          </w:p>
        </w:tc>
        <w:tc>
          <w:tcPr>
            <w:tcW w:w="516" w:type="dxa"/>
            <w:tcBorders>
              <w:top w:val="nil"/>
              <w:left w:val="nil"/>
              <w:bottom w:val="nil"/>
              <w:right w:val="nil"/>
            </w:tcBorders>
            <w:shd w:val="clear" w:color="auto" w:fill="auto"/>
            <w:noWrap/>
            <w:vAlign w:val="center"/>
            <w:hideMark/>
          </w:tcPr>
          <w:p w14:paraId="45E9236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0.100</w:t>
            </w:r>
          </w:p>
        </w:tc>
        <w:tc>
          <w:tcPr>
            <w:tcW w:w="518" w:type="dxa"/>
            <w:tcBorders>
              <w:top w:val="nil"/>
              <w:left w:val="nil"/>
              <w:bottom w:val="nil"/>
              <w:right w:val="nil"/>
            </w:tcBorders>
            <w:shd w:val="clear" w:color="auto" w:fill="auto"/>
            <w:noWrap/>
            <w:vAlign w:val="center"/>
            <w:hideMark/>
          </w:tcPr>
          <w:p w14:paraId="1BFFFA9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0.180</w:t>
            </w:r>
          </w:p>
        </w:tc>
        <w:tc>
          <w:tcPr>
            <w:tcW w:w="518" w:type="dxa"/>
            <w:tcBorders>
              <w:top w:val="nil"/>
              <w:left w:val="nil"/>
              <w:bottom w:val="nil"/>
              <w:right w:val="nil"/>
            </w:tcBorders>
            <w:shd w:val="clear" w:color="auto" w:fill="auto"/>
            <w:noWrap/>
            <w:vAlign w:val="center"/>
            <w:hideMark/>
          </w:tcPr>
          <w:p w14:paraId="463C3F7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0.145</w:t>
            </w:r>
          </w:p>
        </w:tc>
        <w:tc>
          <w:tcPr>
            <w:tcW w:w="518" w:type="dxa"/>
            <w:tcBorders>
              <w:top w:val="nil"/>
              <w:left w:val="nil"/>
              <w:bottom w:val="nil"/>
              <w:right w:val="nil"/>
            </w:tcBorders>
            <w:shd w:val="clear" w:color="auto" w:fill="auto"/>
            <w:noWrap/>
            <w:vAlign w:val="center"/>
            <w:hideMark/>
          </w:tcPr>
          <w:p w14:paraId="105C0B0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0.025</w:t>
            </w:r>
          </w:p>
        </w:tc>
        <w:tc>
          <w:tcPr>
            <w:tcW w:w="518" w:type="dxa"/>
            <w:tcBorders>
              <w:top w:val="nil"/>
              <w:left w:val="nil"/>
              <w:bottom w:val="nil"/>
              <w:right w:val="nil"/>
            </w:tcBorders>
            <w:shd w:val="clear" w:color="auto" w:fill="auto"/>
            <w:noWrap/>
            <w:vAlign w:val="center"/>
            <w:hideMark/>
          </w:tcPr>
          <w:p w14:paraId="361EFD7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0.026</w:t>
            </w:r>
          </w:p>
        </w:tc>
        <w:tc>
          <w:tcPr>
            <w:tcW w:w="518" w:type="dxa"/>
            <w:tcBorders>
              <w:top w:val="nil"/>
              <w:left w:val="nil"/>
              <w:bottom w:val="nil"/>
              <w:right w:val="nil"/>
            </w:tcBorders>
            <w:shd w:val="clear" w:color="auto" w:fill="auto"/>
            <w:noWrap/>
            <w:vAlign w:val="center"/>
            <w:hideMark/>
          </w:tcPr>
          <w:p w14:paraId="5DEF228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8" w:type="dxa"/>
            <w:tcBorders>
              <w:top w:val="nil"/>
              <w:left w:val="nil"/>
              <w:bottom w:val="nil"/>
              <w:right w:val="nil"/>
            </w:tcBorders>
            <w:shd w:val="clear" w:color="auto" w:fill="auto"/>
            <w:noWrap/>
            <w:vAlign w:val="center"/>
            <w:hideMark/>
          </w:tcPr>
          <w:p w14:paraId="3A0CCD3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8" w:type="dxa"/>
            <w:tcBorders>
              <w:top w:val="nil"/>
              <w:left w:val="nil"/>
              <w:bottom w:val="nil"/>
              <w:right w:val="nil"/>
            </w:tcBorders>
            <w:shd w:val="clear" w:color="auto" w:fill="auto"/>
            <w:noWrap/>
            <w:vAlign w:val="center"/>
            <w:hideMark/>
          </w:tcPr>
          <w:p w14:paraId="1829A2F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0.190</w:t>
            </w:r>
          </w:p>
        </w:tc>
        <w:tc>
          <w:tcPr>
            <w:tcW w:w="518" w:type="dxa"/>
            <w:tcBorders>
              <w:top w:val="nil"/>
              <w:left w:val="nil"/>
              <w:bottom w:val="nil"/>
              <w:right w:val="nil"/>
            </w:tcBorders>
            <w:shd w:val="clear" w:color="auto" w:fill="auto"/>
            <w:noWrap/>
            <w:vAlign w:val="center"/>
            <w:hideMark/>
          </w:tcPr>
          <w:p w14:paraId="105D3AA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0.141</w:t>
            </w:r>
          </w:p>
        </w:tc>
        <w:tc>
          <w:tcPr>
            <w:tcW w:w="518" w:type="dxa"/>
            <w:tcBorders>
              <w:top w:val="nil"/>
              <w:left w:val="nil"/>
              <w:bottom w:val="nil"/>
              <w:right w:val="nil"/>
            </w:tcBorders>
            <w:shd w:val="clear" w:color="auto" w:fill="auto"/>
            <w:noWrap/>
            <w:vAlign w:val="center"/>
            <w:hideMark/>
          </w:tcPr>
          <w:p w14:paraId="63A0654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0.180</w:t>
            </w:r>
          </w:p>
        </w:tc>
        <w:tc>
          <w:tcPr>
            <w:tcW w:w="518" w:type="dxa"/>
            <w:tcBorders>
              <w:top w:val="nil"/>
              <w:left w:val="nil"/>
              <w:bottom w:val="nil"/>
              <w:right w:val="nil"/>
            </w:tcBorders>
            <w:shd w:val="clear" w:color="auto" w:fill="auto"/>
            <w:noWrap/>
            <w:vAlign w:val="center"/>
            <w:hideMark/>
          </w:tcPr>
          <w:p w14:paraId="1B5AF0C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0AD39F72"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3987EC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C447222"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28DB541A"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29AF7B7A" w14:textId="77777777" w:rsidTr="00D81B6C">
        <w:trPr>
          <w:jc w:val="center"/>
        </w:trPr>
        <w:tc>
          <w:tcPr>
            <w:tcW w:w="596" w:type="dxa"/>
            <w:tcBorders>
              <w:top w:val="nil"/>
              <w:left w:val="nil"/>
              <w:bottom w:val="nil"/>
              <w:right w:val="nil"/>
            </w:tcBorders>
            <w:shd w:val="clear" w:color="auto" w:fill="auto"/>
            <w:noWrap/>
            <w:vAlign w:val="center"/>
            <w:hideMark/>
          </w:tcPr>
          <w:p w14:paraId="14FA7028"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7</w:t>
            </w:r>
          </w:p>
        </w:tc>
        <w:tc>
          <w:tcPr>
            <w:tcW w:w="539" w:type="dxa"/>
            <w:tcBorders>
              <w:top w:val="nil"/>
              <w:left w:val="nil"/>
              <w:bottom w:val="nil"/>
              <w:right w:val="nil"/>
            </w:tcBorders>
            <w:shd w:val="clear" w:color="auto" w:fill="auto"/>
            <w:noWrap/>
            <w:vAlign w:val="center"/>
            <w:hideMark/>
          </w:tcPr>
          <w:p w14:paraId="66AD7AA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0.060</w:t>
            </w:r>
          </w:p>
        </w:tc>
        <w:tc>
          <w:tcPr>
            <w:tcW w:w="539" w:type="dxa"/>
            <w:tcBorders>
              <w:top w:val="nil"/>
              <w:left w:val="nil"/>
              <w:bottom w:val="nil"/>
              <w:right w:val="nil"/>
            </w:tcBorders>
            <w:shd w:val="clear" w:color="auto" w:fill="auto"/>
            <w:noWrap/>
            <w:vAlign w:val="center"/>
            <w:hideMark/>
          </w:tcPr>
          <w:p w14:paraId="2847795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40" w:type="dxa"/>
            <w:tcBorders>
              <w:top w:val="nil"/>
              <w:left w:val="nil"/>
              <w:bottom w:val="nil"/>
              <w:right w:val="nil"/>
            </w:tcBorders>
            <w:shd w:val="clear" w:color="auto" w:fill="auto"/>
            <w:noWrap/>
            <w:vAlign w:val="center"/>
            <w:hideMark/>
          </w:tcPr>
          <w:p w14:paraId="59074CA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0.075</w:t>
            </w:r>
          </w:p>
        </w:tc>
        <w:tc>
          <w:tcPr>
            <w:tcW w:w="516" w:type="dxa"/>
            <w:tcBorders>
              <w:top w:val="nil"/>
              <w:left w:val="nil"/>
              <w:bottom w:val="nil"/>
              <w:right w:val="nil"/>
            </w:tcBorders>
            <w:shd w:val="clear" w:color="auto" w:fill="auto"/>
            <w:noWrap/>
            <w:vAlign w:val="center"/>
            <w:hideMark/>
          </w:tcPr>
          <w:p w14:paraId="0814B68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6" w:type="dxa"/>
            <w:tcBorders>
              <w:top w:val="nil"/>
              <w:left w:val="nil"/>
              <w:bottom w:val="nil"/>
              <w:right w:val="nil"/>
            </w:tcBorders>
            <w:shd w:val="clear" w:color="auto" w:fill="auto"/>
            <w:noWrap/>
            <w:vAlign w:val="center"/>
            <w:hideMark/>
          </w:tcPr>
          <w:p w14:paraId="1DAA34C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0.360</w:t>
            </w:r>
          </w:p>
        </w:tc>
        <w:tc>
          <w:tcPr>
            <w:tcW w:w="516" w:type="dxa"/>
            <w:tcBorders>
              <w:top w:val="nil"/>
              <w:left w:val="nil"/>
              <w:bottom w:val="nil"/>
              <w:right w:val="nil"/>
            </w:tcBorders>
            <w:shd w:val="clear" w:color="auto" w:fill="auto"/>
            <w:noWrap/>
            <w:vAlign w:val="center"/>
            <w:hideMark/>
          </w:tcPr>
          <w:p w14:paraId="25B8705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0.400</w:t>
            </w:r>
          </w:p>
        </w:tc>
        <w:tc>
          <w:tcPr>
            <w:tcW w:w="518" w:type="dxa"/>
            <w:tcBorders>
              <w:top w:val="nil"/>
              <w:left w:val="nil"/>
              <w:bottom w:val="nil"/>
              <w:right w:val="nil"/>
            </w:tcBorders>
            <w:shd w:val="clear" w:color="auto" w:fill="auto"/>
            <w:noWrap/>
            <w:vAlign w:val="center"/>
            <w:hideMark/>
          </w:tcPr>
          <w:p w14:paraId="2FB9B71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02B16A7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0.041</w:t>
            </w:r>
          </w:p>
        </w:tc>
        <w:tc>
          <w:tcPr>
            <w:tcW w:w="518" w:type="dxa"/>
            <w:tcBorders>
              <w:top w:val="nil"/>
              <w:left w:val="nil"/>
              <w:bottom w:val="nil"/>
              <w:right w:val="nil"/>
            </w:tcBorders>
            <w:shd w:val="clear" w:color="auto" w:fill="auto"/>
            <w:noWrap/>
            <w:vAlign w:val="center"/>
            <w:hideMark/>
          </w:tcPr>
          <w:p w14:paraId="6B4CFAF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0.174</w:t>
            </w:r>
          </w:p>
        </w:tc>
        <w:tc>
          <w:tcPr>
            <w:tcW w:w="518" w:type="dxa"/>
            <w:tcBorders>
              <w:top w:val="nil"/>
              <w:left w:val="nil"/>
              <w:bottom w:val="nil"/>
              <w:right w:val="nil"/>
            </w:tcBorders>
            <w:shd w:val="clear" w:color="auto" w:fill="auto"/>
            <w:noWrap/>
            <w:vAlign w:val="center"/>
            <w:hideMark/>
          </w:tcPr>
          <w:p w14:paraId="0343C87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0.080</w:t>
            </w:r>
          </w:p>
        </w:tc>
        <w:tc>
          <w:tcPr>
            <w:tcW w:w="518" w:type="dxa"/>
            <w:tcBorders>
              <w:top w:val="nil"/>
              <w:left w:val="nil"/>
              <w:bottom w:val="nil"/>
              <w:right w:val="nil"/>
            </w:tcBorders>
            <w:shd w:val="clear" w:color="auto" w:fill="auto"/>
            <w:noWrap/>
            <w:vAlign w:val="center"/>
            <w:hideMark/>
          </w:tcPr>
          <w:p w14:paraId="5A6F6B8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F7E01F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01F9B8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79F839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3D88B62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40C12F9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E4C896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93F24E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6789E5F"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C60692B"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1C8ED785" w14:textId="77777777" w:rsidTr="00D81B6C">
        <w:trPr>
          <w:jc w:val="center"/>
        </w:trPr>
        <w:tc>
          <w:tcPr>
            <w:tcW w:w="596" w:type="dxa"/>
            <w:tcBorders>
              <w:top w:val="nil"/>
              <w:left w:val="nil"/>
              <w:bottom w:val="nil"/>
              <w:right w:val="nil"/>
            </w:tcBorders>
            <w:shd w:val="clear" w:color="auto" w:fill="auto"/>
            <w:noWrap/>
            <w:vAlign w:val="center"/>
            <w:hideMark/>
          </w:tcPr>
          <w:p w14:paraId="4C20BD8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8</w:t>
            </w:r>
          </w:p>
        </w:tc>
        <w:tc>
          <w:tcPr>
            <w:tcW w:w="539" w:type="dxa"/>
            <w:tcBorders>
              <w:top w:val="nil"/>
              <w:left w:val="nil"/>
              <w:bottom w:val="nil"/>
              <w:right w:val="nil"/>
            </w:tcBorders>
            <w:shd w:val="clear" w:color="auto" w:fill="auto"/>
            <w:noWrap/>
            <w:vAlign w:val="center"/>
            <w:hideMark/>
          </w:tcPr>
          <w:p w14:paraId="1F13C57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0.155</w:t>
            </w:r>
          </w:p>
        </w:tc>
        <w:tc>
          <w:tcPr>
            <w:tcW w:w="539" w:type="dxa"/>
            <w:tcBorders>
              <w:top w:val="nil"/>
              <w:left w:val="nil"/>
              <w:bottom w:val="nil"/>
              <w:right w:val="nil"/>
            </w:tcBorders>
            <w:shd w:val="clear" w:color="auto" w:fill="auto"/>
            <w:noWrap/>
            <w:vAlign w:val="center"/>
            <w:hideMark/>
          </w:tcPr>
          <w:p w14:paraId="548AABB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40" w:type="dxa"/>
            <w:tcBorders>
              <w:top w:val="nil"/>
              <w:left w:val="nil"/>
              <w:bottom w:val="nil"/>
              <w:right w:val="nil"/>
            </w:tcBorders>
            <w:shd w:val="clear" w:color="auto" w:fill="auto"/>
            <w:noWrap/>
            <w:vAlign w:val="center"/>
            <w:hideMark/>
          </w:tcPr>
          <w:p w14:paraId="66EA444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16" w:type="dxa"/>
            <w:tcBorders>
              <w:top w:val="nil"/>
              <w:left w:val="nil"/>
              <w:bottom w:val="nil"/>
              <w:right w:val="nil"/>
            </w:tcBorders>
            <w:shd w:val="clear" w:color="auto" w:fill="auto"/>
            <w:noWrap/>
            <w:vAlign w:val="center"/>
            <w:hideMark/>
          </w:tcPr>
          <w:p w14:paraId="444A257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0.068</w:t>
            </w:r>
          </w:p>
        </w:tc>
        <w:tc>
          <w:tcPr>
            <w:tcW w:w="516" w:type="dxa"/>
            <w:tcBorders>
              <w:top w:val="nil"/>
              <w:left w:val="nil"/>
              <w:bottom w:val="nil"/>
              <w:right w:val="nil"/>
            </w:tcBorders>
            <w:shd w:val="clear" w:color="auto" w:fill="auto"/>
            <w:noWrap/>
            <w:vAlign w:val="center"/>
            <w:hideMark/>
          </w:tcPr>
          <w:p w14:paraId="6B8D3A7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0.080</w:t>
            </w:r>
          </w:p>
        </w:tc>
        <w:tc>
          <w:tcPr>
            <w:tcW w:w="516" w:type="dxa"/>
            <w:tcBorders>
              <w:top w:val="nil"/>
              <w:left w:val="nil"/>
              <w:bottom w:val="nil"/>
              <w:right w:val="nil"/>
            </w:tcBorders>
            <w:shd w:val="clear" w:color="auto" w:fill="auto"/>
            <w:noWrap/>
            <w:vAlign w:val="center"/>
            <w:hideMark/>
          </w:tcPr>
          <w:p w14:paraId="24091CC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8" w:type="dxa"/>
            <w:tcBorders>
              <w:top w:val="nil"/>
              <w:left w:val="nil"/>
              <w:bottom w:val="nil"/>
              <w:right w:val="nil"/>
            </w:tcBorders>
            <w:shd w:val="clear" w:color="auto" w:fill="auto"/>
            <w:noWrap/>
            <w:vAlign w:val="center"/>
            <w:hideMark/>
          </w:tcPr>
          <w:p w14:paraId="0CA202F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E59980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E2AF30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0.110</w:t>
            </w:r>
          </w:p>
        </w:tc>
        <w:tc>
          <w:tcPr>
            <w:tcW w:w="518" w:type="dxa"/>
            <w:tcBorders>
              <w:top w:val="nil"/>
              <w:left w:val="nil"/>
              <w:bottom w:val="nil"/>
              <w:right w:val="nil"/>
            </w:tcBorders>
            <w:shd w:val="clear" w:color="auto" w:fill="auto"/>
            <w:noWrap/>
            <w:vAlign w:val="center"/>
            <w:hideMark/>
          </w:tcPr>
          <w:p w14:paraId="20BA384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0.080</w:t>
            </w:r>
          </w:p>
        </w:tc>
        <w:tc>
          <w:tcPr>
            <w:tcW w:w="518" w:type="dxa"/>
            <w:tcBorders>
              <w:top w:val="nil"/>
              <w:left w:val="nil"/>
              <w:bottom w:val="nil"/>
              <w:right w:val="nil"/>
            </w:tcBorders>
            <w:shd w:val="clear" w:color="auto" w:fill="auto"/>
            <w:noWrap/>
            <w:vAlign w:val="center"/>
            <w:hideMark/>
          </w:tcPr>
          <w:p w14:paraId="230CA78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78382F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B441BE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0EEFC63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8" w:type="dxa"/>
            <w:tcBorders>
              <w:top w:val="nil"/>
              <w:left w:val="nil"/>
              <w:bottom w:val="nil"/>
              <w:right w:val="nil"/>
            </w:tcBorders>
            <w:shd w:val="clear" w:color="auto" w:fill="auto"/>
            <w:noWrap/>
            <w:vAlign w:val="center"/>
            <w:hideMark/>
          </w:tcPr>
          <w:p w14:paraId="1F93D62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58BED3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418164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8" w:type="dxa"/>
            <w:tcBorders>
              <w:top w:val="nil"/>
              <w:left w:val="nil"/>
              <w:bottom w:val="nil"/>
              <w:right w:val="nil"/>
            </w:tcBorders>
            <w:shd w:val="clear" w:color="auto" w:fill="auto"/>
            <w:noWrap/>
            <w:vAlign w:val="center"/>
            <w:hideMark/>
          </w:tcPr>
          <w:p w14:paraId="0B1C27B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22D7E76"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365957E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r>
      <w:tr w:rsidR="00495751" w:rsidRPr="007F4DF2" w14:paraId="65E60E35" w14:textId="77777777" w:rsidTr="00D81B6C">
        <w:trPr>
          <w:jc w:val="center"/>
        </w:trPr>
        <w:tc>
          <w:tcPr>
            <w:tcW w:w="596" w:type="dxa"/>
            <w:tcBorders>
              <w:top w:val="nil"/>
              <w:left w:val="nil"/>
              <w:bottom w:val="nil"/>
              <w:right w:val="nil"/>
            </w:tcBorders>
            <w:shd w:val="clear" w:color="auto" w:fill="auto"/>
            <w:noWrap/>
            <w:vAlign w:val="center"/>
            <w:hideMark/>
          </w:tcPr>
          <w:p w14:paraId="2EEEDA8A"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9</w:t>
            </w:r>
          </w:p>
        </w:tc>
        <w:tc>
          <w:tcPr>
            <w:tcW w:w="539" w:type="dxa"/>
            <w:tcBorders>
              <w:top w:val="nil"/>
              <w:left w:val="nil"/>
              <w:bottom w:val="nil"/>
              <w:right w:val="nil"/>
            </w:tcBorders>
            <w:shd w:val="clear" w:color="auto" w:fill="auto"/>
            <w:noWrap/>
            <w:vAlign w:val="center"/>
            <w:hideMark/>
          </w:tcPr>
          <w:p w14:paraId="1C42B61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39" w:type="dxa"/>
            <w:tcBorders>
              <w:top w:val="nil"/>
              <w:left w:val="nil"/>
              <w:bottom w:val="nil"/>
              <w:right w:val="nil"/>
            </w:tcBorders>
            <w:shd w:val="clear" w:color="auto" w:fill="auto"/>
            <w:noWrap/>
            <w:vAlign w:val="center"/>
            <w:hideMark/>
          </w:tcPr>
          <w:p w14:paraId="464FDDD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40" w:type="dxa"/>
            <w:tcBorders>
              <w:top w:val="nil"/>
              <w:left w:val="nil"/>
              <w:bottom w:val="nil"/>
              <w:right w:val="nil"/>
            </w:tcBorders>
            <w:shd w:val="clear" w:color="auto" w:fill="auto"/>
            <w:noWrap/>
            <w:vAlign w:val="center"/>
            <w:hideMark/>
          </w:tcPr>
          <w:p w14:paraId="00FEE411"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4D801AE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0.065</w:t>
            </w:r>
          </w:p>
        </w:tc>
        <w:tc>
          <w:tcPr>
            <w:tcW w:w="516" w:type="dxa"/>
            <w:tcBorders>
              <w:top w:val="nil"/>
              <w:left w:val="nil"/>
              <w:bottom w:val="nil"/>
              <w:right w:val="nil"/>
            </w:tcBorders>
            <w:shd w:val="clear" w:color="auto" w:fill="auto"/>
            <w:noWrap/>
            <w:vAlign w:val="center"/>
            <w:hideMark/>
          </w:tcPr>
          <w:p w14:paraId="469592C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6" w:type="dxa"/>
            <w:tcBorders>
              <w:top w:val="nil"/>
              <w:left w:val="nil"/>
              <w:bottom w:val="nil"/>
              <w:right w:val="nil"/>
            </w:tcBorders>
            <w:shd w:val="clear" w:color="auto" w:fill="auto"/>
            <w:noWrap/>
            <w:vAlign w:val="center"/>
            <w:hideMark/>
          </w:tcPr>
          <w:p w14:paraId="732D70D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14F45B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49336F40"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53FD34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8" w:type="dxa"/>
            <w:tcBorders>
              <w:top w:val="nil"/>
              <w:left w:val="nil"/>
              <w:bottom w:val="nil"/>
              <w:right w:val="nil"/>
            </w:tcBorders>
            <w:shd w:val="clear" w:color="auto" w:fill="auto"/>
            <w:noWrap/>
            <w:vAlign w:val="center"/>
            <w:hideMark/>
          </w:tcPr>
          <w:p w14:paraId="0C99FDC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0.100</w:t>
            </w:r>
          </w:p>
        </w:tc>
        <w:tc>
          <w:tcPr>
            <w:tcW w:w="518" w:type="dxa"/>
            <w:tcBorders>
              <w:top w:val="nil"/>
              <w:left w:val="nil"/>
              <w:bottom w:val="nil"/>
              <w:right w:val="nil"/>
            </w:tcBorders>
            <w:shd w:val="clear" w:color="auto" w:fill="auto"/>
            <w:noWrap/>
            <w:vAlign w:val="center"/>
            <w:hideMark/>
          </w:tcPr>
          <w:p w14:paraId="0AA975B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216A13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336E6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51E704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BC73DD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59C7BA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F41B7D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736E06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0.168</w:t>
            </w:r>
          </w:p>
        </w:tc>
        <w:tc>
          <w:tcPr>
            <w:tcW w:w="518" w:type="dxa"/>
            <w:tcBorders>
              <w:top w:val="nil"/>
              <w:left w:val="nil"/>
              <w:bottom w:val="nil"/>
              <w:right w:val="nil"/>
            </w:tcBorders>
            <w:shd w:val="clear" w:color="auto" w:fill="auto"/>
            <w:noWrap/>
            <w:vAlign w:val="center"/>
            <w:hideMark/>
          </w:tcPr>
          <w:p w14:paraId="4F4C2184"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2" w:type="dxa"/>
            <w:tcBorders>
              <w:top w:val="nil"/>
              <w:left w:val="nil"/>
              <w:bottom w:val="nil"/>
              <w:right w:val="nil"/>
            </w:tcBorders>
            <w:shd w:val="clear" w:color="auto" w:fill="auto"/>
            <w:noWrap/>
            <w:vAlign w:val="center"/>
            <w:hideMark/>
          </w:tcPr>
          <w:p w14:paraId="36AEAB15"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4C50D3A4" w14:textId="77777777" w:rsidTr="00D81B6C">
        <w:trPr>
          <w:jc w:val="center"/>
        </w:trPr>
        <w:tc>
          <w:tcPr>
            <w:tcW w:w="596" w:type="dxa"/>
            <w:tcBorders>
              <w:top w:val="nil"/>
              <w:left w:val="nil"/>
              <w:bottom w:val="nil"/>
              <w:right w:val="nil"/>
            </w:tcBorders>
            <w:shd w:val="clear" w:color="auto" w:fill="auto"/>
            <w:noWrap/>
            <w:vAlign w:val="center"/>
            <w:hideMark/>
          </w:tcPr>
          <w:p w14:paraId="45BBEF54"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10</w:t>
            </w:r>
          </w:p>
        </w:tc>
        <w:tc>
          <w:tcPr>
            <w:tcW w:w="539" w:type="dxa"/>
            <w:tcBorders>
              <w:top w:val="nil"/>
              <w:left w:val="nil"/>
              <w:bottom w:val="nil"/>
              <w:right w:val="nil"/>
            </w:tcBorders>
            <w:shd w:val="clear" w:color="auto" w:fill="auto"/>
            <w:noWrap/>
            <w:vAlign w:val="center"/>
            <w:hideMark/>
          </w:tcPr>
          <w:p w14:paraId="55D94ED1"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0CB197F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40" w:type="dxa"/>
            <w:tcBorders>
              <w:top w:val="nil"/>
              <w:left w:val="nil"/>
              <w:bottom w:val="nil"/>
              <w:right w:val="nil"/>
            </w:tcBorders>
            <w:shd w:val="clear" w:color="auto" w:fill="auto"/>
            <w:noWrap/>
            <w:vAlign w:val="center"/>
            <w:hideMark/>
          </w:tcPr>
          <w:p w14:paraId="141EE79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00A79368"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7CEA073"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0CEE20F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6726F3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F21EE5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3C088F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C5463D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C88358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07B76B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B86BE3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3C65D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71B36A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A0D81C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337D36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FB708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BD341B6"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628CBD8E"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5807EB8E" w14:textId="77777777" w:rsidTr="00D81B6C">
        <w:trPr>
          <w:jc w:val="center"/>
        </w:trPr>
        <w:tc>
          <w:tcPr>
            <w:tcW w:w="596" w:type="dxa"/>
            <w:tcBorders>
              <w:top w:val="nil"/>
              <w:left w:val="nil"/>
              <w:bottom w:val="nil"/>
              <w:right w:val="nil"/>
            </w:tcBorders>
            <w:shd w:val="clear" w:color="auto" w:fill="auto"/>
            <w:noWrap/>
            <w:vAlign w:val="center"/>
            <w:hideMark/>
          </w:tcPr>
          <w:p w14:paraId="53D4195D"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11</w:t>
            </w:r>
          </w:p>
        </w:tc>
        <w:tc>
          <w:tcPr>
            <w:tcW w:w="539" w:type="dxa"/>
            <w:tcBorders>
              <w:top w:val="nil"/>
              <w:left w:val="nil"/>
              <w:bottom w:val="nil"/>
              <w:right w:val="nil"/>
            </w:tcBorders>
            <w:shd w:val="clear" w:color="auto" w:fill="auto"/>
            <w:noWrap/>
            <w:vAlign w:val="center"/>
            <w:hideMark/>
          </w:tcPr>
          <w:p w14:paraId="0ADDD60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39" w:type="dxa"/>
            <w:tcBorders>
              <w:top w:val="nil"/>
              <w:left w:val="nil"/>
              <w:bottom w:val="nil"/>
              <w:right w:val="nil"/>
            </w:tcBorders>
            <w:shd w:val="clear" w:color="auto" w:fill="auto"/>
            <w:noWrap/>
            <w:vAlign w:val="center"/>
            <w:hideMark/>
          </w:tcPr>
          <w:p w14:paraId="7B67E0A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40" w:type="dxa"/>
            <w:tcBorders>
              <w:top w:val="nil"/>
              <w:left w:val="nil"/>
              <w:bottom w:val="nil"/>
              <w:right w:val="nil"/>
            </w:tcBorders>
            <w:shd w:val="clear" w:color="auto" w:fill="auto"/>
            <w:noWrap/>
            <w:vAlign w:val="center"/>
            <w:hideMark/>
          </w:tcPr>
          <w:p w14:paraId="5B22E71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65078D8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6" w:type="dxa"/>
            <w:tcBorders>
              <w:top w:val="nil"/>
              <w:left w:val="nil"/>
              <w:bottom w:val="nil"/>
              <w:right w:val="nil"/>
            </w:tcBorders>
            <w:shd w:val="clear" w:color="auto" w:fill="auto"/>
            <w:noWrap/>
            <w:vAlign w:val="center"/>
            <w:hideMark/>
          </w:tcPr>
          <w:p w14:paraId="6DCE6FA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0.090</w:t>
            </w:r>
          </w:p>
        </w:tc>
        <w:tc>
          <w:tcPr>
            <w:tcW w:w="516" w:type="dxa"/>
            <w:tcBorders>
              <w:top w:val="nil"/>
              <w:left w:val="nil"/>
              <w:bottom w:val="nil"/>
              <w:right w:val="nil"/>
            </w:tcBorders>
            <w:shd w:val="clear" w:color="auto" w:fill="auto"/>
            <w:noWrap/>
            <w:vAlign w:val="center"/>
            <w:hideMark/>
          </w:tcPr>
          <w:p w14:paraId="239D54A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0.200</w:t>
            </w:r>
          </w:p>
        </w:tc>
        <w:tc>
          <w:tcPr>
            <w:tcW w:w="518" w:type="dxa"/>
            <w:tcBorders>
              <w:top w:val="nil"/>
              <w:left w:val="nil"/>
              <w:bottom w:val="nil"/>
              <w:right w:val="nil"/>
            </w:tcBorders>
            <w:shd w:val="clear" w:color="auto" w:fill="auto"/>
            <w:noWrap/>
            <w:vAlign w:val="center"/>
            <w:hideMark/>
          </w:tcPr>
          <w:p w14:paraId="65C6149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B10B0F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A627C0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0.140</w:t>
            </w:r>
          </w:p>
        </w:tc>
        <w:tc>
          <w:tcPr>
            <w:tcW w:w="518" w:type="dxa"/>
            <w:tcBorders>
              <w:top w:val="nil"/>
              <w:left w:val="nil"/>
              <w:bottom w:val="nil"/>
              <w:right w:val="nil"/>
            </w:tcBorders>
            <w:shd w:val="clear" w:color="auto" w:fill="auto"/>
            <w:noWrap/>
            <w:vAlign w:val="center"/>
            <w:hideMark/>
          </w:tcPr>
          <w:p w14:paraId="3F3BFEB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7BA78FD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646116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915B43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0AEA29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8" w:type="dxa"/>
            <w:tcBorders>
              <w:top w:val="nil"/>
              <w:left w:val="nil"/>
              <w:bottom w:val="nil"/>
              <w:right w:val="nil"/>
            </w:tcBorders>
            <w:shd w:val="clear" w:color="auto" w:fill="auto"/>
            <w:noWrap/>
            <w:vAlign w:val="center"/>
            <w:hideMark/>
          </w:tcPr>
          <w:p w14:paraId="06A0CFE1"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253ADB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F3C7AE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E43006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0.219</w:t>
            </w:r>
          </w:p>
        </w:tc>
        <w:tc>
          <w:tcPr>
            <w:tcW w:w="518" w:type="dxa"/>
            <w:tcBorders>
              <w:top w:val="nil"/>
              <w:left w:val="nil"/>
              <w:bottom w:val="nil"/>
              <w:right w:val="nil"/>
            </w:tcBorders>
            <w:shd w:val="clear" w:color="auto" w:fill="auto"/>
            <w:noWrap/>
            <w:vAlign w:val="center"/>
            <w:hideMark/>
          </w:tcPr>
          <w:p w14:paraId="3B7424A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2" w:type="dxa"/>
            <w:tcBorders>
              <w:top w:val="nil"/>
              <w:left w:val="nil"/>
              <w:bottom w:val="nil"/>
              <w:right w:val="nil"/>
            </w:tcBorders>
            <w:shd w:val="clear" w:color="auto" w:fill="auto"/>
            <w:noWrap/>
            <w:vAlign w:val="center"/>
            <w:hideMark/>
          </w:tcPr>
          <w:p w14:paraId="71AEBFFB"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4B39D398" w14:textId="77777777" w:rsidTr="00D81B6C">
        <w:trPr>
          <w:jc w:val="center"/>
        </w:trPr>
        <w:tc>
          <w:tcPr>
            <w:tcW w:w="596" w:type="dxa"/>
            <w:tcBorders>
              <w:top w:val="nil"/>
              <w:left w:val="nil"/>
              <w:bottom w:val="nil"/>
              <w:right w:val="nil"/>
            </w:tcBorders>
            <w:shd w:val="clear" w:color="auto" w:fill="auto"/>
            <w:noWrap/>
            <w:vAlign w:val="center"/>
            <w:hideMark/>
          </w:tcPr>
          <w:p w14:paraId="42E48BAA"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12</w:t>
            </w:r>
          </w:p>
        </w:tc>
        <w:tc>
          <w:tcPr>
            <w:tcW w:w="539" w:type="dxa"/>
            <w:tcBorders>
              <w:top w:val="nil"/>
              <w:left w:val="nil"/>
              <w:bottom w:val="nil"/>
              <w:right w:val="nil"/>
            </w:tcBorders>
            <w:shd w:val="clear" w:color="auto" w:fill="auto"/>
            <w:noWrap/>
            <w:vAlign w:val="center"/>
            <w:hideMark/>
          </w:tcPr>
          <w:p w14:paraId="54CED3D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39" w:type="dxa"/>
            <w:tcBorders>
              <w:top w:val="nil"/>
              <w:left w:val="nil"/>
              <w:bottom w:val="nil"/>
              <w:right w:val="nil"/>
            </w:tcBorders>
            <w:shd w:val="clear" w:color="auto" w:fill="auto"/>
            <w:noWrap/>
            <w:vAlign w:val="center"/>
            <w:hideMark/>
          </w:tcPr>
          <w:p w14:paraId="1DA2E70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0.013</w:t>
            </w:r>
          </w:p>
        </w:tc>
        <w:tc>
          <w:tcPr>
            <w:tcW w:w="540" w:type="dxa"/>
            <w:tcBorders>
              <w:top w:val="nil"/>
              <w:left w:val="nil"/>
              <w:bottom w:val="nil"/>
              <w:right w:val="nil"/>
            </w:tcBorders>
            <w:shd w:val="clear" w:color="auto" w:fill="auto"/>
            <w:noWrap/>
            <w:vAlign w:val="center"/>
            <w:hideMark/>
          </w:tcPr>
          <w:p w14:paraId="0D86E42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0AEB340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0.006</w:t>
            </w:r>
          </w:p>
        </w:tc>
        <w:tc>
          <w:tcPr>
            <w:tcW w:w="516" w:type="dxa"/>
            <w:tcBorders>
              <w:top w:val="nil"/>
              <w:left w:val="nil"/>
              <w:bottom w:val="nil"/>
              <w:right w:val="nil"/>
            </w:tcBorders>
            <w:shd w:val="clear" w:color="auto" w:fill="auto"/>
            <w:noWrap/>
            <w:vAlign w:val="center"/>
            <w:hideMark/>
          </w:tcPr>
          <w:p w14:paraId="7C3819E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0.110</w:t>
            </w:r>
          </w:p>
        </w:tc>
        <w:tc>
          <w:tcPr>
            <w:tcW w:w="516" w:type="dxa"/>
            <w:tcBorders>
              <w:top w:val="nil"/>
              <w:left w:val="nil"/>
              <w:bottom w:val="nil"/>
              <w:right w:val="nil"/>
            </w:tcBorders>
            <w:shd w:val="clear" w:color="auto" w:fill="auto"/>
            <w:noWrap/>
            <w:vAlign w:val="center"/>
            <w:hideMark/>
          </w:tcPr>
          <w:p w14:paraId="0F45BA1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0.266</w:t>
            </w:r>
          </w:p>
        </w:tc>
        <w:tc>
          <w:tcPr>
            <w:tcW w:w="518" w:type="dxa"/>
            <w:tcBorders>
              <w:top w:val="nil"/>
              <w:left w:val="nil"/>
              <w:bottom w:val="nil"/>
              <w:right w:val="nil"/>
            </w:tcBorders>
            <w:shd w:val="clear" w:color="auto" w:fill="auto"/>
            <w:noWrap/>
            <w:vAlign w:val="center"/>
            <w:hideMark/>
          </w:tcPr>
          <w:p w14:paraId="00FFABE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6B72068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070FB1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0.170</w:t>
            </w:r>
          </w:p>
        </w:tc>
        <w:tc>
          <w:tcPr>
            <w:tcW w:w="518" w:type="dxa"/>
            <w:tcBorders>
              <w:top w:val="nil"/>
              <w:left w:val="nil"/>
              <w:bottom w:val="nil"/>
              <w:right w:val="nil"/>
            </w:tcBorders>
            <w:shd w:val="clear" w:color="auto" w:fill="auto"/>
            <w:noWrap/>
            <w:vAlign w:val="center"/>
            <w:hideMark/>
          </w:tcPr>
          <w:p w14:paraId="595DF14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18" w:type="dxa"/>
            <w:tcBorders>
              <w:top w:val="nil"/>
              <w:left w:val="nil"/>
              <w:bottom w:val="nil"/>
              <w:right w:val="nil"/>
            </w:tcBorders>
            <w:shd w:val="clear" w:color="auto" w:fill="auto"/>
            <w:noWrap/>
            <w:vAlign w:val="center"/>
            <w:hideMark/>
          </w:tcPr>
          <w:p w14:paraId="03FE330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9F814D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D43732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FA4DE0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62E79ED8"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AC5A38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B20455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010203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0.286</w:t>
            </w:r>
          </w:p>
        </w:tc>
        <w:tc>
          <w:tcPr>
            <w:tcW w:w="518" w:type="dxa"/>
            <w:tcBorders>
              <w:top w:val="nil"/>
              <w:left w:val="nil"/>
              <w:bottom w:val="nil"/>
              <w:right w:val="nil"/>
            </w:tcBorders>
            <w:shd w:val="clear" w:color="auto" w:fill="auto"/>
            <w:noWrap/>
            <w:vAlign w:val="center"/>
            <w:hideMark/>
          </w:tcPr>
          <w:p w14:paraId="65B1F95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2" w:type="dxa"/>
            <w:tcBorders>
              <w:top w:val="nil"/>
              <w:left w:val="nil"/>
              <w:bottom w:val="nil"/>
              <w:right w:val="nil"/>
            </w:tcBorders>
            <w:shd w:val="clear" w:color="auto" w:fill="auto"/>
            <w:noWrap/>
            <w:vAlign w:val="center"/>
            <w:hideMark/>
          </w:tcPr>
          <w:p w14:paraId="77B73A05"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407E4A7B" w14:textId="77777777" w:rsidTr="00D81B6C">
        <w:trPr>
          <w:jc w:val="center"/>
        </w:trPr>
        <w:tc>
          <w:tcPr>
            <w:tcW w:w="596" w:type="dxa"/>
            <w:tcBorders>
              <w:top w:val="nil"/>
              <w:left w:val="nil"/>
              <w:bottom w:val="nil"/>
              <w:right w:val="nil"/>
            </w:tcBorders>
            <w:shd w:val="clear" w:color="auto" w:fill="auto"/>
            <w:noWrap/>
            <w:vAlign w:val="center"/>
            <w:hideMark/>
          </w:tcPr>
          <w:p w14:paraId="047738C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13</w:t>
            </w:r>
          </w:p>
        </w:tc>
        <w:tc>
          <w:tcPr>
            <w:tcW w:w="539" w:type="dxa"/>
            <w:tcBorders>
              <w:top w:val="nil"/>
              <w:left w:val="nil"/>
              <w:bottom w:val="nil"/>
              <w:right w:val="nil"/>
            </w:tcBorders>
            <w:shd w:val="clear" w:color="auto" w:fill="auto"/>
            <w:noWrap/>
            <w:vAlign w:val="center"/>
            <w:hideMark/>
          </w:tcPr>
          <w:p w14:paraId="6CC9D38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0.016</w:t>
            </w:r>
          </w:p>
        </w:tc>
        <w:tc>
          <w:tcPr>
            <w:tcW w:w="539" w:type="dxa"/>
            <w:tcBorders>
              <w:top w:val="nil"/>
              <w:left w:val="nil"/>
              <w:bottom w:val="nil"/>
              <w:right w:val="nil"/>
            </w:tcBorders>
            <w:shd w:val="clear" w:color="auto" w:fill="auto"/>
            <w:noWrap/>
            <w:vAlign w:val="center"/>
            <w:hideMark/>
          </w:tcPr>
          <w:p w14:paraId="15C3D1F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0.066</w:t>
            </w:r>
          </w:p>
        </w:tc>
        <w:tc>
          <w:tcPr>
            <w:tcW w:w="540" w:type="dxa"/>
            <w:tcBorders>
              <w:top w:val="nil"/>
              <w:left w:val="nil"/>
              <w:bottom w:val="nil"/>
              <w:right w:val="nil"/>
            </w:tcBorders>
            <w:shd w:val="clear" w:color="auto" w:fill="auto"/>
            <w:noWrap/>
            <w:vAlign w:val="center"/>
            <w:hideMark/>
          </w:tcPr>
          <w:p w14:paraId="145A729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6CEB6C8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0.115</w:t>
            </w:r>
          </w:p>
        </w:tc>
        <w:tc>
          <w:tcPr>
            <w:tcW w:w="516" w:type="dxa"/>
            <w:tcBorders>
              <w:top w:val="nil"/>
              <w:left w:val="nil"/>
              <w:bottom w:val="nil"/>
              <w:right w:val="nil"/>
            </w:tcBorders>
            <w:shd w:val="clear" w:color="auto" w:fill="auto"/>
            <w:noWrap/>
            <w:vAlign w:val="center"/>
            <w:hideMark/>
          </w:tcPr>
          <w:p w14:paraId="1EAFC7D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16" w:type="dxa"/>
            <w:tcBorders>
              <w:top w:val="nil"/>
              <w:left w:val="nil"/>
              <w:bottom w:val="nil"/>
              <w:right w:val="nil"/>
            </w:tcBorders>
            <w:shd w:val="clear" w:color="auto" w:fill="auto"/>
            <w:noWrap/>
            <w:vAlign w:val="center"/>
            <w:hideMark/>
          </w:tcPr>
          <w:p w14:paraId="5893727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B9BA29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CB84BE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5448B6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18" w:type="dxa"/>
            <w:tcBorders>
              <w:top w:val="nil"/>
              <w:left w:val="nil"/>
              <w:bottom w:val="nil"/>
              <w:right w:val="nil"/>
            </w:tcBorders>
            <w:shd w:val="clear" w:color="auto" w:fill="auto"/>
            <w:noWrap/>
            <w:vAlign w:val="center"/>
            <w:hideMark/>
          </w:tcPr>
          <w:p w14:paraId="01A3AD0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0.012</w:t>
            </w:r>
          </w:p>
        </w:tc>
        <w:tc>
          <w:tcPr>
            <w:tcW w:w="518" w:type="dxa"/>
            <w:tcBorders>
              <w:top w:val="nil"/>
              <w:left w:val="nil"/>
              <w:bottom w:val="nil"/>
              <w:right w:val="nil"/>
            </w:tcBorders>
            <w:shd w:val="clear" w:color="auto" w:fill="auto"/>
            <w:noWrap/>
            <w:vAlign w:val="center"/>
            <w:hideMark/>
          </w:tcPr>
          <w:p w14:paraId="7F31C67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398F7F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E6E820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07FD7B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38404D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AB97E4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392E0DA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6CFCCB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CED4FA9"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1715F5A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0.110</w:t>
            </w:r>
          </w:p>
        </w:tc>
      </w:tr>
      <w:tr w:rsidR="00495751" w:rsidRPr="007F4DF2" w14:paraId="176D3DE5" w14:textId="77777777" w:rsidTr="00D81B6C">
        <w:trPr>
          <w:jc w:val="center"/>
        </w:trPr>
        <w:tc>
          <w:tcPr>
            <w:tcW w:w="596" w:type="dxa"/>
            <w:tcBorders>
              <w:top w:val="nil"/>
              <w:left w:val="nil"/>
              <w:bottom w:val="nil"/>
              <w:right w:val="nil"/>
            </w:tcBorders>
            <w:shd w:val="clear" w:color="auto" w:fill="auto"/>
            <w:noWrap/>
            <w:vAlign w:val="center"/>
            <w:hideMark/>
          </w:tcPr>
          <w:p w14:paraId="47FC34B6"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14</w:t>
            </w:r>
          </w:p>
        </w:tc>
        <w:tc>
          <w:tcPr>
            <w:tcW w:w="539" w:type="dxa"/>
            <w:tcBorders>
              <w:top w:val="nil"/>
              <w:left w:val="nil"/>
              <w:bottom w:val="nil"/>
              <w:right w:val="nil"/>
            </w:tcBorders>
            <w:shd w:val="clear" w:color="auto" w:fill="auto"/>
            <w:noWrap/>
            <w:vAlign w:val="center"/>
            <w:hideMark/>
          </w:tcPr>
          <w:p w14:paraId="317F16C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39" w:type="dxa"/>
            <w:tcBorders>
              <w:top w:val="nil"/>
              <w:left w:val="nil"/>
              <w:bottom w:val="nil"/>
              <w:right w:val="nil"/>
            </w:tcBorders>
            <w:shd w:val="clear" w:color="auto" w:fill="auto"/>
            <w:noWrap/>
            <w:vAlign w:val="center"/>
            <w:hideMark/>
          </w:tcPr>
          <w:p w14:paraId="73991F3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0.051</w:t>
            </w:r>
          </w:p>
        </w:tc>
        <w:tc>
          <w:tcPr>
            <w:tcW w:w="540" w:type="dxa"/>
            <w:tcBorders>
              <w:top w:val="nil"/>
              <w:left w:val="nil"/>
              <w:bottom w:val="nil"/>
              <w:right w:val="nil"/>
            </w:tcBorders>
            <w:shd w:val="clear" w:color="auto" w:fill="auto"/>
            <w:noWrap/>
            <w:vAlign w:val="center"/>
            <w:hideMark/>
          </w:tcPr>
          <w:p w14:paraId="544F5BC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03815A4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0.021</w:t>
            </w:r>
          </w:p>
        </w:tc>
        <w:tc>
          <w:tcPr>
            <w:tcW w:w="516" w:type="dxa"/>
            <w:tcBorders>
              <w:top w:val="nil"/>
              <w:left w:val="nil"/>
              <w:bottom w:val="nil"/>
              <w:right w:val="nil"/>
            </w:tcBorders>
            <w:shd w:val="clear" w:color="auto" w:fill="auto"/>
            <w:noWrap/>
            <w:vAlign w:val="center"/>
            <w:hideMark/>
          </w:tcPr>
          <w:p w14:paraId="1471465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6" w:type="dxa"/>
            <w:tcBorders>
              <w:top w:val="nil"/>
              <w:left w:val="nil"/>
              <w:bottom w:val="nil"/>
              <w:right w:val="nil"/>
            </w:tcBorders>
            <w:shd w:val="clear" w:color="auto" w:fill="auto"/>
            <w:noWrap/>
            <w:vAlign w:val="center"/>
            <w:hideMark/>
          </w:tcPr>
          <w:p w14:paraId="58A4245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C12E1F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8" w:type="dxa"/>
            <w:tcBorders>
              <w:top w:val="nil"/>
              <w:left w:val="nil"/>
              <w:bottom w:val="nil"/>
              <w:right w:val="nil"/>
            </w:tcBorders>
            <w:shd w:val="clear" w:color="auto" w:fill="auto"/>
            <w:noWrap/>
            <w:vAlign w:val="center"/>
            <w:hideMark/>
          </w:tcPr>
          <w:p w14:paraId="6B72A73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88548C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0.018</w:t>
            </w:r>
          </w:p>
        </w:tc>
        <w:tc>
          <w:tcPr>
            <w:tcW w:w="518" w:type="dxa"/>
            <w:tcBorders>
              <w:top w:val="nil"/>
              <w:left w:val="nil"/>
              <w:bottom w:val="nil"/>
              <w:right w:val="nil"/>
            </w:tcBorders>
            <w:shd w:val="clear" w:color="auto" w:fill="auto"/>
            <w:noWrap/>
            <w:vAlign w:val="center"/>
            <w:hideMark/>
          </w:tcPr>
          <w:p w14:paraId="1C4536C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8" w:type="dxa"/>
            <w:tcBorders>
              <w:top w:val="nil"/>
              <w:left w:val="nil"/>
              <w:bottom w:val="nil"/>
              <w:right w:val="nil"/>
            </w:tcBorders>
            <w:shd w:val="clear" w:color="auto" w:fill="auto"/>
            <w:noWrap/>
            <w:vAlign w:val="center"/>
            <w:hideMark/>
          </w:tcPr>
          <w:p w14:paraId="26537D9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C06932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349067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8" w:type="dxa"/>
            <w:tcBorders>
              <w:top w:val="nil"/>
              <w:left w:val="nil"/>
              <w:bottom w:val="nil"/>
              <w:right w:val="nil"/>
            </w:tcBorders>
            <w:shd w:val="clear" w:color="auto" w:fill="auto"/>
            <w:noWrap/>
            <w:vAlign w:val="center"/>
            <w:hideMark/>
          </w:tcPr>
          <w:p w14:paraId="3389799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18" w:type="dxa"/>
            <w:tcBorders>
              <w:top w:val="nil"/>
              <w:left w:val="nil"/>
              <w:bottom w:val="nil"/>
              <w:right w:val="nil"/>
            </w:tcBorders>
            <w:shd w:val="clear" w:color="auto" w:fill="auto"/>
            <w:noWrap/>
            <w:vAlign w:val="center"/>
            <w:hideMark/>
          </w:tcPr>
          <w:p w14:paraId="3C0978F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2721B3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0.045</w:t>
            </w:r>
          </w:p>
        </w:tc>
        <w:tc>
          <w:tcPr>
            <w:tcW w:w="518" w:type="dxa"/>
            <w:tcBorders>
              <w:top w:val="nil"/>
              <w:left w:val="nil"/>
              <w:bottom w:val="nil"/>
              <w:right w:val="nil"/>
            </w:tcBorders>
            <w:shd w:val="clear" w:color="auto" w:fill="auto"/>
            <w:noWrap/>
            <w:vAlign w:val="center"/>
            <w:hideMark/>
          </w:tcPr>
          <w:p w14:paraId="7E8A8FA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0.190</w:t>
            </w:r>
          </w:p>
        </w:tc>
        <w:tc>
          <w:tcPr>
            <w:tcW w:w="518" w:type="dxa"/>
            <w:tcBorders>
              <w:top w:val="nil"/>
              <w:left w:val="nil"/>
              <w:bottom w:val="nil"/>
              <w:right w:val="nil"/>
            </w:tcBorders>
            <w:shd w:val="clear" w:color="auto" w:fill="auto"/>
            <w:noWrap/>
            <w:vAlign w:val="center"/>
            <w:hideMark/>
          </w:tcPr>
          <w:p w14:paraId="24B6CE5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417C2F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2" w:type="dxa"/>
            <w:tcBorders>
              <w:top w:val="nil"/>
              <w:left w:val="nil"/>
              <w:bottom w:val="nil"/>
              <w:right w:val="nil"/>
            </w:tcBorders>
            <w:shd w:val="clear" w:color="auto" w:fill="auto"/>
            <w:noWrap/>
            <w:vAlign w:val="center"/>
            <w:hideMark/>
          </w:tcPr>
          <w:p w14:paraId="6EA051C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0.089</w:t>
            </w:r>
          </w:p>
        </w:tc>
      </w:tr>
      <w:tr w:rsidR="00495751" w:rsidRPr="007F4DF2" w14:paraId="317739CE" w14:textId="77777777" w:rsidTr="00D81B6C">
        <w:trPr>
          <w:jc w:val="center"/>
        </w:trPr>
        <w:tc>
          <w:tcPr>
            <w:tcW w:w="596" w:type="dxa"/>
            <w:tcBorders>
              <w:top w:val="nil"/>
              <w:left w:val="nil"/>
              <w:bottom w:val="nil"/>
              <w:right w:val="nil"/>
            </w:tcBorders>
            <w:shd w:val="clear" w:color="auto" w:fill="auto"/>
            <w:noWrap/>
            <w:vAlign w:val="center"/>
            <w:hideMark/>
          </w:tcPr>
          <w:p w14:paraId="54EC3981"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15</w:t>
            </w:r>
          </w:p>
        </w:tc>
        <w:tc>
          <w:tcPr>
            <w:tcW w:w="539" w:type="dxa"/>
            <w:tcBorders>
              <w:top w:val="nil"/>
              <w:left w:val="nil"/>
              <w:bottom w:val="nil"/>
              <w:right w:val="nil"/>
            </w:tcBorders>
            <w:shd w:val="clear" w:color="auto" w:fill="auto"/>
            <w:noWrap/>
            <w:vAlign w:val="center"/>
            <w:hideMark/>
          </w:tcPr>
          <w:p w14:paraId="0566F65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39" w:type="dxa"/>
            <w:tcBorders>
              <w:top w:val="nil"/>
              <w:left w:val="nil"/>
              <w:bottom w:val="nil"/>
              <w:right w:val="nil"/>
            </w:tcBorders>
            <w:shd w:val="clear" w:color="auto" w:fill="auto"/>
            <w:noWrap/>
            <w:vAlign w:val="center"/>
            <w:hideMark/>
          </w:tcPr>
          <w:p w14:paraId="5A0601D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40" w:type="dxa"/>
            <w:tcBorders>
              <w:top w:val="nil"/>
              <w:left w:val="nil"/>
              <w:bottom w:val="nil"/>
              <w:right w:val="nil"/>
            </w:tcBorders>
            <w:shd w:val="clear" w:color="auto" w:fill="auto"/>
            <w:noWrap/>
            <w:vAlign w:val="center"/>
            <w:hideMark/>
          </w:tcPr>
          <w:p w14:paraId="338237F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25AA509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6" w:type="dxa"/>
            <w:tcBorders>
              <w:top w:val="nil"/>
              <w:left w:val="nil"/>
              <w:bottom w:val="nil"/>
              <w:right w:val="nil"/>
            </w:tcBorders>
            <w:shd w:val="clear" w:color="auto" w:fill="auto"/>
            <w:noWrap/>
            <w:vAlign w:val="center"/>
            <w:hideMark/>
          </w:tcPr>
          <w:p w14:paraId="11E31B8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0A4065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F946B4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BE4990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BCF5C4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6D1445F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0.035</w:t>
            </w:r>
          </w:p>
        </w:tc>
        <w:tc>
          <w:tcPr>
            <w:tcW w:w="518" w:type="dxa"/>
            <w:tcBorders>
              <w:top w:val="nil"/>
              <w:left w:val="nil"/>
              <w:bottom w:val="nil"/>
              <w:right w:val="nil"/>
            </w:tcBorders>
            <w:shd w:val="clear" w:color="auto" w:fill="auto"/>
            <w:noWrap/>
            <w:vAlign w:val="center"/>
            <w:hideMark/>
          </w:tcPr>
          <w:p w14:paraId="3DCC1E32"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AAF308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DE5155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86F845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34D51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AE0E61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8" w:type="dxa"/>
            <w:tcBorders>
              <w:top w:val="nil"/>
              <w:left w:val="nil"/>
              <w:bottom w:val="nil"/>
              <w:right w:val="nil"/>
            </w:tcBorders>
            <w:shd w:val="clear" w:color="auto" w:fill="auto"/>
            <w:noWrap/>
            <w:vAlign w:val="center"/>
            <w:hideMark/>
          </w:tcPr>
          <w:p w14:paraId="00E80CC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13ECA8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0ECFC55"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5E9912E8"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29F39227" w14:textId="77777777" w:rsidTr="00D81B6C">
        <w:trPr>
          <w:jc w:val="center"/>
        </w:trPr>
        <w:tc>
          <w:tcPr>
            <w:tcW w:w="596" w:type="dxa"/>
            <w:tcBorders>
              <w:top w:val="nil"/>
              <w:left w:val="nil"/>
              <w:bottom w:val="nil"/>
              <w:right w:val="nil"/>
            </w:tcBorders>
            <w:shd w:val="clear" w:color="auto" w:fill="auto"/>
            <w:noWrap/>
            <w:vAlign w:val="center"/>
            <w:hideMark/>
          </w:tcPr>
          <w:p w14:paraId="45F1606A"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16</w:t>
            </w:r>
          </w:p>
        </w:tc>
        <w:tc>
          <w:tcPr>
            <w:tcW w:w="539" w:type="dxa"/>
            <w:tcBorders>
              <w:top w:val="nil"/>
              <w:left w:val="nil"/>
              <w:bottom w:val="nil"/>
              <w:right w:val="nil"/>
            </w:tcBorders>
            <w:shd w:val="clear" w:color="auto" w:fill="auto"/>
            <w:noWrap/>
            <w:vAlign w:val="center"/>
            <w:hideMark/>
          </w:tcPr>
          <w:p w14:paraId="580C8E69"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4C02C0E"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0B671418"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0C7A8BB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44E2798"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551DCB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08C506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1F5AB6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8BC7CE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18" w:type="dxa"/>
            <w:tcBorders>
              <w:top w:val="nil"/>
              <w:left w:val="nil"/>
              <w:bottom w:val="nil"/>
              <w:right w:val="nil"/>
            </w:tcBorders>
            <w:shd w:val="clear" w:color="auto" w:fill="auto"/>
            <w:noWrap/>
            <w:vAlign w:val="center"/>
            <w:hideMark/>
          </w:tcPr>
          <w:p w14:paraId="6210B3D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5D0E81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A65C80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DB6809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D6F08F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7B8318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051695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E4382F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F039B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876A39D"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7A6FB159"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333EBC51" w14:textId="77777777" w:rsidTr="00D81B6C">
        <w:trPr>
          <w:jc w:val="center"/>
        </w:trPr>
        <w:tc>
          <w:tcPr>
            <w:tcW w:w="596" w:type="dxa"/>
            <w:tcBorders>
              <w:top w:val="nil"/>
              <w:left w:val="nil"/>
              <w:bottom w:val="nil"/>
              <w:right w:val="nil"/>
            </w:tcBorders>
            <w:shd w:val="clear" w:color="auto" w:fill="auto"/>
            <w:noWrap/>
            <w:vAlign w:val="center"/>
            <w:hideMark/>
          </w:tcPr>
          <w:p w14:paraId="003AAE86"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17</w:t>
            </w:r>
          </w:p>
        </w:tc>
        <w:tc>
          <w:tcPr>
            <w:tcW w:w="539" w:type="dxa"/>
            <w:tcBorders>
              <w:top w:val="nil"/>
              <w:left w:val="nil"/>
              <w:bottom w:val="nil"/>
              <w:right w:val="nil"/>
            </w:tcBorders>
            <w:shd w:val="clear" w:color="auto" w:fill="auto"/>
            <w:noWrap/>
            <w:vAlign w:val="center"/>
            <w:hideMark/>
          </w:tcPr>
          <w:p w14:paraId="664601A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39" w:type="dxa"/>
            <w:tcBorders>
              <w:top w:val="nil"/>
              <w:left w:val="nil"/>
              <w:bottom w:val="nil"/>
              <w:right w:val="nil"/>
            </w:tcBorders>
            <w:shd w:val="clear" w:color="auto" w:fill="auto"/>
            <w:noWrap/>
            <w:vAlign w:val="center"/>
            <w:hideMark/>
          </w:tcPr>
          <w:p w14:paraId="26BB302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40" w:type="dxa"/>
            <w:tcBorders>
              <w:top w:val="nil"/>
              <w:left w:val="nil"/>
              <w:bottom w:val="nil"/>
              <w:right w:val="nil"/>
            </w:tcBorders>
            <w:shd w:val="clear" w:color="auto" w:fill="auto"/>
            <w:noWrap/>
            <w:vAlign w:val="center"/>
            <w:hideMark/>
          </w:tcPr>
          <w:p w14:paraId="7632218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c>
          <w:tcPr>
            <w:tcW w:w="516" w:type="dxa"/>
            <w:tcBorders>
              <w:top w:val="nil"/>
              <w:left w:val="nil"/>
              <w:bottom w:val="nil"/>
              <w:right w:val="nil"/>
            </w:tcBorders>
            <w:shd w:val="clear" w:color="auto" w:fill="auto"/>
            <w:noWrap/>
            <w:vAlign w:val="center"/>
            <w:hideMark/>
          </w:tcPr>
          <w:p w14:paraId="7C3D131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6" w:type="dxa"/>
            <w:tcBorders>
              <w:top w:val="nil"/>
              <w:left w:val="nil"/>
              <w:bottom w:val="nil"/>
              <w:right w:val="nil"/>
            </w:tcBorders>
            <w:shd w:val="clear" w:color="auto" w:fill="auto"/>
            <w:noWrap/>
            <w:vAlign w:val="center"/>
            <w:hideMark/>
          </w:tcPr>
          <w:p w14:paraId="4E11DAC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6" w:type="dxa"/>
            <w:tcBorders>
              <w:top w:val="nil"/>
              <w:left w:val="nil"/>
              <w:bottom w:val="nil"/>
              <w:right w:val="nil"/>
            </w:tcBorders>
            <w:shd w:val="clear" w:color="auto" w:fill="auto"/>
            <w:noWrap/>
            <w:vAlign w:val="center"/>
            <w:hideMark/>
          </w:tcPr>
          <w:p w14:paraId="1E02EF8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1AB720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42063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4F4D16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0.025</w:t>
            </w:r>
          </w:p>
        </w:tc>
        <w:tc>
          <w:tcPr>
            <w:tcW w:w="518" w:type="dxa"/>
            <w:tcBorders>
              <w:top w:val="nil"/>
              <w:left w:val="nil"/>
              <w:bottom w:val="nil"/>
              <w:right w:val="nil"/>
            </w:tcBorders>
            <w:shd w:val="clear" w:color="auto" w:fill="auto"/>
            <w:noWrap/>
            <w:vAlign w:val="center"/>
            <w:hideMark/>
          </w:tcPr>
          <w:p w14:paraId="4F1163E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0.045</w:t>
            </w:r>
          </w:p>
        </w:tc>
        <w:tc>
          <w:tcPr>
            <w:tcW w:w="518" w:type="dxa"/>
            <w:tcBorders>
              <w:top w:val="nil"/>
              <w:left w:val="nil"/>
              <w:bottom w:val="nil"/>
              <w:right w:val="nil"/>
            </w:tcBorders>
            <w:shd w:val="clear" w:color="auto" w:fill="auto"/>
            <w:noWrap/>
            <w:vAlign w:val="center"/>
            <w:hideMark/>
          </w:tcPr>
          <w:p w14:paraId="69339EA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C5ACD9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28E71B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DADABE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AA7E99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6B96D0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2983BE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53DB8C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E73B54"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20DC01D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r>
      <w:tr w:rsidR="00495751" w:rsidRPr="007F4DF2" w14:paraId="7318AD4F" w14:textId="77777777" w:rsidTr="00D81B6C">
        <w:trPr>
          <w:jc w:val="center"/>
        </w:trPr>
        <w:tc>
          <w:tcPr>
            <w:tcW w:w="596" w:type="dxa"/>
            <w:tcBorders>
              <w:top w:val="nil"/>
              <w:left w:val="nil"/>
              <w:bottom w:val="nil"/>
              <w:right w:val="nil"/>
            </w:tcBorders>
            <w:shd w:val="clear" w:color="auto" w:fill="auto"/>
            <w:noWrap/>
            <w:vAlign w:val="center"/>
            <w:hideMark/>
          </w:tcPr>
          <w:p w14:paraId="08CB3FE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18</w:t>
            </w:r>
          </w:p>
        </w:tc>
        <w:tc>
          <w:tcPr>
            <w:tcW w:w="539" w:type="dxa"/>
            <w:tcBorders>
              <w:top w:val="nil"/>
              <w:left w:val="nil"/>
              <w:bottom w:val="nil"/>
              <w:right w:val="nil"/>
            </w:tcBorders>
            <w:shd w:val="clear" w:color="auto" w:fill="auto"/>
            <w:noWrap/>
            <w:vAlign w:val="center"/>
            <w:hideMark/>
          </w:tcPr>
          <w:p w14:paraId="785F378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39" w:type="dxa"/>
            <w:tcBorders>
              <w:top w:val="nil"/>
              <w:left w:val="nil"/>
              <w:bottom w:val="nil"/>
              <w:right w:val="nil"/>
            </w:tcBorders>
            <w:shd w:val="clear" w:color="auto" w:fill="auto"/>
            <w:noWrap/>
            <w:vAlign w:val="center"/>
            <w:hideMark/>
          </w:tcPr>
          <w:p w14:paraId="77E292E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40" w:type="dxa"/>
            <w:tcBorders>
              <w:top w:val="nil"/>
              <w:left w:val="nil"/>
              <w:bottom w:val="nil"/>
              <w:right w:val="nil"/>
            </w:tcBorders>
            <w:shd w:val="clear" w:color="auto" w:fill="auto"/>
            <w:noWrap/>
            <w:vAlign w:val="center"/>
            <w:hideMark/>
          </w:tcPr>
          <w:p w14:paraId="4A2BA09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06BC522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6" w:type="dxa"/>
            <w:tcBorders>
              <w:top w:val="nil"/>
              <w:left w:val="nil"/>
              <w:bottom w:val="nil"/>
              <w:right w:val="nil"/>
            </w:tcBorders>
            <w:shd w:val="clear" w:color="auto" w:fill="auto"/>
            <w:noWrap/>
            <w:vAlign w:val="center"/>
            <w:hideMark/>
          </w:tcPr>
          <w:p w14:paraId="01A8ED8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48AD067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0DE0CC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19DE64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198B29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4A07776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c>
          <w:tcPr>
            <w:tcW w:w="518" w:type="dxa"/>
            <w:tcBorders>
              <w:top w:val="nil"/>
              <w:left w:val="nil"/>
              <w:bottom w:val="nil"/>
              <w:right w:val="nil"/>
            </w:tcBorders>
            <w:shd w:val="clear" w:color="auto" w:fill="auto"/>
            <w:noWrap/>
            <w:vAlign w:val="center"/>
            <w:hideMark/>
          </w:tcPr>
          <w:p w14:paraId="1B7BDD78"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9EC098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F365E1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3C3FD9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60E50324"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CB6622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0BDF74F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696ED9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724923E"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110B21B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0.013</w:t>
            </w:r>
          </w:p>
        </w:tc>
      </w:tr>
      <w:tr w:rsidR="00495751" w:rsidRPr="007F4DF2" w14:paraId="1539EEF2" w14:textId="77777777" w:rsidTr="00D81B6C">
        <w:trPr>
          <w:jc w:val="center"/>
        </w:trPr>
        <w:tc>
          <w:tcPr>
            <w:tcW w:w="596" w:type="dxa"/>
            <w:tcBorders>
              <w:top w:val="nil"/>
              <w:left w:val="nil"/>
              <w:bottom w:val="nil"/>
              <w:right w:val="nil"/>
            </w:tcBorders>
            <w:shd w:val="clear" w:color="auto" w:fill="auto"/>
            <w:noWrap/>
            <w:vAlign w:val="center"/>
            <w:hideMark/>
          </w:tcPr>
          <w:p w14:paraId="14BDB560"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19</w:t>
            </w:r>
          </w:p>
        </w:tc>
        <w:tc>
          <w:tcPr>
            <w:tcW w:w="539" w:type="dxa"/>
            <w:tcBorders>
              <w:top w:val="nil"/>
              <w:left w:val="nil"/>
              <w:bottom w:val="nil"/>
              <w:right w:val="nil"/>
            </w:tcBorders>
            <w:shd w:val="clear" w:color="auto" w:fill="auto"/>
            <w:noWrap/>
            <w:vAlign w:val="center"/>
            <w:hideMark/>
          </w:tcPr>
          <w:p w14:paraId="4CE3D92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39" w:type="dxa"/>
            <w:tcBorders>
              <w:top w:val="nil"/>
              <w:left w:val="nil"/>
              <w:bottom w:val="nil"/>
              <w:right w:val="nil"/>
            </w:tcBorders>
            <w:shd w:val="clear" w:color="auto" w:fill="auto"/>
            <w:noWrap/>
            <w:vAlign w:val="center"/>
            <w:hideMark/>
          </w:tcPr>
          <w:p w14:paraId="5C0E664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40" w:type="dxa"/>
            <w:tcBorders>
              <w:top w:val="nil"/>
              <w:left w:val="nil"/>
              <w:bottom w:val="nil"/>
              <w:right w:val="nil"/>
            </w:tcBorders>
            <w:shd w:val="clear" w:color="auto" w:fill="auto"/>
            <w:noWrap/>
            <w:vAlign w:val="center"/>
            <w:hideMark/>
          </w:tcPr>
          <w:p w14:paraId="2F7601E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D34453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0.017</w:t>
            </w:r>
          </w:p>
        </w:tc>
        <w:tc>
          <w:tcPr>
            <w:tcW w:w="516" w:type="dxa"/>
            <w:tcBorders>
              <w:top w:val="nil"/>
              <w:left w:val="nil"/>
              <w:bottom w:val="nil"/>
              <w:right w:val="nil"/>
            </w:tcBorders>
            <w:shd w:val="clear" w:color="auto" w:fill="auto"/>
            <w:noWrap/>
            <w:vAlign w:val="center"/>
            <w:hideMark/>
          </w:tcPr>
          <w:p w14:paraId="39508608"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6132B11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0C033B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88DD3F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408AF2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18" w:type="dxa"/>
            <w:tcBorders>
              <w:top w:val="nil"/>
              <w:left w:val="nil"/>
              <w:bottom w:val="nil"/>
              <w:right w:val="nil"/>
            </w:tcBorders>
            <w:shd w:val="clear" w:color="auto" w:fill="auto"/>
            <w:noWrap/>
            <w:vAlign w:val="center"/>
            <w:hideMark/>
          </w:tcPr>
          <w:p w14:paraId="2C35170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0BC164E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548A0F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E544CF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31A92A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4D77E29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B3D566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B27D40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1FDF5F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6D30F3B"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39FC0AD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0.024</w:t>
            </w:r>
          </w:p>
        </w:tc>
      </w:tr>
      <w:tr w:rsidR="00495751" w:rsidRPr="007F4DF2" w14:paraId="47C44B0A" w14:textId="77777777" w:rsidTr="00D81B6C">
        <w:trPr>
          <w:jc w:val="center"/>
        </w:trPr>
        <w:tc>
          <w:tcPr>
            <w:tcW w:w="596" w:type="dxa"/>
            <w:tcBorders>
              <w:top w:val="nil"/>
              <w:left w:val="nil"/>
              <w:bottom w:val="nil"/>
              <w:right w:val="nil"/>
            </w:tcBorders>
            <w:shd w:val="clear" w:color="auto" w:fill="auto"/>
            <w:noWrap/>
            <w:vAlign w:val="center"/>
            <w:hideMark/>
          </w:tcPr>
          <w:p w14:paraId="6A907CE6"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20</w:t>
            </w:r>
          </w:p>
        </w:tc>
        <w:tc>
          <w:tcPr>
            <w:tcW w:w="539" w:type="dxa"/>
            <w:tcBorders>
              <w:top w:val="nil"/>
              <w:left w:val="nil"/>
              <w:bottom w:val="nil"/>
              <w:right w:val="nil"/>
            </w:tcBorders>
            <w:shd w:val="clear" w:color="auto" w:fill="auto"/>
            <w:noWrap/>
            <w:vAlign w:val="center"/>
            <w:hideMark/>
          </w:tcPr>
          <w:p w14:paraId="44146C3B"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5E88E3C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0.038</w:t>
            </w:r>
          </w:p>
        </w:tc>
        <w:tc>
          <w:tcPr>
            <w:tcW w:w="540" w:type="dxa"/>
            <w:tcBorders>
              <w:top w:val="nil"/>
              <w:left w:val="nil"/>
              <w:bottom w:val="nil"/>
              <w:right w:val="nil"/>
            </w:tcBorders>
            <w:shd w:val="clear" w:color="auto" w:fill="auto"/>
            <w:noWrap/>
            <w:vAlign w:val="center"/>
            <w:hideMark/>
          </w:tcPr>
          <w:p w14:paraId="4496588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6CEFEB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6" w:type="dxa"/>
            <w:tcBorders>
              <w:top w:val="nil"/>
              <w:left w:val="nil"/>
              <w:bottom w:val="nil"/>
              <w:right w:val="nil"/>
            </w:tcBorders>
            <w:shd w:val="clear" w:color="auto" w:fill="auto"/>
            <w:noWrap/>
            <w:vAlign w:val="center"/>
            <w:hideMark/>
          </w:tcPr>
          <w:p w14:paraId="5E0EC43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778A56F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137D5B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60DC08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8A054C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9E1770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199F9FC2"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BC09E0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77A85F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27273B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BCE915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EAAB09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5455F9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8" w:type="dxa"/>
            <w:tcBorders>
              <w:top w:val="nil"/>
              <w:left w:val="nil"/>
              <w:bottom w:val="nil"/>
              <w:right w:val="nil"/>
            </w:tcBorders>
            <w:shd w:val="clear" w:color="auto" w:fill="auto"/>
            <w:noWrap/>
            <w:vAlign w:val="center"/>
            <w:hideMark/>
          </w:tcPr>
          <w:p w14:paraId="0171938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D3664C1"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2AC44CD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0.062</w:t>
            </w:r>
          </w:p>
        </w:tc>
      </w:tr>
      <w:tr w:rsidR="00495751" w:rsidRPr="007F4DF2" w14:paraId="39216F49" w14:textId="77777777" w:rsidTr="00D81B6C">
        <w:trPr>
          <w:jc w:val="center"/>
        </w:trPr>
        <w:tc>
          <w:tcPr>
            <w:tcW w:w="596" w:type="dxa"/>
            <w:tcBorders>
              <w:top w:val="nil"/>
              <w:left w:val="nil"/>
              <w:bottom w:val="nil"/>
              <w:right w:val="nil"/>
            </w:tcBorders>
            <w:shd w:val="clear" w:color="auto" w:fill="auto"/>
            <w:noWrap/>
            <w:vAlign w:val="center"/>
            <w:hideMark/>
          </w:tcPr>
          <w:p w14:paraId="507F994C"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21</w:t>
            </w:r>
          </w:p>
        </w:tc>
        <w:tc>
          <w:tcPr>
            <w:tcW w:w="539" w:type="dxa"/>
            <w:tcBorders>
              <w:top w:val="nil"/>
              <w:left w:val="nil"/>
              <w:bottom w:val="nil"/>
              <w:right w:val="nil"/>
            </w:tcBorders>
            <w:shd w:val="clear" w:color="auto" w:fill="auto"/>
            <w:noWrap/>
            <w:vAlign w:val="center"/>
            <w:hideMark/>
          </w:tcPr>
          <w:p w14:paraId="4A28CA3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39" w:type="dxa"/>
            <w:tcBorders>
              <w:top w:val="nil"/>
              <w:left w:val="nil"/>
              <w:bottom w:val="nil"/>
              <w:right w:val="nil"/>
            </w:tcBorders>
            <w:shd w:val="clear" w:color="auto" w:fill="auto"/>
            <w:noWrap/>
            <w:vAlign w:val="center"/>
            <w:hideMark/>
          </w:tcPr>
          <w:p w14:paraId="19E225A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40" w:type="dxa"/>
            <w:tcBorders>
              <w:top w:val="nil"/>
              <w:left w:val="nil"/>
              <w:bottom w:val="nil"/>
              <w:right w:val="nil"/>
            </w:tcBorders>
            <w:shd w:val="clear" w:color="auto" w:fill="auto"/>
            <w:noWrap/>
            <w:vAlign w:val="center"/>
            <w:hideMark/>
          </w:tcPr>
          <w:p w14:paraId="13CC303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0.012</w:t>
            </w:r>
          </w:p>
        </w:tc>
        <w:tc>
          <w:tcPr>
            <w:tcW w:w="516" w:type="dxa"/>
            <w:tcBorders>
              <w:top w:val="nil"/>
              <w:left w:val="nil"/>
              <w:bottom w:val="nil"/>
              <w:right w:val="nil"/>
            </w:tcBorders>
            <w:shd w:val="clear" w:color="auto" w:fill="auto"/>
            <w:noWrap/>
            <w:vAlign w:val="center"/>
            <w:hideMark/>
          </w:tcPr>
          <w:p w14:paraId="1B61B98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c>
          <w:tcPr>
            <w:tcW w:w="516" w:type="dxa"/>
            <w:tcBorders>
              <w:top w:val="nil"/>
              <w:left w:val="nil"/>
              <w:bottom w:val="nil"/>
              <w:right w:val="nil"/>
            </w:tcBorders>
            <w:shd w:val="clear" w:color="auto" w:fill="auto"/>
            <w:noWrap/>
            <w:vAlign w:val="center"/>
            <w:hideMark/>
          </w:tcPr>
          <w:p w14:paraId="0F17D90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20EC7DC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BA1747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FEA04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25868F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4C0829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8" w:type="dxa"/>
            <w:tcBorders>
              <w:top w:val="nil"/>
              <w:left w:val="nil"/>
              <w:bottom w:val="nil"/>
              <w:right w:val="nil"/>
            </w:tcBorders>
            <w:shd w:val="clear" w:color="auto" w:fill="auto"/>
            <w:noWrap/>
            <w:vAlign w:val="center"/>
            <w:hideMark/>
          </w:tcPr>
          <w:p w14:paraId="585F663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EE08FF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7FFBD9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1A036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602732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7091B2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3637B8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8" w:type="dxa"/>
            <w:tcBorders>
              <w:top w:val="nil"/>
              <w:left w:val="nil"/>
              <w:bottom w:val="nil"/>
              <w:right w:val="nil"/>
            </w:tcBorders>
            <w:shd w:val="clear" w:color="auto" w:fill="auto"/>
            <w:noWrap/>
            <w:vAlign w:val="center"/>
            <w:hideMark/>
          </w:tcPr>
          <w:p w14:paraId="4A8724D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D9D1F80"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FCE51B5"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76D7D208" w14:textId="77777777" w:rsidTr="00D81B6C">
        <w:trPr>
          <w:jc w:val="center"/>
        </w:trPr>
        <w:tc>
          <w:tcPr>
            <w:tcW w:w="596" w:type="dxa"/>
            <w:tcBorders>
              <w:top w:val="nil"/>
              <w:left w:val="nil"/>
              <w:bottom w:val="nil"/>
              <w:right w:val="nil"/>
            </w:tcBorders>
            <w:shd w:val="clear" w:color="auto" w:fill="auto"/>
            <w:noWrap/>
            <w:vAlign w:val="center"/>
            <w:hideMark/>
          </w:tcPr>
          <w:p w14:paraId="52B717E3"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22</w:t>
            </w:r>
          </w:p>
        </w:tc>
        <w:tc>
          <w:tcPr>
            <w:tcW w:w="539" w:type="dxa"/>
            <w:tcBorders>
              <w:top w:val="nil"/>
              <w:left w:val="nil"/>
              <w:bottom w:val="nil"/>
              <w:right w:val="nil"/>
            </w:tcBorders>
            <w:shd w:val="clear" w:color="auto" w:fill="auto"/>
            <w:noWrap/>
            <w:vAlign w:val="center"/>
            <w:hideMark/>
          </w:tcPr>
          <w:p w14:paraId="551C4D89"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39D7541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0.028</w:t>
            </w:r>
          </w:p>
        </w:tc>
        <w:tc>
          <w:tcPr>
            <w:tcW w:w="540" w:type="dxa"/>
            <w:tcBorders>
              <w:top w:val="nil"/>
              <w:left w:val="nil"/>
              <w:bottom w:val="nil"/>
              <w:right w:val="nil"/>
            </w:tcBorders>
            <w:shd w:val="clear" w:color="auto" w:fill="auto"/>
            <w:noWrap/>
            <w:vAlign w:val="center"/>
            <w:hideMark/>
          </w:tcPr>
          <w:p w14:paraId="14C1CF9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6A45E0D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0.025</w:t>
            </w:r>
          </w:p>
        </w:tc>
        <w:tc>
          <w:tcPr>
            <w:tcW w:w="516" w:type="dxa"/>
            <w:tcBorders>
              <w:top w:val="nil"/>
              <w:left w:val="nil"/>
              <w:bottom w:val="nil"/>
              <w:right w:val="nil"/>
            </w:tcBorders>
            <w:shd w:val="clear" w:color="auto" w:fill="auto"/>
            <w:noWrap/>
            <w:vAlign w:val="center"/>
            <w:hideMark/>
          </w:tcPr>
          <w:p w14:paraId="15D09F0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6" w:type="dxa"/>
            <w:tcBorders>
              <w:top w:val="nil"/>
              <w:left w:val="nil"/>
              <w:bottom w:val="nil"/>
              <w:right w:val="nil"/>
            </w:tcBorders>
            <w:shd w:val="clear" w:color="auto" w:fill="auto"/>
            <w:noWrap/>
            <w:vAlign w:val="center"/>
            <w:hideMark/>
          </w:tcPr>
          <w:p w14:paraId="7F70DAF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78CAA9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A78541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53FDBC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DDEB20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336005B1"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5C720A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33CA03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7DAB63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C8C64B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0FFD3E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17163F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0.026</w:t>
            </w:r>
          </w:p>
        </w:tc>
        <w:tc>
          <w:tcPr>
            <w:tcW w:w="518" w:type="dxa"/>
            <w:tcBorders>
              <w:top w:val="nil"/>
              <w:left w:val="nil"/>
              <w:bottom w:val="nil"/>
              <w:right w:val="nil"/>
            </w:tcBorders>
            <w:shd w:val="clear" w:color="auto" w:fill="auto"/>
            <w:noWrap/>
            <w:vAlign w:val="center"/>
            <w:hideMark/>
          </w:tcPr>
          <w:p w14:paraId="0615D2A8"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E3F202C"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26C1E0B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0.037</w:t>
            </w:r>
          </w:p>
        </w:tc>
      </w:tr>
      <w:tr w:rsidR="00495751" w:rsidRPr="007F4DF2" w14:paraId="74F7D0AD" w14:textId="77777777" w:rsidTr="00D81B6C">
        <w:trPr>
          <w:jc w:val="center"/>
        </w:trPr>
        <w:tc>
          <w:tcPr>
            <w:tcW w:w="596" w:type="dxa"/>
            <w:tcBorders>
              <w:top w:val="nil"/>
              <w:left w:val="nil"/>
              <w:bottom w:val="nil"/>
              <w:right w:val="nil"/>
            </w:tcBorders>
            <w:shd w:val="clear" w:color="auto" w:fill="auto"/>
            <w:noWrap/>
            <w:vAlign w:val="center"/>
            <w:hideMark/>
          </w:tcPr>
          <w:p w14:paraId="50A16428"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23</w:t>
            </w:r>
          </w:p>
        </w:tc>
        <w:tc>
          <w:tcPr>
            <w:tcW w:w="539" w:type="dxa"/>
            <w:tcBorders>
              <w:top w:val="nil"/>
              <w:left w:val="nil"/>
              <w:bottom w:val="nil"/>
              <w:right w:val="nil"/>
            </w:tcBorders>
            <w:shd w:val="clear" w:color="auto" w:fill="auto"/>
            <w:noWrap/>
            <w:vAlign w:val="center"/>
            <w:hideMark/>
          </w:tcPr>
          <w:p w14:paraId="5A8C380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39" w:type="dxa"/>
            <w:tcBorders>
              <w:top w:val="nil"/>
              <w:left w:val="nil"/>
              <w:bottom w:val="nil"/>
              <w:right w:val="nil"/>
            </w:tcBorders>
            <w:shd w:val="clear" w:color="auto" w:fill="auto"/>
            <w:noWrap/>
            <w:vAlign w:val="center"/>
            <w:hideMark/>
          </w:tcPr>
          <w:p w14:paraId="504F760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0.037</w:t>
            </w:r>
          </w:p>
        </w:tc>
        <w:tc>
          <w:tcPr>
            <w:tcW w:w="540" w:type="dxa"/>
            <w:tcBorders>
              <w:top w:val="nil"/>
              <w:left w:val="nil"/>
              <w:bottom w:val="nil"/>
              <w:right w:val="nil"/>
            </w:tcBorders>
            <w:shd w:val="clear" w:color="auto" w:fill="auto"/>
            <w:noWrap/>
            <w:vAlign w:val="center"/>
            <w:hideMark/>
          </w:tcPr>
          <w:p w14:paraId="136F0D6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0.020</w:t>
            </w:r>
          </w:p>
        </w:tc>
        <w:tc>
          <w:tcPr>
            <w:tcW w:w="516" w:type="dxa"/>
            <w:tcBorders>
              <w:top w:val="nil"/>
              <w:left w:val="nil"/>
              <w:bottom w:val="nil"/>
              <w:right w:val="nil"/>
            </w:tcBorders>
            <w:shd w:val="clear" w:color="auto" w:fill="auto"/>
            <w:noWrap/>
            <w:vAlign w:val="center"/>
            <w:hideMark/>
          </w:tcPr>
          <w:p w14:paraId="2662311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0.095</w:t>
            </w:r>
          </w:p>
        </w:tc>
        <w:tc>
          <w:tcPr>
            <w:tcW w:w="516" w:type="dxa"/>
            <w:tcBorders>
              <w:top w:val="nil"/>
              <w:left w:val="nil"/>
              <w:bottom w:val="nil"/>
              <w:right w:val="nil"/>
            </w:tcBorders>
            <w:shd w:val="clear" w:color="auto" w:fill="auto"/>
            <w:noWrap/>
            <w:vAlign w:val="center"/>
            <w:hideMark/>
          </w:tcPr>
          <w:p w14:paraId="2001FED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0.016</w:t>
            </w:r>
          </w:p>
        </w:tc>
        <w:tc>
          <w:tcPr>
            <w:tcW w:w="516" w:type="dxa"/>
            <w:tcBorders>
              <w:top w:val="nil"/>
              <w:left w:val="nil"/>
              <w:bottom w:val="nil"/>
              <w:right w:val="nil"/>
            </w:tcBorders>
            <w:shd w:val="clear" w:color="auto" w:fill="auto"/>
            <w:noWrap/>
            <w:vAlign w:val="center"/>
            <w:hideMark/>
          </w:tcPr>
          <w:p w14:paraId="0799925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990A59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D2E823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C45DCA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F2E013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c>
          <w:tcPr>
            <w:tcW w:w="518" w:type="dxa"/>
            <w:tcBorders>
              <w:top w:val="nil"/>
              <w:left w:val="nil"/>
              <w:bottom w:val="nil"/>
              <w:right w:val="nil"/>
            </w:tcBorders>
            <w:shd w:val="clear" w:color="auto" w:fill="auto"/>
            <w:noWrap/>
            <w:vAlign w:val="center"/>
            <w:hideMark/>
          </w:tcPr>
          <w:p w14:paraId="32F1E7E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55AA75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1D1A7D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8" w:type="dxa"/>
            <w:tcBorders>
              <w:top w:val="nil"/>
              <w:left w:val="nil"/>
              <w:bottom w:val="nil"/>
              <w:right w:val="nil"/>
            </w:tcBorders>
            <w:shd w:val="clear" w:color="auto" w:fill="auto"/>
            <w:noWrap/>
            <w:vAlign w:val="center"/>
            <w:hideMark/>
          </w:tcPr>
          <w:p w14:paraId="631FCB2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55C162E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6FCDAB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D5F764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24A16F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F5F6435"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69942FB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r>
      <w:tr w:rsidR="00495751" w:rsidRPr="007F4DF2" w14:paraId="58968E2E" w14:textId="77777777" w:rsidTr="00D81B6C">
        <w:trPr>
          <w:jc w:val="center"/>
        </w:trPr>
        <w:tc>
          <w:tcPr>
            <w:tcW w:w="596" w:type="dxa"/>
            <w:tcBorders>
              <w:top w:val="nil"/>
              <w:left w:val="nil"/>
              <w:bottom w:val="nil"/>
              <w:right w:val="nil"/>
            </w:tcBorders>
            <w:shd w:val="clear" w:color="auto" w:fill="auto"/>
            <w:noWrap/>
            <w:vAlign w:val="center"/>
            <w:hideMark/>
          </w:tcPr>
          <w:p w14:paraId="620D8271"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24</w:t>
            </w:r>
          </w:p>
        </w:tc>
        <w:tc>
          <w:tcPr>
            <w:tcW w:w="539" w:type="dxa"/>
            <w:tcBorders>
              <w:top w:val="nil"/>
              <w:left w:val="nil"/>
              <w:bottom w:val="nil"/>
              <w:right w:val="nil"/>
            </w:tcBorders>
            <w:shd w:val="clear" w:color="auto" w:fill="auto"/>
            <w:noWrap/>
            <w:vAlign w:val="center"/>
            <w:hideMark/>
          </w:tcPr>
          <w:p w14:paraId="3B52242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39" w:type="dxa"/>
            <w:tcBorders>
              <w:top w:val="nil"/>
              <w:left w:val="nil"/>
              <w:bottom w:val="nil"/>
              <w:right w:val="nil"/>
            </w:tcBorders>
            <w:shd w:val="clear" w:color="auto" w:fill="auto"/>
            <w:noWrap/>
            <w:vAlign w:val="center"/>
            <w:hideMark/>
          </w:tcPr>
          <w:p w14:paraId="5941FD1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0.017</w:t>
            </w:r>
          </w:p>
        </w:tc>
        <w:tc>
          <w:tcPr>
            <w:tcW w:w="540" w:type="dxa"/>
            <w:tcBorders>
              <w:top w:val="nil"/>
              <w:left w:val="nil"/>
              <w:bottom w:val="nil"/>
              <w:right w:val="nil"/>
            </w:tcBorders>
            <w:shd w:val="clear" w:color="auto" w:fill="auto"/>
            <w:noWrap/>
            <w:vAlign w:val="center"/>
            <w:hideMark/>
          </w:tcPr>
          <w:p w14:paraId="5396CD5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0.018</w:t>
            </w:r>
          </w:p>
        </w:tc>
        <w:tc>
          <w:tcPr>
            <w:tcW w:w="516" w:type="dxa"/>
            <w:tcBorders>
              <w:top w:val="nil"/>
              <w:left w:val="nil"/>
              <w:bottom w:val="nil"/>
              <w:right w:val="nil"/>
            </w:tcBorders>
            <w:shd w:val="clear" w:color="auto" w:fill="auto"/>
            <w:noWrap/>
            <w:vAlign w:val="center"/>
            <w:hideMark/>
          </w:tcPr>
          <w:p w14:paraId="5B50841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0.052</w:t>
            </w:r>
          </w:p>
        </w:tc>
        <w:tc>
          <w:tcPr>
            <w:tcW w:w="516" w:type="dxa"/>
            <w:tcBorders>
              <w:top w:val="nil"/>
              <w:left w:val="nil"/>
              <w:bottom w:val="nil"/>
              <w:right w:val="nil"/>
            </w:tcBorders>
            <w:shd w:val="clear" w:color="auto" w:fill="auto"/>
            <w:noWrap/>
            <w:vAlign w:val="center"/>
            <w:hideMark/>
          </w:tcPr>
          <w:p w14:paraId="3AE7EEA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6EBC1C8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19FD51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BBEB00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D7463E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52A2AF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0.025</w:t>
            </w:r>
          </w:p>
        </w:tc>
        <w:tc>
          <w:tcPr>
            <w:tcW w:w="518" w:type="dxa"/>
            <w:tcBorders>
              <w:top w:val="nil"/>
              <w:left w:val="nil"/>
              <w:bottom w:val="nil"/>
              <w:right w:val="nil"/>
            </w:tcBorders>
            <w:shd w:val="clear" w:color="auto" w:fill="auto"/>
            <w:noWrap/>
            <w:vAlign w:val="center"/>
            <w:hideMark/>
          </w:tcPr>
          <w:p w14:paraId="3DBF9548"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9CECA8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D3CF2B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63917F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075A7B9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543FD5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C5AAFE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E1AD45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651A40A"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750EEC9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r>
      <w:tr w:rsidR="00495751" w:rsidRPr="007F4DF2" w14:paraId="4D9BFFD5" w14:textId="77777777" w:rsidTr="00D81B6C">
        <w:trPr>
          <w:jc w:val="center"/>
        </w:trPr>
        <w:tc>
          <w:tcPr>
            <w:tcW w:w="596" w:type="dxa"/>
            <w:tcBorders>
              <w:top w:val="nil"/>
              <w:left w:val="nil"/>
              <w:bottom w:val="nil"/>
              <w:right w:val="nil"/>
            </w:tcBorders>
            <w:shd w:val="clear" w:color="auto" w:fill="auto"/>
            <w:noWrap/>
            <w:vAlign w:val="center"/>
            <w:hideMark/>
          </w:tcPr>
          <w:p w14:paraId="22D95F5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25</w:t>
            </w:r>
          </w:p>
        </w:tc>
        <w:tc>
          <w:tcPr>
            <w:tcW w:w="539" w:type="dxa"/>
            <w:tcBorders>
              <w:top w:val="nil"/>
              <w:left w:val="nil"/>
              <w:bottom w:val="nil"/>
              <w:right w:val="nil"/>
            </w:tcBorders>
            <w:shd w:val="clear" w:color="auto" w:fill="auto"/>
            <w:noWrap/>
            <w:vAlign w:val="center"/>
            <w:hideMark/>
          </w:tcPr>
          <w:p w14:paraId="082B644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0.063</w:t>
            </w:r>
          </w:p>
        </w:tc>
        <w:tc>
          <w:tcPr>
            <w:tcW w:w="539" w:type="dxa"/>
            <w:tcBorders>
              <w:top w:val="nil"/>
              <w:left w:val="nil"/>
              <w:bottom w:val="nil"/>
              <w:right w:val="nil"/>
            </w:tcBorders>
            <w:shd w:val="clear" w:color="auto" w:fill="auto"/>
            <w:noWrap/>
            <w:vAlign w:val="center"/>
            <w:hideMark/>
          </w:tcPr>
          <w:p w14:paraId="03B298D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0.028</w:t>
            </w:r>
          </w:p>
        </w:tc>
        <w:tc>
          <w:tcPr>
            <w:tcW w:w="540" w:type="dxa"/>
            <w:tcBorders>
              <w:top w:val="nil"/>
              <w:left w:val="nil"/>
              <w:bottom w:val="nil"/>
              <w:right w:val="nil"/>
            </w:tcBorders>
            <w:shd w:val="clear" w:color="auto" w:fill="auto"/>
            <w:noWrap/>
            <w:vAlign w:val="center"/>
            <w:hideMark/>
          </w:tcPr>
          <w:p w14:paraId="759E278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4F6035F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0.106</w:t>
            </w:r>
          </w:p>
        </w:tc>
        <w:tc>
          <w:tcPr>
            <w:tcW w:w="516" w:type="dxa"/>
            <w:tcBorders>
              <w:top w:val="nil"/>
              <w:left w:val="nil"/>
              <w:bottom w:val="nil"/>
              <w:right w:val="nil"/>
            </w:tcBorders>
            <w:shd w:val="clear" w:color="auto" w:fill="auto"/>
            <w:noWrap/>
            <w:vAlign w:val="center"/>
            <w:hideMark/>
          </w:tcPr>
          <w:p w14:paraId="39026A2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16" w:type="dxa"/>
            <w:tcBorders>
              <w:top w:val="nil"/>
              <w:left w:val="nil"/>
              <w:bottom w:val="nil"/>
              <w:right w:val="nil"/>
            </w:tcBorders>
            <w:shd w:val="clear" w:color="auto" w:fill="auto"/>
            <w:noWrap/>
            <w:vAlign w:val="center"/>
            <w:hideMark/>
          </w:tcPr>
          <w:p w14:paraId="2CAED021"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9734EC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7A27C3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F83315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4709237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c>
          <w:tcPr>
            <w:tcW w:w="518" w:type="dxa"/>
            <w:tcBorders>
              <w:top w:val="nil"/>
              <w:left w:val="nil"/>
              <w:bottom w:val="nil"/>
              <w:right w:val="nil"/>
            </w:tcBorders>
            <w:shd w:val="clear" w:color="auto" w:fill="auto"/>
            <w:noWrap/>
            <w:vAlign w:val="center"/>
            <w:hideMark/>
          </w:tcPr>
          <w:p w14:paraId="44A23092"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D2E2E8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FBCA51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5315992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0.013</w:t>
            </w:r>
          </w:p>
        </w:tc>
        <w:tc>
          <w:tcPr>
            <w:tcW w:w="518" w:type="dxa"/>
            <w:tcBorders>
              <w:top w:val="nil"/>
              <w:left w:val="nil"/>
              <w:bottom w:val="nil"/>
              <w:right w:val="nil"/>
            </w:tcBorders>
            <w:shd w:val="clear" w:color="auto" w:fill="auto"/>
            <w:noWrap/>
            <w:vAlign w:val="center"/>
            <w:hideMark/>
          </w:tcPr>
          <w:p w14:paraId="7EA233E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FAF107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A17B1B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8" w:type="dxa"/>
            <w:tcBorders>
              <w:top w:val="nil"/>
              <w:left w:val="nil"/>
              <w:bottom w:val="nil"/>
              <w:right w:val="nil"/>
            </w:tcBorders>
            <w:shd w:val="clear" w:color="auto" w:fill="auto"/>
            <w:noWrap/>
            <w:vAlign w:val="center"/>
            <w:hideMark/>
          </w:tcPr>
          <w:p w14:paraId="2A09CFC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5753A18"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0D42900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0.049</w:t>
            </w:r>
          </w:p>
        </w:tc>
      </w:tr>
      <w:tr w:rsidR="00495751" w:rsidRPr="007F4DF2" w14:paraId="0BA0DDED" w14:textId="77777777" w:rsidTr="00D81B6C">
        <w:trPr>
          <w:jc w:val="center"/>
        </w:trPr>
        <w:tc>
          <w:tcPr>
            <w:tcW w:w="596" w:type="dxa"/>
            <w:tcBorders>
              <w:top w:val="nil"/>
              <w:left w:val="nil"/>
              <w:bottom w:val="nil"/>
              <w:right w:val="nil"/>
            </w:tcBorders>
            <w:shd w:val="clear" w:color="auto" w:fill="auto"/>
            <w:noWrap/>
            <w:vAlign w:val="center"/>
            <w:hideMark/>
          </w:tcPr>
          <w:p w14:paraId="74B27D6B"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26</w:t>
            </w:r>
          </w:p>
        </w:tc>
        <w:tc>
          <w:tcPr>
            <w:tcW w:w="539" w:type="dxa"/>
            <w:tcBorders>
              <w:top w:val="nil"/>
              <w:left w:val="nil"/>
              <w:bottom w:val="nil"/>
              <w:right w:val="nil"/>
            </w:tcBorders>
            <w:shd w:val="clear" w:color="auto" w:fill="auto"/>
            <w:noWrap/>
            <w:vAlign w:val="center"/>
            <w:hideMark/>
          </w:tcPr>
          <w:p w14:paraId="7E82796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39" w:type="dxa"/>
            <w:tcBorders>
              <w:top w:val="nil"/>
              <w:left w:val="nil"/>
              <w:bottom w:val="nil"/>
              <w:right w:val="nil"/>
            </w:tcBorders>
            <w:shd w:val="clear" w:color="auto" w:fill="auto"/>
            <w:noWrap/>
            <w:vAlign w:val="center"/>
            <w:hideMark/>
          </w:tcPr>
          <w:p w14:paraId="6E78C7F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c>
          <w:tcPr>
            <w:tcW w:w="540" w:type="dxa"/>
            <w:tcBorders>
              <w:top w:val="nil"/>
              <w:left w:val="nil"/>
              <w:bottom w:val="nil"/>
              <w:right w:val="nil"/>
            </w:tcBorders>
            <w:shd w:val="clear" w:color="auto" w:fill="auto"/>
            <w:noWrap/>
            <w:vAlign w:val="center"/>
            <w:hideMark/>
          </w:tcPr>
          <w:p w14:paraId="2A9C8E0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3014BA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6" w:type="dxa"/>
            <w:tcBorders>
              <w:top w:val="nil"/>
              <w:left w:val="nil"/>
              <w:bottom w:val="nil"/>
              <w:right w:val="nil"/>
            </w:tcBorders>
            <w:shd w:val="clear" w:color="auto" w:fill="auto"/>
            <w:noWrap/>
            <w:vAlign w:val="center"/>
            <w:hideMark/>
          </w:tcPr>
          <w:p w14:paraId="73C1215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16" w:type="dxa"/>
            <w:tcBorders>
              <w:top w:val="nil"/>
              <w:left w:val="nil"/>
              <w:bottom w:val="nil"/>
              <w:right w:val="nil"/>
            </w:tcBorders>
            <w:shd w:val="clear" w:color="auto" w:fill="auto"/>
            <w:noWrap/>
            <w:vAlign w:val="center"/>
            <w:hideMark/>
          </w:tcPr>
          <w:p w14:paraId="5328B2E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B6395C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67652B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4509C6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38E399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0.021</w:t>
            </w:r>
          </w:p>
        </w:tc>
        <w:tc>
          <w:tcPr>
            <w:tcW w:w="518" w:type="dxa"/>
            <w:tcBorders>
              <w:top w:val="nil"/>
              <w:left w:val="nil"/>
              <w:bottom w:val="nil"/>
              <w:right w:val="nil"/>
            </w:tcBorders>
            <w:shd w:val="clear" w:color="auto" w:fill="auto"/>
            <w:noWrap/>
            <w:vAlign w:val="center"/>
            <w:hideMark/>
          </w:tcPr>
          <w:p w14:paraId="724566C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B85785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A67D3D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C35C3C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5A494D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5EDE29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18" w:type="dxa"/>
            <w:tcBorders>
              <w:top w:val="nil"/>
              <w:left w:val="nil"/>
              <w:bottom w:val="nil"/>
              <w:right w:val="nil"/>
            </w:tcBorders>
            <w:shd w:val="clear" w:color="auto" w:fill="auto"/>
            <w:noWrap/>
            <w:vAlign w:val="center"/>
            <w:hideMark/>
          </w:tcPr>
          <w:p w14:paraId="121A1AA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8" w:type="dxa"/>
            <w:tcBorders>
              <w:top w:val="nil"/>
              <w:left w:val="nil"/>
              <w:bottom w:val="nil"/>
              <w:right w:val="nil"/>
            </w:tcBorders>
            <w:shd w:val="clear" w:color="auto" w:fill="auto"/>
            <w:noWrap/>
            <w:vAlign w:val="center"/>
            <w:hideMark/>
          </w:tcPr>
          <w:p w14:paraId="0E7CB50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138E6BD"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5EF8D8C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0.014</w:t>
            </w:r>
          </w:p>
        </w:tc>
      </w:tr>
      <w:tr w:rsidR="00495751" w:rsidRPr="007F4DF2" w14:paraId="629D191B" w14:textId="77777777" w:rsidTr="00D81B6C">
        <w:trPr>
          <w:jc w:val="center"/>
        </w:trPr>
        <w:tc>
          <w:tcPr>
            <w:tcW w:w="596" w:type="dxa"/>
            <w:tcBorders>
              <w:top w:val="nil"/>
              <w:left w:val="nil"/>
              <w:bottom w:val="nil"/>
              <w:right w:val="nil"/>
            </w:tcBorders>
            <w:shd w:val="clear" w:color="auto" w:fill="auto"/>
            <w:noWrap/>
            <w:vAlign w:val="center"/>
            <w:hideMark/>
          </w:tcPr>
          <w:p w14:paraId="356E9734"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27</w:t>
            </w:r>
          </w:p>
        </w:tc>
        <w:tc>
          <w:tcPr>
            <w:tcW w:w="539" w:type="dxa"/>
            <w:tcBorders>
              <w:top w:val="nil"/>
              <w:left w:val="nil"/>
              <w:bottom w:val="nil"/>
              <w:right w:val="nil"/>
            </w:tcBorders>
            <w:shd w:val="clear" w:color="auto" w:fill="auto"/>
            <w:noWrap/>
            <w:vAlign w:val="center"/>
            <w:hideMark/>
          </w:tcPr>
          <w:p w14:paraId="6EAB7204"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4241F246"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76F833C7"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AE75D05"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08E848E2"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240C53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9D9C06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1B6A32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69D0AE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8" w:type="dxa"/>
            <w:tcBorders>
              <w:top w:val="nil"/>
              <w:left w:val="nil"/>
              <w:bottom w:val="nil"/>
              <w:right w:val="nil"/>
            </w:tcBorders>
            <w:shd w:val="clear" w:color="auto" w:fill="auto"/>
            <w:noWrap/>
            <w:vAlign w:val="center"/>
            <w:hideMark/>
          </w:tcPr>
          <w:p w14:paraId="31B8C2B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812F58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A61BFA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301C5A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6077D2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8599F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14DDF7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383D63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3BDD5F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4C66AB4"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3AF84C8A"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6B607791" w14:textId="77777777" w:rsidTr="00D81B6C">
        <w:trPr>
          <w:jc w:val="center"/>
        </w:trPr>
        <w:tc>
          <w:tcPr>
            <w:tcW w:w="596" w:type="dxa"/>
            <w:tcBorders>
              <w:top w:val="nil"/>
              <w:left w:val="nil"/>
              <w:bottom w:val="nil"/>
              <w:right w:val="nil"/>
            </w:tcBorders>
            <w:shd w:val="clear" w:color="auto" w:fill="auto"/>
            <w:noWrap/>
            <w:vAlign w:val="center"/>
            <w:hideMark/>
          </w:tcPr>
          <w:p w14:paraId="3FD90BE2"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28</w:t>
            </w:r>
          </w:p>
        </w:tc>
        <w:tc>
          <w:tcPr>
            <w:tcW w:w="539" w:type="dxa"/>
            <w:tcBorders>
              <w:top w:val="nil"/>
              <w:left w:val="nil"/>
              <w:bottom w:val="nil"/>
              <w:right w:val="nil"/>
            </w:tcBorders>
            <w:shd w:val="clear" w:color="auto" w:fill="auto"/>
            <w:noWrap/>
            <w:vAlign w:val="center"/>
            <w:hideMark/>
          </w:tcPr>
          <w:p w14:paraId="04A9A63C"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B5B0A0F"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6E9DDF7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993393E"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6007C4FB"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51CB9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A0A5DA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AB6EB4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66C5A4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8" w:type="dxa"/>
            <w:tcBorders>
              <w:top w:val="nil"/>
              <w:left w:val="nil"/>
              <w:bottom w:val="nil"/>
              <w:right w:val="nil"/>
            </w:tcBorders>
            <w:shd w:val="clear" w:color="auto" w:fill="auto"/>
            <w:noWrap/>
            <w:vAlign w:val="center"/>
            <w:hideMark/>
          </w:tcPr>
          <w:p w14:paraId="75CF658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077A85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980FA0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404A6C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17ED7A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A24778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409C5D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5F890F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BDF34B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CF64585"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7ED5CE83"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3BE346E0" w14:textId="77777777" w:rsidTr="00D81B6C">
        <w:trPr>
          <w:jc w:val="center"/>
        </w:trPr>
        <w:tc>
          <w:tcPr>
            <w:tcW w:w="596" w:type="dxa"/>
            <w:tcBorders>
              <w:top w:val="nil"/>
              <w:left w:val="nil"/>
              <w:bottom w:val="nil"/>
              <w:right w:val="nil"/>
            </w:tcBorders>
            <w:shd w:val="clear" w:color="auto" w:fill="auto"/>
            <w:noWrap/>
            <w:vAlign w:val="center"/>
            <w:hideMark/>
          </w:tcPr>
          <w:p w14:paraId="6ED7D8CE"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29</w:t>
            </w:r>
          </w:p>
        </w:tc>
        <w:tc>
          <w:tcPr>
            <w:tcW w:w="539" w:type="dxa"/>
            <w:tcBorders>
              <w:top w:val="nil"/>
              <w:left w:val="nil"/>
              <w:bottom w:val="nil"/>
              <w:right w:val="nil"/>
            </w:tcBorders>
            <w:shd w:val="clear" w:color="auto" w:fill="auto"/>
            <w:noWrap/>
            <w:vAlign w:val="center"/>
            <w:hideMark/>
          </w:tcPr>
          <w:p w14:paraId="69A53CA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39" w:type="dxa"/>
            <w:tcBorders>
              <w:top w:val="nil"/>
              <w:left w:val="nil"/>
              <w:bottom w:val="nil"/>
              <w:right w:val="nil"/>
            </w:tcBorders>
            <w:shd w:val="clear" w:color="auto" w:fill="auto"/>
            <w:noWrap/>
            <w:vAlign w:val="center"/>
            <w:hideMark/>
          </w:tcPr>
          <w:p w14:paraId="031519E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0.220</w:t>
            </w:r>
          </w:p>
        </w:tc>
        <w:tc>
          <w:tcPr>
            <w:tcW w:w="540" w:type="dxa"/>
            <w:tcBorders>
              <w:top w:val="nil"/>
              <w:left w:val="nil"/>
              <w:bottom w:val="nil"/>
              <w:right w:val="nil"/>
            </w:tcBorders>
            <w:shd w:val="clear" w:color="auto" w:fill="auto"/>
            <w:noWrap/>
            <w:vAlign w:val="center"/>
            <w:hideMark/>
          </w:tcPr>
          <w:p w14:paraId="5B8F8C1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2CFDE15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0.170</w:t>
            </w:r>
          </w:p>
        </w:tc>
        <w:tc>
          <w:tcPr>
            <w:tcW w:w="516" w:type="dxa"/>
            <w:tcBorders>
              <w:top w:val="nil"/>
              <w:left w:val="nil"/>
              <w:bottom w:val="nil"/>
              <w:right w:val="nil"/>
            </w:tcBorders>
            <w:shd w:val="clear" w:color="auto" w:fill="auto"/>
            <w:noWrap/>
            <w:vAlign w:val="center"/>
            <w:hideMark/>
          </w:tcPr>
          <w:p w14:paraId="22B9A92F"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479C31D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E31B13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36790B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726EC1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0.060</w:t>
            </w:r>
          </w:p>
        </w:tc>
        <w:tc>
          <w:tcPr>
            <w:tcW w:w="518" w:type="dxa"/>
            <w:tcBorders>
              <w:top w:val="nil"/>
              <w:left w:val="nil"/>
              <w:bottom w:val="nil"/>
              <w:right w:val="nil"/>
            </w:tcBorders>
            <w:shd w:val="clear" w:color="auto" w:fill="auto"/>
            <w:noWrap/>
            <w:vAlign w:val="center"/>
            <w:hideMark/>
          </w:tcPr>
          <w:p w14:paraId="4B3BBF4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0.180</w:t>
            </w:r>
          </w:p>
        </w:tc>
        <w:tc>
          <w:tcPr>
            <w:tcW w:w="518" w:type="dxa"/>
            <w:tcBorders>
              <w:top w:val="nil"/>
              <w:left w:val="nil"/>
              <w:bottom w:val="nil"/>
              <w:right w:val="nil"/>
            </w:tcBorders>
            <w:shd w:val="clear" w:color="auto" w:fill="auto"/>
            <w:noWrap/>
            <w:vAlign w:val="center"/>
            <w:hideMark/>
          </w:tcPr>
          <w:p w14:paraId="4E2655A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FB16E8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4E99F4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0.007</w:t>
            </w:r>
          </w:p>
        </w:tc>
        <w:tc>
          <w:tcPr>
            <w:tcW w:w="518" w:type="dxa"/>
            <w:tcBorders>
              <w:top w:val="nil"/>
              <w:left w:val="nil"/>
              <w:bottom w:val="nil"/>
              <w:right w:val="nil"/>
            </w:tcBorders>
            <w:shd w:val="clear" w:color="auto" w:fill="auto"/>
            <w:noWrap/>
            <w:vAlign w:val="center"/>
            <w:hideMark/>
          </w:tcPr>
          <w:p w14:paraId="51908B7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0.060</w:t>
            </w:r>
          </w:p>
        </w:tc>
        <w:tc>
          <w:tcPr>
            <w:tcW w:w="518" w:type="dxa"/>
            <w:tcBorders>
              <w:top w:val="nil"/>
              <w:left w:val="nil"/>
              <w:bottom w:val="nil"/>
              <w:right w:val="nil"/>
            </w:tcBorders>
            <w:shd w:val="clear" w:color="auto" w:fill="auto"/>
            <w:noWrap/>
            <w:vAlign w:val="center"/>
            <w:hideMark/>
          </w:tcPr>
          <w:p w14:paraId="3143F754"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7741ED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0.647</w:t>
            </w:r>
          </w:p>
        </w:tc>
        <w:tc>
          <w:tcPr>
            <w:tcW w:w="518" w:type="dxa"/>
            <w:tcBorders>
              <w:top w:val="nil"/>
              <w:left w:val="nil"/>
              <w:bottom w:val="nil"/>
              <w:right w:val="nil"/>
            </w:tcBorders>
            <w:shd w:val="clear" w:color="auto" w:fill="auto"/>
            <w:noWrap/>
            <w:vAlign w:val="center"/>
            <w:hideMark/>
          </w:tcPr>
          <w:p w14:paraId="5CD0095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0.524</w:t>
            </w:r>
          </w:p>
        </w:tc>
        <w:tc>
          <w:tcPr>
            <w:tcW w:w="518" w:type="dxa"/>
            <w:tcBorders>
              <w:top w:val="nil"/>
              <w:left w:val="nil"/>
              <w:bottom w:val="nil"/>
              <w:right w:val="nil"/>
            </w:tcBorders>
            <w:shd w:val="clear" w:color="auto" w:fill="auto"/>
            <w:noWrap/>
            <w:vAlign w:val="center"/>
            <w:hideMark/>
          </w:tcPr>
          <w:p w14:paraId="3402B29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689DA8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0.092</w:t>
            </w:r>
          </w:p>
        </w:tc>
        <w:tc>
          <w:tcPr>
            <w:tcW w:w="512" w:type="dxa"/>
            <w:tcBorders>
              <w:top w:val="nil"/>
              <w:left w:val="nil"/>
              <w:bottom w:val="nil"/>
              <w:right w:val="nil"/>
            </w:tcBorders>
            <w:shd w:val="clear" w:color="auto" w:fill="auto"/>
            <w:noWrap/>
            <w:vAlign w:val="center"/>
            <w:hideMark/>
          </w:tcPr>
          <w:p w14:paraId="5190D25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0.314</w:t>
            </w:r>
          </w:p>
        </w:tc>
      </w:tr>
      <w:tr w:rsidR="00495751" w:rsidRPr="007F4DF2" w14:paraId="7101392F" w14:textId="77777777" w:rsidTr="00D81B6C">
        <w:trPr>
          <w:jc w:val="center"/>
        </w:trPr>
        <w:tc>
          <w:tcPr>
            <w:tcW w:w="596" w:type="dxa"/>
            <w:tcBorders>
              <w:top w:val="nil"/>
              <w:left w:val="nil"/>
              <w:bottom w:val="nil"/>
              <w:right w:val="nil"/>
            </w:tcBorders>
            <w:shd w:val="clear" w:color="auto" w:fill="auto"/>
            <w:noWrap/>
            <w:vAlign w:val="center"/>
            <w:hideMark/>
          </w:tcPr>
          <w:p w14:paraId="1922DA57"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30</w:t>
            </w:r>
          </w:p>
        </w:tc>
        <w:tc>
          <w:tcPr>
            <w:tcW w:w="539" w:type="dxa"/>
            <w:tcBorders>
              <w:top w:val="nil"/>
              <w:left w:val="nil"/>
              <w:bottom w:val="nil"/>
              <w:right w:val="nil"/>
            </w:tcBorders>
            <w:shd w:val="clear" w:color="auto" w:fill="auto"/>
            <w:noWrap/>
            <w:vAlign w:val="center"/>
            <w:hideMark/>
          </w:tcPr>
          <w:p w14:paraId="691F02B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39" w:type="dxa"/>
            <w:tcBorders>
              <w:top w:val="nil"/>
              <w:left w:val="nil"/>
              <w:bottom w:val="nil"/>
              <w:right w:val="nil"/>
            </w:tcBorders>
            <w:shd w:val="clear" w:color="auto" w:fill="auto"/>
            <w:noWrap/>
            <w:vAlign w:val="center"/>
            <w:hideMark/>
          </w:tcPr>
          <w:p w14:paraId="65B7E86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40" w:type="dxa"/>
            <w:tcBorders>
              <w:top w:val="nil"/>
              <w:left w:val="nil"/>
              <w:bottom w:val="nil"/>
              <w:right w:val="nil"/>
            </w:tcBorders>
            <w:shd w:val="clear" w:color="auto" w:fill="auto"/>
            <w:noWrap/>
            <w:vAlign w:val="center"/>
            <w:hideMark/>
          </w:tcPr>
          <w:p w14:paraId="5B5C24B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78F9642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0.070</w:t>
            </w:r>
          </w:p>
        </w:tc>
        <w:tc>
          <w:tcPr>
            <w:tcW w:w="516" w:type="dxa"/>
            <w:tcBorders>
              <w:top w:val="nil"/>
              <w:left w:val="nil"/>
              <w:bottom w:val="nil"/>
              <w:right w:val="nil"/>
            </w:tcBorders>
            <w:shd w:val="clear" w:color="auto" w:fill="auto"/>
            <w:noWrap/>
            <w:vAlign w:val="center"/>
            <w:hideMark/>
          </w:tcPr>
          <w:p w14:paraId="12835C8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481310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B41F9A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D12A8E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FE557F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8" w:type="dxa"/>
            <w:tcBorders>
              <w:top w:val="nil"/>
              <w:left w:val="nil"/>
              <w:bottom w:val="nil"/>
              <w:right w:val="nil"/>
            </w:tcBorders>
            <w:shd w:val="clear" w:color="auto" w:fill="auto"/>
            <w:noWrap/>
            <w:vAlign w:val="center"/>
            <w:hideMark/>
          </w:tcPr>
          <w:p w14:paraId="5C6B85B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23F60DD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17E69D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B0454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0.004</w:t>
            </w:r>
          </w:p>
        </w:tc>
        <w:tc>
          <w:tcPr>
            <w:tcW w:w="518" w:type="dxa"/>
            <w:tcBorders>
              <w:top w:val="nil"/>
              <w:left w:val="nil"/>
              <w:bottom w:val="nil"/>
              <w:right w:val="nil"/>
            </w:tcBorders>
            <w:shd w:val="clear" w:color="auto" w:fill="auto"/>
            <w:noWrap/>
            <w:vAlign w:val="center"/>
            <w:hideMark/>
          </w:tcPr>
          <w:p w14:paraId="5A5EE0F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0.026</w:t>
            </w:r>
          </w:p>
        </w:tc>
        <w:tc>
          <w:tcPr>
            <w:tcW w:w="518" w:type="dxa"/>
            <w:tcBorders>
              <w:top w:val="nil"/>
              <w:left w:val="nil"/>
              <w:bottom w:val="nil"/>
              <w:right w:val="nil"/>
            </w:tcBorders>
            <w:shd w:val="clear" w:color="auto" w:fill="auto"/>
            <w:noWrap/>
            <w:vAlign w:val="center"/>
            <w:hideMark/>
          </w:tcPr>
          <w:p w14:paraId="04E9C06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1686B9E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0.136</w:t>
            </w:r>
          </w:p>
        </w:tc>
        <w:tc>
          <w:tcPr>
            <w:tcW w:w="518" w:type="dxa"/>
            <w:tcBorders>
              <w:top w:val="nil"/>
              <w:left w:val="nil"/>
              <w:bottom w:val="nil"/>
              <w:right w:val="nil"/>
            </w:tcBorders>
            <w:shd w:val="clear" w:color="auto" w:fill="auto"/>
            <w:noWrap/>
            <w:vAlign w:val="center"/>
            <w:hideMark/>
          </w:tcPr>
          <w:p w14:paraId="4996E39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0.090</w:t>
            </w:r>
          </w:p>
        </w:tc>
        <w:tc>
          <w:tcPr>
            <w:tcW w:w="518" w:type="dxa"/>
            <w:tcBorders>
              <w:top w:val="nil"/>
              <w:left w:val="nil"/>
              <w:bottom w:val="nil"/>
              <w:right w:val="nil"/>
            </w:tcBorders>
            <w:shd w:val="clear" w:color="auto" w:fill="auto"/>
            <w:noWrap/>
            <w:vAlign w:val="center"/>
            <w:hideMark/>
          </w:tcPr>
          <w:p w14:paraId="3CA6817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AC2332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0.051</w:t>
            </w:r>
          </w:p>
        </w:tc>
        <w:tc>
          <w:tcPr>
            <w:tcW w:w="512" w:type="dxa"/>
            <w:tcBorders>
              <w:top w:val="nil"/>
              <w:left w:val="nil"/>
              <w:bottom w:val="nil"/>
              <w:right w:val="nil"/>
            </w:tcBorders>
            <w:shd w:val="clear" w:color="auto" w:fill="auto"/>
            <w:noWrap/>
            <w:vAlign w:val="center"/>
            <w:hideMark/>
          </w:tcPr>
          <w:p w14:paraId="67317FD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0.146</w:t>
            </w:r>
          </w:p>
        </w:tc>
      </w:tr>
      <w:tr w:rsidR="00495751" w:rsidRPr="007F4DF2" w14:paraId="5325AFD4" w14:textId="77777777" w:rsidTr="00D81B6C">
        <w:trPr>
          <w:jc w:val="center"/>
        </w:trPr>
        <w:tc>
          <w:tcPr>
            <w:tcW w:w="596" w:type="dxa"/>
            <w:tcBorders>
              <w:top w:val="nil"/>
              <w:left w:val="nil"/>
              <w:bottom w:val="nil"/>
              <w:right w:val="nil"/>
            </w:tcBorders>
            <w:shd w:val="clear" w:color="auto" w:fill="auto"/>
            <w:noWrap/>
            <w:vAlign w:val="center"/>
            <w:hideMark/>
          </w:tcPr>
          <w:p w14:paraId="56FBAC1F"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31</w:t>
            </w:r>
          </w:p>
        </w:tc>
        <w:tc>
          <w:tcPr>
            <w:tcW w:w="539" w:type="dxa"/>
            <w:tcBorders>
              <w:top w:val="nil"/>
              <w:left w:val="nil"/>
              <w:bottom w:val="nil"/>
              <w:right w:val="nil"/>
            </w:tcBorders>
            <w:shd w:val="clear" w:color="auto" w:fill="auto"/>
            <w:noWrap/>
            <w:vAlign w:val="center"/>
            <w:hideMark/>
          </w:tcPr>
          <w:p w14:paraId="1006F868"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6746AC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40" w:type="dxa"/>
            <w:tcBorders>
              <w:top w:val="nil"/>
              <w:left w:val="nil"/>
              <w:bottom w:val="nil"/>
              <w:right w:val="nil"/>
            </w:tcBorders>
            <w:shd w:val="clear" w:color="auto" w:fill="auto"/>
            <w:noWrap/>
            <w:vAlign w:val="center"/>
            <w:hideMark/>
          </w:tcPr>
          <w:p w14:paraId="6B310239"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22F2BE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16" w:type="dxa"/>
            <w:tcBorders>
              <w:top w:val="nil"/>
              <w:left w:val="nil"/>
              <w:bottom w:val="nil"/>
              <w:right w:val="nil"/>
            </w:tcBorders>
            <w:shd w:val="clear" w:color="auto" w:fill="auto"/>
            <w:noWrap/>
            <w:vAlign w:val="center"/>
            <w:hideMark/>
          </w:tcPr>
          <w:p w14:paraId="76B35B9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59CD653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7B0625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4B8A2E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A4D695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6CEA25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0035DF5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DC68F6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578717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8A5743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8" w:type="dxa"/>
            <w:tcBorders>
              <w:top w:val="nil"/>
              <w:left w:val="nil"/>
              <w:bottom w:val="nil"/>
              <w:right w:val="nil"/>
            </w:tcBorders>
            <w:shd w:val="clear" w:color="auto" w:fill="auto"/>
            <w:noWrap/>
            <w:vAlign w:val="center"/>
            <w:hideMark/>
          </w:tcPr>
          <w:p w14:paraId="2E682C3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D75D3D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8" w:type="dxa"/>
            <w:tcBorders>
              <w:top w:val="nil"/>
              <w:left w:val="nil"/>
              <w:bottom w:val="nil"/>
              <w:right w:val="nil"/>
            </w:tcBorders>
            <w:shd w:val="clear" w:color="auto" w:fill="auto"/>
            <w:noWrap/>
            <w:vAlign w:val="center"/>
            <w:hideMark/>
          </w:tcPr>
          <w:p w14:paraId="5C4D857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0.040</w:t>
            </w:r>
          </w:p>
        </w:tc>
        <w:tc>
          <w:tcPr>
            <w:tcW w:w="518" w:type="dxa"/>
            <w:tcBorders>
              <w:top w:val="nil"/>
              <w:left w:val="nil"/>
              <w:bottom w:val="nil"/>
              <w:right w:val="nil"/>
            </w:tcBorders>
            <w:shd w:val="clear" w:color="auto" w:fill="auto"/>
            <w:noWrap/>
            <w:vAlign w:val="center"/>
            <w:hideMark/>
          </w:tcPr>
          <w:p w14:paraId="25074C9A"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412864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0.001</w:t>
            </w:r>
          </w:p>
        </w:tc>
        <w:tc>
          <w:tcPr>
            <w:tcW w:w="512" w:type="dxa"/>
            <w:tcBorders>
              <w:top w:val="nil"/>
              <w:left w:val="nil"/>
              <w:bottom w:val="nil"/>
              <w:right w:val="nil"/>
            </w:tcBorders>
            <w:shd w:val="clear" w:color="auto" w:fill="auto"/>
            <w:noWrap/>
            <w:vAlign w:val="center"/>
            <w:hideMark/>
          </w:tcPr>
          <w:p w14:paraId="75B59BC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0.026</w:t>
            </w:r>
          </w:p>
        </w:tc>
      </w:tr>
      <w:tr w:rsidR="00495751" w:rsidRPr="007F4DF2" w14:paraId="15424548" w14:textId="77777777" w:rsidTr="00D81B6C">
        <w:trPr>
          <w:jc w:val="center"/>
        </w:trPr>
        <w:tc>
          <w:tcPr>
            <w:tcW w:w="596" w:type="dxa"/>
            <w:tcBorders>
              <w:top w:val="nil"/>
              <w:left w:val="nil"/>
              <w:bottom w:val="nil"/>
              <w:right w:val="nil"/>
            </w:tcBorders>
            <w:shd w:val="clear" w:color="auto" w:fill="auto"/>
            <w:noWrap/>
            <w:vAlign w:val="center"/>
            <w:hideMark/>
          </w:tcPr>
          <w:p w14:paraId="67D73B25"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32</w:t>
            </w:r>
          </w:p>
        </w:tc>
        <w:tc>
          <w:tcPr>
            <w:tcW w:w="539" w:type="dxa"/>
            <w:tcBorders>
              <w:top w:val="nil"/>
              <w:left w:val="nil"/>
              <w:bottom w:val="nil"/>
              <w:right w:val="nil"/>
            </w:tcBorders>
            <w:shd w:val="clear" w:color="auto" w:fill="auto"/>
            <w:noWrap/>
            <w:vAlign w:val="center"/>
            <w:hideMark/>
          </w:tcPr>
          <w:p w14:paraId="4704E032"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2119AB44"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0.015</w:t>
            </w:r>
          </w:p>
        </w:tc>
        <w:tc>
          <w:tcPr>
            <w:tcW w:w="540" w:type="dxa"/>
            <w:tcBorders>
              <w:top w:val="nil"/>
              <w:left w:val="nil"/>
              <w:bottom w:val="nil"/>
              <w:right w:val="nil"/>
            </w:tcBorders>
            <w:shd w:val="clear" w:color="auto" w:fill="auto"/>
            <w:noWrap/>
            <w:vAlign w:val="center"/>
            <w:hideMark/>
          </w:tcPr>
          <w:p w14:paraId="70CC2605"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62DB713F"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794593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12FC9A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15805B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8E0864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88C96E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486FE6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0.005</w:t>
            </w:r>
          </w:p>
        </w:tc>
        <w:tc>
          <w:tcPr>
            <w:tcW w:w="518" w:type="dxa"/>
            <w:tcBorders>
              <w:top w:val="nil"/>
              <w:left w:val="nil"/>
              <w:bottom w:val="nil"/>
              <w:right w:val="nil"/>
            </w:tcBorders>
            <w:shd w:val="clear" w:color="auto" w:fill="auto"/>
            <w:noWrap/>
            <w:vAlign w:val="center"/>
            <w:hideMark/>
          </w:tcPr>
          <w:p w14:paraId="69DA9C5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02ADB20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C93248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3EE6B6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C9A222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01D420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0.019</w:t>
            </w:r>
          </w:p>
        </w:tc>
        <w:tc>
          <w:tcPr>
            <w:tcW w:w="518" w:type="dxa"/>
            <w:tcBorders>
              <w:top w:val="nil"/>
              <w:left w:val="nil"/>
              <w:bottom w:val="nil"/>
              <w:right w:val="nil"/>
            </w:tcBorders>
            <w:shd w:val="clear" w:color="auto" w:fill="auto"/>
            <w:noWrap/>
            <w:vAlign w:val="center"/>
            <w:hideMark/>
          </w:tcPr>
          <w:p w14:paraId="7D7AFD2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0.029</w:t>
            </w:r>
          </w:p>
        </w:tc>
        <w:tc>
          <w:tcPr>
            <w:tcW w:w="518" w:type="dxa"/>
            <w:tcBorders>
              <w:top w:val="nil"/>
              <w:left w:val="nil"/>
              <w:bottom w:val="nil"/>
              <w:right w:val="nil"/>
            </w:tcBorders>
            <w:shd w:val="clear" w:color="auto" w:fill="auto"/>
            <w:noWrap/>
            <w:vAlign w:val="center"/>
            <w:hideMark/>
          </w:tcPr>
          <w:p w14:paraId="724EAF9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FB3F838"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646629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0.019</w:t>
            </w:r>
          </w:p>
        </w:tc>
      </w:tr>
      <w:tr w:rsidR="00495751" w:rsidRPr="007F4DF2" w14:paraId="4B2BD8CA" w14:textId="77777777" w:rsidTr="00D81B6C">
        <w:trPr>
          <w:jc w:val="center"/>
        </w:trPr>
        <w:tc>
          <w:tcPr>
            <w:tcW w:w="596" w:type="dxa"/>
            <w:tcBorders>
              <w:top w:val="nil"/>
              <w:left w:val="nil"/>
              <w:bottom w:val="nil"/>
              <w:right w:val="nil"/>
            </w:tcBorders>
            <w:shd w:val="clear" w:color="auto" w:fill="auto"/>
            <w:noWrap/>
            <w:vAlign w:val="center"/>
            <w:hideMark/>
          </w:tcPr>
          <w:p w14:paraId="2A6894A1"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33</w:t>
            </w:r>
          </w:p>
        </w:tc>
        <w:tc>
          <w:tcPr>
            <w:tcW w:w="539" w:type="dxa"/>
            <w:tcBorders>
              <w:top w:val="nil"/>
              <w:left w:val="nil"/>
              <w:bottom w:val="nil"/>
              <w:right w:val="nil"/>
            </w:tcBorders>
            <w:shd w:val="clear" w:color="auto" w:fill="auto"/>
            <w:noWrap/>
            <w:vAlign w:val="center"/>
            <w:hideMark/>
          </w:tcPr>
          <w:p w14:paraId="091AA42E"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5E193B5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0.046</w:t>
            </w:r>
          </w:p>
        </w:tc>
        <w:tc>
          <w:tcPr>
            <w:tcW w:w="540" w:type="dxa"/>
            <w:tcBorders>
              <w:top w:val="nil"/>
              <w:left w:val="nil"/>
              <w:bottom w:val="nil"/>
              <w:right w:val="nil"/>
            </w:tcBorders>
            <w:shd w:val="clear" w:color="auto" w:fill="auto"/>
            <w:noWrap/>
            <w:vAlign w:val="center"/>
            <w:hideMark/>
          </w:tcPr>
          <w:p w14:paraId="0905A4F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38973C7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CF7E180"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6C92A26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06DE88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37EF82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020FC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F2561C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0.021</w:t>
            </w:r>
          </w:p>
        </w:tc>
        <w:tc>
          <w:tcPr>
            <w:tcW w:w="518" w:type="dxa"/>
            <w:tcBorders>
              <w:top w:val="nil"/>
              <w:left w:val="nil"/>
              <w:bottom w:val="nil"/>
              <w:right w:val="nil"/>
            </w:tcBorders>
            <w:shd w:val="clear" w:color="auto" w:fill="auto"/>
            <w:noWrap/>
            <w:vAlign w:val="center"/>
            <w:hideMark/>
          </w:tcPr>
          <w:p w14:paraId="1824C026"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54EC35C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4D7706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57FEFA5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6BD7229D"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757CBA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0.088</w:t>
            </w:r>
          </w:p>
        </w:tc>
        <w:tc>
          <w:tcPr>
            <w:tcW w:w="518" w:type="dxa"/>
            <w:tcBorders>
              <w:top w:val="nil"/>
              <w:left w:val="nil"/>
              <w:bottom w:val="nil"/>
              <w:right w:val="nil"/>
            </w:tcBorders>
            <w:shd w:val="clear" w:color="auto" w:fill="auto"/>
            <w:noWrap/>
            <w:vAlign w:val="center"/>
            <w:hideMark/>
          </w:tcPr>
          <w:p w14:paraId="3E2CD82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0.081</w:t>
            </w:r>
          </w:p>
        </w:tc>
        <w:tc>
          <w:tcPr>
            <w:tcW w:w="518" w:type="dxa"/>
            <w:tcBorders>
              <w:top w:val="nil"/>
              <w:left w:val="nil"/>
              <w:bottom w:val="nil"/>
              <w:right w:val="nil"/>
            </w:tcBorders>
            <w:shd w:val="clear" w:color="auto" w:fill="auto"/>
            <w:noWrap/>
            <w:vAlign w:val="center"/>
            <w:hideMark/>
          </w:tcPr>
          <w:p w14:paraId="596D2E20"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C8F794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0.033</w:t>
            </w:r>
          </w:p>
        </w:tc>
        <w:tc>
          <w:tcPr>
            <w:tcW w:w="512" w:type="dxa"/>
            <w:tcBorders>
              <w:top w:val="nil"/>
              <w:left w:val="nil"/>
              <w:bottom w:val="nil"/>
              <w:right w:val="nil"/>
            </w:tcBorders>
            <w:shd w:val="clear" w:color="auto" w:fill="auto"/>
            <w:noWrap/>
            <w:vAlign w:val="center"/>
            <w:hideMark/>
          </w:tcPr>
          <w:p w14:paraId="372CC26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0.068</w:t>
            </w:r>
          </w:p>
        </w:tc>
      </w:tr>
      <w:tr w:rsidR="00495751" w:rsidRPr="007F4DF2" w14:paraId="10FFD0F3" w14:textId="77777777" w:rsidTr="00D81B6C">
        <w:trPr>
          <w:jc w:val="center"/>
        </w:trPr>
        <w:tc>
          <w:tcPr>
            <w:tcW w:w="596" w:type="dxa"/>
            <w:tcBorders>
              <w:top w:val="nil"/>
              <w:left w:val="nil"/>
              <w:bottom w:val="nil"/>
              <w:right w:val="nil"/>
            </w:tcBorders>
            <w:shd w:val="clear" w:color="auto" w:fill="auto"/>
            <w:noWrap/>
            <w:vAlign w:val="center"/>
            <w:hideMark/>
          </w:tcPr>
          <w:p w14:paraId="6C28AD9F"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34</w:t>
            </w:r>
          </w:p>
        </w:tc>
        <w:tc>
          <w:tcPr>
            <w:tcW w:w="539" w:type="dxa"/>
            <w:tcBorders>
              <w:top w:val="nil"/>
              <w:left w:val="nil"/>
              <w:bottom w:val="nil"/>
              <w:right w:val="nil"/>
            </w:tcBorders>
            <w:shd w:val="clear" w:color="auto" w:fill="auto"/>
            <w:noWrap/>
            <w:vAlign w:val="center"/>
            <w:hideMark/>
          </w:tcPr>
          <w:p w14:paraId="6F99B0B5"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61D0B02"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533C4449"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4A148866"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0C18FC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6CB51C7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B118E9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97376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335457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DB667A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9B35CD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0FC8E0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3E15CB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7ADA3F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78981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C6EB3B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0DF26BB3"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281A662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7CEB660"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7037352C"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7E796CE7" w14:textId="77777777" w:rsidTr="00D81B6C">
        <w:trPr>
          <w:jc w:val="center"/>
        </w:trPr>
        <w:tc>
          <w:tcPr>
            <w:tcW w:w="596" w:type="dxa"/>
            <w:tcBorders>
              <w:top w:val="nil"/>
              <w:left w:val="nil"/>
              <w:bottom w:val="nil"/>
              <w:right w:val="nil"/>
            </w:tcBorders>
            <w:shd w:val="clear" w:color="auto" w:fill="auto"/>
            <w:noWrap/>
            <w:vAlign w:val="center"/>
            <w:hideMark/>
          </w:tcPr>
          <w:p w14:paraId="40FFA669"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35</w:t>
            </w:r>
          </w:p>
        </w:tc>
        <w:tc>
          <w:tcPr>
            <w:tcW w:w="539" w:type="dxa"/>
            <w:tcBorders>
              <w:top w:val="nil"/>
              <w:left w:val="nil"/>
              <w:bottom w:val="nil"/>
              <w:right w:val="nil"/>
            </w:tcBorders>
            <w:shd w:val="clear" w:color="auto" w:fill="auto"/>
            <w:noWrap/>
            <w:vAlign w:val="center"/>
            <w:hideMark/>
          </w:tcPr>
          <w:p w14:paraId="2A9FE376"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52E5ED20"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59C6B47F"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7075E1B"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0B1EFD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354B40F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307CAC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CFAEA9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1077D5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75FAF6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CD8922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6BC18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FED20D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711405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BDEA6A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7ABDB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715D1E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B238FE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E5333E1"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08FA1EBA"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388301C5" w14:textId="77777777" w:rsidTr="00D81B6C">
        <w:trPr>
          <w:jc w:val="center"/>
        </w:trPr>
        <w:tc>
          <w:tcPr>
            <w:tcW w:w="596" w:type="dxa"/>
            <w:tcBorders>
              <w:top w:val="nil"/>
              <w:left w:val="nil"/>
              <w:bottom w:val="nil"/>
              <w:right w:val="nil"/>
            </w:tcBorders>
            <w:shd w:val="clear" w:color="auto" w:fill="auto"/>
            <w:noWrap/>
            <w:vAlign w:val="center"/>
            <w:hideMark/>
          </w:tcPr>
          <w:p w14:paraId="1353E7FC"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36</w:t>
            </w:r>
          </w:p>
        </w:tc>
        <w:tc>
          <w:tcPr>
            <w:tcW w:w="539" w:type="dxa"/>
            <w:tcBorders>
              <w:top w:val="nil"/>
              <w:left w:val="nil"/>
              <w:bottom w:val="nil"/>
              <w:right w:val="nil"/>
            </w:tcBorders>
            <w:shd w:val="clear" w:color="auto" w:fill="auto"/>
            <w:noWrap/>
            <w:vAlign w:val="center"/>
            <w:hideMark/>
          </w:tcPr>
          <w:p w14:paraId="14F77103"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3B737FC"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56EBABB7"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A277E59"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4826E14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69CCBB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840E9E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D5B01E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76444A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CAB40D7"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0E3678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F075D5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894AE6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AF31FB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C14DD8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783CF2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6AFB53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DC8880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1165399"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4091E821"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5311D186" w14:textId="77777777" w:rsidTr="00D81B6C">
        <w:trPr>
          <w:jc w:val="center"/>
        </w:trPr>
        <w:tc>
          <w:tcPr>
            <w:tcW w:w="596" w:type="dxa"/>
            <w:tcBorders>
              <w:top w:val="nil"/>
              <w:left w:val="nil"/>
              <w:bottom w:val="nil"/>
              <w:right w:val="nil"/>
            </w:tcBorders>
            <w:shd w:val="clear" w:color="auto" w:fill="auto"/>
            <w:noWrap/>
            <w:vAlign w:val="center"/>
            <w:hideMark/>
          </w:tcPr>
          <w:p w14:paraId="14E7BCDC"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37</w:t>
            </w:r>
          </w:p>
        </w:tc>
        <w:tc>
          <w:tcPr>
            <w:tcW w:w="539" w:type="dxa"/>
            <w:tcBorders>
              <w:top w:val="nil"/>
              <w:left w:val="nil"/>
              <w:bottom w:val="nil"/>
              <w:right w:val="nil"/>
            </w:tcBorders>
            <w:shd w:val="clear" w:color="auto" w:fill="auto"/>
            <w:noWrap/>
            <w:vAlign w:val="center"/>
            <w:hideMark/>
          </w:tcPr>
          <w:p w14:paraId="1944F2AE"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051EBDE1"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07670AD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71803D2"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0F5752BA"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40D6F5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274C77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515649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0C1DE4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87A5F8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AFAE4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3BE041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BB054A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6AB6FA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E6C79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5848E2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94D556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6D1A92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453367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0.000</w:t>
            </w:r>
          </w:p>
        </w:tc>
        <w:tc>
          <w:tcPr>
            <w:tcW w:w="512" w:type="dxa"/>
            <w:tcBorders>
              <w:top w:val="nil"/>
              <w:left w:val="nil"/>
              <w:bottom w:val="nil"/>
              <w:right w:val="nil"/>
            </w:tcBorders>
            <w:shd w:val="clear" w:color="auto" w:fill="auto"/>
            <w:noWrap/>
            <w:vAlign w:val="center"/>
            <w:hideMark/>
          </w:tcPr>
          <w:p w14:paraId="275DC315" w14:textId="77777777" w:rsidR="00495751" w:rsidRPr="007F4DF2" w:rsidRDefault="00495751" w:rsidP="00D81B6C">
            <w:pPr>
              <w:spacing w:after="0" w:line="240" w:lineRule="auto"/>
              <w:jc w:val="center"/>
              <w:rPr>
                <w:rFonts w:eastAsia="Times New Roman" w:cstheme="minorHAnsi"/>
                <w:color w:val="000000"/>
                <w:sz w:val="18"/>
                <w:szCs w:val="18"/>
              </w:rPr>
            </w:pPr>
          </w:p>
        </w:tc>
      </w:tr>
      <w:tr w:rsidR="00495751" w:rsidRPr="007F4DF2" w14:paraId="50E19E57" w14:textId="77777777" w:rsidTr="00D81B6C">
        <w:trPr>
          <w:jc w:val="center"/>
        </w:trPr>
        <w:tc>
          <w:tcPr>
            <w:tcW w:w="596" w:type="dxa"/>
            <w:tcBorders>
              <w:top w:val="nil"/>
              <w:left w:val="nil"/>
              <w:bottom w:val="nil"/>
              <w:right w:val="nil"/>
            </w:tcBorders>
            <w:shd w:val="clear" w:color="auto" w:fill="auto"/>
            <w:noWrap/>
            <w:vAlign w:val="center"/>
            <w:hideMark/>
          </w:tcPr>
          <w:p w14:paraId="6D9FD3CC"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38</w:t>
            </w:r>
          </w:p>
        </w:tc>
        <w:tc>
          <w:tcPr>
            <w:tcW w:w="539" w:type="dxa"/>
            <w:tcBorders>
              <w:top w:val="nil"/>
              <w:left w:val="nil"/>
              <w:bottom w:val="nil"/>
              <w:right w:val="nil"/>
            </w:tcBorders>
            <w:shd w:val="clear" w:color="auto" w:fill="auto"/>
            <w:noWrap/>
            <w:vAlign w:val="center"/>
            <w:hideMark/>
          </w:tcPr>
          <w:p w14:paraId="278D3C50"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704F7EA2"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34BA082F"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FD8CC50"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B22FFB8"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28B8E37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7FB8A8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7FF04C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D676A6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36929D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477CB3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2BBE53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D54EF2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E66ACE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404646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78B88C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F0ADBDD"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EA16F2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231D1AF"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6C45E7FC"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57616A64" w14:textId="77777777" w:rsidTr="00D81B6C">
        <w:trPr>
          <w:jc w:val="center"/>
        </w:trPr>
        <w:tc>
          <w:tcPr>
            <w:tcW w:w="596" w:type="dxa"/>
            <w:tcBorders>
              <w:top w:val="nil"/>
              <w:left w:val="nil"/>
              <w:bottom w:val="nil"/>
              <w:right w:val="nil"/>
            </w:tcBorders>
            <w:shd w:val="clear" w:color="auto" w:fill="auto"/>
            <w:noWrap/>
            <w:vAlign w:val="center"/>
            <w:hideMark/>
          </w:tcPr>
          <w:p w14:paraId="7A8449BE"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39</w:t>
            </w:r>
          </w:p>
        </w:tc>
        <w:tc>
          <w:tcPr>
            <w:tcW w:w="539" w:type="dxa"/>
            <w:tcBorders>
              <w:top w:val="nil"/>
              <w:left w:val="nil"/>
              <w:bottom w:val="nil"/>
              <w:right w:val="nil"/>
            </w:tcBorders>
            <w:shd w:val="clear" w:color="auto" w:fill="auto"/>
            <w:noWrap/>
            <w:vAlign w:val="center"/>
            <w:hideMark/>
          </w:tcPr>
          <w:p w14:paraId="400DEB9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0.050</w:t>
            </w:r>
          </w:p>
        </w:tc>
        <w:tc>
          <w:tcPr>
            <w:tcW w:w="539" w:type="dxa"/>
            <w:tcBorders>
              <w:top w:val="nil"/>
              <w:left w:val="nil"/>
              <w:bottom w:val="nil"/>
              <w:right w:val="nil"/>
            </w:tcBorders>
            <w:shd w:val="clear" w:color="auto" w:fill="auto"/>
            <w:noWrap/>
            <w:vAlign w:val="center"/>
            <w:hideMark/>
          </w:tcPr>
          <w:p w14:paraId="7113091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40" w:type="dxa"/>
            <w:tcBorders>
              <w:top w:val="nil"/>
              <w:left w:val="nil"/>
              <w:bottom w:val="nil"/>
              <w:right w:val="nil"/>
            </w:tcBorders>
            <w:shd w:val="clear" w:color="auto" w:fill="auto"/>
            <w:noWrap/>
            <w:vAlign w:val="center"/>
            <w:hideMark/>
          </w:tcPr>
          <w:p w14:paraId="0250BB6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6" w:type="dxa"/>
            <w:tcBorders>
              <w:top w:val="nil"/>
              <w:left w:val="nil"/>
              <w:bottom w:val="nil"/>
              <w:right w:val="nil"/>
            </w:tcBorders>
            <w:shd w:val="clear" w:color="auto" w:fill="auto"/>
            <w:noWrap/>
            <w:vAlign w:val="center"/>
            <w:hideMark/>
          </w:tcPr>
          <w:p w14:paraId="6E31542C"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6" w:type="dxa"/>
            <w:tcBorders>
              <w:top w:val="nil"/>
              <w:left w:val="nil"/>
              <w:bottom w:val="nil"/>
              <w:right w:val="nil"/>
            </w:tcBorders>
            <w:shd w:val="clear" w:color="auto" w:fill="auto"/>
            <w:noWrap/>
            <w:vAlign w:val="center"/>
            <w:hideMark/>
          </w:tcPr>
          <w:p w14:paraId="7577175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0.011</w:t>
            </w:r>
          </w:p>
        </w:tc>
        <w:tc>
          <w:tcPr>
            <w:tcW w:w="516" w:type="dxa"/>
            <w:tcBorders>
              <w:top w:val="nil"/>
              <w:left w:val="nil"/>
              <w:bottom w:val="nil"/>
              <w:right w:val="nil"/>
            </w:tcBorders>
            <w:shd w:val="clear" w:color="auto" w:fill="auto"/>
            <w:noWrap/>
            <w:vAlign w:val="center"/>
            <w:hideMark/>
          </w:tcPr>
          <w:p w14:paraId="74C66E97"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7B8D93E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17031A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82CBB3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0.030</w:t>
            </w:r>
          </w:p>
        </w:tc>
        <w:tc>
          <w:tcPr>
            <w:tcW w:w="518" w:type="dxa"/>
            <w:tcBorders>
              <w:top w:val="nil"/>
              <w:left w:val="nil"/>
              <w:bottom w:val="nil"/>
              <w:right w:val="nil"/>
            </w:tcBorders>
            <w:shd w:val="clear" w:color="auto" w:fill="auto"/>
            <w:noWrap/>
            <w:vAlign w:val="center"/>
            <w:hideMark/>
          </w:tcPr>
          <w:p w14:paraId="77160823"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0.032</w:t>
            </w:r>
          </w:p>
        </w:tc>
        <w:tc>
          <w:tcPr>
            <w:tcW w:w="518" w:type="dxa"/>
            <w:tcBorders>
              <w:top w:val="nil"/>
              <w:left w:val="nil"/>
              <w:bottom w:val="nil"/>
              <w:right w:val="nil"/>
            </w:tcBorders>
            <w:shd w:val="clear" w:color="auto" w:fill="auto"/>
            <w:noWrap/>
            <w:vAlign w:val="center"/>
            <w:hideMark/>
          </w:tcPr>
          <w:p w14:paraId="23431B01"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06FCB9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BE2D5C5"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082FC5F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BC9DDE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0.003</w:t>
            </w:r>
          </w:p>
        </w:tc>
        <w:tc>
          <w:tcPr>
            <w:tcW w:w="518" w:type="dxa"/>
            <w:tcBorders>
              <w:top w:val="nil"/>
              <w:left w:val="nil"/>
              <w:bottom w:val="nil"/>
              <w:right w:val="nil"/>
            </w:tcBorders>
            <w:shd w:val="clear" w:color="auto" w:fill="auto"/>
            <w:noWrap/>
            <w:vAlign w:val="center"/>
            <w:hideMark/>
          </w:tcPr>
          <w:p w14:paraId="7A520270"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37346CA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1387D0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F228C1B" w14:textId="77777777" w:rsidR="00495751" w:rsidRPr="007F4DF2" w:rsidRDefault="00495751" w:rsidP="00D81B6C">
            <w:pPr>
              <w:spacing w:after="0" w:line="240" w:lineRule="auto"/>
              <w:jc w:val="center"/>
              <w:rPr>
                <w:rFonts w:eastAsia="Times New Roman" w:cstheme="minorHAnsi"/>
                <w:sz w:val="18"/>
                <w:szCs w:val="18"/>
              </w:rPr>
            </w:pPr>
          </w:p>
        </w:tc>
        <w:tc>
          <w:tcPr>
            <w:tcW w:w="512" w:type="dxa"/>
            <w:tcBorders>
              <w:top w:val="nil"/>
              <w:left w:val="nil"/>
              <w:bottom w:val="nil"/>
              <w:right w:val="nil"/>
            </w:tcBorders>
            <w:shd w:val="clear" w:color="auto" w:fill="auto"/>
            <w:noWrap/>
            <w:vAlign w:val="center"/>
            <w:hideMark/>
          </w:tcPr>
          <w:p w14:paraId="0B65B1C4" w14:textId="77777777" w:rsidR="00495751" w:rsidRPr="007F4DF2" w:rsidRDefault="00495751" w:rsidP="00D81B6C">
            <w:pPr>
              <w:spacing w:after="0" w:line="240" w:lineRule="auto"/>
              <w:jc w:val="center"/>
              <w:rPr>
                <w:rFonts w:eastAsia="Times New Roman" w:cstheme="minorHAnsi"/>
                <w:sz w:val="18"/>
                <w:szCs w:val="18"/>
              </w:rPr>
            </w:pPr>
          </w:p>
        </w:tc>
      </w:tr>
      <w:tr w:rsidR="00495751" w:rsidRPr="007F4DF2" w14:paraId="6FBA9230" w14:textId="77777777" w:rsidTr="00D81B6C">
        <w:trPr>
          <w:jc w:val="center"/>
        </w:trPr>
        <w:tc>
          <w:tcPr>
            <w:tcW w:w="596" w:type="dxa"/>
            <w:tcBorders>
              <w:top w:val="nil"/>
              <w:left w:val="nil"/>
              <w:bottom w:val="nil"/>
              <w:right w:val="nil"/>
            </w:tcBorders>
            <w:shd w:val="clear" w:color="auto" w:fill="auto"/>
            <w:noWrap/>
            <w:vAlign w:val="center"/>
            <w:hideMark/>
          </w:tcPr>
          <w:p w14:paraId="4F3B7563" w14:textId="77777777" w:rsidR="00495751" w:rsidRPr="007F4DF2" w:rsidRDefault="00495751" w:rsidP="00D81B6C">
            <w:pPr>
              <w:spacing w:after="0" w:line="240" w:lineRule="auto"/>
              <w:rPr>
                <w:rFonts w:eastAsia="Times New Roman" w:cstheme="minorHAnsi"/>
                <w:color w:val="000000"/>
                <w:sz w:val="18"/>
                <w:szCs w:val="18"/>
              </w:rPr>
            </w:pPr>
            <w:r w:rsidRPr="007F4DF2">
              <w:rPr>
                <w:rFonts w:eastAsia="Times New Roman" w:cstheme="minorHAnsi"/>
                <w:color w:val="000000"/>
                <w:sz w:val="18"/>
                <w:szCs w:val="18"/>
              </w:rPr>
              <w:t>40</w:t>
            </w:r>
          </w:p>
        </w:tc>
        <w:tc>
          <w:tcPr>
            <w:tcW w:w="539" w:type="dxa"/>
            <w:tcBorders>
              <w:top w:val="nil"/>
              <w:left w:val="nil"/>
              <w:bottom w:val="nil"/>
              <w:right w:val="nil"/>
            </w:tcBorders>
            <w:shd w:val="clear" w:color="auto" w:fill="auto"/>
            <w:noWrap/>
            <w:vAlign w:val="center"/>
            <w:hideMark/>
          </w:tcPr>
          <w:p w14:paraId="371348D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0.017</w:t>
            </w:r>
          </w:p>
        </w:tc>
        <w:tc>
          <w:tcPr>
            <w:tcW w:w="539" w:type="dxa"/>
            <w:tcBorders>
              <w:top w:val="nil"/>
              <w:left w:val="nil"/>
              <w:bottom w:val="nil"/>
              <w:right w:val="nil"/>
            </w:tcBorders>
            <w:shd w:val="clear" w:color="auto" w:fill="auto"/>
            <w:noWrap/>
            <w:vAlign w:val="center"/>
            <w:hideMark/>
          </w:tcPr>
          <w:p w14:paraId="79DED6FE"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40" w:type="dxa"/>
            <w:tcBorders>
              <w:top w:val="nil"/>
              <w:left w:val="nil"/>
              <w:bottom w:val="nil"/>
              <w:right w:val="nil"/>
            </w:tcBorders>
            <w:shd w:val="clear" w:color="auto" w:fill="auto"/>
            <w:noWrap/>
            <w:vAlign w:val="center"/>
            <w:hideMark/>
          </w:tcPr>
          <w:p w14:paraId="74EABB8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6C28B0DC"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7015D624"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10C5046A"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147082F"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D11DD5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164828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0.010</w:t>
            </w:r>
          </w:p>
        </w:tc>
        <w:tc>
          <w:tcPr>
            <w:tcW w:w="518" w:type="dxa"/>
            <w:tcBorders>
              <w:top w:val="nil"/>
              <w:left w:val="nil"/>
              <w:bottom w:val="nil"/>
              <w:right w:val="nil"/>
            </w:tcBorders>
            <w:shd w:val="clear" w:color="auto" w:fill="auto"/>
            <w:noWrap/>
            <w:vAlign w:val="center"/>
            <w:hideMark/>
          </w:tcPr>
          <w:p w14:paraId="47EF8866"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0.008</w:t>
            </w:r>
          </w:p>
        </w:tc>
        <w:tc>
          <w:tcPr>
            <w:tcW w:w="518" w:type="dxa"/>
            <w:tcBorders>
              <w:top w:val="nil"/>
              <w:left w:val="nil"/>
              <w:bottom w:val="nil"/>
              <w:right w:val="nil"/>
            </w:tcBorders>
            <w:shd w:val="clear" w:color="auto" w:fill="auto"/>
            <w:noWrap/>
            <w:vAlign w:val="center"/>
            <w:hideMark/>
          </w:tcPr>
          <w:p w14:paraId="4B507C5B"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69BF9DF3"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71B6CE2"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722D12B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634A138"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C19C2F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359BE4C"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4E63C8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0.282</w:t>
            </w:r>
          </w:p>
        </w:tc>
        <w:tc>
          <w:tcPr>
            <w:tcW w:w="518" w:type="dxa"/>
            <w:tcBorders>
              <w:top w:val="nil"/>
              <w:left w:val="nil"/>
              <w:bottom w:val="nil"/>
              <w:right w:val="nil"/>
            </w:tcBorders>
            <w:shd w:val="clear" w:color="auto" w:fill="auto"/>
            <w:noWrap/>
            <w:vAlign w:val="center"/>
            <w:hideMark/>
          </w:tcPr>
          <w:p w14:paraId="5FADF05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0.205</w:t>
            </w:r>
          </w:p>
        </w:tc>
        <w:tc>
          <w:tcPr>
            <w:tcW w:w="512" w:type="dxa"/>
            <w:tcBorders>
              <w:top w:val="nil"/>
              <w:left w:val="nil"/>
              <w:bottom w:val="nil"/>
              <w:right w:val="nil"/>
            </w:tcBorders>
            <w:shd w:val="clear" w:color="auto" w:fill="auto"/>
            <w:noWrap/>
            <w:vAlign w:val="center"/>
            <w:hideMark/>
          </w:tcPr>
          <w:p w14:paraId="2EEA5B3A" w14:textId="77777777" w:rsidR="00495751" w:rsidRPr="007F4DF2" w:rsidRDefault="00495751" w:rsidP="00D81B6C">
            <w:pPr>
              <w:spacing w:after="0" w:line="240" w:lineRule="auto"/>
              <w:jc w:val="center"/>
              <w:rPr>
                <w:rFonts w:eastAsia="Times New Roman" w:cstheme="minorHAnsi"/>
                <w:color w:val="000000"/>
                <w:sz w:val="18"/>
                <w:szCs w:val="18"/>
              </w:rPr>
            </w:pPr>
          </w:p>
        </w:tc>
      </w:tr>
      <w:tr w:rsidR="00495751" w:rsidRPr="007F4DF2" w14:paraId="2CF3F1BA" w14:textId="77777777" w:rsidTr="00D81B6C">
        <w:trPr>
          <w:jc w:val="center"/>
        </w:trPr>
        <w:tc>
          <w:tcPr>
            <w:tcW w:w="596" w:type="dxa"/>
            <w:tcBorders>
              <w:top w:val="nil"/>
              <w:left w:val="nil"/>
              <w:bottom w:val="nil"/>
              <w:right w:val="nil"/>
            </w:tcBorders>
            <w:shd w:val="clear" w:color="auto" w:fill="auto"/>
            <w:noWrap/>
            <w:vAlign w:val="bottom"/>
            <w:hideMark/>
          </w:tcPr>
          <w:p w14:paraId="63873EA3" w14:textId="77777777" w:rsidR="00495751" w:rsidRPr="007F4DF2" w:rsidRDefault="00495751" w:rsidP="00D81B6C">
            <w:pPr>
              <w:spacing w:after="0" w:line="240" w:lineRule="auto"/>
              <w:rPr>
                <w:rFonts w:eastAsia="Times New Roman" w:cstheme="minorHAnsi"/>
                <w:sz w:val="18"/>
                <w:szCs w:val="18"/>
              </w:rPr>
            </w:pPr>
            <w:r w:rsidRPr="00E049BB">
              <w:rPr>
                <w:rFonts w:eastAsia="Times New Roman" w:cstheme="minorHAnsi"/>
                <w:color w:val="000000"/>
                <w:sz w:val="18"/>
                <w:szCs w:val="18"/>
              </w:rPr>
              <w:t>Import</w:t>
            </w:r>
          </w:p>
        </w:tc>
        <w:tc>
          <w:tcPr>
            <w:tcW w:w="539" w:type="dxa"/>
            <w:tcBorders>
              <w:top w:val="nil"/>
              <w:left w:val="nil"/>
              <w:bottom w:val="nil"/>
              <w:right w:val="nil"/>
            </w:tcBorders>
            <w:shd w:val="clear" w:color="auto" w:fill="auto"/>
            <w:noWrap/>
            <w:vAlign w:val="center"/>
            <w:hideMark/>
          </w:tcPr>
          <w:p w14:paraId="567ACF27" w14:textId="77777777" w:rsidR="00495751" w:rsidRPr="007F4DF2" w:rsidRDefault="00495751" w:rsidP="00D81B6C">
            <w:pPr>
              <w:spacing w:after="0" w:line="240" w:lineRule="auto"/>
              <w:jc w:val="center"/>
              <w:rPr>
                <w:rFonts w:eastAsia="Times New Roman" w:cstheme="minorHAnsi"/>
                <w:sz w:val="18"/>
                <w:szCs w:val="18"/>
              </w:rPr>
            </w:pPr>
          </w:p>
        </w:tc>
        <w:tc>
          <w:tcPr>
            <w:tcW w:w="539" w:type="dxa"/>
            <w:tcBorders>
              <w:top w:val="nil"/>
              <w:left w:val="nil"/>
              <w:bottom w:val="nil"/>
              <w:right w:val="nil"/>
            </w:tcBorders>
            <w:shd w:val="clear" w:color="auto" w:fill="auto"/>
            <w:noWrap/>
            <w:vAlign w:val="center"/>
            <w:hideMark/>
          </w:tcPr>
          <w:p w14:paraId="4069E023" w14:textId="77777777" w:rsidR="00495751" w:rsidRPr="007F4DF2" w:rsidRDefault="00495751" w:rsidP="00D81B6C">
            <w:pPr>
              <w:spacing w:after="0" w:line="240" w:lineRule="auto"/>
              <w:jc w:val="center"/>
              <w:rPr>
                <w:rFonts w:eastAsia="Times New Roman" w:cstheme="minorHAnsi"/>
                <w:sz w:val="18"/>
                <w:szCs w:val="18"/>
              </w:rPr>
            </w:pPr>
          </w:p>
        </w:tc>
        <w:tc>
          <w:tcPr>
            <w:tcW w:w="540" w:type="dxa"/>
            <w:tcBorders>
              <w:top w:val="nil"/>
              <w:left w:val="nil"/>
              <w:bottom w:val="nil"/>
              <w:right w:val="nil"/>
            </w:tcBorders>
            <w:shd w:val="clear" w:color="auto" w:fill="auto"/>
            <w:noWrap/>
            <w:vAlign w:val="center"/>
            <w:hideMark/>
          </w:tcPr>
          <w:p w14:paraId="38C877CE"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7DA8F28C"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556DE775" w14:textId="77777777" w:rsidR="00495751" w:rsidRPr="007F4DF2" w:rsidRDefault="00495751" w:rsidP="00D81B6C">
            <w:pPr>
              <w:spacing w:after="0" w:line="240" w:lineRule="auto"/>
              <w:jc w:val="center"/>
              <w:rPr>
                <w:rFonts w:eastAsia="Times New Roman" w:cstheme="minorHAnsi"/>
                <w:sz w:val="18"/>
                <w:szCs w:val="18"/>
              </w:rPr>
            </w:pPr>
          </w:p>
        </w:tc>
        <w:tc>
          <w:tcPr>
            <w:tcW w:w="516" w:type="dxa"/>
            <w:tcBorders>
              <w:top w:val="nil"/>
              <w:left w:val="nil"/>
              <w:bottom w:val="nil"/>
              <w:right w:val="nil"/>
            </w:tcBorders>
            <w:shd w:val="clear" w:color="auto" w:fill="auto"/>
            <w:noWrap/>
            <w:vAlign w:val="center"/>
            <w:hideMark/>
          </w:tcPr>
          <w:p w14:paraId="7455646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0.002</w:t>
            </w:r>
          </w:p>
        </w:tc>
        <w:tc>
          <w:tcPr>
            <w:tcW w:w="518" w:type="dxa"/>
            <w:tcBorders>
              <w:top w:val="nil"/>
              <w:left w:val="nil"/>
              <w:bottom w:val="nil"/>
              <w:right w:val="nil"/>
            </w:tcBorders>
            <w:shd w:val="clear" w:color="auto" w:fill="auto"/>
            <w:noWrap/>
            <w:vAlign w:val="center"/>
            <w:hideMark/>
          </w:tcPr>
          <w:p w14:paraId="0AFA52D0" w14:textId="77777777" w:rsidR="00495751" w:rsidRPr="007F4DF2" w:rsidRDefault="00495751" w:rsidP="00D81B6C">
            <w:pPr>
              <w:spacing w:after="0" w:line="240" w:lineRule="auto"/>
              <w:jc w:val="center"/>
              <w:rPr>
                <w:rFonts w:eastAsia="Times New Roman" w:cstheme="minorHAnsi"/>
                <w:color w:val="000000"/>
                <w:sz w:val="18"/>
                <w:szCs w:val="18"/>
              </w:rPr>
            </w:pPr>
          </w:p>
        </w:tc>
        <w:tc>
          <w:tcPr>
            <w:tcW w:w="518" w:type="dxa"/>
            <w:tcBorders>
              <w:top w:val="nil"/>
              <w:left w:val="nil"/>
              <w:bottom w:val="nil"/>
              <w:right w:val="nil"/>
            </w:tcBorders>
            <w:shd w:val="clear" w:color="auto" w:fill="auto"/>
            <w:noWrap/>
            <w:vAlign w:val="center"/>
            <w:hideMark/>
          </w:tcPr>
          <w:p w14:paraId="4047A571"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17A2BC8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926CCF9"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0924F1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7EFF426"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5B763FC0"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278A2C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490AB4E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ACB6D6B"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293177BE"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69CB6DA4" w14:textId="77777777" w:rsidR="00495751" w:rsidRPr="007F4DF2" w:rsidRDefault="00495751" w:rsidP="00D81B6C">
            <w:pPr>
              <w:spacing w:after="0" w:line="240" w:lineRule="auto"/>
              <w:jc w:val="center"/>
              <w:rPr>
                <w:rFonts w:eastAsia="Times New Roman" w:cstheme="minorHAnsi"/>
                <w:sz w:val="18"/>
                <w:szCs w:val="18"/>
              </w:rPr>
            </w:pPr>
          </w:p>
        </w:tc>
        <w:tc>
          <w:tcPr>
            <w:tcW w:w="518" w:type="dxa"/>
            <w:tcBorders>
              <w:top w:val="nil"/>
              <w:left w:val="nil"/>
              <w:bottom w:val="nil"/>
              <w:right w:val="nil"/>
            </w:tcBorders>
            <w:shd w:val="clear" w:color="auto" w:fill="auto"/>
            <w:noWrap/>
            <w:vAlign w:val="center"/>
            <w:hideMark/>
          </w:tcPr>
          <w:p w14:paraId="3C3A2091"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0.615</w:t>
            </w:r>
          </w:p>
        </w:tc>
        <w:tc>
          <w:tcPr>
            <w:tcW w:w="512" w:type="dxa"/>
            <w:tcBorders>
              <w:top w:val="nil"/>
              <w:left w:val="nil"/>
              <w:bottom w:val="nil"/>
              <w:right w:val="nil"/>
            </w:tcBorders>
            <w:shd w:val="clear" w:color="auto" w:fill="auto"/>
            <w:noWrap/>
            <w:vAlign w:val="center"/>
            <w:hideMark/>
          </w:tcPr>
          <w:p w14:paraId="1D003B69" w14:textId="77777777" w:rsidR="00495751" w:rsidRPr="007F4DF2" w:rsidRDefault="00495751" w:rsidP="00D81B6C">
            <w:pPr>
              <w:spacing w:after="0" w:line="240" w:lineRule="auto"/>
              <w:jc w:val="center"/>
              <w:rPr>
                <w:rFonts w:eastAsia="Times New Roman" w:cstheme="minorHAnsi"/>
                <w:color w:val="000000"/>
                <w:sz w:val="18"/>
                <w:szCs w:val="18"/>
              </w:rPr>
            </w:pPr>
          </w:p>
        </w:tc>
      </w:tr>
      <w:tr w:rsidR="00495751" w:rsidRPr="007F4DF2" w14:paraId="76169C88" w14:textId="77777777" w:rsidTr="00D81B6C">
        <w:trPr>
          <w:jc w:val="center"/>
        </w:trPr>
        <w:tc>
          <w:tcPr>
            <w:tcW w:w="596" w:type="dxa"/>
            <w:tcBorders>
              <w:top w:val="nil"/>
              <w:left w:val="nil"/>
              <w:bottom w:val="single" w:sz="4" w:space="0" w:color="auto"/>
              <w:right w:val="nil"/>
            </w:tcBorders>
            <w:shd w:val="clear" w:color="auto" w:fill="auto"/>
            <w:noWrap/>
            <w:vAlign w:val="bottom"/>
            <w:hideMark/>
          </w:tcPr>
          <w:p w14:paraId="258D4A75" w14:textId="77777777" w:rsidR="00495751" w:rsidRPr="007F4DF2" w:rsidRDefault="00495751" w:rsidP="00D81B6C">
            <w:pPr>
              <w:spacing w:after="0" w:line="240" w:lineRule="auto"/>
              <w:rPr>
                <w:rFonts w:eastAsia="Times New Roman" w:cstheme="minorHAnsi"/>
                <w:color w:val="000000"/>
                <w:sz w:val="18"/>
                <w:szCs w:val="18"/>
              </w:rPr>
            </w:pPr>
            <w:r w:rsidRPr="00E049BB">
              <w:rPr>
                <w:rFonts w:eastAsia="Times New Roman" w:cstheme="minorHAnsi"/>
                <w:color w:val="000000"/>
                <w:sz w:val="18"/>
                <w:szCs w:val="18"/>
              </w:rPr>
              <w:t>Sum</w:t>
            </w:r>
          </w:p>
        </w:tc>
        <w:tc>
          <w:tcPr>
            <w:tcW w:w="539" w:type="dxa"/>
            <w:tcBorders>
              <w:top w:val="nil"/>
              <w:left w:val="nil"/>
              <w:bottom w:val="single" w:sz="4" w:space="0" w:color="auto"/>
              <w:right w:val="nil"/>
            </w:tcBorders>
            <w:shd w:val="clear" w:color="auto" w:fill="auto"/>
            <w:noWrap/>
            <w:vAlign w:val="center"/>
            <w:hideMark/>
          </w:tcPr>
          <w:p w14:paraId="386E34D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39" w:type="dxa"/>
            <w:tcBorders>
              <w:top w:val="nil"/>
              <w:left w:val="nil"/>
              <w:bottom w:val="single" w:sz="4" w:space="0" w:color="auto"/>
              <w:right w:val="nil"/>
            </w:tcBorders>
            <w:shd w:val="clear" w:color="auto" w:fill="auto"/>
            <w:noWrap/>
            <w:vAlign w:val="center"/>
            <w:hideMark/>
          </w:tcPr>
          <w:p w14:paraId="76EDB06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40" w:type="dxa"/>
            <w:tcBorders>
              <w:top w:val="nil"/>
              <w:left w:val="nil"/>
              <w:bottom w:val="single" w:sz="4" w:space="0" w:color="auto"/>
              <w:right w:val="nil"/>
            </w:tcBorders>
            <w:shd w:val="clear" w:color="auto" w:fill="auto"/>
            <w:noWrap/>
            <w:vAlign w:val="center"/>
            <w:hideMark/>
          </w:tcPr>
          <w:p w14:paraId="17958E9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6" w:type="dxa"/>
            <w:tcBorders>
              <w:top w:val="nil"/>
              <w:left w:val="nil"/>
              <w:bottom w:val="single" w:sz="4" w:space="0" w:color="auto"/>
              <w:right w:val="nil"/>
            </w:tcBorders>
            <w:shd w:val="clear" w:color="auto" w:fill="auto"/>
            <w:noWrap/>
            <w:vAlign w:val="center"/>
            <w:hideMark/>
          </w:tcPr>
          <w:p w14:paraId="5F8C777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6" w:type="dxa"/>
            <w:tcBorders>
              <w:top w:val="nil"/>
              <w:left w:val="nil"/>
              <w:bottom w:val="single" w:sz="4" w:space="0" w:color="auto"/>
              <w:right w:val="nil"/>
            </w:tcBorders>
            <w:shd w:val="clear" w:color="auto" w:fill="auto"/>
            <w:noWrap/>
            <w:vAlign w:val="center"/>
            <w:hideMark/>
          </w:tcPr>
          <w:p w14:paraId="2AD11CE7"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6" w:type="dxa"/>
            <w:tcBorders>
              <w:top w:val="nil"/>
              <w:left w:val="nil"/>
              <w:bottom w:val="single" w:sz="4" w:space="0" w:color="auto"/>
              <w:right w:val="nil"/>
            </w:tcBorders>
            <w:shd w:val="clear" w:color="auto" w:fill="auto"/>
            <w:noWrap/>
            <w:vAlign w:val="center"/>
            <w:hideMark/>
          </w:tcPr>
          <w:p w14:paraId="334E949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68A8754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21A7CC4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3D54B56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75C11D8A"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0C973C82"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20F906FE"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0C8E07DB"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3FD01E45"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2E26225F"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0801602C"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37D31A4D"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38A4DD28"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8" w:type="dxa"/>
            <w:tcBorders>
              <w:top w:val="nil"/>
              <w:left w:val="nil"/>
              <w:bottom w:val="single" w:sz="4" w:space="0" w:color="auto"/>
              <w:right w:val="nil"/>
            </w:tcBorders>
            <w:shd w:val="clear" w:color="auto" w:fill="auto"/>
            <w:noWrap/>
            <w:vAlign w:val="center"/>
            <w:hideMark/>
          </w:tcPr>
          <w:p w14:paraId="27C51190"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c>
          <w:tcPr>
            <w:tcW w:w="512" w:type="dxa"/>
            <w:tcBorders>
              <w:top w:val="nil"/>
              <w:left w:val="nil"/>
              <w:bottom w:val="single" w:sz="4" w:space="0" w:color="auto"/>
              <w:right w:val="nil"/>
            </w:tcBorders>
            <w:shd w:val="clear" w:color="auto" w:fill="auto"/>
            <w:noWrap/>
            <w:vAlign w:val="center"/>
            <w:hideMark/>
          </w:tcPr>
          <w:p w14:paraId="4E3F8679" w14:textId="77777777" w:rsidR="00495751" w:rsidRPr="007F4DF2" w:rsidRDefault="00495751" w:rsidP="00D81B6C">
            <w:pPr>
              <w:spacing w:after="0" w:line="240" w:lineRule="auto"/>
              <w:jc w:val="center"/>
              <w:rPr>
                <w:rFonts w:eastAsia="Times New Roman" w:cstheme="minorHAnsi"/>
                <w:color w:val="000000"/>
                <w:sz w:val="18"/>
                <w:szCs w:val="18"/>
              </w:rPr>
            </w:pPr>
            <w:r w:rsidRPr="007F4DF2">
              <w:rPr>
                <w:rFonts w:eastAsia="Times New Roman" w:cstheme="minorHAnsi"/>
                <w:color w:val="000000"/>
                <w:sz w:val="18"/>
                <w:szCs w:val="18"/>
              </w:rPr>
              <w:t>1.000</w:t>
            </w:r>
          </w:p>
        </w:tc>
      </w:tr>
    </w:tbl>
    <w:p w14:paraId="44AD85E0" w14:textId="77777777" w:rsidR="00495751" w:rsidRDefault="00495751" w:rsidP="00495751"/>
    <w:p w14:paraId="52435932" w14:textId="77777777" w:rsidR="00495751" w:rsidRDefault="00495751" w:rsidP="00495751">
      <w:pPr>
        <w:rPr>
          <w:rFonts w:asciiTheme="majorHAnsi" w:eastAsiaTheme="majorEastAsia" w:hAnsiTheme="majorHAnsi" w:cstheme="majorBidi"/>
          <w:color w:val="2F5496" w:themeColor="accent1" w:themeShade="BF"/>
          <w:sz w:val="32"/>
          <w:szCs w:val="32"/>
        </w:rPr>
      </w:pPr>
      <w:r>
        <w:br w:type="page"/>
      </w:r>
    </w:p>
    <w:p w14:paraId="2CD219EE" w14:textId="59CA8A8B" w:rsidR="00114D69" w:rsidRPr="00AE5483" w:rsidRDefault="00AE5483" w:rsidP="00114D69">
      <w:pPr>
        <w:rPr>
          <w:rFonts w:ascii="Times New Roman" w:hAnsi="Times New Roman" w:cs="Times New Roman"/>
          <w:sz w:val="24"/>
          <w:szCs w:val="24"/>
        </w:rPr>
      </w:pPr>
      <w:r w:rsidRPr="00AE5483">
        <w:rPr>
          <w:rFonts w:ascii="Times New Roman" w:hAnsi="Times New Roman" w:cs="Times New Roman"/>
          <w:b/>
          <w:bCs/>
          <w:sz w:val="24"/>
          <w:szCs w:val="24"/>
        </w:rPr>
        <w:lastRenderedPageBreak/>
        <w:t>Table S3.</w:t>
      </w:r>
      <w:r>
        <w:rPr>
          <w:rFonts w:ascii="Times New Roman" w:hAnsi="Times New Roman" w:cs="Times New Roman"/>
          <w:sz w:val="24"/>
          <w:szCs w:val="24"/>
        </w:rPr>
        <w:t xml:space="preserve"> </w:t>
      </w:r>
      <w:r>
        <w:rPr>
          <w:rFonts w:ascii="Times New Roman" w:hAnsi="Times New Roman" w:cs="Times New Roman"/>
          <w:bCs/>
          <w:sz w:val="24"/>
          <w:szCs w:val="24"/>
          <w:lang w:val="en-GB"/>
        </w:rPr>
        <w:t>FGs with the ten higher EE values before balancing</w:t>
      </w:r>
      <w:r w:rsidR="0044580B">
        <w:rPr>
          <w:rFonts w:ascii="Times New Roman" w:hAnsi="Times New Roman" w:cs="Times New Roman"/>
          <w:bCs/>
          <w:sz w:val="24"/>
          <w:szCs w:val="24"/>
          <w:lang w:val="en-GB"/>
        </w:rPr>
        <w:t>.</w:t>
      </w:r>
    </w:p>
    <w:tbl>
      <w:tblPr>
        <w:tblW w:w="3587" w:type="dxa"/>
        <w:jc w:val="center"/>
        <w:tblLook w:val="04A0" w:firstRow="1" w:lastRow="0" w:firstColumn="1" w:lastColumn="0" w:noHBand="0" w:noVBand="1"/>
      </w:tblPr>
      <w:tblGrid>
        <w:gridCol w:w="2821"/>
        <w:gridCol w:w="766"/>
      </w:tblGrid>
      <w:tr w:rsidR="00AE5483" w:rsidRPr="00AE5483" w14:paraId="4F5772C1" w14:textId="77777777" w:rsidTr="00AE5483">
        <w:trPr>
          <w:jc w:val="center"/>
        </w:trPr>
        <w:tc>
          <w:tcPr>
            <w:tcW w:w="2821" w:type="dxa"/>
            <w:tcBorders>
              <w:top w:val="single" w:sz="4" w:space="0" w:color="auto"/>
              <w:left w:val="nil"/>
              <w:bottom w:val="single" w:sz="4" w:space="0" w:color="auto"/>
              <w:right w:val="nil"/>
            </w:tcBorders>
            <w:shd w:val="clear" w:color="auto" w:fill="auto"/>
            <w:noWrap/>
            <w:vAlign w:val="center"/>
            <w:hideMark/>
          </w:tcPr>
          <w:p w14:paraId="23F9566F" w14:textId="220D1759" w:rsidR="00AE5483" w:rsidRPr="00AE5483" w:rsidRDefault="0044580B" w:rsidP="00AE5483">
            <w:pPr>
              <w:spacing w:after="0" w:line="240" w:lineRule="auto"/>
              <w:rPr>
                <w:rFonts w:ascii="Times New Roman" w:eastAsia="Times New Roman" w:hAnsi="Times New Roman" w:cs="Times New Roman"/>
                <w:b/>
                <w:bCs/>
                <w:color w:val="000000"/>
                <w:sz w:val="20"/>
                <w:szCs w:val="20"/>
              </w:rPr>
            </w:pPr>
            <w:r w:rsidRPr="00C30516">
              <w:rPr>
                <w:rFonts w:eastAsia="Times New Roman" w:cstheme="minorHAnsi"/>
                <w:b/>
                <w:bCs/>
                <w:sz w:val="20"/>
                <w:szCs w:val="20"/>
              </w:rPr>
              <w:t>Functional group</w:t>
            </w:r>
          </w:p>
        </w:tc>
        <w:tc>
          <w:tcPr>
            <w:tcW w:w="766" w:type="dxa"/>
            <w:tcBorders>
              <w:top w:val="single" w:sz="4" w:space="0" w:color="auto"/>
              <w:left w:val="nil"/>
              <w:bottom w:val="single" w:sz="4" w:space="0" w:color="auto"/>
              <w:right w:val="nil"/>
            </w:tcBorders>
            <w:shd w:val="clear" w:color="auto" w:fill="auto"/>
            <w:noWrap/>
            <w:vAlign w:val="center"/>
            <w:hideMark/>
          </w:tcPr>
          <w:p w14:paraId="2F75A569" w14:textId="77777777" w:rsidR="00AE5483" w:rsidRPr="00AE5483" w:rsidRDefault="00AE5483" w:rsidP="00AE5483">
            <w:pPr>
              <w:spacing w:after="0" w:line="240" w:lineRule="auto"/>
              <w:jc w:val="center"/>
              <w:rPr>
                <w:rFonts w:ascii="Times New Roman" w:eastAsia="Times New Roman" w:hAnsi="Times New Roman" w:cs="Times New Roman"/>
                <w:b/>
                <w:bCs/>
                <w:color w:val="000000"/>
                <w:sz w:val="20"/>
                <w:szCs w:val="20"/>
              </w:rPr>
            </w:pPr>
            <w:r w:rsidRPr="00AE5483">
              <w:rPr>
                <w:rFonts w:ascii="Times New Roman" w:eastAsia="Times New Roman" w:hAnsi="Times New Roman" w:cs="Times New Roman"/>
                <w:b/>
                <w:bCs/>
                <w:color w:val="000000"/>
                <w:sz w:val="20"/>
                <w:szCs w:val="20"/>
              </w:rPr>
              <w:t>EE</w:t>
            </w:r>
          </w:p>
        </w:tc>
      </w:tr>
      <w:tr w:rsidR="00AE5483" w:rsidRPr="00AE5483" w14:paraId="1DF5C0CE" w14:textId="77777777" w:rsidTr="00AE5483">
        <w:trPr>
          <w:jc w:val="center"/>
        </w:trPr>
        <w:tc>
          <w:tcPr>
            <w:tcW w:w="2821" w:type="dxa"/>
            <w:tcBorders>
              <w:top w:val="single" w:sz="4" w:space="0" w:color="auto"/>
              <w:left w:val="nil"/>
              <w:bottom w:val="nil"/>
              <w:right w:val="nil"/>
            </w:tcBorders>
            <w:shd w:val="clear" w:color="auto" w:fill="auto"/>
            <w:noWrap/>
            <w:vAlign w:val="center"/>
            <w:hideMark/>
          </w:tcPr>
          <w:p w14:paraId="13F5E642" w14:textId="7CA57474"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25. </w:t>
            </w:r>
            <w:r w:rsidRPr="00AE5483">
              <w:rPr>
                <w:rFonts w:ascii="Times New Roman" w:eastAsia="Times New Roman" w:hAnsi="Times New Roman" w:cs="Times New Roman"/>
                <w:color w:val="000000"/>
                <w:sz w:val="20"/>
                <w:szCs w:val="20"/>
              </w:rPr>
              <w:t>Benthopelagic Fish</w:t>
            </w:r>
          </w:p>
        </w:tc>
        <w:tc>
          <w:tcPr>
            <w:tcW w:w="766" w:type="dxa"/>
            <w:tcBorders>
              <w:top w:val="single" w:sz="4" w:space="0" w:color="auto"/>
              <w:left w:val="nil"/>
              <w:bottom w:val="nil"/>
              <w:right w:val="nil"/>
            </w:tcBorders>
            <w:shd w:val="clear" w:color="auto" w:fill="auto"/>
            <w:noWrap/>
            <w:vAlign w:val="center"/>
            <w:hideMark/>
          </w:tcPr>
          <w:p w14:paraId="5B8F27C6"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3.493</w:t>
            </w:r>
          </w:p>
        </w:tc>
      </w:tr>
      <w:tr w:rsidR="00AE5483" w:rsidRPr="00AE5483" w14:paraId="6D9FCB5D" w14:textId="77777777" w:rsidTr="00AE5483">
        <w:trPr>
          <w:jc w:val="center"/>
        </w:trPr>
        <w:tc>
          <w:tcPr>
            <w:tcW w:w="2821" w:type="dxa"/>
            <w:tcBorders>
              <w:top w:val="nil"/>
              <w:left w:val="nil"/>
              <w:bottom w:val="nil"/>
              <w:right w:val="nil"/>
            </w:tcBorders>
            <w:shd w:val="clear" w:color="auto" w:fill="auto"/>
            <w:noWrap/>
            <w:vAlign w:val="center"/>
            <w:hideMark/>
          </w:tcPr>
          <w:p w14:paraId="2A154D27" w14:textId="5DCEDEDB"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AE5483">
              <w:rPr>
                <w:rFonts w:ascii="Times New Roman" w:eastAsia="Times New Roman" w:hAnsi="Times New Roman" w:cs="Times New Roman"/>
                <w:color w:val="000000"/>
                <w:sz w:val="20"/>
                <w:szCs w:val="20"/>
              </w:rPr>
              <w:t>Benthopelagic cephalopods</w:t>
            </w:r>
          </w:p>
        </w:tc>
        <w:tc>
          <w:tcPr>
            <w:tcW w:w="766" w:type="dxa"/>
            <w:tcBorders>
              <w:top w:val="nil"/>
              <w:left w:val="nil"/>
              <w:bottom w:val="nil"/>
              <w:right w:val="nil"/>
            </w:tcBorders>
            <w:shd w:val="clear" w:color="auto" w:fill="auto"/>
            <w:noWrap/>
            <w:vAlign w:val="center"/>
            <w:hideMark/>
          </w:tcPr>
          <w:p w14:paraId="0E3DA2EB"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2.642</w:t>
            </w:r>
          </w:p>
        </w:tc>
      </w:tr>
      <w:tr w:rsidR="00AE5483" w:rsidRPr="00AE5483" w14:paraId="7686EDD9" w14:textId="77777777" w:rsidTr="00AE5483">
        <w:trPr>
          <w:jc w:val="center"/>
        </w:trPr>
        <w:tc>
          <w:tcPr>
            <w:tcW w:w="2821" w:type="dxa"/>
            <w:tcBorders>
              <w:top w:val="nil"/>
              <w:left w:val="nil"/>
              <w:bottom w:val="nil"/>
              <w:right w:val="nil"/>
            </w:tcBorders>
            <w:shd w:val="clear" w:color="auto" w:fill="auto"/>
            <w:noWrap/>
            <w:vAlign w:val="center"/>
            <w:hideMark/>
          </w:tcPr>
          <w:p w14:paraId="716F4CD0" w14:textId="2B464D31"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r w:rsidRPr="00AE5483">
              <w:rPr>
                <w:rFonts w:ascii="Times New Roman" w:eastAsia="Times New Roman" w:hAnsi="Times New Roman" w:cs="Times New Roman"/>
                <w:color w:val="000000"/>
                <w:sz w:val="20"/>
                <w:szCs w:val="20"/>
              </w:rPr>
              <w:t>Shrimps</w:t>
            </w:r>
          </w:p>
        </w:tc>
        <w:tc>
          <w:tcPr>
            <w:tcW w:w="766" w:type="dxa"/>
            <w:tcBorders>
              <w:top w:val="nil"/>
              <w:left w:val="nil"/>
              <w:bottom w:val="nil"/>
              <w:right w:val="nil"/>
            </w:tcBorders>
            <w:shd w:val="clear" w:color="auto" w:fill="auto"/>
            <w:noWrap/>
            <w:vAlign w:val="center"/>
            <w:hideMark/>
          </w:tcPr>
          <w:p w14:paraId="55E2BD59"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2.319</w:t>
            </w:r>
          </w:p>
        </w:tc>
      </w:tr>
      <w:tr w:rsidR="00AE5483" w:rsidRPr="00AE5483" w14:paraId="0341553F" w14:textId="77777777" w:rsidTr="00AE5483">
        <w:trPr>
          <w:jc w:val="center"/>
        </w:trPr>
        <w:tc>
          <w:tcPr>
            <w:tcW w:w="2821" w:type="dxa"/>
            <w:tcBorders>
              <w:top w:val="nil"/>
              <w:left w:val="nil"/>
              <w:bottom w:val="nil"/>
              <w:right w:val="nil"/>
            </w:tcBorders>
            <w:shd w:val="clear" w:color="auto" w:fill="auto"/>
            <w:noWrap/>
            <w:vAlign w:val="center"/>
            <w:hideMark/>
          </w:tcPr>
          <w:p w14:paraId="3BC8B665" w14:textId="2ECA8C53"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24. </w:t>
            </w:r>
            <w:r w:rsidRPr="00AE5483">
              <w:rPr>
                <w:rFonts w:ascii="Times New Roman" w:eastAsia="Times New Roman" w:hAnsi="Times New Roman" w:cs="Times New Roman"/>
                <w:color w:val="000000"/>
                <w:sz w:val="20"/>
                <w:szCs w:val="20"/>
              </w:rPr>
              <w:t>DemeFish4</w:t>
            </w:r>
          </w:p>
        </w:tc>
        <w:tc>
          <w:tcPr>
            <w:tcW w:w="766" w:type="dxa"/>
            <w:tcBorders>
              <w:top w:val="nil"/>
              <w:left w:val="nil"/>
              <w:bottom w:val="nil"/>
              <w:right w:val="nil"/>
            </w:tcBorders>
            <w:shd w:val="clear" w:color="auto" w:fill="auto"/>
            <w:noWrap/>
            <w:vAlign w:val="center"/>
            <w:hideMark/>
          </w:tcPr>
          <w:p w14:paraId="1E0A112B"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1.786</w:t>
            </w:r>
          </w:p>
        </w:tc>
      </w:tr>
      <w:tr w:rsidR="00AE5483" w:rsidRPr="00AE5483" w14:paraId="522631FA" w14:textId="77777777" w:rsidTr="00AE5483">
        <w:trPr>
          <w:jc w:val="center"/>
        </w:trPr>
        <w:tc>
          <w:tcPr>
            <w:tcW w:w="2821" w:type="dxa"/>
            <w:tcBorders>
              <w:top w:val="nil"/>
              <w:left w:val="nil"/>
              <w:bottom w:val="nil"/>
              <w:right w:val="nil"/>
            </w:tcBorders>
            <w:shd w:val="clear" w:color="auto" w:fill="auto"/>
            <w:noWrap/>
            <w:vAlign w:val="center"/>
            <w:hideMark/>
          </w:tcPr>
          <w:p w14:paraId="72EED6E9" w14:textId="50F30C8D"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r w:rsidRPr="00AE5483">
              <w:rPr>
                <w:rFonts w:ascii="Times New Roman" w:eastAsia="Times New Roman" w:hAnsi="Times New Roman" w:cs="Times New Roman"/>
                <w:color w:val="000000"/>
                <w:sz w:val="20"/>
                <w:szCs w:val="20"/>
              </w:rPr>
              <w:t>Crabs</w:t>
            </w:r>
          </w:p>
        </w:tc>
        <w:tc>
          <w:tcPr>
            <w:tcW w:w="766" w:type="dxa"/>
            <w:tcBorders>
              <w:top w:val="nil"/>
              <w:left w:val="nil"/>
              <w:bottom w:val="nil"/>
              <w:right w:val="nil"/>
            </w:tcBorders>
            <w:shd w:val="clear" w:color="auto" w:fill="auto"/>
            <w:noWrap/>
            <w:vAlign w:val="center"/>
            <w:hideMark/>
          </w:tcPr>
          <w:p w14:paraId="4FB79D9B"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1.783</w:t>
            </w:r>
          </w:p>
        </w:tc>
      </w:tr>
      <w:tr w:rsidR="00AE5483" w:rsidRPr="00AE5483" w14:paraId="0196454E" w14:textId="77777777" w:rsidTr="00AE5483">
        <w:trPr>
          <w:jc w:val="center"/>
        </w:trPr>
        <w:tc>
          <w:tcPr>
            <w:tcW w:w="2821" w:type="dxa"/>
            <w:tcBorders>
              <w:top w:val="nil"/>
              <w:left w:val="nil"/>
              <w:bottom w:val="nil"/>
              <w:right w:val="nil"/>
            </w:tcBorders>
            <w:shd w:val="clear" w:color="auto" w:fill="auto"/>
            <w:noWrap/>
            <w:vAlign w:val="center"/>
            <w:hideMark/>
          </w:tcPr>
          <w:p w14:paraId="37177B51" w14:textId="7D9966E9"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 </w:t>
            </w:r>
            <w:r w:rsidRPr="00AE5483">
              <w:rPr>
                <w:rFonts w:ascii="Times New Roman" w:eastAsia="Times New Roman" w:hAnsi="Times New Roman" w:cs="Times New Roman"/>
                <w:color w:val="000000"/>
                <w:sz w:val="20"/>
                <w:szCs w:val="20"/>
              </w:rPr>
              <w:t>Norway lobster</w:t>
            </w:r>
          </w:p>
        </w:tc>
        <w:tc>
          <w:tcPr>
            <w:tcW w:w="766" w:type="dxa"/>
            <w:tcBorders>
              <w:top w:val="nil"/>
              <w:left w:val="nil"/>
              <w:bottom w:val="nil"/>
              <w:right w:val="nil"/>
            </w:tcBorders>
            <w:shd w:val="clear" w:color="auto" w:fill="auto"/>
            <w:noWrap/>
            <w:vAlign w:val="center"/>
            <w:hideMark/>
          </w:tcPr>
          <w:p w14:paraId="1AE295B7"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1.783</w:t>
            </w:r>
          </w:p>
        </w:tc>
      </w:tr>
      <w:tr w:rsidR="00AE5483" w:rsidRPr="00AE5483" w14:paraId="73704112" w14:textId="77777777" w:rsidTr="00AE5483">
        <w:trPr>
          <w:jc w:val="center"/>
        </w:trPr>
        <w:tc>
          <w:tcPr>
            <w:tcW w:w="2821" w:type="dxa"/>
            <w:tcBorders>
              <w:top w:val="nil"/>
              <w:left w:val="nil"/>
              <w:bottom w:val="nil"/>
              <w:right w:val="nil"/>
            </w:tcBorders>
            <w:shd w:val="clear" w:color="auto" w:fill="auto"/>
            <w:noWrap/>
            <w:vAlign w:val="center"/>
            <w:hideMark/>
          </w:tcPr>
          <w:p w14:paraId="3E816BE6" w14:textId="4B95AD4C"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26. </w:t>
            </w:r>
            <w:proofErr w:type="spellStart"/>
            <w:r w:rsidRPr="00AE5483">
              <w:rPr>
                <w:rFonts w:ascii="Times New Roman" w:eastAsia="Times New Roman" w:hAnsi="Times New Roman" w:cs="Times New Roman"/>
                <w:color w:val="000000"/>
                <w:sz w:val="20"/>
                <w:szCs w:val="20"/>
              </w:rPr>
              <w:t>Picarels</w:t>
            </w:r>
            <w:proofErr w:type="spellEnd"/>
            <w:r w:rsidRPr="00AE5483">
              <w:rPr>
                <w:rFonts w:ascii="Times New Roman" w:eastAsia="Times New Roman" w:hAnsi="Times New Roman" w:cs="Times New Roman"/>
                <w:color w:val="000000"/>
                <w:sz w:val="20"/>
                <w:szCs w:val="20"/>
              </w:rPr>
              <w:t xml:space="preserve"> and Bogue</w:t>
            </w:r>
          </w:p>
        </w:tc>
        <w:tc>
          <w:tcPr>
            <w:tcW w:w="766" w:type="dxa"/>
            <w:tcBorders>
              <w:top w:val="nil"/>
              <w:left w:val="nil"/>
              <w:bottom w:val="nil"/>
              <w:right w:val="nil"/>
            </w:tcBorders>
            <w:shd w:val="clear" w:color="auto" w:fill="auto"/>
            <w:noWrap/>
            <w:vAlign w:val="center"/>
            <w:hideMark/>
          </w:tcPr>
          <w:p w14:paraId="06151FC3"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1.732</w:t>
            </w:r>
          </w:p>
        </w:tc>
      </w:tr>
      <w:tr w:rsidR="00AE5483" w:rsidRPr="00AE5483" w14:paraId="3DC2532B" w14:textId="77777777" w:rsidTr="00AE5483">
        <w:trPr>
          <w:jc w:val="center"/>
        </w:trPr>
        <w:tc>
          <w:tcPr>
            <w:tcW w:w="2821" w:type="dxa"/>
            <w:tcBorders>
              <w:top w:val="nil"/>
              <w:left w:val="nil"/>
              <w:bottom w:val="nil"/>
              <w:right w:val="nil"/>
            </w:tcBorders>
            <w:shd w:val="clear" w:color="auto" w:fill="auto"/>
            <w:noWrap/>
            <w:vAlign w:val="center"/>
            <w:hideMark/>
          </w:tcPr>
          <w:p w14:paraId="457788A2" w14:textId="58A69BA4" w:rsidR="00AE5483" w:rsidRPr="00AE5483" w:rsidRDefault="00AE5483" w:rsidP="00AE5483">
            <w:pPr>
              <w:spacing w:after="0" w:line="240" w:lineRule="auto"/>
              <w:rPr>
                <w:rFonts w:ascii="Times New Roman" w:eastAsia="Times New Roman" w:hAnsi="Times New Roman" w:cs="Times New Roman"/>
                <w:color w:val="000000"/>
                <w:sz w:val="20"/>
                <w:szCs w:val="20"/>
              </w:rPr>
            </w:pPr>
            <w:bookmarkStart w:id="3" w:name="_Hlk105078155"/>
            <w:r>
              <w:rPr>
                <w:rFonts w:ascii="Times New Roman" w:eastAsia="Times New Roman" w:hAnsi="Times New Roman" w:cs="Times New Roman"/>
                <w:color w:val="000000"/>
                <w:sz w:val="20"/>
                <w:szCs w:val="20"/>
              </w:rPr>
              <w:t xml:space="preserve">31. </w:t>
            </w:r>
            <w:r w:rsidRPr="00AE5483">
              <w:rPr>
                <w:rFonts w:ascii="Times New Roman" w:eastAsia="Times New Roman" w:hAnsi="Times New Roman" w:cs="Times New Roman"/>
                <w:color w:val="000000"/>
                <w:sz w:val="20"/>
                <w:szCs w:val="20"/>
              </w:rPr>
              <w:t>Horse mackerel</w:t>
            </w:r>
          </w:p>
        </w:tc>
        <w:tc>
          <w:tcPr>
            <w:tcW w:w="766" w:type="dxa"/>
            <w:tcBorders>
              <w:top w:val="nil"/>
              <w:left w:val="nil"/>
              <w:bottom w:val="nil"/>
              <w:right w:val="nil"/>
            </w:tcBorders>
            <w:shd w:val="clear" w:color="auto" w:fill="auto"/>
            <w:noWrap/>
            <w:vAlign w:val="center"/>
            <w:hideMark/>
          </w:tcPr>
          <w:p w14:paraId="15C1901D"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1.596</w:t>
            </w:r>
          </w:p>
        </w:tc>
      </w:tr>
      <w:tr w:rsidR="00AE5483" w:rsidRPr="00AE5483" w14:paraId="7AC35C9A" w14:textId="77777777" w:rsidTr="00AE5483">
        <w:trPr>
          <w:jc w:val="center"/>
        </w:trPr>
        <w:tc>
          <w:tcPr>
            <w:tcW w:w="2821" w:type="dxa"/>
            <w:tcBorders>
              <w:top w:val="nil"/>
              <w:left w:val="nil"/>
              <w:right w:val="nil"/>
            </w:tcBorders>
            <w:shd w:val="clear" w:color="auto" w:fill="auto"/>
            <w:noWrap/>
            <w:vAlign w:val="center"/>
            <w:hideMark/>
          </w:tcPr>
          <w:p w14:paraId="32253322" w14:textId="03D96CC7"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proofErr w:type="spellStart"/>
            <w:r w:rsidRPr="00AE5483">
              <w:rPr>
                <w:rFonts w:ascii="Times New Roman" w:eastAsia="Times New Roman" w:hAnsi="Times New Roman" w:cs="Times New Roman"/>
                <w:color w:val="000000"/>
                <w:sz w:val="20"/>
                <w:szCs w:val="20"/>
              </w:rPr>
              <w:t>Polychaetes</w:t>
            </w:r>
            <w:proofErr w:type="spellEnd"/>
          </w:p>
        </w:tc>
        <w:tc>
          <w:tcPr>
            <w:tcW w:w="766" w:type="dxa"/>
            <w:tcBorders>
              <w:top w:val="nil"/>
              <w:left w:val="nil"/>
              <w:right w:val="nil"/>
            </w:tcBorders>
            <w:shd w:val="clear" w:color="auto" w:fill="auto"/>
            <w:noWrap/>
            <w:vAlign w:val="center"/>
            <w:hideMark/>
          </w:tcPr>
          <w:p w14:paraId="582767BB"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1.231</w:t>
            </w:r>
          </w:p>
        </w:tc>
      </w:tr>
      <w:bookmarkEnd w:id="3"/>
      <w:tr w:rsidR="00AE5483" w:rsidRPr="00AE5483" w14:paraId="62223E2A" w14:textId="77777777" w:rsidTr="00AE5483">
        <w:trPr>
          <w:jc w:val="center"/>
        </w:trPr>
        <w:tc>
          <w:tcPr>
            <w:tcW w:w="2821" w:type="dxa"/>
            <w:tcBorders>
              <w:top w:val="nil"/>
              <w:left w:val="nil"/>
              <w:bottom w:val="single" w:sz="4" w:space="0" w:color="auto"/>
              <w:right w:val="nil"/>
            </w:tcBorders>
            <w:shd w:val="clear" w:color="auto" w:fill="auto"/>
            <w:noWrap/>
            <w:vAlign w:val="center"/>
            <w:hideMark/>
          </w:tcPr>
          <w:p w14:paraId="148EE251" w14:textId="3D5D14F7" w:rsidR="00AE5483" w:rsidRPr="00AE5483" w:rsidRDefault="00AE5483" w:rsidP="00AE548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w:t>
            </w:r>
            <w:r w:rsidRPr="00AE5483">
              <w:rPr>
                <w:rFonts w:ascii="Times New Roman" w:eastAsia="Times New Roman" w:hAnsi="Times New Roman" w:cs="Times New Roman"/>
                <w:color w:val="000000"/>
                <w:sz w:val="20"/>
                <w:szCs w:val="20"/>
              </w:rPr>
              <w:t>Benthic cephalopods</w:t>
            </w:r>
          </w:p>
        </w:tc>
        <w:tc>
          <w:tcPr>
            <w:tcW w:w="766" w:type="dxa"/>
            <w:tcBorders>
              <w:top w:val="nil"/>
              <w:left w:val="nil"/>
              <w:bottom w:val="single" w:sz="4" w:space="0" w:color="auto"/>
              <w:right w:val="nil"/>
            </w:tcBorders>
            <w:shd w:val="clear" w:color="auto" w:fill="auto"/>
            <w:noWrap/>
            <w:vAlign w:val="center"/>
            <w:hideMark/>
          </w:tcPr>
          <w:p w14:paraId="488CF1BA" w14:textId="77777777" w:rsidR="00AE5483" w:rsidRPr="00AE5483" w:rsidRDefault="00AE5483" w:rsidP="00AE5483">
            <w:pPr>
              <w:spacing w:after="0" w:line="240" w:lineRule="auto"/>
              <w:jc w:val="center"/>
              <w:rPr>
                <w:rFonts w:ascii="Times New Roman" w:eastAsia="Times New Roman" w:hAnsi="Times New Roman" w:cs="Times New Roman"/>
                <w:color w:val="000000"/>
                <w:sz w:val="20"/>
                <w:szCs w:val="20"/>
              </w:rPr>
            </w:pPr>
            <w:r w:rsidRPr="00AE5483">
              <w:rPr>
                <w:rFonts w:ascii="Times New Roman" w:eastAsia="Times New Roman" w:hAnsi="Times New Roman" w:cs="Times New Roman"/>
                <w:color w:val="000000"/>
                <w:sz w:val="20"/>
                <w:szCs w:val="20"/>
              </w:rPr>
              <w:t>1.208</w:t>
            </w:r>
          </w:p>
        </w:tc>
      </w:tr>
    </w:tbl>
    <w:p w14:paraId="44825609" w14:textId="77777777" w:rsidR="00AE5483" w:rsidRDefault="00AE5483" w:rsidP="00114D69"/>
    <w:p w14:paraId="39B9A2EA" w14:textId="77777777" w:rsidR="00114D69" w:rsidRDefault="00114D69" w:rsidP="00114D69"/>
    <w:p w14:paraId="1A707037" w14:textId="18D48A80" w:rsidR="00024667" w:rsidRDefault="009A3ED1" w:rsidP="00BD1F1C">
      <w:pPr>
        <w:pStyle w:val="Heading1"/>
      </w:pPr>
      <w:r>
        <w:t>C</w:t>
      </w:r>
      <w:r w:rsidR="00024667" w:rsidRPr="00024667">
        <w:t xml:space="preserve">. </w:t>
      </w:r>
      <w:proofErr w:type="spellStart"/>
      <w:r w:rsidR="00024667" w:rsidRPr="00024667">
        <w:t>Ecosim</w:t>
      </w:r>
      <w:proofErr w:type="spellEnd"/>
      <w:r>
        <w:t xml:space="preserve"> development</w:t>
      </w:r>
      <w:bookmarkEnd w:id="2"/>
    </w:p>
    <w:p w14:paraId="0B02DFD2" w14:textId="77777777" w:rsidR="00DA7D7D" w:rsidRDefault="00DA7D7D" w:rsidP="00E33816">
      <w:pPr>
        <w:jc w:val="both"/>
      </w:pPr>
    </w:p>
    <w:p w14:paraId="3A6BCC86" w14:textId="241022AC" w:rsidR="006337E6" w:rsidRPr="00BD1F1C" w:rsidRDefault="00E33816" w:rsidP="00E33816">
      <w:pPr>
        <w:jc w:val="both"/>
        <w:rPr>
          <w:rFonts w:ascii="Times New Roman" w:hAnsi="Times New Roman" w:cs="Times New Roman"/>
          <w:sz w:val="24"/>
          <w:szCs w:val="24"/>
        </w:rPr>
      </w:pPr>
      <w:r w:rsidRPr="00BD1F1C">
        <w:rPr>
          <w:rFonts w:ascii="Times New Roman" w:hAnsi="Times New Roman" w:cs="Times New Roman"/>
          <w:sz w:val="24"/>
          <w:szCs w:val="24"/>
        </w:rPr>
        <w:t xml:space="preserve">The official catches reported by the Hellenic Statistical Authority </w:t>
      </w:r>
      <w:r w:rsidRPr="00BD1F1C">
        <w:rPr>
          <w:rFonts w:ascii="Times New Roman" w:hAnsi="Times New Roman" w:cs="Times New Roman"/>
          <w:sz w:val="24"/>
          <w:szCs w:val="24"/>
        </w:rPr>
        <w:fldChar w:fldCharType="begin"/>
      </w:r>
      <w:r w:rsidR="00BD1F1C" w:rsidRPr="00BD1F1C">
        <w:rPr>
          <w:rFonts w:ascii="Times New Roman" w:hAnsi="Times New Roman" w:cs="Times New Roman"/>
          <w:sz w:val="24"/>
          <w:szCs w:val="24"/>
        </w:rPr>
        <w:instrText xml:space="preserve"> ADDIN ZOTERO_ITEM CSL_CITATION {"citationID":"mLERYeJU","properties":{"formattedCitation":"(ELSTAT 2021)","plainCitation":"(ELSTAT 2021)","noteIndex":0},"citationItems":[{"id":7825,"uris":["http://zotero.org/users/7683783/items/29JX9XCL"],"itemData":{"id":7825,"type":"webpage","title":"Quantity of fish landed by fishing area and fishing tools","URL":"http://www.statistics.gr","author":[{"literal":"ELSTAT"}],"issued":{"date-parts":[["2021"]]}}}],"schema":"https://github.com/citation-style-language/schema/raw/master/csl-citation.json"} </w:instrText>
      </w:r>
      <w:r w:rsidRPr="00BD1F1C">
        <w:rPr>
          <w:rFonts w:ascii="Times New Roman" w:hAnsi="Times New Roman" w:cs="Times New Roman"/>
          <w:sz w:val="24"/>
          <w:szCs w:val="24"/>
        </w:rPr>
        <w:fldChar w:fldCharType="separate"/>
      </w:r>
      <w:r w:rsidRPr="00BD1F1C">
        <w:rPr>
          <w:rFonts w:ascii="Times New Roman" w:hAnsi="Times New Roman" w:cs="Times New Roman"/>
          <w:sz w:val="24"/>
          <w:szCs w:val="24"/>
        </w:rPr>
        <w:t>(ELSTAT 2021)</w:t>
      </w:r>
      <w:r w:rsidRPr="00BD1F1C">
        <w:rPr>
          <w:rFonts w:ascii="Times New Roman" w:hAnsi="Times New Roman" w:cs="Times New Roman"/>
          <w:sz w:val="24"/>
          <w:szCs w:val="24"/>
        </w:rPr>
        <w:fldChar w:fldCharType="end"/>
      </w:r>
      <w:r w:rsidRPr="00BD1F1C">
        <w:rPr>
          <w:rFonts w:ascii="Times New Roman" w:hAnsi="Times New Roman" w:cs="Times New Roman"/>
          <w:sz w:val="24"/>
          <w:szCs w:val="24"/>
        </w:rPr>
        <w:t xml:space="preserve"> after 2016 include estimates of a large number of small vessels (&lt; 20 hp), contrary to what practiced in the past. For 2016, the catches were provided by ELSTAT separately </w:t>
      </w:r>
      <w:r w:rsidR="009435AB" w:rsidRPr="00BD1F1C">
        <w:rPr>
          <w:rFonts w:ascii="Times New Roman" w:hAnsi="Times New Roman" w:cs="Times New Roman"/>
          <w:sz w:val="24"/>
          <w:szCs w:val="24"/>
        </w:rPr>
        <w:t>(</w:t>
      </w:r>
      <w:proofErr w:type="spellStart"/>
      <w:r w:rsidR="009435AB" w:rsidRPr="00BD1F1C">
        <w:rPr>
          <w:rFonts w:ascii="Times New Roman" w:hAnsi="Times New Roman" w:cs="Times New Roman"/>
          <w:sz w:val="24"/>
          <w:szCs w:val="24"/>
        </w:rPr>
        <w:t>i</w:t>
      </w:r>
      <w:proofErr w:type="spellEnd"/>
      <w:r w:rsidR="009435AB" w:rsidRPr="00BD1F1C">
        <w:rPr>
          <w:rFonts w:ascii="Times New Roman" w:hAnsi="Times New Roman" w:cs="Times New Roman"/>
          <w:sz w:val="24"/>
          <w:szCs w:val="24"/>
        </w:rPr>
        <w:t xml:space="preserve">) </w:t>
      </w:r>
      <w:r w:rsidRPr="00BD1F1C">
        <w:rPr>
          <w:rFonts w:ascii="Times New Roman" w:hAnsi="Times New Roman" w:cs="Times New Roman"/>
          <w:sz w:val="24"/>
          <w:szCs w:val="24"/>
        </w:rPr>
        <w:t xml:space="preserve">for the fraction of the fleet monitored up to </w:t>
      </w:r>
      <w:r w:rsidR="00AF6ACC" w:rsidRPr="00BD1F1C">
        <w:rPr>
          <w:rFonts w:ascii="Times New Roman" w:hAnsi="Times New Roman" w:cs="Times New Roman"/>
          <w:sz w:val="24"/>
          <w:szCs w:val="24"/>
        </w:rPr>
        <w:t>2015</w:t>
      </w:r>
      <w:r w:rsidRPr="00BD1F1C">
        <w:rPr>
          <w:rFonts w:ascii="Times New Roman" w:hAnsi="Times New Roman" w:cs="Times New Roman"/>
          <w:sz w:val="24"/>
          <w:szCs w:val="24"/>
        </w:rPr>
        <w:t xml:space="preserve"> and </w:t>
      </w:r>
      <w:r w:rsidR="009435AB" w:rsidRPr="00BD1F1C">
        <w:rPr>
          <w:rFonts w:ascii="Times New Roman" w:hAnsi="Times New Roman" w:cs="Times New Roman"/>
          <w:sz w:val="24"/>
          <w:szCs w:val="24"/>
        </w:rPr>
        <w:t xml:space="preserve">(ii) </w:t>
      </w:r>
      <w:r w:rsidRPr="00BD1F1C">
        <w:rPr>
          <w:rFonts w:ascii="Times New Roman" w:hAnsi="Times New Roman" w:cs="Times New Roman"/>
          <w:sz w:val="24"/>
          <w:szCs w:val="24"/>
        </w:rPr>
        <w:t>for the small vessels</w:t>
      </w:r>
      <w:r w:rsidR="00AF6ACC" w:rsidRPr="00BD1F1C">
        <w:rPr>
          <w:rFonts w:ascii="Times New Roman" w:hAnsi="Times New Roman" w:cs="Times New Roman"/>
          <w:sz w:val="24"/>
          <w:szCs w:val="24"/>
        </w:rPr>
        <w:t xml:space="preserve"> additionally reported after 2016</w:t>
      </w:r>
      <w:r w:rsidRPr="00BD1F1C">
        <w:rPr>
          <w:rFonts w:ascii="Times New Roman" w:hAnsi="Times New Roman" w:cs="Times New Roman"/>
          <w:sz w:val="24"/>
          <w:szCs w:val="24"/>
        </w:rPr>
        <w:t>. This addition</w:t>
      </w:r>
      <w:r w:rsidR="009435AB" w:rsidRPr="00BD1F1C">
        <w:rPr>
          <w:rFonts w:ascii="Times New Roman" w:hAnsi="Times New Roman" w:cs="Times New Roman"/>
          <w:sz w:val="24"/>
          <w:szCs w:val="24"/>
        </w:rPr>
        <w:t xml:space="preserve"> led to a</w:t>
      </w:r>
      <w:r w:rsidRPr="00BD1F1C">
        <w:rPr>
          <w:rFonts w:ascii="Times New Roman" w:hAnsi="Times New Roman" w:cs="Times New Roman"/>
          <w:sz w:val="24"/>
          <w:szCs w:val="24"/>
        </w:rPr>
        <w:t xml:space="preserve"> </w:t>
      </w:r>
      <w:r w:rsidR="009435AB" w:rsidRPr="00BD1F1C">
        <w:rPr>
          <w:rFonts w:ascii="Times New Roman" w:hAnsi="Times New Roman" w:cs="Times New Roman"/>
          <w:sz w:val="24"/>
          <w:szCs w:val="24"/>
        </w:rPr>
        <w:t>~12%</w:t>
      </w:r>
      <w:r w:rsidRPr="00BD1F1C">
        <w:rPr>
          <w:rFonts w:ascii="Times New Roman" w:hAnsi="Times New Roman" w:cs="Times New Roman"/>
          <w:sz w:val="24"/>
          <w:szCs w:val="24"/>
        </w:rPr>
        <w:t xml:space="preserve"> </w:t>
      </w:r>
      <w:r w:rsidR="009435AB" w:rsidRPr="00BD1F1C">
        <w:rPr>
          <w:rFonts w:ascii="Times New Roman" w:hAnsi="Times New Roman" w:cs="Times New Roman"/>
          <w:sz w:val="24"/>
          <w:szCs w:val="24"/>
        </w:rPr>
        <w:t xml:space="preserve">increase in the total catches of the study </w:t>
      </w:r>
      <w:r w:rsidRPr="00BD1F1C">
        <w:rPr>
          <w:rFonts w:ascii="Times New Roman" w:hAnsi="Times New Roman" w:cs="Times New Roman"/>
          <w:sz w:val="24"/>
          <w:szCs w:val="24"/>
        </w:rPr>
        <w:t>area</w:t>
      </w:r>
      <w:r w:rsidR="009435AB" w:rsidRPr="00BD1F1C">
        <w:rPr>
          <w:rFonts w:ascii="Times New Roman" w:hAnsi="Times New Roman" w:cs="Times New Roman"/>
          <w:sz w:val="24"/>
          <w:szCs w:val="24"/>
        </w:rPr>
        <w:t xml:space="preserve"> (</w:t>
      </w:r>
      <w:proofErr w:type="gramStart"/>
      <w:r w:rsidR="009435AB" w:rsidRPr="00BD1F1C">
        <w:rPr>
          <w:rFonts w:ascii="Times New Roman" w:hAnsi="Times New Roman" w:cs="Times New Roman"/>
          <w:sz w:val="24"/>
          <w:szCs w:val="24"/>
        </w:rPr>
        <w:t>i.e.</w:t>
      </w:r>
      <w:proofErr w:type="gramEnd"/>
      <w:r w:rsidR="009435AB" w:rsidRPr="00BD1F1C">
        <w:rPr>
          <w:rFonts w:ascii="Times New Roman" w:hAnsi="Times New Roman" w:cs="Times New Roman"/>
          <w:sz w:val="24"/>
          <w:szCs w:val="24"/>
        </w:rPr>
        <w:t xml:space="preserve"> subdivision no 14 of ELSTAT), which is relatively low</w:t>
      </w:r>
      <w:r w:rsidRPr="00BD1F1C">
        <w:rPr>
          <w:rFonts w:ascii="Times New Roman" w:hAnsi="Times New Roman" w:cs="Times New Roman"/>
          <w:sz w:val="24"/>
          <w:szCs w:val="24"/>
        </w:rPr>
        <w:t xml:space="preserve"> </w:t>
      </w:r>
      <w:r w:rsidR="009435AB" w:rsidRPr="00BD1F1C">
        <w:rPr>
          <w:rFonts w:ascii="Times New Roman" w:hAnsi="Times New Roman" w:cs="Times New Roman"/>
          <w:sz w:val="24"/>
          <w:szCs w:val="24"/>
        </w:rPr>
        <w:t xml:space="preserve">compared to most of the regional subdivisions of the Greek Seas. </w:t>
      </w:r>
      <w:r w:rsidR="00AF6ACC" w:rsidRPr="00BD1F1C">
        <w:rPr>
          <w:rFonts w:ascii="Times New Roman" w:hAnsi="Times New Roman" w:cs="Times New Roman"/>
          <w:sz w:val="24"/>
          <w:szCs w:val="24"/>
        </w:rPr>
        <w:t>Therefore, t</w:t>
      </w:r>
      <w:r w:rsidR="009435AB" w:rsidRPr="00BD1F1C">
        <w:rPr>
          <w:rFonts w:ascii="Times New Roman" w:hAnsi="Times New Roman" w:cs="Times New Roman"/>
          <w:sz w:val="24"/>
          <w:szCs w:val="24"/>
        </w:rPr>
        <w:t>o deal with th</w:t>
      </w:r>
      <w:r w:rsidR="00AF6ACC" w:rsidRPr="00BD1F1C">
        <w:rPr>
          <w:rFonts w:ascii="Times New Roman" w:hAnsi="Times New Roman" w:cs="Times New Roman"/>
          <w:sz w:val="24"/>
          <w:szCs w:val="24"/>
        </w:rPr>
        <w:t>e</w:t>
      </w:r>
      <w:r w:rsidR="009435AB" w:rsidRPr="00BD1F1C">
        <w:rPr>
          <w:rFonts w:ascii="Times New Roman" w:hAnsi="Times New Roman" w:cs="Times New Roman"/>
          <w:sz w:val="24"/>
          <w:szCs w:val="24"/>
        </w:rPr>
        <w:t xml:space="preserve"> issue</w:t>
      </w:r>
      <w:r w:rsidR="00AF6ACC" w:rsidRPr="00BD1F1C">
        <w:rPr>
          <w:rFonts w:ascii="Times New Roman" w:hAnsi="Times New Roman" w:cs="Times New Roman"/>
          <w:sz w:val="24"/>
          <w:szCs w:val="24"/>
        </w:rPr>
        <w:t xml:space="preserve"> of the altered methodology in official catch statistics, </w:t>
      </w:r>
      <w:r w:rsidR="009435AB" w:rsidRPr="00BD1F1C">
        <w:rPr>
          <w:rFonts w:ascii="Times New Roman" w:hAnsi="Times New Roman" w:cs="Times New Roman"/>
          <w:sz w:val="24"/>
          <w:szCs w:val="24"/>
        </w:rPr>
        <w:t xml:space="preserve">a retrospective increase </w:t>
      </w:r>
      <w:r w:rsidR="00AF6ACC" w:rsidRPr="00BD1F1C">
        <w:rPr>
          <w:rFonts w:ascii="Times New Roman" w:hAnsi="Times New Roman" w:cs="Times New Roman"/>
          <w:sz w:val="24"/>
          <w:szCs w:val="24"/>
        </w:rPr>
        <w:t xml:space="preserve">in the catches of the period 1993-2015 was applied to the time series used in </w:t>
      </w:r>
      <w:proofErr w:type="spellStart"/>
      <w:r w:rsidR="00AF6ACC" w:rsidRPr="00BD1F1C">
        <w:rPr>
          <w:rFonts w:ascii="Times New Roman" w:hAnsi="Times New Roman" w:cs="Times New Roman"/>
          <w:sz w:val="24"/>
          <w:szCs w:val="24"/>
        </w:rPr>
        <w:t>Ecosim</w:t>
      </w:r>
      <w:proofErr w:type="spellEnd"/>
      <w:r w:rsidR="00AF6ACC" w:rsidRPr="00BD1F1C">
        <w:rPr>
          <w:rFonts w:ascii="Times New Roman" w:hAnsi="Times New Roman" w:cs="Times New Roman"/>
          <w:sz w:val="24"/>
          <w:szCs w:val="24"/>
        </w:rPr>
        <w:t>.</w:t>
      </w:r>
    </w:p>
    <w:p w14:paraId="2C62338D" w14:textId="77777777" w:rsidR="00DA7D7D" w:rsidRPr="00BD1F1C" w:rsidRDefault="00DA7D7D" w:rsidP="007E2D73">
      <w:pPr>
        <w:spacing w:after="0"/>
        <w:jc w:val="both"/>
        <w:rPr>
          <w:rFonts w:ascii="Times New Roman" w:hAnsi="Times New Roman" w:cs="Times New Roman"/>
          <w:b/>
          <w:bCs/>
          <w:sz w:val="24"/>
          <w:szCs w:val="24"/>
        </w:rPr>
      </w:pPr>
    </w:p>
    <w:p w14:paraId="549205F2" w14:textId="6171DCD0" w:rsidR="006337E6" w:rsidRPr="00BD1F1C" w:rsidRDefault="006337E6" w:rsidP="007E2D73">
      <w:pPr>
        <w:spacing w:after="0"/>
        <w:jc w:val="both"/>
        <w:rPr>
          <w:rFonts w:ascii="Times New Roman" w:hAnsi="Times New Roman" w:cs="Times New Roman"/>
          <w:sz w:val="24"/>
          <w:szCs w:val="24"/>
        </w:rPr>
      </w:pPr>
      <w:r w:rsidRPr="00BD1F1C">
        <w:rPr>
          <w:rFonts w:ascii="Times New Roman" w:hAnsi="Times New Roman" w:cs="Times New Roman"/>
          <w:b/>
          <w:bCs/>
          <w:sz w:val="24"/>
          <w:szCs w:val="24"/>
        </w:rPr>
        <w:t>Table</w:t>
      </w:r>
      <w:r w:rsidR="00DA7D7D"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4</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Time series used to fit the model and their sources of information. MEDITS: bottom trawl surveys for the period 1994-2020 (with gaps in 2002, 2007, 2009-2012, 2015, 2017)</w:t>
      </w:r>
      <w:r w:rsidR="00943D63" w:rsidRPr="00BD1F1C">
        <w:rPr>
          <w:rFonts w:ascii="Times New Roman" w:hAnsi="Times New Roman" w:cs="Times New Roman"/>
          <w:sz w:val="24"/>
          <w:szCs w:val="24"/>
        </w:rPr>
        <w:t xml:space="preserve"> </w:t>
      </w:r>
      <w:r w:rsidR="00943D63" w:rsidRPr="00BD1F1C">
        <w:rPr>
          <w:rFonts w:ascii="Times New Roman" w:hAnsi="Times New Roman" w:cs="Times New Roman"/>
          <w:sz w:val="24"/>
          <w:szCs w:val="24"/>
        </w:rPr>
        <w:fldChar w:fldCharType="begin"/>
      </w:r>
      <w:r w:rsidR="00BD1F1C" w:rsidRPr="00BD1F1C">
        <w:rPr>
          <w:rFonts w:ascii="Times New Roman" w:hAnsi="Times New Roman" w:cs="Times New Roman"/>
          <w:sz w:val="24"/>
          <w:szCs w:val="24"/>
        </w:rPr>
        <w:instrText xml:space="preserve"> ADDIN ZOTERO_ITEM CSL_CITATION {"citationID":"d7OfIvsp","properties":{"formattedCitation":"(Spedicato et al. 2019)","plainCitation":"(Spedicato et al. 2019)","noteIndex":0},"citationItems":[{"id":9661,"uris":["http://zotero.org/users/7683783/items/VFRTRI5K"],"itemData":{"id":9661,"type":"article-journal","abstract":"The MEDITS programme started in 1994 in the Mediterranean with the cooperation among research institutes from four countries: France, Greece, Italy and Spain. Over the years, until the advent of the European framework for the collection and management of fisheries data (the Data Collection Framework, DCF), new partners from Slovenia, Croatia, Albania, Montenegro, Malta and Cyprus joined MEDITS. The FAO regional projects facilitated the cooperation with non-European countries. MEDITS applies a common sampling protocol and methodology for sample collection, data storage and data quality checks (RoME routines). For many years, MEDITS represented the most important data source supporting the evaluation of demersal resources by means of population and community indicators, assessment and simulation models based on fishery-independent data. With the consolidation of the DCF, MEDITS routinely provides abundance indices of target species for tuning stock assessment models of intermediate complexity. Over the years, the survey scope has broadened from the population of demersal species to their fish community and ecosystems, and it has faced new challenges, such as the identification of essential fish habitats, providing new scientific insights linked to the Marine Strategy Framework Directive (e.g. biodiversity, trophic webs, allochthonous species and marine macro-litter evaluations) and to the ecosystem approach to fishery and marine spatial planning.","container-title":"Scientia Marina","DOI":"10.3989/scimar.04915.11X","ISSN":"1886-8134","issue":"S1","language":"en","note":"number: S1","page":"9-20","source":"scientiamarina.revistas.csic.es","title":"The MEDITS trawl survey specifications in an ecosystem approach to fishery management","volume":"83","author":[{"family":"Spedicato","given":"Maria Teresa"},{"family":"Massutí","given":"Enric"},{"family":"Mérigot","given":"Bastien"},{"family":"Tserpes","given":"George"},{"family":"Jadaud","given":"Angélique"},{"family":"Relini","given":"Giulio"}],"issued":{"date-parts":[["2019",12,30]]}}}],"schema":"https://github.com/citation-style-language/schema/raw/master/csl-citation.json"} </w:instrText>
      </w:r>
      <w:r w:rsidR="00943D63" w:rsidRPr="00BD1F1C">
        <w:rPr>
          <w:rFonts w:ascii="Times New Roman" w:hAnsi="Times New Roman" w:cs="Times New Roman"/>
          <w:sz w:val="24"/>
          <w:szCs w:val="24"/>
        </w:rPr>
        <w:fldChar w:fldCharType="separate"/>
      </w:r>
      <w:r w:rsidR="00943D63" w:rsidRPr="00BD1F1C">
        <w:rPr>
          <w:rFonts w:ascii="Times New Roman" w:hAnsi="Times New Roman" w:cs="Times New Roman"/>
          <w:sz w:val="24"/>
          <w:szCs w:val="24"/>
        </w:rPr>
        <w:t>(Spedicato et al. 2019)</w:t>
      </w:r>
      <w:r w:rsidR="00943D63" w:rsidRPr="00BD1F1C">
        <w:rPr>
          <w:rFonts w:ascii="Times New Roman" w:hAnsi="Times New Roman" w:cs="Times New Roman"/>
          <w:sz w:val="24"/>
          <w:szCs w:val="24"/>
        </w:rPr>
        <w:fldChar w:fldCharType="end"/>
      </w:r>
      <w:r w:rsidRPr="00BD1F1C">
        <w:rPr>
          <w:rFonts w:ascii="Times New Roman" w:hAnsi="Times New Roman" w:cs="Times New Roman"/>
          <w:sz w:val="24"/>
          <w:szCs w:val="24"/>
        </w:rPr>
        <w:t>; MEDIAS: acoustic surveys for the years 2003-2006, 2008, 2013, 2014, 2016, 2019 and 2020</w:t>
      </w:r>
      <w:r w:rsidR="00943D63" w:rsidRPr="00BD1F1C">
        <w:rPr>
          <w:rFonts w:ascii="Times New Roman" w:hAnsi="Times New Roman" w:cs="Times New Roman"/>
          <w:sz w:val="24"/>
          <w:szCs w:val="24"/>
        </w:rPr>
        <w:t xml:space="preserve"> </w:t>
      </w:r>
      <w:r w:rsidR="00943D63" w:rsidRPr="00BD1F1C">
        <w:rPr>
          <w:rFonts w:ascii="Times New Roman" w:hAnsi="Times New Roman" w:cs="Times New Roman"/>
          <w:sz w:val="24"/>
          <w:szCs w:val="24"/>
        </w:rPr>
        <w:fldChar w:fldCharType="begin"/>
      </w:r>
      <w:r w:rsidR="00BD1F1C" w:rsidRPr="00BD1F1C">
        <w:rPr>
          <w:rFonts w:ascii="Times New Roman" w:hAnsi="Times New Roman" w:cs="Times New Roman"/>
          <w:sz w:val="24"/>
          <w:szCs w:val="24"/>
        </w:rPr>
        <w:instrText xml:space="preserve"> ADDIN ZOTERO_ITEM CSL_CITATION {"citationID":"ny4kru2E","properties":{"formattedCitation":"(Leonori et al. 2021)","plainCitation":"(Leonori et al. 2021)","noteIndex":0},"citationItems":[{"id":9659,"uris":["http://zotero.org/users/7683783/items/VMCGTA7C"],"itemData":{"id":9659,"type":"article-journal","abstract":"The study of small pelagic fish by hydroacoustic methods in the Mediterranean Sea began in the Adriatic in the 1950’s. Since 2009, internationally coordinated, extensive, regular surveys have been conducted in the framework of the MEDIAS - Mediterranean International Acoustic Surveys – action, under the EU Data Collection Framework, to provide inputs for the management of small pelagics, particularly European anchovy (Engraulis encrasicolus) and European sardine (Sardina pilchardus). The surveys cover EU Mediterranean waters and monitor the distribution and abundance of small pelagic species using a common protocol. The hydroacoustic surveys, historically conducted by each Country separately, have since been standardized and harmonized. This is a review of the evolution of the surveys from the beginning up to the present and discusses the future prospects. It reports the historical time series of anchovy, sardine and other small pelagics in different areas and describes the spatial and temporal distribution of small pelagic species in decadal maps of the major areas of their distribution in the European Mediterranean Sea. Furthermore, it discusses the use of MEDIAS data for stock assessment purposes, the collection of auxiliary information for an ecosystem-based management approach, the need for further standardization and future challenges.","container-title":"Mediterranean Marine Science","DOI":"10.12681/mms.26001","ISSN":"1791-6763","issue":"0","language":"en","note":"number: 0","source":"ejournals.epublishing.ekt.gr","title":"The history of hydroacoustic surveys on small pelagic fishes in the European Mediterranean Sea","URL":"https://ejournals.epublishing.ekt.gr/index.php/hcmr-med-mar-sc/article/view/26001","author":[{"family":"Leonori","given":"Iole"},{"family":"Tičina","given":"Vjekoslav"},{"family":"Giannoulaki","given":"Marianna"},{"family":"Hattab","given":"Tarek"},{"family":"Iglesias","given":"Magdalena"},{"family":"Bonanno","given":"Angelo"},{"family":"Costantini","given":"Ilaria"},{"family":"Canduci","given":"Giovanni"},{"family":"Machias","given":"Athanassios"},{"family":"Ventero","given":"Ana"},{"family":"Somarakis","given":"Stylianos"},{"family":"Tsagarakis","given":"Konstantinos"},{"family":"Bogner","given":"Danijela"},{"family":"Barra","given":"Marco"},{"family":"Basilone","given":"Gualtiero"},{"family":"Genovese","given":"Simona"},{"family":"Juretić","given":"Tea"},{"family":"Gašparević","given":"Denis"},{"family":"Felice","given":"Andrea De"}],"accessed":{"date-parts":[["2021",12,10]]},"issued":{"date-parts":[["2021",9,21]]}}}],"schema":"https://github.com/citation-style-language/schema/raw/master/csl-citation.json"} </w:instrText>
      </w:r>
      <w:r w:rsidR="00943D63" w:rsidRPr="00BD1F1C">
        <w:rPr>
          <w:rFonts w:ascii="Times New Roman" w:hAnsi="Times New Roman" w:cs="Times New Roman"/>
          <w:sz w:val="24"/>
          <w:szCs w:val="24"/>
        </w:rPr>
        <w:fldChar w:fldCharType="separate"/>
      </w:r>
      <w:r w:rsidR="00943D63" w:rsidRPr="00BD1F1C">
        <w:rPr>
          <w:rFonts w:ascii="Times New Roman" w:hAnsi="Times New Roman" w:cs="Times New Roman"/>
          <w:sz w:val="24"/>
          <w:szCs w:val="24"/>
        </w:rPr>
        <w:t>(Leonori et al. 2021)</w:t>
      </w:r>
      <w:r w:rsidR="00943D63" w:rsidRPr="00BD1F1C">
        <w:rPr>
          <w:rFonts w:ascii="Times New Roman" w:hAnsi="Times New Roman" w:cs="Times New Roman"/>
          <w:sz w:val="24"/>
          <w:szCs w:val="24"/>
        </w:rPr>
        <w:fldChar w:fldCharType="end"/>
      </w:r>
      <w:r w:rsidRPr="00BD1F1C">
        <w:rPr>
          <w:rFonts w:ascii="Times New Roman" w:hAnsi="Times New Roman" w:cs="Times New Roman"/>
          <w:sz w:val="24"/>
          <w:szCs w:val="24"/>
        </w:rPr>
        <w:t>; ELSTAT: Hellenic Statistical Authority (data available for the years 1994-2019)</w:t>
      </w:r>
      <w:r w:rsidR="00943D63" w:rsidRPr="00BD1F1C">
        <w:rPr>
          <w:rFonts w:ascii="Times New Roman" w:hAnsi="Times New Roman" w:cs="Times New Roman"/>
          <w:sz w:val="24"/>
          <w:szCs w:val="24"/>
        </w:rPr>
        <w:fldChar w:fldCharType="begin"/>
      </w:r>
      <w:r w:rsidR="00BD1F1C" w:rsidRPr="00BD1F1C">
        <w:rPr>
          <w:rFonts w:ascii="Times New Roman" w:hAnsi="Times New Roman" w:cs="Times New Roman"/>
          <w:sz w:val="24"/>
          <w:szCs w:val="24"/>
        </w:rPr>
        <w:instrText xml:space="preserve"> ADDIN ZOTERO_ITEM CSL_CITATION {"citationID":"gecvbm9I","properties":{"formattedCitation":"(ELSTAT 2021)","plainCitation":"(ELSTAT 2021)","noteIndex":0},"citationItems":[{"id":7825,"uris":["http://zotero.org/users/7683783/items/29JX9XCL"],"itemData":{"id":7825,"type":"webpage","title":"Quantity of fish landed by fishing area and fishing tools","URL":"http://www.statistics.gr","author":[{"literal":"ELSTAT"}],"issued":{"date-parts":[["2021"]]}}}],"schema":"https://github.com/citation-style-language/schema/raw/master/csl-citation.json"} </w:instrText>
      </w:r>
      <w:r w:rsidR="00943D63" w:rsidRPr="00BD1F1C">
        <w:rPr>
          <w:rFonts w:ascii="Times New Roman" w:hAnsi="Times New Roman" w:cs="Times New Roman"/>
          <w:sz w:val="24"/>
          <w:szCs w:val="24"/>
        </w:rPr>
        <w:fldChar w:fldCharType="separate"/>
      </w:r>
      <w:r w:rsidR="00943D63" w:rsidRPr="00BD1F1C">
        <w:rPr>
          <w:rFonts w:ascii="Times New Roman" w:hAnsi="Times New Roman" w:cs="Times New Roman"/>
          <w:sz w:val="24"/>
          <w:szCs w:val="24"/>
        </w:rPr>
        <w:t>(ELSTAT 2021)</w:t>
      </w:r>
      <w:r w:rsidR="00943D63" w:rsidRPr="00BD1F1C">
        <w:rPr>
          <w:rFonts w:ascii="Times New Roman" w:hAnsi="Times New Roman" w:cs="Times New Roman"/>
          <w:sz w:val="24"/>
          <w:szCs w:val="24"/>
        </w:rPr>
        <w:fldChar w:fldCharType="end"/>
      </w:r>
      <w:r w:rsidRPr="00BD1F1C">
        <w:rPr>
          <w:rFonts w:ascii="Times New Roman" w:hAnsi="Times New Roman" w:cs="Times New Roman"/>
          <w:sz w:val="24"/>
          <w:szCs w:val="24"/>
        </w:rPr>
        <w:t>.</w:t>
      </w:r>
    </w:p>
    <w:tbl>
      <w:tblPr>
        <w:tblW w:w="5362" w:type="dxa"/>
        <w:jc w:val="center"/>
        <w:tblLook w:val="04A0" w:firstRow="1" w:lastRow="0" w:firstColumn="1" w:lastColumn="0" w:noHBand="0" w:noVBand="1"/>
      </w:tblPr>
      <w:tblGrid>
        <w:gridCol w:w="2776"/>
        <w:gridCol w:w="1686"/>
        <w:gridCol w:w="900"/>
      </w:tblGrid>
      <w:tr w:rsidR="006337E6" w:rsidRPr="00532CB2" w14:paraId="6497223C" w14:textId="77777777" w:rsidTr="00AE5483">
        <w:trPr>
          <w:tblHeader/>
          <w:jc w:val="center"/>
        </w:trPr>
        <w:tc>
          <w:tcPr>
            <w:tcW w:w="2776" w:type="dxa"/>
            <w:tcBorders>
              <w:top w:val="single" w:sz="4" w:space="0" w:color="auto"/>
              <w:left w:val="nil"/>
              <w:bottom w:val="single" w:sz="4" w:space="0" w:color="auto"/>
              <w:right w:val="nil"/>
            </w:tcBorders>
            <w:shd w:val="clear" w:color="auto" w:fill="auto"/>
            <w:noWrap/>
            <w:vAlign w:val="center"/>
            <w:hideMark/>
          </w:tcPr>
          <w:p w14:paraId="00FB09E2" w14:textId="5F862783" w:rsidR="006337E6" w:rsidRPr="00532CB2" w:rsidRDefault="00532CB2" w:rsidP="001851D5">
            <w:pPr>
              <w:spacing w:after="0" w:line="240" w:lineRule="auto"/>
              <w:rPr>
                <w:rFonts w:eastAsia="Times New Roman" w:cstheme="minorHAnsi"/>
                <w:b/>
                <w:bCs/>
                <w:color w:val="000000"/>
                <w:sz w:val="20"/>
                <w:szCs w:val="20"/>
              </w:rPr>
            </w:pPr>
            <w:r w:rsidRPr="00C30516">
              <w:rPr>
                <w:rFonts w:eastAsia="Times New Roman" w:cstheme="minorHAnsi"/>
                <w:b/>
                <w:bCs/>
                <w:sz w:val="20"/>
                <w:szCs w:val="20"/>
              </w:rPr>
              <w:t>Functional group</w:t>
            </w:r>
          </w:p>
        </w:tc>
        <w:tc>
          <w:tcPr>
            <w:tcW w:w="1686" w:type="dxa"/>
            <w:tcBorders>
              <w:top w:val="single" w:sz="4" w:space="0" w:color="auto"/>
              <w:left w:val="nil"/>
              <w:bottom w:val="single" w:sz="4" w:space="0" w:color="auto"/>
              <w:right w:val="nil"/>
            </w:tcBorders>
            <w:shd w:val="clear" w:color="auto" w:fill="auto"/>
            <w:noWrap/>
            <w:vAlign w:val="center"/>
            <w:hideMark/>
          </w:tcPr>
          <w:p w14:paraId="39B6C4F8" w14:textId="77777777" w:rsidR="006337E6" w:rsidRPr="00532CB2" w:rsidRDefault="006337E6" w:rsidP="001851D5">
            <w:pPr>
              <w:spacing w:after="0" w:line="240" w:lineRule="auto"/>
              <w:jc w:val="center"/>
              <w:rPr>
                <w:rFonts w:eastAsia="Times New Roman" w:cstheme="minorHAnsi"/>
                <w:b/>
                <w:bCs/>
                <w:color w:val="000000"/>
                <w:sz w:val="20"/>
                <w:szCs w:val="20"/>
              </w:rPr>
            </w:pPr>
            <w:r w:rsidRPr="00532CB2">
              <w:rPr>
                <w:rFonts w:eastAsia="Times New Roman" w:cstheme="minorHAnsi"/>
                <w:b/>
                <w:bCs/>
                <w:color w:val="000000"/>
                <w:sz w:val="20"/>
                <w:szCs w:val="20"/>
              </w:rPr>
              <w:t>Relative Biomass</w:t>
            </w:r>
          </w:p>
        </w:tc>
        <w:tc>
          <w:tcPr>
            <w:tcW w:w="900" w:type="dxa"/>
            <w:tcBorders>
              <w:top w:val="single" w:sz="4" w:space="0" w:color="auto"/>
              <w:left w:val="nil"/>
              <w:bottom w:val="single" w:sz="4" w:space="0" w:color="auto"/>
              <w:right w:val="nil"/>
            </w:tcBorders>
            <w:shd w:val="clear" w:color="auto" w:fill="auto"/>
            <w:noWrap/>
            <w:vAlign w:val="center"/>
            <w:hideMark/>
          </w:tcPr>
          <w:p w14:paraId="33AF3BD5" w14:textId="77777777" w:rsidR="006337E6" w:rsidRPr="00532CB2" w:rsidRDefault="006337E6" w:rsidP="001851D5">
            <w:pPr>
              <w:spacing w:after="0" w:line="240" w:lineRule="auto"/>
              <w:jc w:val="center"/>
              <w:rPr>
                <w:rFonts w:eastAsia="Times New Roman" w:cstheme="minorHAnsi"/>
                <w:b/>
                <w:bCs/>
                <w:color w:val="000000"/>
                <w:sz w:val="20"/>
                <w:szCs w:val="20"/>
              </w:rPr>
            </w:pPr>
            <w:r w:rsidRPr="00532CB2">
              <w:rPr>
                <w:rFonts w:eastAsia="Times New Roman" w:cstheme="minorHAnsi"/>
                <w:b/>
                <w:bCs/>
                <w:color w:val="000000"/>
                <w:sz w:val="20"/>
                <w:szCs w:val="20"/>
              </w:rPr>
              <w:t>Catch</w:t>
            </w:r>
          </w:p>
        </w:tc>
      </w:tr>
      <w:tr w:rsidR="006337E6" w:rsidRPr="00966751" w14:paraId="41FE8FDC" w14:textId="77777777" w:rsidTr="00DA7D7D">
        <w:trPr>
          <w:jc w:val="center"/>
        </w:trPr>
        <w:tc>
          <w:tcPr>
            <w:tcW w:w="2776" w:type="dxa"/>
            <w:tcBorders>
              <w:top w:val="single" w:sz="4" w:space="0" w:color="auto"/>
              <w:left w:val="nil"/>
              <w:bottom w:val="nil"/>
              <w:right w:val="nil"/>
            </w:tcBorders>
            <w:shd w:val="clear" w:color="auto" w:fill="auto"/>
            <w:noWrap/>
            <w:vAlign w:val="center"/>
            <w:hideMark/>
          </w:tcPr>
          <w:p w14:paraId="1509390F"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8.Shrimps</w:t>
            </w:r>
          </w:p>
        </w:tc>
        <w:tc>
          <w:tcPr>
            <w:tcW w:w="1686" w:type="dxa"/>
            <w:tcBorders>
              <w:top w:val="single" w:sz="4" w:space="0" w:color="auto"/>
              <w:left w:val="nil"/>
              <w:bottom w:val="nil"/>
              <w:right w:val="nil"/>
            </w:tcBorders>
            <w:shd w:val="clear" w:color="auto" w:fill="auto"/>
            <w:noWrap/>
            <w:vAlign w:val="center"/>
            <w:hideMark/>
          </w:tcPr>
          <w:p w14:paraId="1DDE9F16"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single" w:sz="4" w:space="0" w:color="auto"/>
              <w:left w:val="nil"/>
              <w:bottom w:val="nil"/>
              <w:right w:val="nil"/>
            </w:tcBorders>
            <w:shd w:val="clear" w:color="auto" w:fill="auto"/>
            <w:noWrap/>
            <w:vAlign w:val="center"/>
            <w:hideMark/>
          </w:tcPr>
          <w:p w14:paraId="0089D009"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45A7B570" w14:textId="77777777" w:rsidTr="00DA7D7D">
        <w:trPr>
          <w:jc w:val="center"/>
        </w:trPr>
        <w:tc>
          <w:tcPr>
            <w:tcW w:w="2776" w:type="dxa"/>
            <w:tcBorders>
              <w:top w:val="nil"/>
              <w:left w:val="nil"/>
              <w:bottom w:val="nil"/>
              <w:right w:val="nil"/>
            </w:tcBorders>
            <w:shd w:val="clear" w:color="auto" w:fill="auto"/>
            <w:noWrap/>
            <w:vAlign w:val="center"/>
            <w:hideMark/>
          </w:tcPr>
          <w:p w14:paraId="5DE1B34D"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9.Crabs</w:t>
            </w:r>
          </w:p>
        </w:tc>
        <w:tc>
          <w:tcPr>
            <w:tcW w:w="1686" w:type="dxa"/>
            <w:tcBorders>
              <w:top w:val="nil"/>
              <w:left w:val="nil"/>
              <w:bottom w:val="nil"/>
              <w:right w:val="nil"/>
            </w:tcBorders>
            <w:shd w:val="clear" w:color="auto" w:fill="auto"/>
            <w:noWrap/>
            <w:vAlign w:val="center"/>
            <w:hideMark/>
          </w:tcPr>
          <w:p w14:paraId="36A8881C"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7A7A6CAA"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3CFF2F4" w14:textId="77777777" w:rsidTr="00DA7D7D">
        <w:trPr>
          <w:jc w:val="center"/>
        </w:trPr>
        <w:tc>
          <w:tcPr>
            <w:tcW w:w="2776" w:type="dxa"/>
            <w:tcBorders>
              <w:top w:val="nil"/>
              <w:left w:val="nil"/>
              <w:bottom w:val="nil"/>
              <w:right w:val="nil"/>
            </w:tcBorders>
            <w:shd w:val="clear" w:color="auto" w:fill="auto"/>
            <w:noWrap/>
            <w:vAlign w:val="center"/>
            <w:hideMark/>
          </w:tcPr>
          <w:p w14:paraId="4DE850F2"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10.Norway lobster</w:t>
            </w:r>
          </w:p>
        </w:tc>
        <w:tc>
          <w:tcPr>
            <w:tcW w:w="1686" w:type="dxa"/>
            <w:tcBorders>
              <w:top w:val="nil"/>
              <w:left w:val="nil"/>
              <w:bottom w:val="nil"/>
              <w:right w:val="nil"/>
            </w:tcBorders>
            <w:shd w:val="clear" w:color="auto" w:fill="auto"/>
            <w:noWrap/>
            <w:vAlign w:val="center"/>
            <w:hideMark/>
          </w:tcPr>
          <w:p w14:paraId="647623C9"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2347C7FD"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20077BA1" w14:textId="77777777" w:rsidTr="00DA7D7D">
        <w:trPr>
          <w:jc w:val="center"/>
        </w:trPr>
        <w:tc>
          <w:tcPr>
            <w:tcW w:w="2776" w:type="dxa"/>
            <w:tcBorders>
              <w:top w:val="nil"/>
              <w:left w:val="nil"/>
              <w:bottom w:val="nil"/>
              <w:right w:val="nil"/>
            </w:tcBorders>
            <w:shd w:val="clear" w:color="auto" w:fill="auto"/>
            <w:noWrap/>
            <w:vAlign w:val="center"/>
            <w:hideMark/>
          </w:tcPr>
          <w:p w14:paraId="2BA83D67"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13.Benthic cephalopods</w:t>
            </w:r>
          </w:p>
        </w:tc>
        <w:tc>
          <w:tcPr>
            <w:tcW w:w="1686" w:type="dxa"/>
            <w:tcBorders>
              <w:top w:val="nil"/>
              <w:left w:val="nil"/>
              <w:bottom w:val="nil"/>
              <w:right w:val="nil"/>
            </w:tcBorders>
            <w:shd w:val="clear" w:color="auto" w:fill="auto"/>
            <w:noWrap/>
            <w:vAlign w:val="center"/>
            <w:hideMark/>
          </w:tcPr>
          <w:p w14:paraId="70486C2F"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256B4A20"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0915DB8D" w14:textId="77777777" w:rsidTr="00DA7D7D">
        <w:trPr>
          <w:jc w:val="center"/>
        </w:trPr>
        <w:tc>
          <w:tcPr>
            <w:tcW w:w="2776" w:type="dxa"/>
            <w:tcBorders>
              <w:top w:val="nil"/>
              <w:left w:val="nil"/>
              <w:bottom w:val="nil"/>
              <w:right w:val="nil"/>
            </w:tcBorders>
            <w:shd w:val="clear" w:color="auto" w:fill="auto"/>
            <w:noWrap/>
            <w:vAlign w:val="center"/>
            <w:hideMark/>
          </w:tcPr>
          <w:p w14:paraId="5A1E8656"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14.Benthopelagic cephalopods</w:t>
            </w:r>
          </w:p>
        </w:tc>
        <w:tc>
          <w:tcPr>
            <w:tcW w:w="1686" w:type="dxa"/>
            <w:tcBorders>
              <w:top w:val="nil"/>
              <w:left w:val="nil"/>
              <w:bottom w:val="nil"/>
              <w:right w:val="nil"/>
            </w:tcBorders>
            <w:shd w:val="clear" w:color="auto" w:fill="auto"/>
            <w:noWrap/>
            <w:vAlign w:val="center"/>
            <w:hideMark/>
          </w:tcPr>
          <w:p w14:paraId="60146995"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0A2358E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651C8A35" w14:textId="77777777" w:rsidTr="00DA7D7D">
        <w:trPr>
          <w:jc w:val="center"/>
        </w:trPr>
        <w:tc>
          <w:tcPr>
            <w:tcW w:w="2776" w:type="dxa"/>
            <w:tcBorders>
              <w:top w:val="nil"/>
              <w:left w:val="nil"/>
              <w:bottom w:val="nil"/>
              <w:right w:val="nil"/>
            </w:tcBorders>
            <w:shd w:val="clear" w:color="auto" w:fill="auto"/>
            <w:noWrap/>
            <w:vAlign w:val="center"/>
            <w:hideMark/>
          </w:tcPr>
          <w:p w14:paraId="269476F5" w14:textId="08B799E3"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15.</w:t>
            </w:r>
            <w:r w:rsidR="00067F7E">
              <w:rPr>
                <w:rFonts w:eastAsia="Times New Roman" w:cstheme="minorHAnsi"/>
                <w:color w:val="000000"/>
                <w:sz w:val="20"/>
                <w:szCs w:val="20"/>
              </w:rPr>
              <w:t>Red mullets</w:t>
            </w:r>
          </w:p>
        </w:tc>
        <w:tc>
          <w:tcPr>
            <w:tcW w:w="1686" w:type="dxa"/>
            <w:tcBorders>
              <w:top w:val="nil"/>
              <w:left w:val="nil"/>
              <w:bottom w:val="nil"/>
              <w:right w:val="nil"/>
            </w:tcBorders>
            <w:shd w:val="clear" w:color="auto" w:fill="auto"/>
            <w:noWrap/>
            <w:vAlign w:val="center"/>
            <w:hideMark/>
          </w:tcPr>
          <w:p w14:paraId="28A45A77"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442F4951"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2E1D317A" w14:textId="77777777" w:rsidTr="00DA7D7D">
        <w:trPr>
          <w:jc w:val="center"/>
        </w:trPr>
        <w:tc>
          <w:tcPr>
            <w:tcW w:w="2776" w:type="dxa"/>
            <w:tcBorders>
              <w:top w:val="nil"/>
              <w:left w:val="nil"/>
              <w:bottom w:val="nil"/>
              <w:right w:val="nil"/>
            </w:tcBorders>
            <w:shd w:val="clear" w:color="auto" w:fill="auto"/>
            <w:noWrap/>
            <w:vAlign w:val="center"/>
            <w:hideMark/>
          </w:tcPr>
          <w:p w14:paraId="12EEEEAB"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16.Anglerfish</w:t>
            </w:r>
          </w:p>
        </w:tc>
        <w:tc>
          <w:tcPr>
            <w:tcW w:w="1686" w:type="dxa"/>
            <w:tcBorders>
              <w:top w:val="nil"/>
              <w:left w:val="nil"/>
              <w:bottom w:val="nil"/>
              <w:right w:val="nil"/>
            </w:tcBorders>
            <w:shd w:val="clear" w:color="auto" w:fill="auto"/>
            <w:noWrap/>
            <w:vAlign w:val="center"/>
            <w:hideMark/>
          </w:tcPr>
          <w:p w14:paraId="7346E0AC"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01261C6D"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5B7764AD" w14:textId="77777777" w:rsidTr="00DA7D7D">
        <w:trPr>
          <w:jc w:val="center"/>
        </w:trPr>
        <w:tc>
          <w:tcPr>
            <w:tcW w:w="2776" w:type="dxa"/>
            <w:tcBorders>
              <w:top w:val="nil"/>
              <w:left w:val="nil"/>
              <w:bottom w:val="nil"/>
              <w:right w:val="nil"/>
            </w:tcBorders>
            <w:shd w:val="clear" w:color="auto" w:fill="auto"/>
            <w:noWrap/>
            <w:vAlign w:val="center"/>
            <w:hideMark/>
          </w:tcPr>
          <w:p w14:paraId="30FFF1C9"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17.Flatfishes</w:t>
            </w:r>
          </w:p>
        </w:tc>
        <w:tc>
          <w:tcPr>
            <w:tcW w:w="1686" w:type="dxa"/>
            <w:tcBorders>
              <w:top w:val="nil"/>
              <w:left w:val="nil"/>
              <w:bottom w:val="nil"/>
              <w:right w:val="nil"/>
            </w:tcBorders>
            <w:shd w:val="clear" w:color="auto" w:fill="auto"/>
            <w:noWrap/>
            <w:vAlign w:val="center"/>
            <w:hideMark/>
          </w:tcPr>
          <w:p w14:paraId="65EB708A"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14494F6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0C01E31B" w14:textId="77777777" w:rsidTr="00DA7D7D">
        <w:trPr>
          <w:jc w:val="center"/>
        </w:trPr>
        <w:tc>
          <w:tcPr>
            <w:tcW w:w="2776" w:type="dxa"/>
            <w:tcBorders>
              <w:top w:val="nil"/>
              <w:left w:val="nil"/>
              <w:bottom w:val="nil"/>
              <w:right w:val="nil"/>
            </w:tcBorders>
            <w:shd w:val="clear" w:color="auto" w:fill="auto"/>
            <w:noWrap/>
            <w:vAlign w:val="center"/>
            <w:hideMark/>
          </w:tcPr>
          <w:p w14:paraId="0E5E2747"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18.Blue whiting</w:t>
            </w:r>
          </w:p>
        </w:tc>
        <w:tc>
          <w:tcPr>
            <w:tcW w:w="1686" w:type="dxa"/>
            <w:tcBorders>
              <w:top w:val="nil"/>
              <w:left w:val="nil"/>
              <w:bottom w:val="nil"/>
              <w:right w:val="nil"/>
            </w:tcBorders>
            <w:shd w:val="clear" w:color="auto" w:fill="auto"/>
            <w:noWrap/>
            <w:vAlign w:val="center"/>
            <w:hideMark/>
          </w:tcPr>
          <w:p w14:paraId="4D158DE2"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4EF0EEB1"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5C2E28EC" w14:textId="77777777" w:rsidTr="00DA7D7D">
        <w:trPr>
          <w:jc w:val="center"/>
        </w:trPr>
        <w:tc>
          <w:tcPr>
            <w:tcW w:w="2776" w:type="dxa"/>
            <w:tcBorders>
              <w:top w:val="nil"/>
              <w:left w:val="nil"/>
              <w:bottom w:val="nil"/>
              <w:right w:val="nil"/>
            </w:tcBorders>
            <w:shd w:val="clear" w:color="auto" w:fill="auto"/>
            <w:noWrap/>
            <w:vAlign w:val="center"/>
            <w:hideMark/>
          </w:tcPr>
          <w:p w14:paraId="3F723E60" w14:textId="652D5415"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 xml:space="preserve">19.Other </w:t>
            </w:r>
            <w:proofErr w:type="spellStart"/>
            <w:r w:rsidR="00E6150C">
              <w:rPr>
                <w:rFonts w:eastAsia="Times New Roman" w:cstheme="minorHAnsi"/>
                <w:color w:val="000000"/>
                <w:sz w:val="20"/>
                <w:szCs w:val="20"/>
              </w:rPr>
              <w:t>gadiformes</w:t>
            </w:r>
            <w:proofErr w:type="spellEnd"/>
          </w:p>
        </w:tc>
        <w:tc>
          <w:tcPr>
            <w:tcW w:w="1686" w:type="dxa"/>
            <w:tcBorders>
              <w:top w:val="nil"/>
              <w:left w:val="nil"/>
              <w:bottom w:val="nil"/>
              <w:right w:val="nil"/>
            </w:tcBorders>
            <w:shd w:val="clear" w:color="auto" w:fill="auto"/>
            <w:noWrap/>
            <w:vAlign w:val="center"/>
            <w:hideMark/>
          </w:tcPr>
          <w:p w14:paraId="1CCFD23A"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6BC0BD61"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4D31DBE8" w14:textId="77777777" w:rsidTr="00DA7D7D">
        <w:trPr>
          <w:jc w:val="center"/>
        </w:trPr>
        <w:tc>
          <w:tcPr>
            <w:tcW w:w="2776" w:type="dxa"/>
            <w:tcBorders>
              <w:top w:val="nil"/>
              <w:left w:val="nil"/>
              <w:bottom w:val="nil"/>
              <w:right w:val="nil"/>
            </w:tcBorders>
            <w:shd w:val="clear" w:color="auto" w:fill="auto"/>
            <w:noWrap/>
            <w:vAlign w:val="center"/>
            <w:hideMark/>
          </w:tcPr>
          <w:p w14:paraId="71E4DB25"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20.Hake</w:t>
            </w:r>
          </w:p>
        </w:tc>
        <w:tc>
          <w:tcPr>
            <w:tcW w:w="1686" w:type="dxa"/>
            <w:tcBorders>
              <w:top w:val="nil"/>
              <w:left w:val="nil"/>
              <w:bottom w:val="nil"/>
              <w:right w:val="nil"/>
            </w:tcBorders>
            <w:shd w:val="clear" w:color="auto" w:fill="auto"/>
            <w:noWrap/>
            <w:vAlign w:val="center"/>
            <w:hideMark/>
          </w:tcPr>
          <w:p w14:paraId="73B80C7B"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76C3B63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E94828E" w14:textId="77777777" w:rsidTr="00DA7D7D">
        <w:trPr>
          <w:jc w:val="center"/>
        </w:trPr>
        <w:tc>
          <w:tcPr>
            <w:tcW w:w="2776" w:type="dxa"/>
            <w:tcBorders>
              <w:top w:val="nil"/>
              <w:left w:val="nil"/>
              <w:bottom w:val="nil"/>
              <w:right w:val="nil"/>
            </w:tcBorders>
            <w:shd w:val="clear" w:color="auto" w:fill="auto"/>
            <w:noWrap/>
            <w:vAlign w:val="center"/>
            <w:hideMark/>
          </w:tcPr>
          <w:p w14:paraId="0CCE263B"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21.DemeFish1</w:t>
            </w:r>
          </w:p>
        </w:tc>
        <w:tc>
          <w:tcPr>
            <w:tcW w:w="1686" w:type="dxa"/>
            <w:tcBorders>
              <w:top w:val="nil"/>
              <w:left w:val="nil"/>
              <w:bottom w:val="nil"/>
              <w:right w:val="nil"/>
            </w:tcBorders>
            <w:shd w:val="clear" w:color="auto" w:fill="auto"/>
            <w:noWrap/>
            <w:vAlign w:val="center"/>
            <w:hideMark/>
          </w:tcPr>
          <w:p w14:paraId="5B9D5BD5"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3ED8CF46"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3A44D07" w14:textId="77777777" w:rsidTr="00DA7D7D">
        <w:trPr>
          <w:jc w:val="center"/>
        </w:trPr>
        <w:tc>
          <w:tcPr>
            <w:tcW w:w="2776" w:type="dxa"/>
            <w:tcBorders>
              <w:top w:val="nil"/>
              <w:left w:val="nil"/>
              <w:bottom w:val="nil"/>
              <w:right w:val="nil"/>
            </w:tcBorders>
            <w:shd w:val="clear" w:color="auto" w:fill="auto"/>
            <w:noWrap/>
            <w:vAlign w:val="center"/>
            <w:hideMark/>
          </w:tcPr>
          <w:p w14:paraId="4261380F"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22.DemeFish2</w:t>
            </w:r>
          </w:p>
        </w:tc>
        <w:tc>
          <w:tcPr>
            <w:tcW w:w="1686" w:type="dxa"/>
            <w:tcBorders>
              <w:top w:val="nil"/>
              <w:left w:val="nil"/>
              <w:bottom w:val="nil"/>
              <w:right w:val="nil"/>
            </w:tcBorders>
            <w:shd w:val="clear" w:color="auto" w:fill="auto"/>
            <w:noWrap/>
            <w:vAlign w:val="center"/>
            <w:hideMark/>
          </w:tcPr>
          <w:p w14:paraId="26B07350"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5A449210"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DBC7CA5" w14:textId="77777777" w:rsidTr="00DA7D7D">
        <w:trPr>
          <w:jc w:val="center"/>
        </w:trPr>
        <w:tc>
          <w:tcPr>
            <w:tcW w:w="2776" w:type="dxa"/>
            <w:tcBorders>
              <w:top w:val="nil"/>
              <w:left w:val="nil"/>
              <w:bottom w:val="nil"/>
              <w:right w:val="nil"/>
            </w:tcBorders>
            <w:shd w:val="clear" w:color="auto" w:fill="auto"/>
            <w:noWrap/>
            <w:vAlign w:val="center"/>
            <w:hideMark/>
          </w:tcPr>
          <w:p w14:paraId="212BB786"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23.DemeFish3</w:t>
            </w:r>
          </w:p>
        </w:tc>
        <w:tc>
          <w:tcPr>
            <w:tcW w:w="1686" w:type="dxa"/>
            <w:tcBorders>
              <w:top w:val="nil"/>
              <w:left w:val="nil"/>
              <w:bottom w:val="nil"/>
              <w:right w:val="nil"/>
            </w:tcBorders>
            <w:shd w:val="clear" w:color="auto" w:fill="auto"/>
            <w:noWrap/>
            <w:vAlign w:val="center"/>
            <w:hideMark/>
          </w:tcPr>
          <w:p w14:paraId="252C491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2EFC3CFD"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02E5635C" w14:textId="77777777" w:rsidTr="00DA7D7D">
        <w:trPr>
          <w:jc w:val="center"/>
        </w:trPr>
        <w:tc>
          <w:tcPr>
            <w:tcW w:w="2776" w:type="dxa"/>
            <w:tcBorders>
              <w:top w:val="nil"/>
              <w:left w:val="nil"/>
              <w:bottom w:val="nil"/>
              <w:right w:val="nil"/>
            </w:tcBorders>
            <w:shd w:val="clear" w:color="auto" w:fill="auto"/>
            <w:noWrap/>
            <w:vAlign w:val="center"/>
            <w:hideMark/>
          </w:tcPr>
          <w:p w14:paraId="63068B66"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lastRenderedPageBreak/>
              <w:t>24.DemeFish4</w:t>
            </w:r>
          </w:p>
        </w:tc>
        <w:tc>
          <w:tcPr>
            <w:tcW w:w="1686" w:type="dxa"/>
            <w:tcBorders>
              <w:top w:val="nil"/>
              <w:left w:val="nil"/>
              <w:bottom w:val="nil"/>
              <w:right w:val="nil"/>
            </w:tcBorders>
            <w:shd w:val="clear" w:color="auto" w:fill="auto"/>
            <w:noWrap/>
            <w:vAlign w:val="center"/>
            <w:hideMark/>
          </w:tcPr>
          <w:p w14:paraId="0D1EB082"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6D6626A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3394BE07" w14:textId="77777777" w:rsidTr="00DA7D7D">
        <w:trPr>
          <w:jc w:val="center"/>
        </w:trPr>
        <w:tc>
          <w:tcPr>
            <w:tcW w:w="2776" w:type="dxa"/>
            <w:tcBorders>
              <w:top w:val="nil"/>
              <w:left w:val="nil"/>
              <w:bottom w:val="nil"/>
              <w:right w:val="nil"/>
            </w:tcBorders>
            <w:shd w:val="clear" w:color="auto" w:fill="auto"/>
            <w:noWrap/>
            <w:vAlign w:val="center"/>
            <w:hideMark/>
          </w:tcPr>
          <w:p w14:paraId="3521649D"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26.Picarels and Bogue</w:t>
            </w:r>
          </w:p>
        </w:tc>
        <w:tc>
          <w:tcPr>
            <w:tcW w:w="1686" w:type="dxa"/>
            <w:tcBorders>
              <w:top w:val="nil"/>
              <w:left w:val="nil"/>
              <w:bottom w:val="nil"/>
              <w:right w:val="nil"/>
            </w:tcBorders>
            <w:shd w:val="clear" w:color="auto" w:fill="auto"/>
            <w:noWrap/>
            <w:vAlign w:val="center"/>
            <w:hideMark/>
          </w:tcPr>
          <w:p w14:paraId="5D1DAA9C"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56270FC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5399F91B" w14:textId="77777777" w:rsidTr="00DA7D7D">
        <w:trPr>
          <w:jc w:val="center"/>
        </w:trPr>
        <w:tc>
          <w:tcPr>
            <w:tcW w:w="2776" w:type="dxa"/>
            <w:tcBorders>
              <w:top w:val="nil"/>
              <w:left w:val="nil"/>
              <w:bottom w:val="nil"/>
              <w:right w:val="nil"/>
            </w:tcBorders>
            <w:shd w:val="clear" w:color="auto" w:fill="auto"/>
            <w:noWrap/>
            <w:vAlign w:val="center"/>
            <w:hideMark/>
          </w:tcPr>
          <w:p w14:paraId="6C4AD4A1"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27.Sharks</w:t>
            </w:r>
          </w:p>
        </w:tc>
        <w:tc>
          <w:tcPr>
            <w:tcW w:w="1686" w:type="dxa"/>
            <w:tcBorders>
              <w:top w:val="nil"/>
              <w:left w:val="nil"/>
              <w:bottom w:val="nil"/>
              <w:right w:val="nil"/>
            </w:tcBorders>
            <w:shd w:val="clear" w:color="auto" w:fill="auto"/>
            <w:noWrap/>
            <w:vAlign w:val="center"/>
            <w:hideMark/>
          </w:tcPr>
          <w:p w14:paraId="0DCC0646"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6719608D"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404F1BB" w14:textId="77777777" w:rsidTr="00DA7D7D">
        <w:trPr>
          <w:jc w:val="center"/>
        </w:trPr>
        <w:tc>
          <w:tcPr>
            <w:tcW w:w="2776" w:type="dxa"/>
            <w:tcBorders>
              <w:top w:val="nil"/>
              <w:left w:val="nil"/>
              <w:bottom w:val="nil"/>
              <w:right w:val="nil"/>
            </w:tcBorders>
            <w:shd w:val="clear" w:color="auto" w:fill="auto"/>
            <w:noWrap/>
            <w:vAlign w:val="center"/>
            <w:hideMark/>
          </w:tcPr>
          <w:p w14:paraId="54F672A0"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28.Rays &amp; skates</w:t>
            </w:r>
          </w:p>
        </w:tc>
        <w:tc>
          <w:tcPr>
            <w:tcW w:w="1686" w:type="dxa"/>
            <w:tcBorders>
              <w:top w:val="nil"/>
              <w:left w:val="nil"/>
              <w:bottom w:val="nil"/>
              <w:right w:val="nil"/>
            </w:tcBorders>
            <w:shd w:val="clear" w:color="auto" w:fill="auto"/>
            <w:noWrap/>
            <w:vAlign w:val="center"/>
            <w:hideMark/>
          </w:tcPr>
          <w:p w14:paraId="0D983A98"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MEDITS</w:t>
            </w:r>
          </w:p>
        </w:tc>
        <w:tc>
          <w:tcPr>
            <w:tcW w:w="900" w:type="dxa"/>
            <w:tcBorders>
              <w:top w:val="nil"/>
              <w:left w:val="nil"/>
              <w:bottom w:val="nil"/>
              <w:right w:val="nil"/>
            </w:tcBorders>
            <w:shd w:val="clear" w:color="auto" w:fill="auto"/>
            <w:noWrap/>
            <w:vAlign w:val="center"/>
            <w:hideMark/>
          </w:tcPr>
          <w:p w14:paraId="240CA439"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4B6FE6B" w14:textId="77777777" w:rsidTr="00DA7D7D">
        <w:trPr>
          <w:jc w:val="center"/>
        </w:trPr>
        <w:tc>
          <w:tcPr>
            <w:tcW w:w="2776" w:type="dxa"/>
            <w:tcBorders>
              <w:top w:val="nil"/>
              <w:left w:val="nil"/>
              <w:bottom w:val="nil"/>
              <w:right w:val="nil"/>
            </w:tcBorders>
            <w:shd w:val="clear" w:color="auto" w:fill="auto"/>
            <w:noWrap/>
            <w:vAlign w:val="center"/>
            <w:hideMark/>
          </w:tcPr>
          <w:p w14:paraId="1CBA504D"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29.Anchovy</w:t>
            </w:r>
          </w:p>
        </w:tc>
        <w:tc>
          <w:tcPr>
            <w:tcW w:w="1686" w:type="dxa"/>
            <w:tcBorders>
              <w:top w:val="nil"/>
              <w:left w:val="nil"/>
              <w:bottom w:val="nil"/>
              <w:right w:val="nil"/>
            </w:tcBorders>
            <w:shd w:val="clear" w:color="auto" w:fill="auto"/>
            <w:noWrap/>
            <w:vAlign w:val="center"/>
            <w:hideMark/>
          </w:tcPr>
          <w:p w14:paraId="32A76ABF"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MEDIAS</w:t>
            </w:r>
          </w:p>
        </w:tc>
        <w:tc>
          <w:tcPr>
            <w:tcW w:w="900" w:type="dxa"/>
            <w:tcBorders>
              <w:top w:val="nil"/>
              <w:left w:val="nil"/>
              <w:bottom w:val="nil"/>
              <w:right w:val="nil"/>
            </w:tcBorders>
            <w:shd w:val="clear" w:color="auto" w:fill="auto"/>
            <w:noWrap/>
            <w:vAlign w:val="center"/>
            <w:hideMark/>
          </w:tcPr>
          <w:p w14:paraId="5BB6F3E2"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6A8784DE" w14:textId="77777777" w:rsidTr="00DA7D7D">
        <w:trPr>
          <w:jc w:val="center"/>
        </w:trPr>
        <w:tc>
          <w:tcPr>
            <w:tcW w:w="2776" w:type="dxa"/>
            <w:tcBorders>
              <w:top w:val="nil"/>
              <w:left w:val="nil"/>
              <w:bottom w:val="nil"/>
              <w:right w:val="nil"/>
            </w:tcBorders>
            <w:shd w:val="clear" w:color="auto" w:fill="auto"/>
            <w:noWrap/>
            <w:vAlign w:val="center"/>
            <w:hideMark/>
          </w:tcPr>
          <w:p w14:paraId="4B4B1621"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30.Sardine</w:t>
            </w:r>
          </w:p>
        </w:tc>
        <w:tc>
          <w:tcPr>
            <w:tcW w:w="1686" w:type="dxa"/>
            <w:tcBorders>
              <w:top w:val="nil"/>
              <w:left w:val="nil"/>
              <w:bottom w:val="nil"/>
              <w:right w:val="nil"/>
            </w:tcBorders>
            <w:shd w:val="clear" w:color="auto" w:fill="auto"/>
            <w:noWrap/>
            <w:vAlign w:val="center"/>
            <w:hideMark/>
          </w:tcPr>
          <w:p w14:paraId="1A9CBFDD"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MEDIAS</w:t>
            </w:r>
          </w:p>
        </w:tc>
        <w:tc>
          <w:tcPr>
            <w:tcW w:w="900" w:type="dxa"/>
            <w:tcBorders>
              <w:top w:val="nil"/>
              <w:left w:val="nil"/>
              <w:bottom w:val="nil"/>
              <w:right w:val="nil"/>
            </w:tcBorders>
            <w:shd w:val="clear" w:color="auto" w:fill="auto"/>
            <w:noWrap/>
            <w:vAlign w:val="center"/>
            <w:hideMark/>
          </w:tcPr>
          <w:p w14:paraId="0A794CE4"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0280E927" w14:textId="77777777" w:rsidTr="00DA7D7D">
        <w:trPr>
          <w:jc w:val="center"/>
        </w:trPr>
        <w:tc>
          <w:tcPr>
            <w:tcW w:w="2776" w:type="dxa"/>
            <w:tcBorders>
              <w:top w:val="nil"/>
              <w:left w:val="nil"/>
              <w:bottom w:val="nil"/>
              <w:right w:val="nil"/>
            </w:tcBorders>
            <w:shd w:val="clear" w:color="auto" w:fill="auto"/>
            <w:noWrap/>
            <w:vAlign w:val="center"/>
            <w:hideMark/>
          </w:tcPr>
          <w:p w14:paraId="6C0121C5"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31.Horse mackerel</w:t>
            </w:r>
          </w:p>
        </w:tc>
        <w:tc>
          <w:tcPr>
            <w:tcW w:w="1686" w:type="dxa"/>
            <w:tcBorders>
              <w:top w:val="nil"/>
              <w:left w:val="nil"/>
              <w:bottom w:val="nil"/>
              <w:right w:val="nil"/>
            </w:tcBorders>
            <w:shd w:val="clear" w:color="auto" w:fill="auto"/>
            <w:noWrap/>
            <w:vAlign w:val="center"/>
            <w:hideMark/>
          </w:tcPr>
          <w:p w14:paraId="02797CB4"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09B1BBDE"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57130F4A" w14:textId="77777777" w:rsidTr="00DA7D7D">
        <w:trPr>
          <w:jc w:val="center"/>
        </w:trPr>
        <w:tc>
          <w:tcPr>
            <w:tcW w:w="2776" w:type="dxa"/>
            <w:tcBorders>
              <w:top w:val="nil"/>
              <w:left w:val="nil"/>
              <w:bottom w:val="nil"/>
              <w:right w:val="nil"/>
            </w:tcBorders>
            <w:shd w:val="clear" w:color="auto" w:fill="auto"/>
            <w:noWrap/>
            <w:vAlign w:val="center"/>
            <w:hideMark/>
          </w:tcPr>
          <w:p w14:paraId="267D3BCD"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32.Mackerel</w:t>
            </w:r>
          </w:p>
        </w:tc>
        <w:tc>
          <w:tcPr>
            <w:tcW w:w="1686" w:type="dxa"/>
            <w:tcBorders>
              <w:top w:val="nil"/>
              <w:left w:val="nil"/>
              <w:bottom w:val="nil"/>
              <w:right w:val="nil"/>
            </w:tcBorders>
            <w:shd w:val="clear" w:color="auto" w:fill="auto"/>
            <w:noWrap/>
            <w:vAlign w:val="center"/>
            <w:hideMark/>
          </w:tcPr>
          <w:p w14:paraId="2D6BEC5D"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20577AE9"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624CA83" w14:textId="77777777" w:rsidTr="00DA7D7D">
        <w:trPr>
          <w:jc w:val="center"/>
        </w:trPr>
        <w:tc>
          <w:tcPr>
            <w:tcW w:w="2776" w:type="dxa"/>
            <w:tcBorders>
              <w:top w:val="nil"/>
              <w:left w:val="nil"/>
              <w:bottom w:val="nil"/>
              <w:right w:val="nil"/>
            </w:tcBorders>
            <w:shd w:val="clear" w:color="auto" w:fill="auto"/>
            <w:noWrap/>
            <w:vAlign w:val="center"/>
            <w:hideMark/>
          </w:tcPr>
          <w:p w14:paraId="113E7123"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33.Other Small pelagic fish</w:t>
            </w:r>
          </w:p>
        </w:tc>
        <w:tc>
          <w:tcPr>
            <w:tcW w:w="1686" w:type="dxa"/>
            <w:tcBorders>
              <w:top w:val="nil"/>
              <w:left w:val="nil"/>
              <w:bottom w:val="nil"/>
              <w:right w:val="nil"/>
            </w:tcBorders>
            <w:shd w:val="clear" w:color="auto" w:fill="auto"/>
            <w:noWrap/>
            <w:vAlign w:val="center"/>
            <w:hideMark/>
          </w:tcPr>
          <w:p w14:paraId="23870ABB"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nil"/>
              <w:right w:val="nil"/>
            </w:tcBorders>
            <w:shd w:val="clear" w:color="auto" w:fill="auto"/>
            <w:noWrap/>
            <w:vAlign w:val="center"/>
            <w:hideMark/>
          </w:tcPr>
          <w:p w14:paraId="0EB3788F"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7E4A5BD0" w14:textId="77777777" w:rsidTr="00DA7D7D">
        <w:trPr>
          <w:jc w:val="center"/>
        </w:trPr>
        <w:tc>
          <w:tcPr>
            <w:tcW w:w="2776" w:type="dxa"/>
            <w:tcBorders>
              <w:top w:val="nil"/>
              <w:left w:val="nil"/>
              <w:right w:val="nil"/>
            </w:tcBorders>
            <w:shd w:val="clear" w:color="auto" w:fill="auto"/>
            <w:noWrap/>
            <w:vAlign w:val="center"/>
            <w:hideMark/>
          </w:tcPr>
          <w:p w14:paraId="1C79BEC9"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34.Medium pelagic fish</w:t>
            </w:r>
          </w:p>
        </w:tc>
        <w:tc>
          <w:tcPr>
            <w:tcW w:w="1686" w:type="dxa"/>
            <w:tcBorders>
              <w:top w:val="nil"/>
              <w:left w:val="nil"/>
              <w:right w:val="nil"/>
            </w:tcBorders>
            <w:shd w:val="clear" w:color="auto" w:fill="auto"/>
            <w:noWrap/>
            <w:vAlign w:val="center"/>
            <w:hideMark/>
          </w:tcPr>
          <w:p w14:paraId="0598EB88"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right w:val="nil"/>
            </w:tcBorders>
            <w:shd w:val="clear" w:color="auto" w:fill="auto"/>
            <w:noWrap/>
            <w:vAlign w:val="center"/>
            <w:hideMark/>
          </w:tcPr>
          <w:p w14:paraId="569070F5"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r w:rsidR="006337E6" w:rsidRPr="00966751" w14:paraId="10C5D7D0" w14:textId="77777777" w:rsidTr="00DA7D7D">
        <w:trPr>
          <w:jc w:val="center"/>
        </w:trPr>
        <w:tc>
          <w:tcPr>
            <w:tcW w:w="2776" w:type="dxa"/>
            <w:tcBorders>
              <w:top w:val="nil"/>
              <w:left w:val="nil"/>
              <w:bottom w:val="single" w:sz="4" w:space="0" w:color="auto"/>
              <w:right w:val="nil"/>
            </w:tcBorders>
            <w:shd w:val="clear" w:color="auto" w:fill="auto"/>
            <w:noWrap/>
            <w:vAlign w:val="center"/>
            <w:hideMark/>
          </w:tcPr>
          <w:p w14:paraId="05B14196" w14:textId="77777777" w:rsidR="006337E6" w:rsidRPr="00966751" w:rsidRDefault="006337E6" w:rsidP="001851D5">
            <w:pPr>
              <w:spacing w:after="0" w:line="240" w:lineRule="auto"/>
              <w:rPr>
                <w:rFonts w:eastAsia="Times New Roman" w:cstheme="minorHAnsi"/>
                <w:color w:val="000000"/>
                <w:sz w:val="20"/>
                <w:szCs w:val="20"/>
              </w:rPr>
            </w:pPr>
            <w:r w:rsidRPr="00966751">
              <w:rPr>
                <w:rFonts w:eastAsia="Times New Roman" w:cstheme="minorHAnsi"/>
                <w:color w:val="000000"/>
                <w:sz w:val="20"/>
                <w:szCs w:val="20"/>
              </w:rPr>
              <w:t>35.Large pelagic fish</w:t>
            </w:r>
          </w:p>
        </w:tc>
        <w:tc>
          <w:tcPr>
            <w:tcW w:w="1686" w:type="dxa"/>
            <w:tcBorders>
              <w:top w:val="nil"/>
              <w:left w:val="nil"/>
              <w:bottom w:val="single" w:sz="4" w:space="0" w:color="auto"/>
              <w:right w:val="nil"/>
            </w:tcBorders>
            <w:shd w:val="clear" w:color="auto" w:fill="auto"/>
            <w:noWrap/>
            <w:vAlign w:val="center"/>
            <w:hideMark/>
          </w:tcPr>
          <w:p w14:paraId="7C2DD741" w14:textId="77777777" w:rsidR="006337E6" w:rsidRPr="00966751" w:rsidRDefault="006337E6" w:rsidP="001851D5">
            <w:pPr>
              <w:spacing w:after="0" w:line="240" w:lineRule="auto"/>
              <w:jc w:val="center"/>
              <w:rPr>
                <w:rFonts w:eastAsia="Times New Roman" w:cstheme="minorHAnsi"/>
                <w:color w:val="000000"/>
                <w:sz w:val="20"/>
                <w:szCs w:val="20"/>
              </w:rPr>
            </w:pPr>
          </w:p>
        </w:tc>
        <w:tc>
          <w:tcPr>
            <w:tcW w:w="900" w:type="dxa"/>
            <w:tcBorders>
              <w:top w:val="nil"/>
              <w:left w:val="nil"/>
              <w:bottom w:val="single" w:sz="4" w:space="0" w:color="auto"/>
              <w:right w:val="nil"/>
            </w:tcBorders>
            <w:shd w:val="clear" w:color="auto" w:fill="auto"/>
            <w:noWrap/>
            <w:vAlign w:val="center"/>
            <w:hideMark/>
          </w:tcPr>
          <w:p w14:paraId="05A7C88F" w14:textId="77777777" w:rsidR="006337E6" w:rsidRPr="00966751" w:rsidRDefault="006337E6" w:rsidP="001851D5">
            <w:pPr>
              <w:spacing w:after="0" w:line="240" w:lineRule="auto"/>
              <w:jc w:val="center"/>
              <w:rPr>
                <w:rFonts w:eastAsia="Times New Roman" w:cstheme="minorHAnsi"/>
                <w:color w:val="000000"/>
                <w:sz w:val="20"/>
                <w:szCs w:val="20"/>
              </w:rPr>
            </w:pPr>
            <w:r w:rsidRPr="00966751">
              <w:rPr>
                <w:rFonts w:eastAsia="Times New Roman" w:cstheme="minorHAnsi"/>
                <w:color w:val="000000"/>
                <w:sz w:val="20"/>
                <w:szCs w:val="20"/>
              </w:rPr>
              <w:t>ELSTAT</w:t>
            </w:r>
          </w:p>
        </w:tc>
      </w:tr>
    </w:tbl>
    <w:p w14:paraId="52089ADD" w14:textId="77777777" w:rsidR="00C10762" w:rsidRDefault="00C10762"/>
    <w:p w14:paraId="3C678B6F" w14:textId="1A528B13" w:rsidR="001A6830" w:rsidRDefault="001A6830" w:rsidP="001A6830">
      <w:pPr>
        <w:jc w:val="center"/>
      </w:pPr>
      <w:r>
        <w:rPr>
          <w:noProof/>
        </w:rPr>
        <w:drawing>
          <wp:inline distT="0" distB="0" distL="0" distR="0" wp14:anchorId="6F09BD66" wp14:editId="15DA3ED7">
            <wp:extent cx="5549546" cy="4085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9276" cy="4092955"/>
                    </a:xfrm>
                    <a:prstGeom prst="rect">
                      <a:avLst/>
                    </a:prstGeom>
                    <a:noFill/>
                  </pic:spPr>
                </pic:pic>
              </a:graphicData>
            </a:graphic>
          </wp:inline>
        </w:drawing>
      </w:r>
    </w:p>
    <w:p w14:paraId="7947226F" w14:textId="7BC399F3" w:rsidR="001A6830" w:rsidRPr="00BD1F1C" w:rsidRDefault="001A6830" w:rsidP="00BD1F1C">
      <w:pPr>
        <w:spacing w:line="276" w:lineRule="auto"/>
        <w:jc w:val="both"/>
        <w:rPr>
          <w:rFonts w:ascii="Times New Roman" w:hAnsi="Times New Roman" w:cs="Times New Roman"/>
          <w:sz w:val="24"/>
          <w:szCs w:val="24"/>
        </w:rPr>
      </w:pPr>
      <w:r w:rsidRPr="00BD1F1C">
        <w:rPr>
          <w:rFonts w:ascii="Times New Roman" w:hAnsi="Times New Roman" w:cs="Times New Roman"/>
          <w:b/>
          <w:bCs/>
          <w:sz w:val="24"/>
          <w:szCs w:val="24"/>
        </w:rPr>
        <w:t>Figure</w:t>
      </w:r>
      <w:r w:rsidR="006B4247" w:rsidRPr="00BD1F1C">
        <w:rPr>
          <w:rFonts w:ascii="Times New Roman" w:hAnsi="Times New Roman" w:cs="Times New Roman"/>
          <w:b/>
          <w:bCs/>
          <w:sz w:val="24"/>
          <w:szCs w:val="24"/>
        </w:rPr>
        <w:t xml:space="preserve"> S1</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Number of vessels per gear during the hindcast period</w:t>
      </w:r>
      <w:r w:rsidR="004F510B" w:rsidRPr="00BD1F1C">
        <w:rPr>
          <w:rFonts w:ascii="Times New Roman" w:hAnsi="Times New Roman" w:cs="Times New Roman"/>
          <w:sz w:val="24"/>
          <w:szCs w:val="24"/>
        </w:rPr>
        <w:t xml:space="preserve"> (1993-2020)</w:t>
      </w:r>
      <w:r w:rsidR="00FC4131" w:rsidRPr="00BD1F1C">
        <w:rPr>
          <w:rFonts w:ascii="Times New Roman" w:hAnsi="Times New Roman" w:cs="Times New Roman"/>
          <w:sz w:val="24"/>
          <w:szCs w:val="24"/>
        </w:rPr>
        <w:t xml:space="preserve">. </w:t>
      </w:r>
      <w:r w:rsidR="001E5512" w:rsidRPr="00BD1F1C">
        <w:rPr>
          <w:rFonts w:ascii="Times New Roman" w:hAnsi="Times New Roman" w:cs="Times New Roman"/>
          <w:sz w:val="24"/>
          <w:szCs w:val="24"/>
        </w:rPr>
        <w:t xml:space="preserve">Left y-axis (green </w:t>
      </w:r>
      <w:proofErr w:type="spellStart"/>
      <w:r w:rsidR="001E5512" w:rsidRPr="00BD1F1C">
        <w:rPr>
          <w:rFonts w:ascii="Times New Roman" w:hAnsi="Times New Roman" w:cs="Times New Roman"/>
          <w:sz w:val="24"/>
          <w:szCs w:val="24"/>
        </w:rPr>
        <w:t>colours</w:t>
      </w:r>
      <w:proofErr w:type="spellEnd"/>
      <w:r w:rsidR="001E5512" w:rsidRPr="00BD1F1C">
        <w:rPr>
          <w:rFonts w:ascii="Times New Roman" w:hAnsi="Times New Roman" w:cs="Times New Roman"/>
          <w:sz w:val="24"/>
          <w:szCs w:val="24"/>
        </w:rPr>
        <w:t>): Static nets</w:t>
      </w:r>
      <w:r w:rsidR="004F510B" w:rsidRPr="00BD1F1C">
        <w:rPr>
          <w:rFonts w:ascii="Times New Roman" w:hAnsi="Times New Roman" w:cs="Times New Roman"/>
          <w:sz w:val="24"/>
          <w:szCs w:val="24"/>
        </w:rPr>
        <w:t xml:space="preserve"> and</w:t>
      </w:r>
      <w:r w:rsidR="001E5512" w:rsidRPr="00BD1F1C">
        <w:rPr>
          <w:rFonts w:ascii="Times New Roman" w:hAnsi="Times New Roman" w:cs="Times New Roman"/>
          <w:sz w:val="24"/>
          <w:szCs w:val="24"/>
        </w:rPr>
        <w:t xml:space="preserve"> </w:t>
      </w:r>
      <w:proofErr w:type="gramStart"/>
      <w:r w:rsidR="001E5512" w:rsidRPr="00BD1F1C">
        <w:rPr>
          <w:rFonts w:ascii="Times New Roman" w:hAnsi="Times New Roman" w:cs="Times New Roman"/>
          <w:sz w:val="24"/>
          <w:szCs w:val="24"/>
        </w:rPr>
        <w:t>Longlines</w:t>
      </w:r>
      <w:proofErr w:type="gramEnd"/>
      <w:r w:rsidR="001E5512" w:rsidRPr="00BD1F1C">
        <w:rPr>
          <w:rFonts w:ascii="Times New Roman" w:hAnsi="Times New Roman" w:cs="Times New Roman"/>
          <w:sz w:val="24"/>
          <w:szCs w:val="24"/>
        </w:rPr>
        <w:t xml:space="preserve"> &amp; troll baits; Right</w:t>
      </w:r>
      <w:r w:rsidRPr="00BD1F1C">
        <w:rPr>
          <w:rFonts w:ascii="Times New Roman" w:hAnsi="Times New Roman" w:cs="Times New Roman"/>
          <w:sz w:val="24"/>
          <w:szCs w:val="24"/>
        </w:rPr>
        <w:t xml:space="preserve"> y-axis </w:t>
      </w:r>
      <w:r w:rsidR="001E5512" w:rsidRPr="00BD1F1C">
        <w:rPr>
          <w:rFonts w:ascii="Times New Roman" w:hAnsi="Times New Roman" w:cs="Times New Roman"/>
          <w:sz w:val="24"/>
          <w:szCs w:val="24"/>
        </w:rPr>
        <w:t xml:space="preserve">(blue </w:t>
      </w:r>
      <w:proofErr w:type="spellStart"/>
      <w:r w:rsidR="001E5512" w:rsidRPr="00BD1F1C">
        <w:rPr>
          <w:rFonts w:ascii="Times New Roman" w:hAnsi="Times New Roman" w:cs="Times New Roman"/>
          <w:sz w:val="24"/>
          <w:szCs w:val="24"/>
        </w:rPr>
        <w:t>colours</w:t>
      </w:r>
      <w:proofErr w:type="spellEnd"/>
      <w:r w:rsidR="001E5512" w:rsidRPr="00BD1F1C">
        <w:rPr>
          <w:rFonts w:ascii="Times New Roman" w:hAnsi="Times New Roman" w:cs="Times New Roman"/>
          <w:sz w:val="24"/>
          <w:szCs w:val="24"/>
        </w:rPr>
        <w:t xml:space="preserve">): </w:t>
      </w:r>
      <w:r w:rsidRPr="00BD1F1C">
        <w:rPr>
          <w:rFonts w:ascii="Times New Roman" w:hAnsi="Times New Roman" w:cs="Times New Roman"/>
          <w:sz w:val="24"/>
          <w:szCs w:val="24"/>
        </w:rPr>
        <w:t xml:space="preserve">Pots &amp; traps, Purse </w:t>
      </w:r>
      <w:r w:rsidR="000C2FB3" w:rsidRPr="00BD1F1C">
        <w:rPr>
          <w:rFonts w:ascii="Times New Roman" w:hAnsi="Times New Roman" w:cs="Times New Roman"/>
          <w:sz w:val="24"/>
          <w:szCs w:val="24"/>
        </w:rPr>
        <w:t>s</w:t>
      </w:r>
      <w:r w:rsidRPr="00BD1F1C">
        <w:rPr>
          <w:rFonts w:ascii="Times New Roman" w:hAnsi="Times New Roman" w:cs="Times New Roman"/>
          <w:sz w:val="24"/>
          <w:szCs w:val="24"/>
        </w:rPr>
        <w:t>eines</w:t>
      </w:r>
      <w:r w:rsidR="000C2FB3" w:rsidRPr="00BD1F1C">
        <w:rPr>
          <w:rFonts w:ascii="Times New Roman" w:hAnsi="Times New Roman" w:cs="Times New Roman"/>
          <w:sz w:val="24"/>
          <w:szCs w:val="24"/>
        </w:rPr>
        <w:t xml:space="preserve"> and Bottom trawls</w:t>
      </w:r>
      <w:r w:rsidRPr="00BD1F1C">
        <w:rPr>
          <w:rFonts w:ascii="Times New Roman" w:hAnsi="Times New Roman" w:cs="Times New Roman"/>
          <w:sz w:val="24"/>
          <w:szCs w:val="24"/>
        </w:rPr>
        <w:t>.</w:t>
      </w:r>
    </w:p>
    <w:p w14:paraId="7704C757" w14:textId="3900E872" w:rsidR="00B8268C" w:rsidRPr="00FC4131" w:rsidRDefault="00B8268C"/>
    <w:p w14:paraId="413856AD" w14:textId="0799B4CD" w:rsidR="007C66AA" w:rsidRDefault="007C66AA">
      <w:r>
        <w:br w:type="page"/>
      </w:r>
    </w:p>
    <w:p w14:paraId="2EB9CC6E" w14:textId="77777777" w:rsidR="00B8268C" w:rsidRDefault="00B8268C"/>
    <w:p w14:paraId="36F54235" w14:textId="3B952C77" w:rsidR="0055079D" w:rsidRPr="00BD1F1C" w:rsidRDefault="0055079D" w:rsidP="00BD1F1C">
      <w:pPr>
        <w:spacing w:after="0"/>
        <w:jc w:val="both"/>
        <w:rPr>
          <w:rFonts w:eastAsia="Times New Roman" w:cstheme="minorHAnsi"/>
          <w:b/>
          <w:bCs/>
          <w:sz w:val="20"/>
          <w:szCs w:val="20"/>
        </w:rPr>
      </w:pPr>
      <w:r w:rsidRPr="00BD1F1C">
        <w:rPr>
          <w:rFonts w:ascii="Times New Roman" w:hAnsi="Times New Roman" w:cs="Times New Roman"/>
          <w:b/>
          <w:bCs/>
          <w:sz w:val="24"/>
          <w:szCs w:val="24"/>
        </w:rPr>
        <w:t>Table</w:t>
      </w:r>
      <w:r w:rsidR="006B4247"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5</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w:t>
      </w:r>
      <w:r w:rsidR="00BF2486" w:rsidRPr="00BD1F1C">
        <w:rPr>
          <w:rFonts w:ascii="Times New Roman" w:hAnsi="Times New Roman" w:cs="Times New Roman"/>
          <w:sz w:val="24"/>
          <w:szCs w:val="24"/>
        </w:rPr>
        <w:t xml:space="preserve">Weighted average </w:t>
      </w:r>
      <w:r w:rsidR="00E3130E" w:rsidRPr="00BD1F1C">
        <w:rPr>
          <w:rFonts w:ascii="Times New Roman" w:hAnsi="Times New Roman" w:cs="Times New Roman"/>
          <w:sz w:val="24"/>
          <w:szCs w:val="24"/>
        </w:rPr>
        <w:t>Temperature (</w:t>
      </w:r>
      <w:proofErr w:type="spellStart"/>
      <w:r w:rsidR="00E3130E" w:rsidRPr="00BD1F1C">
        <w:rPr>
          <w:rFonts w:ascii="Times New Roman" w:hAnsi="Times New Roman" w:cs="Times New Roman"/>
          <w:sz w:val="24"/>
          <w:szCs w:val="24"/>
          <w:vertAlign w:val="superscript"/>
        </w:rPr>
        <w:t>o</w:t>
      </w:r>
      <w:r w:rsidR="00E3130E" w:rsidRPr="00BD1F1C">
        <w:rPr>
          <w:rFonts w:ascii="Times New Roman" w:hAnsi="Times New Roman" w:cs="Times New Roman"/>
          <w:sz w:val="24"/>
          <w:szCs w:val="24"/>
        </w:rPr>
        <w:t>C</w:t>
      </w:r>
      <w:proofErr w:type="spellEnd"/>
      <w:r w:rsidR="00E3130E" w:rsidRPr="00BD1F1C">
        <w:rPr>
          <w:rFonts w:ascii="Times New Roman" w:hAnsi="Times New Roman" w:cs="Times New Roman"/>
          <w:sz w:val="24"/>
          <w:szCs w:val="24"/>
        </w:rPr>
        <w:t xml:space="preserve">) </w:t>
      </w:r>
      <w:r w:rsidR="00BF2486" w:rsidRPr="00BD1F1C">
        <w:rPr>
          <w:rFonts w:ascii="Times New Roman" w:hAnsi="Times New Roman" w:cs="Times New Roman"/>
          <w:sz w:val="24"/>
          <w:szCs w:val="24"/>
        </w:rPr>
        <w:t>tolerance range (minimum, maximum), preference range (10</w:t>
      </w:r>
      <w:r w:rsidR="00BF2486" w:rsidRPr="00BD1F1C">
        <w:rPr>
          <w:rFonts w:ascii="Times New Roman" w:hAnsi="Times New Roman" w:cs="Times New Roman"/>
          <w:sz w:val="24"/>
          <w:szCs w:val="24"/>
          <w:vertAlign w:val="superscript"/>
        </w:rPr>
        <w:t>th</w:t>
      </w:r>
      <w:r w:rsidR="00BF2486" w:rsidRPr="00BD1F1C">
        <w:rPr>
          <w:rFonts w:ascii="Times New Roman" w:hAnsi="Times New Roman" w:cs="Times New Roman"/>
          <w:sz w:val="24"/>
          <w:szCs w:val="24"/>
        </w:rPr>
        <w:t xml:space="preserve"> and 90</w:t>
      </w:r>
      <w:r w:rsidR="00BF2486" w:rsidRPr="00BD1F1C">
        <w:rPr>
          <w:rFonts w:ascii="Times New Roman" w:hAnsi="Times New Roman" w:cs="Times New Roman"/>
          <w:sz w:val="24"/>
          <w:szCs w:val="24"/>
          <w:vertAlign w:val="superscript"/>
        </w:rPr>
        <w:t>th</w:t>
      </w:r>
      <w:r w:rsidR="00BF2486" w:rsidRPr="00BD1F1C">
        <w:rPr>
          <w:rFonts w:ascii="Times New Roman" w:hAnsi="Times New Roman" w:cs="Times New Roman"/>
          <w:sz w:val="24"/>
          <w:szCs w:val="24"/>
        </w:rPr>
        <w:t xml:space="preserve"> percentiles) and estimated optimum temperature for 28 functional groups with thermal responses included in </w:t>
      </w:r>
      <w:proofErr w:type="spellStart"/>
      <w:r w:rsidR="00BF2486" w:rsidRPr="00BD1F1C">
        <w:rPr>
          <w:rFonts w:ascii="Times New Roman" w:hAnsi="Times New Roman" w:cs="Times New Roman"/>
          <w:sz w:val="24"/>
          <w:szCs w:val="24"/>
        </w:rPr>
        <w:t>Ecosim</w:t>
      </w:r>
      <w:proofErr w:type="spellEnd"/>
      <w:r w:rsidR="00BF2486" w:rsidRPr="00BD1F1C">
        <w:rPr>
          <w:rFonts w:ascii="Times New Roman" w:hAnsi="Times New Roman" w:cs="Times New Roman"/>
          <w:sz w:val="24"/>
          <w:szCs w:val="24"/>
        </w:rPr>
        <w:t xml:space="preserve">. </w:t>
      </w:r>
      <w:r w:rsidR="00776E82" w:rsidRPr="00BD1F1C">
        <w:rPr>
          <w:rFonts w:ascii="Times New Roman" w:hAnsi="Times New Roman" w:cs="Times New Roman"/>
          <w:sz w:val="24"/>
          <w:szCs w:val="24"/>
        </w:rPr>
        <w:t xml:space="preserve">Temperature environmental responses were applied in </w:t>
      </w:r>
      <w:proofErr w:type="spellStart"/>
      <w:r w:rsidR="00776E82" w:rsidRPr="00BD1F1C">
        <w:rPr>
          <w:rFonts w:ascii="Times New Roman" w:hAnsi="Times New Roman" w:cs="Times New Roman"/>
          <w:sz w:val="24"/>
          <w:szCs w:val="24"/>
        </w:rPr>
        <w:t>Ecosim</w:t>
      </w:r>
      <w:proofErr w:type="spellEnd"/>
      <w:r w:rsidR="00776E82" w:rsidRPr="00BD1F1C">
        <w:rPr>
          <w:rFonts w:ascii="Times New Roman" w:hAnsi="Times New Roman" w:cs="Times New Roman"/>
          <w:sz w:val="24"/>
          <w:szCs w:val="24"/>
        </w:rPr>
        <w:t xml:space="preserve"> using a </w:t>
      </w:r>
      <w:bookmarkStart w:id="4" w:name="_Hlk98406899"/>
      <w:r w:rsidR="00776E82" w:rsidRPr="00BD1F1C">
        <w:rPr>
          <w:rFonts w:ascii="Times New Roman" w:hAnsi="Times New Roman" w:cs="Times New Roman"/>
          <w:sz w:val="24"/>
          <w:szCs w:val="24"/>
        </w:rPr>
        <w:t xml:space="preserve">piecewise Gaussian shape with different left and right standard deviation (SD) </w:t>
      </w:r>
      <w:bookmarkEnd w:id="4"/>
      <w:r w:rsidR="00776E82" w:rsidRPr="00BD1F1C">
        <w:rPr>
          <w:rFonts w:ascii="Times New Roman" w:hAnsi="Times New Roman" w:cs="Times New Roman"/>
          <w:sz w:val="24"/>
          <w:szCs w:val="24"/>
        </w:rPr>
        <w:t>values.</w:t>
      </w:r>
      <w:r w:rsidR="00E3130E" w:rsidRPr="00BD1F1C">
        <w:rPr>
          <w:rFonts w:eastAsia="Times New Roman" w:cstheme="minorHAnsi"/>
          <w:b/>
          <w:bCs/>
          <w:sz w:val="20"/>
          <w:szCs w:val="20"/>
        </w:rPr>
        <w:t xml:space="preserve"> </w:t>
      </w:r>
    </w:p>
    <w:tbl>
      <w:tblPr>
        <w:tblW w:w="8735" w:type="dxa"/>
        <w:jc w:val="center"/>
        <w:tblLook w:val="04A0" w:firstRow="1" w:lastRow="0" w:firstColumn="1" w:lastColumn="0" w:noHBand="0" w:noVBand="1"/>
      </w:tblPr>
      <w:tblGrid>
        <w:gridCol w:w="2812"/>
        <w:gridCol w:w="772"/>
        <w:gridCol w:w="1034"/>
        <w:gridCol w:w="1066"/>
        <w:gridCol w:w="724"/>
        <w:gridCol w:w="1039"/>
        <w:gridCol w:w="590"/>
        <w:gridCol w:w="698"/>
      </w:tblGrid>
      <w:tr w:rsidR="00BF2486" w:rsidRPr="00C30516" w14:paraId="6426598E" w14:textId="77777777" w:rsidTr="006B4247">
        <w:trPr>
          <w:trHeight w:val="300"/>
          <w:tblHeader/>
          <w:jc w:val="center"/>
        </w:trPr>
        <w:tc>
          <w:tcPr>
            <w:tcW w:w="2812" w:type="dxa"/>
            <w:tcBorders>
              <w:top w:val="single" w:sz="4" w:space="0" w:color="auto"/>
              <w:left w:val="nil"/>
              <w:bottom w:val="single" w:sz="4" w:space="0" w:color="auto"/>
              <w:right w:val="nil"/>
            </w:tcBorders>
            <w:shd w:val="clear" w:color="auto" w:fill="auto"/>
            <w:noWrap/>
            <w:vAlign w:val="center"/>
            <w:hideMark/>
          </w:tcPr>
          <w:p w14:paraId="79F9CD2F" w14:textId="77777777" w:rsidR="00BF2486" w:rsidRPr="00C30516" w:rsidRDefault="00BF2486" w:rsidP="001851D5">
            <w:pPr>
              <w:spacing w:after="0" w:line="240" w:lineRule="auto"/>
              <w:rPr>
                <w:rFonts w:eastAsia="Times New Roman" w:cstheme="minorHAnsi"/>
                <w:b/>
                <w:bCs/>
                <w:sz w:val="20"/>
                <w:szCs w:val="20"/>
              </w:rPr>
            </w:pPr>
            <w:r w:rsidRPr="00C30516">
              <w:rPr>
                <w:rFonts w:eastAsia="Times New Roman" w:cstheme="minorHAnsi"/>
                <w:b/>
                <w:bCs/>
                <w:sz w:val="20"/>
                <w:szCs w:val="20"/>
              </w:rPr>
              <w:t>Functional group</w:t>
            </w:r>
          </w:p>
        </w:tc>
        <w:tc>
          <w:tcPr>
            <w:tcW w:w="772" w:type="dxa"/>
            <w:tcBorders>
              <w:top w:val="single" w:sz="4" w:space="0" w:color="auto"/>
              <w:left w:val="nil"/>
              <w:bottom w:val="single" w:sz="4" w:space="0" w:color="auto"/>
              <w:right w:val="nil"/>
            </w:tcBorders>
            <w:shd w:val="clear" w:color="auto" w:fill="auto"/>
            <w:noWrap/>
            <w:vAlign w:val="center"/>
            <w:hideMark/>
          </w:tcPr>
          <w:p w14:paraId="7F416D6B"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Min</w:t>
            </w:r>
          </w:p>
        </w:tc>
        <w:tc>
          <w:tcPr>
            <w:tcW w:w="1034" w:type="dxa"/>
            <w:tcBorders>
              <w:top w:val="single" w:sz="4" w:space="0" w:color="auto"/>
              <w:left w:val="nil"/>
              <w:bottom w:val="single" w:sz="4" w:space="0" w:color="auto"/>
              <w:right w:val="nil"/>
            </w:tcBorders>
            <w:shd w:val="clear" w:color="auto" w:fill="auto"/>
            <w:noWrap/>
            <w:vAlign w:val="center"/>
            <w:hideMark/>
          </w:tcPr>
          <w:p w14:paraId="0C0FB110"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Pref Min</w:t>
            </w:r>
          </w:p>
          <w:p w14:paraId="51086AC9"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(10th)</w:t>
            </w:r>
          </w:p>
        </w:tc>
        <w:tc>
          <w:tcPr>
            <w:tcW w:w="1066" w:type="dxa"/>
            <w:tcBorders>
              <w:top w:val="single" w:sz="4" w:space="0" w:color="auto"/>
              <w:left w:val="nil"/>
              <w:bottom w:val="single" w:sz="4" w:space="0" w:color="auto"/>
              <w:right w:val="nil"/>
            </w:tcBorders>
            <w:shd w:val="clear" w:color="auto" w:fill="auto"/>
            <w:noWrap/>
            <w:vAlign w:val="center"/>
            <w:hideMark/>
          </w:tcPr>
          <w:p w14:paraId="4AF56ECB"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Pref Max</w:t>
            </w:r>
          </w:p>
          <w:p w14:paraId="44A8506A"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(90th)</w:t>
            </w:r>
          </w:p>
        </w:tc>
        <w:tc>
          <w:tcPr>
            <w:tcW w:w="724" w:type="dxa"/>
            <w:tcBorders>
              <w:top w:val="single" w:sz="4" w:space="0" w:color="auto"/>
              <w:left w:val="nil"/>
              <w:bottom w:val="single" w:sz="4" w:space="0" w:color="auto"/>
              <w:right w:val="nil"/>
            </w:tcBorders>
            <w:shd w:val="clear" w:color="auto" w:fill="auto"/>
            <w:noWrap/>
            <w:vAlign w:val="center"/>
            <w:hideMark/>
          </w:tcPr>
          <w:p w14:paraId="0821D737"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Max</w:t>
            </w:r>
          </w:p>
        </w:tc>
        <w:tc>
          <w:tcPr>
            <w:tcW w:w="1039" w:type="dxa"/>
            <w:tcBorders>
              <w:top w:val="single" w:sz="4" w:space="0" w:color="auto"/>
              <w:left w:val="nil"/>
              <w:bottom w:val="single" w:sz="4" w:space="0" w:color="auto"/>
              <w:right w:val="nil"/>
            </w:tcBorders>
            <w:shd w:val="clear" w:color="auto" w:fill="auto"/>
            <w:noWrap/>
            <w:vAlign w:val="center"/>
            <w:hideMark/>
          </w:tcPr>
          <w:p w14:paraId="154A1141"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optimum</w:t>
            </w:r>
          </w:p>
        </w:tc>
        <w:tc>
          <w:tcPr>
            <w:tcW w:w="590" w:type="dxa"/>
            <w:tcBorders>
              <w:top w:val="single" w:sz="4" w:space="0" w:color="auto"/>
              <w:left w:val="nil"/>
              <w:bottom w:val="single" w:sz="4" w:space="0" w:color="auto"/>
              <w:right w:val="nil"/>
            </w:tcBorders>
            <w:shd w:val="clear" w:color="auto" w:fill="auto"/>
            <w:noWrap/>
            <w:vAlign w:val="center"/>
            <w:hideMark/>
          </w:tcPr>
          <w:p w14:paraId="5E102EBD"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SD</w:t>
            </w:r>
          </w:p>
          <w:p w14:paraId="2DDDEEDD"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left</w:t>
            </w:r>
          </w:p>
        </w:tc>
        <w:tc>
          <w:tcPr>
            <w:tcW w:w="698" w:type="dxa"/>
            <w:tcBorders>
              <w:top w:val="single" w:sz="4" w:space="0" w:color="auto"/>
              <w:left w:val="nil"/>
              <w:bottom w:val="single" w:sz="4" w:space="0" w:color="auto"/>
              <w:right w:val="nil"/>
            </w:tcBorders>
            <w:shd w:val="clear" w:color="auto" w:fill="auto"/>
            <w:noWrap/>
            <w:vAlign w:val="center"/>
            <w:hideMark/>
          </w:tcPr>
          <w:p w14:paraId="362164D6"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SD</w:t>
            </w:r>
          </w:p>
          <w:p w14:paraId="3A262355" w14:textId="77777777" w:rsidR="00BF2486" w:rsidRPr="00C30516" w:rsidRDefault="00BF2486" w:rsidP="001851D5">
            <w:pPr>
              <w:spacing w:after="0" w:line="240" w:lineRule="auto"/>
              <w:jc w:val="center"/>
              <w:rPr>
                <w:rFonts w:eastAsia="Times New Roman" w:cstheme="minorHAnsi"/>
                <w:b/>
                <w:bCs/>
                <w:sz w:val="20"/>
                <w:szCs w:val="20"/>
              </w:rPr>
            </w:pPr>
            <w:r w:rsidRPr="00C30516">
              <w:rPr>
                <w:rFonts w:eastAsia="Times New Roman" w:cstheme="minorHAnsi"/>
                <w:b/>
                <w:bCs/>
                <w:sz w:val="20"/>
                <w:szCs w:val="20"/>
              </w:rPr>
              <w:t>right</w:t>
            </w:r>
          </w:p>
        </w:tc>
      </w:tr>
      <w:tr w:rsidR="00BF2486" w:rsidRPr="00C30516" w14:paraId="737BC4EC" w14:textId="77777777" w:rsidTr="00BF2486">
        <w:trPr>
          <w:trHeight w:val="300"/>
          <w:jc w:val="center"/>
        </w:trPr>
        <w:tc>
          <w:tcPr>
            <w:tcW w:w="2812" w:type="dxa"/>
            <w:tcBorders>
              <w:top w:val="single" w:sz="4" w:space="0" w:color="auto"/>
              <w:left w:val="nil"/>
              <w:bottom w:val="nil"/>
              <w:right w:val="nil"/>
            </w:tcBorders>
            <w:shd w:val="clear" w:color="auto" w:fill="auto"/>
            <w:noWrap/>
            <w:vAlign w:val="center"/>
            <w:hideMark/>
          </w:tcPr>
          <w:p w14:paraId="2E468915"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8.Shrimps</w:t>
            </w:r>
          </w:p>
        </w:tc>
        <w:tc>
          <w:tcPr>
            <w:tcW w:w="772" w:type="dxa"/>
            <w:tcBorders>
              <w:top w:val="single" w:sz="4" w:space="0" w:color="auto"/>
              <w:left w:val="nil"/>
              <w:bottom w:val="nil"/>
              <w:right w:val="nil"/>
            </w:tcBorders>
            <w:shd w:val="clear" w:color="auto" w:fill="auto"/>
            <w:noWrap/>
            <w:vAlign w:val="center"/>
            <w:hideMark/>
          </w:tcPr>
          <w:p w14:paraId="6305C51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11.05</w:t>
            </w:r>
          </w:p>
        </w:tc>
        <w:tc>
          <w:tcPr>
            <w:tcW w:w="1034" w:type="dxa"/>
            <w:tcBorders>
              <w:top w:val="single" w:sz="4" w:space="0" w:color="auto"/>
              <w:left w:val="nil"/>
              <w:bottom w:val="nil"/>
              <w:right w:val="nil"/>
            </w:tcBorders>
            <w:shd w:val="clear" w:color="auto" w:fill="auto"/>
            <w:noWrap/>
            <w:vAlign w:val="center"/>
            <w:hideMark/>
          </w:tcPr>
          <w:p w14:paraId="6F66003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19.10</w:t>
            </w:r>
          </w:p>
        </w:tc>
        <w:tc>
          <w:tcPr>
            <w:tcW w:w="1066" w:type="dxa"/>
            <w:tcBorders>
              <w:top w:val="single" w:sz="4" w:space="0" w:color="auto"/>
              <w:left w:val="nil"/>
              <w:bottom w:val="nil"/>
              <w:right w:val="nil"/>
            </w:tcBorders>
            <w:shd w:val="clear" w:color="auto" w:fill="auto"/>
            <w:noWrap/>
            <w:vAlign w:val="center"/>
            <w:hideMark/>
          </w:tcPr>
          <w:p w14:paraId="3723B63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28.06</w:t>
            </w:r>
          </w:p>
        </w:tc>
        <w:tc>
          <w:tcPr>
            <w:tcW w:w="724" w:type="dxa"/>
            <w:tcBorders>
              <w:top w:val="single" w:sz="4" w:space="0" w:color="auto"/>
              <w:left w:val="nil"/>
              <w:bottom w:val="nil"/>
              <w:right w:val="nil"/>
            </w:tcBorders>
            <w:shd w:val="clear" w:color="auto" w:fill="auto"/>
            <w:noWrap/>
            <w:vAlign w:val="center"/>
            <w:hideMark/>
          </w:tcPr>
          <w:p w14:paraId="701253A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32.26</w:t>
            </w:r>
          </w:p>
        </w:tc>
        <w:tc>
          <w:tcPr>
            <w:tcW w:w="1039" w:type="dxa"/>
            <w:tcBorders>
              <w:top w:val="single" w:sz="4" w:space="0" w:color="auto"/>
              <w:left w:val="nil"/>
              <w:bottom w:val="nil"/>
              <w:right w:val="nil"/>
            </w:tcBorders>
            <w:shd w:val="clear" w:color="auto" w:fill="auto"/>
            <w:noWrap/>
            <w:vAlign w:val="center"/>
            <w:hideMark/>
          </w:tcPr>
          <w:p w14:paraId="0A1F977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23.58</w:t>
            </w:r>
          </w:p>
        </w:tc>
        <w:tc>
          <w:tcPr>
            <w:tcW w:w="590" w:type="dxa"/>
            <w:tcBorders>
              <w:top w:val="single" w:sz="4" w:space="0" w:color="auto"/>
              <w:left w:val="nil"/>
              <w:bottom w:val="nil"/>
              <w:right w:val="nil"/>
            </w:tcBorders>
            <w:shd w:val="clear" w:color="auto" w:fill="auto"/>
            <w:noWrap/>
            <w:vAlign w:val="center"/>
            <w:hideMark/>
          </w:tcPr>
          <w:p w14:paraId="154F096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4.3</w:t>
            </w:r>
          </w:p>
        </w:tc>
        <w:tc>
          <w:tcPr>
            <w:tcW w:w="698" w:type="dxa"/>
            <w:tcBorders>
              <w:top w:val="single" w:sz="4" w:space="0" w:color="auto"/>
              <w:left w:val="nil"/>
              <w:bottom w:val="nil"/>
              <w:right w:val="nil"/>
            </w:tcBorders>
            <w:shd w:val="clear" w:color="auto" w:fill="auto"/>
            <w:noWrap/>
            <w:vAlign w:val="center"/>
            <w:hideMark/>
          </w:tcPr>
          <w:p w14:paraId="1428922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2.5</w:t>
            </w:r>
          </w:p>
        </w:tc>
      </w:tr>
      <w:tr w:rsidR="00BF2486" w:rsidRPr="00C30516" w14:paraId="30F5D40C"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E3E7B02"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9.Crabs</w:t>
            </w:r>
          </w:p>
        </w:tc>
        <w:tc>
          <w:tcPr>
            <w:tcW w:w="772" w:type="dxa"/>
            <w:tcBorders>
              <w:top w:val="nil"/>
              <w:left w:val="nil"/>
              <w:bottom w:val="nil"/>
              <w:right w:val="nil"/>
            </w:tcBorders>
            <w:shd w:val="clear" w:color="auto" w:fill="auto"/>
            <w:noWrap/>
            <w:vAlign w:val="center"/>
            <w:hideMark/>
          </w:tcPr>
          <w:p w14:paraId="6E01DD8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0.17</w:t>
            </w:r>
          </w:p>
        </w:tc>
        <w:tc>
          <w:tcPr>
            <w:tcW w:w="1034" w:type="dxa"/>
            <w:tcBorders>
              <w:top w:val="nil"/>
              <w:left w:val="nil"/>
              <w:bottom w:val="nil"/>
              <w:right w:val="nil"/>
            </w:tcBorders>
            <w:shd w:val="clear" w:color="auto" w:fill="auto"/>
            <w:noWrap/>
            <w:vAlign w:val="center"/>
            <w:hideMark/>
          </w:tcPr>
          <w:p w14:paraId="589B9FB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10.44</w:t>
            </w:r>
          </w:p>
        </w:tc>
        <w:tc>
          <w:tcPr>
            <w:tcW w:w="1066" w:type="dxa"/>
            <w:tcBorders>
              <w:top w:val="nil"/>
              <w:left w:val="nil"/>
              <w:bottom w:val="nil"/>
              <w:right w:val="nil"/>
            </w:tcBorders>
            <w:shd w:val="clear" w:color="auto" w:fill="auto"/>
            <w:noWrap/>
            <w:vAlign w:val="center"/>
            <w:hideMark/>
          </w:tcPr>
          <w:p w14:paraId="654B011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19.79</w:t>
            </w:r>
          </w:p>
        </w:tc>
        <w:tc>
          <w:tcPr>
            <w:tcW w:w="724" w:type="dxa"/>
            <w:tcBorders>
              <w:top w:val="nil"/>
              <w:left w:val="nil"/>
              <w:bottom w:val="nil"/>
              <w:right w:val="nil"/>
            </w:tcBorders>
            <w:shd w:val="clear" w:color="auto" w:fill="auto"/>
            <w:noWrap/>
            <w:vAlign w:val="center"/>
            <w:hideMark/>
          </w:tcPr>
          <w:p w14:paraId="09752EB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28.77</w:t>
            </w:r>
          </w:p>
        </w:tc>
        <w:tc>
          <w:tcPr>
            <w:tcW w:w="1039" w:type="dxa"/>
            <w:tcBorders>
              <w:top w:val="nil"/>
              <w:left w:val="nil"/>
              <w:bottom w:val="nil"/>
              <w:right w:val="nil"/>
            </w:tcBorders>
            <w:shd w:val="clear" w:color="auto" w:fill="auto"/>
            <w:noWrap/>
            <w:vAlign w:val="center"/>
            <w:hideMark/>
          </w:tcPr>
          <w:p w14:paraId="6F8CE84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15.11</w:t>
            </w:r>
          </w:p>
        </w:tc>
        <w:tc>
          <w:tcPr>
            <w:tcW w:w="590" w:type="dxa"/>
            <w:tcBorders>
              <w:top w:val="nil"/>
              <w:left w:val="nil"/>
              <w:bottom w:val="nil"/>
              <w:right w:val="nil"/>
            </w:tcBorders>
            <w:shd w:val="clear" w:color="auto" w:fill="auto"/>
            <w:noWrap/>
            <w:vAlign w:val="center"/>
            <w:hideMark/>
          </w:tcPr>
          <w:p w14:paraId="2D7A5E3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4.2</w:t>
            </w:r>
          </w:p>
        </w:tc>
        <w:tc>
          <w:tcPr>
            <w:tcW w:w="698" w:type="dxa"/>
            <w:tcBorders>
              <w:top w:val="nil"/>
              <w:left w:val="nil"/>
              <w:bottom w:val="nil"/>
              <w:right w:val="nil"/>
            </w:tcBorders>
            <w:shd w:val="clear" w:color="auto" w:fill="auto"/>
            <w:noWrap/>
            <w:vAlign w:val="center"/>
            <w:hideMark/>
          </w:tcPr>
          <w:p w14:paraId="4A7CCDF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4.1</w:t>
            </w:r>
          </w:p>
        </w:tc>
      </w:tr>
      <w:tr w:rsidR="00BF2486" w:rsidRPr="00C30516" w14:paraId="1387FCEE"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1D491FF"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10.Norway lobster</w:t>
            </w:r>
          </w:p>
        </w:tc>
        <w:tc>
          <w:tcPr>
            <w:tcW w:w="772" w:type="dxa"/>
            <w:tcBorders>
              <w:top w:val="nil"/>
              <w:left w:val="nil"/>
              <w:bottom w:val="nil"/>
              <w:right w:val="nil"/>
            </w:tcBorders>
            <w:shd w:val="clear" w:color="auto" w:fill="auto"/>
            <w:noWrap/>
            <w:vAlign w:val="center"/>
            <w:hideMark/>
          </w:tcPr>
          <w:p w14:paraId="32F1C1F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4.66</w:t>
            </w:r>
          </w:p>
        </w:tc>
        <w:tc>
          <w:tcPr>
            <w:tcW w:w="1034" w:type="dxa"/>
            <w:tcBorders>
              <w:top w:val="nil"/>
              <w:left w:val="nil"/>
              <w:bottom w:val="nil"/>
              <w:right w:val="nil"/>
            </w:tcBorders>
            <w:shd w:val="clear" w:color="auto" w:fill="auto"/>
            <w:noWrap/>
            <w:vAlign w:val="center"/>
            <w:hideMark/>
          </w:tcPr>
          <w:p w14:paraId="7FAB3B3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10.00</w:t>
            </w:r>
          </w:p>
        </w:tc>
        <w:tc>
          <w:tcPr>
            <w:tcW w:w="1066" w:type="dxa"/>
            <w:tcBorders>
              <w:top w:val="nil"/>
              <w:left w:val="nil"/>
              <w:bottom w:val="nil"/>
              <w:right w:val="nil"/>
            </w:tcBorders>
            <w:shd w:val="clear" w:color="auto" w:fill="auto"/>
            <w:noWrap/>
            <w:vAlign w:val="center"/>
            <w:hideMark/>
          </w:tcPr>
          <w:p w14:paraId="670C351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19.26</w:t>
            </w:r>
          </w:p>
        </w:tc>
        <w:tc>
          <w:tcPr>
            <w:tcW w:w="724" w:type="dxa"/>
            <w:tcBorders>
              <w:top w:val="nil"/>
              <w:left w:val="nil"/>
              <w:bottom w:val="nil"/>
              <w:right w:val="nil"/>
            </w:tcBorders>
            <w:shd w:val="clear" w:color="auto" w:fill="auto"/>
            <w:noWrap/>
            <w:vAlign w:val="center"/>
            <w:hideMark/>
          </w:tcPr>
          <w:p w14:paraId="5A5E0B3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22.14</w:t>
            </w:r>
          </w:p>
        </w:tc>
        <w:tc>
          <w:tcPr>
            <w:tcW w:w="1039" w:type="dxa"/>
            <w:tcBorders>
              <w:top w:val="nil"/>
              <w:left w:val="nil"/>
              <w:bottom w:val="nil"/>
              <w:right w:val="nil"/>
            </w:tcBorders>
            <w:shd w:val="clear" w:color="auto" w:fill="auto"/>
            <w:noWrap/>
            <w:vAlign w:val="center"/>
            <w:hideMark/>
          </w:tcPr>
          <w:p w14:paraId="64E16F4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14.63</w:t>
            </w:r>
          </w:p>
        </w:tc>
        <w:tc>
          <w:tcPr>
            <w:tcW w:w="590" w:type="dxa"/>
            <w:tcBorders>
              <w:top w:val="nil"/>
              <w:left w:val="nil"/>
              <w:bottom w:val="nil"/>
              <w:right w:val="nil"/>
            </w:tcBorders>
            <w:shd w:val="clear" w:color="auto" w:fill="auto"/>
            <w:noWrap/>
            <w:vAlign w:val="center"/>
            <w:hideMark/>
          </w:tcPr>
          <w:p w14:paraId="13ED02A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c>
          <w:tcPr>
            <w:tcW w:w="698" w:type="dxa"/>
            <w:tcBorders>
              <w:top w:val="nil"/>
              <w:left w:val="nil"/>
              <w:bottom w:val="nil"/>
              <w:right w:val="nil"/>
            </w:tcBorders>
            <w:shd w:val="clear" w:color="auto" w:fill="auto"/>
            <w:noWrap/>
            <w:vAlign w:val="center"/>
            <w:hideMark/>
          </w:tcPr>
          <w:p w14:paraId="068ABD2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2.9</w:t>
            </w:r>
          </w:p>
        </w:tc>
      </w:tr>
      <w:tr w:rsidR="00BF2486" w:rsidRPr="00C30516" w14:paraId="3A2CDB01"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2FEF5EC"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13.Benthic cephalopods</w:t>
            </w:r>
          </w:p>
        </w:tc>
        <w:tc>
          <w:tcPr>
            <w:tcW w:w="772" w:type="dxa"/>
            <w:tcBorders>
              <w:top w:val="nil"/>
              <w:left w:val="nil"/>
              <w:bottom w:val="nil"/>
              <w:right w:val="nil"/>
            </w:tcBorders>
            <w:shd w:val="clear" w:color="auto" w:fill="auto"/>
            <w:noWrap/>
            <w:vAlign w:val="center"/>
            <w:hideMark/>
          </w:tcPr>
          <w:p w14:paraId="6A2D592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6.40</w:t>
            </w:r>
          </w:p>
        </w:tc>
        <w:tc>
          <w:tcPr>
            <w:tcW w:w="1034" w:type="dxa"/>
            <w:tcBorders>
              <w:top w:val="nil"/>
              <w:left w:val="nil"/>
              <w:bottom w:val="nil"/>
              <w:right w:val="nil"/>
            </w:tcBorders>
            <w:shd w:val="clear" w:color="auto" w:fill="auto"/>
            <w:noWrap/>
            <w:vAlign w:val="center"/>
            <w:hideMark/>
          </w:tcPr>
          <w:p w14:paraId="68C298D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13.00</w:t>
            </w:r>
          </w:p>
        </w:tc>
        <w:tc>
          <w:tcPr>
            <w:tcW w:w="1066" w:type="dxa"/>
            <w:tcBorders>
              <w:top w:val="nil"/>
              <w:left w:val="nil"/>
              <w:bottom w:val="nil"/>
              <w:right w:val="nil"/>
            </w:tcBorders>
            <w:shd w:val="clear" w:color="auto" w:fill="auto"/>
            <w:noWrap/>
            <w:vAlign w:val="center"/>
            <w:hideMark/>
          </w:tcPr>
          <w:p w14:paraId="0C6D6DB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24.32</w:t>
            </w:r>
          </w:p>
        </w:tc>
        <w:tc>
          <w:tcPr>
            <w:tcW w:w="724" w:type="dxa"/>
            <w:tcBorders>
              <w:top w:val="nil"/>
              <w:left w:val="nil"/>
              <w:bottom w:val="nil"/>
              <w:right w:val="nil"/>
            </w:tcBorders>
            <w:shd w:val="clear" w:color="auto" w:fill="auto"/>
            <w:noWrap/>
            <w:vAlign w:val="center"/>
            <w:hideMark/>
          </w:tcPr>
          <w:p w14:paraId="5D1776A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27.67</w:t>
            </w:r>
          </w:p>
        </w:tc>
        <w:tc>
          <w:tcPr>
            <w:tcW w:w="1039" w:type="dxa"/>
            <w:tcBorders>
              <w:top w:val="nil"/>
              <w:left w:val="nil"/>
              <w:bottom w:val="nil"/>
              <w:right w:val="nil"/>
            </w:tcBorders>
            <w:shd w:val="clear" w:color="auto" w:fill="auto"/>
            <w:noWrap/>
            <w:vAlign w:val="center"/>
            <w:hideMark/>
          </w:tcPr>
          <w:p w14:paraId="6830993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18.66</w:t>
            </w:r>
          </w:p>
        </w:tc>
        <w:tc>
          <w:tcPr>
            <w:tcW w:w="590" w:type="dxa"/>
            <w:tcBorders>
              <w:top w:val="nil"/>
              <w:left w:val="nil"/>
              <w:bottom w:val="nil"/>
              <w:right w:val="nil"/>
            </w:tcBorders>
            <w:shd w:val="clear" w:color="auto" w:fill="auto"/>
            <w:noWrap/>
            <w:vAlign w:val="center"/>
            <w:hideMark/>
          </w:tcPr>
          <w:p w14:paraId="74D681C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3.6</w:t>
            </w:r>
          </w:p>
        </w:tc>
        <w:tc>
          <w:tcPr>
            <w:tcW w:w="698" w:type="dxa"/>
            <w:tcBorders>
              <w:top w:val="nil"/>
              <w:left w:val="nil"/>
              <w:bottom w:val="nil"/>
              <w:right w:val="nil"/>
            </w:tcBorders>
            <w:shd w:val="clear" w:color="auto" w:fill="auto"/>
            <w:noWrap/>
            <w:vAlign w:val="center"/>
            <w:hideMark/>
          </w:tcPr>
          <w:p w14:paraId="643E040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w:t>
            </w:r>
          </w:p>
        </w:tc>
      </w:tr>
      <w:tr w:rsidR="00BF2486" w:rsidRPr="00C30516" w14:paraId="2D3D5498"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5DA8F20"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14.Benthopelagic cephalopods</w:t>
            </w:r>
          </w:p>
        </w:tc>
        <w:tc>
          <w:tcPr>
            <w:tcW w:w="772" w:type="dxa"/>
            <w:tcBorders>
              <w:top w:val="nil"/>
              <w:left w:val="nil"/>
              <w:bottom w:val="nil"/>
              <w:right w:val="nil"/>
            </w:tcBorders>
            <w:shd w:val="clear" w:color="auto" w:fill="auto"/>
            <w:noWrap/>
            <w:vAlign w:val="center"/>
            <w:hideMark/>
          </w:tcPr>
          <w:p w14:paraId="0CB1AFB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5.92</w:t>
            </w:r>
          </w:p>
        </w:tc>
        <w:tc>
          <w:tcPr>
            <w:tcW w:w="1034" w:type="dxa"/>
            <w:tcBorders>
              <w:top w:val="nil"/>
              <w:left w:val="nil"/>
              <w:bottom w:val="nil"/>
              <w:right w:val="nil"/>
            </w:tcBorders>
            <w:shd w:val="clear" w:color="auto" w:fill="auto"/>
            <w:noWrap/>
            <w:vAlign w:val="center"/>
            <w:hideMark/>
          </w:tcPr>
          <w:p w14:paraId="17ADF6D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14.34</w:t>
            </w:r>
          </w:p>
        </w:tc>
        <w:tc>
          <w:tcPr>
            <w:tcW w:w="1066" w:type="dxa"/>
            <w:tcBorders>
              <w:top w:val="nil"/>
              <w:left w:val="nil"/>
              <w:bottom w:val="nil"/>
              <w:right w:val="nil"/>
            </w:tcBorders>
            <w:shd w:val="clear" w:color="auto" w:fill="auto"/>
            <w:noWrap/>
            <w:vAlign w:val="center"/>
            <w:hideMark/>
          </w:tcPr>
          <w:p w14:paraId="07E2576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25.73</w:t>
            </w:r>
          </w:p>
        </w:tc>
        <w:tc>
          <w:tcPr>
            <w:tcW w:w="724" w:type="dxa"/>
            <w:tcBorders>
              <w:top w:val="nil"/>
              <w:left w:val="nil"/>
              <w:bottom w:val="nil"/>
              <w:right w:val="nil"/>
            </w:tcBorders>
            <w:shd w:val="clear" w:color="auto" w:fill="auto"/>
            <w:noWrap/>
            <w:vAlign w:val="center"/>
            <w:hideMark/>
          </w:tcPr>
          <w:p w14:paraId="11404CC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29.43</w:t>
            </w:r>
          </w:p>
        </w:tc>
        <w:tc>
          <w:tcPr>
            <w:tcW w:w="1039" w:type="dxa"/>
            <w:tcBorders>
              <w:top w:val="nil"/>
              <w:left w:val="nil"/>
              <w:bottom w:val="nil"/>
              <w:right w:val="nil"/>
            </w:tcBorders>
            <w:shd w:val="clear" w:color="auto" w:fill="auto"/>
            <w:noWrap/>
            <w:vAlign w:val="center"/>
            <w:hideMark/>
          </w:tcPr>
          <w:p w14:paraId="6ACE753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20.03</w:t>
            </w:r>
          </w:p>
        </w:tc>
        <w:tc>
          <w:tcPr>
            <w:tcW w:w="590" w:type="dxa"/>
            <w:tcBorders>
              <w:top w:val="nil"/>
              <w:left w:val="nil"/>
              <w:bottom w:val="nil"/>
              <w:right w:val="nil"/>
            </w:tcBorders>
            <w:shd w:val="clear" w:color="auto" w:fill="auto"/>
            <w:noWrap/>
            <w:vAlign w:val="center"/>
            <w:hideMark/>
          </w:tcPr>
          <w:p w14:paraId="49FF4BC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3.7</w:t>
            </w:r>
          </w:p>
        </w:tc>
        <w:tc>
          <w:tcPr>
            <w:tcW w:w="698" w:type="dxa"/>
            <w:tcBorders>
              <w:top w:val="nil"/>
              <w:left w:val="nil"/>
              <w:bottom w:val="nil"/>
              <w:right w:val="nil"/>
            </w:tcBorders>
            <w:shd w:val="clear" w:color="auto" w:fill="auto"/>
            <w:noWrap/>
            <w:vAlign w:val="center"/>
            <w:hideMark/>
          </w:tcPr>
          <w:p w14:paraId="6209CE5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3.2</w:t>
            </w:r>
          </w:p>
        </w:tc>
      </w:tr>
      <w:tr w:rsidR="00BF2486" w:rsidRPr="00C30516" w14:paraId="7FB47632"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24E30A29" w14:textId="734D63CB"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15.</w:t>
            </w:r>
            <w:r w:rsidR="00067F7E">
              <w:rPr>
                <w:rFonts w:eastAsia="Times New Roman" w:cstheme="minorHAnsi"/>
                <w:color w:val="000000"/>
                <w:sz w:val="20"/>
                <w:szCs w:val="20"/>
              </w:rPr>
              <w:t>Red mullets</w:t>
            </w:r>
          </w:p>
        </w:tc>
        <w:tc>
          <w:tcPr>
            <w:tcW w:w="772" w:type="dxa"/>
            <w:tcBorders>
              <w:top w:val="nil"/>
              <w:left w:val="nil"/>
              <w:bottom w:val="nil"/>
              <w:right w:val="nil"/>
            </w:tcBorders>
            <w:shd w:val="clear" w:color="auto" w:fill="auto"/>
            <w:noWrap/>
            <w:vAlign w:val="center"/>
            <w:hideMark/>
          </w:tcPr>
          <w:p w14:paraId="3509908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6.49</w:t>
            </w:r>
          </w:p>
        </w:tc>
        <w:tc>
          <w:tcPr>
            <w:tcW w:w="1034" w:type="dxa"/>
            <w:tcBorders>
              <w:top w:val="nil"/>
              <w:left w:val="nil"/>
              <w:bottom w:val="nil"/>
              <w:right w:val="nil"/>
            </w:tcBorders>
            <w:shd w:val="clear" w:color="auto" w:fill="auto"/>
            <w:noWrap/>
            <w:vAlign w:val="center"/>
            <w:hideMark/>
          </w:tcPr>
          <w:p w14:paraId="4AFB39E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10.94</w:t>
            </w:r>
          </w:p>
        </w:tc>
        <w:tc>
          <w:tcPr>
            <w:tcW w:w="1066" w:type="dxa"/>
            <w:tcBorders>
              <w:top w:val="nil"/>
              <w:left w:val="nil"/>
              <w:bottom w:val="nil"/>
              <w:right w:val="nil"/>
            </w:tcBorders>
            <w:shd w:val="clear" w:color="auto" w:fill="auto"/>
            <w:noWrap/>
            <w:vAlign w:val="center"/>
            <w:hideMark/>
          </w:tcPr>
          <w:p w14:paraId="22E9341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21.46</w:t>
            </w:r>
          </w:p>
        </w:tc>
        <w:tc>
          <w:tcPr>
            <w:tcW w:w="724" w:type="dxa"/>
            <w:tcBorders>
              <w:top w:val="nil"/>
              <w:left w:val="nil"/>
              <w:bottom w:val="nil"/>
              <w:right w:val="nil"/>
            </w:tcBorders>
            <w:shd w:val="clear" w:color="auto" w:fill="auto"/>
            <w:noWrap/>
            <w:vAlign w:val="center"/>
            <w:hideMark/>
          </w:tcPr>
          <w:p w14:paraId="6780937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27.90</w:t>
            </w:r>
          </w:p>
        </w:tc>
        <w:tc>
          <w:tcPr>
            <w:tcW w:w="1039" w:type="dxa"/>
            <w:tcBorders>
              <w:top w:val="nil"/>
              <w:left w:val="nil"/>
              <w:bottom w:val="nil"/>
              <w:right w:val="nil"/>
            </w:tcBorders>
            <w:shd w:val="clear" w:color="auto" w:fill="auto"/>
            <w:noWrap/>
            <w:vAlign w:val="center"/>
            <w:hideMark/>
          </w:tcPr>
          <w:p w14:paraId="4AA6747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16.20</w:t>
            </w:r>
          </w:p>
        </w:tc>
        <w:tc>
          <w:tcPr>
            <w:tcW w:w="590" w:type="dxa"/>
            <w:tcBorders>
              <w:top w:val="nil"/>
              <w:left w:val="nil"/>
              <w:bottom w:val="nil"/>
              <w:right w:val="nil"/>
            </w:tcBorders>
            <w:shd w:val="clear" w:color="auto" w:fill="auto"/>
            <w:noWrap/>
            <w:vAlign w:val="center"/>
            <w:hideMark/>
          </w:tcPr>
          <w:p w14:paraId="2486593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3.2</w:t>
            </w:r>
          </w:p>
        </w:tc>
        <w:tc>
          <w:tcPr>
            <w:tcW w:w="698" w:type="dxa"/>
            <w:tcBorders>
              <w:top w:val="nil"/>
              <w:left w:val="nil"/>
              <w:bottom w:val="nil"/>
              <w:right w:val="nil"/>
            </w:tcBorders>
            <w:shd w:val="clear" w:color="auto" w:fill="auto"/>
            <w:noWrap/>
            <w:vAlign w:val="center"/>
            <w:hideMark/>
          </w:tcPr>
          <w:p w14:paraId="511A798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3.6</w:t>
            </w:r>
          </w:p>
        </w:tc>
      </w:tr>
      <w:tr w:rsidR="00BF2486" w:rsidRPr="00C30516" w14:paraId="4A7C7D39"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492753AD"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16.Anglerfish</w:t>
            </w:r>
          </w:p>
        </w:tc>
        <w:tc>
          <w:tcPr>
            <w:tcW w:w="772" w:type="dxa"/>
            <w:tcBorders>
              <w:top w:val="nil"/>
              <w:left w:val="nil"/>
              <w:bottom w:val="nil"/>
              <w:right w:val="nil"/>
            </w:tcBorders>
            <w:shd w:val="clear" w:color="auto" w:fill="auto"/>
            <w:noWrap/>
            <w:vAlign w:val="center"/>
            <w:hideMark/>
          </w:tcPr>
          <w:p w14:paraId="04C1E2E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2.16</w:t>
            </w:r>
          </w:p>
        </w:tc>
        <w:tc>
          <w:tcPr>
            <w:tcW w:w="1034" w:type="dxa"/>
            <w:tcBorders>
              <w:top w:val="nil"/>
              <w:left w:val="nil"/>
              <w:bottom w:val="nil"/>
              <w:right w:val="nil"/>
            </w:tcBorders>
            <w:shd w:val="clear" w:color="auto" w:fill="auto"/>
            <w:noWrap/>
            <w:vAlign w:val="center"/>
            <w:hideMark/>
          </w:tcPr>
          <w:p w14:paraId="1D2A5D3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10.59</w:t>
            </w:r>
          </w:p>
        </w:tc>
        <w:tc>
          <w:tcPr>
            <w:tcW w:w="1066" w:type="dxa"/>
            <w:tcBorders>
              <w:top w:val="nil"/>
              <w:left w:val="nil"/>
              <w:bottom w:val="nil"/>
              <w:right w:val="nil"/>
            </w:tcBorders>
            <w:shd w:val="clear" w:color="auto" w:fill="auto"/>
            <w:noWrap/>
            <w:vAlign w:val="center"/>
            <w:hideMark/>
          </w:tcPr>
          <w:p w14:paraId="7D478BC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19.95</w:t>
            </w:r>
          </w:p>
        </w:tc>
        <w:tc>
          <w:tcPr>
            <w:tcW w:w="724" w:type="dxa"/>
            <w:tcBorders>
              <w:top w:val="nil"/>
              <w:left w:val="nil"/>
              <w:bottom w:val="nil"/>
              <w:right w:val="nil"/>
            </w:tcBorders>
            <w:shd w:val="clear" w:color="auto" w:fill="auto"/>
            <w:noWrap/>
            <w:vAlign w:val="center"/>
            <w:hideMark/>
          </w:tcPr>
          <w:p w14:paraId="3CCB42D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28.86</w:t>
            </w:r>
          </w:p>
        </w:tc>
        <w:tc>
          <w:tcPr>
            <w:tcW w:w="1039" w:type="dxa"/>
            <w:tcBorders>
              <w:top w:val="nil"/>
              <w:left w:val="nil"/>
              <w:bottom w:val="nil"/>
              <w:right w:val="nil"/>
            </w:tcBorders>
            <w:shd w:val="clear" w:color="auto" w:fill="auto"/>
            <w:noWrap/>
            <w:vAlign w:val="center"/>
            <w:hideMark/>
          </w:tcPr>
          <w:p w14:paraId="5CD0064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15.27</w:t>
            </w:r>
          </w:p>
        </w:tc>
        <w:tc>
          <w:tcPr>
            <w:tcW w:w="590" w:type="dxa"/>
            <w:tcBorders>
              <w:top w:val="nil"/>
              <w:left w:val="nil"/>
              <w:bottom w:val="nil"/>
              <w:right w:val="nil"/>
            </w:tcBorders>
            <w:shd w:val="clear" w:color="auto" w:fill="auto"/>
            <w:noWrap/>
            <w:vAlign w:val="center"/>
            <w:hideMark/>
          </w:tcPr>
          <w:p w14:paraId="34A6283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w:t>
            </w:r>
          </w:p>
        </w:tc>
        <w:tc>
          <w:tcPr>
            <w:tcW w:w="698" w:type="dxa"/>
            <w:tcBorders>
              <w:top w:val="nil"/>
              <w:left w:val="nil"/>
              <w:bottom w:val="nil"/>
              <w:right w:val="nil"/>
            </w:tcBorders>
            <w:shd w:val="clear" w:color="auto" w:fill="auto"/>
            <w:noWrap/>
            <w:vAlign w:val="center"/>
            <w:hideMark/>
          </w:tcPr>
          <w:p w14:paraId="6560B7E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w:t>
            </w:r>
          </w:p>
        </w:tc>
      </w:tr>
      <w:tr w:rsidR="00BF2486" w:rsidRPr="00C30516" w14:paraId="5CC29CC2"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24DCDF28"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17.Flatfishes</w:t>
            </w:r>
          </w:p>
        </w:tc>
        <w:tc>
          <w:tcPr>
            <w:tcW w:w="772" w:type="dxa"/>
            <w:tcBorders>
              <w:top w:val="nil"/>
              <w:left w:val="nil"/>
              <w:bottom w:val="nil"/>
              <w:right w:val="nil"/>
            </w:tcBorders>
            <w:shd w:val="clear" w:color="auto" w:fill="auto"/>
            <w:noWrap/>
            <w:vAlign w:val="center"/>
            <w:hideMark/>
          </w:tcPr>
          <w:p w14:paraId="4869C72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7.71</w:t>
            </w:r>
          </w:p>
        </w:tc>
        <w:tc>
          <w:tcPr>
            <w:tcW w:w="1034" w:type="dxa"/>
            <w:tcBorders>
              <w:top w:val="nil"/>
              <w:left w:val="nil"/>
              <w:bottom w:val="nil"/>
              <w:right w:val="nil"/>
            </w:tcBorders>
            <w:shd w:val="clear" w:color="auto" w:fill="auto"/>
            <w:noWrap/>
            <w:vAlign w:val="center"/>
            <w:hideMark/>
          </w:tcPr>
          <w:p w14:paraId="1D09801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13.19</w:t>
            </w:r>
          </w:p>
        </w:tc>
        <w:tc>
          <w:tcPr>
            <w:tcW w:w="1066" w:type="dxa"/>
            <w:tcBorders>
              <w:top w:val="nil"/>
              <w:left w:val="nil"/>
              <w:bottom w:val="nil"/>
              <w:right w:val="nil"/>
            </w:tcBorders>
            <w:shd w:val="clear" w:color="auto" w:fill="auto"/>
            <w:noWrap/>
            <w:vAlign w:val="center"/>
            <w:hideMark/>
          </w:tcPr>
          <w:p w14:paraId="10843EF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22.37</w:t>
            </w:r>
          </w:p>
        </w:tc>
        <w:tc>
          <w:tcPr>
            <w:tcW w:w="724" w:type="dxa"/>
            <w:tcBorders>
              <w:top w:val="nil"/>
              <w:left w:val="nil"/>
              <w:bottom w:val="nil"/>
              <w:right w:val="nil"/>
            </w:tcBorders>
            <w:shd w:val="clear" w:color="auto" w:fill="auto"/>
            <w:noWrap/>
            <w:vAlign w:val="center"/>
            <w:hideMark/>
          </w:tcPr>
          <w:p w14:paraId="3C7125B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28.04</w:t>
            </w:r>
          </w:p>
        </w:tc>
        <w:tc>
          <w:tcPr>
            <w:tcW w:w="1039" w:type="dxa"/>
            <w:tcBorders>
              <w:top w:val="nil"/>
              <w:left w:val="nil"/>
              <w:bottom w:val="nil"/>
              <w:right w:val="nil"/>
            </w:tcBorders>
            <w:shd w:val="clear" w:color="auto" w:fill="auto"/>
            <w:noWrap/>
            <w:vAlign w:val="center"/>
            <w:hideMark/>
          </w:tcPr>
          <w:p w14:paraId="5BC07AA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17.78</w:t>
            </w:r>
          </w:p>
        </w:tc>
        <w:tc>
          <w:tcPr>
            <w:tcW w:w="590" w:type="dxa"/>
            <w:tcBorders>
              <w:top w:val="nil"/>
              <w:left w:val="nil"/>
              <w:bottom w:val="nil"/>
              <w:right w:val="nil"/>
            </w:tcBorders>
            <w:shd w:val="clear" w:color="auto" w:fill="auto"/>
            <w:noWrap/>
            <w:vAlign w:val="center"/>
            <w:hideMark/>
          </w:tcPr>
          <w:p w14:paraId="1CDEFAD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c>
          <w:tcPr>
            <w:tcW w:w="698" w:type="dxa"/>
            <w:tcBorders>
              <w:top w:val="nil"/>
              <w:left w:val="nil"/>
              <w:bottom w:val="nil"/>
              <w:right w:val="nil"/>
            </w:tcBorders>
            <w:shd w:val="clear" w:color="auto" w:fill="auto"/>
            <w:noWrap/>
            <w:vAlign w:val="center"/>
            <w:hideMark/>
          </w:tcPr>
          <w:p w14:paraId="31491BF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w:t>
            </w:r>
          </w:p>
        </w:tc>
      </w:tr>
      <w:tr w:rsidR="00BF2486" w:rsidRPr="00C30516" w14:paraId="25EEB651"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3104AA00"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18.Blue whiting</w:t>
            </w:r>
          </w:p>
        </w:tc>
        <w:tc>
          <w:tcPr>
            <w:tcW w:w="772" w:type="dxa"/>
            <w:tcBorders>
              <w:top w:val="nil"/>
              <w:left w:val="nil"/>
              <w:bottom w:val="nil"/>
              <w:right w:val="nil"/>
            </w:tcBorders>
            <w:shd w:val="clear" w:color="auto" w:fill="auto"/>
            <w:noWrap/>
            <w:vAlign w:val="center"/>
            <w:hideMark/>
          </w:tcPr>
          <w:p w14:paraId="1AFA8E9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-0.57</w:t>
            </w:r>
          </w:p>
        </w:tc>
        <w:tc>
          <w:tcPr>
            <w:tcW w:w="1034" w:type="dxa"/>
            <w:tcBorders>
              <w:top w:val="nil"/>
              <w:left w:val="nil"/>
              <w:bottom w:val="nil"/>
              <w:right w:val="nil"/>
            </w:tcBorders>
            <w:shd w:val="clear" w:color="auto" w:fill="auto"/>
            <w:noWrap/>
            <w:vAlign w:val="center"/>
            <w:hideMark/>
          </w:tcPr>
          <w:p w14:paraId="193C8FA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8.82</w:t>
            </w:r>
          </w:p>
        </w:tc>
        <w:tc>
          <w:tcPr>
            <w:tcW w:w="1066" w:type="dxa"/>
            <w:tcBorders>
              <w:top w:val="nil"/>
              <w:left w:val="nil"/>
              <w:bottom w:val="nil"/>
              <w:right w:val="nil"/>
            </w:tcBorders>
            <w:shd w:val="clear" w:color="auto" w:fill="auto"/>
            <w:noWrap/>
            <w:vAlign w:val="center"/>
            <w:hideMark/>
          </w:tcPr>
          <w:p w14:paraId="43606D0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19.26</w:t>
            </w:r>
          </w:p>
        </w:tc>
        <w:tc>
          <w:tcPr>
            <w:tcW w:w="724" w:type="dxa"/>
            <w:tcBorders>
              <w:top w:val="nil"/>
              <w:left w:val="nil"/>
              <w:bottom w:val="nil"/>
              <w:right w:val="nil"/>
            </w:tcBorders>
            <w:shd w:val="clear" w:color="auto" w:fill="auto"/>
            <w:noWrap/>
            <w:vAlign w:val="center"/>
            <w:hideMark/>
          </w:tcPr>
          <w:p w14:paraId="6543CAE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22.81</w:t>
            </w:r>
          </w:p>
        </w:tc>
        <w:tc>
          <w:tcPr>
            <w:tcW w:w="1039" w:type="dxa"/>
            <w:tcBorders>
              <w:top w:val="nil"/>
              <w:left w:val="nil"/>
              <w:bottom w:val="nil"/>
              <w:right w:val="nil"/>
            </w:tcBorders>
            <w:shd w:val="clear" w:color="auto" w:fill="auto"/>
            <w:noWrap/>
            <w:vAlign w:val="center"/>
            <w:hideMark/>
          </w:tcPr>
          <w:p w14:paraId="74CC21E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14.04</w:t>
            </w:r>
          </w:p>
        </w:tc>
        <w:tc>
          <w:tcPr>
            <w:tcW w:w="590" w:type="dxa"/>
            <w:tcBorders>
              <w:top w:val="nil"/>
              <w:left w:val="nil"/>
              <w:bottom w:val="nil"/>
              <w:right w:val="nil"/>
            </w:tcBorders>
            <w:shd w:val="clear" w:color="auto" w:fill="auto"/>
            <w:noWrap/>
            <w:vAlign w:val="center"/>
            <w:hideMark/>
          </w:tcPr>
          <w:p w14:paraId="1E4514F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w:t>
            </w:r>
          </w:p>
        </w:tc>
        <w:tc>
          <w:tcPr>
            <w:tcW w:w="698" w:type="dxa"/>
            <w:tcBorders>
              <w:top w:val="nil"/>
              <w:left w:val="nil"/>
              <w:bottom w:val="nil"/>
              <w:right w:val="nil"/>
            </w:tcBorders>
            <w:shd w:val="clear" w:color="auto" w:fill="auto"/>
            <w:noWrap/>
            <w:vAlign w:val="center"/>
            <w:hideMark/>
          </w:tcPr>
          <w:p w14:paraId="5B429F8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3.4</w:t>
            </w:r>
          </w:p>
        </w:tc>
      </w:tr>
      <w:tr w:rsidR="00BF2486" w:rsidRPr="00C30516" w14:paraId="0D3FDCB1"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1D504B6" w14:textId="67FB0F5F"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 xml:space="preserve">19.Other </w:t>
            </w:r>
            <w:proofErr w:type="spellStart"/>
            <w:r w:rsidR="00E6150C">
              <w:rPr>
                <w:rFonts w:eastAsia="Times New Roman" w:cstheme="minorHAnsi"/>
                <w:color w:val="000000"/>
                <w:sz w:val="20"/>
                <w:szCs w:val="20"/>
              </w:rPr>
              <w:t>gadiformes</w:t>
            </w:r>
            <w:proofErr w:type="spellEnd"/>
          </w:p>
        </w:tc>
        <w:tc>
          <w:tcPr>
            <w:tcW w:w="772" w:type="dxa"/>
            <w:tcBorders>
              <w:top w:val="nil"/>
              <w:left w:val="nil"/>
              <w:bottom w:val="nil"/>
              <w:right w:val="nil"/>
            </w:tcBorders>
            <w:shd w:val="clear" w:color="auto" w:fill="auto"/>
            <w:noWrap/>
            <w:vAlign w:val="center"/>
            <w:hideMark/>
          </w:tcPr>
          <w:p w14:paraId="7422984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1.86</w:t>
            </w:r>
          </w:p>
        </w:tc>
        <w:tc>
          <w:tcPr>
            <w:tcW w:w="1034" w:type="dxa"/>
            <w:tcBorders>
              <w:top w:val="nil"/>
              <w:left w:val="nil"/>
              <w:bottom w:val="nil"/>
              <w:right w:val="nil"/>
            </w:tcBorders>
            <w:shd w:val="clear" w:color="auto" w:fill="auto"/>
            <w:noWrap/>
            <w:vAlign w:val="center"/>
            <w:hideMark/>
          </w:tcPr>
          <w:p w14:paraId="6E39A82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10.12</w:t>
            </w:r>
          </w:p>
        </w:tc>
        <w:tc>
          <w:tcPr>
            <w:tcW w:w="1066" w:type="dxa"/>
            <w:tcBorders>
              <w:top w:val="nil"/>
              <w:left w:val="nil"/>
              <w:bottom w:val="nil"/>
              <w:right w:val="nil"/>
            </w:tcBorders>
            <w:shd w:val="clear" w:color="auto" w:fill="auto"/>
            <w:noWrap/>
            <w:vAlign w:val="center"/>
            <w:hideMark/>
          </w:tcPr>
          <w:p w14:paraId="34F596E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19.70</w:t>
            </w:r>
          </w:p>
        </w:tc>
        <w:tc>
          <w:tcPr>
            <w:tcW w:w="724" w:type="dxa"/>
            <w:tcBorders>
              <w:top w:val="nil"/>
              <w:left w:val="nil"/>
              <w:bottom w:val="nil"/>
              <w:right w:val="nil"/>
            </w:tcBorders>
            <w:shd w:val="clear" w:color="auto" w:fill="auto"/>
            <w:noWrap/>
            <w:vAlign w:val="center"/>
            <w:hideMark/>
          </w:tcPr>
          <w:p w14:paraId="4CAAB33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26.55</w:t>
            </w:r>
          </w:p>
        </w:tc>
        <w:tc>
          <w:tcPr>
            <w:tcW w:w="1039" w:type="dxa"/>
            <w:tcBorders>
              <w:top w:val="nil"/>
              <w:left w:val="nil"/>
              <w:bottom w:val="nil"/>
              <w:right w:val="nil"/>
            </w:tcBorders>
            <w:shd w:val="clear" w:color="auto" w:fill="auto"/>
            <w:noWrap/>
            <w:vAlign w:val="center"/>
            <w:hideMark/>
          </w:tcPr>
          <w:p w14:paraId="4BAA57F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14.91</w:t>
            </w:r>
          </w:p>
        </w:tc>
        <w:tc>
          <w:tcPr>
            <w:tcW w:w="590" w:type="dxa"/>
            <w:tcBorders>
              <w:top w:val="nil"/>
              <w:left w:val="nil"/>
              <w:bottom w:val="nil"/>
              <w:right w:val="nil"/>
            </w:tcBorders>
            <w:shd w:val="clear" w:color="auto" w:fill="auto"/>
            <w:noWrap/>
            <w:vAlign w:val="center"/>
            <w:hideMark/>
          </w:tcPr>
          <w:p w14:paraId="1BB3645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3.9</w:t>
            </w:r>
          </w:p>
        </w:tc>
        <w:tc>
          <w:tcPr>
            <w:tcW w:w="698" w:type="dxa"/>
            <w:tcBorders>
              <w:top w:val="nil"/>
              <w:left w:val="nil"/>
              <w:bottom w:val="nil"/>
              <w:right w:val="nil"/>
            </w:tcBorders>
            <w:shd w:val="clear" w:color="auto" w:fill="auto"/>
            <w:noWrap/>
            <w:vAlign w:val="center"/>
            <w:hideMark/>
          </w:tcPr>
          <w:p w14:paraId="4C1CF06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3.6</w:t>
            </w:r>
          </w:p>
        </w:tc>
      </w:tr>
      <w:tr w:rsidR="00BF2486" w:rsidRPr="00C30516" w14:paraId="6734CC36"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6021F08"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20.Hake</w:t>
            </w:r>
          </w:p>
        </w:tc>
        <w:tc>
          <w:tcPr>
            <w:tcW w:w="772" w:type="dxa"/>
            <w:tcBorders>
              <w:top w:val="nil"/>
              <w:left w:val="nil"/>
              <w:bottom w:val="nil"/>
              <w:right w:val="nil"/>
            </w:tcBorders>
            <w:shd w:val="clear" w:color="auto" w:fill="auto"/>
            <w:noWrap/>
            <w:vAlign w:val="center"/>
            <w:hideMark/>
          </w:tcPr>
          <w:p w14:paraId="7A6D609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7.00</w:t>
            </w:r>
          </w:p>
        </w:tc>
        <w:tc>
          <w:tcPr>
            <w:tcW w:w="1034" w:type="dxa"/>
            <w:tcBorders>
              <w:top w:val="nil"/>
              <w:left w:val="nil"/>
              <w:bottom w:val="nil"/>
              <w:right w:val="nil"/>
            </w:tcBorders>
            <w:shd w:val="clear" w:color="auto" w:fill="auto"/>
            <w:noWrap/>
            <w:vAlign w:val="center"/>
            <w:hideMark/>
          </w:tcPr>
          <w:p w14:paraId="511FE6F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10.08</w:t>
            </w:r>
          </w:p>
        </w:tc>
        <w:tc>
          <w:tcPr>
            <w:tcW w:w="1066" w:type="dxa"/>
            <w:tcBorders>
              <w:top w:val="nil"/>
              <w:left w:val="nil"/>
              <w:bottom w:val="nil"/>
              <w:right w:val="nil"/>
            </w:tcBorders>
            <w:shd w:val="clear" w:color="auto" w:fill="auto"/>
            <w:noWrap/>
            <w:vAlign w:val="center"/>
            <w:hideMark/>
          </w:tcPr>
          <w:p w14:paraId="4FEC3E5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23.00</w:t>
            </w:r>
          </w:p>
        </w:tc>
        <w:tc>
          <w:tcPr>
            <w:tcW w:w="724" w:type="dxa"/>
            <w:tcBorders>
              <w:top w:val="nil"/>
              <w:left w:val="nil"/>
              <w:bottom w:val="nil"/>
              <w:right w:val="nil"/>
            </w:tcBorders>
            <w:shd w:val="clear" w:color="auto" w:fill="auto"/>
            <w:noWrap/>
            <w:vAlign w:val="center"/>
            <w:hideMark/>
          </w:tcPr>
          <w:p w14:paraId="351F5FD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24.51</w:t>
            </w:r>
          </w:p>
        </w:tc>
        <w:tc>
          <w:tcPr>
            <w:tcW w:w="1039" w:type="dxa"/>
            <w:tcBorders>
              <w:top w:val="nil"/>
              <w:left w:val="nil"/>
              <w:bottom w:val="nil"/>
              <w:right w:val="nil"/>
            </w:tcBorders>
            <w:shd w:val="clear" w:color="auto" w:fill="auto"/>
            <w:noWrap/>
            <w:vAlign w:val="center"/>
            <w:hideMark/>
          </w:tcPr>
          <w:p w14:paraId="0FABF68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16.54</w:t>
            </w:r>
          </w:p>
        </w:tc>
        <w:tc>
          <w:tcPr>
            <w:tcW w:w="590" w:type="dxa"/>
            <w:tcBorders>
              <w:top w:val="nil"/>
              <w:left w:val="nil"/>
              <w:bottom w:val="nil"/>
              <w:right w:val="nil"/>
            </w:tcBorders>
            <w:shd w:val="clear" w:color="auto" w:fill="auto"/>
            <w:noWrap/>
            <w:vAlign w:val="center"/>
            <w:hideMark/>
          </w:tcPr>
          <w:p w14:paraId="4763BC0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3.6</w:t>
            </w:r>
          </w:p>
        </w:tc>
        <w:tc>
          <w:tcPr>
            <w:tcW w:w="698" w:type="dxa"/>
            <w:tcBorders>
              <w:top w:val="nil"/>
              <w:left w:val="nil"/>
              <w:bottom w:val="nil"/>
              <w:right w:val="nil"/>
            </w:tcBorders>
            <w:shd w:val="clear" w:color="auto" w:fill="auto"/>
            <w:noWrap/>
            <w:vAlign w:val="center"/>
            <w:hideMark/>
          </w:tcPr>
          <w:p w14:paraId="5830E7A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3.5</w:t>
            </w:r>
          </w:p>
        </w:tc>
      </w:tr>
      <w:tr w:rsidR="00BF2486" w:rsidRPr="00C30516" w14:paraId="0680BCDE"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F8B10D3"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21.DemeFish1</w:t>
            </w:r>
          </w:p>
        </w:tc>
        <w:tc>
          <w:tcPr>
            <w:tcW w:w="772" w:type="dxa"/>
            <w:tcBorders>
              <w:top w:val="nil"/>
              <w:left w:val="nil"/>
              <w:bottom w:val="nil"/>
              <w:right w:val="nil"/>
            </w:tcBorders>
            <w:shd w:val="clear" w:color="auto" w:fill="auto"/>
            <w:noWrap/>
            <w:vAlign w:val="center"/>
            <w:hideMark/>
          </w:tcPr>
          <w:p w14:paraId="45116D5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5.78</w:t>
            </w:r>
          </w:p>
        </w:tc>
        <w:tc>
          <w:tcPr>
            <w:tcW w:w="1034" w:type="dxa"/>
            <w:tcBorders>
              <w:top w:val="nil"/>
              <w:left w:val="nil"/>
              <w:bottom w:val="nil"/>
              <w:right w:val="nil"/>
            </w:tcBorders>
            <w:shd w:val="clear" w:color="auto" w:fill="auto"/>
            <w:noWrap/>
            <w:vAlign w:val="center"/>
            <w:hideMark/>
          </w:tcPr>
          <w:p w14:paraId="489D1BE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11.68</w:t>
            </w:r>
          </w:p>
        </w:tc>
        <w:tc>
          <w:tcPr>
            <w:tcW w:w="1066" w:type="dxa"/>
            <w:tcBorders>
              <w:top w:val="nil"/>
              <w:left w:val="nil"/>
              <w:bottom w:val="nil"/>
              <w:right w:val="nil"/>
            </w:tcBorders>
            <w:shd w:val="clear" w:color="auto" w:fill="auto"/>
            <w:noWrap/>
            <w:vAlign w:val="center"/>
            <w:hideMark/>
          </w:tcPr>
          <w:p w14:paraId="4E43DFE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20.38</w:t>
            </w:r>
          </w:p>
        </w:tc>
        <w:tc>
          <w:tcPr>
            <w:tcW w:w="724" w:type="dxa"/>
            <w:tcBorders>
              <w:top w:val="nil"/>
              <w:left w:val="nil"/>
              <w:bottom w:val="nil"/>
              <w:right w:val="nil"/>
            </w:tcBorders>
            <w:shd w:val="clear" w:color="auto" w:fill="auto"/>
            <w:noWrap/>
            <w:vAlign w:val="center"/>
            <w:hideMark/>
          </w:tcPr>
          <w:p w14:paraId="1CF0A3B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26.93</w:t>
            </w:r>
          </w:p>
        </w:tc>
        <w:tc>
          <w:tcPr>
            <w:tcW w:w="1039" w:type="dxa"/>
            <w:tcBorders>
              <w:top w:val="nil"/>
              <w:left w:val="nil"/>
              <w:bottom w:val="nil"/>
              <w:right w:val="nil"/>
            </w:tcBorders>
            <w:shd w:val="clear" w:color="auto" w:fill="auto"/>
            <w:noWrap/>
            <w:vAlign w:val="center"/>
            <w:hideMark/>
          </w:tcPr>
          <w:p w14:paraId="56C5695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16.03</w:t>
            </w:r>
          </w:p>
        </w:tc>
        <w:tc>
          <w:tcPr>
            <w:tcW w:w="590" w:type="dxa"/>
            <w:tcBorders>
              <w:top w:val="nil"/>
              <w:left w:val="nil"/>
              <w:bottom w:val="nil"/>
              <w:right w:val="nil"/>
            </w:tcBorders>
            <w:shd w:val="clear" w:color="auto" w:fill="auto"/>
            <w:noWrap/>
            <w:vAlign w:val="center"/>
            <w:hideMark/>
          </w:tcPr>
          <w:p w14:paraId="5B270B7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c>
          <w:tcPr>
            <w:tcW w:w="698" w:type="dxa"/>
            <w:tcBorders>
              <w:top w:val="nil"/>
              <w:left w:val="nil"/>
              <w:bottom w:val="nil"/>
              <w:right w:val="nil"/>
            </w:tcBorders>
            <w:shd w:val="clear" w:color="auto" w:fill="auto"/>
            <w:noWrap/>
            <w:vAlign w:val="center"/>
            <w:hideMark/>
          </w:tcPr>
          <w:p w14:paraId="03EF183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w:t>
            </w:r>
          </w:p>
        </w:tc>
      </w:tr>
      <w:tr w:rsidR="00BF2486" w:rsidRPr="00C30516" w14:paraId="41B17B83"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13DA3DAF"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22.DemeFish2</w:t>
            </w:r>
          </w:p>
        </w:tc>
        <w:tc>
          <w:tcPr>
            <w:tcW w:w="772" w:type="dxa"/>
            <w:tcBorders>
              <w:top w:val="nil"/>
              <w:left w:val="nil"/>
              <w:bottom w:val="nil"/>
              <w:right w:val="nil"/>
            </w:tcBorders>
            <w:shd w:val="clear" w:color="auto" w:fill="auto"/>
            <w:noWrap/>
            <w:vAlign w:val="center"/>
            <w:hideMark/>
          </w:tcPr>
          <w:p w14:paraId="367D1C6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7.57</w:t>
            </w:r>
          </w:p>
        </w:tc>
        <w:tc>
          <w:tcPr>
            <w:tcW w:w="1034" w:type="dxa"/>
            <w:tcBorders>
              <w:top w:val="nil"/>
              <w:left w:val="nil"/>
              <w:bottom w:val="nil"/>
              <w:right w:val="nil"/>
            </w:tcBorders>
            <w:shd w:val="clear" w:color="auto" w:fill="auto"/>
            <w:noWrap/>
            <w:vAlign w:val="center"/>
            <w:hideMark/>
          </w:tcPr>
          <w:p w14:paraId="78B8176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13.12</w:t>
            </w:r>
          </w:p>
        </w:tc>
        <w:tc>
          <w:tcPr>
            <w:tcW w:w="1066" w:type="dxa"/>
            <w:tcBorders>
              <w:top w:val="nil"/>
              <w:left w:val="nil"/>
              <w:bottom w:val="nil"/>
              <w:right w:val="nil"/>
            </w:tcBorders>
            <w:shd w:val="clear" w:color="auto" w:fill="auto"/>
            <w:noWrap/>
            <w:vAlign w:val="center"/>
            <w:hideMark/>
          </w:tcPr>
          <w:p w14:paraId="49669EC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23.85</w:t>
            </w:r>
          </w:p>
        </w:tc>
        <w:tc>
          <w:tcPr>
            <w:tcW w:w="724" w:type="dxa"/>
            <w:tcBorders>
              <w:top w:val="nil"/>
              <w:left w:val="nil"/>
              <w:bottom w:val="nil"/>
              <w:right w:val="nil"/>
            </w:tcBorders>
            <w:shd w:val="clear" w:color="auto" w:fill="auto"/>
            <w:noWrap/>
            <w:vAlign w:val="center"/>
            <w:hideMark/>
          </w:tcPr>
          <w:p w14:paraId="00E6733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29.52</w:t>
            </w:r>
          </w:p>
        </w:tc>
        <w:tc>
          <w:tcPr>
            <w:tcW w:w="1039" w:type="dxa"/>
            <w:tcBorders>
              <w:top w:val="nil"/>
              <w:left w:val="nil"/>
              <w:bottom w:val="nil"/>
              <w:right w:val="nil"/>
            </w:tcBorders>
            <w:shd w:val="clear" w:color="auto" w:fill="auto"/>
            <w:noWrap/>
            <w:vAlign w:val="center"/>
            <w:hideMark/>
          </w:tcPr>
          <w:p w14:paraId="23DFCC6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18.48</w:t>
            </w:r>
          </w:p>
        </w:tc>
        <w:tc>
          <w:tcPr>
            <w:tcW w:w="590" w:type="dxa"/>
            <w:tcBorders>
              <w:top w:val="nil"/>
              <w:left w:val="nil"/>
              <w:bottom w:val="nil"/>
              <w:right w:val="nil"/>
            </w:tcBorders>
            <w:shd w:val="clear" w:color="auto" w:fill="auto"/>
            <w:noWrap/>
            <w:vAlign w:val="center"/>
            <w:hideMark/>
          </w:tcPr>
          <w:p w14:paraId="5532388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3.5</w:t>
            </w:r>
          </w:p>
        </w:tc>
        <w:tc>
          <w:tcPr>
            <w:tcW w:w="698" w:type="dxa"/>
            <w:tcBorders>
              <w:top w:val="nil"/>
              <w:left w:val="nil"/>
              <w:bottom w:val="nil"/>
              <w:right w:val="nil"/>
            </w:tcBorders>
            <w:shd w:val="clear" w:color="auto" w:fill="auto"/>
            <w:noWrap/>
            <w:vAlign w:val="center"/>
            <w:hideMark/>
          </w:tcPr>
          <w:p w14:paraId="02B054C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3.5</w:t>
            </w:r>
          </w:p>
        </w:tc>
      </w:tr>
      <w:tr w:rsidR="00BF2486" w:rsidRPr="00C30516" w14:paraId="245FA6F9"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0DC17EC"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23.DemeFish3</w:t>
            </w:r>
          </w:p>
        </w:tc>
        <w:tc>
          <w:tcPr>
            <w:tcW w:w="772" w:type="dxa"/>
            <w:tcBorders>
              <w:top w:val="nil"/>
              <w:left w:val="nil"/>
              <w:bottom w:val="nil"/>
              <w:right w:val="nil"/>
            </w:tcBorders>
            <w:shd w:val="clear" w:color="auto" w:fill="auto"/>
            <w:noWrap/>
            <w:vAlign w:val="center"/>
            <w:hideMark/>
          </w:tcPr>
          <w:p w14:paraId="268EA69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13.94</w:t>
            </w:r>
          </w:p>
        </w:tc>
        <w:tc>
          <w:tcPr>
            <w:tcW w:w="1034" w:type="dxa"/>
            <w:tcBorders>
              <w:top w:val="nil"/>
              <w:left w:val="nil"/>
              <w:bottom w:val="nil"/>
              <w:right w:val="nil"/>
            </w:tcBorders>
            <w:shd w:val="clear" w:color="auto" w:fill="auto"/>
            <w:noWrap/>
            <w:vAlign w:val="center"/>
            <w:hideMark/>
          </w:tcPr>
          <w:p w14:paraId="4999608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16.75</w:t>
            </w:r>
          </w:p>
        </w:tc>
        <w:tc>
          <w:tcPr>
            <w:tcW w:w="1066" w:type="dxa"/>
            <w:tcBorders>
              <w:top w:val="nil"/>
              <w:left w:val="nil"/>
              <w:bottom w:val="nil"/>
              <w:right w:val="nil"/>
            </w:tcBorders>
            <w:shd w:val="clear" w:color="auto" w:fill="auto"/>
            <w:noWrap/>
            <w:vAlign w:val="center"/>
            <w:hideMark/>
          </w:tcPr>
          <w:p w14:paraId="1C199A1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21.77</w:t>
            </w:r>
          </w:p>
        </w:tc>
        <w:tc>
          <w:tcPr>
            <w:tcW w:w="724" w:type="dxa"/>
            <w:tcBorders>
              <w:top w:val="nil"/>
              <w:left w:val="nil"/>
              <w:bottom w:val="nil"/>
              <w:right w:val="nil"/>
            </w:tcBorders>
            <w:shd w:val="clear" w:color="auto" w:fill="auto"/>
            <w:noWrap/>
            <w:vAlign w:val="center"/>
            <w:hideMark/>
          </w:tcPr>
          <w:p w14:paraId="1D39969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24.36</w:t>
            </w:r>
          </w:p>
        </w:tc>
        <w:tc>
          <w:tcPr>
            <w:tcW w:w="1039" w:type="dxa"/>
            <w:tcBorders>
              <w:top w:val="nil"/>
              <w:left w:val="nil"/>
              <w:bottom w:val="nil"/>
              <w:right w:val="nil"/>
            </w:tcBorders>
            <w:shd w:val="clear" w:color="auto" w:fill="auto"/>
            <w:noWrap/>
            <w:vAlign w:val="center"/>
            <w:hideMark/>
          </w:tcPr>
          <w:p w14:paraId="4553BD3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19.26</w:t>
            </w:r>
          </w:p>
        </w:tc>
        <w:tc>
          <w:tcPr>
            <w:tcW w:w="590" w:type="dxa"/>
            <w:tcBorders>
              <w:top w:val="nil"/>
              <w:left w:val="nil"/>
              <w:bottom w:val="nil"/>
              <w:right w:val="nil"/>
            </w:tcBorders>
            <w:shd w:val="clear" w:color="auto" w:fill="auto"/>
            <w:noWrap/>
            <w:vAlign w:val="center"/>
            <w:hideMark/>
          </w:tcPr>
          <w:p w14:paraId="6FDA31D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w:t>
            </w:r>
          </w:p>
        </w:tc>
        <w:tc>
          <w:tcPr>
            <w:tcW w:w="698" w:type="dxa"/>
            <w:tcBorders>
              <w:top w:val="nil"/>
              <w:left w:val="nil"/>
              <w:bottom w:val="nil"/>
              <w:right w:val="nil"/>
            </w:tcBorders>
            <w:shd w:val="clear" w:color="auto" w:fill="auto"/>
            <w:noWrap/>
            <w:vAlign w:val="center"/>
            <w:hideMark/>
          </w:tcPr>
          <w:p w14:paraId="20B6EAE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w:t>
            </w:r>
          </w:p>
        </w:tc>
      </w:tr>
      <w:tr w:rsidR="00BF2486" w:rsidRPr="00C30516" w14:paraId="00780E1A"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04955143"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24.DemeFish4</w:t>
            </w:r>
          </w:p>
        </w:tc>
        <w:tc>
          <w:tcPr>
            <w:tcW w:w="772" w:type="dxa"/>
            <w:tcBorders>
              <w:top w:val="nil"/>
              <w:left w:val="nil"/>
              <w:bottom w:val="nil"/>
              <w:right w:val="nil"/>
            </w:tcBorders>
            <w:shd w:val="clear" w:color="auto" w:fill="auto"/>
            <w:noWrap/>
            <w:vAlign w:val="center"/>
            <w:hideMark/>
          </w:tcPr>
          <w:p w14:paraId="6F5B30A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12.39</w:t>
            </w:r>
          </w:p>
        </w:tc>
        <w:tc>
          <w:tcPr>
            <w:tcW w:w="1034" w:type="dxa"/>
            <w:tcBorders>
              <w:top w:val="nil"/>
              <w:left w:val="nil"/>
              <w:bottom w:val="nil"/>
              <w:right w:val="nil"/>
            </w:tcBorders>
            <w:shd w:val="clear" w:color="auto" w:fill="auto"/>
            <w:noWrap/>
            <w:vAlign w:val="center"/>
            <w:hideMark/>
          </w:tcPr>
          <w:p w14:paraId="18669B8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16.34</w:t>
            </w:r>
          </w:p>
        </w:tc>
        <w:tc>
          <w:tcPr>
            <w:tcW w:w="1066" w:type="dxa"/>
            <w:tcBorders>
              <w:top w:val="nil"/>
              <w:left w:val="nil"/>
              <w:bottom w:val="nil"/>
              <w:right w:val="nil"/>
            </w:tcBorders>
            <w:shd w:val="clear" w:color="auto" w:fill="auto"/>
            <w:noWrap/>
            <w:vAlign w:val="center"/>
            <w:hideMark/>
          </w:tcPr>
          <w:p w14:paraId="3368BB7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21.33</w:t>
            </w:r>
          </w:p>
        </w:tc>
        <w:tc>
          <w:tcPr>
            <w:tcW w:w="724" w:type="dxa"/>
            <w:tcBorders>
              <w:top w:val="nil"/>
              <w:left w:val="nil"/>
              <w:bottom w:val="nil"/>
              <w:right w:val="nil"/>
            </w:tcBorders>
            <w:shd w:val="clear" w:color="auto" w:fill="auto"/>
            <w:noWrap/>
            <w:vAlign w:val="center"/>
            <w:hideMark/>
          </w:tcPr>
          <w:p w14:paraId="53EBC97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23.89</w:t>
            </w:r>
          </w:p>
        </w:tc>
        <w:tc>
          <w:tcPr>
            <w:tcW w:w="1039" w:type="dxa"/>
            <w:tcBorders>
              <w:top w:val="nil"/>
              <w:left w:val="nil"/>
              <w:bottom w:val="nil"/>
              <w:right w:val="nil"/>
            </w:tcBorders>
            <w:shd w:val="clear" w:color="auto" w:fill="auto"/>
            <w:noWrap/>
            <w:vAlign w:val="center"/>
            <w:hideMark/>
          </w:tcPr>
          <w:p w14:paraId="179DF91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18.83</w:t>
            </w:r>
          </w:p>
        </w:tc>
        <w:tc>
          <w:tcPr>
            <w:tcW w:w="590" w:type="dxa"/>
            <w:tcBorders>
              <w:top w:val="nil"/>
              <w:left w:val="nil"/>
              <w:bottom w:val="nil"/>
              <w:right w:val="nil"/>
            </w:tcBorders>
            <w:shd w:val="clear" w:color="auto" w:fill="auto"/>
            <w:noWrap/>
            <w:vAlign w:val="center"/>
            <w:hideMark/>
          </w:tcPr>
          <w:p w14:paraId="696B92B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w:t>
            </w:r>
          </w:p>
        </w:tc>
        <w:tc>
          <w:tcPr>
            <w:tcW w:w="698" w:type="dxa"/>
            <w:tcBorders>
              <w:top w:val="nil"/>
              <w:left w:val="nil"/>
              <w:bottom w:val="nil"/>
              <w:right w:val="nil"/>
            </w:tcBorders>
            <w:shd w:val="clear" w:color="auto" w:fill="auto"/>
            <w:noWrap/>
            <w:vAlign w:val="center"/>
            <w:hideMark/>
          </w:tcPr>
          <w:p w14:paraId="5EE7DF8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w:t>
            </w:r>
          </w:p>
        </w:tc>
      </w:tr>
      <w:tr w:rsidR="00BF2486" w:rsidRPr="00C30516" w14:paraId="06CBE669"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18C1A1D0" w14:textId="580B1791"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25.</w:t>
            </w:r>
            <w:r w:rsidR="00CD4CC1">
              <w:t xml:space="preserve"> </w:t>
            </w:r>
            <w:r w:rsidR="00CD4CC1" w:rsidRPr="00CD4CC1">
              <w:rPr>
                <w:rFonts w:eastAsia="Times New Roman" w:cstheme="minorHAnsi"/>
                <w:color w:val="000000"/>
                <w:sz w:val="20"/>
                <w:szCs w:val="20"/>
              </w:rPr>
              <w:t xml:space="preserve">Benthopelagic </w:t>
            </w:r>
            <w:r w:rsidRPr="00C30516">
              <w:rPr>
                <w:rFonts w:eastAsia="Times New Roman" w:cstheme="minorHAnsi"/>
                <w:color w:val="000000"/>
                <w:sz w:val="20"/>
                <w:szCs w:val="20"/>
              </w:rPr>
              <w:t>Fish</w:t>
            </w:r>
          </w:p>
        </w:tc>
        <w:tc>
          <w:tcPr>
            <w:tcW w:w="772" w:type="dxa"/>
            <w:tcBorders>
              <w:top w:val="nil"/>
              <w:left w:val="nil"/>
              <w:bottom w:val="nil"/>
              <w:right w:val="nil"/>
            </w:tcBorders>
            <w:shd w:val="clear" w:color="auto" w:fill="auto"/>
            <w:noWrap/>
            <w:vAlign w:val="center"/>
            <w:hideMark/>
          </w:tcPr>
          <w:p w14:paraId="57695C0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10.61</w:t>
            </w:r>
          </w:p>
        </w:tc>
        <w:tc>
          <w:tcPr>
            <w:tcW w:w="1034" w:type="dxa"/>
            <w:tcBorders>
              <w:top w:val="nil"/>
              <w:left w:val="nil"/>
              <w:bottom w:val="nil"/>
              <w:right w:val="nil"/>
            </w:tcBorders>
            <w:shd w:val="clear" w:color="auto" w:fill="auto"/>
            <w:noWrap/>
            <w:vAlign w:val="center"/>
            <w:hideMark/>
          </w:tcPr>
          <w:p w14:paraId="7FFCC8C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14.18</w:t>
            </w:r>
          </w:p>
        </w:tc>
        <w:tc>
          <w:tcPr>
            <w:tcW w:w="1066" w:type="dxa"/>
            <w:tcBorders>
              <w:top w:val="nil"/>
              <w:left w:val="nil"/>
              <w:bottom w:val="nil"/>
              <w:right w:val="nil"/>
            </w:tcBorders>
            <w:shd w:val="clear" w:color="auto" w:fill="auto"/>
            <w:noWrap/>
            <w:vAlign w:val="center"/>
            <w:hideMark/>
          </w:tcPr>
          <w:p w14:paraId="1FB06ED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22.41</w:t>
            </w:r>
          </w:p>
        </w:tc>
        <w:tc>
          <w:tcPr>
            <w:tcW w:w="724" w:type="dxa"/>
            <w:tcBorders>
              <w:top w:val="nil"/>
              <w:left w:val="nil"/>
              <w:bottom w:val="nil"/>
              <w:right w:val="nil"/>
            </w:tcBorders>
            <w:shd w:val="clear" w:color="auto" w:fill="auto"/>
            <w:noWrap/>
            <w:vAlign w:val="center"/>
            <w:hideMark/>
          </w:tcPr>
          <w:p w14:paraId="4E98E61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26.24</w:t>
            </w:r>
          </w:p>
        </w:tc>
        <w:tc>
          <w:tcPr>
            <w:tcW w:w="1039" w:type="dxa"/>
            <w:tcBorders>
              <w:top w:val="nil"/>
              <w:left w:val="nil"/>
              <w:bottom w:val="nil"/>
              <w:right w:val="nil"/>
            </w:tcBorders>
            <w:shd w:val="clear" w:color="auto" w:fill="auto"/>
            <w:noWrap/>
            <w:vAlign w:val="center"/>
            <w:hideMark/>
          </w:tcPr>
          <w:p w14:paraId="5ABF5B0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18.29</w:t>
            </w:r>
          </w:p>
        </w:tc>
        <w:tc>
          <w:tcPr>
            <w:tcW w:w="590" w:type="dxa"/>
            <w:tcBorders>
              <w:top w:val="nil"/>
              <w:left w:val="nil"/>
              <w:bottom w:val="nil"/>
              <w:right w:val="nil"/>
            </w:tcBorders>
            <w:shd w:val="clear" w:color="auto" w:fill="auto"/>
            <w:noWrap/>
            <w:vAlign w:val="center"/>
            <w:hideMark/>
          </w:tcPr>
          <w:p w14:paraId="7F17D7A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c>
          <w:tcPr>
            <w:tcW w:w="698" w:type="dxa"/>
            <w:tcBorders>
              <w:top w:val="nil"/>
              <w:left w:val="nil"/>
              <w:bottom w:val="nil"/>
              <w:right w:val="nil"/>
            </w:tcBorders>
            <w:shd w:val="clear" w:color="auto" w:fill="auto"/>
            <w:noWrap/>
            <w:vAlign w:val="center"/>
            <w:hideMark/>
          </w:tcPr>
          <w:p w14:paraId="50B9E67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r>
      <w:tr w:rsidR="00BF2486" w:rsidRPr="00C30516" w14:paraId="42F52F1A"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75308EF"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26.Picarels and Bogue</w:t>
            </w:r>
          </w:p>
        </w:tc>
        <w:tc>
          <w:tcPr>
            <w:tcW w:w="772" w:type="dxa"/>
            <w:tcBorders>
              <w:top w:val="nil"/>
              <w:left w:val="nil"/>
              <w:bottom w:val="nil"/>
              <w:right w:val="nil"/>
            </w:tcBorders>
            <w:shd w:val="clear" w:color="auto" w:fill="auto"/>
            <w:noWrap/>
            <w:vAlign w:val="center"/>
            <w:hideMark/>
          </w:tcPr>
          <w:p w14:paraId="278A9AE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14.46</w:t>
            </w:r>
          </w:p>
        </w:tc>
        <w:tc>
          <w:tcPr>
            <w:tcW w:w="1034" w:type="dxa"/>
            <w:tcBorders>
              <w:top w:val="nil"/>
              <w:left w:val="nil"/>
              <w:bottom w:val="nil"/>
              <w:right w:val="nil"/>
            </w:tcBorders>
            <w:shd w:val="clear" w:color="auto" w:fill="auto"/>
            <w:noWrap/>
            <w:vAlign w:val="center"/>
            <w:hideMark/>
          </w:tcPr>
          <w:p w14:paraId="0B65873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17.64</w:t>
            </w:r>
          </w:p>
        </w:tc>
        <w:tc>
          <w:tcPr>
            <w:tcW w:w="1066" w:type="dxa"/>
            <w:tcBorders>
              <w:top w:val="nil"/>
              <w:left w:val="nil"/>
              <w:bottom w:val="nil"/>
              <w:right w:val="nil"/>
            </w:tcBorders>
            <w:shd w:val="clear" w:color="auto" w:fill="auto"/>
            <w:noWrap/>
            <w:vAlign w:val="center"/>
            <w:hideMark/>
          </w:tcPr>
          <w:p w14:paraId="5100B65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21.75</w:t>
            </w:r>
          </w:p>
        </w:tc>
        <w:tc>
          <w:tcPr>
            <w:tcW w:w="724" w:type="dxa"/>
            <w:tcBorders>
              <w:top w:val="nil"/>
              <w:left w:val="nil"/>
              <w:bottom w:val="nil"/>
              <w:right w:val="nil"/>
            </w:tcBorders>
            <w:shd w:val="clear" w:color="auto" w:fill="auto"/>
            <w:noWrap/>
            <w:vAlign w:val="center"/>
            <w:hideMark/>
          </w:tcPr>
          <w:p w14:paraId="235F5F3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23.30</w:t>
            </w:r>
          </w:p>
        </w:tc>
        <w:tc>
          <w:tcPr>
            <w:tcW w:w="1039" w:type="dxa"/>
            <w:tcBorders>
              <w:top w:val="nil"/>
              <w:left w:val="nil"/>
              <w:bottom w:val="nil"/>
              <w:right w:val="nil"/>
            </w:tcBorders>
            <w:shd w:val="clear" w:color="auto" w:fill="auto"/>
            <w:noWrap/>
            <w:vAlign w:val="center"/>
            <w:hideMark/>
          </w:tcPr>
          <w:p w14:paraId="1CD4FC1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19.69</w:t>
            </w:r>
          </w:p>
        </w:tc>
        <w:tc>
          <w:tcPr>
            <w:tcW w:w="590" w:type="dxa"/>
            <w:tcBorders>
              <w:top w:val="nil"/>
              <w:left w:val="nil"/>
              <w:bottom w:val="nil"/>
              <w:right w:val="nil"/>
            </w:tcBorders>
            <w:shd w:val="clear" w:color="auto" w:fill="auto"/>
            <w:noWrap/>
            <w:vAlign w:val="center"/>
            <w:hideMark/>
          </w:tcPr>
          <w:p w14:paraId="2CC20BD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w:t>
            </w:r>
          </w:p>
        </w:tc>
        <w:tc>
          <w:tcPr>
            <w:tcW w:w="698" w:type="dxa"/>
            <w:tcBorders>
              <w:top w:val="nil"/>
              <w:left w:val="nil"/>
              <w:bottom w:val="nil"/>
              <w:right w:val="nil"/>
            </w:tcBorders>
            <w:shd w:val="clear" w:color="auto" w:fill="auto"/>
            <w:noWrap/>
            <w:vAlign w:val="center"/>
            <w:hideMark/>
          </w:tcPr>
          <w:p w14:paraId="2B4CF8E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w:t>
            </w:r>
          </w:p>
        </w:tc>
      </w:tr>
      <w:tr w:rsidR="00BF2486" w:rsidRPr="00C30516" w14:paraId="33A82877"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31CBDFA"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27.Sharks</w:t>
            </w:r>
          </w:p>
        </w:tc>
        <w:tc>
          <w:tcPr>
            <w:tcW w:w="772" w:type="dxa"/>
            <w:tcBorders>
              <w:top w:val="nil"/>
              <w:left w:val="nil"/>
              <w:bottom w:val="nil"/>
              <w:right w:val="nil"/>
            </w:tcBorders>
            <w:shd w:val="clear" w:color="auto" w:fill="auto"/>
            <w:noWrap/>
            <w:vAlign w:val="center"/>
            <w:hideMark/>
          </w:tcPr>
          <w:p w14:paraId="10B10F3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0.30</w:t>
            </w:r>
          </w:p>
        </w:tc>
        <w:tc>
          <w:tcPr>
            <w:tcW w:w="1034" w:type="dxa"/>
            <w:tcBorders>
              <w:top w:val="nil"/>
              <w:left w:val="nil"/>
              <w:bottom w:val="nil"/>
              <w:right w:val="nil"/>
            </w:tcBorders>
            <w:shd w:val="clear" w:color="auto" w:fill="auto"/>
            <w:noWrap/>
            <w:vAlign w:val="center"/>
            <w:hideMark/>
          </w:tcPr>
          <w:p w14:paraId="73A274D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10.27</w:t>
            </w:r>
          </w:p>
        </w:tc>
        <w:tc>
          <w:tcPr>
            <w:tcW w:w="1066" w:type="dxa"/>
            <w:tcBorders>
              <w:top w:val="nil"/>
              <w:left w:val="nil"/>
              <w:bottom w:val="nil"/>
              <w:right w:val="nil"/>
            </w:tcBorders>
            <w:shd w:val="clear" w:color="auto" w:fill="auto"/>
            <w:noWrap/>
            <w:vAlign w:val="center"/>
            <w:hideMark/>
          </w:tcPr>
          <w:p w14:paraId="3A68781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19.94</w:t>
            </w:r>
          </w:p>
        </w:tc>
        <w:tc>
          <w:tcPr>
            <w:tcW w:w="724" w:type="dxa"/>
            <w:tcBorders>
              <w:top w:val="nil"/>
              <w:left w:val="nil"/>
              <w:bottom w:val="nil"/>
              <w:right w:val="nil"/>
            </w:tcBorders>
            <w:shd w:val="clear" w:color="auto" w:fill="auto"/>
            <w:noWrap/>
            <w:vAlign w:val="center"/>
            <w:hideMark/>
          </w:tcPr>
          <w:p w14:paraId="54D35E5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28.33</w:t>
            </w:r>
          </w:p>
        </w:tc>
        <w:tc>
          <w:tcPr>
            <w:tcW w:w="1039" w:type="dxa"/>
            <w:tcBorders>
              <w:top w:val="nil"/>
              <w:left w:val="nil"/>
              <w:bottom w:val="nil"/>
              <w:right w:val="nil"/>
            </w:tcBorders>
            <w:shd w:val="clear" w:color="auto" w:fill="auto"/>
            <w:noWrap/>
            <w:vAlign w:val="center"/>
            <w:hideMark/>
          </w:tcPr>
          <w:p w14:paraId="4BD84AD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15.11</w:t>
            </w:r>
          </w:p>
        </w:tc>
        <w:tc>
          <w:tcPr>
            <w:tcW w:w="590" w:type="dxa"/>
            <w:tcBorders>
              <w:top w:val="nil"/>
              <w:left w:val="nil"/>
              <w:bottom w:val="nil"/>
              <w:right w:val="nil"/>
            </w:tcBorders>
            <w:shd w:val="clear" w:color="auto" w:fill="auto"/>
            <w:noWrap/>
            <w:vAlign w:val="center"/>
            <w:hideMark/>
          </w:tcPr>
          <w:p w14:paraId="7366366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4.2</w:t>
            </w:r>
          </w:p>
        </w:tc>
        <w:tc>
          <w:tcPr>
            <w:tcW w:w="698" w:type="dxa"/>
            <w:tcBorders>
              <w:top w:val="nil"/>
              <w:left w:val="nil"/>
              <w:bottom w:val="nil"/>
              <w:right w:val="nil"/>
            </w:tcBorders>
            <w:shd w:val="clear" w:color="auto" w:fill="auto"/>
            <w:noWrap/>
            <w:vAlign w:val="center"/>
            <w:hideMark/>
          </w:tcPr>
          <w:p w14:paraId="3343307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4.1</w:t>
            </w:r>
          </w:p>
        </w:tc>
      </w:tr>
      <w:tr w:rsidR="00BF2486" w:rsidRPr="00C30516" w14:paraId="167B47C6"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5253D23"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28.Rays &amp; skates</w:t>
            </w:r>
          </w:p>
        </w:tc>
        <w:tc>
          <w:tcPr>
            <w:tcW w:w="772" w:type="dxa"/>
            <w:tcBorders>
              <w:top w:val="nil"/>
              <w:left w:val="nil"/>
              <w:bottom w:val="nil"/>
              <w:right w:val="nil"/>
            </w:tcBorders>
            <w:shd w:val="clear" w:color="auto" w:fill="auto"/>
            <w:noWrap/>
            <w:vAlign w:val="center"/>
            <w:hideMark/>
          </w:tcPr>
          <w:p w14:paraId="10A754B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3.09</w:t>
            </w:r>
          </w:p>
        </w:tc>
        <w:tc>
          <w:tcPr>
            <w:tcW w:w="1034" w:type="dxa"/>
            <w:tcBorders>
              <w:top w:val="nil"/>
              <w:left w:val="nil"/>
              <w:bottom w:val="nil"/>
              <w:right w:val="nil"/>
            </w:tcBorders>
            <w:shd w:val="clear" w:color="auto" w:fill="auto"/>
            <w:noWrap/>
            <w:vAlign w:val="center"/>
            <w:hideMark/>
          </w:tcPr>
          <w:p w14:paraId="7E6A952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11.14</w:t>
            </w:r>
          </w:p>
        </w:tc>
        <w:tc>
          <w:tcPr>
            <w:tcW w:w="1066" w:type="dxa"/>
            <w:tcBorders>
              <w:top w:val="nil"/>
              <w:left w:val="nil"/>
              <w:bottom w:val="nil"/>
              <w:right w:val="nil"/>
            </w:tcBorders>
            <w:shd w:val="clear" w:color="auto" w:fill="auto"/>
            <w:noWrap/>
            <w:vAlign w:val="center"/>
            <w:hideMark/>
          </w:tcPr>
          <w:p w14:paraId="59E8BF6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21.11</w:t>
            </w:r>
          </w:p>
        </w:tc>
        <w:tc>
          <w:tcPr>
            <w:tcW w:w="724" w:type="dxa"/>
            <w:tcBorders>
              <w:top w:val="nil"/>
              <w:left w:val="nil"/>
              <w:bottom w:val="nil"/>
              <w:right w:val="nil"/>
            </w:tcBorders>
            <w:shd w:val="clear" w:color="auto" w:fill="auto"/>
            <w:noWrap/>
            <w:vAlign w:val="center"/>
            <w:hideMark/>
          </w:tcPr>
          <w:p w14:paraId="5102A75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28.00</w:t>
            </w:r>
          </w:p>
        </w:tc>
        <w:tc>
          <w:tcPr>
            <w:tcW w:w="1039" w:type="dxa"/>
            <w:tcBorders>
              <w:top w:val="nil"/>
              <w:left w:val="nil"/>
              <w:bottom w:val="nil"/>
              <w:right w:val="nil"/>
            </w:tcBorders>
            <w:shd w:val="clear" w:color="auto" w:fill="auto"/>
            <w:noWrap/>
            <w:vAlign w:val="center"/>
            <w:hideMark/>
          </w:tcPr>
          <w:p w14:paraId="6DDB33F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16.13</w:t>
            </w:r>
          </w:p>
        </w:tc>
        <w:tc>
          <w:tcPr>
            <w:tcW w:w="590" w:type="dxa"/>
            <w:tcBorders>
              <w:top w:val="nil"/>
              <w:left w:val="nil"/>
              <w:bottom w:val="nil"/>
              <w:right w:val="nil"/>
            </w:tcBorders>
            <w:shd w:val="clear" w:color="auto" w:fill="auto"/>
            <w:noWrap/>
            <w:vAlign w:val="center"/>
            <w:hideMark/>
          </w:tcPr>
          <w:p w14:paraId="003E46F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w:t>
            </w:r>
          </w:p>
        </w:tc>
        <w:tc>
          <w:tcPr>
            <w:tcW w:w="698" w:type="dxa"/>
            <w:tcBorders>
              <w:top w:val="nil"/>
              <w:left w:val="nil"/>
              <w:bottom w:val="nil"/>
              <w:right w:val="nil"/>
            </w:tcBorders>
            <w:shd w:val="clear" w:color="auto" w:fill="auto"/>
            <w:noWrap/>
            <w:vAlign w:val="center"/>
            <w:hideMark/>
          </w:tcPr>
          <w:p w14:paraId="7034039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3.8</w:t>
            </w:r>
          </w:p>
        </w:tc>
      </w:tr>
      <w:tr w:rsidR="00BF2486" w:rsidRPr="00C30516" w14:paraId="55A1DF0A"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127D3F8A"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29.Anchovy</w:t>
            </w:r>
          </w:p>
        </w:tc>
        <w:tc>
          <w:tcPr>
            <w:tcW w:w="772" w:type="dxa"/>
            <w:tcBorders>
              <w:top w:val="nil"/>
              <w:left w:val="nil"/>
              <w:bottom w:val="nil"/>
              <w:right w:val="nil"/>
            </w:tcBorders>
            <w:shd w:val="clear" w:color="auto" w:fill="auto"/>
            <w:noWrap/>
            <w:vAlign w:val="center"/>
            <w:hideMark/>
          </w:tcPr>
          <w:p w14:paraId="69FB44F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7.25</w:t>
            </w:r>
          </w:p>
        </w:tc>
        <w:tc>
          <w:tcPr>
            <w:tcW w:w="1034" w:type="dxa"/>
            <w:tcBorders>
              <w:top w:val="nil"/>
              <w:left w:val="nil"/>
              <w:bottom w:val="nil"/>
              <w:right w:val="nil"/>
            </w:tcBorders>
            <w:shd w:val="clear" w:color="auto" w:fill="auto"/>
            <w:noWrap/>
            <w:vAlign w:val="center"/>
            <w:hideMark/>
          </w:tcPr>
          <w:p w14:paraId="679245B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10.19</w:t>
            </w:r>
          </w:p>
        </w:tc>
        <w:tc>
          <w:tcPr>
            <w:tcW w:w="1066" w:type="dxa"/>
            <w:tcBorders>
              <w:top w:val="nil"/>
              <w:left w:val="nil"/>
              <w:bottom w:val="nil"/>
              <w:right w:val="nil"/>
            </w:tcBorders>
            <w:shd w:val="clear" w:color="auto" w:fill="auto"/>
            <w:noWrap/>
            <w:vAlign w:val="center"/>
            <w:hideMark/>
          </w:tcPr>
          <w:p w14:paraId="7188A8C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26.32</w:t>
            </w:r>
          </w:p>
        </w:tc>
        <w:tc>
          <w:tcPr>
            <w:tcW w:w="724" w:type="dxa"/>
            <w:tcBorders>
              <w:top w:val="nil"/>
              <w:left w:val="nil"/>
              <w:bottom w:val="nil"/>
              <w:right w:val="nil"/>
            </w:tcBorders>
            <w:shd w:val="clear" w:color="auto" w:fill="auto"/>
            <w:noWrap/>
            <w:vAlign w:val="center"/>
            <w:hideMark/>
          </w:tcPr>
          <w:p w14:paraId="22C103A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30.52</w:t>
            </w:r>
          </w:p>
        </w:tc>
        <w:tc>
          <w:tcPr>
            <w:tcW w:w="1039" w:type="dxa"/>
            <w:tcBorders>
              <w:top w:val="nil"/>
              <w:left w:val="nil"/>
              <w:bottom w:val="nil"/>
              <w:right w:val="nil"/>
            </w:tcBorders>
            <w:shd w:val="clear" w:color="auto" w:fill="auto"/>
            <w:noWrap/>
            <w:vAlign w:val="center"/>
            <w:hideMark/>
          </w:tcPr>
          <w:p w14:paraId="61B64AF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18.26</w:t>
            </w:r>
          </w:p>
        </w:tc>
        <w:tc>
          <w:tcPr>
            <w:tcW w:w="590" w:type="dxa"/>
            <w:tcBorders>
              <w:top w:val="nil"/>
              <w:left w:val="nil"/>
              <w:bottom w:val="nil"/>
              <w:right w:val="nil"/>
            </w:tcBorders>
            <w:shd w:val="clear" w:color="auto" w:fill="auto"/>
            <w:noWrap/>
            <w:vAlign w:val="center"/>
            <w:hideMark/>
          </w:tcPr>
          <w:p w14:paraId="77D5A62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5.5</w:t>
            </w:r>
          </w:p>
        </w:tc>
        <w:tc>
          <w:tcPr>
            <w:tcW w:w="698" w:type="dxa"/>
            <w:tcBorders>
              <w:top w:val="nil"/>
              <w:left w:val="nil"/>
              <w:bottom w:val="nil"/>
              <w:right w:val="nil"/>
            </w:tcBorders>
            <w:shd w:val="clear" w:color="auto" w:fill="auto"/>
            <w:noWrap/>
            <w:vAlign w:val="center"/>
            <w:hideMark/>
          </w:tcPr>
          <w:p w14:paraId="5A53A30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5.3</w:t>
            </w:r>
          </w:p>
        </w:tc>
      </w:tr>
      <w:tr w:rsidR="00BF2486" w:rsidRPr="00C30516" w14:paraId="77541912"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3DF675DF" w14:textId="19DBFABF"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30.</w:t>
            </w:r>
            <w:r>
              <w:rPr>
                <w:rFonts w:eastAsia="Times New Roman" w:cstheme="minorHAnsi"/>
                <w:color w:val="000000"/>
                <w:sz w:val="20"/>
                <w:szCs w:val="20"/>
              </w:rPr>
              <w:t>S</w:t>
            </w:r>
            <w:r w:rsidRPr="00C30516">
              <w:rPr>
                <w:rFonts w:eastAsia="Times New Roman" w:cstheme="minorHAnsi"/>
                <w:color w:val="000000"/>
                <w:sz w:val="20"/>
                <w:szCs w:val="20"/>
              </w:rPr>
              <w:t>ardine</w:t>
            </w:r>
          </w:p>
        </w:tc>
        <w:tc>
          <w:tcPr>
            <w:tcW w:w="772" w:type="dxa"/>
            <w:tcBorders>
              <w:top w:val="nil"/>
              <w:left w:val="nil"/>
              <w:bottom w:val="nil"/>
              <w:right w:val="nil"/>
            </w:tcBorders>
            <w:shd w:val="clear" w:color="auto" w:fill="auto"/>
            <w:noWrap/>
            <w:vAlign w:val="center"/>
            <w:hideMark/>
          </w:tcPr>
          <w:p w14:paraId="3314D3C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-1.13</w:t>
            </w:r>
          </w:p>
        </w:tc>
        <w:tc>
          <w:tcPr>
            <w:tcW w:w="1034" w:type="dxa"/>
            <w:tcBorders>
              <w:top w:val="nil"/>
              <w:left w:val="nil"/>
              <w:bottom w:val="nil"/>
              <w:right w:val="nil"/>
            </w:tcBorders>
            <w:shd w:val="clear" w:color="auto" w:fill="auto"/>
            <w:noWrap/>
            <w:vAlign w:val="center"/>
            <w:hideMark/>
          </w:tcPr>
          <w:p w14:paraId="410DB5D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10.32</w:t>
            </w:r>
          </w:p>
        </w:tc>
        <w:tc>
          <w:tcPr>
            <w:tcW w:w="1066" w:type="dxa"/>
            <w:tcBorders>
              <w:top w:val="nil"/>
              <w:left w:val="nil"/>
              <w:bottom w:val="nil"/>
              <w:right w:val="nil"/>
            </w:tcBorders>
            <w:shd w:val="clear" w:color="auto" w:fill="auto"/>
            <w:noWrap/>
            <w:vAlign w:val="center"/>
            <w:hideMark/>
          </w:tcPr>
          <w:p w14:paraId="4604C6B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20.26</w:t>
            </w:r>
          </w:p>
        </w:tc>
        <w:tc>
          <w:tcPr>
            <w:tcW w:w="724" w:type="dxa"/>
            <w:tcBorders>
              <w:top w:val="nil"/>
              <w:left w:val="nil"/>
              <w:bottom w:val="nil"/>
              <w:right w:val="nil"/>
            </w:tcBorders>
            <w:shd w:val="clear" w:color="auto" w:fill="auto"/>
            <w:noWrap/>
            <w:vAlign w:val="center"/>
            <w:hideMark/>
          </w:tcPr>
          <w:p w14:paraId="4047AE9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24.75</w:t>
            </w:r>
          </w:p>
        </w:tc>
        <w:tc>
          <w:tcPr>
            <w:tcW w:w="1039" w:type="dxa"/>
            <w:tcBorders>
              <w:top w:val="nil"/>
              <w:left w:val="nil"/>
              <w:bottom w:val="nil"/>
              <w:right w:val="nil"/>
            </w:tcBorders>
            <w:shd w:val="clear" w:color="auto" w:fill="auto"/>
            <w:noWrap/>
            <w:vAlign w:val="center"/>
            <w:hideMark/>
          </w:tcPr>
          <w:p w14:paraId="1901064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15.29</w:t>
            </w:r>
          </w:p>
        </w:tc>
        <w:tc>
          <w:tcPr>
            <w:tcW w:w="590" w:type="dxa"/>
            <w:tcBorders>
              <w:top w:val="nil"/>
              <w:left w:val="nil"/>
              <w:bottom w:val="nil"/>
              <w:right w:val="nil"/>
            </w:tcBorders>
            <w:shd w:val="clear" w:color="auto" w:fill="auto"/>
            <w:noWrap/>
            <w:vAlign w:val="center"/>
            <w:hideMark/>
          </w:tcPr>
          <w:p w14:paraId="78F1174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4.2</w:t>
            </w:r>
          </w:p>
        </w:tc>
        <w:tc>
          <w:tcPr>
            <w:tcW w:w="698" w:type="dxa"/>
            <w:tcBorders>
              <w:top w:val="nil"/>
              <w:left w:val="nil"/>
              <w:bottom w:val="nil"/>
              <w:right w:val="nil"/>
            </w:tcBorders>
            <w:shd w:val="clear" w:color="auto" w:fill="auto"/>
            <w:noWrap/>
            <w:vAlign w:val="center"/>
            <w:hideMark/>
          </w:tcPr>
          <w:p w14:paraId="541651F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3.5</w:t>
            </w:r>
          </w:p>
        </w:tc>
      </w:tr>
      <w:tr w:rsidR="00BF2486" w:rsidRPr="00C30516" w14:paraId="02D9242B"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7052B049"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31.Horse mackerel</w:t>
            </w:r>
          </w:p>
        </w:tc>
        <w:tc>
          <w:tcPr>
            <w:tcW w:w="772" w:type="dxa"/>
            <w:tcBorders>
              <w:top w:val="nil"/>
              <w:left w:val="nil"/>
              <w:bottom w:val="nil"/>
              <w:right w:val="nil"/>
            </w:tcBorders>
            <w:shd w:val="clear" w:color="auto" w:fill="auto"/>
            <w:noWrap/>
            <w:vAlign w:val="center"/>
            <w:hideMark/>
          </w:tcPr>
          <w:p w14:paraId="2F41DE5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9.06</w:t>
            </w:r>
          </w:p>
        </w:tc>
        <w:tc>
          <w:tcPr>
            <w:tcW w:w="1034" w:type="dxa"/>
            <w:tcBorders>
              <w:top w:val="nil"/>
              <w:left w:val="nil"/>
              <w:bottom w:val="nil"/>
              <w:right w:val="nil"/>
            </w:tcBorders>
            <w:shd w:val="clear" w:color="auto" w:fill="auto"/>
            <w:noWrap/>
            <w:vAlign w:val="center"/>
            <w:hideMark/>
          </w:tcPr>
          <w:p w14:paraId="0CFAEF1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13.69</w:t>
            </w:r>
          </w:p>
        </w:tc>
        <w:tc>
          <w:tcPr>
            <w:tcW w:w="1066" w:type="dxa"/>
            <w:tcBorders>
              <w:top w:val="nil"/>
              <w:left w:val="nil"/>
              <w:bottom w:val="nil"/>
              <w:right w:val="nil"/>
            </w:tcBorders>
            <w:shd w:val="clear" w:color="auto" w:fill="auto"/>
            <w:noWrap/>
            <w:vAlign w:val="center"/>
            <w:hideMark/>
          </w:tcPr>
          <w:p w14:paraId="11B3368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20.78</w:t>
            </w:r>
          </w:p>
        </w:tc>
        <w:tc>
          <w:tcPr>
            <w:tcW w:w="724" w:type="dxa"/>
            <w:tcBorders>
              <w:top w:val="nil"/>
              <w:left w:val="nil"/>
              <w:bottom w:val="nil"/>
              <w:right w:val="nil"/>
            </w:tcBorders>
            <w:shd w:val="clear" w:color="auto" w:fill="auto"/>
            <w:noWrap/>
            <w:vAlign w:val="center"/>
            <w:hideMark/>
          </w:tcPr>
          <w:p w14:paraId="233E8A9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24.73</w:t>
            </w:r>
          </w:p>
        </w:tc>
        <w:tc>
          <w:tcPr>
            <w:tcW w:w="1039" w:type="dxa"/>
            <w:tcBorders>
              <w:top w:val="nil"/>
              <w:left w:val="nil"/>
              <w:bottom w:val="nil"/>
              <w:right w:val="nil"/>
            </w:tcBorders>
            <w:shd w:val="clear" w:color="auto" w:fill="auto"/>
            <w:noWrap/>
            <w:vAlign w:val="center"/>
            <w:hideMark/>
          </w:tcPr>
          <w:p w14:paraId="3158992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17.24</w:t>
            </w:r>
          </w:p>
        </w:tc>
        <w:tc>
          <w:tcPr>
            <w:tcW w:w="590" w:type="dxa"/>
            <w:tcBorders>
              <w:top w:val="nil"/>
              <w:left w:val="nil"/>
              <w:bottom w:val="nil"/>
              <w:right w:val="nil"/>
            </w:tcBorders>
            <w:shd w:val="clear" w:color="auto" w:fill="auto"/>
            <w:noWrap/>
            <w:vAlign w:val="center"/>
            <w:hideMark/>
          </w:tcPr>
          <w:p w14:paraId="61C3884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2.5</w:t>
            </w:r>
          </w:p>
        </w:tc>
        <w:tc>
          <w:tcPr>
            <w:tcW w:w="698" w:type="dxa"/>
            <w:tcBorders>
              <w:top w:val="nil"/>
              <w:left w:val="nil"/>
              <w:bottom w:val="nil"/>
              <w:right w:val="nil"/>
            </w:tcBorders>
            <w:shd w:val="clear" w:color="auto" w:fill="auto"/>
            <w:noWrap/>
            <w:vAlign w:val="center"/>
            <w:hideMark/>
          </w:tcPr>
          <w:p w14:paraId="254FD63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2.4</w:t>
            </w:r>
          </w:p>
        </w:tc>
      </w:tr>
      <w:tr w:rsidR="00BF2486" w:rsidRPr="00C30516" w14:paraId="53DD59F3"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F4D3D97"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32.Mackerel</w:t>
            </w:r>
          </w:p>
        </w:tc>
        <w:tc>
          <w:tcPr>
            <w:tcW w:w="772" w:type="dxa"/>
            <w:tcBorders>
              <w:top w:val="nil"/>
              <w:left w:val="nil"/>
              <w:bottom w:val="nil"/>
              <w:right w:val="nil"/>
            </w:tcBorders>
            <w:shd w:val="clear" w:color="auto" w:fill="auto"/>
            <w:noWrap/>
            <w:vAlign w:val="center"/>
            <w:hideMark/>
          </w:tcPr>
          <w:p w14:paraId="3140BDF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6.63</w:t>
            </w:r>
          </w:p>
        </w:tc>
        <w:tc>
          <w:tcPr>
            <w:tcW w:w="1034" w:type="dxa"/>
            <w:tcBorders>
              <w:top w:val="nil"/>
              <w:left w:val="nil"/>
              <w:bottom w:val="nil"/>
              <w:right w:val="nil"/>
            </w:tcBorders>
            <w:shd w:val="clear" w:color="auto" w:fill="auto"/>
            <w:noWrap/>
            <w:vAlign w:val="center"/>
            <w:hideMark/>
          </w:tcPr>
          <w:p w14:paraId="1BC5BEF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12.12</w:t>
            </w:r>
          </w:p>
        </w:tc>
        <w:tc>
          <w:tcPr>
            <w:tcW w:w="1066" w:type="dxa"/>
            <w:tcBorders>
              <w:top w:val="nil"/>
              <w:left w:val="nil"/>
              <w:bottom w:val="nil"/>
              <w:right w:val="nil"/>
            </w:tcBorders>
            <w:shd w:val="clear" w:color="auto" w:fill="auto"/>
            <w:noWrap/>
            <w:vAlign w:val="center"/>
            <w:hideMark/>
          </w:tcPr>
          <w:p w14:paraId="0C3B258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23.39</w:t>
            </w:r>
          </w:p>
        </w:tc>
        <w:tc>
          <w:tcPr>
            <w:tcW w:w="724" w:type="dxa"/>
            <w:tcBorders>
              <w:top w:val="nil"/>
              <w:left w:val="nil"/>
              <w:bottom w:val="nil"/>
              <w:right w:val="nil"/>
            </w:tcBorders>
            <w:shd w:val="clear" w:color="auto" w:fill="auto"/>
            <w:noWrap/>
            <w:vAlign w:val="center"/>
            <w:hideMark/>
          </w:tcPr>
          <w:p w14:paraId="541C71A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26.90</w:t>
            </w:r>
          </w:p>
        </w:tc>
        <w:tc>
          <w:tcPr>
            <w:tcW w:w="1039" w:type="dxa"/>
            <w:tcBorders>
              <w:top w:val="nil"/>
              <w:left w:val="nil"/>
              <w:bottom w:val="nil"/>
              <w:right w:val="nil"/>
            </w:tcBorders>
            <w:shd w:val="clear" w:color="auto" w:fill="auto"/>
            <w:noWrap/>
            <w:vAlign w:val="center"/>
            <w:hideMark/>
          </w:tcPr>
          <w:p w14:paraId="624209C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17.76</w:t>
            </w:r>
          </w:p>
        </w:tc>
        <w:tc>
          <w:tcPr>
            <w:tcW w:w="590" w:type="dxa"/>
            <w:tcBorders>
              <w:top w:val="nil"/>
              <w:left w:val="nil"/>
              <w:bottom w:val="nil"/>
              <w:right w:val="nil"/>
            </w:tcBorders>
            <w:shd w:val="clear" w:color="auto" w:fill="auto"/>
            <w:noWrap/>
            <w:vAlign w:val="center"/>
            <w:hideMark/>
          </w:tcPr>
          <w:p w14:paraId="77B3571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3.7</w:t>
            </w:r>
          </w:p>
        </w:tc>
        <w:tc>
          <w:tcPr>
            <w:tcW w:w="698" w:type="dxa"/>
            <w:tcBorders>
              <w:top w:val="nil"/>
              <w:left w:val="nil"/>
              <w:bottom w:val="nil"/>
              <w:right w:val="nil"/>
            </w:tcBorders>
            <w:shd w:val="clear" w:color="auto" w:fill="auto"/>
            <w:noWrap/>
            <w:vAlign w:val="center"/>
            <w:hideMark/>
          </w:tcPr>
          <w:p w14:paraId="3622107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w:t>
            </w:r>
          </w:p>
        </w:tc>
      </w:tr>
      <w:tr w:rsidR="00BF2486" w:rsidRPr="00C30516" w14:paraId="560336BF"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6DD0A122"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33.Other small pelagic fish</w:t>
            </w:r>
          </w:p>
        </w:tc>
        <w:tc>
          <w:tcPr>
            <w:tcW w:w="772" w:type="dxa"/>
            <w:tcBorders>
              <w:top w:val="nil"/>
              <w:left w:val="nil"/>
              <w:bottom w:val="nil"/>
              <w:right w:val="nil"/>
            </w:tcBorders>
            <w:shd w:val="clear" w:color="auto" w:fill="auto"/>
            <w:noWrap/>
            <w:vAlign w:val="center"/>
            <w:hideMark/>
          </w:tcPr>
          <w:p w14:paraId="77C277B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10.01</w:t>
            </w:r>
          </w:p>
        </w:tc>
        <w:tc>
          <w:tcPr>
            <w:tcW w:w="1034" w:type="dxa"/>
            <w:tcBorders>
              <w:top w:val="nil"/>
              <w:left w:val="nil"/>
              <w:bottom w:val="nil"/>
              <w:right w:val="nil"/>
            </w:tcBorders>
            <w:shd w:val="clear" w:color="auto" w:fill="auto"/>
            <w:noWrap/>
            <w:vAlign w:val="center"/>
            <w:hideMark/>
          </w:tcPr>
          <w:p w14:paraId="7A782DCD"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17.53</w:t>
            </w:r>
          </w:p>
        </w:tc>
        <w:tc>
          <w:tcPr>
            <w:tcW w:w="1066" w:type="dxa"/>
            <w:tcBorders>
              <w:top w:val="nil"/>
              <w:left w:val="nil"/>
              <w:bottom w:val="nil"/>
              <w:right w:val="nil"/>
            </w:tcBorders>
            <w:shd w:val="clear" w:color="auto" w:fill="auto"/>
            <w:noWrap/>
            <w:vAlign w:val="center"/>
            <w:hideMark/>
          </w:tcPr>
          <w:p w14:paraId="6F820ED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27.10</w:t>
            </w:r>
          </w:p>
        </w:tc>
        <w:tc>
          <w:tcPr>
            <w:tcW w:w="724" w:type="dxa"/>
            <w:tcBorders>
              <w:top w:val="nil"/>
              <w:left w:val="nil"/>
              <w:bottom w:val="nil"/>
              <w:right w:val="nil"/>
            </w:tcBorders>
            <w:shd w:val="clear" w:color="auto" w:fill="auto"/>
            <w:noWrap/>
            <w:vAlign w:val="center"/>
            <w:hideMark/>
          </w:tcPr>
          <w:p w14:paraId="6B7FB08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31.32</w:t>
            </w:r>
          </w:p>
        </w:tc>
        <w:tc>
          <w:tcPr>
            <w:tcW w:w="1039" w:type="dxa"/>
            <w:tcBorders>
              <w:top w:val="nil"/>
              <w:left w:val="nil"/>
              <w:bottom w:val="nil"/>
              <w:right w:val="nil"/>
            </w:tcBorders>
            <w:shd w:val="clear" w:color="auto" w:fill="auto"/>
            <w:noWrap/>
            <w:vAlign w:val="center"/>
            <w:hideMark/>
          </w:tcPr>
          <w:p w14:paraId="1CA34EC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22.32</w:t>
            </w:r>
          </w:p>
        </w:tc>
        <w:tc>
          <w:tcPr>
            <w:tcW w:w="590" w:type="dxa"/>
            <w:tcBorders>
              <w:top w:val="nil"/>
              <w:left w:val="nil"/>
              <w:bottom w:val="nil"/>
              <w:right w:val="nil"/>
            </w:tcBorders>
            <w:shd w:val="clear" w:color="auto" w:fill="auto"/>
            <w:noWrap/>
            <w:vAlign w:val="center"/>
            <w:hideMark/>
          </w:tcPr>
          <w:p w14:paraId="3876F9E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3.8</w:t>
            </w:r>
          </w:p>
        </w:tc>
        <w:tc>
          <w:tcPr>
            <w:tcW w:w="698" w:type="dxa"/>
            <w:tcBorders>
              <w:top w:val="nil"/>
              <w:left w:val="nil"/>
              <w:bottom w:val="nil"/>
              <w:right w:val="nil"/>
            </w:tcBorders>
            <w:shd w:val="clear" w:color="auto" w:fill="auto"/>
            <w:noWrap/>
            <w:vAlign w:val="center"/>
            <w:hideMark/>
          </w:tcPr>
          <w:p w14:paraId="475D012F"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w:t>
            </w:r>
          </w:p>
        </w:tc>
      </w:tr>
      <w:tr w:rsidR="00BF2486" w:rsidRPr="00C30516" w14:paraId="6E515148"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545832F3"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34.Medium pelagic fish</w:t>
            </w:r>
          </w:p>
        </w:tc>
        <w:tc>
          <w:tcPr>
            <w:tcW w:w="772" w:type="dxa"/>
            <w:tcBorders>
              <w:top w:val="nil"/>
              <w:left w:val="nil"/>
              <w:bottom w:val="nil"/>
              <w:right w:val="nil"/>
            </w:tcBorders>
            <w:shd w:val="clear" w:color="auto" w:fill="auto"/>
            <w:noWrap/>
            <w:vAlign w:val="center"/>
            <w:hideMark/>
          </w:tcPr>
          <w:p w14:paraId="56A76DE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3.28</w:t>
            </w:r>
          </w:p>
        </w:tc>
        <w:tc>
          <w:tcPr>
            <w:tcW w:w="1034" w:type="dxa"/>
            <w:tcBorders>
              <w:top w:val="nil"/>
              <w:left w:val="nil"/>
              <w:bottom w:val="nil"/>
              <w:right w:val="nil"/>
            </w:tcBorders>
            <w:shd w:val="clear" w:color="auto" w:fill="auto"/>
            <w:noWrap/>
            <w:vAlign w:val="center"/>
            <w:hideMark/>
          </w:tcPr>
          <w:p w14:paraId="702FA6F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16.15</w:t>
            </w:r>
          </w:p>
        </w:tc>
        <w:tc>
          <w:tcPr>
            <w:tcW w:w="1066" w:type="dxa"/>
            <w:tcBorders>
              <w:top w:val="nil"/>
              <w:left w:val="nil"/>
              <w:bottom w:val="nil"/>
              <w:right w:val="nil"/>
            </w:tcBorders>
            <w:shd w:val="clear" w:color="auto" w:fill="auto"/>
            <w:noWrap/>
            <w:vAlign w:val="center"/>
            <w:hideMark/>
          </w:tcPr>
          <w:p w14:paraId="6F24EAC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27.70</w:t>
            </w:r>
          </w:p>
        </w:tc>
        <w:tc>
          <w:tcPr>
            <w:tcW w:w="724" w:type="dxa"/>
            <w:tcBorders>
              <w:top w:val="nil"/>
              <w:left w:val="nil"/>
              <w:bottom w:val="nil"/>
              <w:right w:val="nil"/>
            </w:tcBorders>
            <w:shd w:val="clear" w:color="auto" w:fill="auto"/>
            <w:noWrap/>
            <w:vAlign w:val="center"/>
            <w:hideMark/>
          </w:tcPr>
          <w:p w14:paraId="764EE1B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31.90</w:t>
            </w:r>
          </w:p>
        </w:tc>
        <w:tc>
          <w:tcPr>
            <w:tcW w:w="1039" w:type="dxa"/>
            <w:tcBorders>
              <w:top w:val="nil"/>
              <w:left w:val="nil"/>
              <w:bottom w:val="nil"/>
              <w:right w:val="nil"/>
            </w:tcBorders>
            <w:shd w:val="clear" w:color="auto" w:fill="auto"/>
            <w:noWrap/>
            <w:vAlign w:val="center"/>
            <w:hideMark/>
          </w:tcPr>
          <w:p w14:paraId="4B3680E6"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21.92</w:t>
            </w:r>
          </w:p>
        </w:tc>
        <w:tc>
          <w:tcPr>
            <w:tcW w:w="590" w:type="dxa"/>
            <w:tcBorders>
              <w:top w:val="nil"/>
              <w:left w:val="nil"/>
              <w:bottom w:val="nil"/>
              <w:right w:val="nil"/>
            </w:tcBorders>
            <w:shd w:val="clear" w:color="auto" w:fill="auto"/>
            <w:noWrap/>
            <w:vAlign w:val="center"/>
            <w:hideMark/>
          </w:tcPr>
          <w:p w14:paraId="4CDED2E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6</w:t>
            </w:r>
          </w:p>
        </w:tc>
        <w:tc>
          <w:tcPr>
            <w:tcW w:w="698" w:type="dxa"/>
            <w:tcBorders>
              <w:top w:val="nil"/>
              <w:left w:val="nil"/>
              <w:bottom w:val="nil"/>
              <w:right w:val="nil"/>
            </w:tcBorders>
            <w:shd w:val="clear" w:color="auto" w:fill="auto"/>
            <w:noWrap/>
            <w:vAlign w:val="center"/>
            <w:hideMark/>
          </w:tcPr>
          <w:p w14:paraId="1B4CD9E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3.3</w:t>
            </w:r>
          </w:p>
        </w:tc>
      </w:tr>
      <w:tr w:rsidR="00BF2486" w:rsidRPr="00C30516" w14:paraId="1A63B490" w14:textId="77777777" w:rsidTr="00BF2486">
        <w:trPr>
          <w:trHeight w:val="300"/>
          <w:jc w:val="center"/>
        </w:trPr>
        <w:tc>
          <w:tcPr>
            <w:tcW w:w="2812" w:type="dxa"/>
            <w:tcBorders>
              <w:top w:val="nil"/>
              <w:left w:val="nil"/>
              <w:bottom w:val="nil"/>
              <w:right w:val="nil"/>
            </w:tcBorders>
            <w:shd w:val="clear" w:color="auto" w:fill="auto"/>
            <w:noWrap/>
            <w:vAlign w:val="center"/>
            <w:hideMark/>
          </w:tcPr>
          <w:p w14:paraId="40A81E7C"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35.Large pelagic fish</w:t>
            </w:r>
          </w:p>
        </w:tc>
        <w:tc>
          <w:tcPr>
            <w:tcW w:w="772" w:type="dxa"/>
            <w:tcBorders>
              <w:top w:val="nil"/>
              <w:left w:val="nil"/>
              <w:bottom w:val="nil"/>
              <w:right w:val="nil"/>
            </w:tcBorders>
            <w:shd w:val="clear" w:color="auto" w:fill="auto"/>
            <w:noWrap/>
            <w:vAlign w:val="center"/>
            <w:hideMark/>
          </w:tcPr>
          <w:p w14:paraId="0CA6411C"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2.26</w:t>
            </w:r>
          </w:p>
        </w:tc>
        <w:tc>
          <w:tcPr>
            <w:tcW w:w="1034" w:type="dxa"/>
            <w:tcBorders>
              <w:top w:val="nil"/>
              <w:left w:val="nil"/>
              <w:bottom w:val="nil"/>
              <w:right w:val="nil"/>
            </w:tcBorders>
            <w:shd w:val="clear" w:color="auto" w:fill="auto"/>
            <w:noWrap/>
            <w:vAlign w:val="center"/>
            <w:hideMark/>
          </w:tcPr>
          <w:p w14:paraId="611C7C47"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13.12</w:t>
            </w:r>
          </w:p>
        </w:tc>
        <w:tc>
          <w:tcPr>
            <w:tcW w:w="1066" w:type="dxa"/>
            <w:tcBorders>
              <w:top w:val="nil"/>
              <w:left w:val="nil"/>
              <w:bottom w:val="nil"/>
              <w:right w:val="nil"/>
            </w:tcBorders>
            <w:shd w:val="clear" w:color="auto" w:fill="auto"/>
            <w:noWrap/>
            <w:vAlign w:val="center"/>
            <w:hideMark/>
          </w:tcPr>
          <w:p w14:paraId="1CD896F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27.53</w:t>
            </w:r>
          </w:p>
        </w:tc>
        <w:tc>
          <w:tcPr>
            <w:tcW w:w="724" w:type="dxa"/>
            <w:tcBorders>
              <w:top w:val="nil"/>
              <w:left w:val="nil"/>
              <w:bottom w:val="nil"/>
              <w:right w:val="nil"/>
            </w:tcBorders>
            <w:shd w:val="clear" w:color="auto" w:fill="auto"/>
            <w:noWrap/>
            <w:vAlign w:val="center"/>
            <w:hideMark/>
          </w:tcPr>
          <w:p w14:paraId="3C248681"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31.73</w:t>
            </w:r>
          </w:p>
        </w:tc>
        <w:tc>
          <w:tcPr>
            <w:tcW w:w="1039" w:type="dxa"/>
            <w:tcBorders>
              <w:top w:val="nil"/>
              <w:left w:val="nil"/>
              <w:bottom w:val="nil"/>
              <w:right w:val="nil"/>
            </w:tcBorders>
            <w:shd w:val="clear" w:color="auto" w:fill="auto"/>
            <w:noWrap/>
            <w:vAlign w:val="center"/>
            <w:hideMark/>
          </w:tcPr>
          <w:p w14:paraId="6048D79B"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20.33</w:t>
            </w:r>
          </w:p>
        </w:tc>
        <w:tc>
          <w:tcPr>
            <w:tcW w:w="590" w:type="dxa"/>
            <w:tcBorders>
              <w:top w:val="nil"/>
              <w:left w:val="nil"/>
              <w:bottom w:val="nil"/>
              <w:right w:val="nil"/>
            </w:tcBorders>
            <w:shd w:val="clear" w:color="auto" w:fill="auto"/>
            <w:noWrap/>
            <w:vAlign w:val="center"/>
            <w:hideMark/>
          </w:tcPr>
          <w:p w14:paraId="1D9299A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5.5</w:t>
            </w:r>
          </w:p>
        </w:tc>
        <w:tc>
          <w:tcPr>
            <w:tcW w:w="698" w:type="dxa"/>
            <w:tcBorders>
              <w:top w:val="nil"/>
              <w:left w:val="nil"/>
              <w:bottom w:val="nil"/>
              <w:right w:val="nil"/>
            </w:tcBorders>
            <w:shd w:val="clear" w:color="auto" w:fill="auto"/>
            <w:noWrap/>
            <w:vAlign w:val="center"/>
            <w:hideMark/>
          </w:tcPr>
          <w:p w14:paraId="1C1CDD55"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3.4</w:t>
            </w:r>
          </w:p>
        </w:tc>
      </w:tr>
      <w:tr w:rsidR="00BF2486" w:rsidRPr="00C30516" w14:paraId="7855BF18" w14:textId="77777777" w:rsidTr="00BF2486">
        <w:trPr>
          <w:trHeight w:val="300"/>
          <w:jc w:val="center"/>
        </w:trPr>
        <w:tc>
          <w:tcPr>
            <w:tcW w:w="2812" w:type="dxa"/>
            <w:tcBorders>
              <w:top w:val="nil"/>
              <w:left w:val="nil"/>
              <w:right w:val="nil"/>
            </w:tcBorders>
            <w:shd w:val="clear" w:color="auto" w:fill="auto"/>
            <w:noWrap/>
            <w:vAlign w:val="center"/>
            <w:hideMark/>
          </w:tcPr>
          <w:p w14:paraId="7E12B201"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36.Loggerhead turtle</w:t>
            </w:r>
          </w:p>
        </w:tc>
        <w:tc>
          <w:tcPr>
            <w:tcW w:w="772" w:type="dxa"/>
            <w:tcBorders>
              <w:top w:val="nil"/>
              <w:left w:val="nil"/>
              <w:right w:val="nil"/>
            </w:tcBorders>
            <w:shd w:val="clear" w:color="auto" w:fill="auto"/>
            <w:noWrap/>
            <w:vAlign w:val="center"/>
            <w:hideMark/>
          </w:tcPr>
          <w:p w14:paraId="2E43CB5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4.97</w:t>
            </w:r>
          </w:p>
        </w:tc>
        <w:tc>
          <w:tcPr>
            <w:tcW w:w="1034" w:type="dxa"/>
            <w:tcBorders>
              <w:top w:val="nil"/>
              <w:left w:val="nil"/>
              <w:right w:val="nil"/>
            </w:tcBorders>
            <w:shd w:val="clear" w:color="auto" w:fill="auto"/>
            <w:noWrap/>
            <w:vAlign w:val="center"/>
            <w:hideMark/>
          </w:tcPr>
          <w:p w14:paraId="79DBE579"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15.32</w:t>
            </w:r>
          </w:p>
        </w:tc>
        <w:tc>
          <w:tcPr>
            <w:tcW w:w="1066" w:type="dxa"/>
            <w:tcBorders>
              <w:top w:val="nil"/>
              <w:left w:val="nil"/>
              <w:right w:val="nil"/>
            </w:tcBorders>
            <w:shd w:val="clear" w:color="auto" w:fill="auto"/>
            <w:noWrap/>
            <w:vAlign w:val="center"/>
            <w:hideMark/>
          </w:tcPr>
          <w:p w14:paraId="03FF474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27.80</w:t>
            </w:r>
          </w:p>
        </w:tc>
        <w:tc>
          <w:tcPr>
            <w:tcW w:w="724" w:type="dxa"/>
            <w:tcBorders>
              <w:top w:val="nil"/>
              <w:left w:val="nil"/>
              <w:right w:val="nil"/>
            </w:tcBorders>
            <w:shd w:val="clear" w:color="auto" w:fill="auto"/>
            <w:noWrap/>
            <w:vAlign w:val="center"/>
            <w:hideMark/>
          </w:tcPr>
          <w:p w14:paraId="735D1220"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32.00</w:t>
            </w:r>
          </w:p>
        </w:tc>
        <w:tc>
          <w:tcPr>
            <w:tcW w:w="1039" w:type="dxa"/>
            <w:tcBorders>
              <w:top w:val="nil"/>
              <w:left w:val="nil"/>
              <w:right w:val="nil"/>
            </w:tcBorders>
            <w:shd w:val="clear" w:color="auto" w:fill="auto"/>
            <w:noWrap/>
            <w:vAlign w:val="center"/>
            <w:hideMark/>
          </w:tcPr>
          <w:p w14:paraId="548D5873"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21.56</w:t>
            </w:r>
          </w:p>
        </w:tc>
        <w:tc>
          <w:tcPr>
            <w:tcW w:w="590" w:type="dxa"/>
            <w:tcBorders>
              <w:top w:val="nil"/>
              <w:left w:val="nil"/>
              <w:right w:val="nil"/>
            </w:tcBorders>
            <w:shd w:val="clear" w:color="auto" w:fill="auto"/>
            <w:noWrap/>
            <w:vAlign w:val="center"/>
            <w:hideMark/>
          </w:tcPr>
          <w:p w14:paraId="51FCAE3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5</w:t>
            </w:r>
          </w:p>
        </w:tc>
        <w:tc>
          <w:tcPr>
            <w:tcW w:w="698" w:type="dxa"/>
            <w:tcBorders>
              <w:top w:val="nil"/>
              <w:left w:val="nil"/>
              <w:right w:val="nil"/>
            </w:tcBorders>
            <w:shd w:val="clear" w:color="auto" w:fill="auto"/>
            <w:noWrap/>
            <w:vAlign w:val="center"/>
            <w:hideMark/>
          </w:tcPr>
          <w:p w14:paraId="65B5539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3.3</w:t>
            </w:r>
          </w:p>
        </w:tc>
      </w:tr>
      <w:tr w:rsidR="00BF2486" w:rsidRPr="00C30516" w14:paraId="70480BF1" w14:textId="77777777" w:rsidTr="00BF2486">
        <w:trPr>
          <w:trHeight w:val="300"/>
          <w:jc w:val="center"/>
        </w:trPr>
        <w:tc>
          <w:tcPr>
            <w:tcW w:w="2812" w:type="dxa"/>
            <w:tcBorders>
              <w:top w:val="nil"/>
              <w:left w:val="nil"/>
              <w:bottom w:val="single" w:sz="4" w:space="0" w:color="auto"/>
              <w:right w:val="nil"/>
            </w:tcBorders>
            <w:shd w:val="clear" w:color="auto" w:fill="auto"/>
            <w:noWrap/>
            <w:vAlign w:val="center"/>
            <w:hideMark/>
          </w:tcPr>
          <w:p w14:paraId="0C90EEBD" w14:textId="77777777" w:rsidR="00BF2486" w:rsidRPr="00C30516" w:rsidRDefault="00BF2486" w:rsidP="001851D5">
            <w:pPr>
              <w:spacing w:after="0" w:line="240" w:lineRule="auto"/>
              <w:rPr>
                <w:rFonts w:eastAsia="Times New Roman" w:cstheme="minorHAnsi"/>
                <w:color w:val="000000"/>
                <w:sz w:val="20"/>
                <w:szCs w:val="20"/>
              </w:rPr>
            </w:pPr>
            <w:r w:rsidRPr="00C30516">
              <w:rPr>
                <w:rFonts w:eastAsia="Times New Roman" w:cstheme="minorHAnsi"/>
                <w:color w:val="000000"/>
                <w:sz w:val="20"/>
                <w:szCs w:val="20"/>
              </w:rPr>
              <w:t>38.Dolphins</w:t>
            </w:r>
          </w:p>
        </w:tc>
        <w:tc>
          <w:tcPr>
            <w:tcW w:w="772" w:type="dxa"/>
            <w:tcBorders>
              <w:top w:val="nil"/>
              <w:left w:val="nil"/>
              <w:bottom w:val="single" w:sz="4" w:space="0" w:color="auto"/>
              <w:right w:val="nil"/>
            </w:tcBorders>
            <w:shd w:val="clear" w:color="auto" w:fill="auto"/>
            <w:noWrap/>
            <w:vAlign w:val="center"/>
            <w:hideMark/>
          </w:tcPr>
          <w:p w14:paraId="2F23753E"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-1.19</w:t>
            </w:r>
          </w:p>
        </w:tc>
        <w:tc>
          <w:tcPr>
            <w:tcW w:w="1034" w:type="dxa"/>
            <w:tcBorders>
              <w:top w:val="nil"/>
              <w:left w:val="nil"/>
              <w:bottom w:val="single" w:sz="4" w:space="0" w:color="auto"/>
              <w:right w:val="nil"/>
            </w:tcBorders>
            <w:shd w:val="clear" w:color="auto" w:fill="auto"/>
            <w:noWrap/>
            <w:vAlign w:val="center"/>
            <w:hideMark/>
          </w:tcPr>
          <w:p w14:paraId="7E55A84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13.17</w:t>
            </w:r>
          </w:p>
        </w:tc>
        <w:tc>
          <w:tcPr>
            <w:tcW w:w="1066" w:type="dxa"/>
            <w:tcBorders>
              <w:top w:val="nil"/>
              <w:left w:val="nil"/>
              <w:bottom w:val="single" w:sz="4" w:space="0" w:color="auto"/>
              <w:right w:val="nil"/>
            </w:tcBorders>
            <w:shd w:val="clear" w:color="auto" w:fill="auto"/>
            <w:noWrap/>
            <w:vAlign w:val="center"/>
            <w:hideMark/>
          </w:tcPr>
          <w:p w14:paraId="3725CD6A"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28.07</w:t>
            </w:r>
          </w:p>
        </w:tc>
        <w:tc>
          <w:tcPr>
            <w:tcW w:w="724" w:type="dxa"/>
            <w:tcBorders>
              <w:top w:val="nil"/>
              <w:left w:val="nil"/>
              <w:bottom w:val="single" w:sz="4" w:space="0" w:color="auto"/>
              <w:right w:val="nil"/>
            </w:tcBorders>
            <w:shd w:val="clear" w:color="auto" w:fill="auto"/>
            <w:noWrap/>
            <w:vAlign w:val="center"/>
            <w:hideMark/>
          </w:tcPr>
          <w:p w14:paraId="40462DB4"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30.43</w:t>
            </w:r>
          </w:p>
        </w:tc>
        <w:tc>
          <w:tcPr>
            <w:tcW w:w="1039" w:type="dxa"/>
            <w:tcBorders>
              <w:top w:val="nil"/>
              <w:left w:val="nil"/>
              <w:bottom w:val="single" w:sz="4" w:space="0" w:color="auto"/>
              <w:right w:val="nil"/>
            </w:tcBorders>
            <w:shd w:val="clear" w:color="auto" w:fill="auto"/>
            <w:noWrap/>
            <w:vAlign w:val="center"/>
            <w:hideMark/>
          </w:tcPr>
          <w:p w14:paraId="5F543632"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20.62</w:t>
            </w:r>
          </w:p>
        </w:tc>
        <w:tc>
          <w:tcPr>
            <w:tcW w:w="590" w:type="dxa"/>
            <w:tcBorders>
              <w:top w:val="nil"/>
              <w:left w:val="nil"/>
              <w:bottom w:val="single" w:sz="4" w:space="0" w:color="auto"/>
              <w:right w:val="nil"/>
            </w:tcBorders>
            <w:shd w:val="clear" w:color="auto" w:fill="auto"/>
            <w:noWrap/>
            <w:vAlign w:val="center"/>
            <w:hideMark/>
          </w:tcPr>
          <w:p w14:paraId="452CD9A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6.8</w:t>
            </w:r>
          </w:p>
        </w:tc>
        <w:tc>
          <w:tcPr>
            <w:tcW w:w="698" w:type="dxa"/>
            <w:tcBorders>
              <w:top w:val="nil"/>
              <w:left w:val="nil"/>
              <w:bottom w:val="single" w:sz="4" w:space="0" w:color="auto"/>
              <w:right w:val="nil"/>
            </w:tcBorders>
            <w:shd w:val="clear" w:color="auto" w:fill="auto"/>
            <w:noWrap/>
            <w:vAlign w:val="center"/>
            <w:hideMark/>
          </w:tcPr>
          <w:p w14:paraId="64A6DBB8" w14:textId="77777777" w:rsidR="00BF2486" w:rsidRPr="00C30516" w:rsidRDefault="00BF2486" w:rsidP="001851D5">
            <w:pPr>
              <w:spacing w:after="0" w:line="240" w:lineRule="auto"/>
              <w:jc w:val="center"/>
              <w:rPr>
                <w:rFonts w:eastAsia="Times New Roman" w:cstheme="minorHAnsi"/>
                <w:color w:val="000000"/>
                <w:sz w:val="20"/>
                <w:szCs w:val="20"/>
              </w:rPr>
            </w:pPr>
            <w:r w:rsidRPr="00C30516">
              <w:rPr>
                <w:rFonts w:eastAsia="Times New Roman" w:cstheme="minorHAnsi"/>
                <w:color w:val="000000"/>
                <w:sz w:val="20"/>
                <w:szCs w:val="20"/>
              </w:rPr>
              <w:t>3.1</w:t>
            </w:r>
          </w:p>
        </w:tc>
      </w:tr>
    </w:tbl>
    <w:p w14:paraId="16FEFE2F" w14:textId="77777777" w:rsidR="0055079D" w:rsidRDefault="0055079D" w:rsidP="0055079D"/>
    <w:p w14:paraId="45AEFF9D" w14:textId="77777777" w:rsidR="006B4247" w:rsidRDefault="006B4247">
      <w:pPr>
        <w:rPr>
          <w:b/>
          <w:bCs/>
        </w:rPr>
      </w:pPr>
      <w:r>
        <w:rPr>
          <w:b/>
          <w:bCs/>
        </w:rPr>
        <w:br w:type="page"/>
      </w:r>
    </w:p>
    <w:p w14:paraId="456769B8" w14:textId="4120DF55" w:rsidR="00DF4639" w:rsidRPr="00BD1F1C" w:rsidRDefault="00DF4639" w:rsidP="007E2D73">
      <w:pPr>
        <w:spacing w:after="0"/>
        <w:rPr>
          <w:rFonts w:ascii="Times New Roman" w:hAnsi="Times New Roman" w:cs="Times New Roman"/>
          <w:sz w:val="24"/>
          <w:szCs w:val="24"/>
        </w:rPr>
      </w:pPr>
      <w:r w:rsidRPr="00BD1F1C">
        <w:rPr>
          <w:rFonts w:ascii="Times New Roman" w:hAnsi="Times New Roman" w:cs="Times New Roman"/>
          <w:b/>
          <w:bCs/>
          <w:sz w:val="24"/>
          <w:szCs w:val="24"/>
        </w:rPr>
        <w:lastRenderedPageBreak/>
        <w:t>Table</w:t>
      </w:r>
      <w:r w:rsidR="006B4247"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6</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w:t>
      </w:r>
      <w:r w:rsidR="00BC1E38" w:rsidRPr="00BD1F1C">
        <w:rPr>
          <w:rFonts w:ascii="Times New Roman" w:hAnsi="Times New Roman" w:cs="Times New Roman"/>
          <w:sz w:val="24"/>
          <w:szCs w:val="24"/>
        </w:rPr>
        <w:t xml:space="preserve">Ranges as Coefficient of variance (CV) for principal base parameters B, P/B, Q/B, and Dirichlet multipliers for Diet, used in the Monte-Carlo simulations </w:t>
      </w:r>
    </w:p>
    <w:tbl>
      <w:tblPr>
        <w:tblW w:w="8286" w:type="dxa"/>
        <w:jc w:val="center"/>
        <w:tblLook w:val="04A0" w:firstRow="1" w:lastRow="0" w:firstColumn="1" w:lastColumn="0" w:noHBand="0" w:noVBand="1"/>
      </w:tblPr>
      <w:tblGrid>
        <w:gridCol w:w="419"/>
        <w:gridCol w:w="2880"/>
        <w:gridCol w:w="1299"/>
        <w:gridCol w:w="871"/>
        <w:gridCol w:w="902"/>
        <w:gridCol w:w="1915"/>
      </w:tblGrid>
      <w:tr w:rsidR="00532CB2" w:rsidRPr="00DF4639" w14:paraId="2D25BC86" w14:textId="77777777" w:rsidTr="006B4247">
        <w:trPr>
          <w:jc w:val="center"/>
        </w:trPr>
        <w:tc>
          <w:tcPr>
            <w:tcW w:w="419" w:type="dxa"/>
            <w:tcBorders>
              <w:top w:val="single" w:sz="4" w:space="0" w:color="auto"/>
              <w:left w:val="nil"/>
              <w:bottom w:val="single" w:sz="4" w:space="0" w:color="auto"/>
              <w:right w:val="nil"/>
            </w:tcBorders>
            <w:shd w:val="clear" w:color="auto" w:fill="auto"/>
            <w:noWrap/>
            <w:vAlign w:val="center"/>
            <w:hideMark/>
          </w:tcPr>
          <w:p w14:paraId="2F0BDCF2" w14:textId="77777777" w:rsidR="00DF4639" w:rsidRPr="00DF4639" w:rsidRDefault="00DF4639" w:rsidP="00DF4639">
            <w:pPr>
              <w:spacing w:after="0" w:line="240" w:lineRule="auto"/>
              <w:rPr>
                <w:rFonts w:eastAsia="Times New Roman" w:cstheme="minorHAnsi"/>
                <w:b/>
                <w:bCs/>
                <w:sz w:val="20"/>
                <w:szCs w:val="20"/>
              </w:rPr>
            </w:pPr>
          </w:p>
        </w:tc>
        <w:tc>
          <w:tcPr>
            <w:tcW w:w="2880" w:type="dxa"/>
            <w:tcBorders>
              <w:top w:val="single" w:sz="4" w:space="0" w:color="auto"/>
              <w:left w:val="nil"/>
              <w:bottom w:val="single" w:sz="4" w:space="0" w:color="auto"/>
              <w:right w:val="nil"/>
            </w:tcBorders>
            <w:shd w:val="clear" w:color="auto" w:fill="auto"/>
            <w:noWrap/>
            <w:vAlign w:val="center"/>
            <w:hideMark/>
          </w:tcPr>
          <w:p w14:paraId="7527F392" w14:textId="2E4B866A" w:rsidR="00DF4639" w:rsidRPr="00DF4639" w:rsidRDefault="00532CB2" w:rsidP="00DF4639">
            <w:pPr>
              <w:spacing w:after="0" w:line="240" w:lineRule="auto"/>
              <w:rPr>
                <w:rFonts w:eastAsia="Times New Roman" w:cstheme="minorHAnsi"/>
                <w:b/>
                <w:bCs/>
                <w:color w:val="000000"/>
                <w:sz w:val="20"/>
                <w:szCs w:val="20"/>
              </w:rPr>
            </w:pPr>
            <w:r w:rsidRPr="00532CB2">
              <w:rPr>
                <w:rFonts w:eastAsia="Times New Roman" w:cstheme="minorHAnsi"/>
                <w:b/>
                <w:bCs/>
                <w:sz w:val="20"/>
                <w:szCs w:val="20"/>
              </w:rPr>
              <w:t>Functional group</w:t>
            </w:r>
          </w:p>
        </w:tc>
        <w:tc>
          <w:tcPr>
            <w:tcW w:w="1299" w:type="dxa"/>
            <w:tcBorders>
              <w:top w:val="single" w:sz="4" w:space="0" w:color="auto"/>
              <w:left w:val="nil"/>
              <w:bottom w:val="single" w:sz="4" w:space="0" w:color="auto"/>
              <w:right w:val="nil"/>
            </w:tcBorders>
            <w:shd w:val="clear" w:color="auto" w:fill="auto"/>
            <w:noWrap/>
            <w:vAlign w:val="center"/>
            <w:hideMark/>
          </w:tcPr>
          <w:p w14:paraId="18B82911" w14:textId="693AC893" w:rsidR="00DF4639" w:rsidRPr="00DF4639" w:rsidRDefault="00DF4639" w:rsidP="00DF4639">
            <w:pPr>
              <w:spacing w:after="0" w:line="240" w:lineRule="auto"/>
              <w:jc w:val="center"/>
              <w:rPr>
                <w:rFonts w:eastAsia="Times New Roman" w:cstheme="minorHAnsi"/>
                <w:b/>
                <w:bCs/>
                <w:color w:val="000000"/>
                <w:sz w:val="20"/>
                <w:szCs w:val="20"/>
              </w:rPr>
            </w:pPr>
            <w:r w:rsidRPr="00DF4639">
              <w:rPr>
                <w:rFonts w:eastAsia="Times New Roman" w:cstheme="minorHAnsi"/>
                <w:b/>
                <w:bCs/>
                <w:color w:val="000000"/>
                <w:sz w:val="20"/>
                <w:szCs w:val="20"/>
              </w:rPr>
              <w:t>Biomass CV</w:t>
            </w:r>
          </w:p>
        </w:tc>
        <w:tc>
          <w:tcPr>
            <w:tcW w:w="871" w:type="dxa"/>
            <w:tcBorders>
              <w:top w:val="single" w:sz="4" w:space="0" w:color="auto"/>
              <w:left w:val="nil"/>
              <w:bottom w:val="single" w:sz="4" w:space="0" w:color="auto"/>
              <w:right w:val="nil"/>
            </w:tcBorders>
            <w:shd w:val="clear" w:color="auto" w:fill="auto"/>
            <w:noWrap/>
            <w:vAlign w:val="center"/>
            <w:hideMark/>
          </w:tcPr>
          <w:p w14:paraId="6C0C42EC" w14:textId="77777777" w:rsidR="00DF4639" w:rsidRPr="00DF4639" w:rsidRDefault="00DF4639" w:rsidP="00DF4639">
            <w:pPr>
              <w:spacing w:after="0" w:line="240" w:lineRule="auto"/>
              <w:jc w:val="center"/>
              <w:rPr>
                <w:rFonts w:eastAsia="Times New Roman" w:cstheme="minorHAnsi"/>
                <w:b/>
                <w:bCs/>
                <w:color w:val="000000"/>
                <w:sz w:val="20"/>
                <w:szCs w:val="20"/>
              </w:rPr>
            </w:pPr>
            <w:r w:rsidRPr="00DF4639">
              <w:rPr>
                <w:rFonts w:eastAsia="Times New Roman" w:cstheme="minorHAnsi"/>
                <w:b/>
                <w:bCs/>
                <w:color w:val="000000"/>
                <w:sz w:val="20"/>
                <w:szCs w:val="20"/>
              </w:rPr>
              <w:t>P/B CV</w:t>
            </w:r>
          </w:p>
        </w:tc>
        <w:tc>
          <w:tcPr>
            <w:tcW w:w="902" w:type="dxa"/>
            <w:tcBorders>
              <w:top w:val="single" w:sz="4" w:space="0" w:color="auto"/>
              <w:left w:val="nil"/>
              <w:bottom w:val="single" w:sz="4" w:space="0" w:color="auto"/>
              <w:right w:val="nil"/>
            </w:tcBorders>
            <w:shd w:val="clear" w:color="auto" w:fill="auto"/>
            <w:noWrap/>
            <w:vAlign w:val="center"/>
            <w:hideMark/>
          </w:tcPr>
          <w:p w14:paraId="2D703818" w14:textId="77777777" w:rsidR="00DF4639" w:rsidRPr="00DF4639" w:rsidRDefault="00DF4639" w:rsidP="00DF4639">
            <w:pPr>
              <w:spacing w:after="0" w:line="240" w:lineRule="auto"/>
              <w:jc w:val="center"/>
              <w:rPr>
                <w:rFonts w:eastAsia="Times New Roman" w:cstheme="minorHAnsi"/>
                <w:b/>
                <w:bCs/>
                <w:color w:val="000000"/>
                <w:sz w:val="20"/>
                <w:szCs w:val="20"/>
              </w:rPr>
            </w:pPr>
            <w:r w:rsidRPr="00DF4639">
              <w:rPr>
                <w:rFonts w:eastAsia="Times New Roman" w:cstheme="minorHAnsi"/>
                <w:b/>
                <w:bCs/>
                <w:color w:val="000000"/>
                <w:sz w:val="20"/>
                <w:szCs w:val="20"/>
              </w:rPr>
              <w:t>Q/B CV</w:t>
            </w:r>
          </w:p>
        </w:tc>
        <w:tc>
          <w:tcPr>
            <w:tcW w:w="1915" w:type="dxa"/>
            <w:tcBorders>
              <w:top w:val="single" w:sz="4" w:space="0" w:color="auto"/>
              <w:left w:val="nil"/>
              <w:bottom w:val="single" w:sz="4" w:space="0" w:color="auto"/>
              <w:right w:val="nil"/>
            </w:tcBorders>
            <w:shd w:val="clear" w:color="auto" w:fill="auto"/>
            <w:noWrap/>
            <w:vAlign w:val="center"/>
            <w:hideMark/>
          </w:tcPr>
          <w:p w14:paraId="2BB04FE8" w14:textId="77777777" w:rsidR="00943D63" w:rsidRPr="00532CB2" w:rsidRDefault="00DF4639" w:rsidP="00DF4639">
            <w:pPr>
              <w:spacing w:after="0" w:line="240" w:lineRule="auto"/>
              <w:jc w:val="center"/>
              <w:rPr>
                <w:rFonts w:eastAsia="Times New Roman" w:cstheme="minorHAnsi"/>
                <w:b/>
                <w:bCs/>
                <w:color w:val="000000"/>
                <w:sz w:val="20"/>
                <w:szCs w:val="20"/>
              </w:rPr>
            </w:pPr>
            <w:r w:rsidRPr="00DF4639">
              <w:rPr>
                <w:rFonts w:eastAsia="Times New Roman" w:cstheme="minorHAnsi"/>
                <w:b/>
                <w:bCs/>
                <w:color w:val="000000"/>
                <w:sz w:val="20"/>
                <w:szCs w:val="20"/>
              </w:rPr>
              <w:t>Diet</w:t>
            </w:r>
            <w:r w:rsidR="00943D63" w:rsidRPr="00532CB2">
              <w:rPr>
                <w:rFonts w:eastAsia="Times New Roman" w:cstheme="minorHAnsi"/>
                <w:b/>
                <w:bCs/>
                <w:color w:val="000000"/>
                <w:sz w:val="20"/>
                <w:szCs w:val="20"/>
              </w:rPr>
              <w:t>;</w:t>
            </w:r>
          </w:p>
          <w:p w14:paraId="4524BAF9" w14:textId="462B9536" w:rsidR="00DF4639" w:rsidRPr="00DF4639" w:rsidRDefault="00DF4639" w:rsidP="00DF4639">
            <w:pPr>
              <w:spacing w:after="0" w:line="240" w:lineRule="auto"/>
              <w:jc w:val="center"/>
              <w:rPr>
                <w:rFonts w:eastAsia="Times New Roman" w:cstheme="minorHAnsi"/>
                <w:b/>
                <w:bCs/>
                <w:color w:val="000000"/>
                <w:sz w:val="20"/>
                <w:szCs w:val="20"/>
              </w:rPr>
            </w:pPr>
            <w:r w:rsidRPr="00DF4639">
              <w:rPr>
                <w:rFonts w:eastAsia="Times New Roman" w:cstheme="minorHAnsi"/>
                <w:b/>
                <w:bCs/>
                <w:color w:val="000000"/>
                <w:sz w:val="20"/>
                <w:szCs w:val="20"/>
              </w:rPr>
              <w:t>D</w:t>
            </w:r>
            <w:r w:rsidR="001971FC" w:rsidRPr="00532CB2">
              <w:rPr>
                <w:rFonts w:eastAsia="Times New Roman" w:cstheme="minorHAnsi"/>
                <w:b/>
                <w:bCs/>
                <w:color w:val="000000"/>
                <w:sz w:val="20"/>
                <w:szCs w:val="20"/>
              </w:rPr>
              <w:t>i</w:t>
            </w:r>
            <w:r w:rsidRPr="00DF4639">
              <w:rPr>
                <w:rFonts w:eastAsia="Times New Roman" w:cstheme="minorHAnsi"/>
                <w:b/>
                <w:bCs/>
                <w:color w:val="000000"/>
                <w:sz w:val="20"/>
                <w:szCs w:val="20"/>
              </w:rPr>
              <w:t>richlet multiplier</w:t>
            </w:r>
          </w:p>
        </w:tc>
      </w:tr>
      <w:tr w:rsidR="00DF4639" w:rsidRPr="00DF4639" w14:paraId="42DFEE31" w14:textId="77777777" w:rsidTr="006B4247">
        <w:trPr>
          <w:jc w:val="center"/>
        </w:trPr>
        <w:tc>
          <w:tcPr>
            <w:tcW w:w="419" w:type="dxa"/>
            <w:tcBorders>
              <w:top w:val="single" w:sz="4" w:space="0" w:color="auto"/>
              <w:left w:val="nil"/>
              <w:bottom w:val="nil"/>
              <w:right w:val="nil"/>
            </w:tcBorders>
            <w:shd w:val="clear" w:color="auto" w:fill="auto"/>
            <w:noWrap/>
            <w:vAlign w:val="center"/>
            <w:hideMark/>
          </w:tcPr>
          <w:p w14:paraId="1BBE20E5"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w:t>
            </w:r>
          </w:p>
        </w:tc>
        <w:tc>
          <w:tcPr>
            <w:tcW w:w="2880" w:type="dxa"/>
            <w:tcBorders>
              <w:top w:val="single" w:sz="4" w:space="0" w:color="auto"/>
              <w:left w:val="nil"/>
              <w:bottom w:val="nil"/>
              <w:right w:val="nil"/>
            </w:tcBorders>
            <w:shd w:val="clear" w:color="auto" w:fill="auto"/>
            <w:noWrap/>
            <w:vAlign w:val="center"/>
            <w:hideMark/>
          </w:tcPr>
          <w:p w14:paraId="6800BE3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Phytoplankton</w:t>
            </w:r>
          </w:p>
        </w:tc>
        <w:tc>
          <w:tcPr>
            <w:tcW w:w="1299" w:type="dxa"/>
            <w:tcBorders>
              <w:top w:val="single" w:sz="4" w:space="0" w:color="auto"/>
              <w:left w:val="nil"/>
              <w:bottom w:val="nil"/>
              <w:right w:val="nil"/>
            </w:tcBorders>
            <w:shd w:val="clear" w:color="auto" w:fill="auto"/>
            <w:noWrap/>
            <w:vAlign w:val="center"/>
            <w:hideMark/>
          </w:tcPr>
          <w:p w14:paraId="7F8E39B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single" w:sz="4" w:space="0" w:color="auto"/>
              <w:left w:val="nil"/>
              <w:bottom w:val="nil"/>
              <w:right w:val="nil"/>
            </w:tcBorders>
            <w:shd w:val="clear" w:color="auto" w:fill="auto"/>
            <w:noWrap/>
            <w:vAlign w:val="center"/>
            <w:hideMark/>
          </w:tcPr>
          <w:p w14:paraId="0E4822D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single" w:sz="4" w:space="0" w:color="auto"/>
              <w:left w:val="nil"/>
              <w:bottom w:val="nil"/>
              <w:right w:val="nil"/>
            </w:tcBorders>
            <w:shd w:val="clear" w:color="auto" w:fill="auto"/>
            <w:noWrap/>
            <w:vAlign w:val="center"/>
            <w:hideMark/>
          </w:tcPr>
          <w:p w14:paraId="006DE03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single" w:sz="4" w:space="0" w:color="auto"/>
              <w:left w:val="nil"/>
              <w:bottom w:val="nil"/>
              <w:right w:val="nil"/>
            </w:tcBorders>
            <w:shd w:val="clear" w:color="auto" w:fill="auto"/>
            <w:noWrap/>
            <w:vAlign w:val="center"/>
            <w:hideMark/>
          </w:tcPr>
          <w:p w14:paraId="12402BE0" w14:textId="77777777" w:rsidR="00DF4639" w:rsidRPr="00DF4639" w:rsidRDefault="00DF4639" w:rsidP="00DF4639">
            <w:pPr>
              <w:spacing w:after="0" w:line="240" w:lineRule="auto"/>
              <w:jc w:val="center"/>
              <w:rPr>
                <w:rFonts w:eastAsia="Times New Roman" w:cstheme="minorHAnsi"/>
                <w:color w:val="000000"/>
                <w:sz w:val="20"/>
                <w:szCs w:val="20"/>
              </w:rPr>
            </w:pPr>
          </w:p>
        </w:tc>
      </w:tr>
      <w:tr w:rsidR="00DF4639" w:rsidRPr="00DF4639" w14:paraId="63CF71EE" w14:textId="77777777" w:rsidTr="006B4247">
        <w:trPr>
          <w:jc w:val="center"/>
        </w:trPr>
        <w:tc>
          <w:tcPr>
            <w:tcW w:w="419" w:type="dxa"/>
            <w:tcBorders>
              <w:top w:val="nil"/>
              <w:left w:val="nil"/>
              <w:bottom w:val="nil"/>
              <w:right w:val="nil"/>
            </w:tcBorders>
            <w:shd w:val="clear" w:color="auto" w:fill="auto"/>
            <w:noWrap/>
            <w:vAlign w:val="center"/>
            <w:hideMark/>
          </w:tcPr>
          <w:p w14:paraId="23C1AD8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w:t>
            </w:r>
          </w:p>
        </w:tc>
        <w:tc>
          <w:tcPr>
            <w:tcW w:w="2880" w:type="dxa"/>
            <w:tcBorders>
              <w:top w:val="nil"/>
              <w:left w:val="nil"/>
              <w:bottom w:val="nil"/>
              <w:right w:val="nil"/>
            </w:tcBorders>
            <w:shd w:val="clear" w:color="auto" w:fill="auto"/>
            <w:noWrap/>
            <w:vAlign w:val="center"/>
            <w:hideMark/>
          </w:tcPr>
          <w:p w14:paraId="582AB60F"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Microzooplankton</w:t>
            </w:r>
          </w:p>
        </w:tc>
        <w:tc>
          <w:tcPr>
            <w:tcW w:w="1299" w:type="dxa"/>
            <w:tcBorders>
              <w:top w:val="nil"/>
              <w:left w:val="nil"/>
              <w:bottom w:val="nil"/>
              <w:right w:val="nil"/>
            </w:tcBorders>
            <w:shd w:val="clear" w:color="auto" w:fill="auto"/>
            <w:noWrap/>
            <w:vAlign w:val="center"/>
            <w:hideMark/>
          </w:tcPr>
          <w:p w14:paraId="7997491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BDD04C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90D09F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443B04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68188B7" w14:textId="77777777" w:rsidTr="006B4247">
        <w:trPr>
          <w:jc w:val="center"/>
        </w:trPr>
        <w:tc>
          <w:tcPr>
            <w:tcW w:w="419" w:type="dxa"/>
            <w:tcBorders>
              <w:top w:val="nil"/>
              <w:left w:val="nil"/>
              <w:bottom w:val="nil"/>
              <w:right w:val="nil"/>
            </w:tcBorders>
            <w:shd w:val="clear" w:color="auto" w:fill="auto"/>
            <w:noWrap/>
            <w:vAlign w:val="center"/>
            <w:hideMark/>
          </w:tcPr>
          <w:p w14:paraId="2852B052"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w:t>
            </w:r>
          </w:p>
        </w:tc>
        <w:tc>
          <w:tcPr>
            <w:tcW w:w="2880" w:type="dxa"/>
            <w:tcBorders>
              <w:top w:val="nil"/>
              <w:left w:val="nil"/>
              <w:bottom w:val="nil"/>
              <w:right w:val="nil"/>
            </w:tcBorders>
            <w:shd w:val="clear" w:color="auto" w:fill="auto"/>
            <w:noWrap/>
            <w:vAlign w:val="center"/>
            <w:hideMark/>
          </w:tcPr>
          <w:p w14:paraId="0743131B" w14:textId="77777777" w:rsidR="00DF4639" w:rsidRPr="00DF4639" w:rsidRDefault="00DF4639" w:rsidP="00DF4639">
            <w:pPr>
              <w:spacing w:after="0" w:line="240" w:lineRule="auto"/>
              <w:rPr>
                <w:rFonts w:eastAsia="Times New Roman" w:cstheme="minorHAnsi"/>
                <w:color w:val="000000"/>
                <w:sz w:val="20"/>
                <w:szCs w:val="20"/>
              </w:rPr>
            </w:pPr>
            <w:proofErr w:type="spellStart"/>
            <w:r w:rsidRPr="00DF4639">
              <w:rPr>
                <w:rFonts w:eastAsia="Times New Roman" w:cstheme="minorHAnsi"/>
                <w:color w:val="000000"/>
                <w:sz w:val="20"/>
                <w:szCs w:val="20"/>
              </w:rPr>
              <w:t>Mesozooplankton</w:t>
            </w:r>
            <w:proofErr w:type="spellEnd"/>
          </w:p>
        </w:tc>
        <w:tc>
          <w:tcPr>
            <w:tcW w:w="1299" w:type="dxa"/>
            <w:tcBorders>
              <w:top w:val="nil"/>
              <w:left w:val="nil"/>
              <w:bottom w:val="nil"/>
              <w:right w:val="nil"/>
            </w:tcBorders>
            <w:shd w:val="clear" w:color="auto" w:fill="auto"/>
            <w:noWrap/>
            <w:vAlign w:val="center"/>
            <w:hideMark/>
          </w:tcPr>
          <w:p w14:paraId="3340BA1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552EEE0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046F345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3937388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78CA0C8" w14:textId="77777777" w:rsidTr="006B4247">
        <w:trPr>
          <w:jc w:val="center"/>
        </w:trPr>
        <w:tc>
          <w:tcPr>
            <w:tcW w:w="419" w:type="dxa"/>
            <w:tcBorders>
              <w:top w:val="nil"/>
              <w:left w:val="nil"/>
              <w:bottom w:val="nil"/>
              <w:right w:val="nil"/>
            </w:tcBorders>
            <w:shd w:val="clear" w:color="auto" w:fill="auto"/>
            <w:noWrap/>
            <w:vAlign w:val="center"/>
            <w:hideMark/>
          </w:tcPr>
          <w:p w14:paraId="026681E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4</w:t>
            </w:r>
          </w:p>
        </w:tc>
        <w:tc>
          <w:tcPr>
            <w:tcW w:w="2880" w:type="dxa"/>
            <w:tcBorders>
              <w:top w:val="nil"/>
              <w:left w:val="nil"/>
              <w:bottom w:val="nil"/>
              <w:right w:val="nil"/>
            </w:tcBorders>
            <w:shd w:val="clear" w:color="auto" w:fill="auto"/>
            <w:noWrap/>
            <w:vAlign w:val="center"/>
            <w:hideMark/>
          </w:tcPr>
          <w:p w14:paraId="3191BE27" w14:textId="77777777" w:rsidR="00DF4639" w:rsidRPr="00DF4639" w:rsidRDefault="00DF4639" w:rsidP="00DF4639">
            <w:pPr>
              <w:spacing w:after="0" w:line="240" w:lineRule="auto"/>
              <w:rPr>
                <w:rFonts w:eastAsia="Times New Roman" w:cstheme="minorHAnsi"/>
                <w:color w:val="000000"/>
                <w:sz w:val="20"/>
                <w:szCs w:val="20"/>
              </w:rPr>
            </w:pPr>
            <w:proofErr w:type="spellStart"/>
            <w:r w:rsidRPr="00DF4639">
              <w:rPr>
                <w:rFonts w:eastAsia="Times New Roman" w:cstheme="minorHAnsi"/>
                <w:color w:val="000000"/>
                <w:sz w:val="20"/>
                <w:szCs w:val="20"/>
              </w:rPr>
              <w:t>Macrozooplankton</w:t>
            </w:r>
            <w:proofErr w:type="spellEnd"/>
          </w:p>
        </w:tc>
        <w:tc>
          <w:tcPr>
            <w:tcW w:w="1299" w:type="dxa"/>
            <w:tcBorders>
              <w:top w:val="nil"/>
              <w:left w:val="nil"/>
              <w:bottom w:val="nil"/>
              <w:right w:val="nil"/>
            </w:tcBorders>
            <w:shd w:val="clear" w:color="auto" w:fill="auto"/>
            <w:noWrap/>
            <w:vAlign w:val="center"/>
            <w:hideMark/>
          </w:tcPr>
          <w:p w14:paraId="3F38AC1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7C2F01F6"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26B342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55BB8FE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6038F0E" w14:textId="77777777" w:rsidTr="006B4247">
        <w:trPr>
          <w:jc w:val="center"/>
        </w:trPr>
        <w:tc>
          <w:tcPr>
            <w:tcW w:w="419" w:type="dxa"/>
            <w:tcBorders>
              <w:top w:val="nil"/>
              <w:left w:val="nil"/>
              <w:bottom w:val="nil"/>
              <w:right w:val="nil"/>
            </w:tcBorders>
            <w:shd w:val="clear" w:color="auto" w:fill="auto"/>
            <w:noWrap/>
            <w:vAlign w:val="center"/>
            <w:hideMark/>
          </w:tcPr>
          <w:p w14:paraId="0900E8E8"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5</w:t>
            </w:r>
          </w:p>
        </w:tc>
        <w:tc>
          <w:tcPr>
            <w:tcW w:w="2880" w:type="dxa"/>
            <w:tcBorders>
              <w:top w:val="nil"/>
              <w:left w:val="nil"/>
              <w:bottom w:val="nil"/>
              <w:right w:val="nil"/>
            </w:tcBorders>
            <w:shd w:val="clear" w:color="auto" w:fill="auto"/>
            <w:noWrap/>
            <w:vAlign w:val="center"/>
            <w:hideMark/>
          </w:tcPr>
          <w:p w14:paraId="02F3D45E" w14:textId="77777777" w:rsidR="00DF4639" w:rsidRPr="00DF4639" w:rsidRDefault="00DF4639" w:rsidP="00DF4639">
            <w:pPr>
              <w:spacing w:after="0" w:line="240" w:lineRule="auto"/>
              <w:rPr>
                <w:rFonts w:eastAsia="Times New Roman" w:cstheme="minorHAnsi"/>
                <w:color w:val="000000"/>
                <w:sz w:val="20"/>
                <w:szCs w:val="20"/>
              </w:rPr>
            </w:pPr>
            <w:proofErr w:type="spellStart"/>
            <w:r w:rsidRPr="00DF4639">
              <w:rPr>
                <w:rFonts w:eastAsia="Times New Roman" w:cstheme="minorHAnsi"/>
                <w:color w:val="000000"/>
                <w:sz w:val="20"/>
                <w:szCs w:val="20"/>
              </w:rPr>
              <w:t>Jelatinous</w:t>
            </w:r>
            <w:proofErr w:type="spellEnd"/>
            <w:r w:rsidRPr="00DF4639">
              <w:rPr>
                <w:rFonts w:eastAsia="Times New Roman" w:cstheme="minorHAnsi"/>
                <w:color w:val="000000"/>
                <w:sz w:val="20"/>
                <w:szCs w:val="20"/>
              </w:rPr>
              <w:t xml:space="preserve"> plankton</w:t>
            </w:r>
          </w:p>
        </w:tc>
        <w:tc>
          <w:tcPr>
            <w:tcW w:w="1299" w:type="dxa"/>
            <w:tcBorders>
              <w:top w:val="nil"/>
              <w:left w:val="nil"/>
              <w:bottom w:val="nil"/>
              <w:right w:val="nil"/>
            </w:tcBorders>
            <w:shd w:val="clear" w:color="auto" w:fill="auto"/>
            <w:noWrap/>
            <w:vAlign w:val="center"/>
            <w:hideMark/>
          </w:tcPr>
          <w:p w14:paraId="5F26C395"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6D2A162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029FC92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6F4BD0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CF7CBEE" w14:textId="77777777" w:rsidTr="006B4247">
        <w:trPr>
          <w:jc w:val="center"/>
        </w:trPr>
        <w:tc>
          <w:tcPr>
            <w:tcW w:w="419" w:type="dxa"/>
            <w:tcBorders>
              <w:top w:val="nil"/>
              <w:left w:val="nil"/>
              <w:bottom w:val="nil"/>
              <w:right w:val="nil"/>
            </w:tcBorders>
            <w:shd w:val="clear" w:color="auto" w:fill="auto"/>
            <w:noWrap/>
            <w:vAlign w:val="center"/>
            <w:hideMark/>
          </w:tcPr>
          <w:p w14:paraId="4193E5B3"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6</w:t>
            </w:r>
          </w:p>
        </w:tc>
        <w:tc>
          <w:tcPr>
            <w:tcW w:w="2880" w:type="dxa"/>
            <w:tcBorders>
              <w:top w:val="nil"/>
              <w:left w:val="nil"/>
              <w:bottom w:val="nil"/>
              <w:right w:val="nil"/>
            </w:tcBorders>
            <w:shd w:val="clear" w:color="auto" w:fill="auto"/>
            <w:noWrap/>
            <w:vAlign w:val="center"/>
            <w:hideMark/>
          </w:tcPr>
          <w:p w14:paraId="61DFE728" w14:textId="46395D7D" w:rsidR="00DF4639" w:rsidRPr="00DF4639" w:rsidRDefault="001536C8" w:rsidP="00DF4639">
            <w:pPr>
              <w:spacing w:after="0" w:line="240" w:lineRule="auto"/>
              <w:rPr>
                <w:rFonts w:eastAsia="Times New Roman" w:cstheme="minorHAnsi"/>
                <w:color w:val="000000"/>
                <w:sz w:val="20"/>
                <w:szCs w:val="20"/>
              </w:rPr>
            </w:pPr>
            <w:r>
              <w:rPr>
                <w:rFonts w:eastAsia="Times New Roman" w:cstheme="minorHAnsi"/>
                <w:color w:val="000000"/>
                <w:sz w:val="20"/>
                <w:szCs w:val="20"/>
              </w:rPr>
              <w:t>Small benthic crustaceans</w:t>
            </w:r>
          </w:p>
        </w:tc>
        <w:tc>
          <w:tcPr>
            <w:tcW w:w="1299" w:type="dxa"/>
            <w:tcBorders>
              <w:top w:val="nil"/>
              <w:left w:val="nil"/>
              <w:bottom w:val="nil"/>
              <w:right w:val="nil"/>
            </w:tcBorders>
            <w:shd w:val="clear" w:color="auto" w:fill="auto"/>
            <w:noWrap/>
            <w:vAlign w:val="center"/>
            <w:hideMark/>
          </w:tcPr>
          <w:p w14:paraId="65B3CF4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E23F09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03D2DA15"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B0514B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2D6B6E87" w14:textId="77777777" w:rsidTr="006B4247">
        <w:trPr>
          <w:jc w:val="center"/>
        </w:trPr>
        <w:tc>
          <w:tcPr>
            <w:tcW w:w="419" w:type="dxa"/>
            <w:tcBorders>
              <w:top w:val="nil"/>
              <w:left w:val="nil"/>
              <w:bottom w:val="nil"/>
              <w:right w:val="nil"/>
            </w:tcBorders>
            <w:shd w:val="clear" w:color="auto" w:fill="auto"/>
            <w:noWrap/>
            <w:vAlign w:val="center"/>
            <w:hideMark/>
          </w:tcPr>
          <w:p w14:paraId="69572613"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7</w:t>
            </w:r>
          </w:p>
        </w:tc>
        <w:tc>
          <w:tcPr>
            <w:tcW w:w="2880" w:type="dxa"/>
            <w:tcBorders>
              <w:top w:val="nil"/>
              <w:left w:val="nil"/>
              <w:bottom w:val="nil"/>
              <w:right w:val="nil"/>
            </w:tcBorders>
            <w:shd w:val="clear" w:color="auto" w:fill="auto"/>
            <w:noWrap/>
            <w:vAlign w:val="center"/>
            <w:hideMark/>
          </w:tcPr>
          <w:p w14:paraId="4F5CA515" w14:textId="77777777" w:rsidR="00DF4639" w:rsidRPr="00DF4639" w:rsidRDefault="00DF4639" w:rsidP="00DF4639">
            <w:pPr>
              <w:spacing w:after="0" w:line="240" w:lineRule="auto"/>
              <w:rPr>
                <w:rFonts w:eastAsia="Times New Roman" w:cstheme="minorHAnsi"/>
                <w:color w:val="000000"/>
                <w:sz w:val="20"/>
                <w:szCs w:val="20"/>
              </w:rPr>
            </w:pPr>
            <w:proofErr w:type="spellStart"/>
            <w:r w:rsidRPr="00DF4639">
              <w:rPr>
                <w:rFonts w:eastAsia="Times New Roman" w:cstheme="minorHAnsi"/>
                <w:color w:val="000000"/>
                <w:sz w:val="20"/>
                <w:szCs w:val="20"/>
              </w:rPr>
              <w:t>Polychaetes</w:t>
            </w:r>
            <w:proofErr w:type="spellEnd"/>
          </w:p>
        </w:tc>
        <w:tc>
          <w:tcPr>
            <w:tcW w:w="1299" w:type="dxa"/>
            <w:tcBorders>
              <w:top w:val="nil"/>
              <w:left w:val="nil"/>
              <w:bottom w:val="nil"/>
              <w:right w:val="nil"/>
            </w:tcBorders>
            <w:shd w:val="clear" w:color="auto" w:fill="auto"/>
            <w:noWrap/>
            <w:vAlign w:val="center"/>
            <w:hideMark/>
          </w:tcPr>
          <w:p w14:paraId="3035EBF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1FAA850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6BBE21A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81DE1C6"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3AEADD0" w14:textId="77777777" w:rsidTr="006B4247">
        <w:trPr>
          <w:jc w:val="center"/>
        </w:trPr>
        <w:tc>
          <w:tcPr>
            <w:tcW w:w="419" w:type="dxa"/>
            <w:tcBorders>
              <w:top w:val="nil"/>
              <w:left w:val="nil"/>
              <w:bottom w:val="nil"/>
              <w:right w:val="nil"/>
            </w:tcBorders>
            <w:shd w:val="clear" w:color="auto" w:fill="auto"/>
            <w:noWrap/>
            <w:vAlign w:val="center"/>
            <w:hideMark/>
          </w:tcPr>
          <w:p w14:paraId="0D7C05CA"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8</w:t>
            </w:r>
          </w:p>
        </w:tc>
        <w:tc>
          <w:tcPr>
            <w:tcW w:w="2880" w:type="dxa"/>
            <w:tcBorders>
              <w:top w:val="nil"/>
              <w:left w:val="nil"/>
              <w:bottom w:val="nil"/>
              <w:right w:val="nil"/>
            </w:tcBorders>
            <w:shd w:val="clear" w:color="auto" w:fill="auto"/>
            <w:noWrap/>
            <w:vAlign w:val="center"/>
            <w:hideMark/>
          </w:tcPr>
          <w:p w14:paraId="69F6DA91"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Shrimps</w:t>
            </w:r>
          </w:p>
        </w:tc>
        <w:tc>
          <w:tcPr>
            <w:tcW w:w="1299" w:type="dxa"/>
            <w:tcBorders>
              <w:top w:val="nil"/>
              <w:left w:val="nil"/>
              <w:bottom w:val="nil"/>
              <w:right w:val="nil"/>
            </w:tcBorders>
            <w:shd w:val="clear" w:color="auto" w:fill="auto"/>
            <w:noWrap/>
            <w:vAlign w:val="center"/>
            <w:hideMark/>
          </w:tcPr>
          <w:p w14:paraId="3E2BD1C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21AB43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4580EA1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DA23A9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03D1F62D" w14:textId="77777777" w:rsidTr="006B4247">
        <w:trPr>
          <w:jc w:val="center"/>
        </w:trPr>
        <w:tc>
          <w:tcPr>
            <w:tcW w:w="419" w:type="dxa"/>
            <w:tcBorders>
              <w:top w:val="nil"/>
              <w:left w:val="nil"/>
              <w:bottom w:val="nil"/>
              <w:right w:val="nil"/>
            </w:tcBorders>
            <w:shd w:val="clear" w:color="auto" w:fill="auto"/>
            <w:noWrap/>
            <w:vAlign w:val="center"/>
            <w:hideMark/>
          </w:tcPr>
          <w:p w14:paraId="6F4EE13F"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9</w:t>
            </w:r>
          </w:p>
        </w:tc>
        <w:tc>
          <w:tcPr>
            <w:tcW w:w="2880" w:type="dxa"/>
            <w:tcBorders>
              <w:top w:val="nil"/>
              <w:left w:val="nil"/>
              <w:bottom w:val="nil"/>
              <w:right w:val="nil"/>
            </w:tcBorders>
            <w:shd w:val="clear" w:color="auto" w:fill="auto"/>
            <w:noWrap/>
            <w:vAlign w:val="center"/>
            <w:hideMark/>
          </w:tcPr>
          <w:p w14:paraId="4024222D"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Crabs</w:t>
            </w:r>
          </w:p>
        </w:tc>
        <w:tc>
          <w:tcPr>
            <w:tcW w:w="1299" w:type="dxa"/>
            <w:tcBorders>
              <w:top w:val="nil"/>
              <w:left w:val="nil"/>
              <w:bottom w:val="nil"/>
              <w:right w:val="nil"/>
            </w:tcBorders>
            <w:shd w:val="clear" w:color="auto" w:fill="auto"/>
            <w:noWrap/>
            <w:vAlign w:val="center"/>
            <w:hideMark/>
          </w:tcPr>
          <w:p w14:paraId="453FEE9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40B0F35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5F7349C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64E36CC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4BAA8F19" w14:textId="77777777" w:rsidTr="006B4247">
        <w:trPr>
          <w:jc w:val="center"/>
        </w:trPr>
        <w:tc>
          <w:tcPr>
            <w:tcW w:w="419" w:type="dxa"/>
            <w:tcBorders>
              <w:top w:val="nil"/>
              <w:left w:val="nil"/>
              <w:bottom w:val="nil"/>
              <w:right w:val="nil"/>
            </w:tcBorders>
            <w:shd w:val="clear" w:color="auto" w:fill="auto"/>
            <w:noWrap/>
            <w:vAlign w:val="center"/>
            <w:hideMark/>
          </w:tcPr>
          <w:p w14:paraId="28DDDFEF"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10</w:t>
            </w:r>
          </w:p>
        </w:tc>
        <w:tc>
          <w:tcPr>
            <w:tcW w:w="2880" w:type="dxa"/>
            <w:tcBorders>
              <w:top w:val="nil"/>
              <w:left w:val="nil"/>
              <w:bottom w:val="nil"/>
              <w:right w:val="nil"/>
            </w:tcBorders>
            <w:shd w:val="clear" w:color="auto" w:fill="auto"/>
            <w:noWrap/>
            <w:vAlign w:val="center"/>
            <w:hideMark/>
          </w:tcPr>
          <w:p w14:paraId="62E4A78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Norway lobster</w:t>
            </w:r>
          </w:p>
        </w:tc>
        <w:tc>
          <w:tcPr>
            <w:tcW w:w="1299" w:type="dxa"/>
            <w:tcBorders>
              <w:top w:val="nil"/>
              <w:left w:val="nil"/>
              <w:bottom w:val="nil"/>
              <w:right w:val="nil"/>
            </w:tcBorders>
            <w:shd w:val="clear" w:color="auto" w:fill="auto"/>
            <w:noWrap/>
            <w:vAlign w:val="center"/>
            <w:hideMark/>
          </w:tcPr>
          <w:p w14:paraId="78FB6F0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60DF7E5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78FDBF5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39A3601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65CDE14" w14:textId="77777777" w:rsidTr="006B4247">
        <w:trPr>
          <w:jc w:val="center"/>
        </w:trPr>
        <w:tc>
          <w:tcPr>
            <w:tcW w:w="419" w:type="dxa"/>
            <w:tcBorders>
              <w:top w:val="nil"/>
              <w:left w:val="nil"/>
              <w:bottom w:val="nil"/>
              <w:right w:val="nil"/>
            </w:tcBorders>
            <w:shd w:val="clear" w:color="auto" w:fill="auto"/>
            <w:noWrap/>
            <w:vAlign w:val="center"/>
            <w:hideMark/>
          </w:tcPr>
          <w:p w14:paraId="6940A120"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11</w:t>
            </w:r>
          </w:p>
        </w:tc>
        <w:tc>
          <w:tcPr>
            <w:tcW w:w="2880" w:type="dxa"/>
            <w:tcBorders>
              <w:top w:val="nil"/>
              <w:left w:val="nil"/>
              <w:bottom w:val="nil"/>
              <w:right w:val="nil"/>
            </w:tcBorders>
            <w:shd w:val="clear" w:color="auto" w:fill="auto"/>
            <w:noWrap/>
            <w:vAlign w:val="center"/>
            <w:hideMark/>
          </w:tcPr>
          <w:p w14:paraId="6F7229CE"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Bivalves &amp; gastropods</w:t>
            </w:r>
          </w:p>
        </w:tc>
        <w:tc>
          <w:tcPr>
            <w:tcW w:w="1299" w:type="dxa"/>
            <w:tcBorders>
              <w:top w:val="nil"/>
              <w:left w:val="nil"/>
              <w:bottom w:val="nil"/>
              <w:right w:val="nil"/>
            </w:tcBorders>
            <w:shd w:val="clear" w:color="auto" w:fill="auto"/>
            <w:noWrap/>
            <w:vAlign w:val="center"/>
            <w:hideMark/>
          </w:tcPr>
          <w:p w14:paraId="09BAB43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5AA1009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6DA093C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452C50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232A2DC7" w14:textId="77777777" w:rsidTr="006B4247">
        <w:trPr>
          <w:jc w:val="center"/>
        </w:trPr>
        <w:tc>
          <w:tcPr>
            <w:tcW w:w="419" w:type="dxa"/>
            <w:tcBorders>
              <w:top w:val="nil"/>
              <w:left w:val="nil"/>
              <w:bottom w:val="nil"/>
              <w:right w:val="nil"/>
            </w:tcBorders>
            <w:shd w:val="clear" w:color="auto" w:fill="auto"/>
            <w:noWrap/>
            <w:vAlign w:val="center"/>
            <w:hideMark/>
          </w:tcPr>
          <w:p w14:paraId="23C084E0"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12</w:t>
            </w:r>
          </w:p>
        </w:tc>
        <w:tc>
          <w:tcPr>
            <w:tcW w:w="2880" w:type="dxa"/>
            <w:tcBorders>
              <w:top w:val="nil"/>
              <w:left w:val="nil"/>
              <w:bottom w:val="nil"/>
              <w:right w:val="nil"/>
            </w:tcBorders>
            <w:shd w:val="clear" w:color="auto" w:fill="auto"/>
            <w:noWrap/>
            <w:vAlign w:val="center"/>
            <w:hideMark/>
          </w:tcPr>
          <w:p w14:paraId="2BB6568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Benthic invert. (</w:t>
            </w:r>
            <w:proofErr w:type="gramStart"/>
            <w:r w:rsidRPr="00DF4639">
              <w:rPr>
                <w:rFonts w:eastAsia="Times New Roman" w:cstheme="minorHAnsi"/>
                <w:color w:val="000000"/>
                <w:sz w:val="20"/>
                <w:szCs w:val="20"/>
              </w:rPr>
              <w:t>no</w:t>
            </w:r>
            <w:proofErr w:type="gramEnd"/>
            <w:r w:rsidRPr="00DF4639">
              <w:rPr>
                <w:rFonts w:eastAsia="Times New Roman" w:cstheme="minorHAnsi"/>
                <w:color w:val="000000"/>
                <w:sz w:val="20"/>
                <w:szCs w:val="20"/>
              </w:rPr>
              <w:t xml:space="preserve"> crustacea)</w:t>
            </w:r>
          </w:p>
        </w:tc>
        <w:tc>
          <w:tcPr>
            <w:tcW w:w="1299" w:type="dxa"/>
            <w:tcBorders>
              <w:top w:val="nil"/>
              <w:left w:val="nil"/>
              <w:bottom w:val="nil"/>
              <w:right w:val="nil"/>
            </w:tcBorders>
            <w:shd w:val="clear" w:color="auto" w:fill="auto"/>
            <w:noWrap/>
            <w:vAlign w:val="center"/>
            <w:hideMark/>
          </w:tcPr>
          <w:p w14:paraId="0D2221A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7171EEB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AE0B82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5A0594C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24EB8292" w14:textId="77777777" w:rsidTr="006B4247">
        <w:trPr>
          <w:jc w:val="center"/>
        </w:trPr>
        <w:tc>
          <w:tcPr>
            <w:tcW w:w="419" w:type="dxa"/>
            <w:tcBorders>
              <w:top w:val="nil"/>
              <w:left w:val="nil"/>
              <w:bottom w:val="nil"/>
              <w:right w:val="nil"/>
            </w:tcBorders>
            <w:shd w:val="clear" w:color="auto" w:fill="auto"/>
            <w:noWrap/>
            <w:vAlign w:val="center"/>
            <w:hideMark/>
          </w:tcPr>
          <w:p w14:paraId="242AF2B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13</w:t>
            </w:r>
          </w:p>
        </w:tc>
        <w:tc>
          <w:tcPr>
            <w:tcW w:w="2880" w:type="dxa"/>
            <w:tcBorders>
              <w:top w:val="nil"/>
              <w:left w:val="nil"/>
              <w:bottom w:val="nil"/>
              <w:right w:val="nil"/>
            </w:tcBorders>
            <w:shd w:val="clear" w:color="auto" w:fill="auto"/>
            <w:noWrap/>
            <w:vAlign w:val="center"/>
            <w:hideMark/>
          </w:tcPr>
          <w:p w14:paraId="1EAD9AD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Benthic cephalopods</w:t>
            </w:r>
          </w:p>
        </w:tc>
        <w:tc>
          <w:tcPr>
            <w:tcW w:w="1299" w:type="dxa"/>
            <w:tcBorders>
              <w:top w:val="nil"/>
              <w:left w:val="nil"/>
              <w:bottom w:val="nil"/>
              <w:right w:val="nil"/>
            </w:tcBorders>
            <w:shd w:val="clear" w:color="auto" w:fill="auto"/>
            <w:noWrap/>
            <w:vAlign w:val="center"/>
            <w:hideMark/>
          </w:tcPr>
          <w:p w14:paraId="0519ED7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4EB7D36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7D3538A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DCC627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AD01948" w14:textId="77777777" w:rsidTr="006B4247">
        <w:trPr>
          <w:jc w:val="center"/>
        </w:trPr>
        <w:tc>
          <w:tcPr>
            <w:tcW w:w="419" w:type="dxa"/>
            <w:tcBorders>
              <w:top w:val="nil"/>
              <w:left w:val="nil"/>
              <w:bottom w:val="nil"/>
              <w:right w:val="nil"/>
            </w:tcBorders>
            <w:shd w:val="clear" w:color="auto" w:fill="auto"/>
            <w:noWrap/>
            <w:vAlign w:val="center"/>
            <w:hideMark/>
          </w:tcPr>
          <w:p w14:paraId="79FCEC2F"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14</w:t>
            </w:r>
          </w:p>
        </w:tc>
        <w:tc>
          <w:tcPr>
            <w:tcW w:w="2880" w:type="dxa"/>
            <w:tcBorders>
              <w:top w:val="nil"/>
              <w:left w:val="nil"/>
              <w:bottom w:val="nil"/>
              <w:right w:val="nil"/>
            </w:tcBorders>
            <w:shd w:val="clear" w:color="auto" w:fill="auto"/>
            <w:noWrap/>
            <w:vAlign w:val="center"/>
            <w:hideMark/>
          </w:tcPr>
          <w:p w14:paraId="76FDBC69"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Benthopelagic cephalopods</w:t>
            </w:r>
          </w:p>
        </w:tc>
        <w:tc>
          <w:tcPr>
            <w:tcW w:w="1299" w:type="dxa"/>
            <w:tcBorders>
              <w:top w:val="nil"/>
              <w:left w:val="nil"/>
              <w:bottom w:val="nil"/>
              <w:right w:val="nil"/>
            </w:tcBorders>
            <w:shd w:val="clear" w:color="auto" w:fill="auto"/>
            <w:noWrap/>
            <w:vAlign w:val="center"/>
            <w:hideMark/>
          </w:tcPr>
          <w:p w14:paraId="7F31F35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A52344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7EACDE4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8D97E5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12C58F3" w14:textId="77777777" w:rsidTr="006B4247">
        <w:trPr>
          <w:jc w:val="center"/>
        </w:trPr>
        <w:tc>
          <w:tcPr>
            <w:tcW w:w="419" w:type="dxa"/>
            <w:tcBorders>
              <w:top w:val="nil"/>
              <w:left w:val="nil"/>
              <w:bottom w:val="nil"/>
              <w:right w:val="nil"/>
            </w:tcBorders>
            <w:shd w:val="clear" w:color="auto" w:fill="auto"/>
            <w:noWrap/>
            <w:vAlign w:val="center"/>
            <w:hideMark/>
          </w:tcPr>
          <w:p w14:paraId="7C66C4E8"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15</w:t>
            </w:r>
          </w:p>
        </w:tc>
        <w:tc>
          <w:tcPr>
            <w:tcW w:w="2880" w:type="dxa"/>
            <w:tcBorders>
              <w:top w:val="nil"/>
              <w:left w:val="nil"/>
              <w:bottom w:val="nil"/>
              <w:right w:val="nil"/>
            </w:tcBorders>
            <w:shd w:val="clear" w:color="auto" w:fill="auto"/>
            <w:noWrap/>
            <w:vAlign w:val="center"/>
            <w:hideMark/>
          </w:tcPr>
          <w:p w14:paraId="0D9CEBC0" w14:textId="6F3D7DDB" w:rsidR="00DF4639" w:rsidRPr="00DF4639" w:rsidRDefault="00067F7E" w:rsidP="00DF4639">
            <w:pPr>
              <w:spacing w:after="0" w:line="240" w:lineRule="auto"/>
              <w:rPr>
                <w:rFonts w:eastAsia="Times New Roman" w:cstheme="minorHAnsi"/>
                <w:color w:val="000000"/>
                <w:sz w:val="20"/>
                <w:szCs w:val="20"/>
              </w:rPr>
            </w:pPr>
            <w:r>
              <w:rPr>
                <w:rFonts w:eastAsia="Times New Roman" w:cstheme="minorHAnsi"/>
                <w:color w:val="000000"/>
                <w:sz w:val="20"/>
                <w:szCs w:val="20"/>
              </w:rPr>
              <w:t>Red mullets</w:t>
            </w:r>
          </w:p>
        </w:tc>
        <w:tc>
          <w:tcPr>
            <w:tcW w:w="1299" w:type="dxa"/>
            <w:tcBorders>
              <w:top w:val="nil"/>
              <w:left w:val="nil"/>
              <w:bottom w:val="nil"/>
              <w:right w:val="nil"/>
            </w:tcBorders>
            <w:shd w:val="clear" w:color="auto" w:fill="auto"/>
            <w:noWrap/>
            <w:vAlign w:val="center"/>
            <w:hideMark/>
          </w:tcPr>
          <w:p w14:paraId="580CD4C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7F4BC0B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182C1D7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6F725B7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402AB9FC" w14:textId="77777777" w:rsidTr="006B4247">
        <w:trPr>
          <w:jc w:val="center"/>
        </w:trPr>
        <w:tc>
          <w:tcPr>
            <w:tcW w:w="419" w:type="dxa"/>
            <w:tcBorders>
              <w:top w:val="nil"/>
              <w:left w:val="nil"/>
              <w:bottom w:val="nil"/>
              <w:right w:val="nil"/>
            </w:tcBorders>
            <w:shd w:val="clear" w:color="auto" w:fill="auto"/>
            <w:noWrap/>
            <w:vAlign w:val="center"/>
            <w:hideMark/>
          </w:tcPr>
          <w:p w14:paraId="6D5D1F0B"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16</w:t>
            </w:r>
          </w:p>
        </w:tc>
        <w:tc>
          <w:tcPr>
            <w:tcW w:w="2880" w:type="dxa"/>
            <w:tcBorders>
              <w:top w:val="nil"/>
              <w:left w:val="nil"/>
              <w:bottom w:val="nil"/>
              <w:right w:val="nil"/>
            </w:tcBorders>
            <w:shd w:val="clear" w:color="auto" w:fill="auto"/>
            <w:noWrap/>
            <w:vAlign w:val="center"/>
            <w:hideMark/>
          </w:tcPr>
          <w:p w14:paraId="287CCEC0"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Anglerfish</w:t>
            </w:r>
          </w:p>
        </w:tc>
        <w:tc>
          <w:tcPr>
            <w:tcW w:w="1299" w:type="dxa"/>
            <w:tcBorders>
              <w:top w:val="nil"/>
              <w:left w:val="nil"/>
              <w:bottom w:val="nil"/>
              <w:right w:val="nil"/>
            </w:tcBorders>
            <w:shd w:val="clear" w:color="auto" w:fill="auto"/>
            <w:noWrap/>
            <w:vAlign w:val="center"/>
            <w:hideMark/>
          </w:tcPr>
          <w:p w14:paraId="5714690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450D094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028DDC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5AD1DD7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4E6739E0" w14:textId="77777777" w:rsidTr="006B4247">
        <w:trPr>
          <w:jc w:val="center"/>
        </w:trPr>
        <w:tc>
          <w:tcPr>
            <w:tcW w:w="419" w:type="dxa"/>
            <w:tcBorders>
              <w:top w:val="nil"/>
              <w:left w:val="nil"/>
              <w:bottom w:val="nil"/>
              <w:right w:val="nil"/>
            </w:tcBorders>
            <w:shd w:val="clear" w:color="auto" w:fill="auto"/>
            <w:noWrap/>
            <w:vAlign w:val="center"/>
            <w:hideMark/>
          </w:tcPr>
          <w:p w14:paraId="422DCD8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17</w:t>
            </w:r>
          </w:p>
        </w:tc>
        <w:tc>
          <w:tcPr>
            <w:tcW w:w="2880" w:type="dxa"/>
            <w:tcBorders>
              <w:top w:val="nil"/>
              <w:left w:val="nil"/>
              <w:bottom w:val="nil"/>
              <w:right w:val="nil"/>
            </w:tcBorders>
            <w:shd w:val="clear" w:color="auto" w:fill="auto"/>
            <w:noWrap/>
            <w:vAlign w:val="center"/>
            <w:hideMark/>
          </w:tcPr>
          <w:p w14:paraId="72321A0A"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Flatfishes</w:t>
            </w:r>
          </w:p>
        </w:tc>
        <w:tc>
          <w:tcPr>
            <w:tcW w:w="1299" w:type="dxa"/>
            <w:tcBorders>
              <w:top w:val="nil"/>
              <w:left w:val="nil"/>
              <w:bottom w:val="nil"/>
              <w:right w:val="nil"/>
            </w:tcBorders>
            <w:shd w:val="clear" w:color="auto" w:fill="auto"/>
            <w:noWrap/>
            <w:vAlign w:val="center"/>
            <w:hideMark/>
          </w:tcPr>
          <w:p w14:paraId="071DF0B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22A8525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E6C378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089B71B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A74C585" w14:textId="77777777" w:rsidTr="006B4247">
        <w:trPr>
          <w:jc w:val="center"/>
        </w:trPr>
        <w:tc>
          <w:tcPr>
            <w:tcW w:w="419" w:type="dxa"/>
            <w:tcBorders>
              <w:top w:val="nil"/>
              <w:left w:val="nil"/>
              <w:bottom w:val="nil"/>
              <w:right w:val="nil"/>
            </w:tcBorders>
            <w:shd w:val="clear" w:color="auto" w:fill="auto"/>
            <w:noWrap/>
            <w:vAlign w:val="center"/>
            <w:hideMark/>
          </w:tcPr>
          <w:p w14:paraId="6924148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18</w:t>
            </w:r>
          </w:p>
        </w:tc>
        <w:tc>
          <w:tcPr>
            <w:tcW w:w="2880" w:type="dxa"/>
            <w:tcBorders>
              <w:top w:val="nil"/>
              <w:left w:val="nil"/>
              <w:bottom w:val="nil"/>
              <w:right w:val="nil"/>
            </w:tcBorders>
            <w:shd w:val="clear" w:color="auto" w:fill="auto"/>
            <w:noWrap/>
            <w:vAlign w:val="center"/>
            <w:hideMark/>
          </w:tcPr>
          <w:p w14:paraId="283443D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Blue whiting</w:t>
            </w:r>
          </w:p>
        </w:tc>
        <w:tc>
          <w:tcPr>
            <w:tcW w:w="1299" w:type="dxa"/>
            <w:tcBorders>
              <w:top w:val="nil"/>
              <w:left w:val="nil"/>
              <w:bottom w:val="nil"/>
              <w:right w:val="nil"/>
            </w:tcBorders>
            <w:shd w:val="clear" w:color="auto" w:fill="auto"/>
            <w:noWrap/>
            <w:vAlign w:val="center"/>
            <w:hideMark/>
          </w:tcPr>
          <w:p w14:paraId="781AEC1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BE0F50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40257F0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987668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318E1EA" w14:textId="77777777" w:rsidTr="006B4247">
        <w:trPr>
          <w:jc w:val="center"/>
        </w:trPr>
        <w:tc>
          <w:tcPr>
            <w:tcW w:w="419" w:type="dxa"/>
            <w:tcBorders>
              <w:top w:val="nil"/>
              <w:left w:val="nil"/>
              <w:bottom w:val="nil"/>
              <w:right w:val="nil"/>
            </w:tcBorders>
            <w:shd w:val="clear" w:color="auto" w:fill="auto"/>
            <w:noWrap/>
            <w:vAlign w:val="center"/>
            <w:hideMark/>
          </w:tcPr>
          <w:p w14:paraId="4CCA6AFD"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19</w:t>
            </w:r>
          </w:p>
        </w:tc>
        <w:tc>
          <w:tcPr>
            <w:tcW w:w="2880" w:type="dxa"/>
            <w:tcBorders>
              <w:top w:val="nil"/>
              <w:left w:val="nil"/>
              <w:bottom w:val="nil"/>
              <w:right w:val="nil"/>
            </w:tcBorders>
            <w:shd w:val="clear" w:color="auto" w:fill="auto"/>
            <w:noWrap/>
            <w:vAlign w:val="center"/>
            <w:hideMark/>
          </w:tcPr>
          <w:p w14:paraId="0C77466D" w14:textId="28B4AFE1"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 xml:space="preserve">Other </w:t>
            </w:r>
            <w:proofErr w:type="spellStart"/>
            <w:r w:rsidR="00E6150C">
              <w:rPr>
                <w:rFonts w:eastAsia="Times New Roman" w:cstheme="minorHAnsi"/>
                <w:color w:val="000000"/>
                <w:sz w:val="20"/>
                <w:szCs w:val="20"/>
              </w:rPr>
              <w:t>gadiformes</w:t>
            </w:r>
            <w:proofErr w:type="spellEnd"/>
          </w:p>
        </w:tc>
        <w:tc>
          <w:tcPr>
            <w:tcW w:w="1299" w:type="dxa"/>
            <w:tcBorders>
              <w:top w:val="nil"/>
              <w:left w:val="nil"/>
              <w:bottom w:val="nil"/>
              <w:right w:val="nil"/>
            </w:tcBorders>
            <w:shd w:val="clear" w:color="auto" w:fill="auto"/>
            <w:noWrap/>
            <w:vAlign w:val="center"/>
            <w:hideMark/>
          </w:tcPr>
          <w:p w14:paraId="56D5874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58B2C9A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5DEE6A2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1E6C12C5"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44E2DEA0" w14:textId="77777777" w:rsidTr="006B4247">
        <w:trPr>
          <w:jc w:val="center"/>
        </w:trPr>
        <w:tc>
          <w:tcPr>
            <w:tcW w:w="419" w:type="dxa"/>
            <w:tcBorders>
              <w:top w:val="nil"/>
              <w:left w:val="nil"/>
              <w:bottom w:val="nil"/>
              <w:right w:val="nil"/>
            </w:tcBorders>
            <w:shd w:val="clear" w:color="auto" w:fill="auto"/>
            <w:noWrap/>
            <w:vAlign w:val="center"/>
            <w:hideMark/>
          </w:tcPr>
          <w:p w14:paraId="5C9F9962"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20</w:t>
            </w:r>
          </w:p>
        </w:tc>
        <w:tc>
          <w:tcPr>
            <w:tcW w:w="2880" w:type="dxa"/>
            <w:tcBorders>
              <w:top w:val="nil"/>
              <w:left w:val="nil"/>
              <w:bottom w:val="nil"/>
              <w:right w:val="nil"/>
            </w:tcBorders>
            <w:shd w:val="clear" w:color="auto" w:fill="auto"/>
            <w:noWrap/>
            <w:vAlign w:val="center"/>
            <w:hideMark/>
          </w:tcPr>
          <w:p w14:paraId="71CC3A7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Hake</w:t>
            </w:r>
          </w:p>
        </w:tc>
        <w:tc>
          <w:tcPr>
            <w:tcW w:w="1299" w:type="dxa"/>
            <w:tcBorders>
              <w:top w:val="nil"/>
              <w:left w:val="nil"/>
              <w:bottom w:val="nil"/>
              <w:right w:val="nil"/>
            </w:tcBorders>
            <w:shd w:val="clear" w:color="auto" w:fill="auto"/>
            <w:noWrap/>
            <w:vAlign w:val="center"/>
            <w:hideMark/>
          </w:tcPr>
          <w:p w14:paraId="42EBB65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67BF93B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B9247A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5D343F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7990C494" w14:textId="77777777" w:rsidTr="006B4247">
        <w:trPr>
          <w:jc w:val="center"/>
        </w:trPr>
        <w:tc>
          <w:tcPr>
            <w:tcW w:w="419" w:type="dxa"/>
            <w:tcBorders>
              <w:top w:val="nil"/>
              <w:left w:val="nil"/>
              <w:bottom w:val="nil"/>
              <w:right w:val="nil"/>
            </w:tcBorders>
            <w:shd w:val="clear" w:color="auto" w:fill="auto"/>
            <w:noWrap/>
            <w:vAlign w:val="center"/>
            <w:hideMark/>
          </w:tcPr>
          <w:p w14:paraId="4E838B0C"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21</w:t>
            </w:r>
          </w:p>
        </w:tc>
        <w:tc>
          <w:tcPr>
            <w:tcW w:w="2880" w:type="dxa"/>
            <w:tcBorders>
              <w:top w:val="nil"/>
              <w:left w:val="nil"/>
              <w:bottom w:val="nil"/>
              <w:right w:val="nil"/>
            </w:tcBorders>
            <w:shd w:val="clear" w:color="auto" w:fill="auto"/>
            <w:noWrap/>
            <w:vAlign w:val="center"/>
            <w:hideMark/>
          </w:tcPr>
          <w:p w14:paraId="277A2CEB"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DemeFish1</w:t>
            </w:r>
          </w:p>
        </w:tc>
        <w:tc>
          <w:tcPr>
            <w:tcW w:w="1299" w:type="dxa"/>
            <w:tcBorders>
              <w:top w:val="nil"/>
              <w:left w:val="nil"/>
              <w:bottom w:val="nil"/>
              <w:right w:val="nil"/>
            </w:tcBorders>
            <w:shd w:val="clear" w:color="auto" w:fill="auto"/>
            <w:noWrap/>
            <w:vAlign w:val="center"/>
            <w:hideMark/>
          </w:tcPr>
          <w:p w14:paraId="1519F9E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209403A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695D127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329AD95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76A5EA4C" w14:textId="77777777" w:rsidTr="006B4247">
        <w:trPr>
          <w:jc w:val="center"/>
        </w:trPr>
        <w:tc>
          <w:tcPr>
            <w:tcW w:w="419" w:type="dxa"/>
            <w:tcBorders>
              <w:top w:val="nil"/>
              <w:left w:val="nil"/>
              <w:bottom w:val="nil"/>
              <w:right w:val="nil"/>
            </w:tcBorders>
            <w:shd w:val="clear" w:color="auto" w:fill="auto"/>
            <w:noWrap/>
            <w:vAlign w:val="center"/>
            <w:hideMark/>
          </w:tcPr>
          <w:p w14:paraId="41D26A23"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22</w:t>
            </w:r>
          </w:p>
        </w:tc>
        <w:tc>
          <w:tcPr>
            <w:tcW w:w="2880" w:type="dxa"/>
            <w:tcBorders>
              <w:top w:val="nil"/>
              <w:left w:val="nil"/>
              <w:bottom w:val="nil"/>
              <w:right w:val="nil"/>
            </w:tcBorders>
            <w:shd w:val="clear" w:color="auto" w:fill="auto"/>
            <w:noWrap/>
            <w:vAlign w:val="center"/>
            <w:hideMark/>
          </w:tcPr>
          <w:p w14:paraId="403E8AAB"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DemeFish2</w:t>
            </w:r>
          </w:p>
        </w:tc>
        <w:tc>
          <w:tcPr>
            <w:tcW w:w="1299" w:type="dxa"/>
            <w:tcBorders>
              <w:top w:val="nil"/>
              <w:left w:val="nil"/>
              <w:bottom w:val="nil"/>
              <w:right w:val="nil"/>
            </w:tcBorders>
            <w:shd w:val="clear" w:color="auto" w:fill="auto"/>
            <w:noWrap/>
            <w:vAlign w:val="center"/>
            <w:hideMark/>
          </w:tcPr>
          <w:p w14:paraId="3A5AA6A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42B90B8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4FFCC56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2F2D446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B9DAF42" w14:textId="77777777" w:rsidTr="006B4247">
        <w:trPr>
          <w:jc w:val="center"/>
        </w:trPr>
        <w:tc>
          <w:tcPr>
            <w:tcW w:w="419" w:type="dxa"/>
            <w:tcBorders>
              <w:top w:val="nil"/>
              <w:left w:val="nil"/>
              <w:bottom w:val="nil"/>
              <w:right w:val="nil"/>
            </w:tcBorders>
            <w:shd w:val="clear" w:color="auto" w:fill="auto"/>
            <w:noWrap/>
            <w:vAlign w:val="center"/>
            <w:hideMark/>
          </w:tcPr>
          <w:p w14:paraId="561A5F5E"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23</w:t>
            </w:r>
          </w:p>
        </w:tc>
        <w:tc>
          <w:tcPr>
            <w:tcW w:w="2880" w:type="dxa"/>
            <w:tcBorders>
              <w:top w:val="nil"/>
              <w:left w:val="nil"/>
              <w:bottom w:val="nil"/>
              <w:right w:val="nil"/>
            </w:tcBorders>
            <w:shd w:val="clear" w:color="auto" w:fill="auto"/>
            <w:noWrap/>
            <w:vAlign w:val="center"/>
            <w:hideMark/>
          </w:tcPr>
          <w:p w14:paraId="4CC9796E"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DemeFish3</w:t>
            </w:r>
          </w:p>
        </w:tc>
        <w:tc>
          <w:tcPr>
            <w:tcW w:w="1299" w:type="dxa"/>
            <w:tcBorders>
              <w:top w:val="nil"/>
              <w:left w:val="nil"/>
              <w:bottom w:val="nil"/>
              <w:right w:val="nil"/>
            </w:tcBorders>
            <w:shd w:val="clear" w:color="auto" w:fill="auto"/>
            <w:noWrap/>
            <w:vAlign w:val="center"/>
            <w:hideMark/>
          </w:tcPr>
          <w:p w14:paraId="68445A75"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214F311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761C13F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2E3753F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307C6D5" w14:textId="77777777" w:rsidTr="006B4247">
        <w:trPr>
          <w:jc w:val="center"/>
        </w:trPr>
        <w:tc>
          <w:tcPr>
            <w:tcW w:w="419" w:type="dxa"/>
            <w:tcBorders>
              <w:top w:val="nil"/>
              <w:left w:val="nil"/>
              <w:bottom w:val="nil"/>
              <w:right w:val="nil"/>
            </w:tcBorders>
            <w:shd w:val="clear" w:color="auto" w:fill="auto"/>
            <w:noWrap/>
            <w:vAlign w:val="center"/>
            <w:hideMark/>
          </w:tcPr>
          <w:p w14:paraId="0B59401C"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24</w:t>
            </w:r>
          </w:p>
        </w:tc>
        <w:tc>
          <w:tcPr>
            <w:tcW w:w="2880" w:type="dxa"/>
            <w:tcBorders>
              <w:top w:val="nil"/>
              <w:left w:val="nil"/>
              <w:bottom w:val="nil"/>
              <w:right w:val="nil"/>
            </w:tcBorders>
            <w:shd w:val="clear" w:color="auto" w:fill="auto"/>
            <w:noWrap/>
            <w:vAlign w:val="center"/>
            <w:hideMark/>
          </w:tcPr>
          <w:p w14:paraId="79FD306F"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DemeFish4</w:t>
            </w:r>
          </w:p>
        </w:tc>
        <w:tc>
          <w:tcPr>
            <w:tcW w:w="1299" w:type="dxa"/>
            <w:tcBorders>
              <w:top w:val="nil"/>
              <w:left w:val="nil"/>
              <w:bottom w:val="nil"/>
              <w:right w:val="nil"/>
            </w:tcBorders>
            <w:shd w:val="clear" w:color="auto" w:fill="auto"/>
            <w:noWrap/>
            <w:vAlign w:val="center"/>
            <w:hideMark/>
          </w:tcPr>
          <w:p w14:paraId="0138105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5ED83A9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84D84C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0EBD99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97DA8BE" w14:textId="77777777" w:rsidTr="006B4247">
        <w:trPr>
          <w:jc w:val="center"/>
        </w:trPr>
        <w:tc>
          <w:tcPr>
            <w:tcW w:w="419" w:type="dxa"/>
            <w:tcBorders>
              <w:top w:val="nil"/>
              <w:left w:val="nil"/>
              <w:bottom w:val="nil"/>
              <w:right w:val="nil"/>
            </w:tcBorders>
            <w:shd w:val="clear" w:color="auto" w:fill="auto"/>
            <w:noWrap/>
            <w:vAlign w:val="center"/>
            <w:hideMark/>
          </w:tcPr>
          <w:p w14:paraId="4C63A3B5"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25</w:t>
            </w:r>
          </w:p>
        </w:tc>
        <w:tc>
          <w:tcPr>
            <w:tcW w:w="2880" w:type="dxa"/>
            <w:tcBorders>
              <w:top w:val="nil"/>
              <w:left w:val="nil"/>
              <w:bottom w:val="nil"/>
              <w:right w:val="nil"/>
            </w:tcBorders>
            <w:shd w:val="clear" w:color="auto" w:fill="auto"/>
            <w:noWrap/>
            <w:vAlign w:val="center"/>
            <w:hideMark/>
          </w:tcPr>
          <w:p w14:paraId="258C37CA" w14:textId="6F830E37" w:rsidR="00DF4639" w:rsidRPr="00DF4639" w:rsidRDefault="00CD4CC1" w:rsidP="00DF4639">
            <w:pPr>
              <w:spacing w:after="0" w:line="240" w:lineRule="auto"/>
              <w:rPr>
                <w:rFonts w:eastAsia="Times New Roman" w:cstheme="minorHAnsi"/>
                <w:color w:val="000000"/>
                <w:sz w:val="20"/>
                <w:szCs w:val="20"/>
              </w:rPr>
            </w:pPr>
            <w:r w:rsidRPr="00CD4CC1">
              <w:rPr>
                <w:rFonts w:eastAsia="Times New Roman" w:cstheme="minorHAnsi"/>
                <w:color w:val="000000"/>
                <w:sz w:val="20"/>
                <w:szCs w:val="20"/>
              </w:rPr>
              <w:t xml:space="preserve">Benthopelagic </w:t>
            </w:r>
            <w:r w:rsidR="00DF4639" w:rsidRPr="00DF4639">
              <w:rPr>
                <w:rFonts w:eastAsia="Times New Roman" w:cstheme="minorHAnsi"/>
                <w:color w:val="000000"/>
                <w:sz w:val="20"/>
                <w:szCs w:val="20"/>
              </w:rPr>
              <w:t>Fish</w:t>
            </w:r>
          </w:p>
        </w:tc>
        <w:tc>
          <w:tcPr>
            <w:tcW w:w="1299" w:type="dxa"/>
            <w:tcBorders>
              <w:top w:val="nil"/>
              <w:left w:val="nil"/>
              <w:bottom w:val="nil"/>
              <w:right w:val="nil"/>
            </w:tcBorders>
            <w:shd w:val="clear" w:color="auto" w:fill="auto"/>
            <w:noWrap/>
            <w:vAlign w:val="center"/>
            <w:hideMark/>
          </w:tcPr>
          <w:p w14:paraId="0F44FC7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6496A1B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01C7020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4AA5E63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5BB19E5" w14:textId="77777777" w:rsidTr="006B4247">
        <w:trPr>
          <w:jc w:val="center"/>
        </w:trPr>
        <w:tc>
          <w:tcPr>
            <w:tcW w:w="419" w:type="dxa"/>
            <w:tcBorders>
              <w:top w:val="nil"/>
              <w:left w:val="nil"/>
              <w:bottom w:val="nil"/>
              <w:right w:val="nil"/>
            </w:tcBorders>
            <w:shd w:val="clear" w:color="auto" w:fill="auto"/>
            <w:noWrap/>
            <w:vAlign w:val="center"/>
            <w:hideMark/>
          </w:tcPr>
          <w:p w14:paraId="44BF6CEC"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26</w:t>
            </w:r>
          </w:p>
        </w:tc>
        <w:tc>
          <w:tcPr>
            <w:tcW w:w="2880" w:type="dxa"/>
            <w:tcBorders>
              <w:top w:val="nil"/>
              <w:left w:val="nil"/>
              <w:bottom w:val="nil"/>
              <w:right w:val="nil"/>
            </w:tcBorders>
            <w:shd w:val="clear" w:color="auto" w:fill="auto"/>
            <w:noWrap/>
            <w:vAlign w:val="center"/>
            <w:hideMark/>
          </w:tcPr>
          <w:p w14:paraId="7EC262C9" w14:textId="77777777" w:rsidR="00DF4639" w:rsidRPr="00DF4639" w:rsidRDefault="00DF4639" w:rsidP="00DF4639">
            <w:pPr>
              <w:spacing w:after="0" w:line="240" w:lineRule="auto"/>
              <w:rPr>
                <w:rFonts w:eastAsia="Times New Roman" w:cstheme="minorHAnsi"/>
                <w:color w:val="000000"/>
                <w:sz w:val="20"/>
                <w:szCs w:val="20"/>
              </w:rPr>
            </w:pPr>
            <w:proofErr w:type="spellStart"/>
            <w:r w:rsidRPr="00DF4639">
              <w:rPr>
                <w:rFonts w:eastAsia="Times New Roman" w:cstheme="minorHAnsi"/>
                <w:color w:val="000000"/>
                <w:sz w:val="20"/>
                <w:szCs w:val="20"/>
              </w:rPr>
              <w:t>Picarels</w:t>
            </w:r>
            <w:proofErr w:type="spellEnd"/>
            <w:r w:rsidRPr="00DF4639">
              <w:rPr>
                <w:rFonts w:eastAsia="Times New Roman" w:cstheme="minorHAnsi"/>
                <w:color w:val="000000"/>
                <w:sz w:val="20"/>
                <w:szCs w:val="20"/>
              </w:rPr>
              <w:t xml:space="preserve"> and Bogue</w:t>
            </w:r>
          </w:p>
        </w:tc>
        <w:tc>
          <w:tcPr>
            <w:tcW w:w="1299" w:type="dxa"/>
            <w:tcBorders>
              <w:top w:val="nil"/>
              <w:left w:val="nil"/>
              <w:bottom w:val="nil"/>
              <w:right w:val="nil"/>
            </w:tcBorders>
            <w:shd w:val="clear" w:color="auto" w:fill="auto"/>
            <w:noWrap/>
            <w:vAlign w:val="center"/>
            <w:hideMark/>
          </w:tcPr>
          <w:p w14:paraId="0254BD0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07E52AF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7DACE7C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6D4546D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808ED14" w14:textId="77777777" w:rsidTr="006B4247">
        <w:trPr>
          <w:jc w:val="center"/>
        </w:trPr>
        <w:tc>
          <w:tcPr>
            <w:tcW w:w="419" w:type="dxa"/>
            <w:tcBorders>
              <w:top w:val="nil"/>
              <w:left w:val="nil"/>
              <w:bottom w:val="nil"/>
              <w:right w:val="nil"/>
            </w:tcBorders>
            <w:shd w:val="clear" w:color="auto" w:fill="auto"/>
            <w:noWrap/>
            <w:vAlign w:val="center"/>
            <w:hideMark/>
          </w:tcPr>
          <w:p w14:paraId="45DD28CD"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27</w:t>
            </w:r>
          </w:p>
        </w:tc>
        <w:tc>
          <w:tcPr>
            <w:tcW w:w="2880" w:type="dxa"/>
            <w:tcBorders>
              <w:top w:val="nil"/>
              <w:left w:val="nil"/>
              <w:bottom w:val="nil"/>
              <w:right w:val="nil"/>
            </w:tcBorders>
            <w:shd w:val="clear" w:color="auto" w:fill="auto"/>
            <w:noWrap/>
            <w:vAlign w:val="center"/>
            <w:hideMark/>
          </w:tcPr>
          <w:p w14:paraId="50732CAB"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Sharks</w:t>
            </w:r>
          </w:p>
        </w:tc>
        <w:tc>
          <w:tcPr>
            <w:tcW w:w="1299" w:type="dxa"/>
            <w:tcBorders>
              <w:top w:val="nil"/>
              <w:left w:val="nil"/>
              <w:bottom w:val="nil"/>
              <w:right w:val="nil"/>
            </w:tcBorders>
            <w:shd w:val="clear" w:color="auto" w:fill="auto"/>
            <w:noWrap/>
            <w:vAlign w:val="center"/>
            <w:hideMark/>
          </w:tcPr>
          <w:p w14:paraId="6D85810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5B49CE6"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6CF400F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67D6D72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7B21B7A8" w14:textId="77777777" w:rsidTr="006B4247">
        <w:trPr>
          <w:jc w:val="center"/>
        </w:trPr>
        <w:tc>
          <w:tcPr>
            <w:tcW w:w="419" w:type="dxa"/>
            <w:tcBorders>
              <w:top w:val="nil"/>
              <w:left w:val="nil"/>
              <w:bottom w:val="nil"/>
              <w:right w:val="nil"/>
            </w:tcBorders>
            <w:shd w:val="clear" w:color="auto" w:fill="auto"/>
            <w:noWrap/>
            <w:vAlign w:val="center"/>
            <w:hideMark/>
          </w:tcPr>
          <w:p w14:paraId="497BE00C"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28</w:t>
            </w:r>
          </w:p>
        </w:tc>
        <w:tc>
          <w:tcPr>
            <w:tcW w:w="2880" w:type="dxa"/>
            <w:tcBorders>
              <w:top w:val="nil"/>
              <w:left w:val="nil"/>
              <w:bottom w:val="nil"/>
              <w:right w:val="nil"/>
            </w:tcBorders>
            <w:shd w:val="clear" w:color="auto" w:fill="auto"/>
            <w:noWrap/>
            <w:vAlign w:val="center"/>
            <w:hideMark/>
          </w:tcPr>
          <w:p w14:paraId="304F06A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Rays &amp; skates</w:t>
            </w:r>
          </w:p>
        </w:tc>
        <w:tc>
          <w:tcPr>
            <w:tcW w:w="1299" w:type="dxa"/>
            <w:tcBorders>
              <w:top w:val="nil"/>
              <w:left w:val="nil"/>
              <w:bottom w:val="nil"/>
              <w:right w:val="nil"/>
            </w:tcBorders>
            <w:shd w:val="clear" w:color="auto" w:fill="auto"/>
            <w:noWrap/>
            <w:vAlign w:val="center"/>
            <w:hideMark/>
          </w:tcPr>
          <w:p w14:paraId="62BEE36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50278D4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186313D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2BFBEF8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17644F9F" w14:textId="77777777" w:rsidTr="006B4247">
        <w:trPr>
          <w:jc w:val="center"/>
        </w:trPr>
        <w:tc>
          <w:tcPr>
            <w:tcW w:w="419" w:type="dxa"/>
            <w:tcBorders>
              <w:top w:val="nil"/>
              <w:left w:val="nil"/>
              <w:bottom w:val="nil"/>
              <w:right w:val="nil"/>
            </w:tcBorders>
            <w:shd w:val="clear" w:color="auto" w:fill="auto"/>
            <w:noWrap/>
            <w:vAlign w:val="center"/>
            <w:hideMark/>
          </w:tcPr>
          <w:p w14:paraId="578F942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29</w:t>
            </w:r>
          </w:p>
        </w:tc>
        <w:tc>
          <w:tcPr>
            <w:tcW w:w="2880" w:type="dxa"/>
            <w:tcBorders>
              <w:top w:val="nil"/>
              <w:left w:val="nil"/>
              <w:bottom w:val="nil"/>
              <w:right w:val="nil"/>
            </w:tcBorders>
            <w:shd w:val="clear" w:color="auto" w:fill="auto"/>
            <w:noWrap/>
            <w:vAlign w:val="center"/>
            <w:hideMark/>
          </w:tcPr>
          <w:p w14:paraId="3A337A3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Anchovy</w:t>
            </w:r>
          </w:p>
        </w:tc>
        <w:tc>
          <w:tcPr>
            <w:tcW w:w="1299" w:type="dxa"/>
            <w:tcBorders>
              <w:top w:val="nil"/>
              <w:left w:val="nil"/>
              <w:bottom w:val="nil"/>
              <w:right w:val="nil"/>
            </w:tcBorders>
            <w:shd w:val="clear" w:color="auto" w:fill="auto"/>
            <w:noWrap/>
            <w:vAlign w:val="center"/>
            <w:hideMark/>
          </w:tcPr>
          <w:p w14:paraId="63E3F52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3B40D85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41B7A4F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0.05</w:t>
            </w:r>
          </w:p>
        </w:tc>
        <w:tc>
          <w:tcPr>
            <w:tcW w:w="1915" w:type="dxa"/>
            <w:tcBorders>
              <w:top w:val="nil"/>
              <w:left w:val="nil"/>
              <w:bottom w:val="nil"/>
              <w:right w:val="nil"/>
            </w:tcBorders>
            <w:shd w:val="clear" w:color="auto" w:fill="auto"/>
            <w:noWrap/>
            <w:vAlign w:val="center"/>
            <w:hideMark/>
          </w:tcPr>
          <w:p w14:paraId="3D4190F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0D2AC1B8" w14:textId="77777777" w:rsidTr="006B4247">
        <w:trPr>
          <w:jc w:val="center"/>
        </w:trPr>
        <w:tc>
          <w:tcPr>
            <w:tcW w:w="419" w:type="dxa"/>
            <w:tcBorders>
              <w:top w:val="nil"/>
              <w:left w:val="nil"/>
              <w:bottom w:val="nil"/>
              <w:right w:val="nil"/>
            </w:tcBorders>
            <w:shd w:val="clear" w:color="auto" w:fill="auto"/>
            <w:noWrap/>
            <w:vAlign w:val="center"/>
            <w:hideMark/>
          </w:tcPr>
          <w:p w14:paraId="7E4F371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30</w:t>
            </w:r>
          </w:p>
        </w:tc>
        <w:tc>
          <w:tcPr>
            <w:tcW w:w="2880" w:type="dxa"/>
            <w:tcBorders>
              <w:top w:val="nil"/>
              <w:left w:val="nil"/>
              <w:bottom w:val="nil"/>
              <w:right w:val="nil"/>
            </w:tcBorders>
            <w:shd w:val="clear" w:color="auto" w:fill="auto"/>
            <w:noWrap/>
            <w:vAlign w:val="center"/>
            <w:hideMark/>
          </w:tcPr>
          <w:p w14:paraId="40014D4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Sardine</w:t>
            </w:r>
          </w:p>
        </w:tc>
        <w:tc>
          <w:tcPr>
            <w:tcW w:w="1299" w:type="dxa"/>
            <w:tcBorders>
              <w:top w:val="nil"/>
              <w:left w:val="nil"/>
              <w:bottom w:val="nil"/>
              <w:right w:val="nil"/>
            </w:tcBorders>
            <w:shd w:val="clear" w:color="auto" w:fill="auto"/>
            <w:noWrap/>
            <w:vAlign w:val="center"/>
            <w:hideMark/>
          </w:tcPr>
          <w:p w14:paraId="0CFDF05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04FADE4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72E1001"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0.05</w:t>
            </w:r>
          </w:p>
        </w:tc>
        <w:tc>
          <w:tcPr>
            <w:tcW w:w="1915" w:type="dxa"/>
            <w:tcBorders>
              <w:top w:val="nil"/>
              <w:left w:val="nil"/>
              <w:bottom w:val="nil"/>
              <w:right w:val="nil"/>
            </w:tcBorders>
            <w:shd w:val="clear" w:color="auto" w:fill="auto"/>
            <w:noWrap/>
            <w:vAlign w:val="center"/>
            <w:hideMark/>
          </w:tcPr>
          <w:p w14:paraId="2D28B16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550A638" w14:textId="77777777" w:rsidTr="006B4247">
        <w:trPr>
          <w:jc w:val="center"/>
        </w:trPr>
        <w:tc>
          <w:tcPr>
            <w:tcW w:w="419" w:type="dxa"/>
            <w:tcBorders>
              <w:top w:val="nil"/>
              <w:left w:val="nil"/>
              <w:bottom w:val="nil"/>
              <w:right w:val="nil"/>
            </w:tcBorders>
            <w:shd w:val="clear" w:color="auto" w:fill="auto"/>
            <w:noWrap/>
            <w:vAlign w:val="center"/>
            <w:hideMark/>
          </w:tcPr>
          <w:p w14:paraId="3C5668A4"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31</w:t>
            </w:r>
          </w:p>
        </w:tc>
        <w:tc>
          <w:tcPr>
            <w:tcW w:w="2880" w:type="dxa"/>
            <w:tcBorders>
              <w:top w:val="nil"/>
              <w:left w:val="nil"/>
              <w:bottom w:val="nil"/>
              <w:right w:val="nil"/>
            </w:tcBorders>
            <w:shd w:val="clear" w:color="auto" w:fill="auto"/>
            <w:noWrap/>
            <w:vAlign w:val="center"/>
            <w:hideMark/>
          </w:tcPr>
          <w:p w14:paraId="59F9294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Horse mackerel</w:t>
            </w:r>
          </w:p>
        </w:tc>
        <w:tc>
          <w:tcPr>
            <w:tcW w:w="1299" w:type="dxa"/>
            <w:tcBorders>
              <w:top w:val="nil"/>
              <w:left w:val="nil"/>
              <w:bottom w:val="nil"/>
              <w:right w:val="nil"/>
            </w:tcBorders>
            <w:shd w:val="clear" w:color="auto" w:fill="auto"/>
            <w:noWrap/>
            <w:vAlign w:val="center"/>
            <w:hideMark/>
          </w:tcPr>
          <w:p w14:paraId="46B1707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20357A9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EAD1DD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125EAE4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0B544EAA" w14:textId="77777777" w:rsidTr="006B4247">
        <w:trPr>
          <w:jc w:val="center"/>
        </w:trPr>
        <w:tc>
          <w:tcPr>
            <w:tcW w:w="419" w:type="dxa"/>
            <w:tcBorders>
              <w:top w:val="nil"/>
              <w:left w:val="nil"/>
              <w:bottom w:val="nil"/>
              <w:right w:val="nil"/>
            </w:tcBorders>
            <w:shd w:val="clear" w:color="auto" w:fill="auto"/>
            <w:noWrap/>
            <w:vAlign w:val="center"/>
            <w:hideMark/>
          </w:tcPr>
          <w:p w14:paraId="120596AD"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32</w:t>
            </w:r>
          </w:p>
        </w:tc>
        <w:tc>
          <w:tcPr>
            <w:tcW w:w="2880" w:type="dxa"/>
            <w:tcBorders>
              <w:top w:val="nil"/>
              <w:left w:val="nil"/>
              <w:bottom w:val="nil"/>
              <w:right w:val="nil"/>
            </w:tcBorders>
            <w:shd w:val="clear" w:color="auto" w:fill="auto"/>
            <w:noWrap/>
            <w:vAlign w:val="center"/>
            <w:hideMark/>
          </w:tcPr>
          <w:p w14:paraId="7B7226A3"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Mackerel</w:t>
            </w:r>
          </w:p>
        </w:tc>
        <w:tc>
          <w:tcPr>
            <w:tcW w:w="1299" w:type="dxa"/>
            <w:tcBorders>
              <w:top w:val="nil"/>
              <w:left w:val="nil"/>
              <w:bottom w:val="nil"/>
              <w:right w:val="nil"/>
            </w:tcBorders>
            <w:shd w:val="clear" w:color="auto" w:fill="auto"/>
            <w:noWrap/>
            <w:vAlign w:val="center"/>
            <w:hideMark/>
          </w:tcPr>
          <w:p w14:paraId="6541397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12468CF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79B519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5C96414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0245FBAC" w14:textId="77777777" w:rsidTr="006B4247">
        <w:trPr>
          <w:jc w:val="center"/>
        </w:trPr>
        <w:tc>
          <w:tcPr>
            <w:tcW w:w="419" w:type="dxa"/>
            <w:tcBorders>
              <w:top w:val="nil"/>
              <w:left w:val="nil"/>
              <w:bottom w:val="nil"/>
              <w:right w:val="nil"/>
            </w:tcBorders>
            <w:shd w:val="clear" w:color="auto" w:fill="auto"/>
            <w:noWrap/>
            <w:vAlign w:val="center"/>
            <w:hideMark/>
          </w:tcPr>
          <w:p w14:paraId="3C5A96DE"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33</w:t>
            </w:r>
          </w:p>
        </w:tc>
        <w:tc>
          <w:tcPr>
            <w:tcW w:w="2880" w:type="dxa"/>
            <w:tcBorders>
              <w:top w:val="nil"/>
              <w:left w:val="nil"/>
              <w:bottom w:val="nil"/>
              <w:right w:val="nil"/>
            </w:tcBorders>
            <w:shd w:val="clear" w:color="auto" w:fill="auto"/>
            <w:noWrap/>
            <w:vAlign w:val="center"/>
            <w:hideMark/>
          </w:tcPr>
          <w:p w14:paraId="7A5A8495"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Other Small pelagic fishes</w:t>
            </w:r>
          </w:p>
        </w:tc>
        <w:tc>
          <w:tcPr>
            <w:tcW w:w="1299" w:type="dxa"/>
            <w:tcBorders>
              <w:top w:val="nil"/>
              <w:left w:val="nil"/>
              <w:bottom w:val="nil"/>
              <w:right w:val="nil"/>
            </w:tcBorders>
            <w:shd w:val="clear" w:color="auto" w:fill="auto"/>
            <w:noWrap/>
            <w:vAlign w:val="center"/>
            <w:hideMark/>
          </w:tcPr>
          <w:p w14:paraId="7D9D4255"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1506C0F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3F25E14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2B4146C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60DD4904" w14:textId="77777777" w:rsidTr="006B4247">
        <w:trPr>
          <w:jc w:val="center"/>
        </w:trPr>
        <w:tc>
          <w:tcPr>
            <w:tcW w:w="419" w:type="dxa"/>
            <w:tcBorders>
              <w:top w:val="nil"/>
              <w:left w:val="nil"/>
              <w:bottom w:val="nil"/>
              <w:right w:val="nil"/>
            </w:tcBorders>
            <w:shd w:val="clear" w:color="auto" w:fill="auto"/>
            <w:noWrap/>
            <w:vAlign w:val="center"/>
            <w:hideMark/>
          </w:tcPr>
          <w:p w14:paraId="51D496C0"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34</w:t>
            </w:r>
          </w:p>
        </w:tc>
        <w:tc>
          <w:tcPr>
            <w:tcW w:w="2880" w:type="dxa"/>
            <w:tcBorders>
              <w:top w:val="nil"/>
              <w:left w:val="nil"/>
              <w:bottom w:val="nil"/>
              <w:right w:val="nil"/>
            </w:tcBorders>
            <w:shd w:val="clear" w:color="auto" w:fill="auto"/>
            <w:noWrap/>
            <w:vAlign w:val="center"/>
            <w:hideMark/>
          </w:tcPr>
          <w:p w14:paraId="63A8367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Medium pelagic fish</w:t>
            </w:r>
          </w:p>
        </w:tc>
        <w:tc>
          <w:tcPr>
            <w:tcW w:w="1299" w:type="dxa"/>
            <w:tcBorders>
              <w:top w:val="nil"/>
              <w:left w:val="nil"/>
              <w:bottom w:val="nil"/>
              <w:right w:val="nil"/>
            </w:tcBorders>
            <w:shd w:val="clear" w:color="auto" w:fill="auto"/>
            <w:noWrap/>
            <w:vAlign w:val="center"/>
            <w:hideMark/>
          </w:tcPr>
          <w:p w14:paraId="473E6798"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0.4</w:t>
            </w:r>
          </w:p>
        </w:tc>
        <w:tc>
          <w:tcPr>
            <w:tcW w:w="871" w:type="dxa"/>
            <w:tcBorders>
              <w:top w:val="nil"/>
              <w:left w:val="nil"/>
              <w:bottom w:val="nil"/>
              <w:right w:val="nil"/>
            </w:tcBorders>
            <w:shd w:val="clear" w:color="auto" w:fill="auto"/>
            <w:noWrap/>
            <w:vAlign w:val="center"/>
            <w:hideMark/>
          </w:tcPr>
          <w:p w14:paraId="40190F6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1C71C74E"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53F7B4B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34A1F44" w14:textId="77777777" w:rsidTr="006B4247">
        <w:trPr>
          <w:jc w:val="center"/>
        </w:trPr>
        <w:tc>
          <w:tcPr>
            <w:tcW w:w="419" w:type="dxa"/>
            <w:tcBorders>
              <w:top w:val="nil"/>
              <w:left w:val="nil"/>
              <w:bottom w:val="nil"/>
              <w:right w:val="nil"/>
            </w:tcBorders>
            <w:shd w:val="clear" w:color="auto" w:fill="auto"/>
            <w:noWrap/>
            <w:vAlign w:val="center"/>
            <w:hideMark/>
          </w:tcPr>
          <w:p w14:paraId="24470B8D"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35</w:t>
            </w:r>
          </w:p>
        </w:tc>
        <w:tc>
          <w:tcPr>
            <w:tcW w:w="2880" w:type="dxa"/>
            <w:tcBorders>
              <w:top w:val="nil"/>
              <w:left w:val="nil"/>
              <w:bottom w:val="nil"/>
              <w:right w:val="nil"/>
            </w:tcBorders>
            <w:shd w:val="clear" w:color="auto" w:fill="auto"/>
            <w:noWrap/>
            <w:vAlign w:val="center"/>
            <w:hideMark/>
          </w:tcPr>
          <w:p w14:paraId="5492E5AE"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Large pelagic fishes</w:t>
            </w:r>
          </w:p>
        </w:tc>
        <w:tc>
          <w:tcPr>
            <w:tcW w:w="1299" w:type="dxa"/>
            <w:tcBorders>
              <w:top w:val="nil"/>
              <w:left w:val="nil"/>
              <w:bottom w:val="nil"/>
              <w:right w:val="nil"/>
            </w:tcBorders>
            <w:shd w:val="clear" w:color="auto" w:fill="auto"/>
            <w:noWrap/>
            <w:vAlign w:val="center"/>
            <w:hideMark/>
          </w:tcPr>
          <w:p w14:paraId="22822CAA"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76F8312C"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2A8366C3"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0E0A1166"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55C5130A" w14:textId="77777777" w:rsidTr="006B4247">
        <w:trPr>
          <w:jc w:val="center"/>
        </w:trPr>
        <w:tc>
          <w:tcPr>
            <w:tcW w:w="419" w:type="dxa"/>
            <w:tcBorders>
              <w:top w:val="nil"/>
              <w:left w:val="nil"/>
              <w:bottom w:val="nil"/>
              <w:right w:val="nil"/>
            </w:tcBorders>
            <w:shd w:val="clear" w:color="auto" w:fill="auto"/>
            <w:noWrap/>
            <w:vAlign w:val="center"/>
            <w:hideMark/>
          </w:tcPr>
          <w:p w14:paraId="3D9E49CC"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36</w:t>
            </w:r>
          </w:p>
        </w:tc>
        <w:tc>
          <w:tcPr>
            <w:tcW w:w="2880" w:type="dxa"/>
            <w:tcBorders>
              <w:top w:val="nil"/>
              <w:left w:val="nil"/>
              <w:bottom w:val="nil"/>
              <w:right w:val="nil"/>
            </w:tcBorders>
            <w:shd w:val="clear" w:color="auto" w:fill="auto"/>
            <w:noWrap/>
            <w:vAlign w:val="center"/>
            <w:hideMark/>
          </w:tcPr>
          <w:p w14:paraId="7C81E5A1"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Loggerhead turtle</w:t>
            </w:r>
          </w:p>
        </w:tc>
        <w:tc>
          <w:tcPr>
            <w:tcW w:w="1299" w:type="dxa"/>
            <w:tcBorders>
              <w:top w:val="nil"/>
              <w:left w:val="nil"/>
              <w:bottom w:val="nil"/>
              <w:right w:val="nil"/>
            </w:tcBorders>
            <w:shd w:val="clear" w:color="auto" w:fill="auto"/>
            <w:noWrap/>
            <w:vAlign w:val="center"/>
            <w:hideMark/>
          </w:tcPr>
          <w:p w14:paraId="1E535F7B"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0.25</w:t>
            </w:r>
          </w:p>
        </w:tc>
        <w:tc>
          <w:tcPr>
            <w:tcW w:w="871" w:type="dxa"/>
            <w:tcBorders>
              <w:top w:val="nil"/>
              <w:left w:val="nil"/>
              <w:bottom w:val="nil"/>
              <w:right w:val="nil"/>
            </w:tcBorders>
            <w:shd w:val="clear" w:color="auto" w:fill="auto"/>
            <w:noWrap/>
            <w:vAlign w:val="center"/>
            <w:hideMark/>
          </w:tcPr>
          <w:p w14:paraId="7F82AD3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nil"/>
              <w:right w:val="nil"/>
            </w:tcBorders>
            <w:shd w:val="clear" w:color="auto" w:fill="auto"/>
            <w:noWrap/>
            <w:vAlign w:val="center"/>
            <w:hideMark/>
          </w:tcPr>
          <w:p w14:paraId="533D599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nil"/>
              <w:right w:val="nil"/>
            </w:tcBorders>
            <w:shd w:val="clear" w:color="auto" w:fill="auto"/>
            <w:noWrap/>
            <w:vAlign w:val="center"/>
            <w:hideMark/>
          </w:tcPr>
          <w:p w14:paraId="73A32B67"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3BE3CC39" w14:textId="77777777" w:rsidTr="006B4247">
        <w:trPr>
          <w:jc w:val="center"/>
        </w:trPr>
        <w:tc>
          <w:tcPr>
            <w:tcW w:w="419" w:type="dxa"/>
            <w:tcBorders>
              <w:top w:val="nil"/>
              <w:left w:val="nil"/>
              <w:right w:val="nil"/>
            </w:tcBorders>
            <w:shd w:val="clear" w:color="auto" w:fill="auto"/>
            <w:noWrap/>
            <w:vAlign w:val="center"/>
            <w:hideMark/>
          </w:tcPr>
          <w:p w14:paraId="047853F5"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37</w:t>
            </w:r>
          </w:p>
        </w:tc>
        <w:tc>
          <w:tcPr>
            <w:tcW w:w="2880" w:type="dxa"/>
            <w:tcBorders>
              <w:top w:val="nil"/>
              <w:left w:val="nil"/>
              <w:right w:val="nil"/>
            </w:tcBorders>
            <w:shd w:val="clear" w:color="auto" w:fill="auto"/>
            <w:noWrap/>
            <w:vAlign w:val="center"/>
            <w:hideMark/>
          </w:tcPr>
          <w:p w14:paraId="17399202"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Sea birds</w:t>
            </w:r>
          </w:p>
        </w:tc>
        <w:tc>
          <w:tcPr>
            <w:tcW w:w="1299" w:type="dxa"/>
            <w:tcBorders>
              <w:top w:val="nil"/>
              <w:left w:val="nil"/>
              <w:right w:val="nil"/>
            </w:tcBorders>
            <w:shd w:val="clear" w:color="auto" w:fill="auto"/>
            <w:noWrap/>
            <w:vAlign w:val="center"/>
            <w:hideMark/>
          </w:tcPr>
          <w:p w14:paraId="16A30C7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0.2</w:t>
            </w:r>
          </w:p>
        </w:tc>
        <w:tc>
          <w:tcPr>
            <w:tcW w:w="871" w:type="dxa"/>
            <w:tcBorders>
              <w:top w:val="nil"/>
              <w:left w:val="nil"/>
              <w:right w:val="nil"/>
            </w:tcBorders>
            <w:shd w:val="clear" w:color="auto" w:fill="auto"/>
            <w:noWrap/>
            <w:vAlign w:val="center"/>
            <w:hideMark/>
          </w:tcPr>
          <w:p w14:paraId="08217AB0"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right w:val="nil"/>
            </w:tcBorders>
            <w:shd w:val="clear" w:color="auto" w:fill="auto"/>
            <w:noWrap/>
            <w:vAlign w:val="center"/>
            <w:hideMark/>
          </w:tcPr>
          <w:p w14:paraId="076C5C6D"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right w:val="nil"/>
            </w:tcBorders>
            <w:shd w:val="clear" w:color="auto" w:fill="auto"/>
            <w:noWrap/>
            <w:vAlign w:val="center"/>
            <w:hideMark/>
          </w:tcPr>
          <w:p w14:paraId="632274B2"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r w:rsidR="00DF4639" w:rsidRPr="00DF4639" w14:paraId="6048F062" w14:textId="77777777" w:rsidTr="006B4247">
        <w:trPr>
          <w:jc w:val="center"/>
        </w:trPr>
        <w:tc>
          <w:tcPr>
            <w:tcW w:w="419" w:type="dxa"/>
            <w:tcBorders>
              <w:top w:val="nil"/>
              <w:left w:val="nil"/>
              <w:bottom w:val="single" w:sz="4" w:space="0" w:color="auto"/>
              <w:right w:val="nil"/>
            </w:tcBorders>
            <w:shd w:val="clear" w:color="auto" w:fill="auto"/>
            <w:noWrap/>
            <w:vAlign w:val="center"/>
            <w:hideMark/>
          </w:tcPr>
          <w:p w14:paraId="2D1E6E57"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38</w:t>
            </w:r>
          </w:p>
        </w:tc>
        <w:tc>
          <w:tcPr>
            <w:tcW w:w="2880" w:type="dxa"/>
            <w:tcBorders>
              <w:top w:val="nil"/>
              <w:left w:val="nil"/>
              <w:bottom w:val="single" w:sz="4" w:space="0" w:color="auto"/>
              <w:right w:val="nil"/>
            </w:tcBorders>
            <w:shd w:val="clear" w:color="auto" w:fill="auto"/>
            <w:noWrap/>
            <w:vAlign w:val="center"/>
            <w:hideMark/>
          </w:tcPr>
          <w:p w14:paraId="037BCBF6" w14:textId="77777777" w:rsidR="00DF4639" w:rsidRPr="00DF4639" w:rsidRDefault="00DF4639" w:rsidP="00DF4639">
            <w:pPr>
              <w:spacing w:after="0" w:line="240" w:lineRule="auto"/>
              <w:rPr>
                <w:rFonts w:eastAsia="Times New Roman" w:cstheme="minorHAnsi"/>
                <w:color w:val="000000"/>
                <w:sz w:val="20"/>
                <w:szCs w:val="20"/>
              </w:rPr>
            </w:pPr>
            <w:r w:rsidRPr="00DF4639">
              <w:rPr>
                <w:rFonts w:eastAsia="Times New Roman" w:cstheme="minorHAnsi"/>
                <w:color w:val="000000"/>
                <w:sz w:val="20"/>
                <w:szCs w:val="20"/>
              </w:rPr>
              <w:t>Dolphins</w:t>
            </w:r>
          </w:p>
        </w:tc>
        <w:tc>
          <w:tcPr>
            <w:tcW w:w="1299" w:type="dxa"/>
            <w:tcBorders>
              <w:top w:val="nil"/>
              <w:left w:val="nil"/>
              <w:bottom w:val="single" w:sz="4" w:space="0" w:color="auto"/>
              <w:right w:val="nil"/>
            </w:tcBorders>
            <w:shd w:val="clear" w:color="auto" w:fill="auto"/>
            <w:noWrap/>
            <w:vAlign w:val="center"/>
            <w:hideMark/>
          </w:tcPr>
          <w:p w14:paraId="3F4C535D" w14:textId="35193700"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w:t>
            </w:r>
            <w:r w:rsidR="00510D56">
              <w:rPr>
                <w:rFonts w:eastAsia="Times New Roman" w:cstheme="minorHAnsi"/>
                <w:color w:val="000000"/>
                <w:sz w:val="20"/>
                <w:szCs w:val="20"/>
              </w:rPr>
              <w:t>2</w:t>
            </w:r>
          </w:p>
        </w:tc>
        <w:tc>
          <w:tcPr>
            <w:tcW w:w="871" w:type="dxa"/>
            <w:tcBorders>
              <w:top w:val="nil"/>
              <w:left w:val="nil"/>
              <w:bottom w:val="single" w:sz="4" w:space="0" w:color="auto"/>
              <w:right w:val="nil"/>
            </w:tcBorders>
            <w:shd w:val="clear" w:color="auto" w:fill="auto"/>
            <w:noWrap/>
            <w:vAlign w:val="center"/>
            <w:hideMark/>
          </w:tcPr>
          <w:p w14:paraId="6E26FD0F"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902" w:type="dxa"/>
            <w:tcBorders>
              <w:top w:val="nil"/>
              <w:left w:val="nil"/>
              <w:bottom w:val="single" w:sz="4" w:space="0" w:color="auto"/>
              <w:right w:val="nil"/>
            </w:tcBorders>
            <w:shd w:val="clear" w:color="auto" w:fill="auto"/>
            <w:noWrap/>
            <w:vAlign w:val="center"/>
            <w:hideMark/>
          </w:tcPr>
          <w:p w14:paraId="68C72654"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0.1</w:t>
            </w:r>
          </w:p>
        </w:tc>
        <w:tc>
          <w:tcPr>
            <w:tcW w:w="1915" w:type="dxa"/>
            <w:tcBorders>
              <w:top w:val="nil"/>
              <w:left w:val="nil"/>
              <w:bottom w:val="single" w:sz="4" w:space="0" w:color="auto"/>
              <w:right w:val="nil"/>
            </w:tcBorders>
            <w:shd w:val="clear" w:color="auto" w:fill="auto"/>
            <w:noWrap/>
            <w:vAlign w:val="center"/>
            <w:hideMark/>
          </w:tcPr>
          <w:p w14:paraId="3B164459" w14:textId="77777777" w:rsidR="00DF4639" w:rsidRPr="00DF4639" w:rsidRDefault="00DF4639" w:rsidP="00DF4639">
            <w:pPr>
              <w:spacing w:after="0" w:line="240" w:lineRule="auto"/>
              <w:jc w:val="center"/>
              <w:rPr>
                <w:rFonts w:eastAsia="Times New Roman" w:cstheme="minorHAnsi"/>
                <w:color w:val="000000"/>
                <w:sz w:val="20"/>
                <w:szCs w:val="20"/>
              </w:rPr>
            </w:pPr>
            <w:r w:rsidRPr="00DF4639">
              <w:rPr>
                <w:rFonts w:eastAsia="Times New Roman" w:cstheme="minorHAnsi"/>
                <w:color w:val="000000"/>
                <w:sz w:val="20"/>
                <w:szCs w:val="20"/>
              </w:rPr>
              <w:t>30</w:t>
            </w:r>
          </w:p>
        </w:tc>
      </w:tr>
    </w:tbl>
    <w:p w14:paraId="77546BA7" w14:textId="7CB2E0C6" w:rsidR="00DF4639" w:rsidRDefault="00DF4639"/>
    <w:p w14:paraId="54D83AE9" w14:textId="0658EE3D" w:rsidR="000507A4" w:rsidRDefault="000507A4" w:rsidP="000507A4">
      <w:pPr>
        <w:spacing w:after="0" w:line="240" w:lineRule="auto"/>
      </w:pPr>
    </w:p>
    <w:p w14:paraId="3C03429A" w14:textId="77777777" w:rsidR="000507A4" w:rsidRDefault="000507A4" w:rsidP="000507A4">
      <w:pPr>
        <w:spacing w:line="276" w:lineRule="auto"/>
      </w:pPr>
    </w:p>
    <w:p w14:paraId="641EEADB" w14:textId="77777777" w:rsidR="000507A4" w:rsidRDefault="000507A4" w:rsidP="000507A4">
      <w:pPr>
        <w:sectPr w:rsidR="000507A4" w:rsidSect="00ED4D70">
          <w:pgSz w:w="12240" w:h="15840"/>
          <w:pgMar w:top="1440" w:right="1440" w:bottom="1440" w:left="1440" w:header="720" w:footer="720" w:gutter="0"/>
          <w:cols w:space="720"/>
          <w:docGrid w:linePitch="360"/>
        </w:sectPr>
      </w:pPr>
    </w:p>
    <w:p w14:paraId="769570E4" w14:textId="0086729C" w:rsidR="00495751" w:rsidRDefault="00495751" w:rsidP="00BD1F1C">
      <w:pPr>
        <w:pStyle w:val="Heading1"/>
      </w:pPr>
      <w:bookmarkStart w:id="5" w:name="_Toc90625022"/>
      <w:r>
        <w:lastRenderedPageBreak/>
        <w:t>D</w:t>
      </w:r>
      <w:r w:rsidR="00BD1F1C">
        <w:tab/>
      </w:r>
      <w:proofErr w:type="spellStart"/>
      <w:r>
        <w:t>Ecopath</w:t>
      </w:r>
      <w:proofErr w:type="spellEnd"/>
      <w:r>
        <w:t xml:space="preserve"> results</w:t>
      </w:r>
      <w:bookmarkEnd w:id="5"/>
    </w:p>
    <w:p w14:paraId="4F572310" w14:textId="77777777" w:rsidR="00495751" w:rsidRDefault="00495751" w:rsidP="000507A4"/>
    <w:p w14:paraId="4BD3AF49" w14:textId="77777777" w:rsidR="000507A4" w:rsidRDefault="000507A4" w:rsidP="000507A4">
      <w:pPr>
        <w:ind w:left="-284"/>
        <w:jc w:val="center"/>
      </w:pPr>
      <w:r>
        <w:rPr>
          <w:noProof/>
        </w:rPr>
        <w:drawing>
          <wp:inline distT="0" distB="0" distL="0" distR="0" wp14:anchorId="1525FBA9" wp14:editId="6D345125">
            <wp:extent cx="8599805" cy="4866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69" t="10846" r="3531"/>
                    <a:stretch/>
                  </pic:blipFill>
                  <pic:spPr bwMode="auto">
                    <a:xfrm>
                      <a:off x="0" y="0"/>
                      <a:ext cx="8622123" cy="4878658"/>
                    </a:xfrm>
                    <a:prstGeom prst="rect">
                      <a:avLst/>
                    </a:prstGeom>
                    <a:noFill/>
                    <a:ln>
                      <a:noFill/>
                    </a:ln>
                    <a:extLst>
                      <a:ext uri="{53640926-AAD7-44D8-BBD7-CCE9431645EC}">
                        <a14:shadowObscured xmlns:a14="http://schemas.microsoft.com/office/drawing/2010/main"/>
                      </a:ext>
                    </a:extLst>
                  </pic:spPr>
                </pic:pic>
              </a:graphicData>
            </a:graphic>
          </wp:inline>
        </w:drawing>
      </w:r>
    </w:p>
    <w:p w14:paraId="12F86D19" w14:textId="5986DB95" w:rsidR="000507A4" w:rsidRPr="00BD1F1C" w:rsidRDefault="000507A4" w:rsidP="000507A4">
      <w:pPr>
        <w:rPr>
          <w:rFonts w:ascii="Times New Roman" w:hAnsi="Times New Roman" w:cs="Times New Roman"/>
          <w:sz w:val="24"/>
          <w:szCs w:val="24"/>
        </w:rPr>
      </w:pPr>
      <w:r w:rsidRPr="00BD1F1C">
        <w:rPr>
          <w:rFonts w:ascii="Times New Roman" w:hAnsi="Times New Roman" w:cs="Times New Roman"/>
          <w:b/>
          <w:bCs/>
          <w:sz w:val="24"/>
          <w:szCs w:val="24"/>
        </w:rPr>
        <w:t>Figure</w:t>
      </w:r>
      <w:r w:rsidR="00D34B60" w:rsidRPr="00BD1F1C">
        <w:rPr>
          <w:rFonts w:ascii="Times New Roman" w:hAnsi="Times New Roman" w:cs="Times New Roman"/>
          <w:b/>
          <w:bCs/>
          <w:sz w:val="24"/>
          <w:szCs w:val="24"/>
        </w:rPr>
        <w:t xml:space="preserve"> S</w:t>
      </w:r>
      <w:r w:rsidR="001A0E47" w:rsidRPr="00BD1F1C">
        <w:rPr>
          <w:rFonts w:ascii="Times New Roman" w:hAnsi="Times New Roman" w:cs="Times New Roman"/>
          <w:b/>
          <w:bCs/>
          <w:sz w:val="24"/>
          <w:szCs w:val="24"/>
        </w:rPr>
        <w:t>2</w:t>
      </w:r>
      <w:r w:rsidRPr="00BD1F1C">
        <w:rPr>
          <w:rFonts w:ascii="Times New Roman" w:hAnsi="Times New Roman" w:cs="Times New Roman"/>
          <w:sz w:val="24"/>
          <w:szCs w:val="24"/>
        </w:rPr>
        <w:t xml:space="preserve">. </w:t>
      </w:r>
      <w:proofErr w:type="spellStart"/>
      <w:r w:rsidRPr="00BD1F1C">
        <w:rPr>
          <w:rFonts w:ascii="Times New Roman" w:hAnsi="Times New Roman" w:cs="Times New Roman"/>
          <w:sz w:val="24"/>
          <w:szCs w:val="24"/>
        </w:rPr>
        <w:t>Ecopath</w:t>
      </w:r>
      <w:proofErr w:type="spellEnd"/>
      <w:r w:rsidRPr="00BD1F1C">
        <w:rPr>
          <w:rFonts w:ascii="Times New Roman" w:hAnsi="Times New Roman" w:cs="Times New Roman"/>
          <w:sz w:val="24"/>
          <w:szCs w:val="24"/>
        </w:rPr>
        <w:t xml:space="preserve"> flow diagram</w:t>
      </w:r>
      <w:r w:rsidR="00B733DA" w:rsidRPr="00BD1F1C">
        <w:rPr>
          <w:rFonts w:ascii="Times New Roman" w:hAnsi="Times New Roman" w:cs="Times New Roman"/>
          <w:sz w:val="24"/>
          <w:szCs w:val="24"/>
        </w:rPr>
        <w:t>. Circles are scaled according to the biomass of each FG. Pelagic and benthic/demersal FGs are positioned in the left and right side respectively.</w:t>
      </w:r>
    </w:p>
    <w:p w14:paraId="5F7E08EF" w14:textId="77777777" w:rsidR="000507A4" w:rsidRDefault="000507A4" w:rsidP="000507A4"/>
    <w:p w14:paraId="02C3D90D" w14:textId="5042C7FF" w:rsidR="000507A4" w:rsidRDefault="00B25A98" w:rsidP="00052FC0">
      <w:r>
        <w:rPr>
          <w:noProof/>
        </w:rPr>
        <w:drawing>
          <wp:inline distT="0" distB="0" distL="0" distR="0" wp14:anchorId="12F7BC6F" wp14:editId="07D62F27">
            <wp:extent cx="4062411" cy="241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411" cy="2412000"/>
                    </a:xfrm>
                    <a:prstGeom prst="rect">
                      <a:avLst/>
                    </a:prstGeom>
                    <a:noFill/>
                  </pic:spPr>
                </pic:pic>
              </a:graphicData>
            </a:graphic>
          </wp:inline>
        </w:drawing>
      </w:r>
      <w:r w:rsidR="007F44F4">
        <w:rPr>
          <w:noProof/>
        </w:rPr>
        <w:drawing>
          <wp:inline distT="0" distB="0" distL="0" distR="0" wp14:anchorId="3BD2FE4A" wp14:editId="4C16D6AF">
            <wp:extent cx="4072101" cy="241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2101" cy="2412000"/>
                    </a:xfrm>
                    <a:prstGeom prst="rect">
                      <a:avLst/>
                    </a:prstGeom>
                    <a:noFill/>
                  </pic:spPr>
                </pic:pic>
              </a:graphicData>
            </a:graphic>
          </wp:inline>
        </w:drawing>
      </w:r>
    </w:p>
    <w:p w14:paraId="7B4053B9" w14:textId="176DABED" w:rsidR="007F44F4" w:rsidRDefault="007F44F4" w:rsidP="00052FC0">
      <w:r>
        <w:rPr>
          <w:noProof/>
        </w:rPr>
        <w:drawing>
          <wp:inline distT="0" distB="0" distL="0" distR="0" wp14:anchorId="6569651C" wp14:editId="01695F04">
            <wp:extent cx="4062410" cy="241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2410" cy="2412000"/>
                    </a:xfrm>
                    <a:prstGeom prst="rect">
                      <a:avLst/>
                    </a:prstGeom>
                    <a:noFill/>
                  </pic:spPr>
                </pic:pic>
              </a:graphicData>
            </a:graphic>
          </wp:inline>
        </w:drawing>
      </w:r>
      <w:r>
        <w:rPr>
          <w:noProof/>
        </w:rPr>
        <w:drawing>
          <wp:inline distT="0" distB="0" distL="0" distR="0" wp14:anchorId="5E28492D" wp14:editId="1B91CB9A">
            <wp:extent cx="4075710" cy="241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5710" cy="2412000"/>
                    </a:xfrm>
                    <a:prstGeom prst="rect">
                      <a:avLst/>
                    </a:prstGeom>
                    <a:noFill/>
                  </pic:spPr>
                </pic:pic>
              </a:graphicData>
            </a:graphic>
          </wp:inline>
        </w:drawing>
      </w:r>
    </w:p>
    <w:p w14:paraId="43FFBC7B" w14:textId="72C77EC4" w:rsidR="00D34B60" w:rsidRPr="00BD1F1C" w:rsidRDefault="00D34B60" w:rsidP="000507A4">
      <w:pPr>
        <w:rPr>
          <w:rFonts w:ascii="Times New Roman" w:hAnsi="Times New Roman" w:cs="Times New Roman"/>
          <w:sz w:val="24"/>
          <w:szCs w:val="24"/>
        </w:rPr>
      </w:pPr>
      <w:r w:rsidRPr="00BD1F1C">
        <w:rPr>
          <w:rFonts w:ascii="Times New Roman" w:hAnsi="Times New Roman" w:cs="Times New Roman"/>
          <w:b/>
          <w:bCs/>
          <w:sz w:val="24"/>
          <w:szCs w:val="24"/>
        </w:rPr>
        <w:t>Figure S</w:t>
      </w:r>
      <w:r w:rsidR="001A0E47" w:rsidRPr="00BD1F1C">
        <w:rPr>
          <w:rFonts w:ascii="Times New Roman" w:hAnsi="Times New Roman" w:cs="Times New Roman"/>
          <w:b/>
          <w:bCs/>
          <w:sz w:val="24"/>
          <w:szCs w:val="24"/>
        </w:rPr>
        <w:t>3</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w:t>
      </w:r>
      <w:r w:rsidR="001E05C8" w:rsidRPr="00BD1F1C">
        <w:rPr>
          <w:rFonts w:ascii="Times New Roman" w:hAnsi="Times New Roman" w:cs="Times New Roman"/>
          <w:sz w:val="24"/>
          <w:szCs w:val="24"/>
        </w:rPr>
        <w:t xml:space="preserve">PREBAL diagnostics. Graphical representation of the FG’s biomass (A), production </w:t>
      </w:r>
      <w:r w:rsidR="007F44F4" w:rsidRPr="00BD1F1C">
        <w:rPr>
          <w:rFonts w:ascii="Times New Roman" w:hAnsi="Times New Roman" w:cs="Times New Roman"/>
          <w:sz w:val="24"/>
          <w:szCs w:val="24"/>
        </w:rPr>
        <w:t>on</w:t>
      </w:r>
      <w:r w:rsidR="001E05C8" w:rsidRPr="00BD1F1C">
        <w:rPr>
          <w:rFonts w:ascii="Times New Roman" w:hAnsi="Times New Roman" w:cs="Times New Roman"/>
          <w:sz w:val="24"/>
          <w:szCs w:val="24"/>
        </w:rPr>
        <w:t xml:space="preserve"> biomass ratio (P/B) (B)</w:t>
      </w:r>
      <w:r w:rsidR="007F44F4" w:rsidRPr="00BD1F1C">
        <w:rPr>
          <w:rFonts w:ascii="Times New Roman" w:hAnsi="Times New Roman" w:cs="Times New Roman"/>
          <w:sz w:val="24"/>
          <w:szCs w:val="24"/>
        </w:rPr>
        <w:t>,</w:t>
      </w:r>
      <w:r w:rsidR="001E05C8" w:rsidRPr="00BD1F1C">
        <w:rPr>
          <w:rFonts w:ascii="Times New Roman" w:hAnsi="Times New Roman" w:cs="Times New Roman"/>
          <w:sz w:val="24"/>
          <w:szCs w:val="24"/>
        </w:rPr>
        <w:t xml:space="preserve"> consumption </w:t>
      </w:r>
      <w:r w:rsidR="007F44F4" w:rsidRPr="00BD1F1C">
        <w:rPr>
          <w:rFonts w:ascii="Times New Roman" w:hAnsi="Times New Roman" w:cs="Times New Roman"/>
          <w:sz w:val="24"/>
          <w:szCs w:val="24"/>
        </w:rPr>
        <w:t>on</w:t>
      </w:r>
      <w:r w:rsidR="001E05C8" w:rsidRPr="00BD1F1C">
        <w:rPr>
          <w:rFonts w:ascii="Times New Roman" w:hAnsi="Times New Roman" w:cs="Times New Roman"/>
          <w:sz w:val="24"/>
          <w:szCs w:val="24"/>
        </w:rPr>
        <w:t xml:space="preserve"> biomass ratio (Q/B) (C)</w:t>
      </w:r>
      <w:r w:rsidR="007F44F4" w:rsidRPr="00BD1F1C">
        <w:rPr>
          <w:rFonts w:ascii="Times New Roman" w:hAnsi="Times New Roman" w:cs="Times New Roman"/>
          <w:sz w:val="24"/>
          <w:szCs w:val="24"/>
        </w:rPr>
        <w:t xml:space="preserve"> </w:t>
      </w:r>
      <w:r w:rsidR="00F105A7" w:rsidRPr="00BD1F1C">
        <w:rPr>
          <w:rFonts w:ascii="Times New Roman" w:hAnsi="Times New Roman" w:cs="Times New Roman"/>
          <w:sz w:val="24"/>
          <w:szCs w:val="24"/>
        </w:rPr>
        <w:t>with increasing</w:t>
      </w:r>
      <w:r w:rsidR="001E05C8" w:rsidRPr="00BD1F1C">
        <w:rPr>
          <w:rFonts w:ascii="Times New Roman" w:hAnsi="Times New Roman" w:cs="Times New Roman"/>
          <w:sz w:val="24"/>
          <w:szCs w:val="24"/>
        </w:rPr>
        <w:t xml:space="preserve"> trophic levels</w:t>
      </w:r>
      <w:r w:rsidR="00F105A7" w:rsidRPr="00BD1F1C">
        <w:rPr>
          <w:rFonts w:ascii="Times New Roman" w:hAnsi="Times New Roman" w:cs="Times New Roman"/>
          <w:sz w:val="24"/>
          <w:szCs w:val="24"/>
        </w:rPr>
        <w:t>,</w:t>
      </w:r>
      <w:r w:rsidR="001E05C8" w:rsidRPr="00BD1F1C">
        <w:rPr>
          <w:rFonts w:ascii="Times New Roman" w:hAnsi="Times New Roman" w:cs="Times New Roman"/>
          <w:sz w:val="24"/>
          <w:szCs w:val="24"/>
        </w:rPr>
        <w:t xml:space="preserve"> on a logarithmic scale.</w:t>
      </w:r>
      <w:r w:rsidR="007F44F4" w:rsidRPr="00BD1F1C">
        <w:rPr>
          <w:rFonts w:ascii="Times New Roman" w:hAnsi="Times New Roman" w:cs="Times New Roman"/>
          <w:sz w:val="24"/>
          <w:szCs w:val="24"/>
        </w:rPr>
        <w:t xml:space="preserve"> Production on consumption (P/Q) (D) is also shown.</w:t>
      </w:r>
    </w:p>
    <w:p w14:paraId="0129A327" w14:textId="2E6A6DB6" w:rsidR="00D34B60" w:rsidRPr="00BD1F1C" w:rsidRDefault="00D34B60" w:rsidP="000507A4">
      <w:pPr>
        <w:rPr>
          <w:rFonts w:ascii="Times New Roman" w:hAnsi="Times New Roman" w:cs="Times New Roman"/>
          <w:sz w:val="24"/>
          <w:szCs w:val="24"/>
        </w:rPr>
        <w:sectPr w:rsidR="00D34B60" w:rsidRPr="00BD1F1C" w:rsidSect="00412C3D">
          <w:pgSz w:w="15840" w:h="12240" w:orient="landscape"/>
          <w:pgMar w:top="1440" w:right="1440" w:bottom="1440" w:left="1440" w:header="720" w:footer="720" w:gutter="0"/>
          <w:cols w:space="720"/>
          <w:docGrid w:linePitch="360"/>
        </w:sectPr>
      </w:pPr>
    </w:p>
    <w:p w14:paraId="7419364B" w14:textId="06D1090A" w:rsidR="000507A4" w:rsidRPr="00BD1F1C" w:rsidRDefault="000507A4" w:rsidP="007E2D73">
      <w:pPr>
        <w:spacing w:after="0"/>
        <w:rPr>
          <w:rFonts w:ascii="Times New Roman" w:hAnsi="Times New Roman" w:cs="Times New Roman"/>
          <w:sz w:val="24"/>
          <w:szCs w:val="24"/>
        </w:rPr>
      </w:pPr>
      <w:r w:rsidRPr="00BD1F1C">
        <w:rPr>
          <w:rFonts w:ascii="Times New Roman" w:hAnsi="Times New Roman" w:cs="Times New Roman"/>
          <w:b/>
          <w:bCs/>
          <w:sz w:val="24"/>
          <w:szCs w:val="24"/>
        </w:rPr>
        <w:lastRenderedPageBreak/>
        <w:t>Table</w:t>
      </w:r>
      <w:r w:rsidR="0081229A"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7</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Statistics and indices of the </w:t>
      </w:r>
      <w:proofErr w:type="spellStart"/>
      <w:r w:rsidRPr="00BD1F1C">
        <w:rPr>
          <w:rFonts w:ascii="Times New Roman" w:hAnsi="Times New Roman" w:cs="Times New Roman"/>
          <w:sz w:val="24"/>
          <w:szCs w:val="24"/>
        </w:rPr>
        <w:t>Ecopath</w:t>
      </w:r>
      <w:proofErr w:type="spellEnd"/>
      <w:r w:rsidRPr="00BD1F1C">
        <w:rPr>
          <w:rFonts w:ascii="Times New Roman" w:hAnsi="Times New Roman" w:cs="Times New Roman"/>
          <w:sz w:val="24"/>
          <w:szCs w:val="24"/>
        </w:rPr>
        <w:t xml:space="preserve"> model</w:t>
      </w:r>
    </w:p>
    <w:tbl>
      <w:tblPr>
        <w:tblW w:w="0" w:type="auto"/>
        <w:jc w:val="center"/>
        <w:tblLook w:val="04A0" w:firstRow="1" w:lastRow="0" w:firstColumn="1" w:lastColumn="0" w:noHBand="0" w:noVBand="1"/>
      </w:tblPr>
      <w:tblGrid>
        <w:gridCol w:w="6588"/>
        <w:gridCol w:w="975"/>
        <w:gridCol w:w="1210"/>
      </w:tblGrid>
      <w:tr w:rsidR="000507A4" w:rsidRPr="007078BA" w14:paraId="6715F5BD" w14:textId="77777777" w:rsidTr="00133FCA">
        <w:trPr>
          <w:jc w:val="center"/>
        </w:trPr>
        <w:tc>
          <w:tcPr>
            <w:tcW w:w="6588" w:type="dxa"/>
            <w:tcBorders>
              <w:top w:val="single" w:sz="4" w:space="0" w:color="auto"/>
              <w:left w:val="nil"/>
              <w:bottom w:val="single" w:sz="4" w:space="0" w:color="auto"/>
              <w:right w:val="nil"/>
            </w:tcBorders>
            <w:shd w:val="clear" w:color="auto" w:fill="auto"/>
            <w:noWrap/>
            <w:vAlign w:val="center"/>
            <w:hideMark/>
          </w:tcPr>
          <w:p w14:paraId="0644E0FF" w14:textId="77777777" w:rsidR="000507A4" w:rsidRPr="007078BA" w:rsidRDefault="000507A4" w:rsidP="00133FCA">
            <w:pPr>
              <w:spacing w:after="0" w:line="240" w:lineRule="auto"/>
              <w:ind w:left="133" w:hanging="133"/>
              <w:rPr>
                <w:rFonts w:eastAsia="Times New Roman" w:cstheme="minorHAnsi"/>
                <w:b/>
                <w:bCs/>
                <w:color w:val="000000"/>
                <w:sz w:val="20"/>
                <w:szCs w:val="20"/>
              </w:rPr>
            </w:pPr>
            <w:r w:rsidRPr="007078BA">
              <w:rPr>
                <w:rFonts w:eastAsia="Times New Roman" w:cstheme="minorHAnsi"/>
                <w:b/>
                <w:bCs/>
                <w:color w:val="000000"/>
                <w:sz w:val="20"/>
                <w:szCs w:val="20"/>
              </w:rPr>
              <w:t>Parameter</w:t>
            </w:r>
          </w:p>
        </w:tc>
        <w:tc>
          <w:tcPr>
            <w:tcW w:w="975" w:type="dxa"/>
            <w:tcBorders>
              <w:top w:val="single" w:sz="4" w:space="0" w:color="auto"/>
              <w:left w:val="nil"/>
              <w:bottom w:val="single" w:sz="4" w:space="0" w:color="auto"/>
              <w:right w:val="nil"/>
            </w:tcBorders>
            <w:shd w:val="clear" w:color="auto" w:fill="auto"/>
            <w:noWrap/>
            <w:vAlign w:val="center"/>
            <w:hideMark/>
          </w:tcPr>
          <w:p w14:paraId="1B7852F5" w14:textId="77777777" w:rsidR="000507A4" w:rsidRPr="007078BA" w:rsidRDefault="000507A4" w:rsidP="00133FCA">
            <w:pPr>
              <w:spacing w:after="0" w:line="240" w:lineRule="auto"/>
              <w:jc w:val="center"/>
              <w:rPr>
                <w:rFonts w:eastAsia="Times New Roman" w:cstheme="minorHAnsi"/>
                <w:b/>
                <w:bCs/>
                <w:color w:val="000000"/>
                <w:sz w:val="20"/>
                <w:szCs w:val="20"/>
              </w:rPr>
            </w:pPr>
            <w:r w:rsidRPr="007078BA">
              <w:rPr>
                <w:rFonts w:eastAsia="Times New Roman" w:cstheme="minorHAnsi"/>
                <w:b/>
                <w:bCs/>
                <w:color w:val="000000"/>
                <w:sz w:val="20"/>
                <w:szCs w:val="20"/>
              </w:rPr>
              <w:t>Value</w:t>
            </w:r>
          </w:p>
        </w:tc>
        <w:tc>
          <w:tcPr>
            <w:tcW w:w="1210" w:type="dxa"/>
            <w:tcBorders>
              <w:top w:val="single" w:sz="4" w:space="0" w:color="auto"/>
              <w:left w:val="nil"/>
              <w:bottom w:val="single" w:sz="4" w:space="0" w:color="auto"/>
              <w:right w:val="nil"/>
            </w:tcBorders>
            <w:shd w:val="clear" w:color="auto" w:fill="auto"/>
            <w:noWrap/>
            <w:vAlign w:val="center"/>
            <w:hideMark/>
          </w:tcPr>
          <w:p w14:paraId="72133CF2" w14:textId="77777777" w:rsidR="000507A4" w:rsidRPr="007078BA" w:rsidRDefault="000507A4" w:rsidP="00133FCA">
            <w:pPr>
              <w:spacing w:after="0" w:line="240" w:lineRule="auto"/>
              <w:rPr>
                <w:rFonts w:eastAsia="Times New Roman" w:cstheme="minorHAnsi"/>
                <w:b/>
                <w:bCs/>
                <w:color w:val="000000"/>
                <w:sz w:val="20"/>
                <w:szCs w:val="20"/>
              </w:rPr>
            </w:pPr>
            <w:r w:rsidRPr="007078BA">
              <w:rPr>
                <w:rFonts w:eastAsia="Times New Roman" w:cstheme="minorHAnsi"/>
                <w:b/>
                <w:bCs/>
                <w:color w:val="000000"/>
                <w:sz w:val="20"/>
                <w:szCs w:val="20"/>
              </w:rPr>
              <w:t>Units</w:t>
            </w:r>
          </w:p>
        </w:tc>
      </w:tr>
      <w:tr w:rsidR="000507A4" w:rsidRPr="007078BA" w14:paraId="72B7B781" w14:textId="77777777" w:rsidTr="00133FCA">
        <w:trPr>
          <w:jc w:val="center"/>
        </w:trPr>
        <w:tc>
          <w:tcPr>
            <w:tcW w:w="6588" w:type="dxa"/>
            <w:tcBorders>
              <w:top w:val="single" w:sz="4" w:space="0" w:color="auto"/>
              <w:left w:val="nil"/>
              <w:bottom w:val="nil"/>
              <w:right w:val="nil"/>
            </w:tcBorders>
            <w:shd w:val="clear" w:color="auto" w:fill="auto"/>
            <w:noWrap/>
            <w:vAlign w:val="center"/>
            <w:hideMark/>
          </w:tcPr>
          <w:p w14:paraId="50814E2B"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Sum of all consumption</w:t>
            </w:r>
          </w:p>
        </w:tc>
        <w:tc>
          <w:tcPr>
            <w:tcW w:w="975" w:type="dxa"/>
            <w:tcBorders>
              <w:top w:val="single" w:sz="4" w:space="0" w:color="auto"/>
              <w:left w:val="nil"/>
              <w:bottom w:val="nil"/>
              <w:right w:val="nil"/>
            </w:tcBorders>
            <w:shd w:val="clear" w:color="auto" w:fill="auto"/>
            <w:noWrap/>
            <w:vAlign w:val="center"/>
            <w:hideMark/>
          </w:tcPr>
          <w:p w14:paraId="0BA0A0CA"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869.69</w:t>
            </w:r>
          </w:p>
        </w:tc>
        <w:tc>
          <w:tcPr>
            <w:tcW w:w="1210" w:type="dxa"/>
            <w:tcBorders>
              <w:top w:val="single" w:sz="4" w:space="0" w:color="auto"/>
              <w:left w:val="nil"/>
              <w:bottom w:val="nil"/>
              <w:right w:val="nil"/>
            </w:tcBorders>
            <w:shd w:val="clear" w:color="auto" w:fill="auto"/>
            <w:noWrap/>
            <w:vAlign w:val="center"/>
            <w:hideMark/>
          </w:tcPr>
          <w:p w14:paraId="2C451EB4"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568C556B" w14:textId="77777777" w:rsidTr="00133FCA">
        <w:trPr>
          <w:jc w:val="center"/>
        </w:trPr>
        <w:tc>
          <w:tcPr>
            <w:tcW w:w="6588" w:type="dxa"/>
            <w:tcBorders>
              <w:top w:val="nil"/>
              <w:left w:val="nil"/>
              <w:bottom w:val="nil"/>
              <w:right w:val="nil"/>
            </w:tcBorders>
            <w:shd w:val="clear" w:color="auto" w:fill="auto"/>
            <w:noWrap/>
            <w:vAlign w:val="center"/>
            <w:hideMark/>
          </w:tcPr>
          <w:p w14:paraId="0D07C115"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Sum of all exports</w:t>
            </w:r>
          </w:p>
        </w:tc>
        <w:tc>
          <w:tcPr>
            <w:tcW w:w="975" w:type="dxa"/>
            <w:tcBorders>
              <w:top w:val="nil"/>
              <w:left w:val="nil"/>
              <w:bottom w:val="nil"/>
              <w:right w:val="nil"/>
            </w:tcBorders>
            <w:shd w:val="clear" w:color="auto" w:fill="auto"/>
            <w:noWrap/>
            <w:vAlign w:val="center"/>
            <w:hideMark/>
          </w:tcPr>
          <w:p w14:paraId="7D8707C9"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274.73</w:t>
            </w:r>
          </w:p>
        </w:tc>
        <w:tc>
          <w:tcPr>
            <w:tcW w:w="1210" w:type="dxa"/>
            <w:tcBorders>
              <w:top w:val="nil"/>
              <w:left w:val="nil"/>
              <w:bottom w:val="nil"/>
              <w:right w:val="nil"/>
            </w:tcBorders>
            <w:shd w:val="clear" w:color="auto" w:fill="auto"/>
            <w:noWrap/>
            <w:vAlign w:val="center"/>
            <w:hideMark/>
          </w:tcPr>
          <w:p w14:paraId="40429CF6"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7A60D412" w14:textId="77777777" w:rsidTr="00133FCA">
        <w:trPr>
          <w:jc w:val="center"/>
        </w:trPr>
        <w:tc>
          <w:tcPr>
            <w:tcW w:w="6588" w:type="dxa"/>
            <w:tcBorders>
              <w:top w:val="nil"/>
              <w:left w:val="nil"/>
              <w:bottom w:val="nil"/>
              <w:right w:val="nil"/>
            </w:tcBorders>
            <w:shd w:val="clear" w:color="auto" w:fill="auto"/>
            <w:noWrap/>
            <w:vAlign w:val="center"/>
            <w:hideMark/>
          </w:tcPr>
          <w:p w14:paraId="60B5D1B8"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Sum of all respiratory flows</w:t>
            </w:r>
          </w:p>
        </w:tc>
        <w:tc>
          <w:tcPr>
            <w:tcW w:w="975" w:type="dxa"/>
            <w:tcBorders>
              <w:top w:val="nil"/>
              <w:left w:val="nil"/>
              <w:bottom w:val="nil"/>
              <w:right w:val="nil"/>
            </w:tcBorders>
            <w:shd w:val="clear" w:color="auto" w:fill="auto"/>
            <w:noWrap/>
            <w:vAlign w:val="center"/>
            <w:hideMark/>
          </w:tcPr>
          <w:p w14:paraId="3A3B769B"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269.52</w:t>
            </w:r>
          </w:p>
        </w:tc>
        <w:tc>
          <w:tcPr>
            <w:tcW w:w="1210" w:type="dxa"/>
            <w:tcBorders>
              <w:top w:val="nil"/>
              <w:left w:val="nil"/>
              <w:bottom w:val="nil"/>
              <w:right w:val="nil"/>
            </w:tcBorders>
            <w:shd w:val="clear" w:color="auto" w:fill="auto"/>
            <w:noWrap/>
            <w:vAlign w:val="center"/>
            <w:hideMark/>
          </w:tcPr>
          <w:p w14:paraId="1641EE54"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124169B0" w14:textId="77777777" w:rsidTr="00133FCA">
        <w:trPr>
          <w:jc w:val="center"/>
        </w:trPr>
        <w:tc>
          <w:tcPr>
            <w:tcW w:w="6588" w:type="dxa"/>
            <w:tcBorders>
              <w:top w:val="nil"/>
              <w:left w:val="nil"/>
              <w:bottom w:val="nil"/>
              <w:right w:val="nil"/>
            </w:tcBorders>
            <w:shd w:val="clear" w:color="auto" w:fill="auto"/>
            <w:noWrap/>
            <w:vAlign w:val="center"/>
            <w:hideMark/>
          </w:tcPr>
          <w:p w14:paraId="6FB4A249"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Sum of all flows into detritus</w:t>
            </w:r>
          </w:p>
        </w:tc>
        <w:tc>
          <w:tcPr>
            <w:tcW w:w="975" w:type="dxa"/>
            <w:tcBorders>
              <w:top w:val="nil"/>
              <w:left w:val="nil"/>
              <w:bottom w:val="nil"/>
              <w:right w:val="nil"/>
            </w:tcBorders>
            <w:shd w:val="clear" w:color="auto" w:fill="auto"/>
            <w:noWrap/>
            <w:vAlign w:val="center"/>
            <w:hideMark/>
          </w:tcPr>
          <w:p w14:paraId="7FC2AC26"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567.24</w:t>
            </w:r>
          </w:p>
        </w:tc>
        <w:tc>
          <w:tcPr>
            <w:tcW w:w="1210" w:type="dxa"/>
            <w:tcBorders>
              <w:top w:val="nil"/>
              <w:left w:val="nil"/>
              <w:bottom w:val="nil"/>
              <w:right w:val="nil"/>
            </w:tcBorders>
            <w:shd w:val="clear" w:color="auto" w:fill="auto"/>
            <w:noWrap/>
            <w:vAlign w:val="center"/>
            <w:hideMark/>
          </w:tcPr>
          <w:p w14:paraId="6A5321B7"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4EA3DF70" w14:textId="77777777" w:rsidTr="00133FCA">
        <w:trPr>
          <w:jc w:val="center"/>
        </w:trPr>
        <w:tc>
          <w:tcPr>
            <w:tcW w:w="6588" w:type="dxa"/>
            <w:tcBorders>
              <w:top w:val="nil"/>
              <w:left w:val="nil"/>
              <w:bottom w:val="nil"/>
              <w:right w:val="nil"/>
            </w:tcBorders>
            <w:shd w:val="clear" w:color="auto" w:fill="auto"/>
            <w:noWrap/>
            <w:vAlign w:val="center"/>
            <w:hideMark/>
          </w:tcPr>
          <w:p w14:paraId="7280303E"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system throughput</w:t>
            </w:r>
          </w:p>
        </w:tc>
        <w:tc>
          <w:tcPr>
            <w:tcW w:w="975" w:type="dxa"/>
            <w:tcBorders>
              <w:top w:val="nil"/>
              <w:left w:val="nil"/>
              <w:bottom w:val="nil"/>
              <w:right w:val="nil"/>
            </w:tcBorders>
            <w:shd w:val="clear" w:color="auto" w:fill="auto"/>
            <w:noWrap/>
            <w:vAlign w:val="center"/>
            <w:hideMark/>
          </w:tcPr>
          <w:p w14:paraId="3AC7BA47"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1981.19</w:t>
            </w:r>
          </w:p>
        </w:tc>
        <w:tc>
          <w:tcPr>
            <w:tcW w:w="1210" w:type="dxa"/>
            <w:tcBorders>
              <w:top w:val="nil"/>
              <w:left w:val="nil"/>
              <w:bottom w:val="nil"/>
              <w:right w:val="nil"/>
            </w:tcBorders>
            <w:shd w:val="clear" w:color="auto" w:fill="auto"/>
            <w:noWrap/>
            <w:vAlign w:val="center"/>
            <w:hideMark/>
          </w:tcPr>
          <w:p w14:paraId="1B420418"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519CE634" w14:textId="77777777" w:rsidTr="00133FCA">
        <w:trPr>
          <w:jc w:val="center"/>
        </w:trPr>
        <w:tc>
          <w:tcPr>
            <w:tcW w:w="6588" w:type="dxa"/>
            <w:tcBorders>
              <w:top w:val="nil"/>
              <w:left w:val="nil"/>
              <w:bottom w:val="nil"/>
              <w:right w:val="nil"/>
            </w:tcBorders>
            <w:shd w:val="clear" w:color="auto" w:fill="auto"/>
            <w:noWrap/>
            <w:vAlign w:val="center"/>
            <w:hideMark/>
          </w:tcPr>
          <w:p w14:paraId="7FBFB9E7"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Sum of all production</w:t>
            </w:r>
          </w:p>
        </w:tc>
        <w:tc>
          <w:tcPr>
            <w:tcW w:w="975" w:type="dxa"/>
            <w:tcBorders>
              <w:top w:val="nil"/>
              <w:left w:val="nil"/>
              <w:bottom w:val="nil"/>
              <w:right w:val="nil"/>
            </w:tcBorders>
            <w:shd w:val="clear" w:color="auto" w:fill="auto"/>
            <w:noWrap/>
            <w:vAlign w:val="center"/>
            <w:hideMark/>
          </w:tcPr>
          <w:p w14:paraId="794BDA89"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797.04</w:t>
            </w:r>
          </w:p>
        </w:tc>
        <w:tc>
          <w:tcPr>
            <w:tcW w:w="1210" w:type="dxa"/>
            <w:tcBorders>
              <w:top w:val="nil"/>
              <w:left w:val="nil"/>
              <w:bottom w:val="nil"/>
              <w:right w:val="nil"/>
            </w:tcBorders>
            <w:shd w:val="clear" w:color="auto" w:fill="auto"/>
            <w:noWrap/>
            <w:vAlign w:val="center"/>
            <w:hideMark/>
          </w:tcPr>
          <w:p w14:paraId="6E0BB147"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369ED2F3" w14:textId="77777777" w:rsidTr="00133FCA">
        <w:trPr>
          <w:jc w:val="center"/>
        </w:trPr>
        <w:tc>
          <w:tcPr>
            <w:tcW w:w="6588" w:type="dxa"/>
            <w:tcBorders>
              <w:top w:val="nil"/>
              <w:left w:val="nil"/>
              <w:bottom w:val="nil"/>
              <w:right w:val="nil"/>
            </w:tcBorders>
            <w:shd w:val="clear" w:color="auto" w:fill="auto"/>
            <w:noWrap/>
            <w:vAlign w:val="center"/>
            <w:hideMark/>
          </w:tcPr>
          <w:p w14:paraId="0B384B03"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Mean trophic level of the catch</w:t>
            </w:r>
          </w:p>
        </w:tc>
        <w:tc>
          <w:tcPr>
            <w:tcW w:w="975" w:type="dxa"/>
            <w:tcBorders>
              <w:top w:val="nil"/>
              <w:left w:val="nil"/>
              <w:bottom w:val="nil"/>
              <w:right w:val="nil"/>
            </w:tcBorders>
            <w:shd w:val="clear" w:color="auto" w:fill="auto"/>
            <w:noWrap/>
            <w:vAlign w:val="center"/>
            <w:hideMark/>
          </w:tcPr>
          <w:p w14:paraId="09A257B5"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3.499</w:t>
            </w:r>
          </w:p>
        </w:tc>
        <w:tc>
          <w:tcPr>
            <w:tcW w:w="1210" w:type="dxa"/>
            <w:tcBorders>
              <w:top w:val="nil"/>
              <w:left w:val="nil"/>
              <w:bottom w:val="nil"/>
              <w:right w:val="nil"/>
            </w:tcBorders>
            <w:shd w:val="clear" w:color="auto" w:fill="auto"/>
            <w:noWrap/>
            <w:vAlign w:val="center"/>
            <w:hideMark/>
          </w:tcPr>
          <w:p w14:paraId="340B7546"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6D8AE6D4" w14:textId="77777777" w:rsidTr="00133FCA">
        <w:trPr>
          <w:jc w:val="center"/>
        </w:trPr>
        <w:tc>
          <w:tcPr>
            <w:tcW w:w="6588" w:type="dxa"/>
            <w:tcBorders>
              <w:top w:val="nil"/>
              <w:left w:val="nil"/>
              <w:bottom w:val="nil"/>
              <w:right w:val="nil"/>
            </w:tcBorders>
            <w:shd w:val="clear" w:color="auto" w:fill="auto"/>
            <w:noWrap/>
            <w:vAlign w:val="center"/>
            <w:hideMark/>
          </w:tcPr>
          <w:p w14:paraId="060F89ED"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Gross efficiency (catch/net p.p.)</w:t>
            </w:r>
          </w:p>
        </w:tc>
        <w:tc>
          <w:tcPr>
            <w:tcW w:w="975" w:type="dxa"/>
            <w:tcBorders>
              <w:top w:val="nil"/>
              <w:left w:val="nil"/>
              <w:bottom w:val="nil"/>
              <w:right w:val="nil"/>
            </w:tcBorders>
            <w:shd w:val="clear" w:color="auto" w:fill="auto"/>
            <w:noWrap/>
            <w:vAlign w:val="center"/>
            <w:hideMark/>
          </w:tcPr>
          <w:p w14:paraId="1D2AEDD1"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0.0048</w:t>
            </w:r>
          </w:p>
        </w:tc>
        <w:tc>
          <w:tcPr>
            <w:tcW w:w="1210" w:type="dxa"/>
            <w:tcBorders>
              <w:top w:val="nil"/>
              <w:left w:val="nil"/>
              <w:bottom w:val="nil"/>
              <w:right w:val="nil"/>
            </w:tcBorders>
            <w:shd w:val="clear" w:color="auto" w:fill="auto"/>
            <w:noWrap/>
            <w:vAlign w:val="center"/>
            <w:hideMark/>
          </w:tcPr>
          <w:p w14:paraId="12F21E8E"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05EAAE11" w14:textId="77777777" w:rsidTr="00133FCA">
        <w:trPr>
          <w:jc w:val="center"/>
        </w:trPr>
        <w:tc>
          <w:tcPr>
            <w:tcW w:w="6588" w:type="dxa"/>
            <w:tcBorders>
              <w:top w:val="nil"/>
              <w:left w:val="nil"/>
              <w:bottom w:val="nil"/>
              <w:right w:val="nil"/>
            </w:tcBorders>
            <w:shd w:val="clear" w:color="auto" w:fill="auto"/>
            <w:noWrap/>
            <w:vAlign w:val="center"/>
            <w:hideMark/>
          </w:tcPr>
          <w:p w14:paraId="04C64A88"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Calculated total net primary production</w:t>
            </w:r>
          </w:p>
        </w:tc>
        <w:tc>
          <w:tcPr>
            <w:tcW w:w="975" w:type="dxa"/>
            <w:tcBorders>
              <w:top w:val="nil"/>
              <w:left w:val="nil"/>
              <w:bottom w:val="nil"/>
              <w:right w:val="nil"/>
            </w:tcBorders>
            <w:shd w:val="clear" w:color="auto" w:fill="auto"/>
            <w:noWrap/>
            <w:vAlign w:val="center"/>
            <w:hideMark/>
          </w:tcPr>
          <w:p w14:paraId="4625EC18"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535.47</w:t>
            </w:r>
          </w:p>
        </w:tc>
        <w:tc>
          <w:tcPr>
            <w:tcW w:w="1210" w:type="dxa"/>
            <w:tcBorders>
              <w:top w:val="nil"/>
              <w:left w:val="nil"/>
              <w:bottom w:val="nil"/>
              <w:right w:val="nil"/>
            </w:tcBorders>
            <w:shd w:val="clear" w:color="auto" w:fill="auto"/>
            <w:noWrap/>
            <w:vAlign w:val="center"/>
            <w:hideMark/>
          </w:tcPr>
          <w:p w14:paraId="37DF2066"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7DDDAE38" w14:textId="77777777" w:rsidTr="00133FCA">
        <w:trPr>
          <w:jc w:val="center"/>
        </w:trPr>
        <w:tc>
          <w:tcPr>
            <w:tcW w:w="6588" w:type="dxa"/>
            <w:tcBorders>
              <w:top w:val="nil"/>
              <w:left w:val="nil"/>
              <w:bottom w:val="nil"/>
              <w:right w:val="nil"/>
            </w:tcBorders>
            <w:shd w:val="clear" w:color="auto" w:fill="auto"/>
            <w:noWrap/>
            <w:vAlign w:val="center"/>
            <w:hideMark/>
          </w:tcPr>
          <w:p w14:paraId="172480D2"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primary production/total respiration</w:t>
            </w:r>
          </w:p>
        </w:tc>
        <w:tc>
          <w:tcPr>
            <w:tcW w:w="975" w:type="dxa"/>
            <w:tcBorders>
              <w:top w:val="nil"/>
              <w:left w:val="nil"/>
              <w:bottom w:val="nil"/>
              <w:right w:val="nil"/>
            </w:tcBorders>
            <w:shd w:val="clear" w:color="auto" w:fill="auto"/>
            <w:noWrap/>
            <w:vAlign w:val="center"/>
            <w:hideMark/>
          </w:tcPr>
          <w:p w14:paraId="6E6EA611"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1.987</w:t>
            </w:r>
          </w:p>
        </w:tc>
        <w:tc>
          <w:tcPr>
            <w:tcW w:w="1210" w:type="dxa"/>
            <w:tcBorders>
              <w:top w:val="nil"/>
              <w:left w:val="nil"/>
              <w:bottom w:val="nil"/>
              <w:right w:val="nil"/>
            </w:tcBorders>
            <w:shd w:val="clear" w:color="auto" w:fill="auto"/>
            <w:noWrap/>
            <w:vAlign w:val="center"/>
            <w:hideMark/>
          </w:tcPr>
          <w:p w14:paraId="25E5D9B5"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2CAA8551" w14:textId="77777777" w:rsidTr="00133FCA">
        <w:trPr>
          <w:jc w:val="center"/>
        </w:trPr>
        <w:tc>
          <w:tcPr>
            <w:tcW w:w="6588" w:type="dxa"/>
            <w:tcBorders>
              <w:top w:val="nil"/>
              <w:left w:val="nil"/>
              <w:bottom w:val="nil"/>
              <w:right w:val="nil"/>
            </w:tcBorders>
            <w:shd w:val="clear" w:color="auto" w:fill="auto"/>
            <w:noWrap/>
            <w:vAlign w:val="center"/>
            <w:hideMark/>
          </w:tcPr>
          <w:p w14:paraId="3C71A6C3"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Net system production</w:t>
            </w:r>
          </w:p>
        </w:tc>
        <w:tc>
          <w:tcPr>
            <w:tcW w:w="975" w:type="dxa"/>
            <w:tcBorders>
              <w:top w:val="nil"/>
              <w:left w:val="nil"/>
              <w:bottom w:val="nil"/>
              <w:right w:val="nil"/>
            </w:tcBorders>
            <w:shd w:val="clear" w:color="auto" w:fill="auto"/>
            <w:noWrap/>
            <w:vAlign w:val="center"/>
            <w:hideMark/>
          </w:tcPr>
          <w:p w14:paraId="6F174999"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265.95</w:t>
            </w:r>
          </w:p>
        </w:tc>
        <w:tc>
          <w:tcPr>
            <w:tcW w:w="1210" w:type="dxa"/>
            <w:tcBorders>
              <w:top w:val="nil"/>
              <w:left w:val="nil"/>
              <w:bottom w:val="nil"/>
              <w:right w:val="nil"/>
            </w:tcBorders>
            <w:shd w:val="clear" w:color="auto" w:fill="auto"/>
            <w:noWrap/>
            <w:vAlign w:val="center"/>
            <w:hideMark/>
          </w:tcPr>
          <w:p w14:paraId="6B6F6CB6"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61A5A89B" w14:textId="77777777" w:rsidTr="00133FCA">
        <w:trPr>
          <w:jc w:val="center"/>
        </w:trPr>
        <w:tc>
          <w:tcPr>
            <w:tcW w:w="6588" w:type="dxa"/>
            <w:tcBorders>
              <w:top w:val="nil"/>
              <w:left w:val="nil"/>
              <w:bottom w:val="nil"/>
              <w:right w:val="nil"/>
            </w:tcBorders>
            <w:shd w:val="clear" w:color="auto" w:fill="auto"/>
            <w:noWrap/>
            <w:vAlign w:val="center"/>
            <w:hideMark/>
          </w:tcPr>
          <w:p w14:paraId="24C9505D"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primary production/total biomass</w:t>
            </w:r>
          </w:p>
        </w:tc>
        <w:tc>
          <w:tcPr>
            <w:tcW w:w="975" w:type="dxa"/>
            <w:tcBorders>
              <w:top w:val="nil"/>
              <w:left w:val="nil"/>
              <w:bottom w:val="nil"/>
              <w:right w:val="nil"/>
            </w:tcBorders>
            <w:shd w:val="clear" w:color="auto" w:fill="auto"/>
            <w:noWrap/>
            <w:vAlign w:val="center"/>
            <w:hideMark/>
          </w:tcPr>
          <w:p w14:paraId="5A1CD4C1"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16.11</w:t>
            </w:r>
          </w:p>
        </w:tc>
        <w:tc>
          <w:tcPr>
            <w:tcW w:w="1210" w:type="dxa"/>
            <w:tcBorders>
              <w:top w:val="nil"/>
              <w:left w:val="nil"/>
              <w:bottom w:val="nil"/>
              <w:right w:val="nil"/>
            </w:tcBorders>
            <w:shd w:val="clear" w:color="auto" w:fill="auto"/>
            <w:noWrap/>
            <w:vAlign w:val="center"/>
            <w:hideMark/>
          </w:tcPr>
          <w:p w14:paraId="1F1AC935"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39517ED5" w14:textId="77777777" w:rsidTr="00133FCA">
        <w:trPr>
          <w:jc w:val="center"/>
        </w:trPr>
        <w:tc>
          <w:tcPr>
            <w:tcW w:w="6588" w:type="dxa"/>
            <w:tcBorders>
              <w:top w:val="nil"/>
              <w:left w:val="nil"/>
              <w:bottom w:val="nil"/>
              <w:right w:val="nil"/>
            </w:tcBorders>
            <w:shd w:val="clear" w:color="auto" w:fill="auto"/>
            <w:noWrap/>
            <w:vAlign w:val="center"/>
            <w:hideMark/>
          </w:tcPr>
          <w:p w14:paraId="2B421E8C"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biomass/total throughput</w:t>
            </w:r>
          </w:p>
        </w:tc>
        <w:tc>
          <w:tcPr>
            <w:tcW w:w="975" w:type="dxa"/>
            <w:tcBorders>
              <w:top w:val="nil"/>
              <w:left w:val="nil"/>
              <w:bottom w:val="nil"/>
              <w:right w:val="nil"/>
            </w:tcBorders>
            <w:shd w:val="clear" w:color="auto" w:fill="auto"/>
            <w:noWrap/>
            <w:vAlign w:val="center"/>
            <w:hideMark/>
          </w:tcPr>
          <w:p w14:paraId="229AAB57"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0.017</w:t>
            </w:r>
          </w:p>
        </w:tc>
        <w:tc>
          <w:tcPr>
            <w:tcW w:w="1210" w:type="dxa"/>
            <w:tcBorders>
              <w:top w:val="nil"/>
              <w:left w:val="nil"/>
              <w:bottom w:val="nil"/>
              <w:right w:val="nil"/>
            </w:tcBorders>
            <w:shd w:val="clear" w:color="auto" w:fill="auto"/>
            <w:noWrap/>
            <w:vAlign w:val="center"/>
          </w:tcPr>
          <w:p w14:paraId="22ABF137" w14:textId="77777777" w:rsidR="000507A4" w:rsidRPr="007078BA" w:rsidRDefault="000507A4" w:rsidP="00133FCA">
            <w:pPr>
              <w:spacing w:after="0" w:line="240" w:lineRule="auto"/>
              <w:rPr>
                <w:rFonts w:eastAsia="Times New Roman" w:cstheme="minorHAnsi"/>
                <w:sz w:val="20"/>
                <w:szCs w:val="20"/>
              </w:rPr>
            </w:pPr>
          </w:p>
        </w:tc>
      </w:tr>
      <w:tr w:rsidR="000507A4" w:rsidRPr="007078BA" w14:paraId="5801D410" w14:textId="77777777" w:rsidTr="00133FCA">
        <w:trPr>
          <w:jc w:val="center"/>
        </w:trPr>
        <w:tc>
          <w:tcPr>
            <w:tcW w:w="6588" w:type="dxa"/>
            <w:tcBorders>
              <w:top w:val="nil"/>
              <w:left w:val="nil"/>
              <w:bottom w:val="nil"/>
              <w:right w:val="nil"/>
            </w:tcBorders>
            <w:shd w:val="clear" w:color="auto" w:fill="auto"/>
            <w:noWrap/>
            <w:vAlign w:val="center"/>
            <w:hideMark/>
          </w:tcPr>
          <w:p w14:paraId="067B7F88"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biomass (excluding detritus)</w:t>
            </w:r>
          </w:p>
        </w:tc>
        <w:tc>
          <w:tcPr>
            <w:tcW w:w="975" w:type="dxa"/>
            <w:tcBorders>
              <w:top w:val="nil"/>
              <w:left w:val="nil"/>
              <w:bottom w:val="nil"/>
              <w:right w:val="nil"/>
            </w:tcBorders>
            <w:shd w:val="clear" w:color="auto" w:fill="auto"/>
            <w:noWrap/>
            <w:vAlign w:val="center"/>
            <w:hideMark/>
          </w:tcPr>
          <w:p w14:paraId="4AD84931"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33.23</w:t>
            </w:r>
          </w:p>
        </w:tc>
        <w:tc>
          <w:tcPr>
            <w:tcW w:w="1210" w:type="dxa"/>
            <w:tcBorders>
              <w:top w:val="nil"/>
              <w:left w:val="nil"/>
              <w:bottom w:val="nil"/>
              <w:right w:val="nil"/>
            </w:tcBorders>
            <w:shd w:val="clear" w:color="auto" w:fill="auto"/>
            <w:noWrap/>
            <w:vAlign w:val="center"/>
            <w:hideMark/>
          </w:tcPr>
          <w:p w14:paraId="667CACE6"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p>
        </w:tc>
      </w:tr>
      <w:tr w:rsidR="000507A4" w:rsidRPr="007078BA" w14:paraId="587B80FF" w14:textId="77777777" w:rsidTr="00133FCA">
        <w:trPr>
          <w:jc w:val="center"/>
        </w:trPr>
        <w:tc>
          <w:tcPr>
            <w:tcW w:w="6588" w:type="dxa"/>
            <w:tcBorders>
              <w:top w:val="nil"/>
              <w:left w:val="nil"/>
              <w:bottom w:val="nil"/>
              <w:right w:val="nil"/>
            </w:tcBorders>
            <w:shd w:val="clear" w:color="auto" w:fill="auto"/>
            <w:noWrap/>
            <w:vAlign w:val="center"/>
            <w:hideMark/>
          </w:tcPr>
          <w:p w14:paraId="593141DA"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Total catch</w:t>
            </w:r>
          </w:p>
        </w:tc>
        <w:tc>
          <w:tcPr>
            <w:tcW w:w="975" w:type="dxa"/>
            <w:tcBorders>
              <w:top w:val="nil"/>
              <w:left w:val="nil"/>
              <w:bottom w:val="nil"/>
              <w:right w:val="nil"/>
            </w:tcBorders>
            <w:shd w:val="clear" w:color="auto" w:fill="auto"/>
            <w:noWrap/>
            <w:vAlign w:val="center"/>
            <w:hideMark/>
          </w:tcPr>
          <w:p w14:paraId="51B83271"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2.579</w:t>
            </w:r>
          </w:p>
        </w:tc>
        <w:tc>
          <w:tcPr>
            <w:tcW w:w="1210" w:type="dxa"/>
            <w:tcBorders>
              <w:top w:val="nil"/>
              <w:left w:val="nil"/>
              <w:bottom w:val="nil"/>
              <w:right w:val="nil"/>
            </w:tcBorders>
            <w:shd w:val="clear" w:color="auto" w:fill="auto"/>
            <w:noWrap/>
            <w:vAlign w:val="center"/>
            <w:hideMark/>
          </w:tcPr>
          <w:p w14:paraId="2274089F" w14:textId="77777777" w:rsidR="000507A4" w:rsidRPr="007078BA" w:rsidRDefault="000507A4" w:rsidP="00133FCA">
            <w:pPr>
              <w:spacing w:after="0" w:line="240" w:lineRule="auto"/>
              <w:rPr>
                <w:rFonts w:eastAsia="Times New Roman" w:cstheme="minorHAnsi"/>
                <w:sz w:val="20"/>
                <w:szCs w:val="20"/>
              </w:rPr>
            </w:pPr>
            <w:r w:rsidRPr="007078BA">
              <w:rPr>
                <w:rFonts w:eastAsia="Times New Roman" w:cstheme="minorHAnsi"/>
                <w:sz w:val="20"/>
                <w:szCs w:val="20"/>
              </w:rPr>
              <w:t>t/km</w:t>
            </w:r>
            <w:r w:rsidRPr="007078BA">
              <w:rPr>
                <w:rFonts w:eastAsia="Times New Roman" w:cstheme="minorHAnsi"/>
                <w:sz w:val="20"/>
                <w:szCs w:val="20"/>
                <w:vertAlign w:val="superscript"/>
              </w:rPr>
              <w:t>2</w:t>
            </w:r>
            <w:r w:rsidRPr="007078BA">
              <w:rPr>
                <w:rFonts w:eastAsia="Times New Roman" w:cstheme="minorHAnsi"/>
                <w:sz w:val="20"/>
                <w:szCs w:val="20"/>
              </w:rPr>
              <w:t>/year</w:t>
            </w:r>
          </w:p>
        </w:tc>
      </w:tr>
      <w:tr w:rsidR="000507A4" w:rsidRPr="007078BA" w14:paraId="67E30CF3" w14:textId="77777777" w:rsidTr="00133FCA">
        <w:trPr>
          <w:jc w:val="center"/>
        </w:trPr>
        <w:tc>
          <w:tcPr>
            <w:tcW w:w="6588" w:type="dxa"/>
            <w:tcBorders>
              <w:top w:val="nil"/>
              <w:left w:val="nil"/>
              <w:bottom w:val="nil"/>
              <w:right w:val="nil"/>
            </w:tcBorders>
            <w:shd w:val="clear" w:color="auto" w:fill="auto"/>
            <w:noWrap/>
            <w:vAlign w:val="center"/>
            <w:hideMark/>
          </w:tcPr>
          <w:p w14:paraId="15108A2F" w14:textId="77777777" w:rsidR="000507A4" w:rsidRPr="007078BA" w:rsidRDefault="000507A4" w:rsidP="00133FCA">
            <w:pPr>
              <w:spacing w:after="0" w:line="240" w:lineRule="auto"/>
              <w:ind w:left="133" w:hanging="133"/>
              <w:rPr>
                <w:rFonts w:eastAsia="Times New Roman" w:cstheme="minorHAnsi"/>
                <w:color w:val="000000"/>
                <w:sz w:val="20"/>
                <w:szCs w:val="20"/>
              </w:rPr>
            </w:pPr>
            <w:proofErr w:type="spellStart"/>
            <w:r w:rsidRPr="007078BA">
              <w:rPr>
                <w:rFonts w:eastAsia="Times New Roman" w:cstheme="minorHAnsi"/>
                <w:color w:val="000000"/>
                <w:sz w:val="20"/>
                <w:szCs w:val="20"/>
              </w:rPr>
              <w:t>Connectance</w:t>
            </w:r>
            <w:proofErr w:type="spellEnd"/>
            <w:r w:rsidRPr="007078BA">
              <w:rPr>
                <w:rFonts w:eastAsia="Times New Roman" w:cstheme="minorHAnsi"/>
                <w:color w:val="000000"/>
                <w:sz w:val="20"/>
                <w:szCs w:val="20"/>
              </w:rPr>
              <w:t xml:space="preserve"> Index</w:t>
            </w:r>
          </w:p>
        </w:tc>
        <w:tc>
          <w:tcPr>
            <w:tcW w:w="975" w:type="dxa"/>
            <w:tcBorders>
              <w:top w:val="nil"/>
              <w:left w:val="nil"/>
              <w:bottom w:val="nil"/>
              <w:right w:val="nil"/>
            </w:tcBorders>
            <w:shd w:val="clear" w:color="auto" w:fill="auto"/>
            <w:noWrap/>
            <w:vAlign w:val="center"/>
            <w:hideMark/>
          </w:tcPr>
          <w:p w14:paraId="3691F4DB"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0.320</w:t>
            </w:r>
          </w:p>
        </w:tc>
        <w:tc>
          <w:tcPr>
            <w:tcW w:w="1210" w:type="dxa"/>
            <w:tcBorders>
              <w:top w:val="nil"/>
              <w:left w:val="nil"/>
              <w:bottom w:val="nil"/>
              <w:right w:val="nil"/>
            </w:tcBorders>
            <w:shd w:val="clear" w:color="auto" w:fill="auto"/>
            <w:noWrap/>
            <w:vAlign w:val="center"/>
            <w:hideMark/>
          </w:tcPr>
          <w:p w14:paraId="186B4FDA"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56BCEFF2" w14:textId="77777777" w:rsidTr="00133FCA">
        <w:trPr>
          <w:jc w:val="center"/>
        </w:trPr>
        <w:tc>
          <w:tcPr>
            <w:tcW w:w="6588" w:type="dxa"/>
            <w:tcBorders>
              <w:top w:val="nil"/>
              <w:left w:val="nil"/>
              <w:bottom w:val="nil"/>
              <w:right w:val="nil"/>
            </w:tcBorders>
            <w:shd w:val="clear" w:color="auto" w:fill="auto"/>
            <w:noWrap/>
            <w:vAlign w:val="center"/>
            <w:hideMark/>
          </w:tcPr>
          <w:p w14:paraId="0C74AD4F"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 xml:space="preserve">System </w:t>
            </w:r>
            <w:proofErr w:type="spellStart"/>
            <w:r w:rsidRPr="007078BA">
              <w:rPr>
                <w:rFonts w:eastAsia="Times New Roman" w:cstheme="minorHAnsi"/>
                <w:color w:val="000000"/>
                <w:sz w:val="20"/>
                <w:szCs w:val="20"/>
              </w:rPr>
              <w:t>Omnivory</w:t>
            </w:r>
            <w:proofErr w:type="spellEnd"/>
            <w:r w:rsidRPr="007078BA">
              <w:rPr>
                <w:rFonts w:eastAsia="Times New Roman" w:cstheme="minorHAnsi"/>
                <w:color w:val="000000"/>
                <w:sz w:val="20"/>
                <w:szCs w:val="20"/>
              </w:rPr>
              <w:t xml:space="preserve"> Index</w:t>
            </w:r>
          </w:p>
        </w:tc>
        <w:tc>
          <w:tcPr>
            <w:tcW w:w="975" w:type="dxa"/>
            <w:tcBorders>
              <w:top w:val="nil"/>
              <w:left w:val="nil"/>
              <w:bottom w:val="nil"/>
              <w:right w:val="nil"/>
            </w:tcBorders>
            <w:shd w:val="clear" w:color="auto" w:fill="auto"/>
            <w:noWrap/>
            <w:vAlign w:val="center"/>
            <w:hideMark/>
          </w:tcPr>
          <w:p w14:paraId="732959CE"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0.204</w:t>
            </w:r>
          </w:p>
        </w:tc>
        <w:tc>
          <w:tcPr>
            <w:tcW w:w="1210" w:type="dxa"/>
            <w:tcBorders>
              <w:top w:val="nil"/>
              <w:left w:val="nil"/>
              <w:bottom w:val="nil"/>
              <w:right w:val="nil"/>
            </w:tcBorders>
            <w:shd w:val="clear" w:color="auto" w:fill="auto"/>
            <w:noWrap/>
            <w:vAlign w:val="center"/>
            <w:hideMark/>
          </w:tcPr>
          <w:p w14:paraId="14673730"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5B524BB3" w14:textId="77777777" w:rsidTr="00133FCA">
        <w:trPr>
          <w:jc w:val="center"/>
        </w:trPr>
        <w:tc>
          <w:tcPr>
            <w:tcW w:w="6588" w:type="dxa"/>
            <w:tcBorders>
              <w:top w:val="nil"/>
              <w:left w:val="nil"/>
              <w:bottom w:val="nil"/>
              <w:right w:val="nil"/>
            </w:tcBorders>
            <w:shd w:val="clear" w:color="auto" w:fill="auto"/>
            <w:noWrap/>
            <w:vAlign w:val="center"/>
            <w:hideMark/>
          </w:tcPr>
          <w:p w14:paraId="294E0A01" w14:textId="77777777" w:rsidR="000507A4" w:rsidRPr="007078BA" w:rsidRDefault="000507A4" w:rsidP="00133FCA">
            <w:pPr>
              <w:spacing w:after="0" w:line="240" w:lineRule="auto"/>
              <w:ind w:left="133" w:hanging="133"/>
              <w:rPr>
                <w:rFonts w:eastAsia="Times New Roman" w:cstheme="minorHAnsi"/>
                <w:color w:val="000000"/>
                <w:sz w:val="20"/>
                <w:szCs w:val="20"/>
              </w:rPr>
            </w:pPr>
            <w:proofErr w:type="spellStart"/>
            <w:r w:rsidRPr="007078BA">
              <w:rPr>
                <w:rFonts w:eastAsia="Times New Roman" w:cstheme="minorHAnsi"/>
                <w:color w:val="000000"/>
                <w:sz w:val="20"/>
                <w:szCs w:val="20"/>
              </w:rPr>
              <w:t>Ecopath</w:t>
            </w:r>
            <w:proofErr w:type="spellEnd"/>
            <w:r w:rsidRPr="007078BA">
              <w:rPr>
                <w:rFonts w:eastAsia="Times New Roman" w:cstheme="minorHAnsi"/>
                <w:color w:val="000000"/>
                <w:sz w:val="20"/>
                <w:szCs w:val="20"/>
              </w:rPr>
              <w:t xml:space="preserve"> pedigree</w:t>
            </w:r>
          </w:p>
        </w:tc>
        <w:tc>
          <w:tcPr>
            <w:tcW w:w="975" w:type="dxa"/>
            <w:tcBorders>
              <w:top w:val="nil"/>
              <w:left w:val="nil"/>
              <w:bottom w:val="nil"/>
              <w:right w:val="nil"/>
            </w:tcBorders>
            <w:shd w:val="clear" w:color="auto" w:fill="auto"/>
            <w:noWrap/>
            <w:vAlign w:val="center"/>
            <w:hideMark/>
          </w:tcPr>
          <w:p w14:paraId="31E2A234" w14:textId="25FEC03A"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0.6</w:t>
            </w:r>
            <w:r w:rsidR="00510D56">
              <w:rPr>
                <w:rFonts w:eastAsia="Times New Roman" w:cstheme="minorHAnsi"/>
                <w:color w:val="000000"/>
                <w:sz w:val="20"/>
                <w:szCs w:val="20"/>
              </w:rPr>
              <w:t>4</w:t>
            </w:r>
          </w:p>
        </w:tc>
        <w:tc>
          <w:tcPr>
            <w:tcW w:w="1210" w:type="dxa"/>
            <w:tcBorders>
              <w:top w:val="nil"/>
              <w:left w:val="nil"/>
              <w:bottom w:val="nil"/>
              <w:right w:val="nil"/>
            </w:tcBorders>
            <w:shd w:val="clear" w:color="auto" w:fill="auto"/>
            <w:noWrap/>
            <w:vAlign w:val="center"/>
            <w:hideMark/>
          </w:tcPr>
          <w:p w14:paraId="5E757690"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63C5FF31" w14:textId="77777777" w:rsidTr="00133FCA">
        <w:trPr>
          <w:jc w:val="center"/>
        </w:trPr>
        <w:tc>
          <w:tcPr>
            <w:tcW w:w="6588" w:type="dxa"/>
            <w:tcBorders>
              <w:top w:val="nil"/>
              <w:left w:val="nil"/>
              <w:right w:val="nil"/>
            </w:tcBorders>
            <w:shd w:val="clear" w:color="auto" w:fill="auto"/>
            <w:noWrap/>
            <w:vAlign w:val="center"/>
            <w:hideMark/>
          </w:tcPr>
          <w:p w14:paraId="7F2F069D"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Measure of fit, t*</w:t>
            </w:r>
          </w:p>
        </w:tc>
        <w:tc>
          <w:tcPr>
            <w:tcW w:w="975" w:type="dxa"/>
            <w:tcBorders>
              <w:top w:val="nil"/>
              <w:left w:val="nil"/>
              <w:right w:val="nil"/>
            </w:tcBorders>
            <w:shd w:val="clear" w:color="auto" w:fill="auto"/>
            <w:noWrap/>
            <w:vAlign w:val="center"/>
            <w:hideMark/>
          </w:tcPr>
          <w:p w14:paraId="4A1DA727"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4.857</w:t>
            </w:r>
          </w:p>
        </w:tc>
        <w:tc>
          <w:tcPr>
            <w:tcW w:w="1210" w:type="dxa"/>
            <w:tcBorders>
              <w:top w:val="nil"/>
              <w:left w:val="nil"/>
              <w:right w:val="nil"/>
            </w:tcBorders>
            <w:shd w:val="clear" w:color="auto" w:fill="auto"/>
            <w:noWrap/>
            <w:vAlign w:val="center"/>
            <w:hideMark/>
          </w:tcPr>
          <w:p w14:paraId="6EA24F38"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3C6E117A" w14:textId="77777777" w:rsidTr="00133FCA">
        <w:trPr>
          <w:jc w:val="center"/>
        </w:trPr>
        <w:tc>
          <w:tcPr>
            <w:tcW w:w="6588" w:type="dxa"/>
            <w:tcBorders>
              <w:top w:val="nil"/>
              <w:left w:val="nil"/>
              <w:bottom w:val="nil"/>
              <w:right w:val="nil"/>
            </w:tcBorders>
            <w:shd w:val="clear" w:color="auto" w:fill="auto"/>
            <w:noWrap/>
            <w:vAlign w:val="center"/>
            <w:hideMark/>
          </w:tcPr>
          <w:p w14:paraId="3DDBF1B6"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7078BA">
              <w:rPr>
                <w:rFonts w:eastAsia="Times New Roman" w:cstheme="minorHAnsi"/>
                <w:color w:val="000000"/>
                <w:sz w:val="20"/>
                <w:szCs w:val="20"/>
              </w:rPr>
              <w:t>Shannon diversity index</w:t>
            </w:r>
          </w:p>
        </w:tc>
        <w:tc>
          <w:tcPr>
            <w:tcW w:w="975" w:type="dxa"/>
            <w:tcBorders>
              <w:top w:val="nil"/>
              <w:left w:val="nil"/>
              <w:bottom w:val="nil"/>
              <w:right w:val="nil"/>
            </w:tcBorders>
            <w:shd w:val="clear" w:color="auto" w:fill="auto"/>
            <w:noWrap/>
            <w:vAlign w:val="center"/>
            <w:hideMark/>
          </w:tcPr>
          <w:p w14:paraId="39D4B712" w14:textId="77777777" w:rsidR="000507A4" w:rsidRPr="007078BA" w:rsidRDefault="000507A4" w:rsidP="00133FCA">
            <w:pPr>
              <w:spacing w:after="0" w:line="240" w:lineRule="auto"/>
              <w:jc w:val="center"/>
              <w:rPr>
                <w:rFonts w:eastAsia="Times New Roman" w:cstheme="minorHAnsi"/>
                <w:color w:val="000000"/>
                <w:sz w:val="20"/>
                <w:szCs w:val="20"/>
              </w:rPr>
            </w:pPr>
            <w:r w:rsidRPr="007078BA">
              <w:rPr>
                <w:rFonts w:eastAsia="Times New Roman" w:cstheme="minorHAnsi"/>
                <w:color w:val="000000"/>
                <w:sz w:val="20"/>
                <w:szCs w:val="20"/>
              </w:rPr>
              <w:t>2.697</w:t>
            </w:r>
          </w:p>
        </w:tc>
        <w:tc>
          <w:tcPr>
            <w:tcW w:w="1210" w:type="dxa"/>
            <w:tcBorders>
              <w:top w:val="nil"/>
              <w:left w:val="nil"/>
              <w:bottom w:val="nil"/>
              <w:right w:val="nil"/>
            </w:tcBorders>
            <w:shd w:val="clear" w:color="auto" w:fill="auto"/>
            <w:noWrap/>
            <w:vAlign w:val="center"/>
            <w:hideMark/>
          </w:tcPr>
          <w:p w14:paraId="30801338"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1D59511A" w14:textId="77777777" w:rsidTr="00133FCA">
        <w:trPr>
          <w:jc w:val="center"/>
        </w:trPr>
        <w:tc>
          <w:tcPr>
            <w:tcW w:w="6588" w:type="dxa"/>
            <w:tcBorders>
              <w:top w:val="nil"/>
              <w:left w:val="nil"/>
              <w:bottom w:val="nil"/>
              <w:right w:val="nil"/>
            </w:tcBorders>
            <w:shd w:val="clear" w:color="auto" w:fill="auto"/>
            <w:noWrap/>
            <w:vAlign w:val="center"/>
          </w:tcPr>
          <w:p w14:paraId="65A14FC2" w14:textId="77777777" w:rsidR="000507A4" w:rsidRPr="007078BA" w:rsidRDefault="000507A4" w:rsidP="00133FCA">
            <w:pPr>
              <w:spacing w:after="0" w:line="240" w:lineRule="auto"/>
              <w:ind w:left="133" w:hanging="133"/>
              <w:rPr>
                <w:rFonts w:eastAsia="Times New Roman" w:cstheme="minorHAnsi"/>
                <w:color w:val="000000"/>
                <w:sz w:val="20"/>
                <w:szCs w:val="20"/>
              </w:rPr>
            </w:pPr>
            <w:r w:rsidRPr="00D3762F">
              <w:rPr>
                <w:rFonts w:eastAsia="Times New Roman" w:cstheme="minorHAnsi"/>
                <w:color w:val="000000"/>
                <w:sz w:val="20"/>
                <w:szCs w:val="20"/>
              </w:rPr>
              <w:t>L-index</w:t>
            </w:r>
          </w:p>
        </w:tc>
        <w:tc>
          <w:tcPr>
            <w:tcW w:w="975" w:type="dxa"/>
            <w:tcBorders>
              <w:top w:val="nil"/>
              <w:left w:val="nil"/>
              <w:bottom w:val="nil"/>
              <w:right w:val="nil"/>
            </w:tcBorders>
            <w:shd w:val="clear" w:color="auto" w:fill="auto"/>
            <w:noWrap/>
            <w:vAlign w:val="center"/>
          </w:tcPr>
          <w:p w14:paraId="787DA887" w14:textId="77777777" w:rsidR="000507A4" w:rsidRPr="007078BA" w:rsidRDefault="000507A4" w:rsidP="00133FCA">
            <w:pPr>
              <w:spacing w:after="0" w:line="240" w:lineRule="auto"/>
              <w:jc w:val="center"/>
              <w:rPr>
                <w:rFonts w:eastAsia="Times New Roman" w:cstheme="minorHAnsi"/>
                <w:color w:val="000000"/>
                <w:sz w:val="20"/>
                <w:szCs w:val="20"/>
              </w:rPr>
            </w:pPr>
            <w:r w:rsidRPr="00D3762F">
              <w:rPr>
                <w:rFonts w:eastAsia="Times New Roman" w:cstheme="minorHAnsi"/>
                <w:color w:val="000000"/>
                <w:sz w:val="20"/>
                <w:szCs w:val="20"/>
              </w:rPr>
              <w:t>0.0785</w:t>
            </w:r>
          </w:p>
        </w:tc>
        <w:tc>
          <w:tcPr>
            <w:tcW w:w="1210" w:type="dxa"/>
            <w:tcBorders>
              <w:top w:val="nil"/>
              <w:left w:val="nil"/>
              <w:bottom w:val="nil"/>
              <w:right w:val="nil"/>
            </w:tcBorders>
            <w:shd w:val="clear" w:color="auto" w:fill="auto"/>
            <w:noWrap/>
            <w:vAlign w:val="center"/>
          </w:tcPr>
          <w:p w14:paraId="07B74832"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7C379185" w14:textId="77777777" w:rsidTr="00133FCA">
        <w:trPr>
          <w:jc w:val="center"/>
        </w:trPr>
        <w:tc>
          <w:tcPr>
            <w:tcW w:w="6588" w:type="dxa"/>
            <w:tcBorders>
              <w:top w:val="nil"/>
              <w:left w:val="nil"/>
              <w:bottom w:val="nil"/>
              <w:right w:val="nil"/>
            </w:tcBorders>
            <w:shd w:val="clear" w:color="auto" w:fill="auto"/>
            <w:noWrap/>
            <w:vAlign w:val="center"/>
          </w:tcPr>
          <w:p w14:paraId="068908FF" w14:textId="77777777" w:rsidR="000507A4" w:rsidRPr="007078BA" w:rsidRDefault="000507A4" w:rsidP="00133FCA">
            <w:pPr>
              <w:spacing w:after="0" w:line="240" w:lineRule="auto"/>
              <w:ind w:left="133" w:hanging="133"/>
              <w:rPr>
                <w:rFonts w:eastAsia="Times New Roman" w:cstheme="minorHAnsi"/>
                <w:color w:val="000000"/>
                <w:sz w:val="20"/>
                <w:szCs w:val="20"/>
              </w:rPr>
            </w:pPr>
            <w:proofErr w:type="spellStart"/>
            <w:r w:rsidRPr="00D3762F">
              <w:rPr>
                <w:rFonts w:eastAsia="Times New Roman" w:cstheme="minorHAnsi"/>
                <w:color w:val="000000"/>
                <w:sz w:val="20"/>
                <w:szCs w:val="20"/>
              </w:rPr>
              <w:t>Psust</w:t>
            </w:r>
            <w:proofErr w:type="spellEnd"/>
          </w:p>
        </w:tc>
        <w:tc>
          <w:tcPr>
            <w:tcW w:w="975" w:type="dxa"/>
            <w:tcBorders>
              <w:top w:val="nil"/>
              <w:left w:val="nil"/>
              <w:bottom w:val="nil"/>
              <w:right w:val="nil"/>
            </w:tcBorders>
            <w:shd w:val="clear" w:color="auto" w:fill="auto"/>
            <w:noWrap/>
            <w:vAlign w:val="center"/>
          </w:tcPr>
          <w:p w14:paraId="522ADB1A" w14:textId="77777777" w:rsidR="000507A4" w:rsidRPr="007078BA" w:rsidRDefault="000507A4" w:rsidP="00133FCA">
            <w:pPr>
              <w:spacing w:after="0" w:line="240" w:lineRule="auto"/>
              <w:jc w:val="center"/>
              <w:rPr>
                <w:rFonts w:eastAsia="Times New Roman" w:cstheme="minorHAnsi"/>
                <w:color w:val="000000"/>
                <w:sz w:val="20"/>
                <w:szCs w:val="20"/>
              </w:rPr>
            </w:pPr>
            <w:r w:rsidRPr="00D3762F">
              <w:rPr>
                <w:rFonts w:eastAsia="Times New Roman" w:cstheme="minorHAnsi"/>
                <w:color w:val="000000"/>
                <w:sz w:val="20"/>
                <w:szCs w:val="20"/>
              </w:rPr>
              <w:t>0.253</w:t>
            </w:r>
          </w:p>
        </w:tc>
        <w:tc>
          <w:tcPr>
            <w:tcW w:w="1210" w:type="dxa"/>
            <w:tcBorders>
              <w:top w:val="nil"/>
              <w:left w:val="nil"/>
              <w:bottom w:val="nil"/>
              <w:right w:val="nil"/>
            </w:tcBorders>
            <w:shd w:val="clear" w:color="auto" w:fill="auto"/>
            <w:noWrap/>
            <w:vAlign w:val="center"/>
          </w:tcPr>
          <w:p w14:paraId="512464B0" w14:textId="77777777" w:rsidR="000507A4" w:rsidRPr="007078BA" w:rsidRDefault="000507A4" w:rsidP="00133FCA">
            <w:pPr>
              <w:spacing w:after="0" w:line="240" w:lineRule="auto"/>
              <w:rPr>
                <w:rFonts w:eastAsia="Times New Roman" w:cstheme="minorHAnsi"/>
                <w:color w:val="000000"/>
                <w:sz w:val="20"/>
                <w:szCs w:val="20"/>
              </w:rPr>
            </w:pPr>
          </w:p>
        </w:tc>
      </w:tr>
      <w:tr w:rsidR="000507A4" w:rsidRPr="007078BA" w14:paraId="73870F7B" w14:textId="77777777" w:rsidTr="00133FCA">
        <w:trPr>
          <w:jc w:val="center"/>
        </w:trPr>
        <w:tc>
          <w:tcPr>
            <w:tcW w:w="6588" w:type="dxa"/>
            <w:tcBorders>
              <w:top w:val="nil"/>
              <w:left w:val="nil"/>
              <w:bottom w:val="nil"/>
              <w:right w:val="nil"/>
            </w:tcBorders>
            <w:shd w:val="clear" w:color="auto" w:fill="auto"/>
            <w:noWrap/>
            <w:vAlign w:val="center"/>
          </w:tcPr>
          <w:p w14:paraId="7AD6967F" w14:textId="77777777" w:rsidR="000507A4" w:rsidRPr="00D3762F" w:rsidRDefault="000507A4" w:rsidP="00133FCA">
            <w:pPr>
              <w:spacing w:after="0" w:line="240" w:lineRule="auto"/>
              <w:ind w:left="133" w:hanging="133"/>
              <w:rPr>
                <w:rFonts w:eastAsia="Times New Roman" w:cstheme="minorHAnsi"/>
                <w:color w:val="000000"/>
                <w:sz w:val="20"/>
                <w:szCs w:val="20"/>
              </w:rPr>
            </w:pPr>
            <w:r w:rsidRPr="0072656A">
              <w:rPr>
                <w:rFonts w:eastAsia="Times New Roman" w:cstheme="minorHAnsi"/>
                <w:color w:val="000000"/>
                <w:sz w:val="20"/>
                <w:szCs w:val="20"/>
              </w:rPr>
              <w:t>Mean transfer efficiency (TE)</w:t>
            </w:r>
          </w:p>
        </w:tc>
        <w:tc>
          <w:tcPr>
            <w:tcW w:w="975" w:type="dxa"/>
            <w:tcBorders>
              <w:top w:val="nil"/>
              <w:left w:val="nil"/>
              <w:bottom w:val="nil"/>
              <w:right w:val="nil"/>
            </w:tcBorders>
            <w:shd w:val="clear" w:color="auto" w:fill="auto"/>
            <w:noWrap/>
            <w:vAlign w:val="center"/>
          </w:tcPr>
          <w:p w14:paraId="155877A8" w14:textId="77777777" w:rsidR="000507A4" w:rsidRPr="00D3762F" w:rsidRDefault="000507A4" w:rsidP="00133FCA">
            <w:pPr>
              <w:spacing w:after="0" w:line="240" w:lineRule="auto"/>
              <w:jc w:val="center"/>
              <w:rPr>
                <w:rFonts w:eastAsia="Times New Roman" w:cstheme="minorHAnsi"/>
                <w:color w:val="000000"/>
                <w:sz w:val="20"/>
                <w:szCs w:val="20"/>
              </w:rPr>
            </w:pPr>
            <w:r w:rsidRPr="0072656A">
              <w:rPr>
                <w:rFonts w:eastAsia="Times New Roman" w:cstheme="minorHAnsi"/>
                <w:color w:val="000000"/>
                <w:sz w:val="20"/>
                <w:szCs w:val="20"/>
              </w:rPr>
              <w:t>17.66</w:t>
            </w:r>
          </w:p>
        </w:tc>
        <w:tc>
          <w:tcPr>
            <w:tcW w:w="1210" w:type="dxa"/>
            <w:tcBorders>
              <w:top w:val="nil"/>
              <w:left w:val="nil"/>
              <w:bottom w:val="nil"/>
              <w:right w:val="nil"/>
            </w:tcBorders>
            <w:shd w:val="clear" w:color="auto" w:fill="auto"/>
            <w:noWrap/>
            <w:vAlign w:val="center"/>
          </w:tcPr>
          <w:p w14:paraId="7DF322B2" w14:textId="77777777" w:rsidR="000507A4" w:rsidRPr="007078BA"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4F3405AC" w14:textId="77777777" w:rsidTr="00133FCA">
        <w:trPr>
          <w:jc w:val="center"/>
        </w:trPr>
        <w:tc>
          <w:tcPr>
            <w:tcW w:w="6588" w:type="dxa"/>
            <w:tcBorders>
              <w:top w:val="nil"/>
              <w:left w:val="nil"/>
              <w:bottom w:val="nil"/>
              <w:right w:val="nil"/>
            </w:tcBorders>
            <w:shd w:val="clear" w:color="auto" w:fill="auto"/>
            <w:noWrap/>
            <w:vAlign w:val="center"/>
          </w:tcPr>
          <w:p w14:paraId="1F69D59A" w14:textId="77777777" w:rsidR="000507A4" w:rsidRPr="00D3762F" w:rsidRDefault="000507A4" w:rsidP="00133FCA">
            <w:pPr>
              <w:spacing w:after="0" w:line="240" w:lineRule="auto"/>
              <w:ind w:left="133" w:hanging="133"/>
              <w:rPr>
                <w:rFonts w:eastAsia="Times New Roman" w:cstheme="minorHAnsi"/>
                <w:color w:val="000000"/>
                <w:sz w:val="20"/>
                <w:szCs w:val="20"/>
              </w:rPr>
            </w:pPr>
            <w:r w:rsidRPr="0072656A">
              <w:rPr>
                <w:rFonts w:eastAsia="Times New Roman" w:cstheme="minorHAnsi"/>
                <w:color w:val="000000"/>
                <w:sz w:val="20"/>
                <w:szCs w:val="20"/>
              </w:rPr>
              <w:t>TE from primary producers</w:t>
            </w:r>
          </w:p>
        </w:tc>
        <w:tc>
          <w:tcPr>
            <w:tcW w:w="975" w:type="dxa"/>
            <w:tcBorders>
              <w:top w:val="nil"/>
              <w:left w:val="nil"/>
              <w:bottom w:val="nil"/>
              <w:right w:val="nil"/>
            </w:tcBorders>
            <w:shd w:val="clear" w:color="auto" w:fill="auto"/>
            <w:noWrap/>
            <w:vAlign w:val="center"/>
          </w:tcPr>
          <w:p w14:paraId="3A34286C" w14:textId="77777777" w:rsidR="000507A4" w:rsidRPr="00D3762F" w:rsidRDefault="000507A4" w:rsidP="00133FCA">
            <w:pPr>
              <w:spacing w:after="0" w:line="240" w:lineRule="auto"/>
              <w:jc w:val="center"/>
              <w:rPr>
                <w:rFonts w:eastAsia="Times New Roman" w:cstheme="minorHAnsi"/>
                <w:color w:val="000000"/>
                <w:sz w:val="20"/>
                <w:szCs w:val="20"/>
              </w:rPr>
            </w:pPr>
            <w:r w:rsidRPr="0072656A">
              <w:rPr>
                <w:rFonts w:eastAsia="Times New Roman" w:cstheme="minorHAnsi"/>
                <w:color w:val="000000"/>
                <w:sz w:val="20"/>
                <w:szCs w:val="20"/>
              </w:rPr>
              <w:t>17.83</w:t>
            </w:r>
          </w:p>
        </w:tc>
        <w:tc>
          <w:tcPr>
            <w:tcW w:w="1210" w:type="dxa"/>
            <w:tcBorders>
              <w:top w:val="nil"/>
              <w:left w:val="nil"/>
              <w:bottom w:val="nil"/>
              <w:right w:val="nil"/>
            </w:tcBorders>
            <w:shd w:val="clear" w:color="auto" w:fill="auto"/>
            <w:noWrap/>
            <w:vAlign w:val="center"/>
          </w:tcPr>
          <w:p w14:paraId="7DFF88E7" w14:textId="77777777" w:rsidR="000507A4" w:rsidRPr="007078BA"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4F2B0AFF" w14:textId="77777777" w:rsidTr="00133FCA">
        <w:trPr>
          <w:jc w:val="center"/>
        </w:trPr>
        <w:tc>
          <w:tcPr>
            <w:tcW w:w="6588" w:type="dxa"/>
            <w:tcBorders>
              <w:top w:val="nil"/>
              <w:left w:val="nil"/>
              <w:bottom w:val="nil"/>
              <w:right w:val="nil"/>
            </w:tcBorders>
            <w:shd w:val="clear" w:color="auto" w:fill="auto"/>
            <w:noWrap/>
            <w:vAlign w:val="center"/>
          </w:tcPr>
          <w:p w14:paraId="19CA65C9" w14:textId="77777777" w:rsidR="000507A4" w:rsidRPr="00D3762F" w:rsidRDefault="000507A4" w:rsidP="00133FCA">
            <w:pPr>
              <w:spacing w:after="0" w:line="240" w:lineRule="auto"/>
              <w:ind w:left="133" w:hanging="133"/>
              <w:rPr>
                <w:rFonts w:eastAsia="Times New Roman" w:cstheme="minorHAnsi"/>
                <w:color w:val="000000"/>
                <w:sz w:val="20"/>
                <w:szCs w:val="20"/>
              </w:rPr>
            </w:pPr>
            <w:r w:rsidRPr="0072656A">
              <w:rPr>
                <w:rFonts w:eastAsia="Times New Roman" w:cstheme="minorHAnsi"/>
                <w:color w:val="000000"/>
                <w:sz w:val="20"/>
                <w:szCs w:val="20"/>
              </w:rPr>
              <w:t>TE from detritus</w:t>
            </w:r>
          </w:p>
        </w:tc>
        <w:tc>
          <w:tcPr>
            <w:tcW w:w="975" w:type="dxa"/>
            <w:tcBorders>
              <w:top w:val="nil"/>
              <w:left w:val="nil"/>
              <w:bottom w:val="nil"/>
              <w:right w:val="nil"/>
            </w:tcBorders>
            <w:shd w:val="clear" w:color="auto" w:fill="auto"/>
            <w:noWrap/>
            <w:vAlign w:val="center"/>
          </w:tcPr>
          <w:p w14:paraId="04AFA2BF" w14:textId="77777777" w:rsidR="000507A4" w:rsidRPr="00D3762F" w:rsidRDefault="000507A4" w:rsidP="00133FCA">
            <w:pPr>
              <w:spacing w:after="0" w:line="240" w:lineRule="auto"/>
              <w:jc w:val="center"/>
              <w:rPr>
                <w:rFonts w:eastAsia="Times New Roman" w:cstheme="minorHAnsi"/>
                <w:color w:val="000000"/>
                <w:sz w:val="20"/>
                <w:szCs w:val="20"/>
              </w:rPr>
            </w:pPr>
            <w:r w:rsidRPr="0072656A">
              <w:rPr>
                <w:rFonts w:eastAsia="Times New Roman" w:cstheme="minorHAnsi"/>
                <w:color w:val="000000"/>
                <w:sz w:val="20"/>
                <w:szCs w:val="20"/>
              </w:rPr>
              <w:t>17.46</w:t>
            </w:r>
          </w:p>
        </w:tc>
        <w:tc>
          <w:tcPr>
            <w:tcW w:w="1210" w:type="dxa"/>
            <w:tcBorders>
              <w:top w:val="nil"/>
              <w:left w:val="nil"/>
              <w:bottom w:val="nil"/>
              <w:right w:val="nil"/>
            </w:tcBorders>
            <w:shd w:val="clear" w:color="auto" w:fill="auto"/>
            <w:noWrap/>
            <w:vAlign w:val="center"/>
          </w:tcPr>
          <w:p w14:paraId="61031AE1" w14:textId="77777777" w:rsidR="000507A4" w:rsidRPr="007078BA"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3D961022" w14:textId="77777777" w:rsidTr="00133FCA">
        <w:trPr>
          <w:jc w:val="center"/>
        </w:trPr>
        <w:tc>
          <w:tcPr>
            <w:tcW w:w="6588" w:type="dxa"/>
            <w:tcBorders>
              <w:top w:val="nil"/>
              <w:left w:val="nil"/>
              <w:bottom w:val="nil"/>
              <w:right w:val="nil"/>
            </w:tcBorders>
            <w:shd w:val="clear" w:color="auto" w:fill="auto"/>
            <w:noWrap/>
            <w:vAlign w:val="center"/>
          </w:tcPr>
          <w:p w14:paraId="4151A9A2" w14:textId="77777777" w:rsidR="000507A4" w:rsidRPr="00D3762F" w:rsidRDefault="000507A4" w:rsidP="00133FCA">
            <w:pPr>
              <w:spacing w:after="0" w:line="240" w:lineRule="auto"/>
              <w:ind w:left="133" w:hanging="133"/>
              <w:rPr>
                <w:rFonts w:eastAsia="Times New Roman" w:cstheme="minorHAnsi"/>
                <w:color w:val="000000"/>
                <w:sz w:val="20"/>
                <w:szCs w:val="20"/>
              </w:rPr>
            </w:pPr>
            <w:r w:rsidRPr="0072656A">
              <w:rPr>
                <w:rFonts w:eastAsia="Times New Roman" w:cstheme="minorHAnsi"/>
                <w:color w:val="000000"/>
                <w:sz w:val="20"/>
                <w:szCs w:val="20"/>
              </w:rPr>
              <w:t xml:space="preserve">Primary </w:t>
            </w:r>
            <w:bookmarkStart w:id="6" w:name="_Hlk90477457"/>
            <w:r w:rsidRPr="0072656A">
              <w:rPr>
                <w:rFonts w:eastAsia="Times New Roman" w:cstheme="minorHAnsi"/>
                <w:color w:val="000000"/>
                <w:sz w:val="20"/>
                <w:szCs w:val="20"/>
              </w:rPr>
              <w:t xml:space="preserve">production required to sustain the fishery (PPR, </w:t>
            </w:r>
            <w:bookmarkEnd w:id="6"/>
            <w:r w:rsidRPr="0072656A">
              <w:rPr>
                <w:rFonts w:eastAsia="Times New Roman" w:cstheme="minorHAnsi"/>
                <w:color w:val="000000"/>
                <w:sz w:val="20"/>
                <w:szCs w:val="20"/>
              </w:rPr>
              <w:t>considering PP)</w:t>
            </w:r>
          </w:p>
        </w:tc>
        <w:tc>
          <w:tcPr>
            <w:tcW w:w="975" w:type="dxa"/>
            <w:tcBorders>
              <w:top w:val="nil"/>
              <w:left w:val="nil"/>
              <w:bottom w:val="nil"/>
              <w:right w:val="nil"/>
            </w:tcBorders>
            <w:shd w:val="clear" w:color="auto" w:fill="auto"/>
            <w:noWrap/>
            <w:vAlign w:val="center"/>
          </w:tcPr>
          <w:p w14:paraId="74E59340" w14:textId="77777777" w:rsidR="000507A4" w:rsidRPr="00D3762F" w:rsidRDefault="000507A4" w:rsidP="00133FCA">
            <w:pPr>
              <w:spacing w:after="0" w:line="240" w:lineRule="auto"/>
              <w:jc w:val="center"/>
              <w:rPr>
                <w:rFonts w:eastAsia="Times New Roman" w:cstheme="minorHAnsi"/>
                <w:color w:val="000000"/>
                <w:sz w:val="20"/>
                <w:szCs w:val="20"/>
              </w:rPr>
            </w:pPr>
            <w:r w:rsidRPr="0072656A">
              <w:rPr>
                <w:rFonts w:eastAsia="Times New Roman" w:cstheme="minorHAnsi"/>
                <w:color w:val="000000"/>
                <w:sz w:val="20"/>
                <w:szCs w:val="20"/>
              </w:rPr>
              <w:t>9.724</w:t>
            </w:r>
          </w:p>
        </w:tc>
        <w:tc>
          <w:tcPr>
            <w:tcW w:w="1210" w:type="dxa"/>
            <w:tcBorders>
              <w:top w:val="nil"/>
              <w:left w:val="nil"/>
              <w:bottom w:val="nil"/>
              <w:right w:val="nil"/>
            </w:tcBorders>
            <w:shd w:val="clear" w:color="auto" w:fill="auto"/>
            <w:noWrap/>
            <w:vAlign w:val="center"/>
          </w:tcPr>
          <w:p w14:paraId="264EF191" w14:textId="77777777" w:rsidR="000507A4" w:rsidRPr="007078BA"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201E99DC" w14:textId="77777777" w:rsidTr="00133FCA">
        <w:trPr>
          <w:jc w:val="center"/>
        </w:trPr>
        <w:tc>
          <w:tcPr>
            <w:tcW w:w="6588" w:type="dxa"/>
            <w:tcBorders>
              <w:top w:val="nil"/>
              <w:left w:val="nil"/>
              <w:bottom w:val="nil"/>
              <w:right w:val="nil"/>
            </w:tcBorders>
            <w:shd w:val="clear" w:color="auto" w:fill="auto"/>
            <w:noWrap/>
            <w:vAlign w:val="center"/>
          </w:tcPr>
          <w:p w14:paraId="40F5B4A1" w14:textId="77777777" w:rsidR="000507A4" w:rsidRPr="00D3762F" w:rsidRDefault="000507A4" w:rsidP="00133FCA">
            <w:pPr>
              <w:spacing w:after="0" w:line="240" w:lineRule="auto"/>
              <w:ind w:left="133" w:hanging="133"/>
              <w:rPr>
                <w:rFonts w:eastAsia="Times New Roman" w:cstheme="minorHAnsi"/>
                <w:color w:val="000000"/>
                <w:sz w:val="20"/>
                <w:szCs w:val="20"/>
              </w:rPr>
            </w:pPr>
            <w:r w:rsidRPr="0072656A">
              <w:rPr>
                <w:rFonts w:eastAsia="Times New Roman" w:cstheme="minorHAnsi"/>
                <w:color w:val="000000"/>
                <w:sz w:val="20"/>
                <w:szCs w:val="20"/>
              </w:rPr>
              <w:t>Primary production required to sustain the fishery (PPR, considering detritus)</w:t>
            </w:r>
          </w:p>
        </w:tc>
        <w:tc>
          <w:tcPr>
            <w:tcW w:w="975" w:type="dxa"/>
            <w:tcBorders>
              <w:top w:val="nil"/>
              <w:left w:val="nil"/>
              <w:bottom w:val="nil"/>
              <w:right w:val="nil"/>
            </w:tcBorders>
            <w:shd w:val="clear" w:color="auto" w:fill="auto"/>
            <w:noWrap/>
            <w:vAlign w:val="center"/>
          </w:tcPr>
          <w:p w14:paraId="2D1F5AE2" w14:textId="77777777" w:rsidR="000507A4" w:rsidRPr="00D3762F" w:rsidRDefault="000507A4" w:rsidP="00133FCA">
            <w:pPr>
              <w:spacing w:after="0" w:line="240" w:lineRule="auto"/>
              <w:jc w:val="center"/>
              <w:rPr>
                <w:rFonts w:eastAsia="Times New Roman" w:cstheme="minorHAnsi"/>
                <w:color w:val="000000"/>
                <w:sz w:val="20"/>
                <w:szCs w:val="20"/>
              </w:rPr>
            </w:pPr>
            <w:r w:rsidRPr="0072656A">
              <w:rPr>
                <w:rFonts w:eastAsia="Times New Roman" w:cstheme="minorHAnsi"/>
                <w:color w:val="000000"/>
                <w:sz w:val="20"/>
                <w:szCs w:val="20"/>
              </w:rPr>
              <w:t>7.683</w:t>
            </w:r>
          </w:p>
        </w:tc>
        <w:tc>
          <w:tcPr>
            <w:tcW w:w="1210" w:type="dxa"/>
            <w:tcBorders>
              <w:top w:val="nil"/>
              <w:left w:val="nil"/>
              <w:bottom w:val="nil"/>
              <w:right w:val="nil"/>
            </w:tcBorders>
            <w:shd w:val="clear" w:color="auto" w:fill="auto"/>
            <w:noWrap/>
            <w:vAlign w:val="center"/>
          </w:tcPr>
          <w:p w14:paraId="26EE5423" w14:textId="77777777" w:rsidR="000507A4" w:rsidRPr="007078BA"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6470F757" w14:textId="77777777" w:rsidTr="00133FCA">
        <w:trPr>
          <w:jc w:val="center"/>
        </w:trPr>
        <w:tc>
          <w:tcPr>
            <w:tcW w:w="6588" w:type="dxa"/>
            <w:tcBorders>
              <w:top w:val="nil"/>
              <w:left w:val="nil"/>
              <w:right w:val="nil"/>
            </w:tcBorders>
            <w:shd w:val="clear" w:color="auto" w:fill="auto"/>
            <w:noWrap/>
          </w:tcPr>
          <w:p w14:paraId="510149EA" w14:textId="77777777" w:rsidR="000507A4" w:rsidRPr="0072656A" w:rsidRDefault="000507A4" w:rsidP="00133FCA">
            <w:pPr>
              <w:spacing w:after="0" w:line="240" w:lineRule="auto"/>
              <w:ind w:left="133" w:hanging="133"/>
              <w:rPr>
                <w:rFonts w:eastAsia="Times New Roman" w:cstheme="minorHAnsi"/>
                <w:color w:val="000000"/>
                <w:sz w:val="20"/>
                <w:szCs w:val="20"/>
              </w:rPr>
            </w:pPr>
            <w:r w:rsidRPr="007F6C55">
              <w:rPr>
                <w:rFonts w:eastAsia="Times New Roman" w:cstheme="minorHAnsi"/>
                <w:color w:val="000000"/>
                <w:sz w:val="20"/>
                <w:szCs w:val="20"/>
              </w:rPr>
              <w:t>Finn's cycling index (of total throughput) (FCI)</w:t>
            </w:r>
          </w:p>
        </w:tc>
        <w:tc>
          <w:tcPr>
            <w:tcW w:w="975" w:type="dxa"/>
            <w:tcBorders>
              <w:top w:val="nil"/>
              <w:left w:val="nil"/>
              <w:right w:val="nil"/>
            </w:tcBorders>
            <w:shd w:val="clear" w:color="auto" w:fill="auto"/>
            <w:noWrap/>
          </w:tcPr>
          <w:p w14:paraId="397D6A4E" w14:textId="77777777" w:rsidR="000507A4" w:rsidRPr="0072656A" w:rsidRDefault="000507A4" w:rsidP="00133FCA">
            <w:pPr>
              <w:spacing w:after="0" w:line="240" w:lineRule="auto"/>
              <w:jc w:val="center"/>
              <w:rPr>
                <w:rFonts w:eastAsia="Times New Roman" w:cstheme="minorHAnsi"/>
                <w:color w:val="000000"/>
                <w:sz w:val="20"/>
                <w:szCs w:val="20"/>
              </w:rPr>
            </w:pPr>
            <w:r w:rsidRPr="007F6C55">
              <w:rPr>
                <w:rFonts w:eastAsia="Times New Roman" w:cstheme="minorHAnsi"/>
                <w:color w:val="000000"/>
                <w:sz w:val="20"/>
                <w:szCs w:val="20"/>
              </w:rPr>
              <w:t>14.68</w:t>
            </w:r>
          </w:p>
        </w:tc>
        <w:tc>
          <w:tcPr>
            <w:tcW w:w="1210" w:type="dxa"/>
            <w:tcBorders>
              <w:top w:val="nil"/>
              <w:left w:val="nil"/>
              <w:right w:val="nil"/>
            </w:tcBorders>
            <w:shd w:val="clear" w:color="auto" w:fill="auto"/>
            <w:noWrap/>
            <w:vAlign w:val="center"/>
          </w:tcPr>
          <w:p w14:paraId="1B63F314" w14:textId="77777777" w:rsidR="000507A4" w:rsidRDefault="000507A4" w:rsidP="00133FCA">
            <w:pPr>
              <w:spacing w:after="0" w:line="240" w:lineRule="auto"/>
              <w:rPr>
                <w:rFonts w:eastAsia="Times New Roman" w:cstheme="minorHAnsi"/>
                <w:color w:val="000000"/>
                <w:sz w:val="20"/>
                <w:szCs w:val="20"/>
              </w:rPr>
            </w:pPr>
            <w:r>
              <w:rPr>
                <w:rFonts w:eastAsia="Times New Roman" w:cstheme="minorHAnsi"/>
                <w:color w:val="000000"/>
                <w:sz w:val="20"/>
                <w:szCs w:val="20"/>
              </w:rPr>
              <w:t>%</w:t>
            </w:r>
          </w:p>
        </w:tc>
      </w:tr>
      <w:tr w:rsidR="000507A4" w:rsidRPr="007078BA" w14:paraId="27B0B902" w14:textId="77777777" w:rsidTr="00133FCA">
        <w:trPr>
          <w:jc w:val="center"/>
        </w:trPr>
        <w:tc>
          <w:tcPr>
            <w:tcW w:w="6588" w:type="dxa"/>
            <w:tcBorders>
              <w:top w:val="nil"/>
              <w:left w:val="nil"/>
              <w:bottom w:val="single" w:sz="4" w:space="0" w:color="auto"/>
              <w:right w:val="nil"/>
            </w:tcBorders>
            <w:shd w:val="clear" w:color="auto" w:fill="auto"/>
            <w:noWrap/>
          </w:tcPr>
          <w:p w14:paraId="5CCDC3D5" w14:textId="77777777" w:rsidR="000507A4" w:rsidRPr="0072656A" w:rsidRDefault="000507A4" w:rsidP="00133FCA">
            <w:pPr>
              <w:spacing w:after="0" w:line="240" w:lineRule="auto"/>
              <w:ind w:left="133" w:hanging="133"/>
              <w:rPr>
                <w:rFonts w:eastAsia="Times New Roman" w:cstheme="minorHAnsi"/>
                <w:color w:val="000000"/>
                <w:sz w:val="20"/>
                <w:szCs w:val="20"/>
              </w:rPr>
            </w:pPr>
            <w:r w:rsidRPr="007F6C55">
              <w:rPr>
                <w:rFonts w:eastAsia="Times New Roman" w:cstheme="minorHAnsi"/>
                <w:color w:val="000000"/>
                <w:sz w:val="20"/>
                <w:szCs w:val="20"/>
              </w:rPr>
              <w:t>Finn's mean path length (PL)</w:t>
            </w:r>
          </w:p>
        </w:tc>
        <w:tc>
          <w:tcPr>
            <w:tcW w:w="975" w:type="dxa"/>
            <w:tcBorders>
              <w:top w:val="nil"/>
              <w:left w:val="nil"/>
              <w:bottom w:val="single" w:sz="4" w:space="0" w:color="auto"/>
              <w:right w:val="nil"/>
            </w:tcBorders>
            <w:shd w:val="clear" w:color="auto" w:fill="auto"/>
            <w:noWrap/>
          </w:tcPr>
          <w:p w14:paraId="5CDEAC8D" w14:textId="77777777" w:rsidR="000507A4" w:rsidRPr="0072656A" w:rsidRDefault="000507A4" w:rsidP="00133FCA">
            <w:pPr>
              <w:spacing w:after="0" w:line="240" w:lineRule="auto"/>
              <w:jc w:val="center"/>
              <w:rPr>
                <w:rFonts w:eastAsia="Times New Roman" w:cstheme="minorHAnsi"/>
                <w:color w:val="000000"/>
                <w:sz w:val="20"/>
                <w:szCs w:val="20"/>
              </w:rPr>
            </w:pPr>
            <w:r w:rsidRPr="007F6C55">
              <w:rPr>
                <w:rFonts w:eastAsia="Times New Roman" w:cstheme="minorHAnsi"/>
                <w:color w:val="000000"/>
                <w:sz w:val="20"/>
                <w:szCs w:val="20"/>
              </w:rPr>
              <w:t>3.639</w:t>
            </w:r>
          </w:p>
        </w:tc>
        <w:tc>
          <w:tcPr>
            <w:tcW w:w="1210" w:type="dxa"/>
            <w:tcBorders>
              <w:top w:val="nil"/>
              <w:left w:val="nil"/>
              <w:bottom w:val="single" w:sz="4" w:space="0" w:color="auto"/>
              <w:right w:val="nil"/>
            </w:tcBorders>
            <w:shd w:val="clear" w:color="auto" w:fill="auto"/>
            <w:noWrap/>
            <w:vAlign w:val="center"/>
          </w:tcPr>
          <w:p w14:paraId="658E85D2" w14:textId="77777777" w:rsidR="000507A4" w:rsidRDefault="000507A4" w:rsidP="00133FCA">
            <w:pPr>
              <w:spacing w:after="0" w:line="240" w:lineRule="auto"/>
              <w:rPr>
                <w:rFonts w:eastAsia="Times New Roman" w:cstheme="minorHAnsi"/>
                <w:color w:val="000000"/>
                <w:sz w:val="20"/>
                <w:szCs w:val="20"/>
              </w:rPr>
            </w:pPr>
          </w:p>
        </w:tc>
      </w:tr>
    </w:tbl>
    <w:p w14:paraId="41B654E6" w14:textId="4D070FBD" w:rsidR="000507A4" w:rsidRDefault="000507A4" w:rsidP="000507A4"/>
    <w:p w14:paraId="22F3941D" w14:textId="7585D6D4" w:rsidR="00F957C7" w:rsidRDefault="00F957C7" w:rsidP="000507A4"/>
    <w:p w14:paraId="2A8F68FF" w14:textId="77777777" w:rsidR="00F957C7" w:rsidRDefault="00F957C7" w:rsidP="000507A4"/>
    <w:p w14:paraId="16CB5AEB" w14:textId="77777777" w:rsidR="001A0E47" w:rsidRDefault="001A0E47">
      <w:pPr>
        <w:rPr>
          <w:b/>
          <w:bCs/>
        </w:rPr>
      </w:pPr>
      <w:r>
        <w:rPr>
          <w:b/>
          <w:bCs/>
        </w:rPr>
        <w:br w:type="page"/>
      </w:r>
    </w:p>
    <w:p w14:paraId="0AE3C6DC" w14:textId="6EDE63DC" w:rsidR="000507A4" w:rsidRPr="00BD1F1C" w:rsidRDefault="00F22E80" w:rsidP="007E2D73">
      <w:pPr>
        <w:spacing w:after="0"/>
        <w:rPr>
          <w:rFonts w:ascii="Times New Roman" w:hAnsi="Times New Roman" w:cs="Times New Roman"/>
          <w:sz w:val="24"/>
          <w:szCs w:val="24"/>
        </w:rPr>
      </w:pPr>
      <w:r w:rsidRPr="00BD1F1C">
        <w:rPr>
          <w:rFonts w:ascii="Times New Roman" w:hAnsi="Times New Roman" w:cs="Times New Roman"/>
          <w:b/>
          <w:bCs/>
          <w:sz w:val="24"/>
          <w:szCs w:val="24"/>
        </w:rPr>
        <w:lastRenderedPageBreak/>
        <w:t>Table</w:t>
      </w:r>
      <w:r w:rsidR="0081229A"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8</w:t>
      </w:r>
      <w:r w:rsidRPr="00BD1F1C">
        <w:rPr>
          <w:rFonts w:ascii="Times New Roman" w:hAnsi="Times New Roman" w:cs="Times New Roman"/>
          <w:sz w:val="24"/>
          <w:szCs w:val="24"/>
        </w:rPr>
        <w:t>. Mortality indices per FG</w:t>
      </w:r>
    </w:p>
    <w:tbl>
      <w:tblPr>
        <w:tblW w:w="9782" w:type="dxa"/>
        <w:jc w:val="center"/>
        <w:tblLook w:val="04A0" w:firstRow="1" w:lastRow="0" w:firstColumn="1" w:lastColumn="0" w:noHBand="0" w:noVBand="1"/>
      </w:tblPr>
      <w:tblGrid>
        <w:gridCol w:w="419"/>
        <w:gridCol w:w="2708"/>
        <w:gridCol w:w="1180"/>
        <w:gridCol w:w="929"/>
        <w:gridCol w:w="1157"/>
        <w:gridCol w:w="1134"/>
        <w:gridCol w:w="1237"/>
        <w:gridCol w:w="1121"/>
      </w:tblGrid>
      <w:tr w:rsidR="00C0072C" w:rsidRPr="00532CB2" w14:paraId="0C812101" w14:textId="77777777" w:rsidTr="00F957C7">
        <w:trPr>
          <w:tblHeader/>
          <w:jc w:val="center"/>
        </w:trPr>
        <w:tc>
          <w:tcPr>
            <w:tcW w:w="419" w:type="dxa"/>
            <w:tcBorders>
              <w:top w:val="single" w:sz="4" w:space="0" w:color="auto"/>
              <w:left w:val="nil"/>
              <w:bottom w:val="single" w:sz="4" w:space="0" w:color="auto"/>
              <w:right w:val="nil"/>
            </w:tcBorders>
            <w:shd w:val="clear" w:color="auto" w:fill="auto"/>
            <w:noWrap/>
            <w:vAlign w:val="center"/>
            <w:hideMark/>
          </w:tcPr>
          <w:p w14:paraId="4B00BBAB" w14:textId="77777777" w:rsidR="00C0072C" w:rsidRPr="00C0072C" w:rsidRDefault="00C0072C" w:rsidP="00532CB2">
            <w:pPr>
              <w:spacing w:after="0" w:line="240" w:lineRule="auto"/>
              <w:rPr>
                <w:rFonts w:eastAsia="Times New Roman" w:cstheme="minorHAnsi"/>
                <w:b/>
                <w:bCs/>
                <w:sz w:val="20"/>
                <w:szCs w:val="20"/>
              </w:rPr>
            </w:pPr>
          </w:p>
        </w:tc>
        <w:tc>
          <w:tcPr>
            <w:tcW w:w="2708" w:type="dxa"/>
            <w:tcBorders>
              <w:top w:val="single" w:sz="4" w:space="0" w:color="auto"/>
              <w:left w:val="nil"/>
              <w:bottom w:val="single" w:sz="4" w:space="0" w:color="auto"/>
              <w:right w:val="nil"/>
            </w:tcBorders>
            <w:shd w:val="clear" w:color="auto" w:fill="auto"/>
            <w:noWrap/>
            <w:vAlign w:val="center"/>
            <w:hideMark/>
          </w:tcPr>
          <w:p w14:paraId="762C7505" w14:textId="6EE5AEA9" w:rsidR="00C0072C" w:rsidRPr="00C0072C" w:rsidRDefault="00532CB2" w:rsidP="00532CB2">
            <w:pPr>
              <w:spacing w:after="0" w:line="240" w:lineRule="auto"/>
              <w:rPr>
                <w:rFonts w:eastAsia="Times New Roman" w:cstheme="minorHAnsi"/>
                <w:b/>
                <w:bCs/>
                <w:color w:val="000000"/>
                <w:sz w:val="20"/>
                <w:szCs w:val="20"/>
              </w:rPr>
            </w:pPr>
            <w:r w:rsidRPr="00532CB2">
              <w:rPr>
                <w:rFonts w:eastAsia="Times New Roman" w:cstheme="minorHAnsi"/>
                <w:b/>
                <w:bCs/>
                <w:sz w:val="20"/>
                <w:szCs w:val="20"/>
              </w:rPr>
              <w:t>Functional group</w:t>
            </w:r>
          </w:p>
        </w:tc>
        <w:tc>
          <w:tcPr>
            <w:tcW w:w="1180" w:type="dxa"/>
            <w:tcBorders>
              <w:top w:val="single" w:sz="4" w:space="0" w:color="auto"/>
              <w:left w:val="nil"/>
              <w:bottom w:val="single" w:sz="4" w:space="0" w:color="auto"/>
              <w:right w:val="nil"/>
            </w:tcBorders>
            <w:shd w:val="clear" w:color="auto" w:fill="auto"/>
            <w:vAlign w:val="center"/>
            <w:hideMark/>
          </w:tcPr>
          <w:p w14:paraId="22924238" w14:textId="77777777" w:rsidR="00C0072C" w:rsidRPr="00C0072C" w:rsidRDefault="00C0072C" w:rsidP="00532CB2">
            <w:pPr>
              <w:spacing w:after="0" w:line="240" w:lineRule="auto"/>
              <w:jc w:val="center"/>
              <w:rPr>
                <w:rFonts w:eastAsia="Times New Roman" w:cstheme="minorHAnsi"/>
                <w:b/>
                <w:bCs/>
                <w:color w:val="000000"/>
                <w:sz w:val="20"/>
                <w:szCs w:val="20"/>
              </w:rPr>
            </w:pPr>
            <w:r w:rsidRPr="00C0072C">
              <w:rPr>
                <w:rFonts w:eastAsia="Times New Roman" w:cstheme="minorHAnsi"/>
                <w:b/>
                <w:bCs/>
                <w:color w:val="000000"/>
                <w:sz w:val="20"/>
                <w:szCs w:val="20"/>
              </w:rPr>
              <w:t>Prod/</w:t>
            </w:r>
            <w:proofErr w:type="spellStart"/>
            <w:r w:rsidRPr="00C0072C">
              <w:rPr>
                <w:rFonts w:eastAsia="Times New Roman" w:cstheme="minorHAnsi"/>
                <w:b/>
                <w:bCs/>
                <w:color w:val="000000"/>
                <w:sz w:val="20"/>
                <w:szCs w:val="20"/>
              </w:rPr>
              <w:t>biom</w:t>
            </w:r>
            <w:proofErr w:type="spellEnd"/>
            <w:r w:rsidRPr="00C0072C">
              <w:rPr>
                <w:rFonts w:eastAsia="Times New Roman" w:cstheme="minorHAnsi"/>
                <w:b/>
                <w:bCs/>
                <w:color w:val="000000"/>
                <w:sz w:val="20"/>
                <w:szCs w:val="20"/>
              </w:rPr>
              <w:t xml:space="preserve"> or Z</w:t>
            </w:r>
          </w:p>
        </w:tc>
        <w:tc>
          <w:tcPr>
            <w:tcW w:w="929" w:type="dxa"/>
            <w:tcBorders>
              <w:top w:val="single" w:sz="4" w:space="0" w:color="auto"/>
              <w:left w:val="nil"/>
              <w:bottom w:val="single" w:sz="4" w:space="0" w:color="auto"/>
              <w:right w:val="nil"/>
            </w:tcBorders>
            <w:shd w:val="clear" w:color="auto" w:fill="auto"/>
            <w:vAlign w:val="center"/>
            <w:hideMark/>
          </w:tcPr>
          <w:p w14:paraId="60032C7E" w14:textId="39CB602E" w:rsidR="00C0072C" w:rsidRPr="00C0072C" w:rsidRDefault="00C0072C" w:rsidP="00532CB2">
            <w:pPr>
              <w:spacing w:after="0" w:line="240" w:lineRule="auto"/>
              <w:jc w:val="center"/>
              <w:rPr>
                <w:rFonts w:eastAsia="Times New Roman" w:cstheme="minorHAnsi"/>
                <w:b/>
                <w:bCs/>
                <w:color w:val="000000"/>
                <w:sz w:val="20"/>
                <w:szCs w:val="20"/>
              </w:rPr>
            </w:pPr>
            <w:r w:rsidRPr="00C0072C">
              <w:rPr>
                <w:rFonts w:eastAsia="Times New Roman" w:cstheme="minorHAnsi"/>
                <w:b/>
                <w:bCs/>
                <w:color w:val="000000"/>
                <w:sz w:val="20"/>
                <w:szCs w:val="20"/>
              </w:rPr>
              <w:t>Fishing mort. rate</w:t>
            </w:r>
            <w:r w:rsidR="0081229A">
              <w:rPr>
                <w:rFonts w:eastAsia="Times New Roman" w:cstheme="minorHAnsi"/>
                <w:b/>
                <w:bCs/>
                <w:color w:val="000000"/>
                <w:sz w:val="20"/>
                <w:szCs w:val="20"/>
              </w:rPr>
              <w:t xml:space="preserve"> (F)</w:t>
            </w:r>
          </w:p>
        </w:tc>
        <w:tc>
          <w:tcPr>
            <w:tcW w:w="1157" w:type="dxa"/>
            <w:tcBorders>
              <w:top w:val="single" w:sz="4" w:space="0" w:color="auto"/>
              <w:left w:val="nil"/>
              <w:bottom w:val="single" w:sz="4" w:space="0" w:color="auto"/>
              <w:right w:val="nil"/>
            </w:tcBorders>
            <w:shd w:val="clear" w:color="auto" w:fill="auto"/>
            <w:vAlign w:val="center"/>
            <w:hideMark/>
          </w:tcPr>
          <w:p w14:paraId="74CEC8EB" w14:textId="77777777" w:rsidR="00C0072C" w:rsidRPr="00C0072C" w:rsidRDefault="00C0072C" w:rsidP="00532CB2">
            <w:pPr>
              <w:spacing w:after="0" w:line="240" w:lineRule="auto"/>
              <w:jc w:val="center"/>
              <w:rPr>
                <w:rFonts w:eastAsia="Times New Roman" w:cstheme="minorHAnsi"/>
                <w:b/>
                <w:bCs/>
                <w:color w:val="000000"/>
                <w:sz w:val="20"/>
                <w:szCs w:val="20"/>
              </w:rPr>
            </w:pPr>
            <w:r w:rsidRPr="00C0072C">
              <w:rPr>
                <w:rFonts w:eastAsia="Times New Roman" w:cstheme="minorHAnsi"/>
                <w:b/>
                <w:bCs/>
                <w:color w:val="000000"/>
                <w:sz w:val="20"/>
                <w:szCs w:val="20"/>
              </w:rPr>
              <w:t>Predation mort. rate (/year)</w:t>
            </w:r>
          </w:p>
        </w:tc>
        <w:tc>
          <w:tcPr>
            <w:tcW w:w="1134" w:type="dxa"/>
            <w:tcBorders>
              <w:top w:val="single" w:sz="4" w:space="0" w:color="auto"/>
              <w:left w:val="nil"/>
              <w:bottom w:val="single" w:sz="4" w:space="0" w:color="auto"/>
              <w:right w:val="nil"/>
            </w:tcBorders>
            <w:shd w:val="clear" w:color="auto" w:fill="auto"/>
            <w:vAlign w:val="center"/>
            <w:hideMark/>
          </w:tcPr>
          <w:p w14:paraId="3BFED5D5" w14:textId="77777777" w:rsidR="00C0072C" w:rsidRPr="00C0072C" w:rsidRDefault="00C0072C" w:rsidP="00532CB2">
            <w:pPr>
              <w:spacing w:after="0" w:line="240" w:lineRule="auto"/>
              <w:jc w:val="center"/>
              <w:rPr>
                <w:rFonts w:eastAsia="Times New Roman" w:cstheme="minorHAnsi"/>
                <w:b/>
                <w:bCs/>
                <w:color w:val="000000"/>
                <w:sz w:val="20"/>
                <w:szCs w:val="20"/>
              </w:rPr>
            </w:pPr>
            <w:r w:rsidRPr="00C0072C">
              <w:rPr>
                <w:rFonts w:eastAsia="Times New Roman" w:cstheme="minorHAnsi"/>
                <w:b/>
                <w:bCs/>
                <w:color w:val="000000"/>
                <w:sz w:val="20"/>
                <w:szCs w:val="20"/>
              </w:rPr>
              <w:t>Other mort. rate (/year)</w:t>
            </w:r>
          </w:p>
        </w:tc>
        <w:tc>
          <w:tcPr>
            <w:tcW w:w="1237" w:type="dxa"/>
            <w:tcBorders>
              <w:top w:val="single" w:sz="4" w:space="0" w:color="auto"/>
              <w:left w:val="nil"/>
              <w:bottom w:val="single" w:sz="4" w:space="0" w:color="auto"/>
              <w:right w:val="nil"/>
            </w:tcBorders>
            <w:shd w:val="clear" w:color="auto" w:fill="auto"/>
            <w:vAlign w:val="center"/>
            <w:hideMark/>
          </w:tcPr>
          <w:p w14:paraId="3A5E2CF6" w14:textId="6B335273" w:rsidR="00C0072C" w:rsidRPr="00C0072C" w:rsidRDefault="0081229A" w:rsidP="00532CB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F/Z: </w:t>
            </w:r>
            <w:r w:rsidR="00C0072C" w:rsidRPr="00C0072C">
              <w:rPr>
                <w:rFonts w:eastAsia="Times New Roman" w:cstheme="minorHAnsi"/>
                <w:b/>
                <w:bCs/>
                <w:color w:val="000000"/>
                <w:sz w:val="20"/>
                <w:szCs w:val="20"/>
              </w:rPr>
              <w:t xml:space="preserve">Fishing mort. / </w:t>
            </w:r>
            <w:proofErr w:type="gramStart"/>
            <w:r w:rsidR="00C0072C" w:rsidRPr="00C0072C">
              <w:rPr>
                <w:rFonts w:eastAsia="Times New Roman" w:cstheme="minorHAnsi"/>
                <w:b/>
                <w:bCs/>
                <w:color w:val="000000"/>
                <w:sz w:val="20"/>
                <w:szCs w:val="20"/>
              </w:rPr>
              <w:t>total</w:t>
            </w:r>
            <w:proofErr w:type="gramEnd"/>
            <w:r w:rsidR="00C0072C" w:rsidRPr="00C0072C">
              <w:rPr>
                <w:rFonts w:eastAsia="Times New Roman" w:cstheme="minorHAnsi"/>
                <w:b/>
                <w:bCs/>
                <w:color w:val="000000"/>
                <w:sz w:val="20"/>
                <w:szCs w:val="20"/>
              </w:rPr>
              <w:t xml:space="preserve"> mort.</w:t>
            </w:r>
          </w:p>
        </w:tc>
        <w:tc>
          <w:tcPr>
            <w:tcW w:w="1018" w:type="dxa"/>
            <w:tcBorders>
              <w:top w:val="single" w:sz="4" w:space="0" w:color="auto"/>
              <w:left w:val="nil"/>
              <w:bottom w:val="single" w:sz="4" w:space="0" w:color="auto"/>
              <w:right w:val="nil"/>
            </w:tcBorders>
            <w:shd w:val="clear" w:color="auto" w:fill="auto"/>
            <w:vAlign w:val="center"/>
            <w:hideMark/>
          </w:tcPr>
          <w:p w14:paraId="49EFB860" w14:textId="77777777" w:rsidR="00C0072C" w:rsidRPr="00C0072C" w:rsidRDefault="00C0072C" w:rsidP="00532CB2">
            <w:pPr>
              <w:spacing w:after="0" w:line="240" w:lineRule="auto"/>
              <w:jc w:val="center"/>
              <w:rPr>
                <w:rFonts w:eastAsia="Times New Roman" w:cstheme="minorHAnsi"/>
                <w:b/>
                <w:bCs/>
                <w:color w:val="000000"/>
                <w:sz w:val="20"/>
                <w:szCs w:val="20"/>
              </w:rPr>
            </w:pPr>
            <w:r w:rsidRPr="00C0072C">
              <w:rPr>
                <w:rFonts w:eastAsia="Times New Roman" w:cstheme="minorHAnsi"/>
                <w:b/>
                <w:bCs/>
                <w:color w:val="000000"/>
                <w:sz w:val="20"/>
                <w:szCs w:val="20"/>
              </w:rPr>
              <w:t>Proportion natural mort.</w:t>
            </w:r>
          </w:p>
        </w:tc>
      </w:tr>
      <w:tr w:rsidR="00532CB2" w:rsidRPr="00C0072C" w14:paraId="125E1814" w14:textId="77777777" w:rsidTr="0081229A">
        <w:trPr>
          <w:jc w:val="center"/>
        </w:trPr>
        <w:tc>
          <w:tcPr>
            <w:tcW w:w="419" w:type="dxa"/>
            <w:tcBorders>
              <w:top w:val="single" w:sz="4" w:space="0" w:color="auto"/>
              <w:left w:val="nil"/>
              <w:bottom w:val="nil"/>
              <w:right w:val="nil"/>
            </w:tcBorders>
            <w:shd w:val="clear" w:color="auto" w:fill="auto"/>
            <w:noWrap/>
            <w:vAlign w:val="center"/>
            <w:hideMark/>
          </w:tcPr>
          <w:p w14:paraId="50DBECF1"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w:t>
            </w:r>
          </w:p>
        </w:tc>
        <w:tc>
          <w:tcPr>
            <w:tcW w:w="2708" w:type="dxa"/>
            <w:tcBorders>
              <w:top w:val="single" w:sz="4" w:space="0" w:color="auto"/>
              <w:left w:val="nil"/>
              <w:bottom w:val="nil"/>
              <w:right w:val="nil"/>
            </w:tcBorders>
            <w:shd w:val="clear" w:color="auto" w:fill="auto"/>
            <w:noWrap/>
            <w:vAlign w:val="center"/>
            <w:hideMark/>
          </w:tcPr>
          <w:p w14:paraId="201DC1A1"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Phytoplankton</w:t>
            </w:r>
          </w:p>
        </w:tc>
        <w:tc>
          <w:tcPr>
            <w:tcW w:w="1180" w:type="dxa"/>
            <w:tcBorders>
              <w:top w:val="single" w:sz="4" w:space="0" w:color="auto"/>
              <w:left w:val="nil"/>
              <w:bottom w:val="nil"/>
              <w:right w:val="nil"/>
            </w:tcBorders>
            <w:shd w:val="clear" w:color="auto" w:fill="auto"/>
            <w:noWrap/>
            <w:vAlign w:val="center"/>
            <w:hideMark/>
          </w:tcPr>
          <w:p w14:paraId="3099FC6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117.3</w:t>
            </w:r>
          </w:p>
        </w:tc>
        <w:tc>
          <w:tcPr>
            <w:tcW w:w="929" w:type="dxa"/>
            <w:tcBorders>
              <w:top w:val="single" w:sz="4" w:space="0" w:color="auto"/>
              <w:left w:val="nil"/>
              <w:bottom w:val="nil"/>
              <w:right w:val="nil"/>
            </w:tcBorders>
            <w:shd w:val="clear" w:color="auto" w:fill="auto"/>
            <w:noWrap/>
            <w:vAlign w:val="center"/>
            <w:hideMark/>
          </w:tcPr>
          <w:p w14:paraId="1E75D19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single" w:sz="4" w:space="0" w:color="auto"/>
              <w:left w:val="nil"/>
              <w:bottom w:val="nil"/>
              <w:right w:val="nil"/>
            </w:tcBorders>
            <w:shd w:val="clear" w:color="auto" w:fill="auto"/>
            <w:noWrap/>
            <w:vAlign w:val="center"/>
            <w:hideMark/>
          </w:tcPr>
          <w:p w14:paraId="28F7631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81.134</w:t>
            </w:r>
          </w:p>
        </w:tc>
        <w:tc>
          <w:tcPr>
            <w:tcW w:w="1134" w:type="dxa"/>
            <w:tcBorders>
              <w:top w:val="single" w:sz="4" w:space="0" w:color="auto"/>
              <w:left w:val="nil"/>
              <w:bottom w:val="nil"/>
              <w:right w:val="nil"/>
            </w:tcBorders>
            <w:shd w:val="clear" w:color="auto" w:fill="auto"/>
            <w:noWrap/>
            <w:vAlign w:val="center"/>
            <w:hideMark/>
          </w:tcPr>
          <w:p w14:paraId="35A0D77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36.166</w:t>
            </w:r>
          </w:p>
        </w:tc>
        <w:tc>
          <w:tcPr>
            <w:tcW w:w="1237" w:type="dxa"/>
            <w:tcBorders>
              <w:top w:val="single" w:sz="4" w:space="0" w:color="auto"/>
              <w:left w:val="nil"/>
              <w:bottom w:val="nil"/>
              <w:right w:val="nil"/>
            </w:tcBorders>
            <w:shd w:val="clear" w:color="auto" w:fill="auto"/>
            <w:noWrap/>
            <w:vAlign w:val="center"/>
            <w:hideMark/>
          </w:tcPr>
          <w:p w14:paraId="767620C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single" w:sz="4" w:space="0" w:color="auto"/>
              <w:left w:val="nil"/>
              <w:bottom w:val="nil"/>
              <w:right w:val="nil"/>
            </w:tcBorders>
            <w:shd w:val="clear" w:color="auto" w:fill="auto"/>
            <w:noWrap/>
            <w:vAlign w:val="center"/>
            <w:hideMark/>
          </w:tcPr>
          <w:p w14:paraId="2CD56A5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5C3ABAB8" w14:textId="77777777" w:rsidTr="0081229A">
        <w:trPr>
          <w:jc w:val="center"/>
        </w:trPr>
        <w:tc>
          <w:tcPr>
            <w:tcW w:w="419" w:type="dxa"/>
            <w:tcBorders>
              <w:top w:val="nil"/>
              <w:left w:val="nil"/>
              <w:bottom w:val="nil"/>
              <w:right w:val="nil"/>
            </w:tcBorders>
            <w:shd w:val="clear" w:color="auto" w:fill="auto"/>
            <w:noWrap/>
            <w:vAlign w:val="center"/>
            <w:hideMark/>
          </w:tcPr>
          <w:p w14:paraId="3ECE63C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w:t>
            </w:r>
          </w:p>
        </w:tc>
        <w:tc>
          <w:tcPr>
            <w:tcW w:w="2708" w:type="dxa"/>
            <w:tcBorders>
              <w:top w:val="nil"/>
              <w:left w:val="nil"/>
              <w:bottom w:val="nil"/>
              <w:right w:val="nil"/>
            </w:tcBorders>
            <w:shd w:val="clear" w:color="auto" w:fill="auto"/>
            <w:noWrap/>
            <w:vAlign w:val="center"/>
            <w:hideMark/>
          </w:tcPr>
          <w:p w14:paraId="0ED678BA"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Microzooplankton</w:t>
            </w:r>
          </w:p>
        </w:tc>
        <w:tc>
          <w:tcPr>
            <w:tcW w:w="1180" w:type="dxa"/>
            <w:tcBorders>
              <w:top w:val="nil"/>
              <w:left w:val="nil"/>
              <w:bottom w:val="nil"/>
              <w:right w:val="nil"/>
            </w:tcBorders>
            <w:shd w:val="clear" w:color="auto" w:fill="auto"/>
            <w:noWrap/>
            <w:vAlign w:val="center"/>
            <w:hideMark/>
          </w:tcPr>
          <w:p w14:paraId="54E22A3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258.847</w:t>
            </w:r>
          </w:p>
        </w:tc>
        <w:tc>
          <w:tcPr>
            <w:tcW w:w="929" w:type="dxa"/>
            <w:tcBorders>
              <w:top w:val="nil"/>
              <w:left w:val="nil"/>
              <w:bottom w:val="nil"/>
              <w:right w:val="nil"/>
            </w:tcBorders>
            <w:shd w:val="clear" w:color="auto" w:fill="auto"/>
            <w:noWrap/>
            <w:vAlign w:val="center"/>
            <w:hideMark/>
          </w:tcPr>
          <w:p w14:paraId="037A9E7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121DA88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182.586</w:t>
            </w:r>
          </w:p>
        </w:tc>
        <w:tc>
          <w:tcPr>
            <w:tcW w:w="1134" w:type="dxa"/>
            <w:tcBorders>
              <w:top w:val="nil"/>
              <w:left w:val="nil"/>
              <w:bottom w:val="nil"/>
              <w:right w:val="nil"/>
            </w:tcBorders>
            <w:shd w:val="clear" w:color="auto" w:fill="auto"/>
            <w:noWrap/>
            <w:vAlign w:val="center"/>
            <w:hideMark/>
          </w:tcPr>
          <w:p w14:paraId="16D6009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76.261</w:t>
            </w:r>
          </w:p>
        </w:tc>
        <w:tc>
          <w:tcPr>
            <w:tcW w:w="1237" w:type="dxa"/>
            <w:tcBorders>
              <w:top w:val="nil"/>
              <w:left w:val="nil"/>
              <w:bottom w:val="nil"/>
              <w:right w:val="nil"/>
            </w:tcBorders>
            <w:shd w:val="clear" w:color="auto" w:fill="auto"/>
            <w:noWrap/>
            <w:vAlign w:val="center"/>
            <w:hideMark/>
          </w:tcPr>
          <w:p w14:paraId="2AE2067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3C1DBF2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1C6D4DC9" w14:textId="77777777" w:rsidTr="0081229A">
        <w:trPr>
          <w:jc w:val="center"/>
        </w:trPr>
        <w:tc>
          <w:tcPr>
            <w:tcW w:w="419" w:type="dxa"/>
            <w:tcBorders>
              <w:top w:val="nil"/>
              <w:left w:val="nil"/>
              <w:bottom w:val="nil"/>
              <w:right w:val="nil"/>
            </w:tcBorders>
            <w:shd w:val="clear" w:color="auto" w:fill="auto"/>
            <w:noWrap/>
            <w:vAlign w:val="center"/>
            <w:hideMark/>
          </w:tcPr>
          <w:p w14:paraId="5419FB3C"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w:t>
            </w:r>
          </w:p>
        </w:tc>
        <w:tc>
          <w:tcPr>
            <w:tcW w:w="2708" w:type="dxa"/>
            <w:tcBorders>
              <w:top w:val="nil"/>
              <w:left w:val="nil"/>
              <w:bottom w:val="nil"/>
              <w:right w:val="nil"/>
            </w:tcBorders>
            <w:shd w:val="clear" w:color="auto" w:fill="auto"/>
            <w:noWrap/>
            <w:vAlign w:val="center"/>
            <w:hideMark/>
          </w:tcPr>
          <w:p w14:paraId="03C81733" w14:textId="77777777" w:rsidR="00C0072C" w:rsidRPr="00C0072C" w:rsidRDefault="00C0072C" w:rsidP="00532CB2">
            <w:pPr>
              <w:spacing w:after="0" w:line="240" w:lineRule="auto"/>
              <w:rPr>
                <w:rFonts w:eastAsia="Times New Roman" w:cstheme="minorHAnsi"/>
                <w:color w:val="000000"/>
                <w:sz w:val="20"/>
                <w:szCs w:val="20"/>
              </w:rPr>
            </w:pPr>
            <w:proofErr w:type="spellStart"/>
            <w:r w:rsidRPr="00C0072C">
              <w:rPr>
                <w:rFonts w:eastAsia="Times New Roman" w:cstheme="minorHAnsi"/>
                <w:color w:val="000000"/>
                <w:sz w:val="20"/>
                <w:szCs w:val="20"/>
              </w:rPr>
              <w:t>Mesozooplankton</w:t>
            </w:r>
            <w:proofErr w:type="spellEnd"/>
          </w:p>
        </w:tc>
        <w:tc>
          <w:tcPr>
            <w:tcW w:w="1180" w:type="dxa"/>
            <w:tcBorders>
              <w:top w:val="nil"/>
              <w:left w:val="nil"/>
              <w:bottom w:val="nil"/>
              <w:right w:val="nil"/>
            </w:tcBorders>
            <w:shd w:val="clear" w:color="auto" w:fill="auto"/>
            <w:noWrap/>
            <w:vAlign w:val="center"/>
            <w:hideMark/>
          </w:tcPr>
          <w:p w14:paraId="2E2EB04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29.185</w:t>
            </w:r>
          </w:p>
        </w:tc>
        <w:tc>
          <w:tcPr>
            <w:tcW w:w="929" w:type="dxa"/>
            <w:tcBorders>
              <w:top w:val="nil"/>
              <w:left w:val="nil"/>
              <w:bottom w:val="nil"/>
              <w:right w:val="nil"/>
            </w:tcBorders>
            <w:shd w:val="clear" w:color="auto" w:fill="auto"/>
            <w:noWrap/>
            <w:vAlign w:val="center"/>
            <w:hideMark/>
          </w:tcPr>
          <w:p w14:paraId="502E83B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237EF19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23.691</w:t>
            </w:r>
          </w:p>
        </w:tc>
        <w:tc>
          <w:tcPr>
            <w:tcW w:w="1134" w:type="dxa"/>
            <w:tcBorders>
              <w:top w:val="nil"/>
              <w:left w:val="nil"/>
              <w:bottom w:val="nil"/>
              <w:right w:val="nil"/>
            </w:tcBorders>
            <w:shd w:val="clear" w:color="auto" w:fill="auto"/>
            <w:noWrap/>
            <w:vAlign w:val="center"/>
            <w:hideMark/>
          </w:tcPr>
          <w:p w14:paraId="58073B5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5.494</w:t>
            </w:r>
          </w:p>
        </w:tc>
        <w:tc>
          <w:tcPr>
            <w:tcW w:w="1237" w:type="dxa"/>
            <w:tcBorders>
              <w:top w:val="nil"/>
              <w:left w:val="nil"/>
              <w:bottom w:val="nil"/>
              <w:right w:val="nil"/>
            </w:tcBorders>
            <w:shd w:val="clear" w:color="auto" w:fill="auto"/>
            <w:noWrap/>
            <w:vAlign w:val="center"/>
            <w:hideMark/>
          </w:tcPr>
          <w:p w14:paraId="287B903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2759004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4A4EBD8B" w14:textId="77777777" w:rsidTr="0081229A">
        <w:trPr>
          <w:jc w:val="center"/>
        </w:trPr>
        <w:tc>
          <w:tcPr>
            <w:tcW w:w="419" w:type="dxa"/>
            <w:tcBorders>
              <w:top w:val="nil"/>
              <w:left w:val="nil"/>
              <w:bottom w:val="nil"/>
              <w:right w:val="nil"/>
            </w:tcBorders>
            <w:shd w:val="clear" w:color="auto" w:fill="auto"/>
            <w:noWrap/>
            <w:vAlign w:val="center"/>
            <w:hideMark/>
          </w:tcPr>
          <w:p w14:paraId="284DDA4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4</w:t>
            </w:r>
          </w:p>
        </w:tc>
        <w:tc>
          <w:tcPr>
            <w:tcW w:w="2708" w:type="dxa"/>
            <w:tcBorders>
              <w:top w:val="nil"/>
              <w:left w:val="nil"/>
              <w:bottom w:val="nil"/>
              <w:right w:val="nil"/>
            </w:tcBorders>
            <w:shd w:val="clear" w:color="auto" w:fill="auto"/>
            <w:noWrap/>
            <w:vAlign w:val="center"/>
            <w:hideMark/>
          </w:tcPr>
          <w:p w14:paraId="4DBADF55" w14:textId="77777777" w:rsidR="00C0072C" w:rsidRPr="00C0072C" w:rsidRDefault="00C0072C" w:rsidP="00532CB2">
            <w:pPr>
              <w:spacing w:after="0" w:line="240" w:lineRule="auto"/>
              <w:rPr>
                <w:rFonts w:eastAsia="Times New Roman" w:cstheme="minorHAnsi"/>
                <w:color w:val="000000"/>
                <w:sz w:val="20"/>
                <w:szCs w:val="20"/>
              </w:rPr>
            </w:pPr>
            <w:proofErr w:type="spellStart"/>
            <w:r w:rsidRPr="00C0072C">
              <w:rPr>
                <w:rFonts w:eastAsia="Times New Roman" w:cstheme="minorHAnsi"/>
                <w:color w:val="000000"/>
                <w:sz w:val="20"/>
                <w:szCs w:val="20"/>
              </w:rPr>
              <w:t>Macrozooplankton</w:t>
            </w:r>
            <w:proofErr w:type="spellEnd"/>
          </w:p>
        </w:tc>
        <w:tc>
          <w:tcPr>
            <w:tcW w:w="1180" w:type="dxa"/>
            <w:tcBorders>
              <w:top w:val="nil"/>
              <w:left w:val="nil"/>
              <w:bottom w:val="nil"/>
              <w:right w:val="nil"/>
            </w:tcBorders>
            <w:shd w:val="clear" w:color="auto" w:fill="auto"/>
            <w:noWrap/>
            <w:vAlign w:val="center"/>
            <w:hideMark/>
          </w:tcPr>
          <w:p w14:paraId="1516930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21.073</w:t>
            </w:r>
          </w:p>
        </w:tc>
        <w:tc>
          <w:tcPr>
            <w:tcW w:w="929" w:type="dxa"/>
            <w:tcBorders>
              <w:top w:val="nil"/>
              <w:left w:val="nil"/>
              <w:bottom w:val="nil"/>
              <w:right w:val="nil"/>
            </w:tcBorders>
            <w:shd w:val="clear" w:color="auto" w:fill="auto"/>
            <w:noWrap/>
            <w:vAlign w:val="center"/>
            <w:hideMark/>
          </w:tcPr>
          <w:p w14:paraId="1E14250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05DD461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19.323</w:t>
            </w:r>
          </w:p>
        </w:tc>
        <w:tc>
          <w:tcPr>
            <w:tcW w:w="1134" w:type="dxa"/>
            <w:tcBorders>
              <w:top w:val="nil"/>
              <w:left w:val="nil"/>
              <w:bottom w:val="nil"/>
              <w:right w:val="nil"/>
            </w:tcBorders>
            <w:shd w:val="clear" w:color="auto" w:fill="auto"/>
            <w:noWrap/>
            <w:vAlign w:val="center"/>
            <w:hideMark/>
          </w:tcPr>
          <w:p w14:paraId="14D61A2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1.750</w:t>
            </w:r>
          </w:p>
        </w:tc>
        <w:tc>
          <w:tcPr>
            <w:tcW w:w="1237" w:type="dxa"/>
            <w:tcBorders>
              <w:top w:val="nil"/>
              <w:left w:val="nil"/>
              <w:bottom w:val="nil"/>
              <w:right w:val="nil"/>
            </w:tcBorders>
            <w:shd w:val="clear" w:color="auto" w:fill="auto"/>
            <w:noWrap/>
            <w:vAlign w:val="center"/>
            <w:hideMark/>
          </w:tcPr>
          <w:p w14:paraId="74B5F61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03AE21A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2D7134A8" w14:textId="77777777" w:rsidTr="0081229A">
        <w:trPr>
          <w:jc w:val="center"/>
        </w:trPr>
        <w:tc>
          <w:tcPr>
            <w:tcW w:w="419" w:type="dxa"/>
            <w:tcBorders>
              <w:top w:val="nil"/>
              <w:left w:val="nil"/>
              <w:bottom w:val="nil"/>
              <w:right w:val="nil"/>
            </w:tcBorders>
            <w:shd w:val="clear" w:color="auto" w:fill="auto"/>
            <w:noWrap/>
            <w:vAlign w:val="center"/>
            <w:hideMark/>
          </w:tcPr>
          <w:p w14:paraId="49CA533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5</w:t>
            </w:r>
          </w:p>
        </w:tc>
        <w:tc>
          <w:tcPr>
            <w:tcW w:w="2708" w:type="dxa"/>
            <w:tcBorders>
              <w:top w:val="nil"/>
              <w:left w:val="nil"/>
              <w:bottom w:val="nil"/>
              <w:right w:val="nil"/>
            </w:tcBorders>
            <w:shd w:val="clear" w:color="auto" w:fill="auto"/>
            <w:noWrap/>
            <w:vAlign w:val="center"/>
            <w:hideMark/>
          </w:tcPr>
          <w:p w14:paraId="71E73706" w14:textId="77777777" w:rsidR="00C0072C" w:rsidRPr="00C0072C" w:rsidRDefault="00C0072C" w:rsidP="00532CB2">
            <w:pPr>
              <w:spacing w:after="0" w:line="240" w:lineRule="auto"/>
              <w:rPr>
                <w:rFonts w:eastAsia="Times New Roman" w:cstheme="minorHAnsi"/>
                <w:color w:val="000000"/>
                <w:sz w:val="20"/>
                <w:szCs w:val="20"/>
              </w:rPr>
            </w:pPr>
            <w:proofErr w:type="spellStart"/>
            <w:r w:rsidRPr="00C0072C">
              <w:rPr>
                <w:rFonts w:eastAsia="Times New Roman" w:cstheme="minorHAnsi"/>
                <w:color w:val="000000"/>
                <w:sz w:val="20"/>
                <w:szCs w:val="20"/>
              </w:rPr>
              <w:t>Jelatinous</w:t>
            </w:r>
            <w:proofErr w:type="spellEnd"/>
            <w:r w:rsidRPr="00C0072C">
              <w:rPr>
                <w:rFonts w:eastAsia="Times New Roman" w:cstheme="minorHAnsi"/>
                <w:color w:val="000000"/>
                <w:sz w:val="20"/>
                <w:szCs w:val="20"/>
              </w:rPr>
              <w:t xml:space="preserve"> plankton</w:t>
            </w:r>
          </w:p>
        </w:tc>
        <w:tc>
          <w:tcPr>
            <w:tcW w:w="1180" w:type="dxa"/>
            <w:tcBorders>
              <w:top w:val="nil"/>
              <w:left w:val="nil"/>
              <w:bottom w:val="nil"/>
              <w:right w:val="nil"/>
            </w:tcBorders>
            <w:shd w:val="clear" w:color="auto" w:fill="auto"/>
            <w:noWrap/>
            <w:vAlign w:val="center"/>
            <w:hideMark/>
          </w:tcPr>
          <w:p w14:paraId="4E36DD6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4.836</w:t>
            </w:r>
          </w:p>
        </w:tc>
        <w:tc>
          <w:tcPr>
            <w:tcW w:w="929" w:type="dxa"/>
            <w:tcBorders>
              <w:top w:val="nil"/>
              <w:left w:val="nil"/>
              <w:bottom w:val="nil"/>
              <w:right w:val="nil"/>
            </w:tcBorders>
            <w:shd w:val="clear" w:color="auto" w:fill="auto"/>
            <w:noWrap/>
            <w:vAlign w:val="center"/>
            <w:hideMark/>
          </w:tcPr>
          <w:p w14:paraId="29D8E54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00E0B05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0.944</w:t>
            </w:r>
          </w:p>
        </w:tc>
        <w:tc>
          <w:tcPr>
            <w:tcW w:w="1134" w:type="dxa"/>
            <w:tcBorders>
              <w:top w:val="nil"/>
              <w:left w:val="nil"/>
              <w:bottom w:val="nil"/>
              <w:right w:val="nil"/>
            </w:tcBorders>
            <w:shd w:val="clear" w:color="auto" w:fill="auto"/>
            <w:noWrap/>
            <w:vAlign w:val="center"/>
            <w:hideMark/>
          </w:tcPr>
          <w:p w14:paraId="46DA6B8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3.892</w:t>
            </w:r>
          </w:p>
        </w:tc>
        <w:tc>
          <w:tcPr>
            <w:tcW w:w="1237" w:type="dxa"/>
            <w:tcBorders>
              <w:top w:val="nil"/>
              <w:left w:val="nil"/>
              <w:bottom w:val="nil"/>
              <w:right w:val="nil"/>
            </w:tcBorders>
            <w:shd w:val="clear" w:color="auto" w:fill="auto"/>
            <w:noWrap/>
            <w:vAlign w:val="center"/>
            <w:hideMark/>
          </w:tcPr>
          <w:p w14:paraId="445CC78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366074E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45924464" w14:textId="77777777" w:rsidTr="0081229A">
        <w:trPr>
          <w:jc w:val="center"/>
        </w:trPr>
        <w:tc>
          <w:tcPr>
            <w:tcW w:w="419" w:type="dxa"/>
            <w:tcBorders>
              <w:top w:val="nil"/>
              <w:left w:val="nil"/>
              <w:bottom w:val="nil"/>
              <w:right w:val="nil"/>
            </w:tcBorders>
            <w:shd w:val="clear" w:color="auto" w:fill="auto"/>
            <w:noWrap/>
            <w:vAlign w:val="center"/>
            <w:hideMark/>
          </w:tcPr>
          <w:p w14:paraId="6AFDE519"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6</w:t>
            </w:r>
          </w:p>
        </w:tc>
        <w:tc>
          <w:tcPr>
            <w:tcW w:w="2708" w:type="dxa"/>
            <w:tcBorders>
              <w:top w:val="nil"/>
              <w:left w:val="nil"/>
              <w:bottom w:val="nil"/>
              <w:right w:val="nil"/>
            </w:tcBorders>
            <w:shd w:val="clear" w:color="auto" w:fill="auto"/>
            <w:noWrap/>
            <w:vAlign w:val="center"/>
            <w:hideMark/>
          </w:tcPr>
          <w:p w14:paraId="294AE8A5" w14:textId="06EA5D35" w:rsidR="00C0072C" w:rsidRPr="00C0072C" w:rsidRDefault="001536C8" w:rsidP="00532CB2">
            <w:pPr>
              <w:spacing w:after="0" w:line="240" w:lineRule="auto"/>
              <w:rPr>
                <w:rFonts w:eastAsia="Times New Roman" w:cstheme="minorHAnsi"/>
                <w:color w:val="000000"/>
                <w:sz w:val="20"/>
                <w:szCs w:val="20"/>
              </w:rPr>
            </w:pPr>
            <w:r>
              <w:rPr>
                <w:rFonts w:eastAsia="Times New Roman" w:cstheme="minorHAnsi"/>
                <w:color w:val="000000"/>
                <w:sz w:val="20"/>
                <w:szCs w:val="20"/>
              </w:rPr>
              <w:t>Small benthic crustaceans</w:t>
            </w:r>
          </w:p>
        </w:tc>
        <w:tc>
          <w:tcPr>
            <w:tcW w:w="1180" w:type="dxa"/>
            <w:tcBorders>
              <w:top w:val="nil"/>
              <w:left w:val="nil"/>
              <w:bottom w:val="nil"/>
              <w:right w:val="nil"/>
            </w:tcBorders>
            <w:shd w:val="clear" w:color="auto" w:fill="auto"/>
            <w:noWrap/>
            <w:vAlign w:val="center"/>
            <w:hideMark/>
          </w:tcPr>
          <w:p w14:paraId="39CBBF7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7.315</w:t>
            </w:r>
          </w:p>
        </w:tc>
        <w:tc>
          <w:tcPr>
            <w:tcW w:w="929" w:type="dxa"/>
            <w:tcBorders>
              <w:top w:val="nil"/>
              <w:left w:val="nil"/>
              <w:bottom w:val="nil"/>
              <w:right w:val="nil"/>
            </w:tcBorders>
            <w:shd w:val="clear" w:color="auto" w:fill="auto"/>
            <w:noWrap/>
            <w:vAlign w:val="center"/>
            <w:hideMark/>
          </w:tcPr>
          <w:p w14:paraId="587CCA3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46666A3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7.175</w:t>
            </w:r>
          </w:p>
        </w:tc>
        <w:tc>
          <w:tcPr>
            <w:tcW w:w="1134" w:type="dxa"/>
            <w:tcBorders>
              <w:top w:val="nil"/>
              <w:left w:val="nil"/>
              <w:bottom w:val="nil"/>
              <w:right w:val="nil"/>
            </w:tcBorders>
            <w:shd w:val="clear" w:color="auto" w:fill="auto"/>
            <w:noWrap/>
            <w:vAlign w:val="center"/>
            <w:hideMark/>
          </w:tcPr>
          <w:p w14:paraId="620659D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0.140</w:t>
            </w:r>
          </w:p>
        </w:tc>
        <w:tc>
          <w:tcPr>
            <w:tcW w:w="1237" w:type="dxa"/>
            <w:tcBorders>
              <w:top w:val="nil"/>
              <w:left w:val="nil"/>
              <w:bottom w:val="nil"/>
              <w:right w:val="nil"/>
            </w:tcBorders>
            <w:shd w:val="clear" w:color="auto" w:fill="auto"/>
            <w:noWrap/>
            <w:vAlign w:val="center"/>
            <w:hideMark/>
          </w:tcPr>
          <w:p w14:paraId="28B2338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576E828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48673678" w14:textId="77777777" w:rsidTr="0081229A">
        <w:trPr>
          <w:jc w:val="center"/>
        </w:trPr>
        <w:tc>
          <w:tcPr>
            <w:tcW w:w="419" w:type="dxa"/>
            <w:tcBorders>
              <w:top w:val="nil"/>
              <w:left w:val="nil"/>
              <w:bottom w:val="nil"/>
              <w:right w:val="nil"/>
            </w:tcBorders>
            <w:shd w:val="clear" w:color="auto" w:fill="auto"/>
            <w:noWrap/>
            <w:vAlign w:val="center"/>
            <w:hideMark/>
          </w:tcPr>
          <w:p w14:paraId="175697E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7</w:t>
            </w:r>
          </w:p>
        </w:tc>
        <w:tc>
          <w:tcPr>
            <w:tcW w:w="2708" w:type="dxa"/>
            <w:tcBorders>
              <w:top w:val="nil"/>
              <w:left w:val="nil"/>
              <w:bottom w:val="nil"/>
              <w:right w:val="nil"/>
            </w:tcBorders>
            <w:shd w:val="clear" w:color="auto" w:fill="auto"/>
            <w:noWrap/>
            <w:vAlign w:val="center"/>
            <w:hideMark/>
          </w:tcPr>
          <w:p w14:paraId="700D6DA0" w14:textId="77777777" w:rsidR="00C0072C" w:rsidRPr="00C0072C" w:rsidRDefault="00C0072C" w:rsidP="00532CB2">
            <w:pPr>
              <w:spacing w:after="0" w:line="240" w:lineRule="auto"/>
              <w:rPr>
                <w:rFonts w:eastAsia="Times New Roman" w:cstheme="minorHAnsi"/>
                <w:color w:val="000000"/>
                <w:sz w:val="20"/>
                <w:szCs w:val="20"/>
              </w:rPr>
            </w:pPr>
            <w:proofErr w:type="spellStart"/>
            <w:r w:rsidRPr="00C0072C">
              <w:rPr>
                <w:rFonts w:eastAsia="Times New Roman" w:cstheme="minorHAnsi"/>
                <w:color w:val="000000"/>
                <w:sz w:val="20"/>
                <w:szCs w:val="20"/>
              </w:rPr>
              <w:t>Polychaetes</w:t>
            </w:r>
            <w:proofErr w:type="spellEnd"/>
          </w:p>
        </w:tc>
        <w:tc>
          <w:tcPr>
            <w:tcW w:w="1180" w:type="dxa"/>
            <w:tcBorders>
              <w:top w:val="nil"/>
              <w:left w:val="nil"/>
              <w:bottom w:val="nil"/>
              <w:right w:val="nil"/>
            </w:tcBorders>
            <w:shd w:val="clear" w:color="auto" w:fill="auto"/>
            <w:noWrap/>
            <w:vAlign w:val="center"/>
            <w:hideMark/>
          </w:tcPr>
          <w:p w14:paraId="4E3379A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1.633</w:t>
            </w:r>
          </w:p>
        </w:tc>
        <w:tc>
          <w:tcPr>
            <w:tcW w:w="929" w:type="dxa"/>
            <w:tcBorders>
              <w:top w:val="nil"/>
              <w:left w:val="nil"/>
              <w:bottom w:val="nil"/>
              <w:right w:val="nil"/>
            </w:tcBorders>
            <w:shd w:val="clear" w:color="auto" w:fill="auto"/>
            <w:noWrap/>
            <w:vAlign w:val="center"/>
            <w:hideMark/>
          </w:tcPr>
          <w:p w14:paraId="27CDDB8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1F6C5D5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1.565</w:t>
            </w:r>
          </w:p>
        </w:tc>
        <w:tc>
          <w:tcPr>
            <w:tcW w:w="1134" w:type="dxa"/>
            <w:tcBorders>
              <w:top w:val="nil"/>
              <w:left w:val="nil"/>
              <w:bottom w:val="nil"/>
              <w:right w:val="nil"/>
            </w:tcBorders>
            <w:shd w:val="clear" w:color="auto" w:fill="auto"/>
            <w:noWrap/>
            <w:vAlign w:val="center"/>
            <w:hideMark/>
          </w:tcPr>
          <w:p w14:paraId="1B4546B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0.068</w:t>
            </w:r>
          </w:p>
        </w:tc>
        <w:tc>
          <w:tcPr>
            <w:tcW w:w="1237" w:type="dxa"/>
            <w:tcBorders>
              <w:top w:val="nil"/>
              <w:left w:val="nil"/>
              <w:bottom w:val="nil"/>
              <w:right w:val="nil"/>
            </w:tcBorders>
            <w:shd w:val="clear" w:color="auto" w:fill="auto"/>
            <w:noWrap/>
            <w:vAlign w:val="center"/>
            <w:hideMark/>
          </w:tcPr>
          <w:p w14:paraId="4BB5D2B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196164D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6D4159A5" w14:textId="77777777" w:rsidTr="0081229A">
        <w:trPr>
          <w:jc w:val="center"/>
        </w:trPr>
        <w:tc>
          <w:tcPr>
            <w:tcW w:w="419" w:type="dxa"/>
            <w:tcBorders>
              <w:top w:val="nil"/>
              <w:left w:val="nil"/>
              <w:bottom w:val="nil"/>
              <w:right w:val="nil"/>
            </w:tcBorders>
            <w:shd w:val="clear" w:color="auto" w:fill="auto"/>
            <w:noWrap/>
            <w:vAlign w:val="center"/>
            <w:hideMark/>
          </w:tcPr>
          <w:p w14:paraId="3AA17EAC"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8</w:t>
            </w:r>
          </w:p>
        </w:tc>
        <w:tc>
          <w:tcPr>
            <w:tcW w:w="2708" w:type="dxa"/>
            <w:tcBorders>
              <w:top w:val="nil"/>
              <w:left w:val="nil"/>
              <w:bottom w:val="nil"/>
              <w:right w:val="nil"/>
            </w:tcBorders>
            <w:shd w:val="clear" w:color="auto" w:fill="auto"/>
            <w:noWrap/>
            <w:vAlign w:val="center"/>
            <w:hideMark/>
          </w:tcPr>
          <w:p w14:paraId="60856798"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Shrimps</w:t>
            </w:r>
          </w:p>
        </w:tc>
        <w:tc>
          <w:tcPr>
            <w:tcW w:w="1180" w:type="dxa"/>
            <w:tcBorders>
              <w:top w:val="nil"/>
              <w:left w:val="nil"/>
              <w:bottom w:val="nil"/>
              <w:right w:val="nil"/>
            </w:tcBorders>
            <w:shd w:val="clear" w:color="auto" w:fill="auto"/>
            <w:noWrap/>
            <w:vAlign w:val="center"/>
            <w:hideMark/>
          </w:tcPr>
          <w:p w14:paraId="78E42D9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3.18</w:t>
            </w:r>
          </w:p>
        </w:tc>
        <w:tc>
          <w:tcPr>
            <w:tcW w:w="929" w:type="dxa"/>
            <w:tcBorders>
              <w:top w:val="nil"/>
              <w:left w:val="nil"/>
              <w:bottom w:val="nil"/>
              <w:right w:val="nil"/>
            </w:tcBorders>
            <w:shd w:val="clear" w:color="auto" w:fill="auto"/>
            <w:noWrap/>
            <w:vAlign w:val="center"/>
            <w:hideMark/>
          </w:tcPr>
          <w:p w14:paraId="64B7332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0.063</w:t>
            </w:r>
          </w:p>
        </w:tc>
        <w:tc>
          <w:tcPr>
            <w:tcW w:w="1157" w:type="dxa"/>
            <w:tcBorders>
              <w:top w:val="nil"/>
              <w:left w:val="nil"/>
              <w:bottom w:val="nil"/>
              <w:right w:val="nil"/>
            </w:tcBorders>
            <w:shd w:val="clear" w:color="auto" w:fill="auto"/>
            <w:noWrap/>
            <w:vAlign w:val="center"/>
            <w:hideMark/>
          </w:tcPr>
          <w:p w14:paraId="633366D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3.013</w:t>
            </w:r>
          </w:p>
        </w:tc>
        <w:tc>
          <w:tcPr>
            <w:tcW w:w="1134" w:type="dxa"/>
            <w:tcBorders>
              <w:top w:val="nil"/>
              <w:left w:val="nil"/>
              <w:bottom w:val="nil"/>
              <w:right w:val="nil"/>
            </w:tcBorders>
            <w:shd w:val="clear" w:color="auto" w:fill="auto"/>
            <w:noWrap/>
            <w:vAlign w:val="center"/>
            <w:hideMark/>
          </w:tcPr>
          <w:p w14:paraId="45FC4A7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0.105</w:t>
            </w:r>
          </w:p>
        </w:tc>
        <w:tc>
          <w:tcPr>
            <w:tcW w:w="1237" w:type="dxa"/>
            <w:tcBorders>
              <w:top w:val="nil"/>
              <w:left w:val="nil"/>
              <w:bottom w:val="nil"/>
              <w:right w:val="nil"/>
            </w:tcBorders>
            <w:shd w:val="clear" w:color="auto" w:fill="auto"/>
            <w:noWrap/>
            <w:vAlign w:val="center"/>
            <w:hideMark/>
          </w:tcPr>
          <w:p w14:paraId="7AC1E90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0.020</w:t>
            </w:r>
          </w:p>
        </w:tc>
        <w:tc>
          <w:tcPr>
            <w:tcW w:w="1018" w:type="dxa"/>
            <w:tcBorders>
              <w:top w:val="nil"/>
              <w:left w:val="nil"/>
              <w:bottom w:val="nil"/>
              <w:right w:val="nil"/>
            </w:tcBorders>
            <w:shd w:val="clear" w:color="auto" w:fill="auto"/>
            <w:noWrap/>
            <w:vAlign w:val="center"/>
            <w:hideMark/>
          </w:tcPr>
          <w:p w14:paraId="7C15D96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0.980</w:t>
            </w:r>
          </w:p>
        </w:tc>
      </w:tr>
      <w:tr w:rsidR="00F22E80" w:rsidRPr="00C0072C" w14:paraId="13AC0136" w14:textId="77777777" w:rsidTr="0081229A">
        <w:trPr>
          <w:jc w:val="center"/>
        </w:trPr>
        <w:tc>
          <w:tcPr>
            <w:tcW w:w="419" w:type="dxa"/>
            <w:tcBorders>
              <w:top w:val="nil"/>
              <w:left w:val="nil"/>
              <w:bottom w:val="nil"/>
              <w:right w:val="nil"/>
            </w:tcBorders>
            <w:shd w:val="clear" w:color="auto" w:fill="auto"/>
            <w:noWrap/>
            <w:vAlign w:val="center"/>
            <w:hideMark/>
          </w:tcPr>
          <w:p w14:paraId="7F18EF1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9</w:t>
            </w:r>
          </w:p>
        </w:tc>
        <w:tc>
          <w:tcPr>
            <w:tcW w:w="2708" w:type="dxa"/>
            <w:tcBorders>
              <w:top w:val="nil"/>
              <w:left w:val="nil"/>
              <w:bottom w:val="nil"/>
              <w:right w:val="nil"/>
            </w:tcBorders>
            <w:shd w:val="clear" w:color="auto" w:fill="auto"/>
            <w:noWrap/>
            <w:vAlign w:val="center"/>
            <w:hideMark/>
          </w:tcPr>
          <w:p w14:paraId="7A988789"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Crabs</w:t>
            </w:r>
          </w:p>
        </w:tc>
        <w:tc>
          <w:tcPr>
            <w:tcW w:w="1180" w:type="dxa"/>
            <w:tcBorders>
              <w:top w:val="nil"/>
              <w:left w:val="nil"/>
              <w:bottom w:val="nil"/>
              <w:right w:val="nil"/>
            </w:tcBorders>
            <w:shd w:val="clear" w:color="auto" w:fill="auto"/>
            <w:noWrap/>
            <w:vAlign w:val="center"/>
            <w:hideMark/>
          </w:tcPr>
          <w:p w14:paraId="489498A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2.56752</w:t>
            </w:r>
          </w:p>
        </w:tc>
        <w:tc>
          <w:tcPr>
            <w:tcW w:w="929" w:type="dxa"/>
            <w:tcBorders>
              <w:top w:val="nil"/>
              <w:left w:val="nil"/>
              <w:bottom w:val="nil"/>
              <w:right w:val="nil"/>
            </w:tcBorders>
            <w:shd w:val="clear" w:color="auto" w:fill="auto"/>
            <w:noWrap/>
            <w:vAlign w:val="center"/>
            <w:hideMark/>
          </w:tcPr>
          <w:p w14:paraId="07B1A26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0.014</w:t>
            </w:r>
          </w:p>
        </w:tc>
        <w:tc>
          <w:tcPr>
            <w:tcW w:w="1157" w:type="dxa"/>
            <w:tcBorders>
              <w:top w:val="nil"/>
              <w:left w:val="nil"/>
              <w:bottom w:val="nil"/>
              <w:right w:val="nil"/>
            </w:tcBorders>
            <w:shd w:val="clear" w:color="auto" w:fill="auto"/>
            <w:noWrap/>
            <w:vAlign w:val="center"/>
            <w:hideMark/>
          </w:tcPr>
          <w:p w14:paraId="44AF16F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2.460</w:t>
            </w:r>
          </w:p>
        </w:tc>
        <w:tc>
          <w:tcPr>
            <w:tcW w:w="1134" w:type="dxa"/>
            <w:tcBorders>
              <w:top w:val="nil"/>
              <w:left w:val="nil"/>
              <w:bottom w:val="nil"/>
              <w:right w:val="nil"/>
            </w:tcBorders>
            <w:shd w:val="clear" w:color="auto" w:fill="auto"/>
            <w:noWrap/>
            <w:vAlign w:val="center"/>
            <w:hideMark/>
          </w:tcPr>
          <w:p w14:paraId="0C0FDBC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0.093</w:t>
            </w:r>
          </w:p>
        </w:tc>
        <w:tc>
          <w:tcPr>
            <w:tcW w:w="1237" w:type="dxa"/>
            <w:tcBorders>
              <w:top w:val="nil"/>
              <w:left w:val="nil"/>
              <w:bottom w:val="nil"/>
              <w:right w:val="nil"/>
            </w:tcBorders>
            <w:shd w:val="clear" w:color="auto" w:fill="auto"/>
            <w:noWrap/>
            <w:vAlign w:val="center"/>
            <w:hideMark/>
          </w:tcPr>
          <w:p w14:paraId="576EBB3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0.006</w:t>
            </w:r>
          </w:p>
        </w:tc>
        <w:tc>
          <w:tcPr>
            <w:tcW w:w="1018" w:type="dxa"/>
            <w:tcBorders>
              <w:top w:val="nil"/>
              <w:left w:val="nil"/>
              <w:bottom w:val="nil"/>
              <w:right w:val="nil"/>
            </w:tcBorders>
            <w:shd w:val="clear" w:color="auto" w:fill="auto"/>
            <w:noWrap/>
            <w:vAlign w:val="center"/>
            <w:hideMark/>
          </w:tcPr>
          <w:p w14:paraId="4E1195C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0.994</w:t>
            </w:r>
          </w:p>
        </w:tc>
      </w:tr>
      <w:tr w:rsidR="00F22E80" w:rsidRPr="00C0072C" w14:paraId="607EAC8F" w14:textId="77777777" w:rsidTr="0081229A">
        <w:trPr>
          <w:jc w:val="center"/>
        </w:trPr>
        <w:tc>
          <w:tcPr>
            <w:tcW w:w="419" w:type="dxa"/>
            <w:tcBorders>
              <w:top w:val="nil"/>
              <w:left w:val="nil"/>
              <w:bottom w:val="nil"/>
              <w:right w:val="nil"/>
            </w:tcBorders>
            <w:shd w:val="clear" w:color="auto" w:fill="auto"/>
            <w:noWrap/>
            <w:vAlign w:val="center"/>
            <w:hideMark/>
          </w:tcPr>
          <w:p w14:paraId="48B7292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10</w:t>
            </w:r>
          </w:p>
        </w:tc>
        <w:tc>
          <w:tcPr>
            <w:tcW w:w="2708" w:type="dxa"/>
            <w:tcBorders>
              <w:top w:val="nil"/>
              <w:left w:val="nil"/>
              <w:bottom w:val="nil"/>
              <w:right w:val="nil"/>
            </w:tcBorders>
            <w:shd w:val="clear" w:color="auto" w:fill="auto"/>
            <w:noWrap/>
            <w:vAlign w:val="center"/>
            <w:hideMark/>
          </w:tcPr>
          <w:p w14:paraId="35B23095"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Norway lobster</w:t>
            </w:r>
          </w:p>
        </w:tc>
        <w:tc>
          <w:tcPr>
            <w:tcW w:w="1180" w:type="dxa"/>
            <w:tcBorders>
              <w:top w:val="nil"/>
              <w:left w:val="nil"/>
              <w:bottom w:val="nil"/>
              <w:right w:val="nil"/>
            </w:tcBorders>
            <w:shd w:val="clear" w:color="auto" w:fill="auto"/>
            <w:noWrap/>
            <w:vAlign w:val="center"/>
            <w:hideMark/>
          </w:tcPr>
          <w:p w14:paraId="0FFE8A3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1.318</w:t>
            </w:r>
          </w:p>
        </w:tc>
        <w:tc>
          <w:tcPr>
            <w:tcW w:w="929" w:type="dxa"/>
            <w:tcBorders>
              <w:top w:val="nil"/>
              <w:left w:val="nil"/>
              <w:bottom w:val="nil"/>
              <w:right w:val="nil"/>
            </w:tcBorders>
            <w:shd w:val="clear" w:color="auto" w:fill="auto"/>
            <w:noWrap/>
            <w:vAlign w:val="center"/>
            <w:hideMark/>
          </w:tcPr>
          <w:p w14:paraId="330826E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0.484</w:t>
            </w:r>
          </w:p>
        </w:tc>
        <w:tc>
          <w:tcPr>
            <w:tcW w:w="1157" w:type="dxa"/>
            <w:tcBorders>
              <w:top w:val="nil"/>
              <w:left w:val="nil"/>
              <w:bottom w:val="nil"/>
              <w:right w:val="nil"/>
            </w:tcBorders>
            <w:shd w:val="clear" w:color="auto" w:fill="auto"/>
            <w:noWrap/>
            <w:vAlign w:val="center"/>
            <w:hideMark/>
          </w:tcPr>
          <w:p w14:paraId="5AC9797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0.404</w:t>
            </w:r>
          </w:p>
        </w:tc>
        <w:tc>
          <w:tcPr>
            <w:tcW w:w="1134" w:type="dxa"/>
            <w:tcBorders>
              <w:top w:val="nil"/>
              <w:left w:val="nil"/>
              <w:bottom w:val="nil"/>
              <w:right w:val="nil"/>
            </w:tcBorders>
            <w:shd w:val="clear" w:color="auto" w:fill="auto"/>
            <w:noWrap/>
            <w:vAlign w:val="center"/>
            <w:hideMark/>
          </w:tcPr>
          <w:p w14:paraId="7E455BE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0.430</w:t>
            </w:r>
          </w:p>
        </w:tc>
        <w:tc>
          <w:tcPr>
            <w:tcW w:w="1237" w:type="dxa"/>
            <w:tcBorders>
              <w:top w:val="nil"/>
              <w:left w:val="nil"/>
              <w:bottom w:val="nil"/>
              <w:right w:val="nil"/>
            </w:tcBorders>
            <w:shd w:val="clear" w:color="auto" w:fill="auto"/>
            <w:noWrap/>
            <w:vAlign w:val="center"/>
            <w:hideMark/>
          </w:tcPr>
          <w:p w14:paraId="45E3F4C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0.367</w:t>
            </w:r>
          </w:p>
        </w:tc>
        <w:tc>
          <w:tcPr>
            <w:tcW w:w="1018" w:type="dxa"/>
            <w:tcBorders>
              <w:top w:val="nil"/>
              <w:left w:val="nil"/>
              <w:bottom w:val="nil"/>
              <w:right w:val="nil"/>
            </w:tcBorders>
            <w:shd w:val="clear" w:color="auto" w:fill="auto"/>
            <w:noWrap/>
            <w:vAlign w:val="center"/>
            <w:hideMark/>
          </w:tcPr>
          <w:p w14:paraId="5531545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0.633</w:t>
            </w:r>
          </w:p>
        </w:tc>
      </w:tr>
      <w:tr w:rsidR="00F22E80" w:rsidRPr="00C0072C" w14:paraId="70963A25" w14:textId="77777777" w:rsidTr="0081229A">
        <w:trPr>
          <w:jc w:val="center"/>
        </w:trPr>
        <w:tc>
          <w:tcPr>
            <w:tcW w:w="419" w:type="dxa"/>
            <w:tcBorders>
              <w:top w:val="nil"/>
              <w:left w:val="nil"/>
              <w:bottom w:val="nil"/>
              <w:right w:val="nil"/>
            </w:tcBorders>
            <w:shd w:val="clear" w:color="auto" w:fill="auto"/>
            <w:noWrap/>
            <w:vAlign w:val="center"/>
            <w:hideMark/>
          </w:tcPr>
          <w:p w14:paraId="76AEC0F0"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11</w:t>
            </w:r>
          </w:p>
        </w:tc>
        <w:tc>
          <w:tcPr>
            <w:tcW w:w="2708" w:type="dxa"/>
            <w:tcBorders>
              <w:top w:val="nil"/>
              <w:left w:val="nil"/>
              <w:bottom w:val="nil"/>
              <w:right w:val="nil"/>
            </w:tcBorders>
            <w:shd w:val="clear" w:color="auto" w:fill="auto"/>
            <w:noWrap/>
            <w:vAlign w:val="center"/>
            <w:hideMark/>
          </w:tcPr>
          <w:p w14:paraId="292CB2F9"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Bivalves &amp; gastropods</w:t>
            </w:r>
          </w:p>
        </w:tc>
        <w:tc>
          <w:tcPr>
            <w:tcW w:w="1180" w:type="dxa"/>
            <w:tcBorders>
              <w:top w:val="nil"/>
              <w:left w:val="nil"/>
              <w:bottom w:val="nil"/>
              <w:right w:val="nil"/>
            </w:tcBorders>
            <w:shd w:val="clear" w:color="auto" w:fill="auto"/>
            <w:noWrap/>
            <w:vAlign w:val="center"/>
            <w:hideMark/>
          </w:tcPr>
          <w:p w14:paraId="32DAB0A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1.148</w:t>
            </w:r>
          </w:p>
        </w:tc>
        <w:tc>
          <w:tcPr>
            <w:tcW w:w="929" w:type="dxa"/>
            <w:tcBorders>
              <w:top w:val="nil"/>
              <w:left w:val="nil"/>
              <w:bottom w:val="nil"/>
              <w:right w:val="nil"/>
            </w:tcBorders>
            <w:shd w:val="clear" w:color="auto" w:fill="auto"/>
            <w:noWrap/>
            <w:vAlign w:val="center"/>
            <w:hideMark/>
          </w:tcPr>
          <w:p w14:paraId="0AB6F6D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0.000</w:t>
            </w:r>
          </w:p>
        </w:tc>
        <w:tc>
          <w:tcPr>
            <w:tcW w:w="1157" w:type="dxa"/>
            <w:tcBorders>
              <w:top w:val="nil"/>
              <w:left w:val="nil"/>
              <w:bottom w:val="nil"/>
              <w:right w:val="nil"/>
            </w:tcBorders>
            <w:shd w:val="clear" w:color="auto" w:fill="auto"/>
            <w:noWrap/>
            <w:vAlign w:val="center"/>
            <w:hideMark/>
          </w:tcPr>
          <w:p w14:paraId="2828749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1.129</w:t>
            </w:r>
          </w:p>
        </w:tc>
        <w:tc>
          <w:tcPr>
            <w:tcW w:w="1134" w:type="dxa"/>
            <w:tcBorders>
              <w:top w:val="nil"/>
              <w:left w:val="nil"/>
              <w:bottom w:val="nil"/>
              <w:right w:val="nil"/>
            </w:tcBorders>
            <w:shd w:val="clear" w:color="auto" w:fill="auto"/>
            <w:noWrap/>
            <w:vAlign w:val="center"/>
            <w:hideMark/>
          </w:tcPr>
          <w:p w14:paraId="330DA09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0.019</w:t>
            </w:r>
          </w:p>
        </w:tc>
        <w:tc>
          <w:tcPr>
            <w:tcW w:w="1237" w:type="dxa"/>
            <w:tcBorders>
              <w:top w:val="nil"/>
              <w:left w:val="nil"/>
              <w:bottom w:val="nil"/>
              <w:right w:val="nil"/>
            </w:tcBorders>
            <w:shd w:val="clear" w:color="auto" w:fill="auto"/>
            <w:noWrap/>
            <w:vAlign w:val="center"/>
            <w:hideMark/>
          </w:tcPr>
          <w:p w14:paraId="2CD5C11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0.000</w:t>
            </w:r>
          </w:p>
        </w:tc>
        <w:tc>
          <w:tcPr>
            <w:tcW w:w="1018" w:type="dxa"/>
            <w:tcBorders>
              <w:top w:val="nil"/>
              <w:left w:val="nil"/>
              <w:bottom w:val="nil"/>
              <w:right w:val="nil"/>
            </w:tcBorders>
            <w:shd w:val="clear" w:color="auto" w:fill="auto"/>
            <w:noWrap/>
            <w:vAlign w:val="center"/>
            <w:hideMark/>
          </w:tcPr>
          <w:p w14:paraId="1F5DE7E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1.000</w:t>
            </w:r>
          </w:p>
        </w:tc>
      </w:tr>
      <w:tr w:rsidR="00F22E80" w:rsidRPr="00C0072C" w14:paraId="08AAD3BC" w14:textId="77777777" w:rsidTr="0081229A">
        <w:trPr>
          <w:jc w:val="center"/>
        </w:trPr>
        <w:tc>
          <w:tcPr>
            <w:tcW w:w="419" w:type="dxa"/>
            <w:tcBorders>
              <w:top w:val="nil"/>
              <w:left w:val="nil"/>
              <w:bottom w:val="nil"/>
              <w:right w:val="nil"/>
            </w:tcBorders>
            <w:shd w:val="clear" w:color="auto" w:fill="auto"/>
            <w:noWrap/>
            <w:vAlign w:val="center"/>
            <w:hideMark/>
          </w:tcPr>
          <w:p w14:paraId="4E41843E"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12</w:t>
            </w:r>
          </w:p>
        </w:tc>
        <w:tc>
          <w:tcPr>
            <w:tcW w:w="2708" w:type="dxa"/>
            <w:tcBorders>
              <w:top w:val="nil"/>
              <w:left w:val="nil"/>
              <w:bottom w:val="nil"/>
              <w:right w:val="nil"/>
            </w:tcBorders>
            <w:shd w:val="clear" w:color="auto" w:fill="auto"/>
            <w:noWrap/>
            <w:vAlign w:val="center"/>
            <w:hideMark/>
          </w:tcPr>
          <w:p w14:paraId="427B207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Benthic invert. (</w:t>
            </w:r>
            <w:proofErr w:type="gramStart"/>
            <w:r w:rsidRPr="00C0072C">
              <w:rPr>
                <w:rFonts w:eastAsia="Times New Roman" w:cstheme="minorHAnsi"/>
                <w:color w:val="000000"/>
                <w:sz w:val="20"/>
                <w:szCs w:val="20"/>
              </w:rPr>
              <w:t>no</w:t>
            </w:r>
            <w:proofErr w:type="gramEnd"/>
            <w:r w:rsidRPr="00C0072C">
              <w:rPr>
                <w:rFonts w:eastAsia="Times New Roman" w:cstheme="minorHAnsi"/>
                <w:color w:val="000000"/>
                <w:sz w:val="20"/>
                <w:szCs w:val="20"/>
              </w:rPr>
              <w:t xml:space="preserve"> crustacea)</w:t>
            </w:r>
          </w:p>
        </w:tc>
        <w:tc>
          <w:tcPr>
            <w:tcW w:w="1180" w:type="dxa"/>
            <w:tcBorders>
              <w:top w:val="nil"/>
              <w:left w:val="nil"/>
              <w:bottom w:val="nil"/>
              <w:right w:val="nil"/>
            </w:tcBorders>
            <w:shd w:val="clear" w:color="auto" w:fill="auto"/>
            <w:noWrap/>
            <w:vAlign w:val="center"/>
            <w:hideMark/>
          </w:tcPr>
          <w:p w14:paraId="0898EB7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1.148</w:t>
            </w:r>
          </w:p>
        </w:tc>
        <w:tc>
          <w:tcPr>
            <w:tcW w:w="929" w:type="dxa"/>
            <w:tcBorders>
              <w:top w:val="nil"/>
              <w:left w:val="nil"/>
              <w:bottom w:val="nil"/>
              <w:right w:val="nil"/>
            </w:tcBorders>
            <w:shd w:val="clear" w:color="auto" w:fill="auto"/>
            <w:noWrap/>
            <w:vAlign w:val="center"/>
            <w:hideMark/>
          </w:tcPr>
          <w:p w14:paraId="6D8F031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2276335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1.124</w:t>
            </w:r>
          </w:p>
        </w:tc>
        <w:tc>
          <w:tcPr>
            <w:tcW w:w="1134" w:type="dxa"/>
            <w:tcBorders>
              <w:top w:val="nil"/>
              <w:left w:val="nil"/>
              <w:bottom w:val="nil"/>
              <w:right w:val="nil"/>
            </w:tcBorders>
            <w:shd w:val="clear" w:color="auto" w:fill="auto"/>
            <w:noWrap/>
            <w:vAlign w:val="center"/>
            <w:hideMark/>
          </w:tcPr>
          <w:p w14:paraId="2B9B797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0.024</w:t>
            </w:r>
          </w:p>
        </w:tc>
        <w:tc>
          <w:tcPr>
            <w:tcW w:w="1237" w:type="dxa"/>
            <w:tcBorders>
              <w:top w:val="nil"/>
              <w:left w:val="nil"/>
              <w:bottom w:val="nil"/>
              <w:right w:val="nil"/>
            </w:tcBorders>
            <w:shd w:val="clear" w:color="auto" w:fill="auto"/>
            <w:noWrap/>
            <w:vAlign w:val="center"/>
            <w:hideMark/>
          </w:tcPr>
          <w:p w14:paraId="0690090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5EB60A0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03815E51" w14:textId="77777777" w:rsidTr="0081229A">
        <w:trPr>
          <w:jc w:val="center"/>
        </w:trPr>
        <w:tc>
          <w:tcPr>
            <w:tcW w:w="419" w:type="dxa"/>
            <w:tcBorders>
              <w:top w:val="nil"/>
              <w:left w:val="nil"/>
              <w:bottom w:val="nil"/>
              <w:right w:val="nil"/>
            </w:tcBorders>
            <w:shd w:val="clear" w:color="auto" w:fill="auto"/>
            <w:noWrap/>
            <w:vAlign w:val="center"/>
            <w:hideMark/>
          </w:tcPr>
          <w:p w14:paraId="1C898115"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13</w:t>
            </w:r>
          </w:p>
        </w:tc>
        <w:tc>
          <w:tcPr>
            <w:tcW w:w="2708" w:type="dxa"/>
            <w:tcBorders>
              <w:top w:val="nil"/>
              <w:left w:val="nil"/>
              <w:bottom w:val="nil"/>
              <w:right w:val="nil"/>
            </w:tcBorders>
            <w:shd w:val="clear" w:color="auto" w:fill="auto"/>
            <w:noWrap/>
            <w:vAlign w:val="center"/>
            <w:hideMark/>
          </w:tcPr>
          <w:p w14:paraId="6229B56E"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Benthic cephalopods</w:t>
            </w:r>
          </w:p>
        </w:tc>
        <w:tc>
          <w:tcPr>
            <w:tcW w:w="1180" w:type="dxa"/>
            <w:tcBorders>
              <w:top w:val="nil"/>
              <w:left w:val="nil"/>
              <w:bottom w:val="nil"/>
              <w:right w:val="nil"/>
            </w:tcBorders>
            <w:shd w:val="clear" w:color="auto" w:fill="auto"/>
            <w:noWrap/>
            <w:vAlign w:val="center"/>
            <w:hideMark/>
          </w:tcPr>
          <w:p w14:paraId="75221CA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2.683</w:t>
            </w:r>
          </w:p>
        </w:tc>
        <w:tc>
          <w:tcPr>
            <w:tcW w:w="929" w:type="dxa"/>
            <w:tcBorders>
              <w:top w:val="nil"/>
              <w:left w:val="nil"/>
              <w:bottom w:val="nil"/>
              <w:right w:val="nil"/>
            </w:tcBorders>
            <w:shd w:val="clear" w:color="auto" w:fill="auto"/>
            <w:noWrap/>
            <w:vAlign w:val="center"/>
            <w:hideMark/>
          </w:tcPr>
          <w:p w14:paraId="38B1BE0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0.492</w:t>
            </w:r>
          </w:p>
        </w:tc>
        <w:tc>
          <w:tcPr>
            <w:tcW w:w="1157" w:type="dxa"/>
            <w:tcBorders>
              <w:top w:val="nil"/>
              <w:left w:val="nil"/>
              <w:bottom w:val="nil"/>
              <w:right w:val="nil"/>
            </w:tcBorders>
            <w:shd w:val="clear" w:color="auto" w:fill="auto"/>
            <w:noWrap/>
            <w:vAlign w:val="center"/>
            <w:hideMark/>
          </w:tcPr>
          <w:p w14:paraId="15D5104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2.112</w:t>
            </w:r>
          </w:p>
        </w:tc>
        <w:tc>
          <w:tcPr>
            <w:tcW w:w="1134" w:type="dxa"/>
            <w:tcBorders>
              <w:top w:val="nil"/>
              <w:left w:val="nil"/>
              <w:bottom w:val="nil"/>
              <w:right w:val="nil"/>
            </w:tcBorders>
            <w:shd w:val="clear" w:color="auto" w:fill="auto"/>
            <w:noWrap/>
            <w:vAlign w:val="center"/>
            <w:hideMark/>
          </w:tcPr>
          <w:p w14:paraId="29DF456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0.079</w:t>
            </w:r>
          </w:p>
        </w:tc>
        <w:tc>
          <w:tcPr>
            <w:tcW w:w="1237" w:type="dxa"/>
            <w:tcBorders>
              <w:top w:val="nil"/>
              <w:left w:val="nil"/>
              <w:bottom w:val="nil"/>
              <w:right w:val="nil"/>
            </w:tcBorders>
            <w:shd w:val="clear" w:color="auto" w:fill="auto"/>
            <w:noWrap/>
            <w:vAlign w:val="center"/>
            <w:hideMark/>
          </w:tcPr>
          <w:p w14:paraId="757705D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0.183</w:t>
            </w:r>
          </w:p>
        </w:tc>
        <w:tc>
          <w:tcPr>
            <w:tcW w:w="1018" w:type="dxa"/>
            <w:tcBorders>
              <w:top w:val="nil"/>
              <w:left w:val="nil"/>
              <w:bottom w:val="nil"/>
              <w:right w:val="nil"/>
            </w:tcBorders>
            <w:shd w:val="clear" w:color="auto" w:fill="auto"/>
            <w:noWrap/>
            <w:vAlign w:val="center"/>
            <w:hideMark/>
          </w:tcPr>
          <w:p w14:paraId="7227FF7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0.817</w:t>
            </w:r>
          </w:p>
        </w:tc>
      </w:tr>
      <w:tr w:rsidR="00F22E80" w:rsidRPr="00C0072C" w14:paraId="38E3733C" w14:textId="77777777" w:rsidTr="0081229A">
        <w:trPr>
          <w:jc w:val="center"/>
        </w:trPr>
        <w:tc>
          <w:tcPr>
            <w:tcW w:w="419" w:type="dxa"/>
            <w:tcBorders>
              <w:top w:val="nil"/>
              <w:left w:val="nil"/>
              <w:bottom w:val="nil"/>
              <w:right w:val="nil"/>
            </w:tcBorders>
            <w:shd w:val="clear" w:color="auto" w:fill="auto"/>
            <w:noWrap/>
            <w:vAlign w:val="center"/>
            <w:hideMark/>
          </w:tcPr>
          <w:p w14:paraId="150BFF4D"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14</w:t>
            </w:r>
          </w:p>
        </w:tc>
        <w:tc>
          <w:tcPr>
            <w:tcW w:w="2708" w:type="dxa"/>
            <w:tcBorders>
              <w:top w:val="nil"/>
              <w:left w:val="nil"/>
              <w:bottom w:val="nil"/>
              <w:right w:val="nil"/>
            </w:tcBorders>
            <w:shd w:val="clear" w:color="auto" w:fill="auto"/>
            <w:noWrap/>
            <w:vAlign w:val="center"/>
            <w:hideMark/>
          </w:tcPr>
          <w:p w14:paraId="084DF775"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Benthopelagic cephalopods</w:t>
            </w:r>
          </w:p>
        </w:tc>
        <w:tc>
          <w:tcPr>
            <w:tcW w:w="1180" w:type="dxa"/>
            <w:tcBorders>
              <w:top w:val="nil"/>
              <w:left w:val="nil"/>
              <w:bottom w:val="nil"/>
              <w:right w:val="nil"/>
            </w:tcBorders>
            <w:shd w:val="clear" w:color="auto" w:fill="auto"/>
            <w:noWrap/>
            <w:vAlign w:val="center"/>
            <w:hideMark/>
          </w:tcPr>
          <w:p w14:paraId="321AE5B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2.858447</w:t>
            </w:r>
          </w:p>
        </w:tc>
        <w:tc>
          <w:tcPr>
            <w:tcW w:w="929" w:type="dxa"/>
            <w:tcBorders>
              <w:top w:val="nil"/>
              <w:left w:val="nil"/>
              <w:bottom w:val="nil"/>
              <w:right w:val="nil"/>
            </w:tcBorders>
            <w:shd w:val="clear" w:color="auto" w:fill="auto"/>
            <w:noWrap/>
            <w:vAlign w:val="center"/>
            <w:hideMark/>
          </w:tcPr>
          <w:p w14:paraId="4CECAA9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0.392</w:t>
            </w:r>
          </w:p>
        </w:tc>
        <w:tc>
          <w:tcPr>
            <w:tcW w:w="1157" w:type="dxa"/>
            <w:tcBorders>
              <w:top w:val="nil"/>
              <w:left w:val="nil"/>
              <w:bottom w:val="nil"/>
              <w:right w:val="nil"/>
            </w:tcBorders>
            <w:shd w:val="clear" w:color="auto" w:fill="auto"/>
            <w:noWrap/>
            <w:vAlign w:val="center"/>
            <w:hideMark/>
          </w:tcPr>
          <w:p w14:paraId="2E59A41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2.425</w:t>
            </w:r>
          </w:p>
        </w:tc>
        <w:tc>
          <w:tcPr>
            <w:tcW w:w="1134" w:type="dxa"/>
            <w:tcBorders>
              <w:top w:val="nil"/>
              <w:left w:val="nil"/>
              <w:bottom w:val="nil"/>
              <w:right w:val="nil"/>
            </w:tcBorders>
            <w:shd w:val="clear" w:color="auto" w:fill="auto"/>
            <w:noWrap/>
            <w:vAlign w:val="center"/>
            <w:hideMark/>
          </w:tcPr>
          <w:p w14:paraId="3FF917D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0.042</w:t>
            </w:r>
          </w:p>
        </w:tc>
        <w:tc>
          <w:tcPr>
            <w:tcW w:w="1237" w:type="dxa"/>
            <w:tcBorders>
              <w:top w:val="nil"/>
              <w:left w:val="nil"/>
              <w:bottom w:val="nil"/>
              <w:right w:val="nil"/>
            </w:tcBorders>
            <w:shd w:val="clear" w:color="auto" w:fill="auto"/>
            <w:noWrap/>
            <w:vAlign w:val="center"/>
            <w:hideMark/>
          </w:tcPr>
          <w:p w14:paraId="52156FB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0.137</w:t>
            </w:r>
          </w:p>
        </w:tc>
        <w:tc>
          <w:tcPr>
            <w:tcW w:w="1018" w:type="dxa"/>
            <w:tcBorders>
              <w:top w:val="nil"/>
              <w:left w:val="nil"/>
              <w:bottom w:val="nil"/>
              <w:right w:val="nil"/>
            </w:tcBorders>
            <w:shd w:val="clear" w:color="auto" w:fill="auto"/>
            <w:noWrap/>
            <w:vAlign w:val="center"/>
            <w:hideMark/>
          </w:tcPr>
          <w:p w14:paraId="1B6CD2E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0.863</w:t>
            </w:r>
          </w:p>
        </w:tc>
      </w:tr>
      <w:tr w:rsidR="00F22E80" w:rsidRPr="00C0072C" w14:paraId="3B680E3F" w14:textId="77777777" w:rsidTr="0081229A">
        <w:trPr>
          <w:jc w:val="center"/>
        </w:trPr>
        <w:tc>
          <w:tcPr>
            <w:tcW w:w="419" w:type="dxa"/>
            <w:tcBorders>
              <w:top w:val="nil"/>
              <w:left w:val="nil"/>
              <w:bottom w:val="nil"/>
              <w:right w:val="nil"/>
            </w:tcBorders>
            <w:shd w:val="clear" w:color="auto" w:fill="auto"/>
            <w:noWrap/>
            <w:vAlign w:val="center"/>
            <w:hideMark/>
          </w:tcPr>
          <w:p w14:paraId="08C888B0"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15</w:t>
            </w:r>
          </w:p>
        </w:tc>
        <w:tc>
          <w:tcPr>
            <w:tcW w:w="2708" w:type="dxa"/>
            <w:tcBorders>
              <w:top w:val="nil"/>
              <w:left w:val="nil"/>
              <w:bottom w:val="nil"/>
              <w:right w:val="nil"/>
            </w:tcBorders>
            <w:shd w:val="clear" w:color="auto" w:fill="auto"/>
            <w:noWrap/>
            <w:vAlign w:val="center"/>
            <w:hideMark/>
          </w:tcPr>
          <w:p w14:paraId="10306AC8" w14:textId="4320CDBB" w:rsidR="00C0072C" w:rsidRPr="00C0072C" w:rsidRDefault="00067F7E" w:rsidP="00532CB2">
            <w:pPr>
              <w:spacing w:after="0" w:line="240" w:lineRule="auto"/>
              <w:rPr>
                <w:rFonts w:eastAsia="Times New Roman" w:cstheme="minorHAnsi"/>
                <w:color w:val="000000"/>
                <w:sz w:val="20"/>
                <w:szCs w:val="20"/>
              </w:rPr>
            </w:pPr>
            <w:r>
              <w:rPr>
                <w:rFonts w:eastAsia="Times New Roman" w:cstheme="minorHAnsi"/>
                <w:color w:val="000000"/>
                <w:sz w:val="20"/>
                <w:szCs w:val="20"/>
              </w:rPr>
              <w:t>Red mullets</w:t>
            </w:r>
          </w:p>
        </w:tc>
        <w:tc>
          <w:tcPr>
            <w:tcW w:w="1180" w:type="dxa"/>
            <w:tcBorders>
              <w:top w:val="nil"/>
              <w:left w:val="nil"/>
              <w:bottom w:val="nil"/>
              <w:right w:val="nil"/>
            </w:tcBorders>
            <w:shd w:val="clear" w:color="auto" w:fill="auto"/>
            <w:noWrap/>
            <w:vAlign w:val="center"/>
            <w:hideMark/>
          </w:tcPr>
          <w:p w14:paraId="2C7D3FE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1.799</w:t>
            </w:r>
          </w:p>
        </w:tc>
        <w:tc>
          <w:tcPr>
            <w:tcW w:w="929" w:type="dxa"/>
            <w:tcBorders>
              <w:top w:val="nil"/>
              <w:left w:val="nil"/>
              <w:bottom w:val="nil"/>
              <w:right w:val="nil"/>
            </w:tcBorders>
            <w:shd w:val="clear" w:color="auto" w:fill="auto"/>
            <w:noWrap/>
            <w:vAlign w:val="center"/>
            <w:hideMark/>
          </w:tcPr>
          <w:p w14:paraId="5C08E15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0.684</w:t>
            </w:r>
          </w:p>
        </w:tc>
        <w:tc>
          <w:tcPr>
            <w:tcW w:w="1157" w:type="dxa"/>
            <w:tcBorders>
              <w:top w:val="nil"/>
              <w:left w:val="nil"/>
              <w:bottom w:val="nil"/>
              <w:right w:val="nil"/>
            </w:tcBorders>
            <w:shd w:val="clear" w:color="auto" w:fill="auto"/>
            <w:noWrap/>
            <w:vAlign w:val="center"/>
            <w:hideMark/>
          </w:tcPr>
          <w:p w14:paraId="5BBAE7A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0.916</w:t>
            </w:r>
          </w:p>
        </w:tc>
        <w:tc>
          <w:tcPr>
            <w:tcW w:w="1134" w:type="dxa"/>
            <w:tcBorders>
              <w:top w:val="nil"/>
              <w:left w:val="nil"/>
              <w:bottom w:val="nil"/>
              <w:right w:val="nil"/>
            </w:tcBorders>
            <w:shd w:val="clear" w:color="auto" w:fill="auto"/>
            <w:noWrap/>
            <w:vAlign w:val="center"/>
            <w:hideMark/>
          </w:tcPr>
          <w:p w14:paraId="2C55F25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0.199</w:t>
            </w:r>
          </w:p>
        </w:tc>
        <w:tc>
          <w:tcPr>
            <w:tcW w:w="1237" w:type="dxa"/>
            <w:tcBorders>
              <w:top w:val="nil"/>
              <w:left w:val="nil"/>
              <w:bottom w:val="nil"/>
              <w:right w:val="nil"/>
            </w:tcBorders>
            <w:shd w:val="clear" w:color="auto" w:fill="auto"/>
            <w:noWrap/>
            <w:vAlign w:val="center"/>
            <w:hideMark/>
          </w:tcPr>
          <w:p w14:paraId="783E08E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0.380</w:t>
            </w:r>
          </w:p>
        </w:tc>
        <w:tc>
          <w:tcPr>
            <w:tcW w:w="1018" w:type="dxa"/>
            <w:tcBorders>
              <w:top w:val="nil"/>
              <w:left w:val="nil"/>
              <w:bottom w:val="nil"/>
              <w:right w:val="nil"/>
            </w:tcBorders>
            <w:shd w:val="clear" w:color="auto" w:fill="auto"/>
            <w:noWrap/>
            <w:vAlign w:val="center"/>
            <w:hideMark/>
          </w:tcPr>
          <w:p w14:paraId="7EE8934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0.620</w:t>
            </w:r>
          </w:p>
        </w:tc>
      </w:tr>
      <w:tr w:rsidR="00F22E80" w:rsidRPr="00C0072C" w14:paraId="1F8BEE1C" w14:textId="77777777" w:rsidTr="0081229A">
        <w:trPr>
          <w:jc w:val="center"/>
        </w:trPr>
        <w:tc>
          <w:tcPr>
            <w:tcW w:w="419" w:type="dxa"/>
            <w:tcBorders>
              <w:top w:val="nil"/>
              <w:left w:val="nil"/>
              <w:bottom w:val="nil"/>
              <w:right w:val="nil"/>
            </w:tcBorders>
            <w:shd w:val="clear" w:color="auto" w:fill="auto"/>
            <w:noWrap/>
            <w:vAlign w:val="center"/>
            <w:hideMark/>
          </w:tcPr>
          <w:p w14:paraId="21F76AEB"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16</w:t>
            </w:r>
          </w:p>
        </w:tc>
        <w:tc>
          <w:tcPr>
            <w:tcW w:w="2708" w:type="dxa"/>
            <w:tcBorders>
              <w:top w:val="nil"/>
              <w:left w:val="nil"/>
              <w:bottom w:val="nil"/>
              <w:right w:val="nil"/>
            </w:tcBorders>
            <w:shd w:val="clear" w:color="auto" w:fill="auto"/>
            <w:noWrap/>
            <w:vAlign w:val="center"/>
            <w:hideMark/>
          </w:tcPr>
          <w:p w14:paraId="2BCD7FA8"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Anglerfish</w:t>
            </w:r>
          </w:p>
        </w:tc>
        <w:tc>
          <w:tcPr>
            <w:tcW w:w="1180" w:type="dxa"/>
            <w:tcBorders>
              <w:top w:val="nil"/>
              <w:left w:val="nil"/>
              <w:bottom w:val="nil"/>
              <w:right w:val="nil"/>
            </w:tcBorders>
            <w:shd w:val="clear" w:color="auto" w:fill="auto"/>
            <w:noWrap/>
            <w:vAlign w:val="center"/>
            <w:hideMark/>
          </w:tcPr>
          <w:p w14:paraId="05A7120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0.904</w:t>
            </w:r>
          </w:p>
        </w:tc>
        <w:tc>
          <w:tcPr>
            <w:tcW w:w="929" w:type="dxa"/>
            <w:tcBorders>
              <w:top w:val="nil"/>
              <w:left w:val="nil"/>
              <w:bottom w:val="nil"/>
              <w:right w:val="nil"/>
            </w:tcBorders>
            <w:shd w:val="clear" w:color="auto" w:fill="auto"/>
            <w:noWrap/>
            <w:vAlign w:val="center"/>
            <w:hideMark/>
          </w:tcPr>
          <w:p w14:paraId="756C0AC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0.146</w:t>
            </w:r>
          </w:p>
        </w:tc>
        <w:tc>
          <w:tcPr>
            <w:tcW w:w="1157" w:type="dxa"/>
            <w:tcBorders>
              <w:top w:val="nil"/>
              <w:left w:val="nil"/>
              <w:bottom w:val="nil"/>
              <w:right w:val="nil"/>
            </w:tcBorders>
            <w:shd w:val="clear" w:color="auto" w:fill="auto"/>
            <w:noWrap/>
            <w:vAlign w:val="center"/>
            <w:hideMark/>
          </w:tcPr>
          <w:p w14:paraId="4CE786B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0.275</w:t>
            </w:r>
          </w:p>
        </w:tc>
        <w:tc>
          <w:tcPr>
            <w:tcW w:w="1134" w:type="dxa"/>
            <w:tcBorders>
              <w:top w:val="nil"/>
              <w:left w:val="nil"/>
              <w:bottom w:val="nil"/>
              <w:right w:val="nil"/>
            </w:tcBorders>
            <w:shd w:val="clear" w:color="auto" w:fill="auto"/>
            <w:noWrap/>
            <w:vAlign w:val="center"/>
            <w:hideMark/>
          </w:tcPr>
          <w:p w14:paraId="6928A48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0.483</w:t>
            </w:r>
          </w:p>
        </w:tc>
        <w:tc>
          <w:tcPr>
            <w:tcW w:w="1237" w:type="dxa"/>
            <w:tcBorders>
              <w:top w:val="nil"/>
              <w:left w:val="nil"/>
              <w:bottom w:val="nil"/>
              <w:right w:val="nil"/>
            </w:tcBorders>
            <w:shd w:val="clear" w:color="auto" w:fill="auto"/>
            <w:noWrap/>
            <w:vAlign w:val="center"/>
            <w:hideMark/>
          </w:tcPr>
          <w:p w14:paraId="573D8F4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0.162</w:t>
            </w:r>
          </w:p>
        </w:tc>
        <w:tc>
          <w:tcPr>
            <w:tcW w:w="1018" w:type="dxa"/>
            <w:tcBorders>
              <w:top w:val="nil"/>
              <w:left w:val="nil"/>
              <w:bottom w:val="nil"/>
              <w:right w:val="nil"/>
            </w:tcBorders>
            <w:shd w:val="clear" w:color="auto" w:fill="auto"/>
            <w:noWrap/>
            <w:vAlign w:val="center"/>
            <w:hideMark/>
          </w:tcPr>
          <w:p w14:paraId="6FAECA1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0.838</w:t>
            </w:r>
          </w:p>
        </w:tc>
      </w:tr>
      <w:tr w:rsidR="00F22E80" w:rsidRPr="00C0072C" w14:paraId="20533866" w14:textId="77777777" w:rsidTr="0081229A">
        <w:trPr>
          <w:jc w:val="center"/>
        </w:trPr>
        <w:tc>
          <w:tcPr>
            <w:tcW w:w="419" w:type="dxa"/>
            <w:tcBorders>
              <w:top w:val="nil"/>
              <w:left w:val="nil"/>
              <w:bottom w:val="nil"/>
              <w:right w:val="nil"/>
            </w:tcBorders>
            <w:shd w:val="clear" w:color="auto" w:fill="auto"/>
            <w:noWrap/>
            <w:vAlign w:val="center"/>
            <w:hideMark/>
          </w:tcPr>
          <w:p w14:paraId="563A7785"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17</w:t>
            </w:r>
          </w:p>
        </w:tc>
        <w:tc>
          <w:tcPr>
            <w:tcW w:w="2708" w:type="dxa"/>
            <w:tcBorders>
              <w:top w:val="nil"/>
              <w:left w:val="nil"/>
              <w:bottom w:val="nil"/>
              <w:right w:val="nil"/>
            </w:tcBorders>
            <w:shd w:val="clear" w:color="auto" w:fill="auto"/>
            <w:noWrap/>
            <w:vAlign w:val="center"/>
            <w:hideMark/>
          </w:tcPr>
          <w:p w14:paraId="1C0810DF"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Flatfishes</w:t>
            </w:r>
          </w:p>
        </w:tc>
        <w:tc>
          <w:tcPr>
            <w:tcW w:w="1180" w:type="dxa"/>
            <w:tcBorders>
              <w:top w:val="nil"/>
              <w:left w:val="nil"/>
              <w:bottom w:val="nil"/>
              <w:right w:val="nil"/>
            </w:tcBorders>
            <w:shd w:val="clear" w:color="auto" w:fill="auto"/>
            <w:noWrap/>
            <w:vAlign w:val="center"/>
            <w:hideMark/>
          </w:tcPr>
          <w:p w14:paraId="7C7BEF8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1.598</w:t>
            </w:r>
          </w:p>
        </w:tc>
        <w:tc>
          <w:tcPr>
            <w:tcW w:w="929" w:type="dxa"/>
            <w:tcBorders>
              <w:top w:val="nil"/>
              <w:left w:val="nil"/>
              <w:bottom w:val="nil"/>
              <w:right w:val="nil"/>
            </w:tcBorders>
            <w:shd w:val="clear" w:color="auto" w:fill="auto"/>
            <w:noWrap/>
            <w:vAlign w:val="center"/>
            <w:hideMark/>
          </w:tcPr>
          <w:p w14:paraId="39A1414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0.383</w:t>
            </w:r>
          </w:p>
        </w:tc>
        <w:tc>
          <w:tcPr>
            <w:tcW w:w="1157" w:type="dxa"/>
            <w:tcBorders>
              <w:top w:val="nil"/>
              <w:left w:val="nil"/>
              <w:bottom w:val="nil"/>
              <w:right w:val="nil"/>
            </w:tcBorders>
            <w:shd w:val="clear" w:color="auto" w:fill="auto"/>
            <w:noWrap/>
            <w:vAlign w:val="center"/>
            <w:hideMark/>
          </w:tcPr>
          <w:p w14:paraId="7A51E07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1.090</w:t>
            </w:r>
          </w:p>
        </w:tc>
        <w:tc>
          <w:tcPr>
            <w:tcW w:w="1134" w:type="dxa"/>
            <w:tcBorders>
              <w:top w:val="nil"/>
              <w:left w:val="nil"/>
              <w:bottom w:val="nil"/>
              <w:right w:val="nil"/>
            </w:tcBorders>
            <w:shd w:val="clear" w:color="auto" w:fill="auto"/>
            <w:noWrap/>
            <w:vAlign w:val="center"/>
            <w:hideMark/>
          </w:tcPr>
          <w:p w14:paraId="321DEEE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0.125</w:t>
            </w:r>
          </w:p>
        </w:tc>
        <w:tc>
          <w:tcPr>
            <w:tcW w:w="1237" w:type="dxa"/>
            <w:tcBorders>
              <w:top w:val="nil"/>
              <w:left w:val="nil"/>
              <w:bottom w:val="nil"/>
              <w:right w:val="nil"/>
            </w:tcBorders>
            <w:shd w:val="clear" w:color="auto" w:fill="auto"/>
            <w:noWrap/>
            <w:vAlign w:val="center"/>
            <w:hideMark/>
          </w:tcPr>
          <w:p w14:paraId="4162151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0.240</w:t>
            </w:r>
          </w:p>
        </w:tc>
        <w:tc>
          <w:tcPr>
            <w:tcW w:w="1018" w:type="dxa"/>
            <w:tcBorders>
              <w:top w:val="nil"/>
              <w:left w:val="nil"/>
              <w:bottom w:val="nil"/>
              <w:right w:val="nil"/>
            </w:tcBorders>
            <w:shd w:val="clear" w:color="auto" w:fill="auto"/>
            <w:noWrap/>
            <w:vAlign w:val="center"/>
            <w:hideMark/>
          </w:tcPr>
          <w:p w14:paraId="6ACEF32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0.760</w:t>
            </w:r>
          </w:p>
        </w:tc>
      </w:tr>
      <w:tr w:rsidR="00F22E80" w:rsidRPr="00C0072C" w14:paraId="470D6963" w14:textId="77777777" w:rsidTr="0081229A">
        <w:trPr>
          <w:jc w:val="center"/>
        </w:trPr>
        <w:tc>
          <w:tcPr>
            <w:tcW w:w="419" w:type="dxa"/>
            <w:tcBorders>
              <w:top w:val="nil"/>
              <w:left w:val="nil"/>
              <w:bottom w:val="nil"/>
              <w:right w:val="nil"/>
            </w:tcBorders>
            <w:shd w:val="clear" w:color="auto" w:fill="auto"/>
            <w:noWrap/>
            <w:vAlign w:val="center"/>
            <w:hideMark/>
          </w:tcPr>
          <w:p w14:paraId="33A76611"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18</w:t>
            </w:r>
          </w:p>
        </w:tc>
        <w:tc>
          <w:tcPr>
            <w:tcW w:w="2708" w:type="dxa"/>
            <w:tcBorders>
              <w:top w:val="nil"/>
              <w:left w:val="nil"/>
              <w:bottom w:val="nil"/>
              <w:right w:val="nil"/>
            </w:tcBorders>
            <w:shd w:val="clear" w:color="auto" w:fill="auto"/>
            <w:noWrap/>
            <w:vAlign w:val="center"/>
            <w:hideMark/>
          </w:tcPr>
          <w:p w14:paraId="380358D1"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Blue whiting</w:t>
            </w:r>
          </w:p>
        </w:tc>
        <w:tc>
          <w:tcPr>
            <w:tcW w:w="1180" w:type="dxa"/>
            <w:tcBorders>
              <w:top w:val="nil"/>
              <w:left w:val="nil"/>
              <w:bottom w:val="nil"/>
              <w:right w:val="nil"/>
            </w:tcBorders>
            <w:shd w:val="clear" w:color="auto" w:fill="auto"/>
            <w:noWrap/>
            <w:vAlign w:val="center"/>
            <w:hideMark/>
          </w:tcPr>
          <w:p w14:paraId="73731E1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w:t>
            </w:r>
          </w:p>
        </w:tc>
        <w:tc>
          <w:tcPr>
            <w:tcW w:w="929" w:type="dxa"/>
            <w:tcBorders>
              <w:top w:val="nil"/>
              <w:left w:val="nil"/>
              <w:bottom w:val="nil"/>
              <w:right w:val="nil"/>
            </w:tcBorders>
            <w:shd w:val="clear" w:color="auto" w:fill="auto"/>
            <w:noWrap/>
            <w:vAlign w:val="center"/>
            <w:hideMark/>
          </w:tcPr>
          <w:p w14:paraId="225571B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0.183</w:t>
            </w:r>
          </w:p>
        </w:tc>
        <w:tc>
          <w:tcPr>
            <w:tcW w:w="1157" w:type="dxa"/>
            <w:tcBorders>
              <w:top w:val="nil"/>
              <w:left w:val="nil"/>
              <w:bottom w:val="nil"/>
              <w:right w:val="nil"/>
            </w:tcBorders>
            <w:shd w:val="clear" w:color="auto" w:fill="auto"/>
            <w:noWrap/>
            <w:vAlign w:val="center"/>
            <w:hideMark/>
          </w:tcPr>
          <w:p w14:paraId="42F7E63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0.911</w:t>
            </w:r>
          </w:p>
        </w:tc>
        <w:tc>
          <w:tcPr>
            <w:tcW w:w="1134" w:type="dxa"/>
            <w:tcBorders>
              <w:top w:val="nil"/>
              <w:left w:val="nil"/>
              <w:bottom w:val="nil"/>
              <w:right w:val="nil"/>
            </w:tcBorders>
            <w:shd w:val="clear" w:color="auto" w:fill="auto"/>
            <w:noWrap/>
            <w:vAlign w:val="center"/>
            <w:hideMark/>
          </w:tcPr>
          <w:p w14:paraId="3B47FEC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0.006</w:t>
            </w:r>
          </w:p>
        </w:tc>
        <w:tc>
          <w:tcPr>
            <w:tcW w:w="1237" w:type="dxa"/>
            <w:tcBorders>
              <w:top w:val="nil"/>
              <w:left w:val="nil"/>
              <w:bottom w:val="nil"/>
              <w:right w:val="nil"/>
            </w:tcBorders>
            <w:shd w:val="clear" w:color="auto" w:fill="auto"/>
            <w:noWrap/>
            <w:vAlign w:val="center"/>
            <w:hideMark/>
          </w:tcPr>
          <w:p w14:paraId="5405417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0.166</w:t>
            </w:r>
          </w:p>
        </w:tc>
        <w:tc>
          <w:tcPr>
            <w:tcW w:w="1018" w:type="dxa"/>
            <w:tcBorders>
              <w:top w:val="nil"/>
              <w:left w:val="nil"/>
              <w:bottom w:val="nil"/>
              <w:right w:val="nil"/>
            </w:tcBorders>
            <w:shd w:val="clear" w:color="auto" w:fill="auto"/>
            <w:noWrap/>
            <w:vAlign w:val="center"/>
            <w:hideMark/>
          </w:tcPr>
          <w:p w14:paraId="68ACC4F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0.834</w:t>
            </w:r>
          </w:p>
        </w:tc>
      </w:tr>
      <w:tr w:rsidR="00F22E80" w:rsidRPr="00C0072C" w14:paraId="3CF8B625" w14:textId="77777777" w:rsidTr="0081229A">
        <w:trPr>
          <w:jc w:val="center"/>
        </w:trPr>
        <w:tc>
          <w:tcPr>
            <w:tcW w:w="419" w:type="dxa"/>
            <w:tcBorders>
              <w:top w:val="nil"/>
              <w:left w:val="nil"/>
              <w:bottom w:val="nil"/>
              <w:right w:val="nil"/>
            </w:tcBorders>
            <w:shd w:val="clear" w:color="auto" w:fill="auto"/>
            <w:noWrap/>
            <w:vAlign w:val="center"/>
            <w:hideMark/>
          </w:tcPr>
          <w:p w14:paraId="6890C82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19</w:t>
            </w:r>
          </w:p>
        </w:tc>
        <w:tc>
          <w:tcPr>
            <w:tcW w:w="2708" w:type="dxa"/>
            <w:tcBorders>
              <w:top w:val="nil"/>
              <w:left w:val="nil"/>
              <w:bottom w:val="nil"/>
              <w:right w:val="nil"/>
            </w:tcBorders>
            <w:shd w:val="clear" w:color="auto" w:fill="auto"/>
            <w:noWrap/>
            <w:vAlign w:val="center"/>
            <w:hideMark/>
          </w:tcPr>
          <w:p w14:paraId="155AEA5E" w14:textId="614274B6"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 xml:space="preserve">Other </w:t>
            </w:r>
            <w:proofErr w:type="spellStart"/>
            <w:r w:rsidR="00E6150C">
              <w:rPr>
                <w:rFonts w:eastAsia="Times New Roman" w:cstheme="minorHAnsi"/>
                <w:color w:val="000000"/>
                <w:sz w:val="20"/>
                <w:szCs w:val="20"/>
              </w:rPr>
              <w:t>gadiformes</w:t>
            </w:r>
            <w:proofErr w:type="spellEnd"/>
          </w:p>
        </w:tc>
        <w:tc>
          <w:tcPr>
            <w:tcW w:w="1180" w:type="dxa"/>
            <w:tcBorders>
              <w:top w:val="nil"/>
              <w:left w:val="nil"/>
              <w:bottom w:val="nil"/>
              <w:right w:val="nil"/>
            </w:tcBorders>
            <w:shd w:val="clear" w:color="auto" w:fill="auto"/>
            <w:noWrap/>
            <w:vAlign w:val="center"/>
            <w:hideMark/>
          </w:tcPr>
          <w:p w14:paraId="5BDDD11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w:t>
            </w:r>
          </w:p>
        </w:tc>
        <w:tc>
          <w:tcPr>
            <w:tcW w:w="929" w:type="dxa"/>
            <w:tcBorders>
              <w:top w:val="nil"/>
              <w:left w:val="nil"/>
              <w:bottom w:val="nil"/>
              <w:right w:val="nil"/>
            </w:tcBorders>
            <w:shd w:val="clear" w:color="auto" w:fill="auto"/>
            <w:noWrap/>
            <w:vAlign w:val="center"/>
            <w:hideMark/>
          </w:tcPr>
          <w:p w14:paraId="67AB615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0.254</w:t>
            </w:r>
          </w:p>
        </w:tc>
        <w:tc>
          <w:tcPr>
            <w:tcW w:w="1157" w:type="dxa"/>
            <w:tcBorders>
              <w:top w:val="nil"/>
              <w:left w:val="nil"/>
              <w:bottom w:val="nil"/>
              <w:right w:val="nil"/>
            </w:tcBorders>
            <w:shd w:val="clear" w:color="auto" w:fill="auto"/>
            <w:noWrap/>
            <w:vAlign w:val="center"/>
            <w:hideMark/>
          </w:tcPr>
          <w:p w14:paraId="34C2BF8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0.839</w:t>
            </w:r>
          </w:p>
        </w:tc>
        <w:tc>
          <w:tcPr>
            <w:tcW w:w="1134" w:type="dxa"/>
            <w:tcBorders>
              <w:top w:val="nil"/>
              <w:left w:val="nil"/>
              <w:bottom w:val="nil"/>
              <w:right w:val="nil"/>
            </w:tcBorders>
            <w:shd w:val="clear" w:color="auto" w:fill="auto"/>
            <w:noWrap/>
            <w:vAlign w:val="center"/>
            <w:hideMark/>
          </w:tcPr>
          <w:p w14:paraId="2E3A148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0.007</w:t>
            </w:r>
          </w:p>
        </w:tc>
        <w:tc>
          <w:tcPr>
            <w:tcW w:w="1237" w:type="dxa"/>
            <w:tcBorders>
              <w:top w:val="nil"/>
              <w:left w:val="nil"/>
              <w:bottom w:val="nil"/>
              <w:right w:val="nil"/>
            </w:tcBorders>
            <w:shd w:val="clear" w:color="auto" w:fill="auto"/>
            <w:noWrap/>
            <w:vAlign w:val="center"/>
            <w:hideMark/>
          </w:tcPr>
          <w:p w14:paraId="0532564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0.231</w:t>
            </w:r>
          </w:p>
        </w:tc>
        <w:tc>
          <w:tcPr>
            <w:tcW w:w="1018" w:type="dxa"/>
            <w:tcBorders>
              <w:top w:val="nil"/>
              <w:left w:val="nil"/>
              <w:bottom w:val="nil"/>
              <w:right w:val="nil"/>
            </w:tcBorders>
            <w:shd w:val="clear" w:color="auto" w:fill="auto"/>
            <w:noWrap/>
            <w:vAlign w:val="center"/>
            <w:hideMark/>
          </w:tcPr>
          <w:p w14:paraId="77240C4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0.769</w:t>
            </w:r>
          </w:p>
        </w:tc>
      </w:tr>
      <w:tr w:rsidR="00F22E80" w:rsidRPr="00C0072C" w14:paraId="76C5827C" w14:textId="77777777" w:rsidTr="0081229A">
        <w:trPr>
          <w:jc w:val="center"/>
        </w:trPr>
        <w:tc>
          <w:tcPr>
            <w:tcW w:w="419" w:type="dxa"/>
            <w:tcBorders>
              <w:top w:val="nil"/>
              <w:left w:val="nil"/>
              <w:bottom w:val="nil"/>
              <w:right w:val="nil"/>
            </w:tcBorders>
            <w:shd w:val="clear" w:color="auto" w:fill="auto"/>
            <w:noWrap/>
            <w:vAlign w:val="center"/>
            <w:hideMark/>
          </w:tcPr>
          <w:p w14:paraId="2C70911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20</w:t>
            </w:r>
          </w:p>
        </w:tc>
        <w:tc>
          <w:tcPr>
            <w:tcW w:w="2708" w:type="dxa"/>
            <w:tcBorders>
              <w:top w:val="nil"/>
              <w:left w:val="nil"/>
              <w:bottom w:val="nil"/>
              <w:right w:val="nil"/>
            </w:tcBorders>
            <w:shd w:val="clear" w:color="auto" w:fill="auto"/>
            <w:noWrap/>
            <w:vAlign w:val="center"/>
            <w:hideMark/>
          </w:tcPr>
          <w:p w14:paraId="757A1B0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Hake</w:t>
            </w:r>
          </w:p>
        </w:tc>
        <w:tc>
          <w:tcPr>
            <w:tcW w:w="1180" w:type="dxa"/>
            <w:tcBorders>
              <w:top w:val="nil"/>
              <w:left w:val="nil"/>
              <w:bottom w:val="nil"/>
              <w:right w:val="nil"/>
            </w:tcBorders>
            <w:shd w:val="clear" w:color="auto" w:fill="auto"/>
            <w:noWrap/>
            <w:vAlign w:val="center"/>
            <w:hideMark/>
          </w:tcPr>
          <w:p w14:paraId="686BE44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0.745</w:t>
            </w:r>
          </w:p>
        </w:tc>
        <w:tc>
          <w:tcPr>
            <w:tcW w:w="929" w:type="dxa"/>
            <w:tcBorders>
              <w:top w:val="nil"/>
              <w:left w:val="nil"/>
              <w:bottom w:val="nil"/>
              <w:right w:val="nil"/>
            </w:tcBorders>
            <w:shd w:val="clear" w:color="auto" w:fill="auto"/>
            <w:noWrap/>
            <w:vAlign w:val="center"/>
            <w:hideMark/>
          </w:tcPr>
          <w:p w14:paraId="0E21B16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0.308</w:t>
            </w:r>
          </w:p>
        </w:tc>
        <w:tc>
          <w:tcPr>
            <w:tcW w:w="1157" w:type="dxa"/>
            <w:tcBorders>
              <w:top w:val="nil"/>
              <w:left w:val="nil"/>
              <w:bottom w:val="nil"/>
              <w:right w:val="nil"/>
            </w:tcBorders>
            <w:shd w:val="clear" w:color="auto" w:fill="auto"/>
            <w:noWrap/>
            <w:vAlign w:val="center"/>
            <w:hideMark/>
          </w:tcPr>
          <w:p w14:paraId="3D9F203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0.429</w:t>
            </w:r>
          </w:p>
        </w:tc>
        <w:tc>
          <w:tcPr>
            <w:tcW w:w="1134" w:type="dxa"/>
            <w:tcBorders>
              <w:top w:val="nil"/>
              <w:left w:val="nil"/>
              <w:bottom w:val="nil"/>
              <w:right w:val="nil"/>
            </w:tcBorders>
            <w:shd w:val="clear" w:color="auto" w:fill="auto"/>
            <w:noWrap/>
            <w:vAlign w:val="center"/>
            <w:hideMark/>
          </w:tcPr>
          <w:p w14:paraId="1CA4DF5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0.008</w:t>
            </w:r>
          </w:p>
        </w:tc>
        <w:tc>
          <w:tcPr>
            <w:tcW w:w="1237" w:type="dxa"/>
            <w:tcBorders>
              <w:top w:val="nil"/>
              <w:left w:val="nil"/>
              <w:bottom w:val="nil"/>
              <w:right w:val="nil"/>
            </w:tcBorders>
            <w:shd w:val="clear" w:color="auto" w:fill="auto"/>
            <w:noWrap/>
            <w:vAlign w:val="center"/>
            <w:hideMark/>
          </w:tcPr>
          <w:p w14:paraId="7C18C6E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0.414</w:t>
            </w:r>
          </w:p>
        </w:tc>
        <w:tc>
          <w:tcPr>
            <w:tcW w:w="1018" w:type="dxa"/>
            <w:tcBorders>
              <w:top w:val="nil"/>
              <w:left w:val="nil"/>
              <w:bottom w:val="nil"/>
              <w:right w:val="nil"/>
            </w:tcBorders>
            <w:shd w:val="clear" w:color="auto" w:fill="auto"/>
            <w:noWrap/>
            <w:vAlign w:val="center"/>
            <w:hideMark/>
          </w:tcPr>
          <w:p w14:paraId="5D934B8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0.586</w:t>
            </w:r>
          </w:p>
        </w:tc>
      </w:tr>
      <w:tr w:rsidR="00F22E80" w:rsidRPr="00C0072C" w14:paraId="4C8749BC" w14:textId="77777777" w:rsidTr="0081229A">
        <w:trPr>
          <w:jc w:val="center"/>
        </w:trPr>
        <w:tc>
          <w:tcPr>
            <w:tcW w:w="419" w:type="dxa"/>
            <w:tcBorders>
              <w:top w:val="nil"/>
              <w:left w:val="nil"/>
              <w:bottom w:val="nil"/>
              <w:right w:val="nil"/>
            </w:tcBorders>
            <w:shd w:val="clear" w:color="auto" w:fill="auto"/>
            <w:noWrap/>
            <w:vAlign w:val="center"/>
            <w:hideMark/>
          </w:tcPr>
          <w:p w14:paraId="122BC65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21</w:t>
            </w:r>
          </w:p>
        </w:tc>
        <w:tc>
          <w:tcPr>
            <w:tcW w:w="2708" w:type="dxa"/>
            <w:tcBorders>
              <w:top w:val="nil"/>
              <w:left w:val="nil"/>
              <w:bottom w:val="nil"/>
              <w:right w:val="nil"/>
            </w:tcBorders>
            <w:shd w:val="clear" w:color="auto" w:fill="auto"/>
            <w:noWrap/>
            <w:vAlign w:val="center"/>
            <w:hideMark/>
          </w:tcPr>
          <w:p w14:paraId="34648B50"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DemeFish1</w:t>
            </w:r>
          </w:p>
        </w:tc>
        <w:tc>
          <w:tcPr>
            <w:tcW w:w="1180" w:type="dxa"/>
            <w:tcBorders>
              <w:top w:val="nil"/>
              <w:left w:val="nil"/>
              <w:bottom w:val="nil"/>
              <w:right w:val="nil"/>
            </w:tcBorders>
            <w:shd w:val="clear" w:color="auto" w:fill="auto"/>
            <w:noWrap/>
            <w:vAlign w:val="center"/>
            <w:hideMark/>
          </w:tcPr>
          <w:p w14:paraId="10414D2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1.551</w:t>
            </w:r>
          </w:p>
        </w:tc>
        <w:tc>
          <w:tcPr>
            <w:tcW w:w="929" w:type="dxa"/>
            <w:tcBorders>
              <w:top w:val="nil"/>
              <w:left w:val="nil"/>
              <w:bottom w:val="nil"/>
              <w:right w:val="nil"/>
            </w:tcBorders>
            <w:shd w:val="clear" w:color="auto" w:fill="auto"/>
            <w:noWrap/>
            <w:vAlign w:val="center"/>
            <w:hideMark/>
          </w:tcPr>
          <w:p w14:paraId="3438FFB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0.446</w:t>
            </w:r>
          </w:p>
        </w:tc>
        <w:tc>
          <w:tcPr>
            <w:tcW w:w="1157" w:type="dxa"/>
            <w:tcBorders>
              <w:top w:val="nil"/>
              <w:left w:val="nil"/>
              <w:bottom w:val="nil"/>
              <w:right w:val="nil"/>
            </w:tcBorders>
            <w:shd w:val="clear" w:color="auto" w:fill="auto"/>
            <w:noWrap/>
            <w:vAlign w:val="center"/>
            <w:hideMark/>
          </w:tcPr>
          <w:p w14:paraId="09B7250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1.003</w:t>
            </w:r>
          </w:p>
        </w:tc>
        <w:tc>
          <w:tcPr>
            <w:tcW w:w="1134" w:type="dxa"/>
            <w:tcBorders>
              <w:top w:val="nil"/>
              <w:left w:val="nil"/>
              <w:bottom w:val="nil"/>
              <w:right w:val="nil"/>
            </w:tcBorders>
            <w:shd w:val="clear" w:color="auto" w:fill="auto"/>
            <w:noWrap/>
            <w:vAlign w:val="center"/>
            <w:hideMark/>
          </w:tcPr>
          <w:p w14:paraId="5214B96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0.102</w:t>
            </w:r>
          </w:p>
        </w:tc>
        <w:tc>
          <w:tcPr>
            <w:tcW w:w="1237" w:type="dxa"/>
            <w:tcBorders>
              <w:top w:val="nil"/>
              <w:left w:val="nil"/>
              <w:bottom w:val="nil"/>
              <w:right w:val="nil"/>
            </w:tcBorders>
            <w:shd w:val="clear" w:color="auto" w:fill="auto"/>
            <w:noWrap/>
            <w:vAlign w:val="center"/>
            <w:hideMark/>
          </w:tcPr>
          <w:p w14:paraId="0018F31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0.288</w:t>
            </w:r>
          </w:p>
        </w:tc>
        <w:tc>
          <w:tcPr>
            <w:tcW w:w="1018" w:type="dxa"/>
            <w:tcBorders>
              <w:top w:val="nil"/>
              <w:left w:val="nil"/>
              <w:bottom w:val="nil"/>
              <w:right w:val="nil"/>
            </w:tcBorders>
            <w:shd w:val="clear" w:color="auto" w:fill="auto"/>
            <w:noWrap/>
            <w:vAlign w:val="center"/>
            <w:hideMark/>
          </w:tcPr>
          <w:p w14:paraId="58338BC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0.712</w:t>
            </w:r>
          </w:p>
        </w:tc>
      </w:tr>
      <w:tr w:rsidR="00F22E80" w:rsidRPr="00C0072C" w14:paraId="63603434" w14:textId="77777777" w:rsidTr="0081229A">
        <w:trPr>
          <w:jc w:val="center"/>
        </w:trPr>
        <w:tc>
          <w:tcPr>
            <w:tcW w:w="419" w:type="dxa"/>
            <w:tcBorders>
              <w:top w:val="nil"/>
              <w:left w:val="nil"/>
              <w:bottom w:val="nil"/>
              <w:right w:val="nil"/>
            </w:tcBorders>
            <w:shd w:val="clear" w:color="auto" w:fill="auto"/>
            <w:noWrap/>
            <w:vAlign w:val="center"/>
            <w:hideMark/>
          </w:tcPr>
          <w:p w14:paraId="7D2487FC"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22</w:t>
            </w:r>
          </w:p>
        </w:tc>
        <w:tc>
          <w:tcPr>
            <w:tcW w:w="2708" w:type="dxa"/>
            <w:tcBorders>
              <w:top w:val="nil"/>
              <w:left w:val="nil"/>
              <w:bottom w:val="nil"/>
              <w:right w:val="nil"/>
            </w:tcBorders>
            <w:shd w:val="clear" w:color="auto" w:fill="auto"/>
            <w:noWrap/>
            <w:vAlign w:val="center"/>
            <w:hideMark/>
          </w:tcPr>
          <w:p w14:paraId="7D81D4D1"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DemeFish2</w:t>
            </w:r>
          </w:p>
        </w:tc>
        <w:tc>
          <w:tcPr>
            <w:tcW w:w="1180" w:type="dxa"/>
            <w:tcBorders>
              <w:top w:val="nil"/>
              <w:left w:val="nil"/>
              <w:bottom w:val="nil"/>
              <w:right w:val="nil"/>
            </w:tcBorders>
            <w:shd w:val="clear" w:color="auto" w:fill="auto"/>
            <w:noWrap/>
            <w:vAlign w:val="center"/>
            <w:hideMark/>
          </w:tcPr>
          <w:p w14:paraId="78CE42F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1.494</w:t>
            </w:r>
          </w:p>
        </w:tc>
        <w:tc>
          <w:tcPr>
            <w:tcW w:w="929" w:type="dxa"/>
            <w:tcBorders>
              <w:top w:val="nil"/>
              <w:left w:val="nil"/>
              <w:bottom w:val="nil"/>
              <w:right w:val="nil"/>
            </w:tcBorders>
            <w:shd w:val="clear" w:color="auto" w:fill="auto"/>
            <w:noWrap/>
            <w:vAlign w:val="center"/>
            <w:hideMark/>
          </w:tcPr>
          <w:p w14:paraId="1BEB22D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0.663</w:t>
            </w:r>
          </w:p>
        </w:tc>
        <w:tc>
          <w:tcPr>
            <w:tcW w:w="1157" w:type="dxa"/>
            <w:tcBorders>
              <w:top w:val="nil"/>
              <w:left w:val="nil"/>
              <w:bottom w:val="nil"/>
              <w:right w:val="nil"/>
            </w:tcBorders>
            <w:shd w:val="clear" w:color="auto" w:fill="auto"/>
            <w:noWrap/>
            <w:vAlign w:val="center"/>
            <w:hideMark/>
          </w:tcPr>
          <w:p w14:paraId="26A485B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0.702</w:t>
            </w:r>
          </w:p>
        </w:tc>
        <w:tc>
          <w:tcPr>
            <w:tcW w:w="1134" w:type="dxa"/>
            <w:tcBorders>
              <w:top w:val="nil"/>
              <w:left w:val="nil"/>
              <w:bottom w:val="nil"/>
              <w:right w:val="nil"/>
            </w:tcBorders>
            <w:shd w:val="clear" w:color="auto" w:fill="auto"/>
            <w:noWrap/>
            <w:vAlign w:val="center"/>
            <w:hideMark/>
          </w:tcPr>
          <w:p w14:paraId="10AAC81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0.128</w:t>
            </w:r>
          </w:p>
        </w:tc>
        <w:tc>
          <w:tcPr>
            <w:tcW w:w="1237" w:type="dxa"/>
            <w:tcBorders>
              <w:top w:val="nil"/>
              <w:left w:val="nil"/>
              <w:bottom w:val="nil"/>
              <w:right w:val="nil"/>
            </w:tcBorders>
            <w:shd w:val="clear" w:color="auto" w:fill="auto"/>
            <w:noWrap/>
            <w:vAlign w:val="center"/>
            <w:hideMark/>
          </w:tcPr>
          <w:p w14:paraId="02CB424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0.444</w:t>
            </w:r>
          </w:p>
        </w:tc>
        <w:tc>
          <w:tcPr>
            <w:tcW w:w="1018" w:type="dxa"/>
            <w:tcBorders>
              <w:top w:val="nil"/>
              <w:left w:val="nil"/>
              <w:bottom w:val="nil"/>
              <w:right w:val="nil"/>
            </w:tcBorders>
            <w:shd w:val="clear" w:color="auto" w:fill="auto"/>
            <w:noWrap/>
            <w:vAlign w:val="center"/>
            <w:hideMark/>
          </w:tcPr>
          <w:p w14:paraId="4ABA2D1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0.556</w:t>
            </w:r>
          </w:p>
        </w:tc>
      </w:tr>
      <w:tr w:rsidR="00F22E80" w:rsidRPr="00C0072C" w14:paraId="36FE154F" w14:textId="77777777" w:rsidTr="0081229A">
        <w:trPr>
          <w:jc w:val="center"/>
        </w:trPr>
        <w:tc>
          <w:tcPr>
            <w:tcW w:w="419" w:type="dxa"/>
            <w:tcBorders>
              <w:top w:val="nil"/>
              <w:left w:val="nil"/>
              <w:bottom w:val="nil"/>
              <w:right w:val="nil"/>
            </w:tcBorders>
            <w:shd w:val="clear" w:color="auto" w:fill="auto"/>
            <w:noWrap/>
            <w:vAlign w:val="center"/>
            <w:hideMark/>
          </w:tcPr>
          <w:p w14:paraId="7CBF9ADC"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23</w:t>
            </w:r>
          </w:p>
        </w:tc>
        <w:tc>
          <w:tcPr>
            <w:tcW w:w="2708" w:type="dxa"/>
            <w:tcBorders>
              <w:top w:val="nil"/>
              <w:left w:val="nil"/>
              <w:bottom w:val="nil"/>
              <w:right w:val="nil"/>
            </w:tcBorders>
            <w:shd w:val="clear" w:color="auto" w:fill="auto"/>
            <w:noWrap/>
            <w:vAlign w:val="center"/>
            <w:hideMark/>
          </w:tcPr>
          <w:p w14:paraId="5DA4E04F"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DemeFish3</w:t>
            </w:r>
          </w:p>
        </w:tc>
        <w:tc>
          <w:tcPr>
            <w:tcW w:w="1180" w:type="dxa"/>
            <w:tcBorders>
              <w:top w:val="nil"/>
              <w:left w:val="nil"/>
              <w:bottom w:val="nil"/>
              <w:right w:val="nil"/>
            </w:tcBorders>
            <w:shd w:val="clear" w:color="auto" w:fill="auto"/>
            <w:noWrap/>
            <w:vAlign w:val="center"/>
            <w:hideMark/>
          </w:tcPr>
          <w:p w14:paraId="193E103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1.713</w:t>
            </w:r>
          </w:p>
        </w:tc>
        <w:tc>
          <w:tcPr>
            <w:tcW w:w="929" w:type="dxa"/>
            <w:tcBorders>
              <w:top w:val="nil"/>
              <w:left w:val="nil"/>
              <w:bottom w:val="nil"/>
              <w:right w:val="nil"/>
            </w:tcBorders>
            <w:shd w:val="clear" w:color="auto" w:fill="auto"/>
            <w:noWrap/>
            <w:vAlign w:val="center"/>
            <w:hideMark/>
          </w:tcPr>
          <w:p w14:paraId="7D01D05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0.256</w:t>
            </w:r>
          </w:p>
        </w:tc>
        <w:tc>
          <w:tcPr>
            <w:tcW w:w="1157" w:type="dxa"/>
            <w:tcBorders>
              <w:top w:val="nil"/>
              <w:left w:val="nil"/>
              <w:bottom w:val="nil"/>
              <w:right w:val="nil"/>
            </w:tcBorders>
            <w:shd w:val="clear" w:color="auto" w:fill="auto"/>
            <w:noWrap/>
            <w:vAlign w:val="center"/>
            <w:hideMark/>
          </w:tcPr>
          <w:p w14:paraId="49A1C3A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1.242</w:t>
            </w:r>
          </w:p>
        </w:tc>
        <w:tc>
          <w:tcPr>
            <w:tcW w:w="1134" w:type="dxa"/>
            <w:tcBorders>
              <w:top w:val="nil"/>
              <w:left w:val="nil"/>
              <w:bottom w:val="nil"/>
              <w:right w:val="nil"/>
            </w:tcBorders>
            <w:shd w:val="clear" w:color="auto" w:fill="auto"/>
            <w:noWrap/>
            <w:vAlign w:val="center"/>
            <w:hideMark/>
          </w:tcPr>
          <w:p w14:paraId="5DDC1D8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0.215</w:t>
            </w:r>
          </w:p>
        </w:tc>
        <w:tc>
          <w:tcPr>
            <w:tcW w:w="1237" w:type="dxa"/>
            <w:tcBorders>
              <w:top w:val="nil"/>
              <w:left w:val="nil"/>
              <w:bottom w:val="nil"/>
              <w:right w:val="nil"/>
            </w:tcBorders>
            <w:shd w:val="clear" w:color="auto" w:fill="auto"/>
            <w:noWrap/>
            <w:vAlign w:val="center"/>
            <w:hideMark/>
          </w:tcPr>
          <w:p w14:paraId="6066D7C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0.149</w:t>
            </w:r>
          </w:p>
        </w:tc>
        <w:tc>
          <w:tcPr>
            <w:tcW w:w="1018" w:type="dxa"/>
            <w:tcBorders>
              <w:top w:val="nil"/>
              <w:left w:val="nil"/>
              <w:bottom w:val="nil"/>
              <w:right w:val="nil"/>
            </w:tcBorders>
            <w:shd w:val="clear" w:color="auto" w:fill="auto"/>
            <w:noWrap/>
            <w:vAlign w:val="center"/>
            <w:hideMark/>
          </w:tcPr>
          <w:p w14:paraId="646FFB0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0.851</w:t>
            </w:r>
          </w:p>
        </w:tc>
      </w:tr>
      <w:tr w:rsidR="00F22E80" w:rsidRPr="00C0072C" w14:paraId="0974652B" w14:textId="77777777" w:rsidTr="0081229A">
        <w:trPr>
          <w:jc w:val="center"/>
        </w:trPr>
        <w:tc>
          <w:tcPr>
            <w:tcW w:w="419" w:type="dxa"/>
            <w:tcBorders>
              <w:top w:val="nil"/>
              <w:left w:val="nil"/>
              <w:bottom w:val="nil"/>
              <w:right w:val="nil"/>
            </w:tcBorders>
            <w:shd w:val="clear" w:color="auto" w:fill="auto"/>
            <w:noWrap/>
            <w:vAlign w:val="center"/>
            <w:hideMark/>
          </w:tcPr>
          <w:p w14:paraId="4C84426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24</w:t>
            </w:r>
          </w:p>
        </w:tc>
        <w:tc>
          <w:tcPr>
            <w:tcW w:w="2708" w:type="dxa"/>
            <w:tcBorders>
              <w:top w:val="nil"/>
              <w:left w:val="nil"/>
              <w:bottom w:val="nil"/>
              <w:right w:val="nil"/>
            </w:tcBorders>
            <w:shd w:val="clear" w:color="auto" w:fill="auto"/>
            <w:noWrap/>
            <w:vAlign w:val="center"/>
            <w:hideMark/>
          </w:tcPr>
          <w:p w14:paraId="08F446EF"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DemeFish4</w:t>
            </w:r>
          </w:p>
        </w:tc>
        <w:tc>
          <w:tcPr>
            <w:tcW w:w="1180" w:type="dxa"/>
            <w:tcBorders>
              <w:top w:val="nil"/>
              <w:left w:val="nil"/>
              <w:bottom w:val="nil"/>
              <w:right w:val="nil"/>
            </w:tcBorders>
            <w:shd w:val="clear" w:color="auto" w:fill="auto"/>
            <w:noWrap/>
            <w:vAlign w:val="center"/>
            <w:hideMark/>
          </w:tcPr>
          <w:p w14:paraId="1E51E65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2.223</w:t>
            </w:r>
          </w:p>
        </w:tc>
        <w:tc>
          <w:tcPr>
            <w:tcW w:w="929" w:type="dxa"/>
            <w:tcBorders>
              <w:top w:val="nil"/>
              <w:left w:val="nil"/>
              <w:bottom w:val="nil"/>
              <w:right w:val="nil"/>
            </w:tcBorders>
            <w:shd w:val="clear" w:color="auto" w:fill="auto"/>
            <w:noWrap/>
            <w:vAlign w:val="center"/>
            <w:hideMark/>
          </w:tcPr>
          <w:p w14:paraId="46FD5A5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0.406</w:t>
            </w:r>
          </w:p>
        </w:tc>
        <w:tc>
          <w:tcPr>
            <w:tcW w:w="1157" w:type="dxa"/>
            <w:tcBorders>
              <w:top w:val="nil"/>
              <w:left w:val="nil"/>
              <w:bottom w:val="nil"/>
              <w:right w:val="nil"/>
            </w:tcBorders>
            <w:shd w:val="clear" w:color="auto" w:fill="auto"/>
            <w:noWrap/>
            <w:vAlign w:val="center"/>
            <w:hideMark/>
          </w:tcPr>
          <w:p w14:paraId="007F75D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1.537</w:t>
            </w:r>
          </w:p>
        </w:tc>
        <w:tc>
          <w:tcPr>
            <w:tcW w:w="1134" w:type="dxa"/>
            <w:tcBorders>
              <w:top w:val="nil"/>
              <w:left w:val="nil"/>
              <w:bottom w:val="nil"/>
              <w:right w:val="nil"/>
            </w:tcBorders>
            <w:shd w:val="clear" w:color="auto" w:fill="auto"/>
            <w:noWrap/>
            <w:vAlign w:val="center"/>
            <w:hideMark/>
          </w:tcPr>
          <w:p w14:paraId="34D7FEA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0.280</w:t>
            </w:r>
          </w:p>
        </w:tc>
        <w:tc>
          <w:tcPr>
            <w:tcW w:w="1237" w:type="dxa"/>
            <w:tcBorders>
              <w:top w:val="nil"/>
              <w:left w:val="nil"/>
              <w:bottom w:val="nil"/>
              <w:right w:val="nil"/>
            </w:tcBorders>
            <w:shd w:val="clear" w:color="auto" w:fill="auto"/>
            <w:noWrap/>
            <w:vAlign w:val="center"/>
            <w:hideMark/>
          </w:tcPr>
          <w:p w14:paraId="5D517F8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0.182</w:t>
            </w:r>
          </w:p>
        </w:tc>
        <w:tc>
          <w:tcPr>
            <w:tcW w:w="1018" w:type="dxa"/>
            <w:tcBorders>
              <w:top w:val="nil"/>
              <w:left w:val="nil"/>
              <w:bottom w:val="nil"/>
              <w:right w:val="nil"/>
            </w:tcBorders>
            <w:shd w:val="clear" w:color="auto" w:fill="auto"/>
            <w:noWrap/>
            <w:vAlign w:val="center"/>
            <w:hideMark/>
          </w:tcPr>
          <w:p w14:paraId="1A960CC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0.818</w:t>
            </w:r>
          </w:p>
        </w:tc>
      </w:tr>
      <w:tr w:rsidR="00F22E80" w:rsidRPr="00C0072C" w14:paraId="6E05822A" w14:textId="77777777" w:rsidTr="0081229A">
        <w:trPr>
          <w:jc w:val="center"/>
        </w:trPr>
        <w:tc>
          <w:tcPr>
            <w:tcW w:w="419" w:type="dxa"/>
            <w:tcBorders>
              <w:top w:val="nil"/>
              <w:left w:val="nil"/>
              <w:bottom w:val="nil"/>
              <w:right w:val="nil"/>
            </w:tcBorders>
            <w:shd w:val="clear" w:color="auto" w:fill="auto"/>
            <w:noWrap/>
            <w:vAlign w:val="center"/>
            <w:hideMark/>
          </w:tcPr>
          <w:p w14:paraId="5159CB4E"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25</w:t>
            </w:r>
          </w:p>
        </w:tc>
        <w:tc>
          <w:tcPr>
            <w:tcW w:w="2708" w:type="dxa"/>
            <w:tcBorders>
              <w:top w:val="nil"/>
              <w:left w:val="nil"/>
              <w:bottom w:val="nil"/>
              <w:right w:val="nil"/>
            </w:tcBorders>
            <w:shd w:val="clear" w:color="auto" w:fill="auto"/>
            <w:noWrap/>
            <w:vAlign w:val="center"/>
            <w:hideMark/>
          </w:tcPr>
          <w:p w14:paraId="7CD96160" w14:textId="45A3DB57" w:rsidR="00C0072C" w:rsidRPr="00C0072C" w:rsidRDefault="00CD4CC1" w:rsidP="00532CB2">
            <w:pPr>
              <w:spacing w:after="0" w:line="240" w:lineRule="auto"/>
              <w:rPr>
                <w:rFonts w:eastAsia="Times New Roman" w:cstheme="minorHAnsi"/>
                <w:color w:val="000000"/>
                <w:sz w:val="20"/>
                <w:szCs w:val="20"/>
              </w:rPr>
            </w:pPr>
            <w:r w:rsidRPr="00CD4CC1">
              <w:rPr>
                <w:rFonts w:eastAsia="Times New Roman" w:cstheme="minorHAnsi"/>
                <w:color w:val="000000"/>
                <w:sz w:val="20"/>
                <w:szCs w:val="20"/>
              </w:rPr>
              <w:t xml:space="preserve">Benthopelagic </w:t>
            </w:r>
            <w:r w:rsidR="00C0072C" w:rsidRPr="00C0072C">
              <w:rPr>
                <w:rFonts w:eastAsia="Times New Roman" w:cstheme="minorHAnsi"/>
                <w:color w:val="000000"/>
                <w:sz w:val="20"/>
                <w:szCs w:val="20"/>
              </w:rPr>
              <w:t>Fish</w:t>
            </w:r>
          </w:p>
        </w:tc>
        <w:tc>
          <w:tcPr>
            <w:tcW w:w="1180" w:type="dxa"/>
            <w:tcBorders>
              <w:top w:val="nil"/>
              <w:left w:val="nil"/>
              <w:bottom w:val="nil"/>
              <w:right w:val="nil"/>
            </w:tcBorders>
            <w:shd w:val="clear" w:color="auto" w:fill="auto"/>
            <w:noWrap/>
            <w:vAlign w:val="center"/>
            <w:hideMark/>
          </w:tcPr>
          <w:p w14:paraId="3A798B3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1.9</w:t>
            </w:r>
          </w:p>
        </w:tc>
        <w:tc>
          <w:tcPr>
            <w:tcW w:w="929" w:type="dxa"/>
            <w:tcBorders>
              <w:top w:val="nil"/>
              <w:left w:val="nil"/>
              <w:bottom w:val="nil"/>
              <w:right w:val="nil"/>
            </w:tcBorders>
            <w:shd w:val="clear" w:color="auto" w:fill="auto"/>
            <w:noWrap/>
            <w:vAlign w:val="center"/>
            <w:hideMark/>
          </w:tcPr>
          <w:p w14:paraId="63DFD4F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bottom w:val="nil"/>
              <w:right w:val="nil"/>
            </w:tcBorders>
            <w:shd w:val="clear" w:color="auto" w:fill="auto"/>
            <w:noWrap/>
            <w:vAlign w:val="center"/>
            <w:hideMark/>
          </w:tcPr>
          <w:p w14:paraId="1CF9E2D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1.874</w:t>
            </w:r>
          </w:p>
        </w:tc>
        <w:tc>
          <w:tcPr>
            <w:tcW w:w="1134" w:type="dxa"/>
            <w:tcBorders>
              <w:top w:val="nil"/>
              <w:left w:val="nil"/>
              <w:bottom w:val="nil"/>
              <w:right w:val="nil"/>
            </w:tcBorders>
            <w:shd w:val="clear" w:color="auto" w:fill="auto"/>
            <w:noWrap/>
            <w:vAlign w:val="center"/>
            <w:hideMark/>
          </w:tcPr>
          <w:p w14:paraId="39804D8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0.026</w:t>
            </w:r>
          </w:p>
        </w:tc>
        <w:tc>
          <w:tcPr>
            <w:tcW w:w="1237" w:type="dxa"/>
            <w:tcBorders>
              <w:top w:val="nil"/>
              <w:left w:val="nil"/>
              <w:bottom w:val="nil"/>
              <w:right w:val="nil"/>
            </w:tcBorders>
            <w:shd w:val="clear" w:color="auto" w:fill="auto"/>
            <w:noWrap/>
            <w:vAlign w:val="center"/>
            <w:hideMark/>
          </w:tcPr>
          <w:p w14:paraId="0A2A7AA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bottom w:val="nil"/>
              <w:right w:val="nil"/>
            </w:tcBorders>
            <w:shd w:val="clear" w:color="auto" w:fill="auto"/>
            <w:noWrap/>
            <w:vAlign w:val="center"/>
            <w:hideMark/>
          </w:tcPr>
          <w:p w14:paraId="1AB006E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F22E80" w:rsidRPr="00C0072C" w14:paraId="2CFD92E1" w14:textId="77777777" w:rsidTr="0081229A">
        <w:trPr>
          <w:jc w:val="center"/>
        </w:trPr>
        <w:tc>
          <w:tcPr>
            <w:tcW w:w="419" w:type="dxa"/>
            <w:tcBorders>
              <w:top w:val="nil"/>
              <w:left w:val="nil"/>
              <w:bottom w:val="nil"/>
              <w:right w:val="nil"/>
            </w:tcBorders>
            <w:shd w:val="clear" w:color="auto" w:fill="auto"/>
            <w:noWrap/>
            <w:vAlign w:val="center"/>
            <w:hideMark/>
          </w:tcPr>
          <w:p w14:paraId="645F729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26</w:t>
            </w:r>
          </w:p>
        </w:tc>
        <w:tc>
          <w:tcPr>
            <w:tcW w:w="2708" w:type="dxa"/>
            <w:tcBorders>
              <w:top w:val="nil"/>
              <w:left w:val="nil"/>
              <w:bottom w:val="nil"/>
              <w:right w:val="nil"/>
            </w:tcBorders>
            <w:shd w:val="clear" w:color="auto" w:fill="auto"/>
            <w:noWrap/>
            <w:vAlign w:val="center"/>
            <w:hideMark/>
          </w:tcPr>
          <w:p w14:paraId="3CBB7234" w14:textId="77777777" w:rsidR="00C0072C" w:rsidRPr="00C0072C" w:rsidRDefault="00C0072C" w:rsidP="00532CB2">
            <w:pPr>
              <w:spacing w:after="0" w:line="240" w:lineRule="auto"/>
              <w:rPr>
                <w:rFonts w:eastAsia="Times New Roman" w:cstheme="minorHAnsi"/>
                <w:color w:val="000000"/>
                <w:sz w:val="20"/>
                <w:szCs w:val="20"/>
              </w:rPr>
            </w:pPr>
            <w:proofErr w:type="spellStart"/>
            <w:r w:rsidRPr="00C0072C">
              <w:rPr>
                <w:rFonts w:eastAsia="Times New Roman" w:cstheme="minorHAnsi"/>
                <w:color w:val="000000"/>
                <w:sz w:val="20"/>
                <w:szCs w:val="20"/>
              </w:rPr>
              <w:t>Picarels</w:t>
            </w:r>
            <w:proofErr w:type="spellEnd"/>
            <w:r w:rsidRPr="00C0072C">
              <w:rPr>
                <w:rFonts w:eastAsia="Times New Roman" w:cstheme="minorHAnsi"/>
                <w:color w:val="000000"/>
                <w:sz w:val="20"/>
                <w:szCs w:val="20"/>
              </w:rPr>
              <w:t xml:space="preserve"> and Bogue</w:t>
            </w:r>
          </w:p>
        </w:tc>
        <w:tc>
          <w:tcPr>
            <w:tcW w:w="1180" w:type="dxa"/>
            <w:tcBorders>
              <w:top w:val="nil"/>
              <w:left w:val="nil"/>
              <w:bottom w:val="nil"/>
              <w:right w:val="nil"/>
            </w:tcBorders>
            <w:shd w:val="clear" w:color="auto" w:fill="auto"/>
            <w:noWrap/>
            <w:vAlign w:val="center"/>
            <w:hideMark/>
          </w:tcPr>
          <w:p w14:paraId="7E1917F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1.69</w:t>
            </w:r>
          </w:p>
        </w:tc>
        <w:tc>
          <w:tcPr>
            <w:tcW w:w="929" w:type="dxa"/>
            <w:tcBorders>
              <w:top w:val="nil"/>
              <w:left w:val="nil"/>
              <w:bottom w:val="nil"/>
              <w:right w:val="nil"/>
            </w:tcBorders>
            <w:shd w:val="clear" w:color="auto" w:fill="auto"/>
            <w:noWrap/>
            <w:vAlign w:val="center"/>
            <w:hideMark/>
          </w:tcPr>
          <w:p w14:paraId="23B87DB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0.665</w:t>
            </w:r>
          </w:p>
        </w:tc>
        <w:tc>
          <w:tcPr>
            <w:tcW w:w="1157" w:type="dxa"/>
            <w:tcBorders>
              <w:top w:val="nil"/>
              <w:left w:val="nil"/>
              <w:bottom w:val="nil"/>
              <w:right w:val="nil"/>
            </w:tcBorders>
            <w:shd w:val="clear" w:color="auto" w:fill="auto"/>
            <w:noWrap/>
            <w:vAlign w:val="center"/>
            <w:hideMark/>
          </w:tcPr>
          <w:p w14:paraId="77BB0D5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0.905</w:t>
            </w:r>
          </w:p>
        </w:tc>
        <w:tc>
          <w:tcPr>
            <w:tcW w:w="1134" w:type="dxa"/>
            <w:tcBorders>
              <w:top w:val="nil"/>
              <w:left w:val="nil"/>
              <w:bottom w:val="nil"/>
              <w:right w:val="nil"/>
            </w:tcBorders>
            <w:shd w:val="clear" w:color="auto" w:fill="auto"/>
            <w:noWrap/>
            <w:vAlign w:val="center"/>
            <w:hideMark/>
          </w:tcPr>
          <w:p w14:paraId="5DFB061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0.120</w:t>
            </w:r>
          </w:p>
        </w:tc>
        <w:tc>
          <w:tcPr>
            <w:tcW w:w="1237" w:type="dxa"/>
            <w:tcBorders>
              <w:top w:val="nil"/>
              <w:left w:val="nil"/>
              <w:bottom w:val="nil"/>
              <w:right w:val="nil"/>
            </w:tcBorders>
            <w:shd w:val="clear" w:color="auto" w:fill="auto"/>
            <w:noWrap/>
            <w:vAlign w:val="center"/>
            <w:hideMark/>
          </w:tcPr>
          <w:p w14:paraId="022476A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0.394</w:t>
            </w:r>
          </w:p>
        </w:tc>
        <w:tc>
          <w:tcPr>
            <w:tcW w:w="1018" w:type="dxa"/>
            <w:tcBorders>
              <w:top w:val="nil"/>
              <w:left w:val="nil"/>
              <w:bottom w:val="nil"/>
              <w:right w:val="nil"/>
            </w:tcBorders>
            <w:shd w:val="clear" w:color="auto" w:fill="auto"/>
            <w:noWrap/>
            <w:vAlign w:val="center"/>
            <w:hideMark/>
          </w:tcPr>
          <w:p w14:paraId="4BE861D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0.606</w:t>
            </w:r>
          </w:p>
        </w:tc>
      </w:tr>
      <w:tr w:rsidR="00F22E80" w:rsidRPr="00C0072C" w14:paraId="1FF62747" w14:textId="77777777" w:rsidTr="0081229A">
        <w:trPr>
          <w:jc w:val="center"/>
        </w:trPr>
        <w:tc>
          <w:tcPr>
            <w:tcW w:w="419" w:type="dxa"/>
            <w:tcBorders>
              <w:top w:val="nil"/>
              <w:left w:val="nil"/>
              <w:bottom w:val="nil"/>
              <w:right w:val="nil"/>
            </w:tcBorders>
            <w:shd w:val="clear" w:color="auto" w:fill="auto"/>
            <w:noWrap/>
            <w:vAlign w:val="center"/>
            <w:hideMark/>
          </w:tcPr>
          <w:p w14:paraId="16F88733"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27</w:t>
            </w:r>
          </w:p>
        </w:tc>
        <w:tc>
          <w:tcPr>
            <w:tcW w:w="2708" w:type="dxa"/>
            <w:tcBorders>
              <w:top w:val="nil"/>
              <w:left w:val="nil"/>
              <w:bottom w:val="nil"/>
              <w:right w:val="nil"/>
            </w:tcBorders>
            <w:shd w:val="clear" w:color="auto" w:fill="auto"/>
            <w:noWrap/>
            <w:vAlign w:val="center"/>
            <w:hideMark/>
          </w:tcPr>
          <w:p w14:paraId="5767719D"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Sharks</w:t>
            </w:r>
          </w:p>
        </w:tc>
        <w:tc>
          <w:tcPr>
            <w:tcW w:w="1180" w:type="dxa"/>
            <w:tcBorders>
              <w:top w:val="nil"/>
              <w:left w:val="nil"/>
              <w:bottom w:val="nil"/>
              <w:right w:val="nil"/>
            </w:tcBorders>
            <w:shd w:val="clear" w:color="auto" w:fill="auto"/>
            <w:noWrap/>
            <w:vAlign w:val="center"/>
            <w:hideMark/>
          </w:tcPr>
          <w:p w14:paraId="367E75D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0.578</w:t>
            </w:r>
          </w:p>
        </w:tc>
        <w:tc>
          <w:tcPr>
            <w:tcW w:w="929" w:type="dxa"/>
            <w:tcBorders>
              <w:top w:val="nil"/>
              <w:left w:val="nil"/>
              <w:bottom w:val="nil"/>
              <w:right w:val="nil"/>
            </w:tcBorders>
            <w:shd w:val="clear" w:color="auto" w:fill="auto"/>
            <w:noWrap/>
            <w:vAlign w:val="center"/>
            <w:hideMark/>
          </w:tcPr>
          <w:p w14:paraId="2C7AAE5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0.132</w:t>
            </w:r>
          </w:p>
        </w:tc>
        <w:tc>
          <w:tcPr>
            <w:tcW w:w="1157" w:type="dxa"/>
            <w:tcBorders>
              <w:top w:val="nil"/>
              <w:left w:val="nil"/>
              <w:bottom w:val="nil"/>
              <w:right w:val="nil"/>
            </w:tcBorders>
            <w:shd w:val="clear" w:color="auto" w:fill="auto"/>
            <w:noWrap/>
            <w:vAlign w:val="center"/>
            <w:hideMark/>
          </w:tcPr>
          <w:p w14:paraId="797F0A2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0.230</w:t>
            </w:r>
          </w:p>
        </w:tc>
        <w:tc>
          <w:tcPr>
            <w:tcW w:w="1134" w:type="dxa"/>
            <w:tcBorders>
              <w:top w:val="nil"/>
              <w:left w:val="nil"/>
              <w:bottom w:val="nil"/>
              <w:right w:val="nil"/>
            </w:tcBorders>
            <w:shd w:val="clear" w:color="auto" w:fill="auto"/>
            <w:noWrap/>
            <w:vAlign w:val="center"/>
            <w:hideMark/>
          </w:tcPr>
          <w:p w14:paraId="19B5967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0.215</w:t>
            </w:r>
          </w:p>
        </w:tc>
        <w:tc>
          <w:tcPr>
            <w:tcW w:w="1237" w:type="dxa"/>
            <w:tcBorders>
              <w:top w:val="nil"/>
              <w:left w:val="nil"/>
              <w:bottom w:val="nil"/>
              <w:right w:val="nil"/>
            </w:tcBorders>
            <w:shd w:val="clear" w:color="auto" w:fill="auto"/>
            <w:noWrap/>
            <w:vAlign w:val="center"/>
            <w:hideMark/>
          </w:tcPr>
          <w:p w14:paraId="665A4FD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0.229</w:t>
            </w:r>
          </w:p>
        </w:tc>
        <w:tc>
          <w:tcPr>
            <w:tcW w:w="1018" w:type="dxa"/>
            <w:tcBorders>
              <w:top w:val="nil"/>
              <w:left w:val="nil"/>
              <w:bottom w:val="nil"/>
              <w:right w:val="nil"/>
            </w:tcBorders>
            <w:shd w:val="clear" w:color="auto" w:fill="auto"/>
            <w:noWrap/>
            <w:vAlign w:val="center"/>
            <w:hideMark/>
          </w:tcPr>
          <w:p w14:paraId="31B5A13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0.771</w:t>
            </w:r>
          </w:p>
        </w:tc>
      </w:tr>
      <w:tr w:rsidR="00F22E80" w:rsidRPr="00C0072C" w14:paraId="2D25F03E" w14:textId="77777777" w:rsidTr="0081229A">
        <w:trPr>
          <w:jc w:val="center"/>
        </w:trPr>
        <w:tc>
          <w:tcPr>
            <w:tcW w:w="419" w:type="dxa"/>
            <w:tcBorders>
              <w:top w:val="nil"/>
              <w:left w:val="nil"/>
              <w:bottom w:val="nil"/>
              <w:right w:val="nil"/>
            </w:tcBorders>
            <w:shd w:val="clear" w:color="auto" w:fill="auto"/>
            <w:noWrap/>
            <w:vAlign w:val="center"/>
            <w:hideMark/>
          </w:tcPr>
          <w:p w14:paraId="414D8B09"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28</w:t>
            </w:r>
          </w:p>
        </w:tc>
        <w:tc>
          <w:tcPr>
            <w:tcW w:w="2708" w:type="dxa"/>
            <w:tcBorders>
              <w:top w:val="nil"/>
              <w:left w:val="nil"/>
              <w:bottom w:val="nil"/>
              <w:right w:val="nil"/>
            </w:tcBorders>
            <w:shd w:val="clear" w:color="auto" w:fill="auto"/>
            <w:noWrap/>
            <w:vAlign w:val="center"/>
            <w:hideMark/>
          </w:tcPr>
          <w:p w14:paraId="56DBB39B"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Rays &amp; skates</w:t>
            </w:r>
          </w:p>
        </w:tc>
        <w:tc>
          <w:tcPr>
            <w:tcW w:w="1180" w:type="dxa"/>
            <w:tcBorders>
              <w:top w:val="nil"/>
              <w:left w:val="nil"/>
              <w:bottom w:val="nil"/>
              <w:right w:val="nil"/>
            </w:tcBorders>
            <w:shd w:val="clear" w:color="auto" w:fill="auto"/>
            <w:noWrap/>
            <w:vAlign w:val="center"/>
            <w:hideMark/>
          </w:tcPr>
          <w:p w14:paraId="45862B4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0.875</w:t>
            </w:r>
          </w:p>
        </w:tc>
        <w:tc>
          <w:tcPr>
            <w:tcW w:w="929" w:type="dxa"/>
            <w:tcBorders>
              <w:top w:val="nil"/>
              <w:left w:val="nil"/>
              <w:bottom w:val="nil"/>
              <w:right w:val="nil"/>
            </w:tcBorders>
            <w:shd w:val="clear" w:color="auto" w:fill="auto"/>
            <w:noWrap/>
            <w:vAlign w:val="center"/>
            <w:hideMark/>
          </w:tcPr>
          <w:p w14:paraId="473656A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0.297</w:t>
            </w:r>
          </w:p>
        </w:tc>
        <w:tc>
          <w:tcPr>
            <w:tcW w:w="1157" w:type="dxa"/>
            <w:tcBorders>
              <w:top w:val="nil"/>
              <w:left w:val="nil"/>
              <w:bottom w:val="nil"/>
              <w:right w:val="nil"/>
            </w:tcBorders>
            <w:shd w:val="clear" w:color="auto" w:fill="auto"/>
            <w:noWrap/>
            <w:vAlign w:val="center"/>
            <w:hideMark/>
          </w:tcPr>
          <w:p w14:paraId="0AA7DA3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0.336</w:t>
            </w:r>
          </w:p>
        </w:tc>
        <w:tc>
          <w:tcPr>
            <w:tcW w:w="1134" w:type="dxa"/>
            <w:tcBorders>
              <w:top w:val="nil"/>
              <w:left w:val="nil"/>
              <w:bottom w:val="nil"/>
              <w:right w:val="nil"/>
            </w:tcBorders>
            <w:shd w:val="clear" w:color="auto" w:fill="auto"/>
            <w:noWrap/>
            <w:vAlign w:val="center"/>
            <w:hideMark/>
          </w:tcPr>
          <w:p w14:paraId="646ACEE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0.242</w:t>
            </w:r>
          </w:p>
        </w:tc>
        <w:tc>
          <w:tcPr>
            <w:tcW w:w="1237" w:type="dxa"/>
            <w:tcBorders>
              <w:top w:val="nil"/>
              <w:left w:val="nil"/>
              <w:bottom w:val="nil"/>
              <w:right w:val="nil"/>
            </w:tcBorders>
            <w:shd w:val="clear" w:color="auto" w:fill="auto"/>
            <w:noWrap/>
            <w:vAlign w:val="center"/>
            <w:hideMark/>
          </w:tcPr>
          <w:p w14:paraId="7091A30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0.339</w:t>
            </w:r>
          </w:p>
        </w:tc>
        <w:tc>
          <w:tcPr>
            <w:tcW w:w="1018" w:type="dxa"/>
            <w:tcBorders>
              <w:top w:val="nil"/>
              <w:left w:val="nil"/>
              <w:bottom w:val="nil"/>
              <w:right w:val="nil"/>
            </w:tcBorders>
            <w:shd w:val="clear" w:color="auto" w:fill="auto"/>
            <w:noWrap/>
            <w:vAlign w:val="center"/>
            <w:hideMark/>
          </w:tcPr>
          <w:p w14:paraId="1E29301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0.661</w:t>
            </w:r>
          </w:p>
        </w:tc>
      </w:tr>
      <w:tr w:rsidR="00F22E80" w:rsidRPr="00C0072C" w14:paraId="505D82C4" w14:textId="77777777" w:rsidTr="0081229A">
        <w:trPr>
          <w:jc w:val="center"/>
        </w:trPr>
        <w:tc>
          <w:tcPr>
            <w:tcW w:w="419" w:type="dxa"/>
            <w:tcBorders>
              <w:top w:val="nil"/>
              <w:left w:val="nil"/>
              <w:bottom w:val="nil"/>
              <w:right w:val="nil"/>
            </w:tcBorders>
            <w:shd w:val="clear" w:color="auto" w:fill="auto"/>
            <w:noWrap/>
            <w:vAlign w:val="center"/>
            <w:hideMark/>
          </w:tcPr>
          <w:p w14:paraId="237E3BDD"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29</w:t>
            </w:r>
          </w:p>
        </w:tc>
        <w:tc>
          <w:tcPr>
            <w:tcW w:w="2708" w:type="dxa"/>
            <w:tcBorders>
              <w:top w:val="nil"/>
              <w:left w:val="nil"/>
              <w:bottom w:val="nil"/>
              <w:right w:val="nil"/>
            </w:tcBorders>
            <w:shd w:val="clear" w:color="auto" w:fill="auto"/>
            <w:noWrap/>
            <w:vAlign w:val="center"/>
            <w:hideMark/>
          </w:tcPr>
          <w:p w14:paraId="3CCB4FBF"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Anchovy</w:t>
            </w:r>
          </w:p>
        </w:tc>
        <w:tc>
          <w:tcPr>
            <w:tcW w:w="1180" w:type="dxa"/>
            <w:tcBorders>
              <w:top w:val="nil"/>
              <w:left w:val="nil"/>
              <w:bottom w:val="nil"/>
              <w:right w:val="nil"/>
            </w:tcBorders>
            <w:shd w:val="clear" w:color="auto" w:fill="auto"/>
            <w:noWrap/>
            <w:vAlign w:val="center"/>
            <w:hideMark/>
          </w:tcPr>
          <w:p w14:paraId="5EBF30A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1.518333</w:t>
            </w:r>
          </w:p>
        </w:tc>
        <w:tc>
          <w:tcPr>
            <w:tcW w:w="929" w:type="dxa"/>
            <w:tcBorders>
              <w:top w:val="nil"/>
              <w:left w:val="nil"/>
              <w:bottom w:val="nil"/>
              <w:right w:val="nil"/>
            </w:tcBorders>
            <w:shd w:val="clear" w:color="auto" w:fill="auto"/>
            <w:noWrap/>
            <w:vAlign w:val="center"/>
            <w:hideMark/>
          </w:tcPr>
          <w:p w14:paraId="67BA171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0.299</w:t>
            </w:r>
          </w:p>
        </w:tc>
        <w:tc>
          <w:tcPr>
            <w:tcW w:w="1157" w:type="dxa"/>
            <w:tcBorders>
              <w:top w:val="nil"/>
              <w:left w:val="nil"/>
              <w:bottom w:val="nil"/>
              <w:right w:val="nil"/>
            </w:tcBorders>
            <w:shd w:val="clear" w:color="auto" w:fill="auto"/>
            <w:noWrap/>
            <w:vAlign w:val="center"/>
            <w:hideMark/>
          </w:tcPr>
          <w:p w14:paraId="69157FF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1.197</w:t>
            </w:r>
          </w:p>
        </w:tc>
        <w:tc>
          <w:tcPr>
            <w:tcW w:w="1134" w:type="dxa"/>
            <w:tcBorders>
              <w:top w:val="nil"/>
              <w:left w:val="nil"/>
              <w:bottom w:val="nil"/>
              <w:right w:val="nil"/>
            </w:tcBorders>
            <w:shd w:val="clear" w:color="auto" w:fill="auto"/>
            <w:noWrap/>
            <w:vAlign w:val="center"/>
            <w:hideMark/>
          </w:tcPr>
          <w:p w14:paraId="78DAE4B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0.022</w:t>
            </w:r>
          </w:p>
        </w:tc>
        <w:tc>
          <w:tcPr>
            <w:tcW w:w="1237" w:type="dxa"/>
            <w:tcBorders>
              <w:top w:val="nil"/>
              <w:left w:val="nil"/>
              <w:bottom w:val="nil"/>
              <w:right w:val="nil"/>
            </w:tcBorders>
            <w:shd w:val="clear" w:color="auto" w:fill="auto"/>
            <w:noWrap/>
            <w:vAlign w:val="center"/>
            <w:hideMark/>
          </w:tcPr>
          <w:p w14:paraId="008462D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0.197</w:t>
            </w:r>
          </w:p>
        </w:tc>
        <w:tc>
          <w:tcPr>
            <w:tcW w:w="1018" w:type="dxa"/>
            <w:tcBorders>
              <w:top w:val="nil"/>
              <w:left w:val="nil"/>
              <w:bottom w:val="nil"/>
              <w:right w:val="nil"/>
            </w:tcBorders>
            <w:shd w:val="clear" w:color="auto" w:fill="auto"/>
            <w:noWrap/>
            <w:vAlign w:val="center"/>
            <w:hideMark/>
          </w:tcPr>
          <w:p w14:paraId="71CFEA5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0.803</w:t>
            </w:r>
          </w:p>
        </w:tc>
      </w:tr>
      <w:tr w:rsidR="00F22E80" w:rsidRPr="00C0072C" w14:paraId="3104AC4B" w14:textId="77777777" w:rsidTr="0081229A">
        <w:trPr>
          <w:jc w:val="center"/>
        </w:trPr>
        <w:tc>
          <w:tcPr>
            <w:tcW w:w="419" w:type="dxa"/>
            <w:tcBorders>
              <w:top w:val="nil"/>
              <w:left w:val="nil"/>
              <w:bottom w:val="nil"/>
              <w:right w:val="nil"/>
            </w:tcBorders>
            <w:shd w:val="clear" w:color="auto" w:fill="auto"/>
            <w:noWrap/>
            <w:vAlign w:val="center"/>
            <w:hideMark/>
          </w:tcPr>
          <w:p w14:paraId="2E6E6DF3"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30</w:t>
            </w:r>
          </w:p>
        </w:tc>
        <w:tc>
          <w:tcPr>
            <w:tcW w:w="2708" w:type="dxa"/>
            <w:tcBorders>
              <w:top w:val="nil"/>
              <w:left w:val="nil"/>
              <w:bottom w:val="nil"/>
              <w:right w:val="nil"/>
            </w:tcBorders>
            <w:shd w:val="clear" w:color="auto" w:fill="auto"/>
            <w:noWrap/>
            <w:vAlign w:val="center"/>
            <w:hideMark/>
          </w:tcPr>
          <w:p w14:paraId="5D7CC77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Sardine</w:t>
            </w:r>
          </w:p>
        </w:tc>
        <w:tc>
          <w:tcPr>
            <w:tcW w:w="1180" w:type="dxa"/>
            <w:tcBorders>
              <w:top w:val="nil"/>
              <w:left w:val="nil"/>
              <w:bottom w:val="nil"/>
              <w:right w:val="nil"/>
            </w:tcBorders>
            <w:shd w:val="clear" w:color="auto" w:fill="auto"/>
            <w:noWrap/>
            <w:vAlign w:val="center"/>
            <w:hideMark/>
          </w:tcPr>
          <w:p w14:paraId="16FCDEF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1.27693</w:t>
            </w:r>
          </w:p>
        </w:tc>
        <w:tc>
          <w:tcPr>
            <w:tcW w:w="929" w:type="dxa"/>
            <w:tcBorders>
              <w:top w:val="nil"/>
              <w:left w:val="nil"/>
              <w:bottom w:val="nil"/>
              <w:right w:val="nil"/>
            </w:tcBorders>
            <w:shd w:val="clear" w:color="auto" w:fill="auto"/>
            <w:noWrap/>
            <w:vAlign w:val="center"/>
            <w:hideMark/>
          </w:tcPr>
          <w:p w14:paraId="7E01C50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0.577</w:t>
            </w:r>
          </w:p>
        </w:tc>
        <w:tc>
          <w:tcPr>
            <w:tcW w:w="1157" w:type="dxa"/>
            <w:tcBorders>
              <w:top w:val="nil"/>
              <w:left w:val="nil"/>
              <w:bottom w:val="nil"/>
              <w:right w:val="nil"/>
            </w:tcBorders>
            <w:shd w:val="clear" w:color="auto" w:fill="auto"/>
            <w:noWrap/>
            <w:vAlign w:val="center"/>
            <w:hideMark/>
          </w:tcPr>
          <w:p w14:paraId="24F0729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0.691</w:t>
            </w:r>
          </w:p>
        </w:tc>
        <w:tc>
          <w:tcPr>
            <w:tcW w:w="1134" w:type="dxa"/>
            <w:tcBorders>
              <w:top w:val="nil"/>
              <w:left w:val="nil"/>
              <w:bottom w:val="nil"/>
              <w:right w:val="nil"/>
            </w:tcBorders>
            <w:shd w:val="clear" w:color="auto" w:fill="auto"/>
            <w:noWrap/>
            <w:vAlign w:val="center"/>
            <w:hideMark/>
          </w:tcPr>
          <w:p w14:paraId="3768C4A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0.009</w:t>
            </w:r>
          </w:p>
        </w:tc>
        <w:tc>
          <w:tcPr>
            <w:tcW w:w="1237" w:type="dxa"/>
            <w:tcBorders>
              <w:top w:val="nil"/>
              <w:left w:val="nil"/>
              <w:bottom w:val="nil"/>
              <w:right w:val="nil"/>
            </w:tcBorders>
            <w:shd w:val="clear" w:color="auto" w:fill="auto"/>
            <w:noWrap/>
            <w:vAlign w:val="center"/>
            <w:hideMark/>
          </w:tcPr>
          <w:p w14:paraId="494C09B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0.452</w:t>
            </w:r>
          </w:p>
        </w:tc>
        <w:tc>
          <w:tcPr>
            <w:tcW w:w="1018" w:type="dxa"/>
            <w:tcBorders>
              <w:top w:val="nil"/>
              <w:left w:val="nil"/>
              <w:bottom w:val="nil"/>
              <w:right w:val="nil"/>
            </w:tcBorders>
            <w:shd w:val="clear" w:color="auto" w:fill="auto"/>
            <w:noWrap/>
            <w:vAlign w:val="center"/>
            <w:hideMark/>
          </w:tcPr>
          <w:p w14:paraId="051C7D6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0.548</w:t>
            </w:r>
          </w:p>
        </w:tc>
      </w:tr>
      <w:tr w:rsidR="00F22E80" w:rsidRPr="00C0072C" w14:paraId="4735ED59" w14:textId="77777777" w:rsidTr="0081229A">
        <w:trPr>
          <w:jc w:val="center"/>
        </w:trPr>
        <w:tc>
          <w:tcPr>
            <w:tcW w:w="419" w:type="dxa"/>
            <w:tcBorders>
              <w:top w:val="nil"/>
              <w:left w:val="nil"/>
              <w:bottom w:val="nil"/>
              <w:right w:val="nil"/>
            </w:tcBorders>
            <w:shd w:val="clear" w:color="auto" w:fill="auto"/>
            <w:noWrap/>
            <w:vAlign w:val="center"/>
            <w:hideMark/>
          </w:tcPr>
          <w:p w14:paraId="1B52901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31</w:t>
            </w:r>
          </w:p>
        </w:tc>
        <w:tc>
          <w:tcPr>
            <w:tcW w:w="2708" w:type="dxa"/>
            <w:tcBorders>
              <w:top w:val="nil"/>
              <w:left w:val="nil"/>
              <w:bottom w:val="nil"/>
              <w:right w:val="nil"/>
            </w:tcBorders>
            <w:shd w:val="clear" w:color="auto" w:fill="auto"/>
            <w:noWrap/>
            <w:vAlign w:val="center"/>
            <w:hideMark/>
          </w:tcPr>
          <w:p w14:paraId="496E89D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Horse mackerel</w:t>
            </w:r>
          </w:p>
        </w:tc>
        <w:tc>
          <w:tcPr>
            <w:tcW w:w="1180" w:type="dxa"/>
            <w:tcBorders>
              <w:top w:val="nil"/>
              <w:left w:val="nil"/>
              <w:bottom w:val="nil"/>
              <w:right w:val="nil"/>
            </w:tcBorders>
            <w:shd w:val="clear" w:color="auto" w:fill="auto"/>
            <w:noWrap/>
            <w:vAlign w:val="center"/>
            <w:hideMark/>
          </w:tcPr>
          <w:p w14:paraId="30AABB8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1.12649</w:t>
            </w:r>
          </w:p>
        </w:tc>
        <w:tc>
          <w:tcPr>
            <w:tcW w:w="929" w:type="dxa"/>
            <w:tcBorders>
              <w:top w:val="nil"/>
              <w:left w:val="nil"/>
              <w:bottom w:val="nil"/>
              <w:right w:val="nil"/>
            </w:tcBorders>
            <w:shd w:val="clear" w:color="auto" w:fill="auto"/>
            <w:noWrap/>
            <w:vAlign w:val="center"/>
            <w:hideMark/>
          </w:tcPr>
          <w:p w14:paraId="20E8C2E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0.619</w:t>
            </w:r>
          </w:p>
        </w:tc>
        <w:tc>
          <w:tcPr>
            <w:tcW w:w="1157" w:type="dxa"/>
            <w:tcBorders>
              <w:top w:val="nil"/>
              <w:left w:val="nil"/>
              <w:bottom w:val="nil"/>
              <w:right w:val="nil"/>
            </w:tcBorders>
            <w:shd w:val="clear" w:color="auto" w:fill="auto"/>
            <w:noWrap/>
            <w:vAlign w:val="center"/>
            <w:hideMark/>
          </w:tcPr>
          <w:p w14:paraId="1C8A96E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0.485</w:t>
            </w:r>
          </w:p>
        </w:tc>
        <w:tc>
          <w:tcPr>
            <w:tcW w:w="1134" w:type="dxa"/>
            <w:tcBorders>
              <w:top w:val="nil"/>
              <w:left w:val="nil"/>
              <w:bottom w:val="nil"/>
              <w:right w:val="nil"/>
            </w:tcBorders>
            <w:shd w:val="clear" w:color="auto" w:fill="auto"/>
            <w:noWrap/>
            <w:vAlign w:val="center"/>
            <w:hideMark/>
          </w:tcPr>
          <w:p w14:paraId="0BCBD41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0.022</w:t>
            </w:r>
          </w:p>
        </w:tc>
        <w:tc>
          <w:tcPr>
            <w:tcW w:w="1237" w:type="dxa"/>
            <w:tcBorders>
              <w:top w:val="nil"/>
              <w:left w:val="nil"/>
              <w:bottom w:val="nil"/>
              <w:right w:val="nil"/>
            </w:tcBorders>
            <w:shd w:val="clear" w:color="auto" w:fill="auto"/>
            <w:noWrap/>
            <w:vAlign w:val="center"/>
            <w:hideMark/>
          </w:tcPr>
          <w:p w14:paraId="25953F3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0.550</w:t>
            </w:r>
          </w:p>
        </w:tc>
        <w:tc>
          <w:tcPr>
            <w:tcW w:w="1018" w:type="dxa"/>
            <w:tcBorders>
              <w:top w:val="nil"/>
              <w:left w:val="nil"/>
              <w:bottom w:val="nil"/>
              <w:right w:val="nil"/>
            </w:tcBorders>
            <w:shd w:val="clear" w:color="auto" w:fill="auto"/>
            <w:noWrap/>
            <w:vAlign w:val="center"/>
            <w:hideMark/>
          </w:tcPr>
          <w:p w14:paraId="69A7034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0.450</w:t>
            </w:r>
          </w:p>
        </w:tc>
      </w:tr>
      <w:tr w:rsidR="00F22E80" w:rsidRPr="00C0072C" w14:paraId="05A48AD2" w14:textId="77777777" w:rsidTr="0081229A">
        <w:trPr>
          <w:jc w:val="center"/>
        </w:trPr>
        <w:tc>
          <w:tcPr>
            <w:tcW w:w="419" w:type="dxa"/>
            <w:tcBorders>
              <w:top w:val="nil"/>
              <w:left w:val="nil"/>
              <w:bottom w:val="nil"/>
              <w:right w:val="nil"/>
            </w:tcBorders>
            <w:shd w:val="clear" w:color="auto" w:fill="auto"/>
            <w:noWrap/>
            <w:vAlign w:val="center"/>
            <w:hideMark/>
          </w:tcPr>
          <w:p w14:paraId="7ADF436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32</w:t>
            </w:r>
          </w:p>
        </w:tc>
        <w:tc>
          <w:tcPr>
            <w:tcW w:w="2708" w:type="dxa"/>
            <w:tcBorders>
              <w:top w:val="nil"/>
              <w:left w:val="nil"/>
              <w:bottom w:val="nil"/>
              <w:right w:val="nil"/>
            </w:tcBorders>
            <w:shd w:val="clear" w:color="auto" w:fill="auto"/>
            <w:noWrap/>
            <w:vAlign w:val="center"/>
            <w:hideMark/>
          </w:tcPr>
          <w:p w14:paraId="6229989D"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Mackerel</w:t>
            </w:r>
          </w:p>
        </w:tc>
        <w:tc>
          <w:tcPr>
            <w:tcW w:w="1180" w:type="dxa"/>
            <w:tcBorders>
              <w:top w:val="nil"/>
              <w:left w:val="nil"/>
              <w:bottom w:val="nil"/>
              <w:right w:val="nil"/>
            </w:tcBorders>
            <w:shd w:val="clear" w:color="auto" w:fill="auto"/>
            <w:noWrap/>
            <w:vAlign w:val="center"/>
            <w:hideMark/>
          </w:tcPr>
          <w:p w14:paraId="70D0A2E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1.03</w:t>
            </w:r>
          </w:p>
        </w:tc>
        <w:tc>
          <w:tcPr>
            <w:tcW w:w="929" w:type="dxa"/>
            <w:tcBorders>
              <w:top w:val="nil"/>
              <w:left w:val="nil"/>
              <w:bottom w:val="nil"/>
              <w:right w:val="nil"/>
            </w:tcBorders>
            <w:shd w:val="clear" w:color="auto" w:fill="auto"/>
            <w:noWrap/>
            <w:vAlign w:val="center"/>
            <w:hideMark/>
          </w:tcPr>
          <w:p w14:paraId="0F06C9B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0.711</w:t>
            </w:r>
          </w:p>
        </w:tc>
        <w:tc>
          <w:tcPr>
            <w:tcW w:w="1157" w:type="dxa"/>
            <w:tcBorders>
              <w:top w:val="nil"/>
              <w:left w:val="nil"/>
              <w:bottom w:val="nil"/>
              <w:right w:val="nil"/>
            </w:tcBorders>
            <w:shd w:val="clear" w:color="auto" w:fill="auto"/>
            <w:noWrap/>
            <w:vAlign w:val="center"/>
            <w:hideMark/>
          </w:tcPr>
          <w:p w14:paraId="1275621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0.312</w:t>
            </w:r>
          </w:p>
        </w:tc>
        <w:tc>
          <w:tcPr>
            <w:tcW w:w="1134" w:type="dxa"/>
            <w:tcBorders>
              <w:top w:val="nil"/>
              <w:left w:val="nil"/>
              <w:bottom w:val="nil"/>
              <w:right w:val="nil"/>
            </w:tcBorders>
            <w:shd w:val="clear" w:color="auto" w:fill="auto"/>
            <w:noWrap/>
            <w:vAlign w:val="center"/>
            <w:hideMark/>
          </w:tcPr>
          <w:p w14:paraId="3C41332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0.007</w:t>
            </w:r>
          </w:p>
        </w:tc>
        <w:tc>
          <w:tcPr>
            <w:tcW w:w="1237" w:type="dxa"/>
            <w:tcBorders>
              <w:top w:val="nil"/>
              <w:left w:val="nil"/>
              <w:bottom w:val="nil"/>
              <w:right w:val="nil"/>
            </w:tcBorders>
            <w:shd w:val="clear" w:color="auto" w:fill="auto"/>
            <w:noWrap/>
            <w:vAlign w:val="center"/>
            <w:hideMark/>
          </w:tcPr>
          <w:p w14:paraId="2C53F90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0.690</w:t>
            </w:r>
          </w:p>
        </w:tc>
        <w:tc>
          <w:tcPr>
            <w:tcW w:w="1018" w:type="dxa"/>
            <w:tcBorders>
              <w:top w:val="nil"/>
              <w:left w:val="nil"/>
              <w:bottom w:val="nil"/>
              <w:right w:val="nil"/>
            </w:tcBorders>
            <w:shd w:val="clear" w:color="auto" w:fill="auto"/>
            <w:noWrap/>
            <w:vAlign w:val="center"/>
            <w:hideMark/>
          </w:tcPr>
          <w:p w14:paraId="2C8501D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0.310</w:t>
            </w:r>
          </w:p>
        </w:tc>
      </w:tr>
      <w:tr w:rsidR="00F22E80" w:rsidRPr="00C0072C" w14:paraId="0F342911" w14:textId="77777777" w:rsidTr="0081229A">
        <w:trPr>
          <w:jc w:val="center"/>
        </w:trPr>
        <w:tc>
          <w:tcPr>
            <w:tcW w:w="419" w:type="dxa"/>
            <w:tcBorders>
              <w:top w:val="nil"/>
              <w:left w:val="nil"/>
              <w:bottom w:val="nil"/>
              <w:right w:val="nil"/>
            </w:tcBorders>
            <w:shd w:val="clear" w:color="auto" w:fill="auto"/>
            <w:noWrap/>
            <w:vAlign w:val="center"/>
            <w:hideMark/>
          </w:tcPr>
          <w:p w14:paraId="146E5B7B"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33</w:t>
            </w:r>
          </w:p>
        </w:tc>
        <w:tc>
          <w:tcPr>
            <w:tcW w:w="2708" w:type="dxa"/>
            <w:tcBorders>
              <w:top w:val="nil"/>
              <w:left w:val="nil"/>
              <w:bottom w:val="nil"/>
              <w:right w:val="nil"/>
            </w:tcBorders>
            <w:shd w:val="clear" w:color="auto" w:fill="auto"/>
            <w:noWrap/>
            <w:vAlign w:val="center"/>
            <w:hideMark/>
          </w:tcPr>
          <w:p w14:paraId="68B83235"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Other Small pelagic fishes</w:t>
            </w:r>
          </w:p>
        </w:tc>
        <w:tc>
          <w:tcPr>
            <w:tcW w:w="1180" w:type="dxa"/>
            <w:tcBorders>
              <w:top w:val="nil"/>
              <w:left w:val="nil"/>
              <w:bottom w:val="nil"/>
              <w:right w:val="nil"/>
            </w:tcBorders>
            <w:shd w:val="clear" w:color="auto" w:fill="auto"/>
            <w:noWrap/>
            <w:vAlign w:val="center"/>
            <w:hideMark/>
          </w:tcPr>
          <w:p w14:paraId="7D6B01C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0.83</w:t>
            </w:r>
          </w:p>
        </w:tc>
        <w:tc>
          <w:tcPr>
            <w:tcW w:w="929" w:type="dxa"/>
            <w:tcBorders>
              <w:top w:val="nil"/>
              <w:left w:val="nil"/>
              <w:bottom w:val="nil"/>
              <w:right w:val="nil"/>
            </w:tcBorders>
            <w:shd w:val="clear" w:color="auto" w:fill="auto"/>
            <w:noWrap/>
            <w:vAlign w:val="center"/>
            <w:hideMark/>
          </w:tcPr>
          <w:p w14:paraId="0D2F358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0.077</w:t>
            </w:r>
          </w:p>
        </w:tc>
        <w:tc>
          <w:tcPr>
            <w:tcW w:w="1157" w:type="dxa"/>
            <w:tcBorders>
              <w:top w:val="nil"/>
              <w:left w:val="nil"/>
              <w:bottom w:val="nil"/>
              <w:right w:val="nil"/>
            </w:tcBorders>
            <w:shd w:val="clear" w:color="auto" w:fill="auto"/>
            <w:noWrap/>
            <w:vAlign w:val="center"/>
            <w:hideMark/>
          </w:tcPr>
          <w:p w14:paraId="67259C5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0.735</w:t>
            </w:r>
          </w:p>
        </w:tc>
        <w:tc>
          <w:tcPr>
            <w:tcW w:w="1134" w:type="dxa"/>
            <w:tcBorders>
              <w:top w:val="nil"/>
              <w:left w:val="nil"/>
              <w:bottom w:val="nil"/>
              <w:right w:val="nil"/>
            </w:tcBorders>
            <w:shd w:val="clear" w:color="auto" w:fill="auto"/>
            <w:noWrap/>
            <w:vAlign w:val="center"/>
            <w:hideMark/>
          </w:tcPr>
          <w:p w14:paraId="28EA973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0.018</w:t>
            </w:r>
          </w:p>
        </w:tc>
        <w:tc>
          <w:tcPr>
            <w:tcW w:w="1237" w:type="dxa"/>
            <w:tcBorders>
              <w:top w:val="nil"/>
              <w:left w:val="nil"/>
              <w:bottom w:val="nil"/>
              <w:right w:val="nil"/>
            </w:tcBorders>
            <w:shd w:val="clear" w:color="auto" w:fill="auto"/>
            <w:noWrap/>
            <w:vAlign w:val="center"/>
            <w:hideMark/>
          </w:tcPr>
          <w:p w14:paraId="4AB7A68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0.093</w:t>
            </w:r>
          </w:p>
        </w:tc>
        <w:tc>
          <w:tcPr>
            <w:tcW w:w="1018" w:type="dxa"/>
            <w:tcBorders>
              <w:top w:val="nil"/>
              <w:left w:val="nil"/>
              <w:bottom w:val="nil"/>
              <w:right w:val="nil"/>
            </w:tcBorders>
            <w:shd w:val="clear" w:color="auto" w:fill="auto"/>
            <w:noWrap/>
            <w:vAlign w:val="center"/>
            <w:hideMark/>
          </w:tcPr>
          <w:p w14:paraId="027CF79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0.907</w:t>
            </w:r>
          </w:p>
        </w:tc>
      </w:tr>
      <w:tr w:rsidR="00F22E80" w:rsidRPr="00C0072C" w14:paraId="30A5E444" w14:textId="77777777" w:rsidTr="0081229A">
        <w:trPr>
          <w:jc w:val="center"/>
        </w:trPr>
        <w:tc>
          <w:tcPr>
            <w:tcW w:w="419" w:type="dxa"/>
            <w:tcBorders>
              <w:top w:val="nil"/>
              <w:left w:val="nil"/>
              <w:bottom w:val="nil"/>
              <w:right w:val="nil"/>
            </w:tcBorders>
            <w:shd w:val="clear" w:color="auto" w:fill="auto"/>
            <w:noWrap/>
            <w:vAlign w:val="center"/>
            <w:hideMark/>
          </w:tcPr>
          <w:p w14:paraId="5F181B49"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34</w:t>
            </w:r>
          </w:p>
        </w:tc>
        <w:tc>
          <w:tcPr>
            <w:tcW w:w="2708" w:type="dxa"/>
            <w:tcBorders>
              <w:top w:val="nil"/>
              <w:left w:val="nil"/>
              <w:bottom w:val="nil"/>
              <w:right w:val="nil"/>
            </w:tcBorders>
            <w:shd w:val="clear" w:color="auto" w:fill="auto"/>
            <w:noWrap/>
            <w:vAlign w:val="center"/>
            <w:hideMark/>
          </w:tcPr>
          <w:p w14:paraId="3ADBB38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Medium pelagic fish</w:t>
            </w:r>
          </w:p>
        </w:tc>
        <w:tc>
          <w:tcPr>
            <w:tcW w:w="1180" w:type="dxa"/>
            <w:tcBorders>
              <w:top w:val="nil"/>
              <w:left w:val="nil"/>
              <w:bottom w:val="nil"/>
              <w:right w:val="nil"/>
            </w:tcBorders>
            <w:shd w:val="clear" w:color="auto" w:fill="auto"/>
            <w:noWrap/>
            <w:vAlign w:val="center"/>
            <w:hideMark/>
          </w:tcPr>
          <w:p w14:paraId="198262F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0.61</w:t>
            </w:r>
          </w:p>
        </w:tc>
        <w:tc>
          <w:tcPr>
            <w:tcW w:w="929" w:type="dxa"/>
            <w:tcBorders>
              <w:top w:val="nil"/>
              <w:left w:val="nil"/>
              <w:bottom w:val="nil"/>
              <w:right w:val="nil"/>
            </w:tcBorders>
            <w:shd w:val="clear" w:color="auto" w:fill="auto"/>
            <w:noWrap/>
            <w:vAlign w:val="center"/>
            <w:hideMark/>
          </w:tcPr>
          <w:p w14:paraId="3A1B3DF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0.428</w:t>
            </w:r>
          </w:p>
        </w:tc>
        <w:tc>
          <w:tcPr>
            <w:tcW w:w="1157" w:type="dxa"/>
            <w:tcBorders>
              <w:top w:val="nil"/>
              <w:left w:val="nil"/>
              <w:bottom w:val="nil"/>
              <w:right w:val="nil"/>
            </w:tcBorders>
            <w:shd w:val="clear" w:color="auto" w:fill="auto"/>
            <w:noWrap/>
            <w:vAlign w:val="center"/>
            <w:hideMark/>
          </w:tcPr>
          <w:p w14:paraId="4224712A"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0.032</w:t>
            </w:r>
          </w:p>
        </w:tc>
        <w:tc>
          <w:tcPr>
            <w:tcW w:w="1134" w:type="dxa"/>
            <w:tcBorders>
              <w:top w:val="nil"/>
              <w:left w:val="nil"/>
              <w:bottom w:val="nil"/>
              <w:right w:val="nil"/>
            </w:tcBorders>
            <w:shd w:val="clear" w:color="auto" w:fill="auto"/>
            <w:noWrap/>
            <w:vAlign w:val="center"/>
            <w:hideMark/>
          </w:tcPr>
          <w:p w14:paraId="0B16229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0.150</w:t>
            </w:r>
          </w:p>
        </w:tc>
        <w:tc>
          <w:tcPr>
            <w:tcW w:w="1237" w:type="dxa"/>
            <w:tcBorders>
              <w:top w:val="nil"/>
              <w:left w:val="nil"/>
              <w:bottom w:val="nil"/>
              <w:right w:val="nil"/>
            </w:tcBorders>
            <w:shd w:val="clear" w:color="auto" w:fill="auto"/>
            <w:noWrap/>
            <w:vAlign w:val="center"/>
            <w:hideMark/>
          </w:tcPr>
          <w:p w14:paraId="6B39B58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0.701</w:t>
            </w:r>
          </w:p>
        </w:tc>
        <w:tc>
          <w:tcPr>
            <w:tcW w:w="1018" w:type="dxa"/>
            <w:tcBorders>
              <w:top w:val="nil"/>
              <w:left w:val="nil"/>
              <w:bottom w:val="nil"/>
              <w:right w:val="nil"/>
            </w:tcBorders>
            <w:shd w:val="clear" w:color="auto" w:fill="auto"/>
            <w:noWrap/>
            <w:vAlign w:val="center"/>
            <w:hideMark/>
          </w:tcPr>
          <w:p w14:paraId="1FF5B823"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0.299</w:t>
            </w:r>
          </w:p>
        </w:tc>
      </w:tr>
      <w:tr w:rsidR="00F22E80" w:rsidRPr="00C0072C" w14:paraId="4A0A85EF" w14:textId="77777777" w:rsidTr="0081229A">
        <w:trPr>
          <w:jc w:val="center"/>
        </w:trPr>
        <w:tc>
          <w:tcPr>
            <w:tcW w:w="419" w:type="dxa"/>
            <w:tcBorders>
              <w:top w:val="nil"/>
              <w:left w:val="nil"/>
              <w:bottom w:val="nil"/>
              <w:right w:val="nil"/>
            </w:tcBorders>
            <w:shd w:val="clear" w:color="auto" w:fill="auto"/>
            <w:noWrap/>
            <w:vAlign w:val="center"/>
            <w:hideMark/>
          </w:tcPr>
          <w:p w14:paraId="6732DE7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35</w:t>
            </w:r>
          </w:p>
        </w:tc>
        <w:tc>
          <w:tcPr>
            <w:tcW w:w="2708" w:type="dxa"/>
            <w:tcBorders>
              <w:top w:val="nil"/>
              <w:left w:val="nil"/>
              <w:bottom w:val="nil"/>
              <w:right w:val="nil"/>
            </w:tcBorders>
            <w:shd w:val="clear" w:color="auto" w:fill="auto"/>
            <w:noWrap/>
            <w:vAlign w:val="center"/>
            <w:hideMark/>
          </w:tcPr>
          <w:p w14:paraId="258D6C4D"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Large pelagic fishes</w:t>
            </w:r>
          </w:p>
        </w:tc>
        <w:tc>
          <w:tcPr>
            <w:tcW w:w="1180" w:type="dxa"/>
            <w:tcBorders>
              <w:top w:val="nil"/>
              <w:left w:val="nil"/>
              <w:bottom w:val="nil"/>
              <w:right w:val="nil"/>
            </w:tcBorders>
            <w:shd w:val="clear" w:color="auto" w:fill="auto"/>
            <w:noWrap/>
            <w:vAlign w:val="center"/>
            <w:hideMark/>
          </w:tcPr>
          <w:p w14:paraId="3D807D1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0.335</w:t>
            </w:r>
          </w:p>
        </w:tc>
        <w:tc>
          <w:tcPr>
            <w:tcW w:w="929" w:type="dxa"/>
            <w:tcBorders>
              <w:top w:val="nil"/>
              <w:left w:val="nil"/>
              <w:bottom w:val="nil"/>
              <w:right w:val="nil"/>
            </w:tcBorders>
            <w:shd w:val="clear" w:color="auto" w:fill="auto"/>
            <w:noWrap/>
            <w:vAlign w:val="center"/>
            <w:hideMark/>
          </w:tcPr>
          <w:p w14:paraId="054CDC1E"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0.327</w:t>
            </w:r>
          </w:p>
        </w:tc>
        <w:tc>
          <w:tcPr>
            <w:tcW w:w="1157" w:type="dxa"/>
            <w:tcBorders>
              <w:top w:val="nil"/>
              <w:left w:val="nil"/>
              <w:bottom w:val="nil"/>
              <w:right w:val="nil"/>
            </w:tcBorders>
            <w:shd w:val="clear" w:color="auto" w:fill="auto"/>
            <w:noWrap/>
            <w:vAlign w:val="center"/>
            <w:hideMark/>
          </w:tcPr>
          <w:p w14:paraId="70A513C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34" w:type="dxa"/>
            <w:tcBorders>
              <w:top w:val="nil"/>
              <w:left w:val="nil"/>
              <w:bottom w:val="nil"/>
              <w:right w:val="nil"/>
            </w:tcBorders>
            <w:shd w:val="clear" w:color="auto" w:fill="auto"/>
            <w:noWrap/>
            <w:vAlign w:val="center"/>
            <w:hideMark/>
          </w:tcPr>
          <w:p w14:paraId="07F5CCC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0.008</w:t>
            </w:r>
          </w:p>
        </w:tc>
        <w:tc>
          <w:tcPr>
            <w:tcW w:w="1237" w:type="dxa"/>
            <w:tcBorders>
              <w:top w:val="nil"/>
              <w:left w:val="nil"/>
              <w:bottom w:val="nil"/>
              <w:right w:val="nil"/>
            </w:tcBorders>
            <w:shd w:val="clear" w:color="auto" w:fill="auto"/>
            <w:noWrap/>
            <w:vAlign w:val="center"/>
            <w:hideMark/>
          </w:tcPr>
          <w:p w14:paraId="7BBDF3B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0.976</w:t>
            </w:r>
          </w:p>
        </w:tc>
        <w:tc>
          <w:tcPr>
            <w:tcW w:w="1018" w:type="dxa"/>
            <w:tcBorders>
              <w:top w:val="nil"/>
              <w:left w:val="nil"/>
              <w:bottom w:val="nil"/>
              <w:right w:val="nil"/>
            </w:tcBorders>
            <w:shd w:val="clear" w:color="auto" w:fill="auto"/>
            <w:noWrap/>
            <w:vAlign w:val="center"/>
            <w:hideMark/>
          </w:tcPr>
          <w:p w14:paraId="413C86C2"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0.024</w:t>
            </w:r>
          </w:p>
        </w:tc>
      </w:tr>
      <w:tr w:rsidR="00F22E80" w:rsidRPr="00C0072C" w14:paraId="6E9D84EA" w14:textId="77777777" w:rsidTr="0081229A">
        <w:trPr>
          <w:jc w:val="center"/>
        </w:trPr>
        <w:tc>
          <w:tcPr>
            <w:tcW w:w="419" w:type="dxa"/>
            <w:tcBorders>
              <w:top w:val="nil"/>
              <w:left w:val="nil"/>
              <w:bottom w:val="nil"/>
              <w:right w:val="nil"/>
            </w:tcBorders>
            <w:shd w:val="clear" w:color="auto" w:fill="auto"/>
            <w:noWrap/>
            <w:vAlign w:val="center"/>
            <w:hideMark/>
          </w:tcPr>
          <w:p w14:paraId="10C10A47"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36</w:t>
            </w:r>
          </w:p>
        </w:tc>
        <w:tc>
          <w:tcPr>
            <w:tcW w:w="2708" w:type="dxa"/>
            <w:tcBorders>
              <w:top w:val="nil"/>
              <w:left w:val="nil"/>
              <w:bottom w:val="nil"/>
              <w:right w:val="nil"/>
            </w:tcBorders>
            <w:shd w:val="clear" w:color="auto" w:fill="auto"/>
            <w:noWrap/>
            <w:vAlign w:val="center"/>
            <w:hideMark/>
          </w:tcPr>
          <w:p w14:paraId="58B4013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Loggerhead turtle</w:t>
            </w:r>
          </w:p>
        </w:tc>
        <w:tc>
          <w:tcPr>
            <w:tcW w:w="1180" w:type="dxa"/>
            <w:tcBorders>
              <w:top w:val="nil"/>
              <w:left w:val="nil"/>
              <w:bottom w:val="nil"/>
              <w:right w:val="nil"/>
            </w:tcBorders>
            <w:shd w:val="clear" w:color="auto" w:fill="auto"/>
            <w:noWrap/>
            <w:vAlign w:val="center"/>
            <w:hideMark/>
          </w:tcPr>
          <w:p w14:paraId="0C9F500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0.164</w:t>
            </w:r>
          </w:p>
        </w:tc>
        <w:tc>
          <w:tcPr>
            <w:tcW w:w="929" w:type="dxa"/>
            <w:tcBorders>
              <w:top w:val="nil"/>
              <w:left w:val="nil"/>
              <w:bottom w:val="nil"/>
              <w:right w:val="nil"/>
            </w:tcBorders>
            <w:shd w:val="clear" w:color="auto" w:fill="auto"/>
            <w:noWrap/>
            <w:vAlign w:val="center"/>
            <w:hideMark/>
          </w:tcPr>
          <w:p w14:paraId="56CE0D75"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0.011</w:t>
            </w:r>
          </w:p>
        </w:tc>
        <w:tc>
          <w:tcPr>
            <w:tcW w:w="1157" w:type="dxa"/>
            <w:tcBorders>
              <w:top w:val="nil"/>
              <w:left w:val="nil"/>
              <w:bottom w:val="nil"/>
              <w:right w:val="nil"/>
            </w:tcBorders>
            <w:shd w:val="clear" w:color="auto" w:fill="auto"/>
            <w:noWrap/>
            <w:vAlign w:val="center"/>
            <w:hideMark/>
          </w:tcPr>
          <w:p w14:paraId="39E73771"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34" w:type="dxa"/>
            <w:tcBorders>
              <w:top w:val="nil"/>
              <w:left w:val="nil"/>
              <w:bottom w:val="nil"/>
              <w:right w:val="nil"/>
            </w:tcBorders>
            <w:shd w:val="clear" w:color="auto" w:fill="auto"/>
            <w:noWrap/>
            <w:vAlign w:val="center"/>
            <w:hideMark/>
          </w:tcPr>
          <w:p w14:paraId="7646C02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0.153</w:t>
            </w:r>
          </w:p>
        </w:tc>
        <w:tc>
          <w:tcPr>
            <w:tcW w:w="1237" w:type="dxa"/>
            <w:tcBorders>
              <w:top w:val="nil"/>
              <w:left w:val="nil"/>
              <w:bottom w:val="nil"/>
              <w:right w:val="nil"/>
            </w:tcBorders>
            <w:shd w:val="clear" w:color="auto" w:fill="auto"/>
            <w:noWrap/>
            <w:vAlign w:val="center"/>
            <w:hideMark/>
          </w:tcPr>
          <w:p w14:paraId="134619F8"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0.065</w:t>
            </w:r>
          </w:p>
        </w:tc>
        <w:tc>
          <w:tcPr>
            <w:tcW w:w="1018" w:type="dxa"/>
            <w:tcBorders>
              <w:top w:val="nil"/>
              <w:left w:val="nil"/>
              <w:bottom w:val="nil"/>
              <w:right w:val="nil"/>
            </w:tcBorders>
            <w:shd w:val="clear" w:color="auto" w:fill="auto"/>
            <w:noWrap/>
            <w:vAlign w:val="center"/>
            <w:hideMark/>
          </w:tcPr>
          <w:p w14:paraId="035F005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0.935</w:t>
            </w:r>
          </w:p>
        </w:tc>
      </w:tr>
      <w:tr w:rsidR="00532CB2" w:rsidRPr="00C0072C" w14:paraId="29C36EAA" w14:textId="77777777" w:rsidTr="0081229A">
        <w:trPr>
          <w:jc w:val="center"/>
        </w:trPr>
        <w:tc>
          <w:tcPr>
            <w:tcW w:w="419" w:type="dxa"/>
            <w:tcBorders>
              <w:top w:val="nil"/>
              <w:left w:val="nil"/>
              <w:right w:val="nil"/>
            </w:tcBorders>
            <w:shd w:val="clear" w:color="auto" w:fill="auto"/>
            <w:noWrap/>
            <w:vAlign w:val="center"/>
            <w:hideMark/>
          </w:tcPr>
          <w:p w14:paraId="2C00E76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37</w:t>
            </w:r>
          </w:p>
        </w:tc>
        <w:tc>
          <w:tcPr>
            <w:tcW w:w="2708" w:type="dxa"/>
            <w:tcBorders>
              <w:top w:val="nil"/>
              <w:left w:val="nil"/>
              <w:right w:val="nil"/>
            </w:tcBorders>
            <w:shd w:val="clear" w:color="auto" w:fill="auto"/>
            <w:noWrap/>
            <w:vAlign w:val="center"/>
            <w:hideMark/>
          </w:tcPr>
          <w:p w14:paraId="39B9ADD6"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Sea birds</w:t>
            </w:r>
          </w:p>
        </w:tc>
        <w:tc>
          <w:tcPr>
            <w:tcW w:w="1180" w:type="dxa"/>
            <w:tcBorders>
              <w:top w:val="nil"/>
              <w:left w:val="nil"/>
              <w:right w:val="nil"/>
            </w:tcBorders>
            <w:shd w:val="clear" w:color="auto" w:fill="auto"/>
            <w:noWrap/>
            <w:vAlign w:val="center"/>
            <w:hideMark/>
          </w:tcPr>
          <w:p w14:paraId="234EC1A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4.782</w:t>
            </w:r>
          </w:p>
        </w:tc>
        <w:tc>
          <w:tcPr>
            <w:tcW w:w="929" w:type="dxa"/>
            <w:tcBorders>
              <w:top w:val="nil"/>
              <w:left w:val="nil"/>
              <w:right w:val="nil"/>
            </w:tcBorders>
            <w:shd w:val="clear" w:color="auto" w:fill="auto"/>
            <w:noWrap/>
            <w:vAlign w:val="center"/>
            <w:hideMark/>
          </w:tcPr>
          <w:p w14:paraId="1F683ED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57" w:type="dxa"/>
            <w:tcBorders>
              <w:top w:val="nil"/>
              <w:left w:val="nil"/>
              <w:right w:val="nil"/>
            </w:tcBorders>
            <w:shd w:val="clear" w:color="auto" w:fill="auto"/>
            <w:noWrap/>
            <w:vAlign w:val="center"/>
            <w:hideMark/>
          </w:tcPr>
          <w:p w14:paraId="7D3FC51F"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0.039</w:t>
            </w:r>
          </w:p>
        </w:tc>
        <w:tc>
          <w:tcPr>
            <w:tcW w:w="1134" w:type="dxa"/>
            <w:tcBorders>
              <w:top w:val="nil"/>
              <w:left w:val="nil"/>
              <w:right w:val="nil"/>
            </w:tcBorders>
            <w:shd w:val="clear" w:color="auto" w:fill="auto"/>
            <w:noWrap/>
            <w:vAlign w:val="center"/>
            <w:hideMark/>
          </w:tcPr>
          <w:p w14:paraId="127A429B"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4.743</w:t>
            </w:r>
          </w:p>
        </w:tc>
        <w:tc>
          <w:tcPr>
            <w:tcW w:w="1237" w:type="dxa"/>
            <w:tcBorders>
              <w:top w:val="nil"/>
              <w:left w:val="nil"/>
              <w:right w:val="nil"/>
            </w:tcBorders>
            <w:shd w:val="clear" w:color="auto" w:fill="auto"/>
            <w:noWrap/>
            <w:vAlign w:val="center"/>
            <w:hideMark/>
          </w:tcPr>
          <w:p w14:paraId="7759F006"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018" w:type="dxa"/>
            <w:tcBorders>
              <w:top w:val="nil"/>
              <w:left w:val="nil"/>
              <w:right w:val="nil"/>
            </w:tcBorders>
            <w:shd w:val="clear" w:color="auto" w:fill="auto"/>
            <w:noWrap/>
            <w:vAlign w:val="center"/>
            <w:hideMark/>
          </w:tcPr>
          <w:p w14:paraId="505A0D77"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1</w:t>
            </w:r>
          </w:p>
        </w:tc>
      </w:tr>
      <w:tr w:rsidR="00532CB2" w:rsidRPr="00C0072C" w14:paraId="74271F4C" w14:textId="77777777" w:rsidTr="0081229A">
        <w:trPr>
          <w:jc w:val="center"/>
        </w:trPr>
        <w:tc>
          <w:tcPr>
            <w:tcW w:w="419" w:type="dxa"/>
            <w:tcBorders>
              <w:top w:val="nil"/>
              <w:left w:val="nil"/>
              <w:bottom w:val="single" w:sz="4" w:space="0" w:color="auto"/>
              <w:right w:val="nil"/>
            </w:tcBorders>
            <w:shd w:val="clear" w:color="auto" w:fill="auto"/>
            <w:noWrap/>
            <w:vAlign w:val="center"/>
            <w:hideMark/>
          </w:tcPr>
          <w:p w14:paraId="497940D4"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38</w:t>
            </w:r>
          </w:p>
        </w:tc>
        <w:tc>
          <w:tcPr>
            <w:tcW w:w="2708" w:type="dxa"/>
            <w:tcBorders>
              <w:top w:val="nil"/>
              <w:left w:val="nil"/>
              <w:bottom w:val="single" w:sz="4" w:space="0" w:color="auto"/>
              <w:right w:val="nil"/>
            </w:tcBorders>
            <w:shd w:val="clear" w:color="auto" w:fill="auto"/>
            <w:noWrap/>
            <w:vAlign w:val="center"/>
            <w:hideMark/>
          </w:tcPr>
          <w:p w14:paraId="4BB8F362" w14:textId="77777777" w:rsidR="00C0072C" w:rsidRPr="00C0072C" w:rsidRDefault="00C0072C" w:rsidP="00532CB2">
            <w:pPr>
              <w:spacing w:after="0" w:line="240" w:lineRule="auto"/>
              <w:rPr>
                <w:rFonts w:eastAsia="Times New Roman" w:cstheme="minorHAnsi"/>
                <w:color w:val="000000"/>
                <w:sz w:val="20"/>
                <w:szCs w:val="20"/>
              </w:rPr>
            </w:pPr>
            <w:r w:rsidRPr="00C0072C">
              <w:rPr>
                <w:rFonts w:eastAsia="Times New Roman" w:cstheme="minorHAnsi"/>
                <w:color w:val="000000"/>
                <w:sz w:val="20"/>
                <w:szCs w:val="20"/>
              </w:rPr>
              <w:t>Dolphins</w:t>
            </w:r>
          </w:p>
        </w:tc>
        <w:tc>
          <w:tcPr>
            <w:tcW w:w="1180" w:type="dxa"/>
            <w:tcBorders>
              <w:top w:val="nil"/>
              <w:left w:val="nil"/>
              <w:bottom w:val="single" w:sz="4" w:space="0" w:color="auto"/>
              <w:right w:val="nil"/>
            </w:tcBorders>
            <w:shd w:val="clear" w:color="auto" w:fill="auto"/>
            <w:noWrap/>
            <w:vAlign w:val="center"/>
            <w:hideMark/>
          </w:tcPr>
          <w:p w14:paraId="115DE5CC"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0.083</w:t>
            </w:r>
          </w:p>
        </w:tc>
        <w:tc>
          <w:tcPr>
            <w:tcW w:w="929" w:type="dxa"/>
            <w:tcBorders>
              <w:top w:val="nil"/>
              <w:left w:val="nil"/>
              <w:bottom w:val="single" w:sz="4" w:space="0" w:color="auto"/>
              <w:right w:val="nil"/>
            </w:tcBorders>
            <w:shd w:val="clear" w:color="auto" w:fill="auto"/>
            <w:noWrap/>
            <w:vAlign w:val="center"/>
            <w:hideMark/>
          </w:tcPr>
          <w:p w14:paraId="5A458BD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0.008</w:t>
            </w:r>
          </w:p>
        </w:tc>
        <w:tc>
          <w:tcPr>
            <w:tcW w:w="1157" w:type="dxa"/>
            <w:tcBorders>
              <w:top w:val="nil"/>
              <w:left w:val="nil"/>
              <w:bottom w:val="single" w:sz="4" w:space="0" w:color="auto"/>
              <w:right w:val="nil"/>
            </w:tcBorders>
            <w:shd w:val="clear" w:color="auto" w:fill="auto"/>
            <w:noWrap/>
            <w:vAlign w:val="center"/>
            <w:hideMark/>
          </w:tcPr>
          <w:p w14:paraId="39138570"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w:t>
            </w:r>
          </w:p>
        </w:tc>
        <w:tc>
          <w:tcPr>
            <w:tcW w:w="1134" w:type="dxa"/>
            <w:tcBorders>
              <w:top w:val="nil"/>
              <w:left w:val="nil"/>
              <w:bottom w:val="single" w:sz="4" w:space="0" w:color="auto"/>
              <w:right w:val="nil"/>
            </w:tcBorders>
            <w:shd w:val="clear" w:color="auto" w:fill="auto"/>
            <w:noWrap/>
            <w:vAlign w:val="center"/>
            <w:hideMark/>
          </w:tcPr>
          <w:p w14:paraId="3CF2DF99"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0.075</w:t>
            </w:r>
          </w:p>
        </w:tc>
        <w:tc>
          <w:tcPr>
            <w:tcW w:w="1237" w:type="dxa"/>
            <w:tcBorders>
              <w:top w:val="nil"/>
              <w:left w:val="nil"/>
              <w:bottom w:val="single" w:sz="4" w:space="0" w:color="auto"/>
              <w:right w:val="nil"/>
            </w:tcBorders>
            <w:shd w:val="clear" w:color="auto" w:fill="auto"/>
            <w:noWrap/>
            <w:vAlign w:val="center"/>
            <w:hideMark/>
          </w:tcPr>
          <w:p w14:paraId="4C78B61D"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0.093</w:t>
            </w:r>
          </w:p>
        </w:tc>
        <w:tc>
          <w:tcPr>
            <w:tcW w:w="1018" w:type="dxa"/>
            <w:tcBorders>
              <w:top w:val="nil"/>
              <w:left w:val="nil"/>
              <w:bottom w:val="single" w:sz="4" w:space="0" w:color="auto"/>
              <w:right w:val="nil"/>
            </w:tcBorders>
            <w:shd w:val="clear" w:color="auto" w:fill="auto"/>
            <w:noWrap/>
            <w:vAlign w:val="center"/>
            <w:hideMark/>
          </w:tcPr>
          <w:p w14:paraId="4DEF65F4" w14:textId="77777777" w:rsidR="00C0072C" w:rsidRPr="00C0072C" w:rsidRDefault="00C0072C" w:rsidP="00532CB2">
            <w:pPr>
              <w:spacing w:after="0" w:line="240" w:lineRule="auto"/>
              <w:jc w:val="center"/>
              <w:rPr>
                <w:rFonts w:eastAsia="Times New Roman" w:cstheme="minorHAnsi"/>
                <w:color w:val="000000"/>
                <w:sz w:val="20"/>
                <w:szCs w:val="20"/>
              </w:rPr>
            </w:pPr>
            <w:r w:rsidRPr="00C0072C">
              <w:rPr>
                <w:rFonts w:eastAsia="Times New Roman" w:cstheme="minorHAnsi"/>
                <w:color w:val="000000"/>
                <w:sz w:val="20"/>
                <w:szCs w:val="20"/>
              </w:rPr>
              <w:t>0.907</w:t>
            </w:r>
          </w:p>
        </w:tc>
      </w:tr>
    </w:tbl>
    <w:p w14:paraId="35416B63" w14:textId="5ABBBA5A" w:rsidR="000507A4" w:rsidRDefault="000507A4" w:rsidP="000507A4"/>
    <w:p w14:paraId="6EE905FB" w14:textId="7C974E9D" w:rsidR="00F957C7" w:rsidRDefault="00F957C7" w:rsidP="000507A4"/>
    <w:p w14:paraId="53AFD48B" w14:textId="77777777" w:rsidR="00F957C7" w:rsidRDefault="00F957C7" w:rsidP="000507A4"/>
    <w:p w14:paraId="357631E6" w14:textId="77777777" w:rsidR="00F957C7" w:rsidRDefault="00F957C7">
      <w:pPr>
        <w:rPr>
          <w:rFonts w:asciiTheme="majorHAnsi" w:eastAsiaTheme="majorEastAsia" w:hAnsiTheme="majorHAnsi" w:cstheme="majorBidi"/>
          <w:color w:val="2F5496" w:themeColor="accent1" w:themeShade="BF"/>
          <w:sz w:val="32"/>
          <w:szCs w:val="32"/>
        </w:rPr>
      </w:pPr>
      <w:bookmarkStart w:id="7" w:name="_Toc90625023"/>
      <w:r>
        <w:br w:type="page"/>
      </w:r>
    </w:p>
    <w:p w14:paraId="7565F68D" w14:textId="5BB5FA9C" w:rsidR="00DF4639" w:rsidRDefault="004A14F5" w:rsidP="00BD1F1C">
      <w:pPr>
        <w:pStyle w:val="Heading1"/>
      </w:pPr>
      <w:r>
        <w:lastRenderedPageBreak/>
        <w:t>E</w:t>
      </w:r>
      <w:r w:rsidR="00BD1F1C">
        <w:tab/>
      </w:r>
      <w:proofErr w:type="spellStart"/>
      <w:r w:rsidR="000507A4">
        <w:t>Ecosim</w:t>
      </w:r>
      <w:proofErr w:type="spellEnd"/>
      <w:r w:rsidR="000507A4">
        <w:t xml:space="preserve"> results</w:t>
      </w:r>
      <w:bookmarkEnd w:id="7"/>
    </w:p>
    <w:p w14:paraId="43E49467" w14:textId="77777777" w:rsidR="00F7390E" w:rsidRDefault="00F7390E" w:rsidP="00BD1F1C">
      <w:pPr>
        <w:spacing w:before="120" w:after="0"/>
        <w:jc w:val="both"/>
        <w:rPr>
          <w:rFonts w:ascii="Times New Roman" w:hAnsi="Times New Roman" w:cs="Times New Roman"/>
          <w:b/>
          <w:bCs/>
          <w:sz w:val="24"/>
          <w:szCs w:val="24"/>
        </w:rPr>
      </w:pPr>
    </w:p>
    <w:p w14:paraId="4C32B872" w14:textId="644207A6" w:rsidR="00024667" w:rsidRPr="00BD1F1C" w:rsidRDefault="001E39B0" w:rsidP="00BD1F1C">
      <w:pPr>
        <w:spacing w:before="120" w:after="0"/>
        <w:jc w:val="both"/>
        <w:rPr>
          <w:rFonts w:ascii="Times New Roman" w:hAnsi="Times New Roman" w:cs="Times New Roman"/>
          <w:sz w:val="24"/>
          <w:szCs w:val="24"/>
        </w:rPr>
      </w:pPr>
      <w:r w:rsidRPr="00BD1F1C">
        <w:rPr>
          <w:rFonts w:ascii="Times New Roman" w:hAnsi="Times New Roman" w:cs="Times New Roman"/>
          <w:b/>
          <w:bCs/>
          <w:sz w:val="24"/>
          <w:szCs w:val="24"/>
        </w:rPr>
        <w:t>Table</w:t>
      </w:r>
      <w:r w:rsidR="0081229A" w:rsidRPr="00BD1F1C">
        <w:rPr>
          <w:rFonts w:ascii="Times New Roman" w:hAnsi="Times New Roman" w:cs="Times New Roman"/>
          <w:b/>
          <w:bCs/>
          <w:sz w:val="24"/>
          <w:szCs w:val="24"/>
        </w:rPr>
        <w:t xml:space="preserve"> S</w:t>
      </w:r>
      <w:r w:rsidR="00AE5483">
        <w:rPr>
          <w:rFonts w:ascii="Times New Roman" w:hAnsi="Times New Roman" w:cs="Times New Roman"/>
          <w:b/>
          <w:bCs/>
          <w:sz w:val="24"/>
          <w:szCs w:val="24"/>
        </w:rPr>
        <w:t>9</w:t>
      </w:r>
      <w:r w:rsidRPr="00BD1F1C">
        <w:rPr>
          <w:rFonts w:ascii="Times New Roman" w:hAnsi="Times New Roman" w:cs="Times New Roman"/>
          <w:sz w:val="24"/>
          <w:szCs w:val="24"/>
        </w:rPr>
        <w:t xml:space="preserve">. </w:t>
      </w:r>
      <w:r w:rsidR="007E2D73" w:rsidRPr="00BD1F1C">
        <w:rPr>
          <w:rFonts w:ascii="Times New Roman" w:hAnsi="Times New Roman" w:cs="Times New Roman"/>
          <w:sz w:val="24"/>
          <w:szCs w:val="24"/>
        </w:rPr>
        <w:t>Calibration of trophic interactions. V</w:t>
      </w:r>
      <w:r w:rsidR="00024667" w:rsidRPr="00BD1F1C">
        <w:rPr>
          <w:rFonts w:ascii="Times New Roman" w:hAnsi="Times New Roman" w:cs="Times New Roman"/>
          <w:sz w:val="24"/>
          <w:szCs w:val="24"/>
        </w:rPr>
        <w:t>ulnerabilities</w:t>
      </w:r>
      <w:r w:rsidRPr="00BD1F1C">
        <w:rPr>
          <w:rFonts w:ascii="Times New Roman" w:hAnsi="Times New Roman" w:cs="Times New Roman"/>
          <w:sz w:val="24"/>
          <w:szCs w:val="24"/>
        </w:rPr>
        <w:t xml:space="preserve"> of predator</w:t>
      </w:r>
      <w:r w:rsidR="00943D63" w:rsidRPr="00BD1F1C">
        <w:rPr>
          <w:rFonts w:ascii="Times New Roman" w:hAnsi="Times New Roman" w:cs="Times New Roman"/>
          <w:sz w:val="24"/>
          <w:szCs w:val="24"/>
        </w:rPr>
        <w:t>s</w:t>
      </w:r>
      <w:r w:rsidR="007E2D73" w:rsidRPr="00BD1F1C">
        <w:rPr>
          <w:rFonts w:ascii="Times New Roman" w:hAnsi="Times New Roman" w:cs="Times New Roman"/>
          <w:sz w:val="24"/>
          <w:szCs w:val="24"/>
        </w:rPr>
        <w:t xml:space="preserve"> </w:t>
      </w:r>
      <w:r w:rsidR="006C4C0A" w:rsidRPr="00BD1F1C">
        <w:rPr>
          <w:rFonts w:ascii="Times New Roman" w:hAnsi="Times New Roman" w:cs="Times New Roman"/>
          <w:sz w:val="24"/>
          <w:szCs w:val="24"/>
        </w:rPr>
        <w:t>≠2 were e</w:t>
      </w:r>
      <w:r w:rsidR="007E2D73" w:rsidRPr="00BD1F1C">
        <w:rPr>
          <w:rFonts w:ascii="Times New Roman" w:hAnsi="Times New Roman" w:cs="Times New Roman"/>
          <w:sz w:val="24"/>
          <w:szCs w:val="24"/>
        </w:rPr>
        <w:t>stimated</w:t>
      </w:r>
      <w:r w:rsidR="006C4C0A" w:rsidRPr="00BD1F1C">
        <w:rPr>
          <w:rFonts w:ascii="Times New Roman" w:hAnsi="Times New Roman" w:cs="Times New Roman"/>
          <w:sz w:val="24"/>
          <w:szCs w:val="24"/>
        </w:rPr>
        <w:t xml:space="preserve"> by the model routines.</w:t>
      </w:r>
    </w:p>
    <w:tbl>
      <w:tblPr>
        <w:tblW w:w="8168" w:type="dxa"/>
        <w:jc w:val="center"/>
        <w:tblLook w:val="04A0" w:firstRow="1" w:lastRow="0" w:firstColumn="1" w:lastColumn="0" w:noHBand="0" w:noVBand="1"/>
      </w:tblPr>
      <w:tblGrid>
        <w:gridCol w:w="2961"/>
        <w:gridCol w:w="1364"/>
        <w:gridCol w:w="2479"/>
        <w:gridCol w:w="1364"/>
      </w:tblGrid>
      <w:tr w:rsidR="00E3130E" w:rsidRPr="00F24119" w14:paraId="61C22DA9" w14:textId="77777777" w:rsidTr="00F22E80">
        <w:trPr>
          <w:jc w:val="center"/>
        </w:trPr>
        <w:tc>
          <w:tcPr>
            <w:tcW w:w="2961" w:type="dxa"/>
            <w:tcBorders>
              <w:top w:val="single" w:sz="4" w:space="0" w:color="auto"/>
              <w:left w:val="nil"/>
              <w:bottom w:val="single" w:sz="4" w:space="0" w:color="auto"/>
              <w:right w:val="nil"/>
            </w:tcBorders>
            <w:shd w:val="clear" w:color="auto" w:fill="auto"/>
            <w:noWrap/>
            <w:vAlign w:val="center"/>
            <w:hideMark/>
          </w:tcPr>
          <w:p w14:paraId="2F4D2205" w14:textId="718CF3EF" w:rsidR="00801CB9" w:rsidRPr="00801CB9" w:rsidRDefault="00532CB2" w:rsidP="00F22E80">
            <w:pPr>
              <w:spacing w:after="0" w:line="240" w:lineRule="auto"/>
              <w:rPr>
                <w:rFonts w:eastAsia="Times New Roman" w:cstheme="minorHAnsi"/>
                <w:b/>
                <w:bCs/>
                <w:color w:val="000000"/>
                <w:sz w:val="20"/>
                <w:szCs w:val="20"/>
              </w:rPr>
            </w:pPr>
            <w:r w:rsidRPr="00532CB2">
              <w:rPr>
                <w:rFonts w:eastAsia="Times New Roman" w:cstheme="minorHAnsi"/>
                <w:b/>
                <w:bCs/>
                <w:color w:val="000000"/>
                <w:sz w:val="20"/>
                <w:szCs w:val="20"/>
              </w:rPr>
              <w:t>Functional group</w:t>
            </w:r>
          </w:p>
        </w:tc>
        <w:tc>
          <w:tcPr>
            <w:tcW w:w="1364" w:type="dxa"/>
            <w:tcBorders>
              <w:top w:val="single" w:sz="4" w:space="0" w:color="auto"/>
              <w:left w:val="nil"/>
              <w:bottom w:val="single" w:sz="4" w:space="0" w:color="auto"/>
              <w:right w:val="nil"/>
            </w:tcBorders>
            <w:shd w:val="clear" w:color="auto" w:fill="auto"/>
            <w:noWrap/>
            <w:vAlign w:val="center"/>
            <w:hideMark/>
          </w:tcPr>
          <w:p w14:paraId="3D1EEDA9" w14:textId="77777777" w:rsidR="00801CB9" w:rsidRPr="00801CB9" w:rsidRDefault="00801CB9" w:rsidP="00F22E80">
            <w:pPr>
              <w:spacing w:after="0" w:line="240" w:lineRule="auto"/>
              <w:jc w:val="center"/>
              <w:rPr>
                <w:rFonts w:eastAsia="Times New Roman" w:cstheme="minorHAnsi"/>
                <w:b/>
                <w:bCs/>
                <w:color w:val="000000"/>
                <w:sz w:val="20"/>
                <w:szCs w:val="20"/>
              </w:rPr>
            </w:pPr>
            <w:r w:rsidRPr="00801CB9">
              <w:rPr>
                <w:rFonts w:eastAsia="Times New Roman" w:cstheme="minorHAnsi"/>
                <w:b/>
                <w:bCs/>
                <w:color w:val="000000"/>
                <w:sz w:val="20"/>
                <w:szCs w:val="20"/>
              </w:rPr>
              <w:t>vulnerability</w:t>
            </w:r>
          </w:p>
        </w:tc>
        <w:tc>
          <w:tcPr>
            <w:tcW w:w="2479" w:type="dxa"/>
            <w:tcBorders>
              <w:top w:val="single" w:sz="4" w:space="0" w:color="auto"/>
              <w:left w:val="nil"/>
              <w:bottom w:val="single" w:sz="4" w:space="0" w:color="auto"/>
              <w:right w:val="nil"/>
            </w:tcBorders>
            <w:shd w:val="clear" w:color="auto" w:fill="auto"/>
            <w:noWrap/>
            <w:vAlign w:val="center"/>
            <w:hideMark/>
          </w:tcPr>
          <w:p w14:paraId="6690500C" w14:textId="77777777" w:rsidR="00801CB9" w:rsidRPr="00801CB9" w:rsidRDefault="00801CB9" w:rsidP="00F22E80">
            <w:pPr>
              <w:spacing w:after="0" w:line="240" w:lineRule="auto"/>
              <w:rPr>
                <w:rFonts w:eastAsia="Times New Roman" w:cstheme="minorHAnsi"/>
                <w:b/>
                <w:bCs/>
                <w:color w:val="000000"/>
                <w:sz w:val="20"/>
                <w:szCs w:val="20"/>
              </w:rPr>
            </w:pPr>
            <w:r w:rsidRPr="00801CB9">
              <w:rPr>
                <w:rFonts w:eastAsia="Times New Roman" w:cstheme="minorHAnsi"/>
                <w:b/>
                <w:bCs/>
                <w:color w:val="000000"/>
                <w:sz w:val="20"/>
                <w:szCs w:val="20"/>
              </w:rPr>
              <w:t>FG</w:t>
            </w:r>
          </w:p>
        </w:tc>
        <w:tc>
          <w:tcPr>
            <w:tcW w:w="1364" w:type="dxa"/>
            <w:tcBorders>
              <w:top w:val="single" w:sz="4" w:space="0" w:color="auto"/>
              <w:left w:val="nil"/>
              <w:bottom w:val="single" w:sz="4" w:space="0" w:color="auto"/>
              <w:right w:val="nil"/>
            </w:tcBorders>
            <w:shd w:val="clear" w:color="auto" w:fill="auto"/>
            <w:noWrap/>
            <w:vAlign w:val="center"/>
            <w:hideMark/>
          </w:tcPr>
          <w:p w14:paraId="495BCC87" w14:textId="77777777" w:rsidR="00801CB9" w:rsidRPr="00801CB9" w:rsidRDefault="00801CB9" w:rsidP="00F22E80">
            <w:pPr>
              <w:spacing w:after="0" w:line="240" w:lineRule="auto"/>
              <w:jc w:val="center"/>
              <w:rPr>
                <w:rFonts w:eastAsia="Times New Roman" w:cstheme="minorHAnsi"/>
                <w:b/>
                <w:bCs/>
                <w:color w:val="000000"/>
                <w:sz w:val="20"/>
                <w:szCs w:val="20"/>
              </w:rPr>
            </w:pPr>
            <w:r w:rsidRPr="00801CB9">
              <w:rPr>
                <w:rFonts w:eastAsia="Times New Roman" w:cstheme="minorHAnsi"/>
                <w:b/>
                <w:bCs/>
                <w:color w:val="000000"/>
                <w:sz w:val="20"/>
                <w:szCs w:val="20"/>
              </w:rPr>
              <w:t>vulnerability</w:t>
            </w:r>
          </w:p>
        </w:tc>
      </w:tr>
      <w:tr w:rsidR="00F24119" w:rsidRPr="00801CB9" w14:paraId="4904C509" w14:textId="77777777" w:rsidTr="00F22E80">
        <w:trPr>
          <w:jc w:val="center"/>
        </w:trPr>
        <w:tc>
          <w:tcPr>
            <w:tcW w:w="2961" w:type="dxa"/>
            <w:tcBorders>
              <w:top w:val="single" w:sz="4" w:space="0" w:color="auto"/>
              <w:left w:val="nil"/>
              <w:bottom w:val="nil"/>
              <w:right w:val="nil"/>
            </w:tcBorders>
            <w:shd w:val="clear" w:color="auto" w:fill="auto"/>
            <w:noWrap/>
            <w:vAlign w:val="center"/>
            <w:hideMark/>
          </w:tcPr>
          <w:p w14:paraId="715E8555"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2.Microzooplankton</w:t>
            </w:r>
          </w:p>
        </w:tc>
        <w:tc>
          <w:tcPr>
            <w:tcW w:w="1364" w:type="dxa"/>
            <w:tcBorders>
              <w:top w:val="single" w:sz="4" w:space="0" w:color="auto"/>
              <w:left w:val="nil"/>
              <w:bottom w:val="nil"/>
              <w:right w:val="nil"/>
            </w:tcBorders>
            <w:shd w:val="clear" w:color="auto" w:fill="auto"/>
            <w:noWrap/>
            <w:vAlign w:val="center"/>
            <w:hideMark/>
          </w:tcPr>
          <w:p w14:paraId="522DFF05" w14:textId="3CC2FDC8"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single" w:sz="4" w:space="0" w:color="auto"/>
              <w:left w:val="nil"/>
              <w:bottom w:val="nil"/>
              <w:right w:val="nil"/>
            </w:tcBorders>
            <w:shd w:val="clear" w:color="auto" w:fill="auto"/>
            <w:noWrap/>
            <w:vAlign w:val="center"/>
            <w:hideMark/>
          </w:tcPr>
          <w:p w14:paraId="499D4772"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21.DemeFish1</w:t>
            </w:r>
          </w:p>
        </w:tc>
        <w:tc>
          <w:tcPr>
            <w:tcW w:w="1364" w:type="dxa"/>
            <w:tcBorders>
              <w:top w:val="single" w:sz="4" w:space="0" w:color="auto"/>
              <w:left w:val="nil"/>
              <w:bottom w:val="nil"/>
              <w:right w:val="nil"/>
            </w:tcBorders>
            <w:shd w:val="clear" w:color="auto" w:fill="auto"/>
            <w:noWrap/>
            <w:vAlign w:val="center"/>
            <w:hideMark/>
          </w:tcPr>
          <w:p w14:paraId="31CAB815" w14:textId="0128B6C2"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5E5F441D" w14:textId="77777777" w:rsidTr="00F22E80">
        <w:trPr>
          <w:jc w:val="center"/>
        </w:trPr>
        <w:tc>
          <w:tcPr>
            <w:tcW w:w="2961" w:type="dxa"/>
            <w:tcBorders>
              <w:top w:val="nil"/>
              <w:left w:val="nil"/>
              <w:bottom w:val="nil"/>
              <w:right w:val="nil"/>
            </w:tcBorders>
            <w:shd w:val="clear" w:color="auto" w:fill="auto"/>
            <w:noWrap/>
            <w:vAlign w:val="center"/>
            <w:hideMark/>
          </w:tcPr>
          <w:p w14:paraId="5707C814"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3.Mesozooplankton</w:t>
            </w:r>
          </w:p>
        </w:tc>
        <w:tc>
          <w:tcPr>
            <w:tcW w:w="1364" w:type="dxa"/>
            <w:tcBorders>
              <w:top w:val="nil"/>
              <w:left w:val="nil"/>
              <w:bottom w:val="nil"/>
              <w:right w:val="nil"/>
            </w:tcBorders>
            <w:shd w:val="clear" w:color="auto" w:fill="auto"/>
            <w:noWrap/>
            <w:vAlign w:val="center"/>
            <w:hideMark/>
          </w:tcPr>
          <w:p w14:paraId="609390FD" w14:textId="4384D43F"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2</w:t>
            </w:r>
          </w:p>
        </w:tc>
        <w:tc>
          <w:tcPr>
            <w:tcW w:w="2479" w:type="dxa"/>
            <w:tcBorders>
              <w:top w:val="nil"/>
              <w:left w:val="nil"/>
              <w:bottom w:val="nil"/>
              <w:right w:val="nil"/>
            </w:tcBorders>
            <w:shd w:val="clear" w:color="auto" w:fill="auto"/>
            <w:noWrap/>
            <w:vAlign w:val="center"/>
            <w:hideMark/>
          </w:tcPr>
          <w:p w14:paraId="182E1F11"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22.DemeFish2</w:t>
            </w:r>
          </w:p>
        </w:tc>
        <w:tc>
          <w:tcPr>
            <w:tcW w:w="1364" w:type="dxa"/>
            <w:tcBorders>
              <w:top w:val="nil"/>
              <w:left w:val="nil"/>
              <w:bottom w:val="nil"/>
              <w:right w:val="nil"/>
            </w:tcBorders>
            <w:shd w:val="clear" w:color="auto" w:fill="auto"/>
            <w:noWrap/>
            <w:vAlign w:val="center"/>
            <w:hideMark/>
          </w:tcPr>
          <w:p w14:paraId="3C6A8AE5" w14:textId="6B057AF0"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3.484</w:t>
            </w:r>
          </w:p>
        </w:tc>
      </w:tr>
      <w:tr w:rsidR="00F24119" w:rsidRPr="00801CB9" w14:paraId="740F0B8B" w14:textId="77777777" w:rsidTr="00F22E80">
        <w:trPr>
          <w:jc w:val="center"/>
        </w:trPr>
        <w:tc>
          <w:tcPr>
            <w:tcW w:w="2961" w:type="dxa"/>
            <w:tcBorders>
              <w:top w:val="nil"/>
              <w:left w:val="nil"/>
              <w:bottom w:val="nil"/>
              <w:right w:val="nil"/>
            </w:tcBorders>
            <w:shd w:val="clear" w:color="auto" w:fill="auto"/>
            <w:noWrap/>
            <w:vAlign w:val="center"/>
            <w:hideMark/>
          </w:tcPr>
          <w:p w14:paraId="07C4ECF9"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4.Macrozooplankton</w:t>
            </w:r>
          </w:p>
        </w:tc>
        <w:tc>
          <w:tcPr>
            <w:tcW w:w="1364" w:type="dxa"/>
            <w:tcBorders>
              <w:top w:val="nil"/>
              <w:left w:val="nil"/>
              <w:bottom w:val="nil"/>
              <w:right w:val="nil"/>
            </w:tcBorders>
            <w:shd w:val="clear" w:color="auto" w:fill="auto"/>
            <w:noWrap/>
            <w:vAlign w:val="center"/>
            <w:hideMark/>
          </w:tcPr>
          <w:p w14:paraId="28C3B72B" w14:textId="0084ED53"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7756B4A0"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23.DemeFish3</w:t>
            </w:r>
          </w:p>
        </w:tc>
        <w:tc>
          <w:tcPr>
            <w:tcW w:w="1364" w:type="dxa"/>
            <w:tcBorders>
              <w:top w:val="nil"/>
              <w:left w:val="nil"/>
              <w:bottom w:val="nil"/>
              <w:right w:val="nil"/>
            </w:tcBorders>
            <w:shd w:val="clear" w:color="auto" w:fill="auto"/>
            <w:noWrap/>
            <w:vAlign w:val="center"/>
            <w:hideMark/>
          </w:tcPr>
          <w:p w14:paraId="545C4D51" w14:textId="546F16E8"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2.313</w:t>
            </w:r>
          </w:p>
        </w:tc>
      </w:tr>
      <w:tr w:rsidR="00F24119" w:rsidRPr="00801CB9" w14:paraId="4C7AA2F6" w14:textId="77777777" w:rsidTr="00F22E80">
        <w:trPr>
          <w:jc w:val="center"/>
        </w:trPr>
        <w:tc>
          <w:tcPr>
            <w:tcW w:w="2961" w:type="dxa"/>
            <w:tcBorders>
              <w:top w:val="nil"/>
              <w:left w:val="nil"/>
              <w:bottom w:val="nil"/>
              <w:right w:val="nil"/>
            </w:tcBorders>
            <w:shd w:val="clear" w:color="auto" w:fill="auto"/>
            <w:noWrap/>
            <w:vAlign w:val="center"/>
            <w:hideMark/>
          </w:tcPr>
          <w:p w14:paraId="003ABBA7"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5.Gelatinous plankton</w:t>
            </w:r>
          </w:p>
        </w:tc>
        <w:tc>
          <w:tcPr>
            <w:tcW w:w="1364" w:type="dxa"/>
            <w:tcBorders>
              <w:top w:val="nil"/>
              <w:left w:val="nil"/>
              <w:bottom w:val="nil"/>
              <w:right w:val="nil"/>
            </w:tcBorders>
            <w:shd w:val="clear" w:color="auto" w:fill="auto"/>
            <w:noWrap/>
            <w:vAlign w:val="center"/>
            <w:hideMark/>
          </w:tcPr>
          <w:p w14:paraId="683D955C" w14:textId="0D065BB5"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13.108</w:t>
            </w:r>
          </w:p>
        </w:tc>
        <w:tc>
          <w:tcPr>
            <w:tcW w:w="2479" w:type="dxa"/>
            <w:tcBorders>
              <w:top w:val="nil"/>
              <w:left w:val="nil"/>
              <w:bottom w:val="nil"/>
              <w:right w:val="nil"/>
            </w:tcBorders>
            <w:shd w:val="clear" w:color="auto" w:fill="auto"/>
            <w:noWrap/>
            <w:vAlign w:val="center"/>
            <w:hideMark/>
          </w:tcPr>
          <w:p w14:paraId="1D97E442"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24.DemeFish4</w:t>
            </w:r>
          </w:p>
        </w:tc>
        <w:tc>
          <w:tcPr>
            <w:tcW w:w="1364" w:type="dxa"/>
            <w:tcBorders>
              <w:top w:val="nil"/>
              <w:left w:val="nil"/>
              <w:bottom w:val="nil"/>
              <w:right w:val="nil"/>
            </w:tcBorders>
            <w:shd w:val="clear" w:color="auto" w:fill="auto"/>
            <w:noWrap/>
            <w:vAlign w:val="center"/>
            <w:hideMark/>
          </w:tcPr>
          <w:p w14:paraId="671C872C" w14:textId="46E8F02E"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30.469</w:t>
            </w:r>
          </w:p>
        </w:tc>
      </w:tr>
      <w:tr w:rsidR="00F24119" w:rsidRPr="00801CB9" w14:paraId="7C297FB8" w14:textId="77777777" w:rsidTr="00F22E80">
        <w:trPr>
          <w:jc w:val="center"/>
        </w:trPr>
        <w:tc>
          <w:tcPr>
            <w:tcW w:w="2961" w:type="dxa"/>
            <w:tcBorders>
              <w:top w:val="nil"/>
              <w:left w:val="nil"/>
              <w:bottom w:val="nil"/>
              <w:right w:val="nil"/>
            </w:tcBorders>
            <w:shd w:val="clear" w:color="auto" w:fill="auto"/>
            <w:noWrap/>
            <w:vAlign w:val="center"/>
            <w:hideMark/>
          </w:tcPr>
          <w:p w14:paraId="17CA9A80" w14:textId="27A44281"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6.</w:t>
            </w:r>
            <w:r w:rsidR="001536C8">
              <w:rPr>
                <w:rFonts w:eastAsia="Times New Roman" w:cstheme="minorHAnsi"/>
                <w:color w:val="000000"/>
                <w:sz w:val="20"/>
                <w:szCs w:val="20"/>
              </w:rPr>
              <w:t xml:space="preserve"> Small benthic crustaceans</w:t>
            </w:r>
          </w:p>
        </w:tc>
        <w:tc>
          <w:tcPr>
            <w:tcW w:w="1364" w:type="dxa"/>
            <w:tcBorders>
              <w:top w:val="nil"/>
              <w:left w:val="nil"/>
              <w:bottom w:val="nil"/>
              <w:right w:val="nil"/>
            </w:tcBorders>
            <w:shd w:val="clear" w:color="auto" w:fill="auto"/>
            <w:noWrap/>
            <w:vAlign w:val="center"/>
            <w:hideMark/>
          </w:tcPr>
          <w:p w14:paraId="5295DFE3" w14:textId="337734C2"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&gt;1000</w:t>
            </w:r>
          </w:p>
        </w:tc>
        <w:tc>
          <w:tcPr>
            <w:tcW w:w="2479" w:type="dxa"/>
            <w:tcBorders>
              <w:top w:val="nil"/>
              <w:left w:val="nil"/>
              <w:bottom w:val="nil"/>
              <w:right w:val="nil"/>
            </w:tcBorders>
            <w:shd w:val="clear" w:color="auto" w:fill="auto"/>
            <w:noWrap/>
            <w:vAlign w:val="center"/>
            <w:hideMark/>
          </w:tcPr>
          <w:p w14:paraId="5ABAFAEE" w14:textId="4EDC7790"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25.</w:t>
            </w:r>
            <w:r w:rsidR="00CD4CC1" w:rsidRPr="005202C5">
              <w:rPr>
                <w:rFonts w:eastAsia="Times New Roman" w:cstheme="minorHAnsi"/>
                <w:color w:val="000000"/>
                <w:sz w:val="20"/>
                <w:szCs w:val="20"/>
              </w:rPr>
              <w:t xml:space="preserve"> B</w:t>
            </w:r>
            <w:r w:rsidR="00CD4CC1">
              <w:rPr>
                <w:rFonts w:eastAsia="Times New Roman" w:cstheme="minorHAnsi"/>
                <w:color w:val="000000"/>
                <w:sz w:val="20"/>
                <w:szCs w:val="20"/>
              </w:rPr>
              <w:t xml:space="preserve">enthopelagic </w:t>
            </w:r>
            <w:r w:rsidRPr="00801CB9">
              <w:rPr>
                <w:rFonts w:eastAsia="Times New Roman" w:cstheme="minorHAnsi"/>
                <w:color w:val="000000"/>
                <w:sz w:val="20"/>
                <w:szCs w:val="20"/>
              </w:rPr>
              <w:t>Fish</w:t>
            </w:r>
          </w:p>
        </w:tc>
        <w:tc>
          <w:tcPr>
            <w:tcW w:w="1364" w:type="dxa"/>
            <w:tcBorders>
              <w:top w:val="nil"/>
              <w:left w:val="nil"/>
              <w:bottom w:val="nil"/>
              <w:right w:val="nil"/>
            </w:tcBorders>
            <w:shd w:val="clear" w:color="auto" w:fill="auto"/>
            <w:noWrap/>
            <w:vAlign w:val="center"/>
            <w:hideMark/>
          </w:tcPr>
          <w:p w14:paraId="523952C7" w14:textId="17F4ED9C"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&gt;1000</w:t>
            </w:r>
          </w:p>
        </w:tc>
      </w:tr>
      <w:tr w:rsidR="00F24119" w:rsidRPr="00801CB9" w14:paraId="69555EE9" w14:textId="77777777" w:rsidTr="00F22E80">
        <w:trPr>
          <w:jc w:val="center"/>
        </w:trPr>
        <w:tc>
          <w:tcPr>
            <w:tcW w:w="2961" w:type="dxa"/>
            <w:tcBorders>
              <w:top w:val="nil"/>
              <w:left w:val="nil"/>
              <w:bottom w:val="nil"/>
              <w:right w:val="nil"/>
            </w:tcBorders>
            <w:shd w:val="clear" w:color="auto" w:fill="auto"/>
            <w:noWrap/>
            <w:vAlign w:val="center"/>
            <w:hideMark/>
          </w:tcPr>
          <w:p w14:paraId="5F15B778"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7.Polychaetes</w:t>
            </w:r>
          </w:p>
        </w:tc>
        <w:tc>
          <w:tcPr>
            <w:tcW w:w="1364" w:type="dxa"/>
            <w:tcBorders>
              <w:top w:val="nil"/>
              <w:left w:val="nil"/>
              <w:bottom w:val="nil"/>
              <w:right w:val="nil"/>
            </w:tcBorders>
            <w:shd w:val="clear" w:color="auto" w:fill="auto"/>
            <w:noWrap/>
            <w:vAlign w:val="center"/>
            <w:hideMark/>
          </w:tcPr>
          <w:p w14:paraId="5F2C59B9" w14:textId="694EB9F9"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437AF3F6"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26.Picarels and Bogue</w:t>
            </w:r>
          </w:p>
        </w:tc>
        <w:tc>
          <w:tcPr>
            <w:tcW w:w="1364" w:type="dxa"/>
            <w:tcBorders>
              <w:top w:val="nil"/>
              <w:left w:val="nil"/>
              <w:bottom w:val="nil"/>
              <w:right w:val="nil"/>
            </w:tcBorders>
            <w:shd w:val="clear" w:color="auto" w:fill="auto"/>
            <w:noWrap/>
            <w:vAlign w:val="center"/>
            <w:hideMark/>
          </w:tcPr>
          <w:p w14:paraId="5EEDF178" w14:textId="494A0702"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1.504</w:t>
            </w:r>
          </w:p>
        </w:tc>
      </w:tr>
      <w:tr w:rsidR="00F24119" w:rsidRPr="00801CB9" w14:paraId="61603108" w14:textId="77777777" w:rsidTr="00F22E80">
        <w:trPr>
          <w:jc w:val="center"/>
        </w:trPr>
        <w:tc>
          <w:tcPr>
            <w:tcW w:w="2961" w:type="dxa"/>
            <w:tcBorders>
              <w:top w:val="nil"/>
              <w:left w:val="nil"/>
              <w:bottom w:val="nil"/>
              <w:right w:val="nil"/>
            </w:tcBorders>
            <w:shd w:val="clear" w:color="auto" w:fill="auto"/>
            <w:noWrap/>
            <w:vAlign w:val="center"/>
            <w:hideMark/>
          </w:tcPr>
          <w:p w14:paraId="0B26F414"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8.Shrimps</w:t>
            </w:r>
          </w:p>
        </w:tc>
        <w:tc>
          <w:tcPr>
            <w:tcW w:w="1364" w:type="dxa"/>
            <w:tcBorders>
              <w:top w:val="nil"/>
              <w:left w:val="nil"/>
              <w:bottom w:val="nil"/>
              <w:right w:val="nil"/>
            </w:tcBorders>
            <w:shd w:val="clear" w:color="auto" w:fill="auto"/>
            <w:noWrap/>
            <w:vAlign w:val="center"/>
            <w:hideMark/>
          </w:tcPr>
          <w:p w14:paraId="706E582A" w14:textId="4741869F"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5439263D"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27.Sharks</w:t>
            </w:r>
          </w:p>
        </w:tc>
        <w:tc>
          <w:tcPr>
            <w:tcW w:w="1364" w:type="dxa"/>
            <w:tcBorders>
              <w:top w:val="nil"/>
              <w:left w:val="nil"/>
              <w:bottom w:val="nil"/>
              <w:right w:val="nil"/>
            </w:tcBorders>
            <w:shd w:val="clear" w:color="auto" w:fill="auto"/>
            <w:noWrap/>
            <w:vAlign w:val="center"/>
            <w:hideMark/>
          </w:tcPr>
          <w:p w14:paraId="2F7CCA0D" w14:textId="4EBDCF00"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30A7703B" w14:textId="77777777" w:rsidTr="00F22E80">
        <w:trPr>
          <w:jc w:val="center"/>
        </w:trPr>
        <w:tc>
          <w:tcPr>
            <w:tcW w:w="2961" w:type="dxa"/>
            <w:tcBorders>
              <w:top w:val="nil"/>
              <w:left w:val="nil"/>
              <w:bottom w:val="nil"/>
              <w:right w:val="nil"/>
            </w:tcBorders>
            <w:shd w:val="clear" w:color="auto" w:fill="auto"/>
            <w:noWrap/>
            <w:vAlign w:val="center"/>
            <w:hideMark/>
          </w:tcPr>
          <w:p w14:paraId="4245F7B7"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9.Crabs</w:t>
            </w:r>
          </w:p>
        </w:tc>
        <w:tc>
          <w:tcPr>
            <w:tcW w:w="1364" w:type="dxa"/>
            <w:tcBorders>
              <w:top w:val="nil"/>
              <w:left w:val="nil"/>
              <w:bottom w:val="nil"/>
              <w:right w:val="nil"/>
            </w:tcBorders>
            <w:shd w:val="clear" w:color="auto" w:fill="auto"/>
            <w:noWrap/>
            <w:vAlign w:val="center"/>
            <w:hideMark/>
          </w:tcPr>
          <w:p w14:paraId="113D1255" w14:textId="3403C5F3"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2</w:t>
            </w:r>
          </w:p>
        </w:tc>
        <w:tc>
          <w:tcPr>
            <w:tcW w:w="2479" w:type="dxa"/>
            <w:tcBorders>
              <w:top w:val="nil"/>
              <w:left w:val="nil"/>
              <w:bottom w:val="nil"/>
              <w:right w:val="nil"/>
            </w:tcBorders>
            <w:shd w:val="clear" w:color="auto" w:fill="auto"/>
            <w:noWrap/>
            <w:vAlign w:val="center"/>
            <w:hideMark/>
          </w:tcPr>
          <w:p w14:paraId="6EF4FB1A"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28.Rays &amp; skates</w:t>
            </w:r>
          </w:p>
        </w:tc>
        <w:tc>
          <w:tcPr>
            <w:tcW w:w="1364" w:type="dxa"/>
            <w:tcBorders>
              <w:top w:val="nil"/>
              <w:left w:val="nil"/>
              <w:bottom w:val="nil"/>
              <w:right w:val="nil"/>
            </w:tcBorders>
            <w:shd w:val="clear" w:color="auto" w:fill="auto"/>
            <w:noWrap/>
            <w:vAlign w:val="center"/>
            <w:hideMark/>
          </w:tcPr>
          <w:p w14:paraId="47520570" w14:textId="3F2D0BA7"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3C678D1A" w14:textId="77777777" w:rsidTr="00F22E80">
        <w:trPr>
          <w:jc w:val="center"/>
        </w:trPr>
        <w:tc>
          <w:tcPr>
            <w:tcW w:w="2961" w:type="dxa"/>
            <w:tcBorders>
              <w:top w:val="nil"/>
              <w:left w:val="nil"/>
              <w:bottom w:val="nil"/>
              <w:right w:val="nil"/>
            </w:tcBorders>
            <w:shd w:val="clear" w:color="auto" w:fill="auto"/>
            <w:noWrap/>
            <w:vAlign w:val="center"/>
            <w:hideMark/>
          </w:tcPr>
          <w:p w14:paraId="22895968"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10.Norway lobster</w:t>
            </w:r>
          </w:p>
        </w:tc>
        <w:tc>
          <w:tcPr>
            <w:tcW w:w="1364" w:type="dxa"/>
            <w:tcBorders>
              <w:top w:val="nil"/>
              <w:left w:val="nil"/>
              <w:bottom w:val="nil"/>
              <w:right w:val="nil"/>
            </w:tcBorders>
            <w:shd w:val="clear" w:color="auto" w:fill="auto"/>
            <w:noWrap/>
            <w:vAlign w:val="center"/>
            <w:hideMark/>
          </w:tcPr>
          <w:p w14:paraId="0A37B9AF" w14:textId="62E95A6F"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2.205</w:t>
            </w:r>
          </w:p>
        </w:tc>
        <w:tc>
          <w:tcPr>
            <w:tcW w:w="2479" w:type="dxa"/>
            <w:tcBorders>
              <w:top w:val="nil"/>
              <w:left w:val="nil"/>
              <w:bottom w:val="nil"/>
              <w:right w:val="nil"/>
            </w:tcBorders>
            <w:shd w:val="clear" w:color="auto" w:fill="auto"/>
            <w:noWrap/>
            <w:vAlign w:val="center"/>
            <w:hideMark/>
          </w:tcPr>
          <w:p w14:paraId="16DB2C51"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29.Anchovy</w:t>
            </w:r>
          </w:p>
        </w:tc>
        <w:tc>
          <w:tcPr>
            <w:tcW w:w="1364" w:type="dxa"/>
            <w:tcBorders>
              <w:top w:val="nil"/>
              <w:left w:val="nil"/>
              <w:bottom w:val="nil"/>
              <w:right w:val="nil"/>
            </w:tcBorders>
            <w:shd w:val="clear" w:color="auto" w:fill="auto"/>
            <w:noWrap/>
            <w:vAlign w:val="center"/>
            <w:hideMark/>
          </w:tcPr>
          <w:p w14:paraId="713FECAD" w14:textId="2948BCC3"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0A1E16D6" w14:textId="77777777" w:rsidTr="00F22E80">
        <w:trPr>
          <w:jc w:val="center"/>
        </w:trPr>
        <w:tc>
          <w:tcPr>
            <w:tcW w:w="2961" w:type="dxa"/>
            <w:tcBorders>
              <w:top w:val="nil"/>
              <w:left w:val="nil"/>
              <w:bottom w:val="nil"/>
              <w:right w:val="nil"/>
            </w:tcBorders>
            <w:shd w:val="clear" w:color="auto" w:fill="auto"/>
            <w:noWrap/>
            <w:vAlign w:val="center"/>
            <w:hideMark/>
          </w:tcPr>
          <w:p w14:paraId="6B9CF9C8"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11.Bivalves &amp; gastropods</w:t>
            </w:r>
          </w:p>
        </w:tc>
        <w:tc>
          <w:tcPr>
            <w:tcW w:w="1364" w:type="dxa"/>
            <w:tcBorders>
              <w:top w:val="nil"/>
              <w:left w:val="nil"/>
              <w:bottom w:val="nil"/>
              <w:right w:val="nil"/>
            </w:tcBorders>
            <w:shd w:val="clear" w:color="auto" w:fill="auto"/>
            <w:noWrap/>
            <w:vAlign w:val="center"/>
            <w:hideMark/>
          </w:tcPr>
          <w:p w14:paraId="0027579C" w14:textId="7138D51C"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0058A928"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30.Sardine</w:t>
            </w:r>
          </w:p>
        </w:tc>
        <w:tc>
          <w:tcPr>
            <w:tcW w:w="1364" w:type="dxa"/>
            <w:tcBorders>
              <w:top w:val="nil"/>
              <w:left w:val="nil"/>
              <w:bottom w:val="nil"/>
              <w:right w:val="nil"/>
            </w:tcBorders>
            <w:shd w:val="clear" w:color="auto" w:fill="auto"/>
            <w:noWrap/>
            <w:vAlign w:val="center"/>
            <w:hideMark/>
          </w:tcPr>
          <w:p w14:paraId="645E20D2" w14:textId="13C78727"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2.008</w:t>
            </w:r>
          </w:p>
        </w:tc>
      </w:tr>
      <w:tr w:rsidR="00F24119" w:rsidRPr="00801CB9" w14:paraId="09E41A43" w14:textId="77777777" w:rsidTr="00F22E80">
        <w:trPr>
          <w:jc w:val="center"/>
        </w:trPr>
        <w:tc>
          <w:tcPr>
            <w:tcW w:w="2961" w:type="dxa"/>
            <w:tcBorders>
              <w:top w:val="nil"/>
              <w:left w:val="nil"/>
              <w:bottom w:val="nil"/>
              <w:right w:val="nil"/>
            </w:tcBorders>
            <w:shd w:val="clear" w:color="auto" w:fill="auto"/>
            <w:noWrap/>
            <w:vAlign w:val="center"/>
            <w:hideMark/>
          </w:tcPr>
          <w:p w14:paraId="3F5EB595"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12.Benthic invert. (</w:t>
            </w:r>
            <w:proofErr w:type="gramStart"/>
            <w:r w:rsidRPr="00801CB9">
              <w:rPr>
                <w:rFonts w:eastAsia="Times New Roman" w:cstheme="minorHAnsi"/>
                <w:color w:val="000000"/>
                <w:sz w:val="20"/>
                <w:szCs w:val="20"/>
              </w:rPr>
              <w:t>no</w:t>
            </w:r>
            <w:proofErr w:type="gramEnd"/>
            <w:r w:rsidRPr="00801CB9">
              <w:rPr>
                <w:rFonts w:eastAsia="Times New Roman" w:cstheme="minorHAnsi"/>
                <w:color w:val="000000"/>
                <w:sz w:val="20"/>
                <w:szCs w:val="20"/>
              </w:rPr>
              <w:t xml:space="preserve"> crustacea)</w:t>
            </w:r>
          </w:p>
        </w:tc>
        <w:tc>
          <w:tcPr>
            <w:tcW w:w="1364" w:type="dxa"/>
            <w:tcBorders>
              <w:top w:val="nil"/>
              <w:left w:val="nil"/>
              <w:bottom w:val="nil"/>
              <w:right w:val="nil"/>
            </w:tcBorders>
            <w:shd w:val="clear" w:color="auto" w:fill="auto"/>
            <w:noWrap/>
            <w:vAlign w:val="center"/>
            <w:hideMark/>
          </w:tcPr>
          <w:p w14:paraId="2F68E48E" w14:textId="4195B36B"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6614E3BD"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31.Horse mackerel</w:t>
            </w:r>
          </w:p>
        </w:tc>
        <w:tc>
          <w:tcPr>
            <w:tcW w:w="1364" w:type="dxa"/>
            <w:tcBorders>
              <w:top w:val="nil"/>
              <w:left w:val="nil"/>
              <w:bottom w:val="nil"/>
              <w:right w:val="nil"/>
            </w:tcBorders>
            <w:shd w:val="clear" w:color="auto" w:fill="auto"/>
            <w:noWrap/>
            <w:vAlign w:val="center"/>
            <w:hideMark/>
          </w:tcPr>
          <w:p w14:paraId="4A71C6CA" w14:textId="411D0682"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3.621</w:t>
            </w:r>
          </w:p>
        </w:tc>
      </w:tr>
      <w:tr w:rsidR="00F24119" w:rsidRPr="00801CB9" w14:paraId="2A718880" w14:textId="77777777" w:rsidTr="00F22E80">
        <w:trPr>
          <w:jc w:val="center"/>
        </w:trPr>
        <w:tc>
          <w:tcPr>
            <w:tcW w:w="2961" w:type="dxa"/>
            <w:tcBorders>
              <w:top w:val="nil"/>
              <w:left w:val="nil"/>
              <w:bottom w:val="nil"/>
              <w:right w:val="nil"/>
            </w:tcBorders>
            <w:shd w:val="clear" w:color="auto" w:fill="auto"/>
            <w:noWrap/>
            <w:vAlign w:val="center"/>
            <w:hideMark/>
          </w:tcPr>
          <w:p w14:paraId="0ED03EE1"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13.Benthic cephalopods</w:t>
            </w:r>
          </w:p>
        </w:tc>
        <w:tc>
          <w:tcPr>
            <w:tcW w:w="1364" w:type="dxa"/>
            <w:tcBorders>
              <w:top w:val="nil"/>
              <w:left w:val="nil"/>
              <w:bottom w:val="nil"/>
              <w:right w:val="nil"/>
            </w:tcBorders>
            <w:shd w:val="clear" w:color="auto" w:fill="auto"/>
            <w:noWrap/>
            <w:vAlign w:val="center"/>
            <w:hideMark/>
          </w:tcPr>
          <w:p w14:paraId="6608FC9A" w14:textId="4E83E10E"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1.996</w:t>
            </w:r>
          </w:p>
        </w:tc>
        <w:tc>
          <w:tcPr>
            <w:tcW w:w="2479" w:type="dxa"/>
            <w:tcBorders>
              <w:top w:val="nil"/>
              <w:left w:val="nil"/>
              <w:bottom w:val="nil"/>
              <w:right w:val="nil"/>
            </w:tcBorders>
            <w:shd w:val="clear" w:color="auto" w:fill="auto"/>
            <w:noWrap/>
            <w:vAlign w:val="center"/>
            <w:hideMark/>
          </w:tcPr>
          <w:p w14:paraId="01CF8900"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32.Mackerel</w:t>
            </w:r>
          </w:p>
        </w:tc>
        <w:tc>
          <w:tcPr>
            <w:tcW w:w="1364" w:type="dxa"/>
            <w:tcBorders>
              <w:top w:val="nil"/>
              <w:left w:val="nil"/>
              <w:bottom w:val="nil"/>
              <w:right w:val="nil"/>
            </w:tcBorders>
            <w:shd w:val="clear" w:color="auto" w:fill="auto"/>
            <w:noWrap/>
            <w:vAlign w:val="center"/>
            <w:hideMark/>
          </w:tcPr>
          <w:p w14:paraId="11C76B71" w14:textId="4BFF99B0"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2.225</w:t>
            </w:r>
          </w:p>
        </w:tc>
      </w:tr>
      <w:tr w:rsidR="00F24119" w:rsidRPr="00801CB9" w14:paraId="145A9792" w14:textId="77777777" w:rsidTr="00F22E80">
        <w:trPr>
          <w:jc w:val="center"/>
        </w:trPr>
        <w:tc>
          <w:tcPr>
            <w:tcW w:w="2961" w:type="dxa"/>
            <w:tcBorders>
              <w:top w:val="nil"/>
              <w:left w:val="nil"/>
              <w:bottom w:val="nil"/>
              <w:right w:val="nil"/>
            </w:tcBorders>
            <w:shd w:val="clear" w:color="auto" w:fill="auto"/>
            <w:noWrap/>
            <w:vAlign w:val="center"/>
            <w:hideMark/>
          </w:tcPr>
          <w:p w14:paraId="608E54B0"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14.Benthopelagic cephalopods</w:t>
            </w:r>
          </w:p>
        </w:tc>
        <w:tc>
          <w:tcPr>
            <w:tcW w:w="1364" w:type="dxa"/>
            <w:tcBorders>
              <w:top w:val="nil"/>
              <w:left w:val="nil"/>
              <w:bottom w:val="nil"/>
              <w:right w:val="nil"/>
            </w:tcBorders>
            <w:shd w:val="clear" w:color="auto" w:fill="auto"/>
            <w:noWrap/>
            <w:vAlign w:val="center"/>
            <w:hideMark/>
          </w:tcPr>
          <w:p w14:paraId="4F53DAFF" w14:textId="0C43A578"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5F055A87"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33.Other Small pelagic fish</w:t>
            </w:r>
          </w:p>
        </w:tc>
        <w:tc>
          <w:tcPr>
            <w:tcW w:w="1364" w:type="dxa"/>
            <w:tcBorders>
              <w:top w:val="nil"/>
              <w:left w:val="nil"/>
              <w:bottom w:val="nil"/>
              <w:right w:val="nil"/>
            </w:tcBorders>
            <w:shd w:val="clear" w:color="auto" w:fill="auto"/>
            <w:noWrap/>
            <w:vAlign w:val="center"/>
            <w:hideMark/>
          </w:tcPr>
          <w:p w14:paraId="6B6ECA7A" w14:textId="53FCDD83"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14589E67" w14:textId="77777777" w:rsidTr="00F22E80">
        <w:trPr>
          <w:jc w:val="center"/>
        </w:trPr>
        <w:tc>
          <w:tcPr>
            <w:tcW w:w="2961" w:type="dxa"/>
            <w:tcBorders>
              <w:top w:val="nil"/>
              <w:left w:val="nil"/>
              <w:bottom w:val="nil"/>
              <w:right w:val="nil"/>
            </w:tcBorders>
            <w:shd w:val="clear" w:color="auto" w:fill="auto"/>
            <w:noWrap/>
            <w:vAlign w:val="center"/>
            <w:hideMark/>
          </w:tcPr>
          <w:p w14:paraId="72756938" w14:textId="505FCEA6" w:rsidR="00F24119" w:rsidRPr="00801CB9" w:rsidRDefault="00F24119" w:rsidP="00F22E80">
            <w:pPr>
              <w:spacing w:after="0" w:line="240" w:lineRule="auto"/>
              <w:rPr>
                <w:rFonts w:eastAsia="Times New Roman" w:cstheme="minorHAnsi"/>
                <w:color w:val="000000"/>
                <w:sz w:val="20"/>
                <w:szCs w:val="20"/>
              </w:rPr>
            </w:pPr>
            <w:bookmarkStart w:id="8" w:name="_Hlk98342088"/>
            <w:r w:rsidRPr="00801CB9">
              <w:rPr>
                <w:rFonts w:eastAsia="Times New Roman" w:cstheme="minorHAnsi"/>
                <w:color w:val="000000"/>
                <w:sz w:val="20"/>
                <w:szCs w:val="20"/>
              </w:rPr>
              <w:t>15.</w:t>
            </w:r>
            <w:r w:rsidR="00067F7E">
              <w:rPr>
                <w:rFonts w:eastAsia="Times New Roman" w:cstheme="minorHAnsi"/>
                <w:color w:val="000000"/>
                <w:sz w:val="20"/>
                <w:szCs w:val="20"/>
              </w:rPr>
              <w:t>Red mullets</w:t>
            </w:r>
          </w:p>
        </w:tc>
        <w:tc>
          <w:tcPr>
            <w:tcW w:w="1364" w:type="dxa"/>
            <w:tcBorders>
              <w:top w:val="nil"/>
              <w:left w:val="nil"/>
              <w:bottom w:val="nil"/>
              <w:right w:val="nil"/>
            </w:tcBorders>
            <w:shd w:val="clear" w:color="auto" w:fill="auto"/>
            <w:noWrap/>
            <w:vAlign w:val="center"/>
            <w:hideMark/>
          </w:tcPr>
          <w:p w14:paraId="1D52777E" w14:textId="2E2B5A96"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7FBED0D8"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34.Medium pelagic fish</w:t>
            </w:r>
          </w:p>
        </w:tc>
        <w:tc>
          <w:tcPr>
            <w:tcW w:w="1364" w:type="dxa"/>
            <w:tcBorders>
              <w:top w:val="nil"/>
              <w:left w:val="nil"/>
              <w:bottom w:val="nil"/>
              <w:right w:val="nil"/>
            </w:tcBorders>
            <w:shd w:val="clear" w:color="auto" w:fill="auto"/>
            <w:noWrap/>
            <w:vAlign w:val="center"/>
            <w:hideMark/>
          </w:tcPr>
          <w:p w14:paraId="565EF7E3" w14:textId="4DE9AA18"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&gt;1000</w:t>
            </w:r>
          </w:p>
        </w:tc>
      </w:tr>
      <w:tr w:rsidR="00F24119" w:rsidRPr="00801CB9" w14:paraId="0024EFDC" w14:textId="77777777" w:rsidTr="00F22E80">
        <w:trPr>
          <w:jc w:val="center"/>
        </w:trPr>
        <w:tc>
          <w:tcPr>
            <w:tcW w:w="2961" w:type="dxa"/>
            <w:tcBorders>
              <w:top w:val="nil"/>
              <w:left w:val="nil"/>
              <w:bottom w:val="nil"/>
              <w:right w:val="nil"/>
            </w:tcBorders>
            <w:shd w:val="clear" w:color="auto" w:fill="auto"/>
            <w:noWrap/>
            <w:vAlign w:val="center"/>
            <w:hideMark/>
          </w:tcPr>
          <w:p w14:paraId="26C18E37"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16.Anglerfish</w:t>
            </w:r>
          </w:p>
        </w:tc>
        <w:tc>
          <w:tcPr>
            <w:tcW w:w="1364" w:type="dxa"/>
            <w:tcBorders>
              <w:top w:val="nil"/>
              <w:left w:val="nil"/>
              <w:bottom w:val="nil"/>
              <w:right w:val="nil"/>
            </w:tcBorders>
            <w:shd w:val="clear" w:color="auto" w:fill="auto"/>
            <w:noWrap/>
            <w:vAlign w:val="center"/>
            <w:hideMark/>
          </w:tcPr>
          <w:p w14:paraId="6A79A1AE" w14:textId="1A6D38E0"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nil"/>
              <w:right w:val="nil"/>
            </w:tcBorders>
            <w:shd w:val="clear" w:color="auto" w:fill="auto"/>
            <w:noWrap/>
            <w:vAlign w:val="center"/>
            <w:hideMark/>
          </w:tcPr>
          <w:p w14:paraId="573C77E9"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35.Large pelagic fish</w:t>
            </w:r>
          </w:p>
        </w:tc>
        <w:tc>
          <w:tcPr>
            <w:tcW w:w="1364" w:type="dxa"/>
            <w:tcBorders>
              <w:top w:val="nil"/>
              <w:left w:val="nil"/>
              <w:bottom w:val="nil"/>
              <w:right w:val="nil"/>
            </w:tcBorders>
            <w:shd w:val="clear" w:color="auto" w:fill="auto"/>
            <w:noWrap/>
            <w:vAlign w:val="center"/>
            <w:hideMark/>
          </w:tcPr>
          <w:p w14:paraId="45D10E78" w14:textId="688406A6"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&gt;1000</w:t>
            </w:r>
          </w:p>
        </w:tc>
      </w:tr>
      <w:bookmarkEnd w:id="8"/>
      <w:tr w:rsidR="00F24119" w:rsidRPr="00801CB9" w14:paraId="35452520" w14:textId="77777777" w:rsidTr="00F22E80">
        <w:trPr>
          <w:jc w:val="center"/>
        </w:trPr>
        <w:tc>
          <w:tcPr>
            <w:tcW w:w="2961" w:type="dxa"/>
            <w:tcBorders>
              <w:top w:val="nil"/>
              <w:left w:val="nil"/>
              <w:bottom w:val="nil"/>
              <w:right w:val="nil"/>
            </w:tcBorders>
            <w:shd w:val="clear" w:color="auto" w:fill="auto"/>
            <w:noWrap/>
            <w:vAlign w:val="center"/>
            <w:hideMark/>
          </w:tcPr>
          <w:p w14:paraId="24126B5E"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17.Flatfishes</w:t>
            </w:r>
          </w:p>
        </w:tc>
        <w:tc>
          <w:tcPr>
            <w:tcW w:w="1364" w:type="dxa"/>
            <w:tcBorders>
              <w:top w:val="nil"/>
              <w:left w:val="nil"/>
              <w:bottom w:val="nil"/>
              <w:right w:val="nil"/>
            </w:tcBorders>
            <w:shd w:val="clear" w:color="auto" w:fill="auto"/>
            <w:noWrap/>
            <w:vAlign w:val="center"/>
            <w:hideMark/>
          </w:tcPr>
          <w:p w14:paraId="71ADC193" w14:textId="062126DC"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2.495</w:t>
            </w:r>
          </w:p>
        </w:tc>
        <w:tc>
          <w:tcPr>
            <w:tcW w:w="2479" w:type="dxa"/>
            <w:tcBorders>
              <w:top w:val="nil"/>
              <w:left w:val="nil"/>
              <w:bottom w:val="nil"/>
              <w:right w:val="nil"/>
            </w:tcBorders>
            <w:shd w:val="clear" w:color="auto" w:fill="auto"/>
            <w:noWrap/>
            <w:vAlign w:val="center"/>
            <w:hideMark/>
          </w:tcPr>
          <w:p w14:paraId="31E8171E"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36.Loggerhead turtle</w:t>
            </w:r>
          </w:p>
        </w:tc>
        <w:tc>
          <w:tcPr>
            <w:tcW w:w="1364" w:type="dxa"/>
            <w:tcBorders>
              <w:top w:val="nil"/>
              <w:left w:val="nil"/>
              <w:bottom w:val="nil"/>
              <w:right w:val="nil"/>
            </w:tcBorders>
            <w:shd w:val="clear" w:color="auto" w:fill="auto"/>
            <w:noWrap/>
            <w:vAlign w:val="center"/>
            <w:hideMark/>
          </w:tcPr>
          <w:p w14:paraId="2FCBB756" w14:textId="18CC27D1"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2</w:t>
            </w:r>
          </w:p>
        </w:tc>
      </w:tr>
      <w:tr w:rsidR="00F24119" w:rsidRPr="00801CB9" w14:paraId="69D62D1D" w14:textId="77777777" w:rsidTr="00F22E80">
        <w:trPr>
          <w:jc w:val="center"/>
        </w:trPr>
        <w:tc>
          <w:tcPr>
            <w:tcW w:w="2961" w:type="dxa"/>
            <w:tcBorders>
              <w:top w:val="nil"/>
              <w:left w:val="nil"/>
              <w:bottom w:val="nil"/>
              <w:right w:val="nil"/>
            </w:tcBorders>
            <w:shd w:val="clear" w:color="auto" w:fill="auto"/>
            <w:noWrap/>
            <w:vAlign w:val="center"/>
            <w:hideMark/>
          </w:tcPr>
          <w:p w14:paraId="38AE1005"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18.Blue whiting</w:t>
            </w:r>
          </w:p>
        </w:tc>
        <w:tc>
          <w:tcPr>
            <w:tcW w:w="1364" w:type="dxa"/>
            <w:tcBorders>
              <w:top w:val="nil"/>
              <w:left w:val="nil"/>
              <w:bottom w:val="nil"/>
              <w:right w:val="nil"/>
            </w:tcBorders>
            <w:shd w:val="clear" w:color="auto" w:fill="auto"/>
            <w:noWrap/>
            <w:vAlign w:val="center"/>
            <w:hideMark/>
          </w:tcPr>
          <w:p w14:paraId="08A97007" w14:textId="63A8E10E"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2.487</w:t>
            </w:r>
          </w:p>
        </w:tc>
        <w:tc>
          <w:tcPr>
            <w:tcW w:w="2479" w:type="dxa"/>
            <w:tcBorders>
              <w:top w:val="nil"/>
              <w:left w:val="nil"/>
              <w:bottom w:val="nil"/>
              <w:right w:val="nil"/>
            </w:tcBorders>
            <w:shd w:val="clear" w:color="auto" w:fill="auto"/>
            <w:noWrap/>
            <w:vAlign w:val="center"/>
            <w:hideMark/>
          </w:tcPr>
          <w:p w14:paraId="673B78B5"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37.Sea birds</w:t>
            </w:r>
          </w:p>
        </w:tc>
        <w:tc>
          <w:tcPr>
            <w:tcW w:w="1364" w:type="dxa"/>
            <w:tcBorders>
              <w:top w:val="nil"/>
              <w:left w:val="nil"/>
              <w:bottom w:val="nil"/>
              <w:right w:val="nil"/>
            </w:tcBorders>
            <w:shd w:val="clear" w:color="auto" w:fill="auto"/>
            <w:noWrap/>
            <w:vAlign w:val="center"/>
            <w:hideMark/>
          </w:tcPr>
          <w:p w14:paraId="6F92B27C" w14:textId="4D552C6F"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029D1B45" w14:textId="77777777" w:rsidTr="00F22E80">
        <w:trPr>
          <w:jc w:val="center"/>
        </w:trPr>
        <w:tc>
          <w:tcPr>
            <w:tcW w:w="2961" w:type="dxa"/>
            <w:tcBorders>
              <w:top w:val="nil"/>
              <w:left w:val="nil"/>
              <w:right w:val="nil"/>
            </w:tcBorders>
            <w:shd w:val="clear" w:color="auto" w:fill="auto"/>
            <w:noWrap/>
            <w:vAlign w:val="center"/>
            <w:hideMark/>
          </w:tcPr>
          <w:p w14:paraId="588DAB4B" w14:textId="0C90E2F5"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 xml:space="preserve">19.Other </w:t>
            </w:r>
            <w:proofErr w:type="spellStart"/>
            <w:r w:rsidR="00E6150C">
              <w:rPr>
                <w:rFonts w:eastAsia="Times New Roman" w:cstheme="minorHAnsi"/>
                <w:color w:val="000000"/>
                <w:sz w:val="20"/>
                <w:szCs w:val="20"/>
              </w:rPr>
              <w:t>gadiformes</w:t>
            </w:r>
            <w:proofErr w:type="spellEnd"/>
          </w:p>
        </w:tc>
        <w:tc>
          <w:tcPr>
            <w:tcW w:w="1364" w:type="dxa"/>
            <w:tcBorders>
              <w:top w:val="nil"/>
              <w:left w:val="nil"/>
              <w:right w:val="nil"/>
            </w:tcBorders>
            <w:shd w:val="clear" w:color="auto" w:fill="auto"/>
            <w:noWrap/>
            <w:vAlign w:val="center"/>
            <w:hideMark/>
          </w:tcPr>
          <w:p w14:paraId="4DF13C74" w14:textId="76734F6B"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&gt;1000</w:t>
            </w:r>
          </w:p>
        </w:tc>
        <w:tc>
          <w:tcPr>
            <w:tcW w:w="2479" w:type="dxa"/>
            <w:tcBorders>
              <w:top w:val="nil"/>
              <w:left w:val="nil"/>
              <w:right w:val="nil"/>
            </w:tcBorders>
            <w:shd w:val="clear" w:color="auto" w:fill="auto"/>
            <w:noWrap/>
            <w:vAlign w:val="center"/>
            <w:hideMark/>
          </w:tcPr>
          <w:p w14:paraId="3AA910AC"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38.Dolphins</w:t>
            </w:r>
          </w:p>
        </w:tc>
        <w:tc>
          <w:tcPr>
            <w:tcW w:w="1364" w:type="dxa"/>
            <w:tcBorders>
              <w:top w:val="nil"/>
              <w:left w:val="nil"/>
              <w:right w:val="nil"/>
            </w:tcBorders>
            <w:shd w:val="clear" w:color="auto" w:fill="auto"/>
            <w:noWrap/>
            <w:vAlign w:val="center"/>
            <w:hideMark/>
          </w:tcPr>
          <w:p w14:paraId="02F16ADC" w14:textId="4344ACA7" w:rsidR="00F24119" w:rsidRPr="00801CB9" w:rsidRDefault="00F24119" w:rsidP="00F22E80">
            <w:pPr>
              <w:spacing w:after="0" w:line="240" w:lineRule="auto"/>
              <w:jc w:val="center"/>
              <w:rPr>
                <w:rFonts w:eastAsia="Times New Roman" w:cstheme="minorHAnsi"/>
                <w:color w:val="000000"/>
                <w:sz w:val="20"/>
                <w:szCs w:val="20"/>
              </w:rPr>
            </w:pPr>
            <w:r w:rsidRPr="00F24119">
              <w:rPr>
                <w:rFonts w:ascii="Calibri" w:hAnsi="Calibri" w:cs="Calibri"/>
                <w:color w:val="000000"/>
                <w:sz w:val="20"/>
                <w:szCs w:val="20"/>
              </w:rPr>
              <w:t>1</w:t>
            </w:r>
          </w:p>
        </w:tc>
      </w:tr>
      <w:tr w:rsidR="00F24119" w:rsidRPr="00801CB9" w14:paraId="7E80DA74" w14:textId="77777777" w:rsidTr="00F22E80">
        <w:trPr>
          <w:jc w:val="center"/>
        </w:trPr>
        <w:tc>
          <w:tcPr>
            <w:tcW w:w="2961" w:type="dxa"/>
            <w:tcBorders>
              <w:top w:val="nil"/>
              <w:left w:val="nil"/>
              <w:bottom w:val="single" w:sz="4" w:space="0" w:color="auto"/>
              <w:right w:val="nil"/>
            </w:tcBorders>
            <w:shd w:val="clear" w:color="auto" w:fill="auto"/>
            <w:noWrap/>
            <w:vAlign w:val="center"/>
            <w:hideMark/>
          </w:tcPr>
          <w:p w14:paraId="602BD306" w14:textId="77777777" w:rsidR="00F24119" w:rsidRPr="00801CB9" w:rsidRDefault="00F24119" w:rsidP="00F22E80">
            <w:pPr>
              <w:spacing w:after="0" w:line="240" w:lineRule="auto"/>
              <w:rPr>
                <w:rFonts w:eastAsia="Times New Roman" w:cstheme="minorHAnsi"/>
                <w:color w:val="000000"/>
                <w:sz w:val="20"/>
                <w:szCs w:val="20"/>
              </w:rPr>
            </w:pPr>
            <w:r w:rsidRPr="00801CB9">
              <w:rPr>
                <w:rFonts w:eastAsia="Times New Roman" w:cstheme="minorHAnsi"/>
                <w:color w:val="000000"/>
                <w:sz w:val="20"/>
                <w:szCs w:val="20"/>
              </w:rPr>
              <w:t>20.Hake</w:t>
            </w:r>
          </w:p>
        </w:tc>
        <w:tc>
          <w:tcPr>
            <w:tcW w:w="1364" w:type="dxa"/>
            <w:tcBorders>
              <w:top w:val="nil"/>
              <w:left w:val="nil"/>
              <w:bottom w:val="single" w:sz="4" w:space="0" w:color="auto"/>
              <w:right w:val="nil"/>
            </w:tcBorders>
            <w:shd w:val="clear" w:color="auto" w:fill="auto"/>
            <w:noWrap/>
            <w:vAlign w:val="center"/>
            <w:hideMark/>
          </w:tcPr>
          <w:p w14:paraId="0C4B7D6C" w14:textId="566C3B0C" w:rsidR="00F24119" w:rsidRPr="00801CB9" w:rsidRDefault="00F24119" w:rsidP="00F22E80">
            <w:pPr>
              <w:spacing w:after="0" w:line="240" w:lineRule="auto"/>
              <w:jc w:val="center"/>
              <w:rPr>
                <w:rFonts w:eastAsia="Times New Roman" w:cstheme="minorHAnsi"/>
                <w:color w:val="000000"/>
                <w:sz w:val="20"/>
                <w:szCs w:val="20"/>
              </w:rPr>
            </w:pPr>
            <w:r w:rsidRPr="00F24119">
              <w:rPr>
                <w:sz w:val="20"/>
                <w:szCs w:val="20"/>
              </w:rPr>
              <w:t>1</w:t>
            </w:r>
          </w:p>
        </w:tc>
        <w:tc>
          <w:tcPr>
            <w:tcW w:w="2479" w:type="dxa"/>
            <w:tcBorders>
              <w:top w:val="nil"/>
              <w:left w:val="nil"/>
              <w:bottom w:val="single" w:sz="4" w:space="0" w:color="auto"/>
              <w:right w:val="nil"/>
            </w:tcBorders>
            <w:shd w:val="clear" w:color="auto" w:fill="auto"/>
            <w:noWrap/>
            <w:vAlign w:val="center"/>
            <w:hideMark/>
          </w:tcPr>
          <w:p w14:paraId="471747D0" w14:textId="77777777" w:rsidR="00F24119" w:rsidRPr="00801CB9" w:rsidRDefault="00F24119" w:rsidP="00F22E80">
            <w:pPr>
              <w:spacing w:after="0" w:line="240" w:lineRule="auto"/>
              <w:rPr>
                <w:rFonts w:eastAsia="Times New Roman" w:cstheme="minorHAnsi"/>
                <w:color w:val="000000"/>
                <w:sz w:val="20"/>
                <w:szCs w:val="20"/>
              </w:rPr>
            </w:pPr>
          </w:p>
        </w:tc>
        <w:tc>
          <w:tcPr>
            <w:tcW w:w="1364" w:type="dxa"/>
            <w:tcBorders>
              <w:top w:val="nil"/>
              <w:left w:val="nil"/>
              <w:bottom w:val="single" w:sz="4" w:space="0" w:color="auto"/>
              <w:right w:val="nil"/>
            </w:tcBorders>
            <w:shd w:val="clear" w:color="auto" w:fill="auto"/>
            <w:noWrap/>
            <w:vAlign w:val="center"/>
            <w:hideMark/>
          </w:tcPr>
          <w:p w14:paraId="632ADD83" w14:textId="77777777" w:rsidR="00F24119" w:rsidRPr="00801CB9" w:rsidRDefault="00F24119" w:rsidP="00F22E80">
            <w:pPr>
              <w:spacing w:after="0" w:line="240" w:lineRule="auto"/>
              <w:jc w:val="center"/>
              <w:rPr>
                <w:rFonts w:eastAsia="Times New Roman" w:cstheme="minorHAnsi"/>
                <w:sz w:val="20"/>
                <w:szCs w:val="20"/>
              </w:rPr>
            </w:pPr>
          </w:p>
        </w:tc>
      </w:tr>
    </w:tbl>
    <w:p w14:paraId="59685830" w14:textId="77777777" w:rsidR="00D3762F" w:rsidRDefault="00D3762F"/>
    <w:p w14:paraId="7C9259A5" w14:textId="380BD8E1" w:rsidR="007078BA" w:rsidRDefault="00C96B06" w:rsidP="00F957C7">
      <w:pPr>
        <w:spacing w:after="0"/>
        <w:jc w:val="center"/>
      </w:pPr>
      <w:r>
        <w:rPr>
          <w:noProof/>
        </w:rPr>
        <w:drawing>
          <wp:inline distT="0" distB="0" distL="0" distR="0" wp14:anchorId="398C115F" wp14:editId="50502406">
            <wp:extent cx="3146425" cy="345905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6943" cy="3470614"/>
                    </a:xfrm>
                    <a:prstGeom prst="rect">
                      <a:avLst/>
                    </a:prstGeom>
                    <a:noFill/>
                    <a:ln>
                      <a:noFill/>
                    </a:ln>
                  </pic:spPr>
                </pic:pic>
              </a:graphicData>
            </a:graphic>
          </wp:inline>
        </w:drawing>
      </w:r>
    </w:p>
    <w:p w14:paraId="5161E2CF" w14:textId="3A587573" w:rsidR="007078BA" w:rsidRPr="00BD1F1C" w:rsidRDefault="00C96B06" w:rsidP="00BD1F1C">
      <w:pPr>
        <w:jc w:val="both"/>
        <w:rPr>
          <w:rFonts w:ascii="Times New Roman" w:hAnsi="Times New Roman" w:cs="Times New Roman"/>
          <w:sz w:val="24"/>
          <w:szCs w:val="24"/>
        </w:rPr>
      </w:pPr>
      <w:r w:rsidRPr="00BD1F1C">
        <w:rPr>
          <w:rFonts w:ascii="Times New Roman" w:hAnsi="Times New Roman" w:cs="Times New Roman"/>
          <w:b/>
          <w:bCs/>
          <w:sz w:val="24"/>
          <w:szCs w:val="24"/>
        </w:rPr>
        <w:t>Figure</w:t>
      </w:r>
      <w:r w:rsidR="0081229A" w:rsidRPr="00BD1F1C">
        <w:rPr>
          <w:rFonts w:ascii="Times New Roman" w:hAnsi="Times New Roman" w:cs="Times New Roman"/>
          <w:b/>
          <w:bCs/>
          <w:sz w:val="24"/>
          <w:szCs w:val="24"/>
        </w:rPr>
        <w:t xml:space="preserve"> </w:t>
      </w:r>
      <w:r w:rsidR="000E16A4" w:rsidRPr="00BD1F1C">
        <w:rPr>
          <w:rFonts w:ascii="Times New Roman" w:hAnsi="Times New Roman" w:cs="Times New Roman"/>
          <w:b/>
          <w:bCs/>
          <w:sz w:val="24"/>
          <w:szCs w:val="24"/>
        </w:rPr>
        <w:t>S</w:t>
      </w:r>
      <w:r w:rsidR="000E16A4">
        <w:rPr>
          <w:rFonts w:ascii="Times New Roman" w:hAnsi="Times New Roman" w:cs="Times New Roman"/>
          <w:b/>
          <w:bCs/>
          <w:sz w:val="24"/>
          <w:szCs w:val="24"/>
        </w:rPr>
        <w:t>4</w:t>
      </w:r>
      <w:r w:rsidRPr="00BD1F1C">
        <w:rPr>
          <w:rFonts w:ascii="Times New Roman" w:hAnsi="Times New Roman" w:cs="Times New Roman"/>
          <w:sz w:val="24"/>
          <w:szCs w:val="24"/>
        </w:rPr>
        <w:t xml:space="preserve">. Trends of ecosystem indicators during the hindcast period. </w:t>
      </w:r>
      <w:proofErr w:type="spellStart"/>
      <w:r w:rsidRPr="00BD1F1C">
        <w:rPr>
          <w:rFonts w:ascii="Times New Roman" w:hAnsi="Times New Roman" w:cs="Times New Roman"/>
          <w:sz w:val="24"/>
          <w:szCs w:val="24"/>
        </w:rPr>
        <w:t>FiB.index</w:t>
      </w:r>
      <w:proofErr w:type="spellEnd"/>
      <w:r w:rsidRPr="00BD1F1C">
        <w:rPr>
          <w:rFonts w:ascii="Times New Roman" w:hAnsi="Times New Roman" w:cs="Times New Roman"/>
          <w:sz w:val="24"/>
          <w:szCs w:val="24"/>
        </w:rPr>
        <w:t xml:space="preserve">: Fishing-in-Balance index; </w:t>
      </w:r>
      <w:proofErr w:type="spellStart"/>
      <w:r w:rsidRPr="00BD1F1C">
        <w:rPr>
          <w:rFonts w:ascii="Times New Roman" w:hAnsi="Times New Roman" w:cs="Times New Roman"/>
          <w:sz w:val="24"/>
          <w:szCs w:val="24"/>
        </w:rPr>
        <w:t>TLc</w:t>
      </w:r>
      <w:proofErr w:type="spellEnd"/>
      <w:r w:rsidRPr="00BD1F1C">
        <w:rPr>
          <w:rFonts w:ascii="Times New Roman" w:hAnsi="Times New Roman" w:cs="Times New Roman"/>
          <w:sz w:val="24"/>
          <w:szCs w:val="24"/>
        </w:rPr>
        <w:t>: mean Trophic Level of the catch.</w:t>
      </w:r>
      <w:r w:rsidR="00E017AF" w:rsidRPr="00BD1F1C">
        <w:rPr>
          <w:rFonts w:ascii="Times New Roman" w:hAnsi="Times New Roman" w:cs="Times New Roman"/>
          <w:sz w:val="24"/>
          <w:szCs w:val="24"/>
        </w:rPr>
        <w:t xml:space="preserve"> Biomass in t*km</w:t>
      </w:r>
      <w:r w:rsidR="00E017AF" w:rsidRPr="00BD1F1C">
        <w:rPr>
          <w:rFonts w:ascii="Times New Roman" w:hAnsi="Times New Roman" w:cs="Times New Roman"/>
          <w:sz w:val="24"/>
          <w:szCs w:val="24"/>
          <w:vertAlign w:val="superscript"/>
        </w:rPr>
        <w:t>-2</w:t>
      </w:r>
      <w:r w:rsidR="00E017AF" w:rsidRPr="00BD1F1C">
        <w:rPr>
          <w:rFonts w:ascii="Times New Roman" w:hAnsi="Times New Roman" w:cs="Times New Roman"/>
          <w:sz w:val="24"/>
          <w:szCs w:val="24"/>
        </w:rPr>
        <w:t>; Catch in t*km</w:t>
      </w:r>
      <w:r w:rsidR="00E017AF" w:rsidRPr="00BD1F1C">
        <w:rPr>
          <w:rFonts w:ascii="Times New Roman" w:hAnsi="Times New Roman" w:cs="Times New Roman"/>
          <w:sz w:val="24"/>
          <w:szCs w:val="24"/>
          <w:vertAlign w:val="superscript"/>
        </w:rPr>
        <w:t>-2</w:t>
      </w:r>
      <w:r w:rsidR="00E017AF" w:rsidRPr="00BD1F1C">
        <w:rPr>
          <w:rFonts w:ascii="Times New Roman" w:hAnsi="Times New Roman" w:cs="Times New Roman"/>
          <w:sz w:val="24"/>
          <w:szCs w:val="24"/>
        </w:rPr>
        <w:t>*y</w:t>
      </w:r>
      <w:r w:rsidR="00E017AF" w:rsidRPr="00BD1F1C">
        <w:rPr>
          <w:rFonts w:ascii="Times New Roman" w:hAnsi="Times New Roman" w:cs="Times New Roman"/>
          <w:sz w:val="24"/>
          <w:szCs w:val="24"/>
          <w:vertAlign w:val="superscript"/>
        </w:rPr>
        <w:t>-1</w:t>
      </w:r>
      <w:r w:rsidR="00E017AF" w:rsidRPr="00BD1F1C">
        <w:rPr>
          <w:rFonts w:ascii="Times New Roman" w:hAnsi="Times New Roman" w:cs="Times New Roman"/>
          <w:sz w:val="24"/>
          <w:szCs w:val="24"/>
        </w:rPr>
        <w:t>.</w:t>
      </w:r>
    </w:p>
    <w:p w14:paraId="4249C514" w14:textId="7C7B499A" w:rsidR="000A715D" w:rsidRPr="00BD1F1C" w:rsidRDefault="000A715D" w:rsidP="00F7390E">
      <w:pPr>
        <w:jc w:val="both"/>
        <w:rPr>
          <w:rFonts w:ascii="Times New Roman" w:hAnsi="Times New Roman" w:cs="Times New Roman"/>
          <w:sz w:val="24"/>
          <w:szCs w:val="24"/>
        </w:rPr>
      </w:pPr>
      <w:r w:rsidRPr="00BD1F1C">
        <w:rPr>
          <w:rFonts w:ascii="Times New Roman" w:hAnsi="Times New Roman" w:cs="Times New Roman"/>
          <w:b/>
          <w:bCs/>
          <w:sz w:val="24"/>
          <w:szCs w:val="24"/>
        </w:rPr>
        <w:lastRenderedPageBreak/>
        <w:t>Table S</w:t>
      </w:r>
      <w:r w:rsidR="00AE5483">
        <w:rPr>
          <w:rFonts w:ascii="Times New Roman" w:hAnsi="Times New Roman" w:cs="Times New Roman"/>
          <w:b/>
          <w:bCs/>
          <w:sz w:val="24"/>
          <w:szCs w:val="24"/>
        </w:rPr>
        <w:t>10</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Differences (%) in biomasses in 2030 for each FG under each scenario compared to the baseline scenario.</w:t>
      </w:r>
    </w:p>
    <w:tbl>
      <w:tblPr>
        <w:tblW w:w="9880" w:type="dxa"/>
        <w:jc w:val="center"/>
        <w:tblCellMar>
          <w:left w:w="57" w:type="dxa"/>
          <w:right w:w="57" w:type="dxa"/>
        </w:tblCellMar>
        <w:tblLook w:val="04A0" w:firstRow="1" w:lastRow="0" w:firstColumn="1" w:lastColumn="0" w:noHBand="0" w:noVBand="1"/>
      </w:tblPr>
      <w:tblGrid>
        <w:gridCol w:w="320"/>
        <w:gridCol w:w="2560"/>
        <w:gridCol w:w="860"/>
        <w:gridCol w:w="960"/>
        <w:gridCol w:w="720"/>
        <w:gridCol w:w="760"/>
        <w:gridCol w:w="960"/>
        <w:gridCol w:w="860"/>
        <w:gridCol w:w="860"/>
        <w:gridCol w:w="1020"/>
      </w:tblGrid>
      <w:tr w:rsidR="000A715D" w:rsidRPr="005202C5" w14:paraId="67B1FE93" w14:textId="77777777" w:rsidTr="00F7390E">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231A59D9" w14:textId="77777777" w:rsidR="000A715D" w:rsidRPr="005202C5" w:rsidRDefault="000A715D" w:rsidP="001E2413">
            <w:pPr>
              <w:spacing w:after="0" w:line="240" w:lineRule="auto"/>
              <w:jc w:val="center"/>
              <w:rPr>
                <w:rFonts w:eastAsia="Times New Roman" w:cstheme="minorHAnsi"/>
                <w:b/>
                <w:bCs/>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44F59B8B" w14:textId="77777777" w:rsidR="000A715D" w:rsidRPr="005202C5" w:rsidRDefault="000A715D" w:rsidP="001E2413">
            <w:pPr>
              <w:spacing w:after="0" w:line="240" w:lineRule="auto"/>
              <w:rPr>
                <w:rFonts w:eastAsia="Times New Roman" w:cstheme="minorHAnsi"/>
                <w:b/>
                <w:bCs/>
                <w:sz w:val="20"/>
                <w:szCs w:val="20"/>
              </w:rPr>
            </w:pPr>
            <w:r w:rsidRPr="008F2F0C">
              <w:rPr>
                <w:rFonts w:eastAsia="Times New Roman" w:cstheme="minorHAnsi"/>
                <w:b/>
                <w:bCs/>
                <w:sz w:val="20"/>
                <w:szCs w:val="20"/>
              </w:rPr>
              <w:t>Functional group</w:t>
            </w:r>
          </w:p>
        </w:tc>
        <w:tc>
          <w:tcPr>
            <w:tcW w:w="860" w:type="dxa"/>
            <w:tcBorders>
              <w:top w:val="single" w:sz="4" w:space="0" w:color="auto"/>
              <w:left w:val="nil"/>
              <w:bottom w:val="single" w:sz="4" w:space="0" w:color="auto"/>
              <w:right w:val="nil"/>
            </w:tcBorders>
            <w:shd w:val="clear" w:color="auto" w:fill="auto"/>
            <w:noWrap/>
            <w:vAlign w:val="center"/>
            <w:hideMark/>
          </w:tcPr>
          <w:p w14:paraId="1D5D08CD"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RCP45</w:t>
            </w:r>
          </w:p>
        </w:tc>
        <w:tc>
          <w:tcPr>
            <w:tcW w:w="960" w:type="dxa"/>
            <w:tcBorders>
              <w:top w:val="single" w:sz="4" w:space="0" w:color="auto"/>
              <w:left w:val="nil"/>
              <w:bottom w:val="single" w:sz="4" w:space="0" w:color="auto"/>
              <w:right w:val="nil"/>
            </w:tcBorders>
            <w:shd w:val="clear" w:color="auto" w:fill="auto"/>
            <w:noWrap/>
            <w:vAlign w:val="center"/>
            <w:hideMark/>
          </w:tcPr>
          <w:p w14:paraId="15276A21"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RCP85</w:t>
            </w:r>
          </w:p>
        </w:tc>
        <w:tc>
          <w:tcPr>
            <w:tcW w:w="720" w:type="dxa"/>
            <w:tcBorders>
              <w:top w:val="single" w:sz="4" w:space="0" w:color="auto"/>
              <w:left w:val="nil"/>
              <w:bottom w:val="single" w:sz="4" w:space="0" w:color="auto"/>
              <w:right w:val="nil"/>
            </w:tcBorders>
            <w:shd w:val="clear" w:color="auto" w:fill="auto"/>
            <w:noWrap/>
            <w:vAlign w:val="center"/>
            <w:hideMark/>
          </w:tcPr>
          <w:p w14:paraId="241F3CAC"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PP+5%</w:t>
            </w:r>
          </w:p>
        </w:tc>
        <w:tc>
          <w:tcPr>
            <w:tcW w:w="760" w:type="dxa"/>
            <w:tcBorders>
              <w:top w:val="single" w:sz="4" w:space="0" w:color="auto"/>
              <w:left w:val="nil"/>
              <w:bottom w:val="single" w:sz="4" w:space="0" w:color="auto"/>
              <w:right w:val="nil"/>
            </w:tcBorders>
            <w:shd w:val="clear" w:color="auto" w:fill="auto"/>
            <w:noWrap/>
            <w:vAlign w:val="center"/>
            <w:hideMark/>
          </w:tcPr>
          <w:p w14:paraId="5D674D4D"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PP-5%</w:t>
            </w:r>
          </w:p>
        </w:tc>
        <w:tc>
          <w:tcPr>
            <w:tcW w:w="960" w:type="dxa"/>
            <w:tcBorders>
              <w:top w:val="single" w:sz="4" w:space="0" w:color="auto"/>
              <w:left w:val="nil"/>
              <w:bottom w:val="single" w:sz="4" w:space="0" w:color="auto"/>
              <w:right w:val="nil"/>
            </w:tcBorders>
            <w:shd w:val="clear" w:color="auto" w:fill="auto"/>
            <w:noWrap/>
            <w:vAlign w:val="center"/>
            <w:hideMark/>
          </w:tcPr>
          <w:p w14:paraId="5F0D735D"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FE25</w:t>
            </w:r>
          </w:p>
        </w:tc>
        <w:tc>
          <w:tcPr>
            <w:tcW w:w="860" w:type="dxa"/>
            <w:tcBorders>
              <w:top w:val="single" w:sz="4" w:space="0" w:color="auto"/>
              <w:left w:val="nil"/>
              <w:bottom w:val="single" w:sz="4" w:space="0" w:color="auto"/>
              <w:right w:val="nil"/>
            </w:tcBorders>
            <w:shd w:val="clear" w:color="auto" w:fill="auto"/>
            <w:noWrap/>
            <w:vAlign w:val="center"/>
            <w:hideMark/>
          </w:tcPr>
          <w:p w14:paraId="220FA24F"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FE10</w:t>
            </w:r>
          </w:p>
        </w:tc>
        <w:tc>
          <w:tcPr>
            <w:tcW w:w="860" w:type="dxa"/>
            <w:tcBorders>
              <w:top w:val="single" w:sz="4" w:space="0" w:color="auto"/>
              <w:left w:val="nil"/>
              <w:bottom w:val="single" w:sz="4" w:space="0" w:color="auto"/>
              <w:right w:val="nil"/>
            </w:tcBorders>
            <w:shd w:val="clear" w:color="auto" w:fill="auto"/>
            <w:noWrap/>
            <w:vAlign w:val="center"/>
            <w:hideMark/>
          </w:tcPr>
          <w:p w14:paraId="4CD27D47"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ENV</w:t>
            </w:r>
          </w:p>
        </w:tc>
        <w:tc>
          <w:tcPr>
            <w:tcW w:w="1020" w:type="dxa"/>
            <w:tcBorders>
              <w:top w:val="single" w:sz="4" w:space="0" w:color="auto"/>
              <w:left w:val="nil"/>
              <w:bottom w:val="single" w:sz="4" w:space="0" w:color="auto"/>
              <w:right w:val="nil"/>
            </w:tcBorders>
            <w:shd w:val="clear" w:color="auto" w:fill="auto"/>
            <w:noWrap/>
            <w:vAlign w:val="center"/>
            <w:hideMark/>
          </w:tcPr>
          <w:p w14:paraId="421CD8B2" w14:textId="77777777" w:rsidR="000A715D" w:rsidRPr="005202C5" w:rsidRDefault="000A715D" w:rsidP="001E2413">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ENV_FE10</w:t>
            </w:r>
          </w:p>
        </w:tc>
      </w:tr>
      <w:tr w:rsidR="000A715D" w:rsidRPr="005202C5" w14:paraId="17889980" w14:textId="77777777" w:rsidTr="00F7390E">
        <w:trPr>
          <w:jc w:val="center"/>
        </w:trPr>
        <w:tc>
          <w:tcPr>
            <w:tcW w:w="320" w:type="dxa"/>
            <w:tcBorders>
              <w:top w:val="single" w:sz="4" w:space="0" w:color="auto"/>
              <w:left w:val="nil"/>
              <w:bottom w:val="nil"/>
              <w:right w:val="nil"/>
            </w:tcBorders>
            <w:shd w:val="clear" w:color="auto" w:fill="auto"/>
            <w:noWrap/>
            <w:vAlign w:val="center"/>
            <w:hideMark/>
          </w:tcPr>
          <w:p w14:paraId="32804C6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w:t>
            </w:r>
          </w:p>
        </w:tc>
        <w:tc>
          <w:tcPr>
            <w:tcW w:w="2560" w:type="dxa"/>
            <w:tcBorders>
              <w:top w:val="single" w:sz="4" w:space="0" w:color="auto"/>
              <w:left w:val="nil"/>
              <w:bottom w:val="nil"/>
              <w:right w:val="nil"/>
            </w:tcBorders>
            <w:shd w:val="clear" w:color="auto" w:fill="auto"/>
            <w:noWrap/>
            <w:vAlign w:val="center"/>
            <w:hideMark/>
          </w:tcPr>
          <w:p w14:paraId="7F00070C"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Phytoplankton</w:t>
            </w:r>
          </w:p>
        </w:tc>
        <w:tc>
          <w:tcPr>
            <w:tcW w:w="860" w:type="dxa"/>
            <w:tcBorders>
              <w:top w:val="single" w:sz="4" w:space="0" w:color="auto"/>
              <w:left w:val="nil"/>
              <w:bottom w:val="nil"/>
              <w:right w:val="nil"/>
            </w:tcBorders>
            <w:shd w:val="clear" w:color="auto" w:fill="auto"/>
            <w:noWrap/>
            <w:vAlign w:val="center"/>
            <w:hideMark/>
          </w:tcPr>
          <w:p w14:paraId="3F1B4C5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-0.1%</w:t>
            </w:r>
          </w:p>
        </w:tc>
        <w:tc>
          <w:tcPr>
            <w:tcW w:w="960" w:type="dxa"/>
            <w:tcBorders>
              <w:top w:val="single" w:sz="4" w:space="0" w:color="auto"/>
              <w:left w:val="nil"/>
              <w:bottom w:val="nil"/>
              <w:right w:val="nil"/>
            </w:tcBorders>
            <w:shd w:val="clear" w:color="auto" w:fill="auto"/>
            <w:noWrap/>
            <w:vAlign w:val="center"/>
            <w:hideMark/>
          </w:tcPr>
          <w:p w14:paraId="154BD47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-0.1%</w:t>
            </w:r>
          </w:p>
        </w:tc>
        <w:tc>
          <w:tcPr>
            <w:tcW w:w="720" w:type="dxa"/>
            <w:tcBorders>
              <w:top w:val="single" w:sz="4" w:space="0" w:color="auto"/>
              <w:left w:val="nil"/>
              <w:bottom w:val="nil"/>
              <w:right w:val="nil"/>
            </w:tcBorders>
            <w:shd w:val="clear" w:color="auto" w:fill="auto"/>
            <w:noWrap/>
            <w:vAlign w:val="center"/>
            <w:hideMark/>
          </w:tcPr>
          <w:p w14:paraId="1922713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760" w:type="dxa"/>
            <w:tcBorders>
              <w:top w:val="single" w:sz="4" w:space="0" w:color="auto"/>
              <w:left w:val="nil"/>
              <w:bottom w:val="nil"/>
              <w:right w:val="nil"/>
            </w:tcBorders>
            <w:shd w:val="clear" w:color="auto" w:fill="auto"/>
            <w:noWrap/>
            <w:vAlign w:val="center"/>
            <w:hideMark/>
          </w:tcPr>
          <w:p w14:paraId="595DDCE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960" w:type="dxa"/>
            <w:tcBorders>
              <w:top w:val="single" w:sz="4" w:space="0" w:color="auto"/>
              <w:left w:val="nil"/>
              <w:bottom w:val="nil"/>
              <w:right w:val="nil"/>
            </w:tcBorders>
            <w:shd w:val="clear" w:color="auto" w:fill="auto"/>
            <w:noWrap/>
            <w:vAlign w:val="center"/>
            <w:hideMark/>
          </w:tcPr>
          <w:p w14:paraId="00EFDA1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860" w:type="dxa"/>
            <w:tcBorders>
              <w:top w:val="single" w:sz="4" w:space="0" w:color="auto"/>
              <w:left w:val="nil"/>
              <w:bottom w:val="nil"/>
              <w:right w:val="nil"/>
            </w:tcBorders>
            <w:shd w:val="clear" w:color="auto" w:fill="auto"/>
            <w:noWrap/>
            <w:vAlign w:val="center"/>
            <w:hideMark/>
          </w:tcPr>
          <w:p w14:paraId="0C8F68B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0.3%</w:t>
            </w:r>
          </w:p>
        </w:tc>
        <w:tc>
          <w:tcPr>
            <w:tcW w:w="860" w:type="dxa"/>
            <w:tcBorders>
              <w:top w:val="single" w:sz="4" w:space="0" w:color="auto"/>
              <w:left w:val="nil"/>
              <w:bottom w:val="nil"/>
              <w:right w:val="nil"/>
            </w:tcBorders>
            <w:shd w:val="clear" w:color="auto" w:fill="auto"/>
            <w:noWrap/>
            <w:vAlign w:val="center"/>
            <w:hideMark/>
          </w:tcPr>
          <w:p w14:paraId="74B1410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-2.5%</w:t>
            </w:r>
          </w:p>
        </w:tc>
        <w:tc>
          <w:tcPr>
            <w:tcW w:w="1020" w:type="dxa"/>
            <w:tcBorders>
              <w:top w:val="single" w:sz="4" w:space="0" w:color="auto"/>
              <w:left w:val="nil"/>
              <w:bottom w:val="nil"/>
              <w:right w:val="nil"/>
            </w:tcBorders>
            <w:shd w:val="clear" w:color="auto" w:fill="auto"/>
            <w:noWrap/>
            <w:vAlign w:val="center"/>
            <w:hideMark/>
          </w:tcPr>
          <w:p w14:paraId="4F19456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r>
      <w:tr w:rsidR="000A715D" w:rsidRPr="005202C5" w14:paraId="7415A2AB" w14:textId="77777777" w:rsidTr="00F7390E">
        <w:trPr>
          <w:jc w:val="center"/>
        </w:trPr>
        <w:tc>
          <w:tcPr>
            <w:tcW w:w="320" w:type="dxa"/>
            <w:tcBorders>
              <w:top w:val="nil"/>
              <w:left w:val="nil"/>
              <w:bottom w:val="nil"/>
              <w:right w:val="nil"/>
            </w:tcBorders>
            <w:shd w:val="clear" w:color="auto" w:fill="auto"/>
            <w:noWrap/>
            <w:vAlign w:val="center"/>
            <w:hideMark/>
          </w:tcPr>
          <w:p w14:paraId="6E757A7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w:t>
            </w:r>
          </w:p>
        </w:tc>
        <w:tc>
          <w:tcPr>
            <w:tcW w:w="2560" w:type="dxa"/>
            <w:tcBorders>
              <w:top w:val="nil"/>
              <w:left w:val="nil"/>
              <w:bottom w:val="nil"/>
              <w:right w:val="nil"/>
            </w:tcBorders>
            <w:shd w:val="clear" w:color="auto" w:fill="auto"/>
            <w:noWrap/>
            <w:vAlign w:val="center"/>
            <w:hideMark/>
          </w:tcPr>
          <w:p w14:paraId="2BE9406A"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Microzooplankton</w:t>
            </w:r>
          </w:p>
        </w:tc>
        <w:tc>
          <w:tcPr>
            <w:tcW w:w="860" w:type="dxa"/>
            <w:tcBorders>
              <w:top w:val="nil"/>
              <w:left w:val="nil"/>
              <w:bottom w:val="nil"/>
              <w:right w:val="nil"/>
            </w:tcBorders>
            <w:shd w:val="clear" w:color="auto" w:fill="auto"/>
            <w:noWrap/>
            <w:vAlign w:val="center"/>
            <w:hideMark/>
          </w:tcPr>
          <w:p w14:paraId="2E58FA1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960" w:type="dxa"/>
            <w:tcBorders>
              <w:top w:val="nil"/>
              <w:left w:val="nil"/>
              <w:bottom w:val="nil"/>
              <w:right w:val="nil"/>
            </w:tcBorders>
            <w:shd w:val="clear" w:color="auto" w:fill="auto"/>
            <w:noWrap/>
            <w:vAlign w:val="center"/>
            <w:hideMark/>
          </w:tcPr>
          <w:p w14:paraId="267F77E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720" w:type="dxa"/>
            <w:tcBorders>
              <w:top w:val="nil"/>
              <w:left w:val="nil"/>
              <w:bottom w:val="nil"/>
              <w:right w:val="nil"/>
            </w:tcBorders>
            <w:shd w:val="clear" w:color="auto" w:fill="auto"/>
            <w:noWrap/>
            <w:vAlign w:val="center"/>
            <w:hideMark/>
          </w:tcPr>
          <w:p w14:paraId="0326FB0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760" w:type="dxa"/>
            <w:tcBorders>
              <w:top w:val="nil"/>
              <w:left w:val="nil"/>
              <w:bottom w:val="nil"/>
              <w:right w:val="nil"/>
            </w:tcBorders>
            <w:shd w:val="clear" w:color="auto" w:fill="auto"/>
            <w:noWrap/>
            <w:vAlign w:val="center"/>
            <w:hideMark/>
          </w:tcPr>
          <w:p w14:paraId="09794B4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960" w:type="dxa"/>
            <w:tcBorders>
              <w:top w:val="nil"/>
              <w:left w:val="nil"/>
              <w:bottom w:val="nil"/>
              <w:right w:val="nil"/>
            </w:tcBorders>
            <w:shd w:val="clear" w:color="auto" w:fill="auto"/>
            <w:noWrap/>
            <w:vAlign w:val="center"/>
            <w:hideMark/>
          </w:tcPr>
          <w:p w14:paraId="0D48E54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860" w:type="dxa"/>
            <w:tcBorders>
              <w:top w:val="nil"/>
              <w:left w:val="nil"/>
              <w:bottom w:val="nil"/>
              <w:right w:val="nil"/>
            </w:tcBorders>
            <w:shd w:val="clear" w:color="auto" w:fill="auto"/>
            <w:noWrap/>
            <w:vAlign w:val="center"/>
            <w:hideMark/>
          </w:tcPr>
          <w:p w14:paraId="40912F3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0.4%</w:t>
            </w:r>
          </w:p>
        </w:tc>
        <w:tc>
          <w:tcPr>
            <w:tcW w:w="860" w:type="dxa"/>
            <w:tcBorders>
              <w:top w:val="nil"/>
              <w:left w:val="nil"/>
              <w:bottom w:val="nil"/>
              <w:right w:val="nil"/>
            </w:tcBorders>
            <w:shd w:val="clear" w:color="auto" w:fill="auto"/>
            <w:noWrap/>
            <w:vAlign w:val="center"/>
            <w:hideMark/>
          </w:tcPr>
          <w:p w14:paraId="1CCC949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1020" w:type="dxa"/>
            <w:tcBorders>
              <w:top w:val="nil"/>
              <w:left w:val="nil"/>
              <w:bottom w:val="nil"/>
              <w:right w:val="nil"/>
            </w:tcBorders>
            <w:shd w:val="clear" w:color="auto" w:fill="auto"/>
            <w:noWrap/>
            <w:vAlign w:val="center"/>
            <w:hideMark/>
          </w:tcPr>
          <w:p w14:paraId="6F6E433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r>
      <w:tr w:rsidR="000A715D" w:rsidRPr="005202C5" w14:paraId="2B3D2888" w14:textId="77777777" w:rsidTr="00F7390E">
        <w:trPr>
          <w:jc w:val="center"/>
        </w:trPr>
        <w:tc>
          <w:tcPr>
            <w:tcW w:w="320" w:type="dxa"/>
            <w:tcBorders>
              <w:top w:val="nil"/>
              <w:left w:val="nil"/>
              <w:bottom w:val="nil"/>
              <w:right w:val="nil"/>
            </w:tcBorders>
            <w:shd w:val="clear" w:color="auto" w:fill="auto"/>
            <w:noWrap/>
            <w:vAlign w:val="center"/>
            <w:hideMark/>
          </w:tcPr>
          <w:p w14:paraId="7D0E668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w:t>
            </w:r>
          </w:p>
        </w:tc>
        <w:tc>
          <w:tcPr>
            <w:tcW w:w="2560" w:type="dxa"/>
            <w:tcBorders>
              <w:top w:val="nil"/>
              <w:left w:val="nil"/>
              <w:bottom w:val="nil"/>
              <w:right w:val="nil"/>
            </w:tcBorders>
            <w:shd w:val="clear" w:color="auto" w:fill="auto"/>
            <w:noWrap/>
            <w:vAlign w:val="center"/>
            <w:hideMark/>
          </w:tcPr>
          <w:p w14:paraId="2C80B60B" w14:textId="77777777" w:rsidR="000A715D" w:rsidRPr="005202C5" w:rsidRDefault="000A715D" w:rsidP="001E2413">
            <w:pPr>
              <w:spacing w:after="0" w:line="240" w:lineRule="auto"/>
              <w:rPr>
                <w:rFonts w:eastAsia="Times New Roman" w:cstheme="minorHAnsi"/>
                <w:color w:val="000000"/>
                <w:sz w:val="20"/>
                <w:szCs w:val="20"/>
              </w:rPr>
            </w:pPr>
            <w:proofErr w:type="spellStart"/>
            <w:r w:rsidRPr="005202C5">
              <w:rPr>
                <w:rFonts w:eastAsia="Times New Roman" w:cstheme="minorHAnsi"/>
                <w:color w:val="000000"/>
                <w:sz w:val="20"/>
                <w:szCs w:val="20"/>
              </w:rPr>
              <w:t>Mesozooplankton</w:t>
            </w:r>
            <w:proofErr w:type="spellEnd"/>
          </w:p>
        </w:tc>
        <w:tc>
          <w:tcPr>
            <w:tcW w:w="860" w:type="dxa"/>
            <w:tcBorders>
              <w:top w:val="nil"/>
              <w:left w:val="nil"/>
              <w:bottom w:val="nil"/>
              <w:right w:val="nil"/>
            </w:tcBorders>
            <w:shd w:val="clear" w:color="auto" w:fill="auto"/>
            <w:noWrap/>
            <w:vAlign w:val="center"/>
            <w:hideMark/>
          </w:tcPr>
          <w:p w14:paraId="60D48BD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0.9%</w:t>
            </w:r>
          </w:p>
        </w:tc>
        <w:tc>
          <w:tcPr>
            <w:tcW w:w="960" w:type="dxa"/>
            <w:tcBorders>
              <w:top w:val="nil"/>
              <w:left w:val="nil"/>
              <w:bottom w:val="nil"/>
              <w:right w:val="nil"/>
            </w:tcBorders>
            <w:shd w:val="clear" w:color="auto" w:fill="auto"/>
            <w:noWrap/>
            <w:vAlign w:val="center"/>
            <w:hideMark/>
          </w:tcPr>
          <w:p w14:paraId="55060B7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c>
          <w:tcPr>
            <w:tcW w:w="720" w:type="dxa"/>
            <w:tcBorders>
              <w:top w:val="nil"/>
              <w:left w:val="nil"/>
              <w:bottom w:val="nil"/>
              <w:right w:val="nil"/>
            </w:tcBorders>
            <w:shd w:val="clear" w:color="auto" w:fill="auto"/>
            <w:noWrap/>
            <w:vAlign w:val="center"/>
            <w:hideMark/>
          </w:tcPr>
          <w:p w14:paraId="63F232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760" w:type="dxa"/>
            <w:tcBorders>
              <w:top w:val="nil"/>
              <w:left w:val="nil"/>
              <w:bottom w:val="nil"/>
              <w:right w:val="nil"/>
            </w:tcBorders>
            <w:shd w:val="clear" w:color="auto" w:fill="auto"/>
            <w:noWrap/>
            <w:vAlign w:val="center"/>
            <w:hideMark/>
          </w:tcPr>
          <w:p w14:paraId="5D7A501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38605BD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860" w:type="dxa"/>
            <w:tcBorders>
              <w:top w:val="nil"/>
              <w:left w:val="nil"/>
              <w:bottom w:val="nil"/>
              <w:right w:val="nil"/>
            </w:tcBorders>
            <w:shd w:val="clear" w:color="auto" w:fill="auto"/>
            <w:noWrap/>
            <w:vAlign w:val="center"/>
            <w:hideMark/>
          </w:tcPr>
          <w:p w14:paraId="63B0829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860" w:type="dxa"/>
            <w:tcBorders>
              <w:top w:val="nil"/>
              <w:left w:val="nil"/>
              <w:bottom w:val="nil"/>
              <w:right w:val="nil"/>
            </w:tcBorders>
            <w:shd w:val="clear" w:color="auto" w:fill="auto"/>
            <w:noWrap/>
            <w:vAlign w:val="center"/>
            <w:hideMark/>
          </w:tcPr>
          <w:p w14:paraId="058E2D1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-0.4%</w:t>
            </w:r>
          </w:p>
        </w:tc>
        <w:tc>
          <w:tcPr>
            <w:tcW w:w="1020" w:type="dxa"/>
            <w:tcBorders>
              <w:top w:val="nil"/>
              <w:left w:val="nil"/>
              <w:bottom w:val="nil"/>
              <w:right w:val="nil"/>
            </w:tcBorders>
            <w:shd w:val="clear" w:color="auto" w:fill="auto"/>
            <w:noWrap/>
            <w:vAlign w:val="center"/>
            <w:hideMark/>
          </w:tcPr>
          <w:p w14:paraId="3A640C6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r>
      <w:tr w:rsidR="000A715D" w:rsidRPr="005202C5" w14:paraId="2F59089A" w14:textId="77777777" w:rsidTr="00F7390E">
        <w:trPr>
          <w:jc w:val="center"/>
        </w:trPr>
        <w:tc>
          <w:tcPr>
            <w:tcW w:w="320" w:type="dxa"/>
            <w:tcBorders>
              <w:top w:val="nil"/>
              <w:left w:val="nil"/>
              <w:bottom w:val="nil"/>
              <w:right w:val="nil"/>
            </w:tcBorders>
            <w:shd w:val="clear" w:color="auto" w:fill="auto"/>
            <w:noWrap/>
            <w:vAlign w:val="center"/>
            <w:hideMark/>
          </w:tcPr>
          <w:p w14:paraId="6448C41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w:t>
            </w:r>
          </w:p>
        </w:tc>
        <w:tc>
          <w:tcPr>
            <w:tcW w:w="2560" w:type="dxa"/>
            <w:tcBorders>
              <w:top w:val="nil"/>
              <w:left w:val="nil"/>
              <w:bottom w:val="nil"/>
              <w:right w:val="nil"/>
            </w:tcBorders>
            <w:shd w:val="clear" w:color="auto" w:fill="auto"/>
            <w:noWrap/>
            <w:vAlign w:val="center"/>
            <w:hideMark/>
          </w:tcPr>
          <w:p w14:paraId="5696B823" w14:textId="77777777" w:rsidR="000A715D" w:rsidRPr="005202C5" w:rsidRDefault="000A715D" w:rsidP="001E2413">
            <w:pPr>
              <w:spacing w:after="0" w:line="240" w:lineRule="auto"/>
              <w:rPr>
                <w:rFonts w:eastAsia="Times New Roman" w:cstheme="minorHAnsi"/>
                <w:color w:val="000000"/>
                <w:sz w:val="20"/>
                <w:szCs w:val="20"/>
              </w:rPr>
            </w:pPr>
            <w:proofErr w:type="spellStart"/>
            <w:r w:rsidRPr="005202C5">
              <w:rPr>
                <w:rFonts w:eastAsia="Times New Roman" w:cstheme="minorHAnsi"/>
                <w:color w:val="000000"/>
                <w:sz w:val="20"/>
                <w:szCs w:val="20"/>
              </w:rPr>
              <w:t>Macrozooplankton</w:t>
            </w:r>
            <w:proofErr w:type="spellEnd"/>
          </w:p>
        </w:tc>
        <w:tc>
          <w:tcPr>
            <w:tcW w:w="860" w:type="dxa"/>
            <w:tcBorders>
              <w:top w:val="nil"/>
              <w:left w:val="nil"/>
              <w:bottom w:val="nil"/>
              <w:right w:val="nil"/>
            </w:tcBorders>
            <w:shd w:val="clear" w:color="auto" w:fill="auto"/>
            <w:noWrap/>
            <w:vAlign w:val="center"/>
            <w:hideMark/>
          </w:tcPr>
          <w:p w14:paraId="6F22E92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0.5%</w:t>
            </w:r>
          </w:p>
        </w:tc>
        <w:tc>
          <w:tcPr>
            <w:tcW w:w="960" w:type="dxa"/>
            <w:tcBorders>
              <w:top w:val="nil"/>
              <w:left w:val="nil"/>
              <w:bottom w:val="nil"/>
              <w:right w:val="nil"/>
            </w:tcBorders>
            <w:shd w:val="clear" w:color="auto" w:fill="auto"/>
            <w:noWrap/>
            <w:vAlign w:val="center"/>
            <w:hideMark/>
          </w:tcPr>
          <w:p w14:paraId="2956B61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720" w:type="dxa"/>
            <w:tcBorders>
              <w:top w:val="nil"/>
              <w:left w:val="nil"/>
              <w:bottom w:val="nil"/>
              <w:right w:val="nil"/>
            </w:tcBorders>
            <w:shd w:val="clear" w:color="auto" w:fill="auto"/>
            <w:noWrap/>
            <w:vAlign w:val="center"/>
            <w:hideMark/>
          </w:tcPr>
          <w:p w14:paraId="7E934F4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760" w:type="dxa"/>
            <w:tcBorders>
              <w:top w:val="nil"/>
              <w:left w:val="nil"/>
              <w:bottom w:val="nil"/>
              <w:right w:val="nil"/>
            </w:tcBorders>
            <w:shd w:val="clear" w:color="auto" w:fill="auto"/>
            <w:noWrap/>
            <w:vAlign w:val="center"/>
            <w:hideMark/>
          </w:tcPr>
          <w:p w14:paraId="7454BA2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w:t>
            </w:r>
          </w:p>
        </w:tc>
        <w:tc>
          <w:tcPr>
            <w:tcW w:w="960" w:type="dxa"/>
            <w:tcBorders>
              <w:top w:val="nil"/>
              <w:left w:val="nil"/>
              <w:bottom w:val="nil"/>
              <w:right w:val="nil"/>
            </w:tcBorders>
            <w:shd w:val="clear" w:color="auto" w:fill="auto"/>
            <w:noWrap/>
            <w:vAlign w:val="center"/>
            <w:hideMark/>
          </w:tcPr>
          <w:p w14:paraId="7176F5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-0.5%</w:t>
            </w:r>
          </w:p>
        </w:tc>
        <w:tc>
          <w:tcPr>
            <w:tcW w:w="860" w:type="dxa"/>
            <w:tcBorders>
              <w:top w:val="nil"/>
              <w:left w:val="nil"/>
              <w:bottom w:val="nil"/>
              <w:right w:val="nil"/>
            </w:tcBorders>
            <w:shd w:val="clear" w:color="auto" w:fill="auto"/>
            <w:noWrap/>
            <w:vAlign w:val="center"/>
            <w:hideMark/>
          </w:tcPr>
          <w:p w14:paraId="7BA720B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-0.3%</w:t>
            </w:r>
          </w:p>
        </w:tc>
        <w:tc>
          <w:tcPr>
            <w:tcW w:w="860" w:type="dxa"/>
            <w:tcBorders>
              <w:top w:val="nil"/>
              <w:left w:val="nil"/>
              <w:bottom w:val="nil"/>
              <w:right w:val="nil"/>
            </w:tcBorders>
            <w:shd w:val="clear" w:color="auto" w:fill="auto"/>
            <w:noWrap/>
            <w:vAlign w:val="center"/>
            <w:hideMark/>
          </w:tcPr>
          <w:p w14:paraId="55A021E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1020" w:type="dxa"/>
            <w:tcBorders>
              <w:top w:val="nil"/>
              <w:left w:val="nil"/>
              <w:bottom w:val="nil"/>
              <w:right w:val="nil"/>
            </w:tcBorders>
            <w:shd w:val="clear" w:color="auto" w:fill="auto"/>
            <w:noWrap/>
            <w:vAlign w:val="center"/>
            <w:hideMark/>
          </w:tcPr>
          <w:p w14:paraId="7B4208D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r>
      <w:tr w:rsidR="000A715D" w:rsidRPr="005202C5" w14:paraId="7A4F186A" w14:textId="77777777" w:rsidTr="00F7390E">
        <w:trPr>
          <w:jc w:val="center"/>
        </w:trPr>
        <w:tc>
          <w:tcPr>
            <w:tcW w:w="320" w:type="dxa"/>
            <w:tcBorders>
              <w:top w:val="nil"/>
              <w:left w:val="nil"/>
              <w:bottom w:val="nil"/>
              <w:right w:val="nil"/>
            </w:tcBorders>
            <w:shd w:val="clear" w:color="auto" w:fill="auto"/>
            <w:noWrap/>
            <w:vAlign w:val="center"/>
            <w:hideMark/>
          </w:tcPr>
          <w:p w14:paraId="05ABCB4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w:t>
            </w:r>
          </w:p>
        </w:tc>
        <w:tc>
          <w:tcPr>
            <w:tcW w:w="2560" w:type="dxa"/>
            <w:tcBorders>
              <w:top w:val="nil"/>
              <w:left w:val="nil"/>
              <w:bottom w:val="nil"/>
              <w:right w:val="nil"/>
            </w:tcBorders>
            <w:shd w:val="clear" w:color="auto" w:fill="auto"/>
            <w:noWrap/>
            <w:vAlign w:val="center"/>
            <w:hideMark/>
          </w:tcPr>
          <w:p w14:paraId="2AA2E3CC"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Gelatinous plankton</w:t>
            </w:r>
          </w:p>
        </w:tc>
        <w:tc>
          <w:tcPr>
            <w:tcW w:w="860" w:type="dxa"/>
            <w:tcBorders>
              <w:top w:val="nil"/>
              <w:left w:val="nil"/>
              <w:bottom w:val="nil"/>
              <w:right w:val="nil"/>
            </w:tcBorders>
            <w:shd w:val="clear" w:color="auto" w:fill="auto"/>
            <w:noWrap/>
            <w:vAlign w:val="center"/>
            <w:hideMark/>
          </w:tcPr>
          <w:p w14:paraId="4609E3F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960" w:type="dxa"/>
            <w:tcBorders>
              <w:top w:val="nil"/>
              <w:left w:val="nil"/>
              <w:bottom w:val="nil"/>
              <w:right w:val="nil"/>
            </w:tcBorders>
            <w:shd w:val="clear" w:color="auto" w:fill="auto"/>
            <w:noWrap/>
            <w:vAlign w:val="center"/>
            <w:hideMark/>
          </w:tcPr>
          <w:p w14:paraId="047C942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720" w:type="dxa"/>
            <w:tcBorders>
              <w:top w:val="nil"/>
              <w:left w:val="nil"/>
              <w:bottom w:val="nil"/>
              <w:right w:val="nil"/>
            </w:tcBorders>
            <w:shd w:val="clear" w:color="auto" w:fill="auto"/>
            <w:noWrap/>
            <w:vAlign w:val="center"/>
            <w:hideMark/>
          </w:tcPr>
          <w:p w14:paraId="3A4BEF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5.1%</w:t>
            </w:r>
          </w:p>
        </w:tc>
        <w:tc>
          <w:tcPr>
            <w:tcW w:w="760" w:type="dxa"/>
            <w:tcBorders>
              <w:top w:val="nil"/>
              <w:left w:val="nil"/>
              <w:bottom w:val="nil"/>
              <w:right w:val="nil"/>
            </w:tcBorders>
            <w:shd w:val="clear" w:color="auto" w:fill="auto"/>
            <w:noWrap/>
            <w:vAlign w:val="center"/>
            <w:hideMark/>
          </w:tcPr>
          <w:p w14:paraId="0E21E53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-5.1%</w:t>
            </w:r>
          </w:p>
        </w:tc>
        <w:tc>
          <w:tcPr>
            <w:tcW w:w="960" w:type="dxa"/>
            <w:tcBorders>
              <w:top w:val="nil"/>
              <w:left w:val="nil"/>
              <w:bottom w:val="nil"/>
              <w:right w:val="nil"/>
            </w:tcBorders>
            <w:shd w:val="clear" w:color="auto" w:fill="auto"/>
            <w:noWrap/>
            <w:vAlign w:val="center"/>
            <w:hideMark/>
          </w:tcPr>
          <w:p w14:paraId="4562234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-4.3%</w:t>
            </w:r>
          </w:p>
        </w:tc>
        <w:tc>
          <w:tcPr>
            <w:tcW w:w="860" w:type="dxa"/>
            <w:tcBorders>
              <w:top w:val="nil"/>
              <w:left w:val="nil"/>
              <w:bottom w:val="nil"/>
              <w:right w:val="nil"/>
            </w:tcBorders>
            <w:shd w:val="clear" w:color="auto" w:fill="auto"/>
            <w:noWrap/>
            <w:vAlign w:val="center"/>
            <w:hideMark/>
          </w:tcPr>
          <w:p w14:paraId="60EF2CA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860" w:type="dxa"/>
            <w:tcBorders>
              <w:top w:val="nil"/>
              <w:left w:val="nil"/>
              <w:bottom w:val="nil"/>
              <w:right w:val="nil"/>
            </w:tcBorders>
            <w:shd w:val="clear" w:color="auto" w:fill="auto"/>
            <w:noWrap/>
            <w:vAlign w:val="center"/>
            <w:hideMark/>
          </w:tcPr>
          <w:p w14:paraId="529124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1020" w:type="dxa"/>
            <w:tcBorders>
              <w:top w:val="nil"/>
              <w:left w:val="nil"/>
              <w:bottom w:val="nil"/>
              <w:right w:val="nil"/>
            </w:tcBorders>
            <w:shd w:val="clear" w:color="auto" w:fill="auto"/>
            <w:noWrap/>
            <w:vAlign w:val="center"/>
            <w:hideMark/>
          </w:tcPr>
          <w:p w14:paraId="25243D4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-5.1%</w:t>
            </w:r>
          </w:p>
        </w:tc>
      </w:tr>
      <w:tr w:rsidR="000A715D" w:rsidRPr="005202C5" w14:paraId="00453AB1" w14:textId="77777777" w:rsidTr="00F7390E">
        <w:trPr>
          <w:jc w:val="center"/>
        </w:trPr>
        <w:tc>
          <w:tcPr>
            <w:tcW w:w="320" w:type="dxa"/>
            <w:tcBorders>
              <w:top w:val="nil"/>
              <w:left w:val="nil"/>
              <w:bottom w:val="nil"/>
              <w:right w:val="nil"/>
            </w:tcBorders>
            <w:shd w:val="clear" w:color="auto" w:fill="auto"/>
            <w:noWrap/>
            <w:vAlign w:val="center"/>
            <w:hideMark/>
          </w:tcPr>
          <w:p w14:paraId="47689BF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w:t>
            </w:r>
          </w:p>
        </w:tc>
        <w:tc>
          <w:tcPr>
            <w:tcW w:w="2560" w:type="dxa"/>
            <w:tcBorders>
              <w:top w:val="nil"/>
              <w:left w:val="nil"/>
              <w:bottom w:val="nil"/>
              <w:right w:val="nil"/>
            </w:tcBorders>
            <w:shd w:val="clear" w:color="auto" w:fill="auto"/>
            <w:noWrap/>
            <w:vAlign w:val="center"/>
            <w:hideMark/>
          </w:tcPr>
          <w:p w14:paraId="1334E798" w14:textId="77777777" w:rsidR="000A715D" w:rsidRPr="005202C5" w:rsidRDefault="000A715D" w:rsidP="001E2413">
            <w:pPr>
              <w:spacing w:after="0" w:line="240" w:lineRule="auto"/>
              <w:rPr>
                <w:rFonts w:eastAsia="Times New Roman" w:cstheme="minorHAnsi"/>
                <w:color w:val="000000"/>
                <w:sz w:val="20"/>
                <w:szCs w:val="20"/>
              </w:rPr>
            </w:pPr>
            <w:r>
              <w:rPr>
                <w:rFonts w:eastAsia="Times New Roman" w:cstheme="minorHAnsi"/>
                <w:color w:val="000000"/>
                <w:sz w:val="20"/>
                <w:szCs w:val="20"/>
              </w:rPr>
              <w:t>Small benthic crustaceans</w:t>
            </w:r>
          </w:p>
        </w:tc>
        <w:tc>
          <w:tcPr>
            <w:tcW w:w="860" w:type="dxa"/>
            <w:tcBorders>
              <w:top w:val="nil"/>
              <w:left w:val="nil"/>
              <w:bottom w:val="nil"/>
              <w:right w:val="nil"/>
            </w:tcBorders>
            <w:shd w:val="clear" w:color="auto" w:fill="auto"/>
            <w:noWrap/>
            <w:vAlign w:val="center"/>
            <w:hideMark/>
          </w:tcPr>
          <w:p w14:paraId="6FA56BE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-12.1%</w:t>
            </w:r>
          </w:p>
        </w:tc>
        <w:tc>
          <w:tcPr>
            <w:tcW w:w="960" w:type="dxa"/>
            <w:tcBorders>
              <w:top w:val="nil"/>
              <w:left w:val="nil"/>
              <w:bottom w:val="nil"/>
              <w:right w:val="nil"/>
            </w:tcBorders>
            <w:shd w:val="clear" w:color="auto" w:fill="auto"/>
            <w:noWrap/>
            <w:vAlign w:val="center"/>
            <w:hideMark/>
          </w:tcPr>
          <w:p w14:paraId="3829C49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-11.2%</w:t>
            </w:r>
          </w:p>
        </w:tc>
        <w:tc>
          <w:tcPr>
            <w:tcW w:w="720" w:type="dxa"/>
            <w:tcBorders>
              <w:top w:val="nil"/>
              <w:left w:val="nil"/>
              <w:bottom w:val="nil"/>
              <w:right w:val="nil"/>
            </w:tcBorders>
            <w:shd w:val="clear" w:color="auto" w:fill="auto"/>
            <w:noWrap/>
            <w:vAlign w:val="center"/>
            <w:hideMark/>
          </w:tcPr>
          <w:p w14:paraId="356824A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4.7%</w:t>
            </w:r>
          </w:p>
        </w:tc>
        <w:tc>
          <w:tcPr>
            <w:tcW w:w="760" w:type="dxa"/>
            <w:tcBorders>
              <w:top w:val="nil"/>
              <w:left w:val="nil"/>
              <w:bottom w:val="nil"/>
              <w:right w:val="nil"/>
            </w:tcBorders>
            <w:shd w:val="clear" w:color="auto" w:fill="auto"/>
            <w:noWrap/>
            <w:vAlign w:val="center"/>
            <w:hideMark/>
          </w:tcPr>
          <w:p w14:paraId="775228C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-4.7%</w:t>
            </w:r>
          </w:p>
        </w:tc>
        <w:tc>
          <w:tcPr>
            <w:tcW w:w="960" w:type="dxa"/>
            <w:tcBorders>
              <w:top w:val="nil"/>
              <w:left w:val="nil"/>
              <w:bottom w:val="nil"/>
              <w:right w:val="nil"/>
            </w:tcBorders>
            <w:shd w:val="clear" w:color="auto" w:fill="auto"/>
            <w:noWrap/>
            <w:vAlign w:val="center"/>
            <w:hideMark/>
          </w:tcPr>
          <w:p w14:paraId="25F3308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12.9%</w:t>
            </w:r>
          </w:p>
        </w:tc>
        <w:tc>
          <w:tcPr>
            <w:tcW w:w="860" w:type="dxa"/>
            <w:tcBorders>
              <w:top w:val="nil"/>
              <w:left w:val="nil"/>
              <w:bottom w:val="nil"/>
              <w:right w:val="nil"/>
            </w:tcBorders>
            <w:shd w:val="clear" w:color="auto" w:fill="auto"/>
            <w:noWrap/>
            <w:vAlign w:val="center"/>
            <w:hideMark/>
          </w:tcPr>
          <w:p w14:paraId="7D99D44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5.6%</w:t>
            </w:r>
          </w:p>
        </w:tc>
        <w:tc>
          <w:tcPr>
            <w:tcW w:w="860" w:type="dxa"/>
            <w:tcBorders>
              <w:top w:val="nil"/>
              <w:left w:val="nil"/>
              <w:bottom w:val="nil"/>
              <w:right w:val="nil"/>
            </w:tcBorders>
            <w:shd w:val="clear" w:color="auto" w:fill="auto"/>
            <w:noWrap/>
            <w:vAlign w:val="center"/>
            <w:hideMark/>
          </w:tcPr>
          <w:p w14:paraId="11729AB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-16.4%</w:t>
            </w:r>
          </w:p>
        </w:tc>
        <w:tc>
          <w:tcPr>
            <w:tcW w:w="1020" w:type="dxa"/>
            <w:tcBorders>
              <w:top w:val="nil"/>
              <w:left w:val="nil"/>
              <w:bottom w:val="nil"/>
              <w:right w:val="nil"/>
            </w:tcBorders>
            <w:shd w:val="clear" w:color="auto" w:fill="auto"/>
            <w:noWrap/>
            <w:vAlign w:val="center"/>
            <w:hideMark/>
          </w:tcPr>
          <w:p w14:paraId="74A5309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-11.0%</w:t>
            </w:r>
          </w:p>
        </w:tc>
      </w:tr>
      <w:tr w:rsidR="000A715D" w:rsidRPr="005202C5" w14:paraId="5FB1341A" w14:textId="77777777" w:rsidTr="00F7390E">
        <w:trPr>
          <w:jc w:val="center"/>
        </w:trPr>
        <w:tc>
          <w:tcPr>
            <w:tcW w:w="320" w:type="dxa"/>
            <w:tcBorders>
              <w:top w:val="nil"/>
              <w:left w:val="nil"/>
              <w:bottom w:val="nil"/>
              <w:right w:val="nil"/>
            </w:tcBorders>
            <w:shd w:val="clear" w:color="auto" w:fill="auto"/>
            <w:noWrap/>
            <w:vAlign w:val="center"/>
            <w:hideMark/>
          </w:tcPr>
          <w:p w14:paraId="7AE9504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w:t>
            </w:r>
          </w:p>
        </w:tc>
        <w:tc>
          <w:tcPr>
            <w:tcW w:w="2560" w:type="dxa"/>
            <w:tcBorders>
              <w:top w:val="nil"/>
              <w:left w:val="nil"/>
              <w:bottom w:val="nil"/>
              <w:right w:val="nil"/>
            </w:tcBorders>
            <w:shd w:val="clear" w:color="auto" w:fill="auto"/>
            <w:noWrap/>
            <w:vAlign w:val="center"/>
            <w:hideMark/>
          </w:tcPr>
          <w:p w14:paraId="63B95B34" w14:textId="77777777" w:rsidR="000A715D" w:rsidRPr="005202C5" w:rsidRDefault="000A715D" w:rsidP="001E2413">
            <w:pPr>
              <w:spacing w:after="0" w:line="240" w:lineRule="auto"/>
              <w:rPr>
                <w:rFonts w:eastAsia="Times New Roman" w:cstheme="minorHAnsi"/>
                <w:color w:val="000000"/>
                <w:sz w:val="20"/>
                <w:szCs w:val="20"/>
              </w:rPr>
            </w:pPr>
            <w:proofErr w:type="spellStart"/>
            <w:r w:rsidRPr="005202C5">
              <w:rPr>
                <w:rFonts w:eastAsia="Times New Roman" w:cstheme="minorHAnsi"/>
                <w:color w:val="000000"/>
                <w:sz w:val="20"/>
                <w:szCs w:val="20"/>
              </w:rPr>
              <w:t>Polychaetes</w:t>
            </w:r>
            <w:proofErr w:type="spellEnd"/>
          </w:p>
        </w:tc>
        <w:tc>
          <w:tcPr>
            <w:tcW w:w="860" w:type="dxa"/>
            <w:tcBorders>
              <w:top w:val="nil"/>
              <w:left w:val="nil"/>
              <w:bottom w:val="nil"/>
              <w:right w:val="nil"/>
            </w:tcBorders>
            <w:shd w:val="clear" w:color="auto" w:fill="auto"/>
            <w:noWrap/>
            <w:vAlign w:val="center"/>
            <w:hideMark/>
          </w:tcPr>
          <w:p w14:paraId="58ECD6F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10FEE1D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720" w:type="dxa"/>
            <w:tcBorders>
              <w:top w:val="nil"/>
              <w:left w:val="nil"/>
              <w:bottom w:val="nil"/>
              <w:right w:val="nil"/>
            </w:tcBorders>
            <w:shd w:val="clear" w:color="auto" w:fill="auto"/>
            <w:noWrap/>
            <w:vAlign w:val="center"/>
            <w:hideMark/>
          </w:tcPr>
          <w:p w14:paraId="1D2A225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7473158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7E0EAEC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860" w:type="dxa"/>
            <w:tcBorders>
              <w:top w:val="nil"/>
              <w:left w:val="nil"/>
              <w:bottom w:val="nil"/>
              <w:right w:val="nil"/>
            </w:tcBorders>
            <w:shd w:val="clear" w:color="auto" w:fill="auto"/>
            <w:noWrap/>
            <w:vAlign w:val="center"/>
            <w:hideMark/>
          </w:tcPr>
          <w:p w14:paraId="1454833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093B2E0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-0.1%</w:t>
            </w:r>
          </w:p>
        </w:tc>
        <w:tc>
          <w:tcPr>
            <w:tcW w:w="1020" w:type="dxa"/>
            <w:tcBorders>
              <w:top w:val="nil"/>
              <w:left w:val="nil"/>
              <w:bottom w:val="nil"/>
              <w:right w:val="nil"/>
            </w:tcBorders>
            <w:shd w:val="clear" w:color="auto" w:fill="auto"/>
            <w:noWrap/>
            <w:vAlign w:val="center"/>
            <w:hideMark/>
          </w:tcPr>
          <w:p w14:paraId="3E62645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r>
      <w:tr w:rsidR="000A715D" w:rsidRPr="005202C5" w14:paraId="145346A9" w14:textId="77777777" w:rsidTr="00F7390E">
        <w:trPr>
          <w:jc w:val="center"/>
        </w:trPr>
        <w:tc>
          <w:tcPr>
            <w:tcW w:w="320" w:type="dxa"/>
            <w:tcBorders>
              <w:top w:val="nil"/>
              <w:left w:val="nil"/>
              <w:bottom w:val="nil"/>
              <w:right w:val="nil"/>
            </w:tcBorders>
            <w:shd w:val="clear" w:color="auto" w:fill="auto"/>
            <w:noWrap/>
            <w:vAlign w:val="center"/>
            <w:hideMark/>
          </w:tcPr>
          <w:p w14:paraId="2C28AE0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w:t>
            </w:r>
          </w:p>
        </w:tc>
        <w:tc>
          <w:tcPr>
            <w:tcW w:w="2560" w:type="dxa"/>
            <w:tcBorders>
              <w:top w:val="nil"/>
              <w:left w:val="nil"/>
              <w:bottom w:val="nil"/>
              <w:right w:val="nil"/>
            </w:tcBorders>
            <w:shd w:val="clear" w:color="auto" w:fill="auto"/>
            <w:noWrap/>
            <w:vAlign w:val="center"/>
            <w:hideMark/>
          </w:tcPr>
          <w:p w14:paraId="2FA806B3"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Shrimps</w:t>
            </w:r>
          </w:p>
        </w:tc>
        <w:tc>
          <w:tcPr>
            <w:tcW w:w="860" w:type="dxa"/>
            <w:tcBorders>
              <w:top w:val="nil"/>
              <w:left w:val="nil"/>
              <w:bottom w:val="nil"/>
              <w:right w:val="nil"/>
            </w:tcBorders>
            <w:shd w:val="clear" w:color="auto" w:fill="auto"/>
            <w:noWrap/>
            <w:vAlign w:val="center"/>
            <w:hideMark/>
          </w:tcPr>
          <w:p w14:paraId="5C15CC8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4B55410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720" w:type="dxa"/>
            <w:tcBorders>
              <w:top w:val="nil"/>
              <w:left w:val="nil"/>
              <w:bottom w:val="nil"/>
              <w:right w:val="nil"/>
            </w:tcBorders>
            <w:shd w:val="clear" w:color="auto" w:fill="auto"/>
            <w:noWrap/>
            <w:vAlign w:val="center"/>
            <w:hideMark/>
          </w:tcPr>
          <w:p w14:paraId="20AC4A1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760" w:type="dxa"/>
            <w:tcBorders>
              <w:top w:val="nil"/>
              <w:left w:val="nil"/>
              <w:bottom w:val="nil"/>
              <w:right w:val="nil"/>
            </w:tcBorders>
            <w:shd w:val="clear" w:color="auto" w:fill="auto"/>
            <w:noWrap/>
            <w:vAlign w:val="center"/>
            <w:hideMark/>
          </w:tcPr>
          <w:p w14:paraId="0CA21B3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41FAA07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860" w:type="dxa"/>
            <w:tcBorders>
              <w:top w:val="nil"/>
              <w:left w:val="nil"/>
              <w:bottom w:val="nil"/>
              <w:right w:val="nil"/>
            </w:tcBorders>
            <w:shd w:val="clear" w:color="auto" w:fill="auto"/>
            <w:noWrap/>
            <w:vAlign w:val="center"/>
            <w:hideMark/>
          </w:tcPr>
          <w:p w14:paraId="46EAB16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860" w:type="dxa"/>
            <w:tcBorders>
              <w:top w:val="nil"/>
              <w:left w:val="nil"/>
              <w:bottom w:val="nil"/>
              <w:right w:val="nil"/>
            </w:tcBorders>
            <w:shd w:val="clear" w:color="auto" w:fill="auto"/>
            <w:noWrap/>
            <w:vAlign w:val="center"/>
            <w:hideMark/>
          </w:tcPr>
          <w:p w14:paraId="34A46A6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-4.5%</w:t>
            </w:r>
          </w:p>
        </w:tc>
        <w:tc>
          <w:tcPr>
            <w:tcW w:w="1020" w:type="dxa"/>
            <w:tcBorders>
              <w:top w:val="nil"/>
              <w:left w:val="nil"/>
              <w:bottom w:val="nil"/>
              <w:right w:val="nil"/>
            </w:tcBorders>
            <w:shd w:val="clear" w:color="auto" w:fill="auto"/>
            <w:noWrap/>
            <w:vAlign w:val="center"/>
            <w:hideMark/>
          </w:tcPr>
          <w:p w14:paraId="22939F4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r>
      <w:tr w:rsidR="000A715D" w:rsidRPr="005202C5" w14:paraId="43DE5ABB" w14:textId="77777777" w:rsidTr="00F7390E">
        <w:trPr>
          <w:jc w:val="center"/>
        </w:trPr>
        <w:tc>
          <w:tcPr>
            <w:tcW w:w="320" w:type="dxa"/>
            <w:tcBorders>
              <w:top w:val="nil"/>
              <w:left w:val="nil"/>
              <w:bottom w:val="nil"/>
              <w:right w:val="nil"/>
            </w:tcBorders>
            <w:shd w:val="clear" w:color="auto" w:fill="auto"/>
            <w:noWrap/>
            <w:vAlign w:val="center"/>
            <w:hideMark/>
          </w:tcPr>
          <w:p w14:paraId="59CA744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w:t>
            </w:r>
          </w:p>
        </w:tc>
        <w:tc>
          <w:tcPr>
            <w:tcW w:w="2560" w:type="dxa"/>
            <w:tcBorders>
              <w:top w:val="nil"/>
              <w:left w:val="nil"/>
              <w:bottom w:val="nil"/>
              <w:right w:val="nil"/>
            </w:tcBorders>
            <w:shd w:val="clear" w:color="auto" w:fill="auto"/>
            <w:noWrap/>
            <w:vAlign w:val="center"/>
            <w:hideMark/>
          </w:tcPr>
          <w:p w14:paraId="46DB61B8"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Crabs</w:t>
            </w:r>
          </w:p>
        </w:tc>
        <w:tc>
          <w:tcPr>
            <w:tcW w:w="860" w:type="dxa"/>
            <w:tcBorders>
              <w:top w:val="nil"/>
              <w:left w:val="nil"/>
              <w:bottom w:val="nil"/>
              <w:right w:val="nil"/>
            </w:tcBorders>
            <w:shd w:val="clear" w:color="auto" w:fill="auto"/>
            <w:noWrap/>
            <w:vAlign w:val="center"/>
            <w:hideMark/>
          </w:tcPr>
          <w:p w14:paraId="6940A3D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-7.2%</w:t>
            </w:r>
          </w:p>
        </w:tc>
        <w:tc>
          <w:tcPr>
            <w:tcW w:w="960" w:type="dxa"/>
            <w:tcBorders>
              <w:top w:val="nil"/>
              <w:left w:val="nil"/>
              <w:bottom w:val="nil"/>
              <w:right w:val="nil"/>
            </w:tcBorders>
            <w:shd w:val="clear" w:color="auto" w:fill="auto"/>
            <w:noWrap/>
            <w:vAlign w:val="center"/>
            <w:hideMark/>
          </w:tcPr>
          <w:p w14:paraId="6FDA3A5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-5.9%</w:t>
            </w:r>
          </w:p>
        </w:tc>
        <w:tc>
          <w:tcPr>
            <w:tcW w:w="720" w:type="dxa"/>
            <w:tcBorders>
              <w:top w:val="nil"/>
              <w:left w:val="nil"/>
              <w:bottom w:val="nil"/>
              <w:right w:val="nil"/>
            </w:tcBorders>
            <w:shd w:val="clear" w:color="auto" w:fill="auto"/>
            <w:noWrap/>
            <w:vAlign w:val="center"/>
            <w:hideMark/>
          </w:tcPr>
          <w:p w14:paraId="21FCB6C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0.7%</w:t>
            </w:r>
          </w:p>
        </w:tc>
        <w:tc>
          <w:tcPr>
            <w:tcW w:w="760" w:type="dxa"/>
            <w:tcBorders>
              <w:top w:val="nil"/>
              <w:left w:val="nil"/>
              <w:bottom w:val="nil"/>
              <w:right w:val="nil"/>
            </w:tcBorders>
            <w:shd w:val="clear" w:color="auto" w:fill="auto"/>
            <w:noWrap/>
            <w:vAlign w:val="center"/>
            <w:hideMark/>
          </w:tcPr>
          <w:p w14:paraId="76FDD44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-0.7%</w:t>
            </w:r>
          </w:p>
        </w:tc>
        <w:tc>
          <w:tcPr>
            <w:tcW w:w="960" w:type="dxa"/>
            <w:tcBorders>
              <w:top w:val="nil"/>
              <w:left w:val="nil"/>
              <w:bottom w:val="nil"/>
              <w:right w:val="nil"/>
            </w:tcBorders>
            <w:shd w:val="clear" w:color="auto" w:fill="auto"/>
            <w:noWrap/>
            <w:vAlign w:val="center"/>
            <w:hideMark/>
          </w:tcPr>
          <w:p w14:paraId="02C580A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-7.3%</w:t>
            </w:r>
          </w:p>
        </w:tc>
        <w:tc>
          <w:tcPr>
            <w:tcW w:w="860" w:type="dxa"/>
            <w:tcBorders>
              <w:top w:val="nil"/>
              <w:left w:val="nil"/>
              <w:bottom w:val="nil"/>
              <w:right w:val="nil"/>
            </w:tcBorders>
            <w:shd w:val="clear" w:color="auto" w:fill="auto"/>
            <w:noWrap/>
            <w:vAlign w:val="center"/>
            <w:hideMark/>
          </w:tcPr>
          <w:p w14:paraId="6DE5975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860" w:type="dxa"/>
            <w:tcBorders>
              <w:top w:val="nil"/>
              <w:left w:val="nil"/>
              <w:bottom w:val="nil"/>
              <w:right w:val="nil"/>
            </w:tcBorders>
            <w:shd w:val="clear" w:color="auto" w:fill="auto"/>
            <w:noWrap/>
            <w:vAlign w:val="center"/>
            <w:hideMark/>
          </w:tcPr>
          <w:p w14:paraId="1BEC4E3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-7.8%</w:t>
            </w:r>
          </w:p>
        </w:tc>
        <w:tc>
          <w:tcPr>
            <w:tcW w:w="1020" w:type="dxa"/>
            <w:tcBorders>
              <w:top w:val="nil"/>
              <w:left w:val="nil"/>
              <w:bottom w:val="nil"/>
              <w:right w:val="nil"/>
            </w:tcBorders>
            <w:shd w:val="clear" w:color="auto" w:fill="auto"/>
            <w:noWrap/>
            <w:vAlign w:val="center"/>
            <w:hideMark/>
          </w:tcPr>
          <w:p w14:paraId="53822BF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-11.4%</w:t>
            </w:r>
          </w:p>
        </w:tc>
      </w:tr>
      <w:tr w:rsidR="000A715D" w:rsidRPr="005202C5" w14:paraId="0B11DF23" w14:textId="77777777" w:rsidTr="00F7390E">
        <w:trPr>
          <w:jc w:val="center"/>
        </w:trPr>
        <w:tc>
          <w:tcPr>
            <w:tcW w:w="320" w:type="dxa"/>
            <w:tcBorders>
              <w:top w:val="nil"/>
              <w:left w:val="nil"/>
              <w:bottom w:val="nil"/>
              <w:right w:val="nil"/>
            </w:tcBorders>
            <w:shd w:val="clear" w:color="auto" w:fill="auto"/>
            <w:noWrap/>
            <w:vAlign w:val="center"/>
            <w:hideMark/>
          </w:tcPr>
          <w:p w14:paraId="444B9F4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2560" w:type="dxa"/>
            <w:tcBorders>
              <w:top w:val="nil"/>
              <w:left w:val="nil"/>
              <w:bottom w:val="nil"/>
              <w:right w:val="nil"/>
            </w:tcBorders>
            <w:shd w:val="clear" w:color="auto" w:fill="auto"/>
            <w:noWrap/>
            <w:vAlign w:val="center"/>
            <w:hideMark/>
          </w:tcPr>
          <w:p w14:paraId="24299353"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Norway lobster</w:t>
            </w:r>
          </w:p>
        </w:tc>
        <w:tc>
          <w:tcPr>
            <w:tcW w:w="860" w:type="dxa"/>
            <w:tcBorders>
              <w:top w:val="nil"/>
              <w:left w:val="nil"/>
              <w:bottom w:val="nil"/>
              <w:right w:val="nil"/>
            </w:tcBorders>
            <w:shd w:val="clear" w:color="auto" w:fill="auto"/>
            <w:noWrap/>
            <w:vAlign w:val="center"/>
            <w:hideMark/>
          </w:tcPr>
          <w:p w14:paraId="6A05A3A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-18.7%</w:t>
            </w:r>
          </w:p>
        </w:tc>
        <w:tc>
          <w:tcPr>
            <w:tcW w:w="960" w:type="dxa"/>
            <w:tcBorders>
              <w:top w:val="nil"/>
              <w:left w:val="nil"/>
              <w:bottom w:val="nil"/>
              <w:right w:val="nil"/>
            </w:tcBorders>
            <w:shd w:val="clear" w:color="auto" w:fill="auto"/>
            <w:noWrap/>
            <w:vAlign w:val="center"/>
            <w:hideMark/>
          </w:tcPr>
          <w:p w14:paraId="756428F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-16.9%</w:t>
            </w:r>
          </w:p>
        </w:tc>
        <w:tc>
          <w:tcPr>
            <w:tcW w:w="720" w:type="dxa"/>
            <w:tcBorders>
              <w:top w:val="nil"/>
              <w:left w:val="nil"/>
              <w:bottom w:val="nil"/>
              <w:right w:val="nil"/>
            </w:tcBorders>
            <w:shd w:val="clear" w:color="auto" w:fill="auto"/>
            <w:noWrap/>
            <w:vAlign w:val="center"/>
            <w:hideMark/>
          </w:tcPr>
          <w:p w14:paraId="1E8469C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760" w:type="dxa"/>
            <w:tcBorders>
              <w:top w:val="nil"/>
              <w:left w:val="nil"/>
              <w:bottom w:val="nil"/>
              <w:right w:val="nil"/>
            </w:tcBorders>
            <w:shd w:val="clear" w:color="auto" w:fill="auto"/>
            <w:noWrap/>
            <w:vAlign w:val="center"/>
            <w:hideMark/>
          </w:tcPr>
          <w:p w14:paraId="58DA5C8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4C1D204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29.6%</w:t>
            </w:r>
          </w:p>
        </w:tc>
        <w:tc>
          <w:tcPr>
            <w:tcW w:w="860" w:type="dxa"/>
            <w:tcBorders>
              <w:top w:val="nil"/>
              <w:left w:val="nil"/>
              <w:bottom w:val="nil"/>
              <w:right w:val="nil"/>
            </w:tcBorders>
            <w:shd w:val="clear" w:color="auto" w:fill="auto"/>
            <w:noWrap/>
            <w:vAlign w:val="center"/>
            <w:hideMark/>
          </w:tcPr>
          <w:p w14:paraId="146B3CB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12.0%</w:t>
            </w:r>
          </w:p>
        </w:tc>
        <w:tc>
          <w:tcPr>
            <w:tcW w:w="860" w:type="dxa"/>
            <w:tcBorders>
              <w:top w:val="nil"/>
              <w:left w:val="nil"/>
              <w:bottom w:val="nil"/>
              <w:right w:val="nil"/>
            </w:tcBorders>
            <w:shd w:val="clear" w:color="auto" w:fill="auto"/>
            <w:noWrap/>
            <w:vAlign w:val="center"/>
            <w:hideMark/>
          </w:tcPr>
          <w:p w14:paraId="710465C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-21.7%</w:t>
            </w:r>
          </w:p>
        </w:tc>
        <w:tc>
          <w:tcPr>
            <w:tcW w:w="1020" w:type="dxa"/>
            <w:tcBorders>
              <w:top w:val="nil"/>
              <w:left w:val="nil"/>
              <w:bottom w:val="nil"/>
              <w:right w:val="nil"/>
            </w:tcBorders>
            <w:shd w:val="clear" w:color="auto" w:fill="auto"/>
            <w:noWrap/>
            <w:vAlign w:val="center"/>
            <w:hideMark/>
          </w:tcPr>
          <w:p w14:paraId="50C0AF4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-10.3%</w:t>
            </w:r>
          </w:p>
        </w:tc>
      </w:tr>
      <w:tr w:rsidR="000A715D" w:rsidRPr="005202C5" w14:paraId="338103FE" w14:textId="77777777" w:rsidTr="00F7390E">
        <w:trPr>
          <w:jc w:val="center"/>
        </w:trPr>
        <w:tc>
          <w:tcPr>
            <w:tcW w:w="320" w:type="dxa"/>
            <w:tcBorders>
              <w:top w:val="nil"/>
              <w:left w:val="nil"/>
              <w:bottom w:val="nil"/>
              <w:right w:val="nil"/>
            </w:tcBorders>
            <w:shd w:val="clear" w:color="auto" w:fill="auto"/>
            <w:noWrap/>
            <w:vAlign w:val="center"/>
            <w:hideMark/>
          </w:tcPr>
          <w:p w14:paraId="47AA041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2560" w:type="dxa"/>
            <w:tcBorders>
              <w:top w:val="nil"/>
              <w:left w:val="nil"/>
              <w:bottom w:val="nil"/>
              <w:right w:val="nil"/>
            </w:tcBorders>
            <w:shd w:val="clear" w:color="auto" w:fill="auto"/>
            <w:noWrap/>
            <w:vAlign w:val="center"/>
            <w:hideMark/>
          </w:tcPr>
          <w:p w14:paraId="606C30BC"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Bivalves &amp; gastropods</w:t>
            </w:r>
          </w:p>
        </w:tc>
        <w:tc>
          <w:tcPr>
            <w:tcW w:w="860" w:type="dxa"/>
            <w:tcBorders>
              <w:top w:val="nil"/>
              <w:left w:val="nil"/>
              <w:bottom w:val="nil"/>
              <w:right w:val="nil"/>
            </w:tcBorders>
            <w:shd w:val="clear" w:color="auto" w:fill="auto"/>
            <w:noWrap/>
            <w:vAlign w:val="center"/>
            <w:hideMark/>
          </w:tcPr>
          <w:p w14:paraId="31968D9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960" w:type="dxa"/>
            <w:tcBorders>
              <w:top w:val="nil"/>
              <w:left w:val="nil"/>
              <w:bottom w:val="nil"/>
              <w:right w:val="nil"/>
            </w:tcBorders>
            <w:shd w:val="clear" w:color="auto" w:fill="auto"/>
            <w:noWrap/>
            <w:vAlign w:val="center"/>
            <w:hideMark/>
          </w:tcPr>
          <w:p w14:paraId="77C2A5E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720" w:type="dxa"/>
            <w:tcBorders>
              <w:top w:val="nil"/>
              <w:left w:val="nil"/>
              <w:bottom w:val="nil"/>
              <w:right w:val="nil"/>
            </w:tcBorders>
            <w:shd w:val="clear" w:color="auto" w:fill="auto"/>
            <w:noWrap/>
            <w:vAlign w:val="center"/>
            <w:hideMark/>
          </w:tcPr>
          <w:p w14:paraId="01639D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658FF1E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5E3FE88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860" w:type="dxa"/>
            <w:tcBorders>
              <w:top w:val="nil"/>
              <w:left w:val="nil"/>
              <w:bottom w:val="nil"/>
              <w:right w:val="nil"/>
            </w:tcBorders>
            <w:shd w:val="clear" w:color="auto" w:fill="auto"/>
            <w:noWrap/>
            <w:vAlign w:val="center"/>
            <w:hideMark/>
          </w:tcPr>
          <w:p w14:paraId="54C7B45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0C5F5EA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1020" w:type="dxa"/>
            <w:tcBorders>
              <w:top w:val="nil"/>
              <w:left w:val="nil"/>
              <w:bottom w:val="nil"/>
              <w:right w:val="nil"/>
            </w:tcBorders>
            <w:shd w:val="clear" w:color="auto" w:fill="auto"/>
            <w:noWrap/>
            <w:vAlign w:val="center"/>
            <w:hideMark/>
          </w:tcPr>
          <w:p w14:paraId="41BE103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r>
      <w:tr w:rsidR="000A715D" w:rsidRPr="005202C5" w14:paraId="1F4A6D20" w14:textId="77777777" w:rsidTr="00F7390E">
        <w:trPr>
          <w:jc w:val="center"/>
        </w:trPr>
        <w:tc>
          <w:tcPr>
            <w:tcW w:w="320" w:type="dxa"/>
            <w:tcBorders>
              <w:top w:val="nil"/>
              <w:left w:val="nil"/>
              <w:bottom w:val="nil"/>
              <w:right w:val="nil"/>
            </w:tcBorders>
            <w:shd w:val="clear" w:color="auto" w:fill="auto"/>
            <w:noWrap/>
            <w:vAlign w:val="center"/>
            <w:hideMark/>
          </w:tcPr>
          <w:p w14:paraId="7783045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2560" w:type="dxa"/>
            <w:tcBorders>
              <w:top w:val="nil"/>
              <w:left w:val="nil"/>
              <w:bottom w:val="nil"/>
              <w:right w:val="nil"/>
            </w:tcBorders>
            <w:shd w:val="clear" w:color="auto" w:fill="auto"/>
            <w:noWrap/>
            <w:vAlign w:val="center"/>
            <w:hideMark/>
          </w:tcPr>
          <w:p w14:paraId="784A21A5"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Benthic invert. (</w:t>
            </w:r>
            <w:proofErr w:type="gramStart"/>
            <w:r w:rsidRPr="005202C5">
              <w:rPr>
                <w:rFonts w:eastAsia="Times New Roman" w:cstheme="minorHAnsi"/>
                <w:color w:val="000000"/>
                <w:sz w:val="20"/>
                <w:szCs w:val="20"/>
              </w:rPr>
              <w:t>no</w:t>
            </w:r>
            <w:proofErr w:type="gramEnd"/>
            <w:r w:rsidRPr="005202C5">
              <w:rPr>
                <w:rFonts w:eastAsia="Times New Roman" w:cstheme="minorHAnsi"/>
                <w:color w:val="000000"/>
                <w:sz w:val="20"/>
                <w:szCs w:val="20"/>
              </w:rPr>
              <w:t xml:space="preserve"> crustacea)</w:t>
            </w:r>
          </w:p>
        </w:tc>
        <w:tc>
          <w:tcPr>
            <w:tcW w:w="860" w:type="dxa"/>
            <w:tcBorders>
              <w:top w:val="nil"/>
              <w:left w:val="nil"/>
              <w:bottom w:val="nil"/>
              <w:right w:val="nil"/>
            </w:tcBorders>
            <w:shd w:val="clear" w:color="auto" w:fill="auto"/>
            <w:noWrap/>
            <w:vAlign w:val="center"/>
            <w:hideMark/>
          </w:tcPr>
          <w:p w14:paraId="4EF99F0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960" w:type="dxa"/>
            <w:tcBorders>
              <w:top w:val="nil"/>
              <w:left w:val="nil"/>
              <w:bottom w:val="nil"/>
              <w:right w:val="nil"/>
            </w:tcBorders>
            <w:shd w:val="clear" w:color="auto" w:fill="auto"/>
            <w:noWrap/>
            <w:vAlign w:val="center"/>
            <w:hideMark/>
          </w:tcPr>
          <w:p w14:paraId="595641D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720" w:type="dxa"/>
            <w:tcBorders>
              <w:top w:val="nil"/>
              <w:left w:val="nil"/>
              <w:bottom w:val="nil"/>
              <w:right w:val="nil"/>
            </w:tcBorders>
            <w:shd w:val="clear" w:color="auto" w:fill="auto"/>
            <w:noWrap/>
            <w:vAlign w:val="center"/>
            <w:hideMark/>
          </w:tcPr>
          <w:p w14:paraId="5D28590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6FEB3FE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2F00224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860" w:type="dxa"/>
            <w:tcBorders>
              <w:top w:val="nil"/>
              <w:left w:val="nil"/>
              <w:bottom w:val="nil"/>
              <w:right w:val="nil"/>
            </w:tcBorders>
            <w:shd w:val="clear" w:color="auto" w:fill="auto"/>
            <w:noWrap/>
            <w:vAlign w:val="center"/>
            <w:hideMark/>
          </w:tcPr>
          <w:p w14:paraId="33305DE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618F4BC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1020" w:type="dxa"/>
            <w:tcBorders>
              <w:top w:val="nil"/>
              <w:left w:val="nil"/>
              <w:bottom w:val="nil"/>
              <w:right w:val="nil"/>
            </w:tcBorders>
            <w:shd w:val="clear" w:color="auto" w:fill="auto"/>
            <w:noWrap/>
            <w:vAlign w:val="center"/>
            <w:hideMark/>
          </w:tcPr>
          <w:p w14:paraId="515AB1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r>
      <w:tr w:rsidR="000A715D" w:rsidRPr="005202C5" w14:paraId="3575E4BE" w14:textId="77777777" w:rsidTr="00F7390E">
        <w:trPr>
          <w:jc w:val="center"/>
        </w:trPr>
        <w:tc>
          <w:tcPr>
            <w:tcW w:w="320" w:type="dxa"/>
            <w:tcBorders>
              <w:top w:val="nil"/>
              <w:left w:val="nil"/>
              <w:bottom w:val="nil"/>
              <w:right w:val="nil"/>
            </w:tcBorders>
            <w:shd w:val="clear" w:color="auto" w:fill="auto"/>
            <w:noWrap/>
            <w:vAlign w:val="center"/>
            <w:hideMark/>
          </w:tcPr>
          <w:p w14:paraId="05491D3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2560" w:type="dxa"/>
            <w:tcBorders>
              <w:top w:val="nil"/>
              <w:left w:val="nil"/>
              <w:bottom w:val="nil"/>
              <w:right w:val="nil"/>
            </w:tcBorders>
            <w:shd w:val="clear" w:color="auto" w:fill="auto"/>
            <w:noWrap/>
            <w:vAlign w:val="center"/>
            <w:hideMark/>
          </w:tcPr>
          <w:p w14:paraId="60F1E652"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Benthic cephalopods</w:t>
            </w:r>
          </w:p>
        </w:tc>
        <w:tc>
          <w:tcPr>
            <w:tcW w:w="860" w:type="dxa"/>
            <w:tcBorders>
              <w:top w:val="nil"/>
              <w:left w:val="nil"/>
              <w:bottom w:val="nil"/>
              <w:right w:val="nil"/>
            </w:tcBorders>
            <w:shd w:val="clear" w:color="auto" w:fill="auto"/>
            <w:noWrap/>
            <w:vAlign w:val="center"/>
            <w:hideMark/>
          </w:tcPr>
          <w:p w14:paraId="3B1DCBD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-4.4%</w:t>
            </w:r>
          </w:p>
        </w:tc>
        <w:tc>
          <w:tcPr>
            <w:tcW w:w="960" w:type="dxa"/>
            <w:tcBorders>
              <w:top w:val="nil"/>
              <w:left w:val="nil"/>
              <w:bottom w:val="nil"/>
              <w:right w:val="nil"/>
            </w:tcBorders>
            <w:shd w:val="clear" w:color="auto" w:fill="auto"/>
            <w:noWrap/>
            <w:vAlign w:val="center"/>
            <w:hideMark/>
          </w:tcPr>
          <w:p w14:paraId="012251E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-3.8%</w:t>
            </w:r>
          </w:p>
        </w:tc>
        <w:tc>
          <w:tcPr>
            <w:tcW w:w="720" w:type="dxa"/>
            <w:tcBorders>
              <w:top w:val="nil"/>
              <w:left w:val="nil"/>
              <w:bottom w:val="nil"/>
              <w:right w:val="nil"/>
            </w:tcBorders>
            <w:shd w:val="clear" w:color="auto" w:fill="auto"/>
            <w:noWrap/>
            <w:vAlign w:val="center"/>
            <w:hideMark/>
          </w:tcPr>
          <w:p w14:paraId="1CACA70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760" w:type="dxa"/>
            <w:tcBorders>
              <w:top w:val="nil"/>
              <w:left w:val="nil"/>
              <w:bottom w:val="nil"/>
              <w:right w:val="nil"/>
            </w:tcBorders>
            <w:shd w:val="clear" w:color="auto" w:fill="auto"/>
            <w:noWrap/>
            <w:vAlign w:val="center"/>
            <w:hideMark/>
          </w:tcPr>
          <w:p w14:paraId="269022B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029098C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24.0%</w:t>
            </w:r>
          </w:p>
        </w:tc>
        <w:tc>
          <w:tcPr>
            <w:tcW w:w="860" w:type="dxa"/>
            <w:tcBorders>
              <w:top w:val="nil"/>
              <w:left w:val="nil"/>
              <w:bottom w:val="nil"/>
              <w:right w:val="nil"/>
            </w:tcBorders>
            <w:shd w:val="clear" w:color="auto" w:fill="auto"/>
            <w:noWrap/>
            <w:vAlign w:val="center"/>
            <w:hideMark/>
          </w:tcPr>
          <w:p w14:paraId="0042587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10.1%</w:t>
            </w:r>
          </w:p>
        </w:tc>
        <w:tc>
          <w:tcPr>
            <w:tcW w:w="860" w:type="dxa"/>
            <w:tcBorders>
              <w:top w:val="nil"/>
              <w:left w:val="nil"/>
              <w:bottom w:val="nil"/>
              <w:right w:val="nil"/>
            </w:tcBorders>
            <w:shd w:val="clear" w:color="auto" w:fill="auto"/>
            <w:noWrap/>
            <w:vAlign w:val="center"/>
            <w:hideMark/>
          </w:tcPr>
          <w:p w14:paraId="0C48654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-6.4%</w:t>
            </w:r>
          </w:p>
        </w:tc>
        <w:tc>
          <w:tcPr>
            <w:tcW w:w="1020" w:type="dxa"/>
            <w:tcBorders>
              <w:top w:val="nil"/>
              <w:left w:val="nil"/>
              <w:bottom w:val="nil"/>
              <w:right w:val="nil"/>
            </w:tcBorders>
            <w:shd w:val="clear" w:color="auto" w:fill="auto"/>
            <w:noWrap/>
            <w:vAlign w:val="center"/>
            <w:hideMark/>
          </w:tcPr>
          <w:p w14:paraId="506107D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r>
      <w:tr w:rsidR="000A715D" w:rsidRPr="005202C5" w14:paraId="0A9B90DE" w14:textId="77777777" w:rsidTr="00F7390E">
        <w:trPr>
          <w:jc w:val="center"/>
        </w:trPr>
        <w:tc>
          <w:tcPr>
            <w:tcW w:w="320" w:type="dxa"/>
            <w:tcBorders>
              <w:top w:val="nil"/>
              <w:left w:val="nil"/>
              <w:bottom w:val="nil"/>
              <w:right w:val="nil"/>
            </w:tcBorders>
            <w:shd w:val="clear" w:color="auto" w:fill="auto"/>
            <w:noWrap/>
            <w:vAlign w:val="center"/>
            <w:hideMark/>
          </w:tcPr>
          <w:p w14:paraId="06D52B8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2560" w:type="dxa"/>
            <w:tcBorders>
              <w:top w:val="nil"/>
              <w:left w:val="nil"/>
              <w:bottom w:val="nil"/>
              <w:right w:val="nil"/>
            </w:tcBorders>
            <w:shd w:val="clear" w:color="auto" w:fill="auto"/>
            <w:noWrap/>
            <w:vAlign w:val="center"/>
            <w:hideMark/>
          </w:tcPr>
          <w:p w14:paraId="3AF2F5F0"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Benthopelagic cephalopods</w:t>
            </w:r>
          </w:p>
        </w:tc>
        <w:tc>
          <w:tcPr>
            <w:tcW w:w="860" w:type="dxa"/>
            <w:tcBorders>
              <w:top w:val="nil"/>
              <w:left w:val="nil"/>
              <w:bottom w:val="nil"/>
              <w:right w:val="nil"/>
            </w:tcBorders>
            <w:shd w:val="clear" w:color="auto" w:fill="auto"/>
            <w:noWrap/>
            <w:vAlign w:val="center"/>
            <w:hideMark/>
          </w:tcPr>
          <w:p w14:paraId="15D1DE9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0.3%</w:t>
            </w:r>
          </w:p>
        </w:tc>
        <w:tc>
          <w:tcPr>
            <w:tcW w:w="960" w:type="dxa"/>
            <w:tcBorders>
              <w:top w:val="nil"/>
              <w:left w:val="nil"/>
              <w:bottom w:val="nil"/>
              <w:right w:val="nil"/>
            </w:tcBorders>
            <w:shd w:val="clear" w:color="auto" w:fill="auto"/>
            <w:noWrap/>
            <w:vAlign w:val="center"/>
            <w:hideMark/>
          </w:tcPr>
          <w:p w14:paraId="2F56127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720" w:type="dxa"/>
            <w:tcBorders>
              <w:top w:val="nil"/>
              <w:left w:val="nil"/>
              <w:bottom w:val="nil"/>
              <w:right w:val="nil"/>
            </w:tcBorders>
            <w:shd w:val="clear" w:color="auto" w:fill="auto"/>
            <w:noWrap/>
            <w:vAlign w:val="center"/>
            <w:hideMark/>
          </w:tcPr>
          <w:p w14:paraId="14101D0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760" w:type="dxa"/>
            <w:tcBorders>
              <w:top w:val="nil"/>
              <w:left w:val="nil"/>
              <w:bottom w:val="nil"/>
              <w:right w:val="nil"/>
            </w:tcBorders>
            <w:shd w:val="clear" w:color="auto" w:fill="auto"/>
            <w:noWrap/>
            <w:vAlign w:val="center"/>
            <w:hideMark/>
          </w:tcPr>
          <w:p w14:paraId="49356FC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220EED6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7.1%</w:t>
            </w:r>
          </w:p>
        </w:tc>
        <w:tc>
          <w:tcPr>
            <w:tcW w:w="860" w:type="dxa"/>
            <w:tcBorders>
              <w:top w:val="nil"/>
              <w:left w:val="nil"/>
              <w:bottom w:val="nil"/>
              <w:right w:val="nil"/>
            </w:tcBorders>
            <w:shd w:val="clear" w:color="auto" w:fill="auto"/>
            <w:noWrap/>
            <w:vAlign w:val="center"/>
            <w:hideMark/>
          </w:tcPr>
          <w:p w14:paraId="31B671C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860" w:type="dxa"/>
            <w:tcBorders>
              <w:top w:val="nil"/>
              <w:left w:val="nil"/>
              <w:bottom w:val="nil"/>
              <w:right w:val="nil"/>
            </w:tcBorders>
            <w:shd w:val="clear" w:color="auto" w:fill="auto"/>
            <w:noWrap/>
            <w:vAlign w:val="center"/>
            <w:hideMark/>
          </w:tcPr>
          <w:p w14:paraId="3F3754E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-0.9%</w:t>
            </w:r>
          </w:p>
        </w:tc>
        <w:tc>
          <w:tcPr>
            <w:tcW w:w="1020" w:type="dxa"/>
            <w:tcBorders>
              <w:top w:val="nil"/>
              <w:left w:val="nil"/>
              <w:bottom w:val="nil"/>
              <w:right w:val="nil"/>
            </w:tcBorders>
            <w:shd w:val="clear" w:color="auto" w:fill="auto"/>
            <w:noWrap/>
            <w:vAlign w:val="center"/>
            <w:hideMark/>
          </w:tcPr>
          <w:p w14:paraId="48C00C1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r>
      <w:tr w:rsidR="000A715D" w:rsidRPr="005202C5" w14:paraId="68E8612B" w14:textId="77777777" w:rsidTr="00F7390E">
        <w:trPr>
          <w:jc w:val="center"/>
        </w:trPr>
        <w:tc>
          <w:tcPr>
            <w:tcW w:w="320" w:type="dxa"/>
            <w:tcBorders>
              <w:top w:val="nil"/>
              <w:left w:val="nil"/>
              <w:bottom w:val="nil"/>
              <w:right w:val="nil"/>
            </w:tcBorders>
            <w:shd w:val="clear" w:color="auto" w:fill="auto"/>
            <w:noWrap/>
            <w:vAlign w:val="center"/>
            <w:hideMark/>
          </w:tcPr>
          <w:p w14:paraId="0D1139F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2560" w:type="dxa"/>
            <w:tcBorders>
              <w:top w:val="nil"/>
              <w:left w:val="nil"/>
              <w:bottom w:val="nil"/>
              <w:right w:val="nil"/>
            </w:tcBorders>
            <w:shd w:val="clear" w:color="auto" w:fill="auto"/>
            <w:noWrap/>
            <w:vAlign w:val="center"/>
            <w:hideMark/>
          </w:tcPr>
          <w:p w14:paraId="68E97DBD" w14:textId="77777777" w:rsidR="000A715D" w:rsidRPr="005202C5" w:rsidRDefault="000A715D" w:rsidP="001E2413">
            <w:pPr>
              <w:spacing w:after="0" w:line="240" w:lineRule="auto"/>
              <w:rPr>
                <w:rFonts w:eastAsia="Times New Roman" w:cstheme="minorHAnsi"/>
                <w:color w:val="000000"/>
                <w:sz w:val="20"/>
                <w:szCs w:val="20"/>
              </w:rPr>
            </w:pPr>
            <w:r w:rsidRPr="000B60E8">
              <w:rPr>
                <w:rFonts w:eastAsia="Times New Roman" w:cstheme="minorHAnsi"/>
                <w:color w:val="000000"/>
                <w:sz w:val="20"/>
                <w:szCs w:val="20"/>
              </w:rPr>
              <w:t>Red mullets</w:t>
            </w:r>
          </w:p>
        </w:tc>
        <w:tc>
          <w:tcPr>
            <w:tcW w:w="860" w:type="dxa"/>
            <w:tcBorders>
              <w:top w:val="nil"/>
              <w:left w:val="nil"/>
              <w:bottom w:val="nil"/>
              <w:right w:val="nil"/>
            </w:tcBorders>
            <w:shd w:val="clear" w:color="auto" w:fill="auto"/>
            <w:noWrap/>
            <w:vAlign w:val="center"/>
            <w:hideMark/>
          </w:tcPr>
          <w:p w14:paraId="6089A0A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960" w:type="dxa"/>
            <w:tcBorders>
              <w:top w:val="nil"/>
              <w:left w:val="nil"/>
              <w:bottom w:val="nil"/>
              <w:right w:val="nil"/>
            </w:tcBorders>
            <w:shd w:val="clear" w:color="auto" w:fill="auto"/>
            <w:noWrap/>
            <w:vAlign w:val="center"/>
            <w:hideMark/>
          </w:tcPr>
          <w:p w14:paraId="1AE56DE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720" w:type="dxa"/>
            <w:tcBorders>
              <w:top w:val="nil"/>
              <w:left w:val="nil"/>
              <w:bottom w:val="nil"/>
              <w:right w:val="nil"/>
            </w:tcBorders>
            <w:shd w:val="clear" w:color="auto" w:fill="auto"/>
            <w:noWrap/>
            <w:vAlign w:val="center"/>
            <w:hideMark/>
          </w:tcPr>
          <w:p w14:paraId="6EB6101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760" w:type="dxa"/>
            <w:tcBorders>
              <w:top w:val="nil"/>
              <w:left w:val="nil"/>
              <w:bottom w:val="nil"/>
              <w:right w:val="nil"/>
            </w:tcBorders>
            <w:shd w:val="clear" w:color="auto" w:fill="auto"/>
            <w:noWrap/>
            <w:vAlign w:val="center"/>
            <w:hideMark/>
          </w:tcPr>
          <w:p w14:paraId="5993D55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176B364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860" w:type="dxa"/>
            <w:tcBorders>
              <w:top w:val="nil"/>
              <w:left w:val="nil"/>
              <w:bottom w:val="nil"/>
              <w:right w:val="nil"/>
            </w:tcBorders>
            <w:shd w:val="clear" w:color="auto" w:fill="auto"/>
            <w:noWrap/>
            <w:vAlign w:val="center"/>
            <w:hideMark/>
          </w:tcPr>
          <w:p w14:paraId="070D2D7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0.9%</w:t>
            </w:r>
          </w:p>
        </w:tc>
        <w:tc>
          <w:tcPr>
            <w:tcW w:w="860" w:type="dxa"/>
            <w:tcBorders>
              <w:top w:val="nil"/>
              <w:left w:val="nil"/>
              <w:bottom w:val="nil"/>
              <w:right w:val="nil"/>
            </w:tcBorders>
            <w:shd w:val="clear" w:color="auto" w:fill="auto"/>
            <w:noWrap/>
            <w:vAlign w:val="center"/>
            <w:hideMark/>
          </w:tcPr>
          <w:p w14:paraId="1F94E2A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-5.0%</w:t>
            </w:r>
          </w:p>
        </w:tc>
        <w:tc>
          <w:tcPr>
            <w:tcW w:w="1020" w:type="dxa"/>
            <w:tcBorders>
              <w:top w:val="nil"/>
              <w:left w:val="nil"/>
              <w:bottom w:val="nil"/>
              <w:right w:val="nil"/>
            </w:tcBorders>
            <w:shd w:val="clear" w:color="auto" w:fill="auto"/>
            <w:noWrap/>
            <w:vAlign w:val="center"/>
            <w:hideMark/>
          </w:tcPr>
          <w:p w14:paraId="2DC7E6A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-4.1%</w:t>
            </w:r>
          </w:p>
        </w:tc>
      </w:tr>
      <w:tr w:rsidR="000A715D" w:rsidRPr="005202C5" w14:paraId="79541F08" w14:textId="77777777" w:rsidTr="00F7390E">
        <w:trPr>
          <w:jc w:val="center"/>
        </w:trPr>
        <w:tc>
          <w:tcPr>
            <w:tcW w:w="320" w:type="dxa"/>
            <w:tcBorders>
              <w:top w:val="nil"/>
              <w:left w:val="nil"/>
              <w:bottom w:val="nil"/>
              <w:right w:val="nil"/>
            </w:tcBorders>
            <w:shd w:val="clear" w:color="auto" w:fill="auto"/>
            <w:noWrap/>
            <w:vAlign w:val="center"/>
            <w:hideMark/>
          </w:tcPr>
          <w:p w14:paraId="35E499E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w:t>
            </w:r>
          </w:p>
        </w:tc>
        <w:tc>
          <w:tcPr>
            <w:tcW w:w="2560" w:type="dxa"/>
            <w:tcBorders>
              <w:top w:val="nil"/>
              <w:left w:val="nil"/>
              <w:bottom w:val="nil"/>
              <w:right w:val="nil"/>
            </w:tcBorders>
            <w:shd w:val="clear" w:color="auto" w:fill="auto"/>
            <w:noWrap/>
            <w:vAlign w:val="center"/>
            <w:hideMark/>
          </w:tcPr>
          <w:p w14:paraId="1DF1AA69"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Anglerfish</w:t>
            </w:r>
          </w:p>
        </w:tc>
        <w:tc>
          <w:tcPr>
            <w:tcW w:w="860" w:type="dxa"/>
            <w:tcBorders>
              <w:top w:val="nil"/>
              <w:left w:val="nil"/>
              <w:bottom w:val="nil"/>
              <w:right w:val="nil"/>
            </w:tcBorders>
            <w:shd w:val="clear" w:color="auto" w:fill="auto"/>
            <w:noWrap/>
            <w:vAlign w:val="center"/>
            <w:hideMark/>
          </w:tcPr>
          <w:p w14:paraId="5B23300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6FF7152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720" w:type="dxa"/>
            <w:tcBorders>
              <w:top w:val="nil"/>
              <w:left w:val="nil"/>
              <w:bottom w:val="nil"/>
              <w:right w:val="nil"/>
            </w:tcBorders>
            <w:shd w:val="clear" w:color="auto" w:fill="auto"/>
            <w:noWrap/>
            <w:vAlign w:val="center"/>
            <w:hideMark/>
          </w:tcPr>
          <w:p w14:paraId="74F3360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760" w:type="dxa"/>
            <w:tcBorders>
              <w:top w:val="nil"/>
              <w:left w:val="nil"/>
              <w:bottom w:val="nil"/>
              <w:right w:val="nil"/>
            </w:tcBorders>
            <w:shd w:val="clear" w:color="auto" w:fill="auto"/>
            <w:noWrap/>
            <w:vAlign w:val="center"/>
            <w:hideMark/>
          </w:tcPr>
          <w:p w14:paraId="316BD77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11351FD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860" w:type="dxa"/>
            <w:tcBorders>
              <w:top w:val="nil"/>
              <w:left w:val="nil"/>
              <w:bottom w:val="nil"/>
              <w:right w:val="nil"/>
            </w:tcBorders>
            <w:shd w:val="clear" w:color="auto" w:fill="auto"/>
            <w:noWrap/>
            <w:vAlign w:val="center"/>
            <w:hideMark/>
          </w:tcPr>
          <w:p w14:paraId="3E130C0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860" w:type="dxa"/>
            <w:tcBorders>
              <w:top w:val="nil"/>
              <w:left w:val="nil"/>
              <w:bottom w:val="nil"/>
              <w:right w:val="nil"/>
            </w:tcBorders>
            <w:shd w:val="clear" w:color="auto" w:fill="auto"/>
            <w:noWrap/>
            <w:vAlign w:val="center"/>
            <w:hideMark/>
          </w:tcPr>
          <w:p w14:paraId="7BC1B76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1020" w:type="dxa"/>
            <w:tcBorders>
              <w:top w:val="nil"/>
              <w:left w:val="nil"/>
              <w:bottom w:val="nil"/>
              <w:right w:val="nil"/>
            </w:tcBorders>
            <w:shd w:val="clear" w:color="auto" w:fill="auto"/>
            <w:noWrap/>
            <w:vAlign w:val="center"/>
            <w:hideMark/>
          </w:tcPr>
          <w:p w14:paraId="51A6714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r>
      <w:tr w:rsidR="000A715D" w:rsidRPr="005202C5" w14:paraId="5A6BD886" w14:textId="77777777" w:rsidTr="00F7390E">
        <w:trPr>
          <w:jc w:val="center"/>
        </w:trPr>
        <w:tc>
          <w:tcPr>
            <w:tcW w:w="320" w:type="dxa"/>
            <w:tcBorders>
              <w:top w:val="nil"/>
              <w:left w:val="nil"/>
              <w:bottom w:val="nil"/>
              <w:right w:val="nil"/>
            </w:tcBorders>
            <w:shd w:val="clear" w:color="auto" w:fill="auto"/>
            <w:noWrap/>
            <w:vAlign w:val="center"/>
            <w:hideMark/>
          </w:tcPr>
          <w:p w14:paraId="2B37743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2560" w:type="dxa"/>
            <w:tcBorders>
              <w:top w:val="nil"/>
              <w:left w:val="nil"/>
              <w:bottom w:val="nil"/>
              <w:right w:val="nil"/>
            </w:tcBorders>
            <w:shd w:val="clear" w:color="auto" w:fill="auto"/>
            <w:noWrap/>
            <w:vAlign w:val="center"/>
            <w:hideMark/>
          </w:tcPr>
          <w:p w14:paraId="0973053B"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Flatfishes</w:t>
            </w:r>
          </w:p>
        </w:tc>
        <w:tc>
          <w:tcPr>
            <w:tcW w:w="860" w:type="dxa"/>
            <w:tcBorders>
              <w:top w:val="nil"/>
              <w:left w:val="nil"/>
              <w:bottom w:val="nil"/>
              <w:right w:val="nil"/>
            </w:tcBorders>
            <w:shd w:val="clear" w:color="auto" w:fill="auto"/>
            <w:noWrap/>
            <w:vAlign w:val="center"/>
            <w:hideMark/>
          </w:tcPr>
          <w:p w14:paraId="1C9C5D5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-8.5%</w:t>
            </w:r>
          </w:p>
        </w:tc>
        <w:tc>
          <w:tcPr>
            <w:tcW w:w="960" w:type="dxa"/>
            <w:tcBorders>
              <w:top w:val="nil"/>
              <w:left w:val="nil"/>
              <w:bottom w:val="nil"/>
              <w:right w:val="nil"/>
            </w:tcBorders>
            <w:shd w:val="clear" w:color="auto" w:fill="auto"/>
            <w:noWrap/>
            <w:vAlign w:val="center"/>
            <w:hideMark/>
          </w:tcPr>
          <w:p w14:paraId="35B568D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-7.5%</w:t>
            </w:r>
          </w:p>
        </w:tc>
        <w:tc>
          <w:tcPr>
            <w:tcW w:w="720" w:type="dxa"/>
            <w:tcBorders>
              <w:top w:val="nil"/>
              <w:left w:val="nil"/>
              <w:bottom w:val="nil"/>
              <w:right w:val="nil"/>
            </w:tcBorders>
            <w:shd w:val="clear" w:color="auto" w:fill="auto"/>
            <w:noWrap/>
            <w:vAlign w:val="center"/>
            <w:hideMark/>
          </w:tcPr>
          <w:p w14:paraId="0B8497B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2.5%</w:t>
            </w:r>
          </w:p>
        </w:tc>
        <w:tc>
          <w:tcPr>
            <w:tcW w:w="760" w:type="dxa"/>
            <w:tcBorders>
              <w:top w:val="nil"/>
              <w:left w:val="nil"/>
              <w:bottom w:val="nil"/>
              <w:right w:val="nil"/>
            </w:tcBorders>
            <w:shd w:val="clear" w:color="auto" w:fill="auto"/>
            <w:noWrap/>
            <w:vAlign w:val="center"/>
            <w:hideMark/>
          </w:tcPr>
          <w:p w14:paraId="78BE030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-2.5%</w:t>
            </w:r>
          </w:p>
        </w:tc>
        <w:tc>
          <w:tcPr>
            <w:tcW w:w="960" w:type="dxa"/>
            <w:tcBorders>
              <w:top w:val="nil"/>
              <w:left w:val="nil"/>
              <w:bottom w:val="nil"/>
              <w:right w:val="nil"/>
            </w:tcBorders>
            <w:shd w:val="clear" w:color="auto" w:fill="auto"/>
            <w:noWrap/>
            <w:vAlign w:val="center"/>
            <w:hideMark/>
          </w:tcPr>
          <w:p w14:paraId="2C8612E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12.3%</w:t>
            </w:r>
          </w:p>
        </w:tc>
        <w:tc>
          <w:tcPr>
            <w:tcW w:w="860" w:type="dxa"/>
            <w:tcBorders>
              <w:top w:val="nil"/>
              <w:left w:val="nil"/>
              <w:bottom w:val="nil"/>
              <w:right w:val="nil"/>
            </w:tcBorders>
            <w:shd w:val="clear" w:color="auto" w:fill="auto"/>
            <w:noWrap/>
            <w:vAlign w:val="center"/>
            <w:hideMark/>
          </w:tcPr>
          <w:p w14:paraId="2E911F1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5.1%</w:t>
            </w:r>
          </w:p>
        </w:tc>
        <w:tc>
          <w:tcPr>
            <w:tcW w:w="860" w:type="dxa"/>
            <w:tcBorders>
              <w:top w:val="nil"/>
              <w:left w:val="nil"/>
              <w:bottom w:val="nil"/>
              <w:right w:val="nil"/>
            </w:tcBorders>
            <w:shd w:val="clear" w:color="auto" w:fill="auto"/>
            <w:noWrap/>
            <w:vAlign w:val="center"/>
            <w:hideMark/>
          </w:tcPr>
          <w:p w14:paraId="106254A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-10.9%</w:t>
            </w:r>
          </w:p>
        </w:tc>
        <w:tc>
          <w:tcPr>
            <w:tcW w:w="1020" w:type="dxa"/>
            <w:tcBorders>
              <w:top w:val="nil"/>
              <w:left w:val="nil"/>
              <w:bottom w:val="nil"/>
              <w:right w:val="nil"/>
            </w:tcBorders>
            <w:shd w:val="clear" w:color="auto" w:fill="auto"/>
            <w:noWrap/>
            <w:vAlign w:val="center"/>
            <w:hideMark/>
          </w:tcPr>
          <w:p w14:paraId="275747D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-5.9%</w:t>
            </w:r>
          </w:p>
        </w:tc>
      </w:tr>
      <w:tr w:rsidR="000A715D" w:rsidRPr="005202C5" w14:paraId="2DE23669" w14:textId="77777777" w:rsidTr="00F7390E">
        <w:trPr>
          <w:jc w:val="center"/>
        </w:trPr>
        <w:tc>
          <w:tcPr>
            <w:tcW w:w="320" w:type="dxa"/>
            <w:tcBorders>
              <w:top w:val="nil"/>
              <w:left w:val="nil"/>
              <w:bottom w:val="nil"/>
              <w:right w:val="nil"/>
            </w:tcBorders>
            <w:shd w:val="clear" w:color="auto" w:fill="auto"/>
            <w:noWrap/>
            <w:vAlign w:val="center"/>
            <w:hideMark/>
          </w:tcPr>
          <w:p w14:paraId="765E693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2560" w:type="dxa"/>
            <w:tcBorders>
              <w:top w:val="nil"/>
              <w:left w:val="nil"/>
              <w:bottom w:val="nil"/>
              <w:right w:val="nil"/>
            </w:tcBorders>
            <w:shd w:val="clear" w:color="auto" w:fill="auto"/>
            <w:noWrap/>
            <w:vAlign w:val="center"/>
            <w:hideMark/>
          </w:tcPr>
          <w:p w14:paraId="1EF74956"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Blue whiting</w:t>
            </w:r>
          </w:p>
        </w:tc>
        <w:tc>
          <w:tcPr>
            <w:tcW w:w="860" w:type="dxa"/>
            <w:tcBorders>
              <w:top w:val="nil"/>
              <w:left w:val="nil"/>
              <w:bottom w:val="nil"/>
              <w:right w:val="nil"/>
            </w:tcBorders>
            <w:shd w:val="clear" w:color="auto" w:fill="auto"/>
            <w:noWrap/>
            <w:vAlign w:val="center"/>
            <w:hideMark/>
          </w:tcPr>
          <w:p w14:paraId="0FC5208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-5.2%</w:t>
            </w:r>
          </w:p>
        </w:tc>
        <w:tc>
          <w:tcPr>
            <w:tcW w:w="960" w:type="dxa"/>
            <w:tcBorders>
              <w:top w:val="nil"/>
              <w:left w:val="nil"/>
              <w:bottom w:val="nil"/>
              <w:right w:val="nil"/>
            </w:tcBorders>
            <w:shd w:val="clear" w:color="auto" w:fill="auto"/>
            <w:noWrap/>
            <w:vAlign w:val="center"/>
            <w:hideMark/>
          </w:tcPr>
          <w:p w14:paraId="187D2B3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720" w:type="dxa"/>
            <w:tcBorders>
              <w:top w:val="nil"/>
              <w:left w:val="nil"/>
              <w:bottom w:val="nil"/>
              <w:right w:val="nil"/>
            </w:tcBorders>
            <w:shd w:val="clear" w:color="auto" w:fill="auto"/>
            <w:noWrap/>
            <w:vAlign w:val="center"/>
            <w:hideMark/>
          </w:tcPr>
          <w:p w14:paraId="14F0A15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760" w:type="dxa"/>
            <w:tcBorders>
              <w:top w:val="nil"/>
              <w:left w:val="nil"/>
              <w:bottom w:val="nil"/>
              <w:right w:val="nil"/>
            </w:tcBorders>
            <w:shd w:val="clear" w:color="auto" w:fill="auto"/>
            <w:noWrap/>
            <w:vAlign w:val="center"/>
            <w:hideMark/>
          </w:tcPr>
          <w:p w14:paraId="6E6A932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960" w:type="dxa"/>
            <w:tcBorders>
              <w:top w:val="nil"/>
              <w:left w:val="nil"/>
              <w:bottom w:val="nil"/>
              <w:right w:val="nil"/>
            </w:tcBorders>
            <w:shd w:val="clear" w:color="auto" w:fill="auto"/>
            <w:noWrap/>
            <w:vAlign w:val="center"/>
            <w:hideMark/>
          </w:tcPr>
          <w:p w14:paraId="099CCF8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-14.3%</w:t>
            </w:r>
          </w:p>
        </w:tc>
        <w:tc>
          <w:tcPr>
            <w:tcW w:w="860" w:type="dxa"/>
            <w:tcBorders>
              <w:top w:val="nil"/>
              <w:left w:val="nil"/>
              <w:bottom w:val="nil"/>
              <w:right w:val="nil"/>
            </w:tcBorders>
            <w:shd w:val="clear" w:color="auto" w:fill="auto"/>
            <w:noWrap/>
            <w:vAlign w:val="center"/>
            <w:hideMark/>
          </w:tcPr>
          <w:p w14:paraId="5FD2786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-5.7%</w:t>
            </w:r>
          </w:p>
        </w:tc>
        <w:tc>
          <w:tcPr>
            <w:tcW w:w="860" w:type="dxa"/>
            <w:tcBorders>
              <w:top w:val="nil"/>
              <w:left w:val="nil"/>
              <w:bottom w:val="nil"/>
              <w:right w:val="nil"/>
            </w:tcBorders>
            <w:shd w:val="clear" w:color="auto" w:fill="auto"/>
            <w:noWrap/>
            <w:vAlign w:val="center"/>
            <w:hideMark/>
          </w:tcPr>
          <w:p w14:paraId="286326F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-8.4%</w:t>
            </w:r>
          </w:p>
        </w:tc>
        <w:tc>
          <w:tcPr>
            <w:tcW w:w="1020" w:type="dxa"/>
            <w:tcBorders>
              <w:top w:val="nil"/>
              <w:left w:val="nil"/>
              <w:bottom w:val="nil"/>
              <w:right w:val="nil"/>
            </w:tcBorders>
            <w:shd w:val="clear" w:color="auto" w:fill="auto"/>
            <w:noWrap/>
            <w:vAlign w:val="center"/>
            <w:hideMark/>
          </w:tcPr>
          <w:p w14:paraId="7EDAE07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-14.2%</w:t>
            </w:r>
          </w:p>
        </w:tc>
      </w:tr>
      <w:tr w:rsidR="000A715D" w:rsidRPr="005202C5" w14:paraId="215E1245" w14:textId="77777777" w:rsidTr="00F7390E">
        <w:trPr>
          <w:jc w:val="center"/>
        </w:trPr>
        <w:tc>
          <w:tcPr>
            <w:tcW w:w="320" w:type="dxa"/>
            <w:tcBorders>
              <w:top w:val="nil"/>
              <w:left w:val="nil"/>
              <w:bottom w:val="nil"/>
              <w:right w:val="nil"/>
            </w:tcBorders>
            <w:shd w:val="clear" w:color="auto" w:fill="auto"/>
            <w:noWrap/>
            <w:vAlign w:val="center"/>
            <w:hideMark/>
          </w:tcPr>
          <w:p w14:paraId="5A4E135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2560" w:type="dxa"/>
            <w:tcBorders>
              <w:top w:val="nil"/>
              <w:left w:val="nil"/>
              <w:bottom w:val="nil"/>
              <w:right w:val="nil"/>
            </w:tcBorders>
            <w:shd w:val="clear" w:color="auto" w:fill="auto"/>
            <w:noWrap/>
            <w:vAlign w:val="center"/>
            <w:hideMark/>
          </w:tcPr>
          <w:p w14:paraId="0047D49C"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 xml:space="preserve">Other </w:t>
            </w:r>
            <w:proofErr w:type="spellStart"/>
            <w:r w:rsidRPr="005202C5">
              <w:rPr>
                <w:rFonts w:eastAsia="Times New Roman" w:cstheme="minorHAnsi"/>
                <w:color w:val="000000"/>
                <w:sz w:val="20"/>
                <w:szCs w:val="20"/>
              </w:rPr>
              <w:t>gadiformes</w:t>
            </w:r>
            <w:proofErr w:type="spellEnd"/>
          </w:p>
        </w:tc>
        <w:tc>
          <w:tcPr>
            <w:tcW w:w="860" w:type="dxa"/>
            <w:tcBorders>
              <w:top w:val="nil"/>
              <w:left w:val="nil"/>
              <w:bottom w:val="nil"/>
              <w:right w:val="nil"/>
            </w:tcBorders>
            <w:shd w:val="clear" w:color="auto" w:fill="auto"/>
            <w:noWrap/>
            <w:vAlign w:val="center"/>
            <w:hideMark/>
          </w:tcPr>
          <w:p w14:paraId="5EB4116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-29.1%</w:t>
            </w:r>
          </w:p>
        </w:tc>
        <w:tc>
          <w:tcPr>
            <w:tcW w:w="960" w:type="dxa"/>
            <w:tcBorders>
              <w:top w:val="nil"/>
              <w:left w:val="nil"/>
              <w:bottom w:val="nil"/>
              <w:right w:val="nil"/>
            </w:tcBorders>
            <w:shd w:val="clear" w:color="auto" w:fill="auto"/>
            <w:noWrap/>
            <w:vAlign w:val="center"/>
            <w:hideMark/>
          </w:tcPr>
          <w:p w14:paraId="3D0C871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-30.5%</w:t>
            </w:r>
          </w:p>
        </w:tc>
        <w:tc>
          <w:tcPr>
            <w:tcW w:w="720" w:type="dxa"/>
            <w:tcBorders>
              <w:top w:val="nil"/>
              <w:left w:val="nil"/>
              <w:bottom w:val="nil"/>
              <w:right w:val="nil"/>
            </w:tcBorders>
            <w:shd w:val="clear" w:color="auto" w:fill="auto"/>
            <w:noWrap/>
            <w:vAlign w:val="center"/>
            <w:hideMark/>
          </w:tcPr>
          <w:p w14:paraId="24A864F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5.5%</w:t>
            </w:r>
          </w:p>
        </w:tc>
        <w:tc>
          <w:tcPr>
            <w:tcW w:w="760" w:type="dxa"/>
            <w:tcBorders>
              <w:top w:val="nil"/>
              <w:left w:val="nil"/>
              <w:bottom w:val="nil"/>
              <w:right w:val="nil"/>
            </w:tcBorders>
            <w:shd w:val="clear" w:color="auto" w:fill="auto"/>
            <w:noWrap/>
            <w:vAlign w:val="center"/>
            <w:hideMark/>
          </w:tcPr>
          <w:p w14:paraId="6B35194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-5.3%</w:t>
            </w:r>
          </w:p>
        </w:tc>
        <w:tc>
          <w:tcPr>
            <w:tcW w:w="960" w:type="dxa"/>
            <w:tcBorders>
              <w:top w:val="nil"/>
              <w:left w:val="nil"/>
              <w:bottom w:val="nil"/>
              <w:right w:val="nil"/>
            </w:tcBorders>
            <w:shd w:val="clear" w:color="auto" w:fill="auto"/>
            <w:noWrap/>
            <w:vAlign w:val="center"/>
            <w:hideMark/>
          </w:tcPr>
          <w:p w14:paraId="6F17038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7.7%</w:t>
            </w:r>
          </w:p>
        </w:tc>
        <w:tc>
          <w:tcPr>
            <w:tcW w:w="860" w:type="dxa"/>
            <w:tcBorders>
              <w:top w:val="nil"/>
              <w:left w:val="nil"/>
              <w:bottom w:val="nil"/>
              <w:right w:val="nil"/>
            </w:tcBorders>
            <w:shd w:val="clear" w:color="auto" w:fill="auto"/>
            <w:noWrap/>
            <w:vAlign w:val="center"/>
            <w:hideMark/>
          </w:tcPr>
          <w:p w14:paraId="60EED99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860" w:type="dxa"/>
            <w:tcBorders>
              <w:top w:val="nil"/>
              <w:left w:val="nil"/>
              <w:bottom w:val="nil"/>
              <w:right w:val="nil"/>
            </w:tcBorders>
            <w:shd w:val="clear" w:color="auto" w:fill="auto"/>
            <w:noWrap/>
            <w:vAlign w:val="center"/>
            <w:hideMark/>
          </w:tcPr>
          <w:p w14:paraId="461F1CD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-33.0%</w:t>
            </w:r>
          </w:p>
        </w:tc>
        <w:tc>
          <w:tcPr>
            <w:tcW w:w="1020" w:type="dxa"/>
            <w:tcBorders>
              <w:top w:val="nil"/>
              <w:left w:val="nil"/>
              <w:bottom w:val="nil"/>
              <w:right w:val="nil"/>
            </w:tcBorders>
            <w:shd w:val="clear" w:color="auto" w:fill="auto"/>
            <w:noWrap/>
            <w:vAlign w:val="center"/>
            <w:hideMark/>
          </w:tcPr>
          <w:p w14:paraId="32A28F3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-31.7%</w:t>
            </w:r>
          </w:p>
        </w:tc>
      </w:tr>
      <w:tr w:rsidR="000A715D" w:rsidRPr="005202C5" w14:paraId="0E29B139" w14:textId="77777777" w:rsidTr="00F7390E">
        <w:trPr>
          <w:jc w:val="center"/>
        </w:trPr>
        <w:tc>
          <w:tcPr>
            <w:tcW w:w="320" w:type="dxa"/>
            <w:tcBorders>
              <w:top w:val="nil"/>
              <w:left w:val="nil"/>
              <w:bottom w:val="nil"/>
              <w:right w:val="nil"/>
            </w:tcBorders>
            <w:shd w:val="clear" w:color="auto" w:fill="auto"/>
            <w:noWrap/>
            <w:vAlign w:val="center"/>
            <w:hideMark/>
          </w:tcPr>
          <w:p w14:paraId="30EFA54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2560" w:type="dxa"/>
            <w:tcBorders>
              <w:top w:val="nil"/>
              <w:left w:val="nil"/>
              <w:bottom w:val="nil"/>
              <w:right w:val="nil"/>
            </w:tcBorders>
            <w:shd w:val="clear" w:color="auto" w:fill="auto"/>
            <w:noWrap/>
            <w:vAlign w:val="center"/>
            <w:hideMark/>
          </w:tcPr>
          <w:p w14:paraId="74A36D53"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Hake</w:t>
            </w:r>
          </w:p>
        </w:tc>
        <w:tc>
          <w:tcPr>
            <w:tcW w:w="860" w:type="dxa"/>
            <w:tcBorders>
              <w:top w:val="nil"/>
              <w:left w:val="nil"/>
              <w:bottom w:val="nil"/>
              <w:right w:val="nil"/>
            </w:tcBorders>
            <w:shd w:val="clear" w:color="auto" w:fill="auto"/>
            <w:noWrap/>
            <w:vAlign w:val="center"/>
            <w:hideMark/>
          </w:tcPr>
          <w:p w14:paraId="3CA60AA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960" w:type="dxa"/>
            <w:tcBorders>
              <w:top w:val="nil"/>
              <w:left w:val="nil"/>
              <w:bottom w:val="nil"/>
              <w:right w:val="nil"/>
            </w:tcBorders>
            <w:shd w:val="clear" w:color="auto" w:fill="auto"/>
            <w:noWrap/>
            <w:vAlign w:val="center"/>
            <w:hideMark/>
          </w:tcPr>
          <w:p w14:paraId="48F2978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w:t>
            </w:r>
          </w:p>
        </w:tc>
        <w:tc>
          <w:tcPr>
            <w:tcW w:w="720" w:type="dxa"/>
            <w:tcBorders>
              <w:top w:val="nil"/>
              <w:left w:val="nil"/>
              <w:bottom w:val="nil"/>
              <w:right w:val="nil"/>
            </w:tcBorders>
            <w:shd w:val="clear" w:color="auto" w:fill="auto"/>
            <w:noWrap/>
            <w:vAlign w:val="center"/>
            <w:hideMark/>
          </w:tcPr>
          <w:p w14:paraId="1DAC1C7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760" w:type="dxa"/>
            <w:tcBorders>
              <w:top w:val="nil"/>
              <w:left w:val="nil"/>
              <w:bottom w:val="nil"/>
              <w:right w:val="nil"/>
            </w:tcBorders>
            <w:shd w:val="clear" w:color="auto" w:fill="auto"/>
            <w:noWrap/>
            <w:vAlign w:val="center"/>
            <w:hideMark/>
          </w:tcPr>
          <w:p w14:paraId="6ECCD5D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960" w:type="dxa"/>
            <w:tcBorders>
              <w:top w:val="nil"/>
              <w:left w:val="nil"/>
              <w:bottom w:val="nil"/>
              <w:right w:val="nil"/>
            </w:tcBorders>
            <w:shd w:val="clear" w:color="auto" w:fill="auto"/>
            <w:noWrap/>
            <w:vAlign w:val="center"/>
            <w:hideMark/>
          </w:tcPr>
          <w:p w14:paraId="4333DC4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8.0%</w:t>
            </w:r>
          </w:p>
        </w:tc>
        <w:tc>
          <w:tcPr>
            <w:tcW w:w="860" w:type="dxa"/>
            <w:tcBorders>
              <w:top w:val="nil"/>
              <w:left w:val="nil"/>
              <w:bottom w:val="nil"/>
              <w:right w:val="nil"/>
            </w:tcBorders>
            <w:shd w:val="clear" w:color="auto" w:fill="auto"/>
            <w:noWrap/>
            <w:vAlign w:val="center"/>
            <w:hideMark/>
          </w:tcPr>
          <w:p w14:paraId="3795E3A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860" w:type="dxa"/>
            <w:tcBorders>
              <w:top w:val="nil"/>
              <w:left w:val="nil"/>
              <w:bottom w:val="nil"/>
              <w:right w:val="nil"/>
            </w:tcBorders>
            <w:shd w:val="clear" w:color="auto" w:fill="auto"/>
            <w:noWrap/>
            <w:vAlign w:val="center"/>
            <w:hideMark/>
          </w:tcPr>
          <w:p w14:paraId="0C4BA4C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0.1%</w:t>
            </w:r>
          </w:p>
        </w:tc>
        <w:tc>
          <w:tcPr>
            <w:tcW w:w="1020" w:type="dxa"/>
            <w:tcBorders>
              <w:top w:val="nil"/>
              <w:left w:val="nil"/>
              <w:bottom w:val="nil"/>
              <w:right w:val="nil"/>
            </w:tcBorders>
            <w:shd w:val="clear" w:color="auto" w:fill="auto"/>
            <w:noWrap/>
            <w:vAlign w:val="center"/>
            <w:hideMark/>
          </w:tcPr>
          <w:p w14:paraId="4CFC829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r>
      <w:tr w:rsidR="000A715D" w:rsidRPr="005202C5" w14:paraId="130A10FA" w14:textId="77777777" w:rsidTr="00F7390E">
        <w:trPr>
          <w:jc w:val="center"/>
        </w:trPr>
        <w:tc>
          <w:tcPr>
            <w:tcW w:w="320" w:type="dxa"/>
            <w:tcBorders>
              <w:top w:val="nil"/>
              <w:left w:val="nil"/>
              <w:bottom w:val="nil"/>
              <w:right w:val="nil"/>
            </w:tcBorders>
            <w:shd w:val="clear" w:color="auto" w:fill="auto"/>
            <w:noWrap/>
            <w:vAlign w:val="center"/>
            <w:hideMark/>
          </w:tcPr>
          <w:p w14:paraId="7080823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2560" w:type="dxa"/>
            <w:tcBorders>
              <w:top w:val="nil"/>
              <w:left w:val="nil"/>
              <w:bottom w:val="nil"/>
              <w:right w:val="nil"/>
            </w:tcBorders>
            <w:shd w:val="clear" w:color="auto" w:fill="auto"/>
            <w:noWrap/>
            <w:vAlign w:val="center"/>
            <w:hideMark/>
          </w:tcPr>
          <w:p w14:paraId="0D0F6B45"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DemeFish1</w:t>
            </w:r>
          </w:p>
        </w:tc>
        <w:tc>
          <w:tcPr>
            <w:tcW w:w="860" w:type="dxa"/>
            <w:tcBorders>
              <w:top w:val="nil"/>
              <w:left w:val="nil"/>
              <w:bottom w:val="nil"/>
              <w:right w:val="nil"/>
            </w:tcBorders>
            <w:shd w:val="clear" w:color="auto" w:fill="auto"/>
            <w:noWrap/>
            <w:vAlign w:val="center"/>
            <w:hideMark/>
          </w:tcPr>
          <w:p w14:paraId="2392E50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-8.1%</w:t>
            </w:r>
          </w:p>
        </w:tc>
        <w:tc>
          <w:tcPr>
            <w:tcW w:w="960" w:type="dxa"/>
            <w:tcBorders>
              <w:top w:val="nil"/>
              <w:left w:val="nil"/>
              <w:bottom w:val="nil"/>
              <w:right w:val="nil"/>
            </w:tcBorders>
            <w:shd w:val="clear" w:color="auto" w:fill="auto"/>
            <w:noWrap/>
            <w:vAlign w:val="center"/>
            <w:hideMark/>
          </w:tcPr>
          <w:p w14:paraId="5569D2E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-7.6%</w:t>
            </w:r>
          </w:p>
        </w:tc>
        <w:tc>
          <w:tcPr>
            <w:tcW w:w="720" w:type="dxa"/>
            <w:tcBorders>
              <w:top w:val="nil"/>
              <w:left w:val="nil"/>
              <w:bottom w:val="nil"/>
              <w:right w:val="nil"/>
            </w:tcBorders>
            <w:shd w:val="clear" w:color="auto" w:fill="auto"/>
            <w:noWrap/>
            <w:vAlign w:val="center"/>
            <w:hideMark/>
          </w:tcPr>
          <w:p w14:paraId="57CDB89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0A2E972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38696C0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9.8%</w:t>
            </w:r>
          </w:p>
        </w:tc>
        <w:tc>
          <w:tcPr>
            <w:tcW w:w="860" w:type="dxa"/>
            <w:tcBorders>
              <w:top w:val="nil"/>
              <w:left w:val="nil"/>
              <w:bottom w:val="nil"/>
              <w:right w:val="nil"/>
            </w:tcBorders>
            <w:shd w:val="clear" w:color="auto" w:fill="auto"/>
            <w:noWrap/>
            <w:vAlign w:val="center"/>
            <w:hideMark/>
          </w:tcPr>
          <w:p w14:paraId="3F62904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4.2%</w:t>
            </w:r>
          </w:p>
        </w:tc>
        <w:tc>
          <w:tcPr>
            <w:tcW w:w="860" w:type="dxa"/>
            <w:tcBorders>
              <w:top w:val="nil"/>
              <w:left w:val="nil"/>
              <w:bottom w:val="nil"/>
              <w:right w:val="nil"/>
            </w:tcBorders>
            <w:shd w:val="clear" w:color="auto" w:fill="auto"/>
            <w:noWrap/>
            <w:vAlign w:val="center"/>
            <w:hideMark/>
          </w:tcPr>
          <w:p w14:paraId="4346BD8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-10.1%</w:t>
            </w:r>
          </w:p>
        </w:tc>
        <w:tc>
          <w:tcPr>
            <w:tcW w:w="1020" w:type="dxa"/>
            <w:tcBorders>
              <w:top w:val="nil"/>
              <w:left w:val="nil"/>
              <w:bottom w:val="nil"/>
              <w:right w:val="nil"/>
            </w:tcBorders>
            <w:shd w:val="clear" w:color="auto" w:fill="auto"/>
            <w:noWrap/>
            <w:vAlign w:val="center"/>
            <w:hideMark/>
          </w:tcPr>
          <w:p w14:paraId="0BE2B36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-6.0%</w:t>
            </w:r>
          </w:p>
        </w:tc>
      </w:tr>
      <w:tr w:rsidR="000A715D" w:rsidRPr="005202C5" w14:paraId="77BDEEA4" w14:textId="77777777" w:rsidTr="00F7390E">
        <w:trPr>
          <w:jc w:val="center"/>
        </w:trPr>
        <w:tc>
          <w:tcPr>
            <w:tcW w:w="320" w:type="dxa"/>
            <w:tcBorders>
              <w:top w:val="nil"/>
              <w:left w:val="nil"/>
              <w:bottom w:val="nil"/>
              <w:right w:val="nil"/>
            </w:tcBorders>
            <w:shd w:val="clear" w:color="auto" w:fill="auto"/>
            <w:noWrap/>
            <w:vAlign w:val="center"/>
            <w:hideMark/>
          </w:tcPr>
          <w:p w14:paraId="0439F90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2560" w:type="dxa"/>
            <w:tcBorders>
              <w:top w:val="nil"/>
              <w:left w:val="nil"/>
              <w:bottom w:val="nil"/>
              <w:right w:val="nil"/>
            </w:tcBorders>
            <w:shd w:val="clear" w:color="auto" w:fill="auto"/>
            <w:noWrap/>
            <w:vAlign w:val="center"/>
            <w:hideMark/>
          </w:tcPr>
          <w:p w14:paraId="3F13297B"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DemeFish2</w:t>
            </w:r>
          </w:p>
        </w:tc>
        <w:tc>
          <w:tcPr>
            <w:tcW w:w="860" w:type="dxa"/>
            <w:tcBorders>
              <w:top w:val="nil"/>
              <w:left w:val="nil"/>
              <w:bottom w:val="nil"/>
              <w:right w:val="nil"/>
            </w:tcBorders>
            <w:shd w:val="clear" w:color="auto" w:fill="auto"/>
            <w:noWrap/>
            <w:vAlign w:val="center"/>
            <w:hideMark/>
          </w:tcPr>
          <w:p w14:paraId="5D2B266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8.5%</w:t>
            </w:r>
          </w:p>
        </w:tc>
        <w:tc>
          <w:tcPr>
            <w:tcW w:w="960" w:type="dxa"/>
            <w:tcBorders>
              <w:top w:val="nil"/>
              <w:left w:val="nil"/>
              <w:bottom w:val="nil"/>
              <w:right w:val="nil"/>
            </w:tcBorders>
            <w:shd w:val="clear" w:color="auto" w:fill="auto"/>
            <w:noWrap/>
            <w:vAlign w:val="center"/>
            <w:hideMark/>
          </w:tcPr>
          <w:p w14:paraId="5B6D2BA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8.3%</w:t>
            </w:r>
          </w:p>
        </w:tc>
        <w:tc>
          <w:tcPr>
            <w:tcW w:w="720" w:type="dxa"/>
            <w:tcBorders>
              <w:top w:val="nil"/>
              <w:left w:val="nil"/>
              <w:bottom w:val="nil"/>
              <w:right w:val="nil"/>
            </w:tcBorders>
            <w:shd w:val="clear" w:color="auto" w:fill="auto"/>
            <w:noWrap/>
            <w:vAlign w:val="center"/>
            <w:hideMark/>
          </w:tcPr>
          <w:p w14:paraId="062FED7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760" w:type="dxa"/>
            <w:tcBorders>
              <w:top w:val="nil"/>
              <w:left w:val="nil"/>
              <w:bottom w:val="nil"/>
              <w:right w:val="nil"/>
            </w:tcBorders>
            <w:shd w:val="clear" w:color="auto" w:fill="auto"/>
            <w:noWrap/>
            <w:vAlign w:val="center"/>
            <w:hideMark/>
          </w:tcPr>
          <w:p w14:paraId="77B60BF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960" w:type="dxa"/>
            <w:tcBorders>
              <w:top w:val="nil"/>
              <w:left w:val="nil"/>
              <w:bottom w:val="nil"/>
              <w:right w:val="nil"/>
            </w:tcBorders>
            <w:shd w:val="clear" w:color="auto" w:fill="auto"/>
            <w:noWrap/>
            <w:vAlign w:val="center"/>
            <w:hideMark/>
          </w:tcPr>
          <w:p w14:paraId="1DF5770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4.3%</w:t>
            </w:r>
          </w:p>
        </w:tc>
        <w:tc>
          <w:tcPr>
            <w:tcW w:w="860" w:type="dxa"/>
            <w:tcBorders>
              <w:top w:val="nil"/>
              <w:left w:val="nil"/>
              <w:bottom w:val="nil"/>
              <w:right w:val="nil"/>
            </w:tcBorders>
            <w:shd w:val="clear" w:color="auto" w:fill="auto"/>
            <w:noWrap/>
            <w:vAlign w:val="center"/>
            <w:hideMark/>
          </w:tcPr>
          <w:p w14:paraId="6CE4ADF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860" w:type="dxa"/>
            <w:tcBorders>
              <w:top w:val="nil"/>
              <w:left w:val="nil"/>
              <w:bottom w:val="nil"/>
              <w:right w:val="nil"/>
            </w:tcBorders>
            <w:shd w:val="clear" w:color="auto" w:fill="auto"/>
            <w:noWrap/>
            <w:vAlign w:val="center"/>
            <w:hideMark/>
          </w:tcPr>
          <w:p w14:paraId="1BF20BA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5.5%</w:t>
            </w:r>
          </w:p>
        </w:tc>
        <w:tc>
          <w:tcPr>
            <w:tcW w:w="1020" w:type="dxa"/>
            <w:tcBorders>
              <w:top w:val="nil"/>
              <w:left w:val="nil"/>
              <w:bottom w:val="nil"/>
              <w:right w:val="nil"/>
            </w:tcBorders>
            <w:shd w:val="clear" w:color="auto" w:fill="auto"/>
            <w:noWrap/>
            <w:vAlign w:val="center"/>
            <w:hideMark/>
          </w:tcPr>
          <w:p w14:paraId="2FB617D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7.9%</w:t>
            </w:r>
          </w:p>
        </w:tc>
      </w:tr>
      <w:tr w:rsidR="000A715D" w:rsidRPr="005202C5" w14:paraId="44758CBC" w14:textId="77777777" w:rsidTr="00F7390E">
        <w:trPr>
          <w:jc w:val="center"/>
        </w:trPr>
        <w:tc>
          <w:tcPr>
            <w:tcW w:w="320" w:type="dxa"/>
            <w:tcBorders>
              <w:top w:val="nil"/>
              <w:left w:val="nil"/>
              <w:bottom w:val="nil"/>
              <w:right w:val="nil"/>
            </w:tcBorders>
            <w:shd w:val="clear" w:color="auto" w:fill="auto"/>
            <w:noWrap/>
            <w:vAlign w:val="center"/>
            <w:hideMark/>
          </w:tcPr>
          <w:p w14:paraId="4C7911B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c>
          <w:tcPr>
            <w:tcW w:w="2560" w:type="dxa"/>
            <w:tcBorders>
              <w:top w:val="nil"/>
              <w:left w:val="nil"/>
              <w:bottom w:val="nil"/>
              <w:right w:val="nil"/>
            </w:tcBorders>
            <w:shd w:val="clear" w:color="auto" w:fill="auto"/>
            <w:noWrap/>
            <w:vAlign w:val="center"/>
            <w:hideMark/>
          </w:tcPr>
          <w:p w14:paraId="5BA9C1B1"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DemeFish3</w:t>
            </w:r>
          </w:p>
        </w:tc>
        <w:tc>
          <w:tcPr>
            <w:tcW w:w="860" w:type="dxa"/>
            <w:tcBorders>
              <w:top w:val="nil"/>
              <w:left w:val="nil"/>
              <w:bottom w:val="nil"/>
              <w:right w:val="nil"/>
            </w:tcBorders>
            <w:shd w:val="clear" w:color="auto" w:fill="auto"/>
            <w:noWrap/>
            <w:vAlign w:val="center"/>
            <w:hideMark/>
          </w:tcPr>
          <w:p w14:paraId="1A789B3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1FE64BE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720" w:type="dxa"/>
            <w:tcBorders>
              <w:top w:val="nil"/>
              <w:left w:val="nil"/>
              <w:bottom w:val="nil"/>
              <w:right w:val="nil"/>
            </w:tcBorders>
            <w:shd w:val="clear" w:color="auto" w:fill="auto"/>
            <w:noWrap/>
            <w:vAlign w:val="center"/>
            <w:hideMark/>
          </w:tcPr>
          <w:p w14:paraId="60FA404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w:t>
            </w:r>
          </w:p>
        </w:tc>
        <w:tc>
          <w:tcPr>
            <w:tcW w:w="760" w:type="dxa"/>
            <w:tcBorders>
              <w:top w:val="nil"/>
              <w:left w:val="nil"/>
              <w:bottom w:val="nil"/>
              <w:right w:val="nil"/>
            </w:tcBorders>
            <w:shd w:val="clear" w:color="auto" w:fill="auto"/>
            <w:noWrap/>
            <w:vAlign w:val="center"/>
            <w:hideMark/>
          </w:tcPr>
          <w:p w14:paraId="7B816E9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w:t>
            </w:r>
          </w:p>
        </w:tc>
        <w:tc>
          <w:tcPr>
            <w:tcW w:w="960" w:type="dxa"/>
            <w:tcBorders>
              <w:top w:val="nil"/>
              <w:left w:val="nil"/>
              <w:bottom w:val="nil"/>
              <w:right w:val="nil"/>
            </w:tcBorders>
            <w:shd w:val="clear" w:color="auto" w:fill="auto"/>
            <w:noWrap/>
            <w:vAlign w:val="center"/>
            <w:hideMark/>
          </w:tcPr>
          <w:p w14:paraId="2F7D500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860" w:type="dxa"/>
            <w:tcBorders>
              <w:top w:val="nil"/>
              <w:left w:val="nil"/>
              <w:bottom w:val="nil"/>
              <w:right w:val="nil"/>
            </w:tcBorders>
            <w:shd w:val="clear" w:color="auto" w:fill="auto"/>
            <w:noWrap/>
            <w:vAlign w:val="center"/>
            <w:hideMark/>
          </w:tcPr>
          <w:p w14:paraId="75750CD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860" w:type="dxa"/>
            <w:tcBorders>
              <w:top w:val="nil"/>
              <w:left w:val="nil"/>
              <w:bottom w:val="nil"/>
              <w:right w:val="nil"/>
            </w:tcBorders>
            <w:shd w:val="clear" w:color="auto" w:fill="auto"/>
            <w:noWrap/>
            <w:vAlign w:val="center"/>
            <w:hideMark/>
          </w:tcPr>
          <w:p w14:paraId="26797EB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-4.0%</w:t>
            </w:r>
          </w:p>
        </w:tc>
        <w:tc>
          <w:tcPr>
            <w:tcW w:w="1020" w:type="dxa"/>
            <w:tcBorders>
              <w:top w:val="nil"/>
              <w:left w:val="nil"/>
              <w:bottom w:val="nil"/>
              <w:right w:val="nil"/>
            </w:tcBorders>
            <w:shd w:val="clear" w:color="auto" w:fill="auto"/>
            <w:noWrap/>
            <w:vAlign w:val="center"/>
            <w:hideMark/>
          </w:tcPr>
          <w:p w14:paraId="1DFE6BA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r>
      <w:tr w:rsidR="000A715D" w:rsidRPr="005202C5" w14:paraId="4D99AF02" w14:textId="77777777" w:rsidTr="00F7390E">
        <w:trPr>
          <w:jc w:val="center"/>
        </w:trPr>
        <w:tc>
          <w:tcPr>
            <w:tcW w:w="320" w:type="dxa"/>
            <w:tcBorders>
              <w:top w:val="nil"/>
              <w:left w:val="nil"/>
              <w:bottom w:val="nil"/>
              <w:right w:val="nil"/>
            </w:tcBorders>
            <w:shd w:val="clear" w:color="auto" w:fill="auto"/>
            <w:noWrap/>
            <w:vAlign w:val="center"/>
            <w:hideMark/>
          </w:tcPr>
          <w:p w14:paraId="6CA4EDA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2560" w:type="dxa"/>
            <w:tcBorders>
              <w:top w:val="nil"/>
              <w:left w:val="nil"/>
              <w:bottom w:val="nil"/>
              <w:right w:val="nil"/>
            </w:tcBorders>
            <w:shd w:val="clear" w:color="auto" w:fill="auto"/>
            <w:noWrap/>
            <w:vAlign w:val="center"/>
            <w:hideMark/>
          </w:tcPr>
          <w:p w14:paraId="0E3ED679"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DemeFish4</w:t>
            </w:r>
          </w:p>
        </w:tc>
        <w:tc>
          <w:tcPr>
            <w:tcW w:w="860" w:type="dxa"/>
            <w:tcBorders>
              <w:top w:val="nil"/>
              <w:left w:val="nil"/>
              <w:bottom w:val="nil"/>
              <w:right w:val="nil"/>
            </w:tcBorders>
            <w:shd w:val="clear" w:color="auto" w:fill="auto"/>
            <w:noWrap/>
            <w:vAlign w:val="center"/>
            <w:hideMark/>
          </w:tcPr>
          <w:p w14:paraId="1BB6A48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15.9%</w:t>
            </w:r>
          </w:p>
        </w:tc>
        <w:tc>
          <w:tcPr>
            <w:tcW w:w="960" w:type="dxa"/>
            <w:tcBorders>
              <w:top w:val="nil"/>
              <w:left w:val="nil"/>
              <w:bottom w:val="nil"/>
              <w:right w:val="nil"/>
            </w:tcBorders>
            <w:shd w:val="clear" w:color="auto" w:fill="auto"/>
            <w:noWrap/>
            <w:vAlign w:val="center"/>
            <w:hideMark/>
          </w:tcPr>
          <w:p w14:paraId="48D23D8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13.8%</w:t>
            </w:r>
          </w:p>
        </w:tc>
        <w:tc>
          <w:tcPr>
            <w:tcW w:w="720" w:type="dxa"/>
            <w:tcBorders>
              <w:top w:val="nil"/>
              <w:left w:val="nil"/>
              <w:bottom w:val="nil"/>
              <w:right w:val="nil"/>
            </w:tcBorders>
            <w:shd w:val="clear" w:color="auto" w:fill="auto"/>
            <w:noWrap/>
            <w:vAlign w:val="center"/>
            <w:hideMark/>
          </w:tcPr>
          <w:p w14:paraId="448E911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4.1%</w:t>
            </w:r>
          </w:p>
        </w:tc>
        <w:tc>
          <w:tcPr>
            <w:tcW w:w="760" w:type="dxa"/>
            <w:tcBorders>
              <w:top w:val="nil"/>
              <w:left w:val="nil"/>
              <w:bottom w:val="nil"/>
              <w:right w:val="nil"/>
            </w:tcBorders>
            <w:shd w:val="clear" w:color="auto" w:fill="auto"/>
            <w:noWrap/>
            <w:vAlign w:val="center"/>
            <w:hideMark/>
          </w:tcPr>
          <w:p w14:paraId="2C61430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-4.1%</w:t>
            </w:r>
          </w:p>
        </w:tc>
        <w:tc>
          <w:tcPr>
            <w:tcW w:w="960" w:type="dxa"/>
            <w:tcBorders>
              <w:top w:val="nil"/>
              <w:left w:val="nil"/>
              <w:bottom w:val="nil"/>
              <w:right w:val="nil"/>
            </w:tcBorders>
            <w:shd w:val="clear" w:color="auto" w:fill="auto"/>
            <w:noWrap/>
            <w:vAlign w:val="center"/>
            <w:hideMark/>
          </w:tcPr>
          <w:p w14:paraId="2A54257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-4.7%</w:t>
            </w:r>
          </w:p>
        </w:tc>
        <w:tc>
          <w:tcPr>
            <w:tcW w:w="860" w:type="dxa"/>
            <w:tcBorders>
              <w:top w:val="nil"/>
              <w:left w:val="nil"/>
              <w:bottom w:val="nil"/>
              <w:right w:val="nil"/>
            </w:tcBorders>
            <w:shd w:val="clear" w:color="auto" w:fill="auto"/>
            <w:noWrap/>
            <w:vAlign w:val="center"/>
            <w:hideMark/>
          </w:tcPr>
          <w:p w14:paraId="792D8D6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860" w:type="dxa"/>
            <w:tcBorders>
              <w:top w:val="nil"/>
              <w:left w:val="nil"/>
              <w:bottom w:val="nil"/>
              <w:right w:val="nil"/>
            </w:tcBorders>
            <w:shd w:val="clear" w:color="auto" w:fill="auto"/>
            <w:noWrap/>
            <w:vAlign w:val="center"/>
            <w:hideMark/>
          </w:tcPr>
          <w:p w14:paraId="6397C14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11.6%</w:t>
            </w:r>
          </w:p>
        </w:tc>
        <w:tc>
          <w:tcPr>
            <w:tcW w:w="1020" w:type="dxa"/>
            <w:tcBorders>
              <w:top w:val="nil"/>
              <w:left w:val="nil"/>
              <w:bottom w:val="nil"/>
              <w:right w:val="nil"/>
            </w:tcBorders>
            <w:shd w:val="clear" w:color="auto" w:fill="auto"/>
            <w:noWrap/>
            <w:vAlign w:val="center"/>
            <w:hideMark/>
          </w:tcPr>
          <w:p w14:paraId="4FDF890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9.2%</w:t>
            </w:r>
          </w:p>
        </w:tc>
      </w:tr>
      <w:tr w:rsidR="000A715D" w:rsidRPr="005202C5" w14:paraId="720BE5C1" w14:textId="77777777" w:rsidTr="00F7390E">
        <w:trPr>
          <w:jc w:val="center"/>
        </w:trPr>
        <w:tc>
          <w:tcPr>
            <w:tcW w:w="320" w:type="dxa"/>
            <w:tcBorders>
              <w:top w:val="nil"/>
              <w:left w:val="nil"/>
              <w:bottom w:val="nil"/>
              <w:right w:val="nil"/>
            </w:tcBorders>
            <w:shd w:val="clear" w:color="auto" w:fill="auto"/>
            <w:noWrap/>
            <w:vAlign w:val="center"/>
            <w:hideMark/>
          </w:tcPr>
          <w:p w14:paraId="1BDBC02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25</w:t>
            </w:r>
          </w:p>
        </w:tc>
        <w:tc>
          <w:tcPr>
            <w:tcW w:w="2560" w:type="dxa"/>
            <w:tcBorders>
              <w:top w:val="nil"/>
              <w:left w:val="nil"/>
              <w:bottom w:val="nil"/>
              <w:right w:val="nil"/>
            </w:tcBorders>
            <w:shd w:val="clear" w:color="auto" w:fill="auto"/>
            <w:noWrap/>
            <w:vAlign w:val="center"/>
            <w:hideMark/>
          </w:tcPr>
          <w:p w14:paraId="5867B5F7"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w:t>
            </w:r>
            <w:r>
              <w:rPr>
                <w:rFonts w:eastAsia="Times New Roman" w:cstheme="minorHAnsi"/>
                <w:color w:val="000000"/>
                <w:sz w:val="20"/>
                <w:szCs w:val="20"/>
              </w:rPr>
              <w:t xml:space="preserve">enthopelagic </w:t>
            </w:r>
            <w:r w:rsidRPr="005202C5">
              <w:rPr>
                <w:rFonts w:eastAsia="Times New Roman" w:cstheme="minorHAnsi"/>
                <w:color w:val="000000"/>
                <w:sz w:val="20"/>
                <w:szCs w:val="20"/>
              </w:rPr>
              <w:t>Fish</w:t>
            </w:r>
          </w:p>
        </w:tc>
        <w:tc>
          <w:tcPr>
            <w:tcW w:w="860" w:type="dxa"/>
            <w:tcBorders>
              <w:top w:val="nil"/>
              <w:left w:val="nil"/>
              <w:bottom w:val="nil"/>
              <w:right w:val="nil"/>
            </w:tcBorders>
            <w:shd w:val="clear" w:color="auto" w:fill="auto"/>
            <w:noWrap/>
            <w:vAlign w:val="center"/>
            <w:hideMark/>
          </w:tcPr>
          <w:p w14:paraId="1DBCB31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5.5%</w:t>
            </w:r>
          </w:p>
        </w:tc>
        <w:tc>
          <w:tcPr>
            <w:tcW w:w="960" w:type="dxa"/>
            <w:tcBorders>
              <w:top w:val="nil"/>
              <w:left w:val="nil"/>
              <w:bottom w:val="nil"/>
              <w:right w:val="nil"/>
            </w:tcBorders>
            <w:shd w:val="clear" w:color="auto" w:fill="auto"/>
            <w:noWrap/>
            <w:vAlign w:val="center"/>
            <w:hideMark/>
          </w:tcPr>
          <w:p w14:paraId="6B2FB54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5.5%</w:t>
            </w:r>
          </w:p>
        </w:tc>
        <w:tc>
          <w:tcPr>
            <w:tcW w:w="720" w:type="dxa"/>
            <w:tcBorders>
              <w:top w:val="nil"/>
              <w:left w:val="nil"/>
              <w:bottom w:val="nil"/>
              <w:right w:val="nil"/>
            </w:tcBorders>
            <w:shd w:val="clear" w:color="auto" w:fill="auto"/>
            <w:noWrap/>
            <w:vAlign w:val="center"/>
            <w:hideMark/>
          </w:tcPr>
          <w:p w14:paraId="204A2D8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760" w:type="dxa"/>
            <w:tcBorders>
              <w:top w:val="nil"/>
              <w:left w:val="nil"/>
              <w:bottom w:val="nil"/>
              <w:right w:val="nil"/>
            </w:tcBorders>
            <w:shd w:val="clear" w:color="auto" w:fill="auto"/>
            <w:noWrap/>
            <w:vAlign w:val="center"/>
            <w:hideMark/>
          </w:tcPr>
          <w:p w14:paraId="58C23C1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2E87E4D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-20.1%</w:t>
            </w:r>
          </w:p>
        </w:tc>
        <w:tc>
          <w:tcPr>
            <w:tcW w:w="860" w:type="dxa"/>
            <w:tcBorders>
              <w:top w:val="nil"/>
              <w:left w:val="nil"/>
              <w:bottom w:val="nil"/>
              <w:right w:val="nil"/>
            </w:tcBorders>
            <w:shd w:val="clear" w:color="auto" w:fill="auto"/>
            <w:noWrap/>
            <w:vAlign w:val="center"/>
            <w:hideMark/>
          </w:tcPr>
          <w:p w14:paraId="2E64006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-7.7%</w:t>
            </w:r>
          </w:p>
        </w:tc>
        <w:tc>
          <w:tcPr>
            <w:tcW w:w="860" w:type="dxa"/>
            <w:tcBorders>
              <w:top w:val="nil"/>
              <w:left w:val="nil"/>
              <w:bottom w:val="nil"/>
              <w:right w:val="nil"/>
            </w:tcBorders>
            <w:shd w:val="clear" w:color="auto" w:fill="auto"/>
            <w:noWrap/>
            <w:vAlign w:val="center"/>
            <w:hideMark/>
          </w:tcPr>
          <w:p w14:paraId="4D711F0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1020" w:type="dxa"/>
            <w:tcBorders>
              <w:top w:val="nil"/>
              <w:left w:val="nil"/>
              <w:bottom w:val="nil"/>
              <w:right w:val="nil"/>
            </w:tcBorders>
            <w:shd w:val="clear" w:color="auto" w:fill="auto"/>
            <w:noWrap/>
            <w:vAlign w:val="center"/>
            <w:hideMark/>
          </w:tcPr>
          <w:p w14:paraId="07C029A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-4.5%</w:t>
            </w:r>
          </w:p>
        </w:tc>
      </w:tr>
      <w:tr w:rsidR="000A715D" w:rsidRPr="005202C5" w14:paraId="60412D4D" w14:textId="77777777" w:rsidTr="00F7390E">
        <w:trPr>
          <w:jc w:val="center"/>
        </w:trPr>
        <w:tc>
          <w:tcPr>
            <w:tcW w:w="320" w:type="dxa"/>
            <w:tcBorders>
              <w:top w:val="nil"/>
              <w:left w:val="nil"/>
              <w:bottom w:val="nil"/>
              <w:right w:val="nil"/>
            </w:tcBorders>
            <w:shd w:val="clear" w:color="auto" w:fill="auto"/>
            <w:noWrap/>
            <w:vAlign w:val="center"/>
            <w:hideMark/>
          </w:tcPr>
          <w:p w14:paraId="4D7A0C6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2560" w:type="dxa"/>
            <w:tcBorders>
              <w:top w:val="nil"/>
              <w:left w:val="nil"/>
              <w:bottom w:val="nil"/>
              <w:right w:val="nil"/>
            </w:tcBorders>
            <w:shd w:val="clear" w:color="auto" w:fill="auto"/>
            <w:noWrap/>
            <w:vAlign w:val="center"/>
            <w:hideMark/>
          </w:tcPr>
          <w:p w14:paraId="5E39DB66" w14:textId="77777777" w:rsidR="000A715D" w:rsidRPr="005202C5" w:rsidRDefault="000A715D" w:rsidP="001E2413">
            <w:pPr>
              <w:spacing w:after="0" w:line="240" w:lineRule="auto"/>
              <w:rPr>
                <w:rFonts w:eastAsia="Times New Roman" w:cstheme="minorHAnsi"/>
                <w:color w:val="000000"/>
                <w:sz w:val="20"/>
                <w:szCs w:val="20"/>
              </w:rPr>
            </w:pPr>
            <w:proofErr w:type="spellStart"/>
            <w:r w:rsidRPr="005202C5">
              <w:rPr>
                <w:rFonts w:eastAsia="Times New Roman" w:cstheme="minorHAnsi"/>
                <w:color w:val="000000"/>
                <w:sz w:val="20"/>
                <w:szCs w:val="20"/>
              </w:rPr>
              <w:t>Picarels</w:t>
            </w:r>
            <w:proofErr w:type="spellEnd"/>
            <w:r w:rsidRPr="005202C5">
              <w:rPr>
                <w:rFonts w:eastAsia="Times New Roman" w:cstheme="minorHAnsi"/>
                <w:color w:val="000000"/>
                <w:sz w:val="20"/>
                <w:szCs w:val="20"/>
              </w:rPr>
              <w:t xml:space="preserve"> and Bogue</w:t>
            </w:r>
          </w:p>
        </w:tc>
        <w:tc>
          <w:tcPr>
            <w:tcW w:w="860" w:type="dxa"/>
            <w:tcBorders>
              <w:top w:val="nil"/>
              <w:left w:val="nil"/>
              <w:bottom w:val="nil"/>
              <w:right w:val="nil"/>
            </w:tcBorders>
            <w:shd w:val="clear" w:color="auto" w:fill="auto"/>
            <w:noWrap/>
            <w:vAlign w:val="center"/>
            <w:hideMark/>
          </w:tcPr>
          <w:p w14:paraId="6CA2C30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9.0%</w:t>
            </w:r>
          </w:p>
        </w:tc>
        <w:tc>
          <w:tcPr>
            <w:tcW w:w="960" w:type="dxa"/>
            <w:tcBorders>
              <w:top w:val="nil"/>
              <w:left w:val="nil"/>
              <w:bottom w:val="nil"/>
              <w:right w:val="nil"/>
            </w:tcBorders>
            <w:shd w:val="clear" w:color="auto" w:fill="auto"/>
            <w:noWrap/>
            <w:vAlign w:val="center"/>
            <w:hideMark/>
          </w:tcPr>
          <w:p w14:paraId="3B21B24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6.1%</w:t>
            </w:r>
          </w:p>
        </w:tc>
        <w:tc>
          <w:tcPr>
            <w:tcW w:w="720" w:type="dxa"/>
            <w:tcBorders>
              <w:top w:val="nil"/>
              <w:left w:val="nil"/>
              <w:bottom w:val="nil"/>
              <w:right w:val="nil"/>
            </w:tcBorders>
            <w:shd w:val="clear" w:color="auto" w:fill="auto"/>
            <w:noWrap/>
            <w:vAlign w:val="center"/>
            <w:hideMark/>
          </w:tcPr>
          <w:p w14:paraId="16C003B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760" w:type="dxa"/>
            <w:tcBorders>
              <w:top w:val="nil"/>
              <w:left w:val="nil"/>
              <w:bottom w:val="nil"/>
              <w:right w:val="nil"/>
            </w:tcBorders>
            <w:shd w:val="clear" w:color="auto" w:fill="auto"/>
            <w:noWrap/>
            <w:vAlign w:val="center"/>
            <w:hideMark/>
          </w:tcPr>
          <w:p w14:paraId="5F5B3B6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960" w:type="dxa"/>
            <w:tcBorders>
              <w:top w:val="nil"/>
              <w:left w:val="nil"/>
              <w:bottom w:val="nil"/>
              <w:right w:val="nil"/>
            </w:tcBorders>
            <w:shd w:val="clear" w:color="auto" w:fill="auto"/>
            <w:noWrap/>
            <w:vAlign w:val="center"/>
            <w:hideMark/>
          </w:tcPr>
          <w:p w14:paraId="4A01BF0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40.2%</w:t>
            </w:r>
          </w:p>
        </w:tc>
        <w:tc>
          <w:tcPr>
            <w:tcW w:w="860" w:type="dxa"/>
            <w:tcBorders>
              <w:top w:val="nil"/>
              <w:left w:val="nil"/>
              <w:bottom w:val="nil"/>
              <w:right w:val="nil"/>
            </w:tcBorders>
            <w:shd w:val="clear" w:color="auto" w:fill="auto"/>
            <w:noWrap/>
            <w:vAlign w:val="center"/>
            <w:hideMark/>
          </w:tcPr>
          <w:p w14:paraId="400AFBC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17.5%</w:t>
            </w:r>
          </w:p>
        </w:tc>
        <w:tc>
          <w:tcPr>
            <w:tcW w:w="860" w:type="dxa"/>
            <w:tcBorders>
              <w:top w:val="nil"/>
              <w:left w:val="nil"/>
              <w:bottom w:val="nil"/>
              <w:right w:val="nil"/>
            </w:tcBorders>
            <w:shd w:val="clear" w:color="auto" w:fill="auto"/>
            <w:noWrap/>
            <w:vAlign w:val="center"/>
            <w:hideMark/>
          </w:tcPr>
          <w:p w14:paraId="006A325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6.3%</w:t>
            </w:r>
          </w:p>
        </w:tc>
        <w:tc>
          <w:tcPr>
            <w:tcW w:w="1020" w:type="dxa"/>
            <w:tcBorders>
              <w:top w:val="nil"/>
              <w:left w:val="nil"/>
              <w:bottom w:val="nil"/>
              <w:right w:val="nil"/>
            </w:tcBorders>
            <w:shd w:val="clear" w:color="auto" w:fill="auto"/>
            <w:noWrap/>
            <w:vAlign w:val="center"/>
            <w:hideMark/>
          </w:tcPr>
          <w:p w14:paraId="051A627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20.4%</w:t>
            </w:r>
          </w:p>
        </w:tc>
      </w:tr>
      <w:tr w:rsidR="000A715D" w:rsidRPr="005202C5" w14:paraId="6A84BDF2" w14:textId="77777777" w:rsidTr="00F7390E">
        <w:trPr>
          <w:jc w:val="center"/>
        </w:trPr>
        <w:tc>
          <w:tcPr>
            <w:tcW w:w="320" w:type="dxa"/>
            <w:tcBorders>
              <w:top w:val="nil"/>
              <w:left w:val="nil"/>
              <w:bottom w:val="nil"/>
              <w:right w:val="nil"/>
            </w:tcBorders>
            <w:shd w:val="clear" w:color="auto" w:fill="auto"/>
            <w:noWrap/>
            <w:vAlign w:val="center"/>
            <w:hideMark/>
          </w:tcPr>
          <w:p w14:paraId="3F73CAC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2560" w:type="dxa"/>
            <w:tcBorders>
              <w:top w:val="nil"/>
              <w:left w:val="nil"/>
              <w:bottom w:val="nil"/>
              <w:right w:val="nil"/>
            </w:tcBorders>
            <w:shd w:val="clear" w:color="auto" w:fill="auto"/>
            <w:noWrap/>
            <w:vAlign w:val="center"/>
            <w:hideMark/>
          </w:tcPr>
          <w:p w14:paraId="58373325"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Sharks</w:t>
            </w:r>
          </w:p>
        </w:tc>
        <w:tc>
          <w:tcPr>
            <w:tcW w:w="860" w:type="dxa"/>
            <w:tcBorders>
              <w:top w:val="nil"/>
              <w:left w:val="nil"/>
              <w:bottom w:val="nil"/>
              <w:right w:val="nil"/>
            </w:tcBorders>
            <w:shd w:val="clear" w:color="auto" w:fill="auto"/>
            <w:noWrap/>
            <w:vAlign w:val="center"/>
            <w:hideMark/>
          </w:tcPr>
          <w:p w14:paraId="58B200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960" w:type="dxa"/>
            <w:tcBorders>
              <w:top w:val="nil"/>
              <w:left w:val="nil"/>
              <w:bottom w:val="nil"/>
              <w:right w:val="nil"/>
            </w:tcBorders>
            <w:shd w:val="clear" w:color="auto" w:fill="auto"/>
            <w:noWrap/>
            <w:vAlign w:val="center"/>
            <w:hideMark/>
          </w:tcPr>
          <w:p w14:paraId="3FBC158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720" w:type="dxa"/>
            <w:tcBorders>
              <w:top w:val="nil"/>
              <w:left w:val="nil"/>
              <w:bottom w:val="nil"/>
              <w:right w:val="nil"/>
            </w:tcBorders>
            <w:shd w:val="clear" w:color="auto" w:fill="auto"/>
            <w:noWrap/>
            <w:vAlign w:val="center"/>
            <w:hideMark/>
          </w:tcPr>
          <w:p w14:paraId="2D93D66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c>
          <w:tcPr>
            <w:tcW w:w="760" w:type="dxa"/>
            <w:tcBorders>
              <w:top w:val="nil"/>
              <w:left w:val="nil"/>
              <w:bottom w:val="nil"/>
              <w:right w:val="nil"/>
            </w:tcBorders>
            <w:shd w:val="clear" w:color="auto" w:fill="auto"/>
            <w:noWrap/>
            <w:vAlign w:val="center"/>
            <w:hideMark/>
          </w:tcPr>
          <w:p w14:paraId="1B961EB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c>
          <w:tcPr>
            <w:tcW w:w="960" w:type="dxa"/>
            <w:tcBorders>
              <w:top w:val="nil"/>
              <w:left w:val="nil"/>
              <w:bottom w:val="nil"/>
              <w:right w:val="nil"/>
            </w:tcBorders>
            <w:shd w:val="clear" w:color="auto" w:fill="auto"/>
            <w:noWrap/>
            <w:vAlign w:val="center"/>
            <w:hideMark/>
          </w:tcPr>
          <w:p w14:paraId="69261E4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860" w:type="dxa"/>
            <w:tcBorders>
              <w:top w:val="nil"/>
              <w:left w:val="nil"/>
              <w:bottom w:val="nil"/>
              <w:right w:val="nil"/>
            </w:tcBorders>
            <w:shd w:val="clear" w:color="auto" w:fill="auto"/>
            <w:noWrap/>
            <w:vAlign w:val="center"/>
            <w:hideMark/>
          </w:tcPr>
          <w:p w14:paraId="7663D5D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860" w:type="dxa"/>
            <w:tcBorders>
              <w:top w:val="nil"/>
              <w:left w:val="nil"/>
              <w:bottom w:val="nil"/>
              <w:right w:val="nil"/>
            </w:tcBorders>
            <w:shd w:val="clear" w:color="auto" w:fill="auto"/>
            <w:noWrap/>
            <w:vAlign w:val="center"/>
            <w:hideMark/>
          </w:tcPr>
          <w:p w14:paraId="6F10843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1020" w:type="dxa"/>
            <w:tcBorders>
              <w:top w:val="nil"/>
              <w:left w:val="nil"/>
              <w:bottom w:val="nil"/>
              <w:right w:val="nil"/>
            </w:tcBorders>
            <w:shd w:val="clear" w:color="auto" w:fill="auto"/>
            <w:noWrap/>
            <w:vAlign w:val="center"/>
            <w:hideMark/>
          </w:tcPr>
          <w:p w14:paraId="67ACC81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r>
      <w:tr w:rsidR="000A715D" w:rsidRPr="005202C5" w14:paraId="1D682AED" w14:textId="77777777" w:rsidTr="00F7390E">
        <w:trPr>
          <w:jc w:val="center"/>
        </w:trPr>
        <w:tc>
          <w:tcPr>
            <w:tcW w:w="320" w:type="dxa"/>
            <w:tcBorders>
              <w:top w:val="nil"/>
              <w:left w:val="nil"/>
              <w:bottom w:val="nil"/>
              <w:right w:val="nil"/>
            </w:tcBorders>
            <w:shd w:val="clear" w:color="auto" w:fill="auto"/>
            <w:noWrap/>
            <w:vAlign w:val="center"/>
            <w:hideMark/>
          </w:tcPr>
          <w:p w14:paraId="0177D17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2560" w:type="dxa"/>
            <w:tcBorders>
              <w:top w:val="nil"/>
              <w:left w:val="nil"/>
              <w:bottom w:val="nil"/>
              <w:right w:val="nil"/>
            </w:tcBorders>
            <w:shd w:val="clear" w:color="auto" w:fill="auto"/>
            <w:noWrap/>
            <w:vAlign w:val="center"/>
            <w:hideMark/>
          </w:tcPr>
          <w:p w14:paraId="6CABB94A"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Rays &amp; skates</w:t>
            </w:r>
          </w:p>
        </w:tc>
        <w:tc>
          <w:tcPr>
            <w:tcW w:w="860" w:type="dxa"/>
            <w:tcBorders>
              <w:top w:val="nil"/>
              <w:left w:val="nil"/>
              <w:bottom w:val="nil"/>
              <w:right w:val="nil"/>
            </w:tcBorders>
            <w:shd w:val="clear" w:color="auto" w:fill="auto"/>
            <w:noWrap/>
            <w:vAlign w:val="center"/>
            <w:hideMark/>
          </w:tcPr>
          <w:p w14:paraId="12F03DC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257EBDE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720" w:type="dxa"/>
            <w:tcBorders>
              <w:top w:val="nil"/>
              <w:left w:val="nil"/>
              <w:bottom w:val="nil"/>
              <w:right w:val="nil"/>
            </w:tcBorders>
            <w:shd w:val="clear" w:color="auto" w:fill="auto"/>
            <w:noWrap/>
            <w:vAlign w:val="center"/>
            <w:hideMark/>
          </w:tcPr>
          <w:p w14:paraId="0A48331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760" w:type="dxa"/>
            <w:tcBorders>
              <w:top w:val="nil"/>
              <w:left w:val="nil"/>
              <w:bottom w:val="nil"/>
              <w:right w:val="nil"/>
            </w:tcBorders>
            <w:shd w:val="clear" w:color="auto" w:fill="auto"/>
            <w:noWrap/>
            <w:vAlign w:val="center"/>
            <w:hideMark/>
          </w:tcPr>
          <w:p w14:paraId="0EDDC47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960" w:type="dxa"/>
            <w:tcBorders>
              <w:top w:val="nil"/>
              <w:left w:val="nil"/>
              <w:bottom w:val="nil"/>
              <w:right w:val="nil"/>
            </w:tcBorders>
            <w:shd w:val="clear" w:color="auto" w:fill="auto"/>
            <w:noWrap/>
            <w:vAlign w:val="center"/>
            <w:hideMark/>
          </w:tcPr>
          <w:p w14:paraId="6CC6D66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860" w:type="dxa"/>
            <w:tcBorders>
              <w:top w:val="nil"/>
              <w:left w:val="nil"/>
              <w:bottom w:val="nil"/>
              <w:right w:val="nil"/>
            </w:tcBorders>
            <w:shd w:val="clear" w:color="auto" w:fill="auto"/>
            <w:noWrap/>
            <w:vAlign w:val="center"/>
            <w:hideMark/>
          </w:tcPr>
          <w:p w14:paraId="231C311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860" w:type="dxa"/>
            <w:tcBorders>
              <w:top w:val="nil"/>
              <w:left w:val="nil"/>
              <w:bottom w:val="nil"/>
              <w:right w:val="nil"/>
            </w:tcBorders>
            <w:shd w:val="clear" w:color="auto" w:fill="auto"/>
            <w:noWrap/>
            <w:vAlign w:val="center"/>
            <w:hideMark/>
          </w:tcPr>
          <w:p w14:paraId="0B93389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1020" w:type="dxa"/>
            <w:tcBorders>
              <w:top w:val="nil"/>
              <w:left w:val="nil"/>
              <w:bottom w:val="nil"/>
              <w:right w:val="nil"/>
            </w:tcBorders>
            <w:shd w:val="clear" w:color="auto" w:fill="auto"/>
            <w:noWrap/>
            <w:vAlign w:val="center"/>
            <w:hideMark/>
          </w:tcPr>
          <w:p w14:paraId="29EDA88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r>
      <w:tr w:rsidR="000A715D" w:rsidRPr="005202C5" w14:paraId="6364DB57" w14:textId="77777777" w:rsidTr="00F7390E">
        <w:trPr>
          <w:jc w:val="center"/>
        </w:trPr>
        <w:tc>
          <w:tcPr>
            <w:tcW w:w="320" w:type="dxa"/>
            <w:tcBorders>
              <w:top w:val="nil"/>
              <w:left w:val="nil"/>
              <w:bottom w:val="nil"/>
              <w:right w:val="nil"/>
            </w:tcBorders>
            <w:shd w:val="clear" w:color="auto" w:fill="auto"/>
            <w:noWrap/>
            <w:vAlign w:val="center"/>
            <w:hideMark/>
          </w:tcPr>
          <w:p w14:paraId="404389A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w:t>
            </w:r>
          </w:p>
        </w:tc>
        <w:tc>
          <w:tcPr>
            <w:tcW w:w="2560" w:type="dxa"/>
            <w:tcBorders>
              <w:top w:val="nil"/>
              <w:left w:val="nil"/>
              <w:bottom w:val="nil"/>
              <w:right w:val="nil"/>
            </w:tcBorders>
            <w:shd w:val="clear" w:color="auto" w:fill="auto"/>
            <w:noWrap/>
            <w:vAlign w:val="center"/>
            <w:hideMark/>
          </w:tcPr>
          <w:p w14:paraId="7A05D244"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Anchovy</w:t>
            </w:r>
          </w:p>
        </w:tc>
        <w:tc>
          <w:tcPr>
            <w:tcW w:w="860" w:type="dxa"/>
            <w:tcBorders>
              <w:top w:val="nil"/>
              <w:left w:val="nil"/>
              <w:bottom w:val="nil"/>
              <w:right w:val="nil"/>
            </w:tcBorders>
            <w:shd w:val="clear" w:color="auto" w:fill="auto"/>
            <w:noWrap/>
            <w:vAlign w:val="center"/>
            <w:hideMark/>
          </w:tcPr>
          <w:p w14:paraId="4C6076C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960" w:type="dxa"/>
            <w:tcBorders>
              <w:top w:val="nil"/>
              <w:left w:val="nil"/>
              <w:bottom w:val="nil"/>
              <w:right w:val="nil"/>
            </w:tcBorders>
            <w:shd w:val="clear" w:color="auto" w:fill="auto"/>
            <w:noWrap/>
            <w:vAlign w:val="center"/>
            <w:hideMark/>
          </w:tcPr>
          <w:p w14:paraId="2BB9CF1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0.5%</w:t>
            </w:r>
          </w:p>
        </w:tc>
        <w:tc>
          <w:tcPr>
            <w:tcW w:w="720" w:type="dxa"/>
            <w:tcBorders>
              <w:top w:val="nil"/>
              <w:left w:val="nil"/>
              <w:bottom w:val="nil"/>
              <w:right w:val="nil"/>
            </w:tcBorders>
            <w:shd w:val="clear" w:color="auto" w:fill="auto"/>
            <w:noWrap/>
            <w:vAlign w:val="center"/>
            <w:hideMark/>
          </w:tcPr>
          <w:p w14:paraId="1249950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760" w:type="dxa"/>
            <w:tcBorders>
              <w:top w:val="nil"/>
              <w:left w:val="nil"/>
              <w:bottom w:val="nil"/>
              <w:right w:val="nil"/>
            </w:tcBorders>
            <w:shd w:val="clear" w:color="auto" w:fill="auto"/>
            <w:noWrap/>
            <w:vAlign w:val="center"/>
            <w:hideMark/>
          </w:tcPr>
          <w:p w14:paraId="2BE7A6F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70FDB8C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-2.5%</w:t>
            </w:r>
          </w:p>
        </w:tc>
        <w:tc>
          <w:tcPr>
            <w:tcW w:w="860" w:type="dxa"/>
            <w:tcBorders>
              <w:top w:val="nil"/>
              <w:left w:val="nil"/>
              <w:bottom w:val="nil"/>
              <w:right w:val="nil"/>
            </w:tcBorders>
            <w:shd w:val="clear" w:color="auto" w:fill="auto"/>
            <w:noWrap/>
            <w:vAlign w:val="center"/>
            <w:hideMark/>
          </w:tcPr>
          <w:p w14:paraId="50A7BDE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860" w:type="dxa"/>
            <w:tcBorders>
              <w:top w:val="nil"/>
              <w:left w:val="nil"/>
              <w:bottom w:val="nil"/>
              <w:right w:val="nil"/>
            </w:tcBorders>
            <w:shd w:val="clear" w:color="auto" w:fill="auto"/>
            <w:noWrap/>
            <w:vAlign w:val="center"/>
            <w:hideMark/>
          </w:tcPr>
          <w:p w14:paraId="4E2E407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-0.7%</w:t>
            </w:r>
          </w:p>
        </w:tc>
        <w:tc>
          <w:tcPr>
            <w:tcW w:w="1020" w:type="dxa"/>
            <w:tcBorders>
              <w:top w:val="nil"/>
              <w:left w:val="nil"/>
              <w:bottom w:val="nil"/>
              <w:right w:val="nil"/>
            </w:tcBorders>
            <w:shd w:val="clear" w:color="auto" w:fill="auto"/>
            <w:noWrap/>
            <w:vAlign w:val="center"/>
            <w:hideMark/>
          </w:tcPr>
          <w:p w14:paraId="5F6C938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r>
      <w:tr w:rsidR="000A715D" w:rsidRPr="005202C5" w14:paraId="66D62F9E" w14:textId="77777777" w:rsidTr="00F7390E">
        <w:trPr>
          <w:jc w:val="center"/>
        </w:trPr>
        <w:tc>
          <w:tcPr>
            <w:tcW w:w="320" w:type="dxa"/>
            <w:tcBorders>
              <w:top w:val="nil"/>
              <w:left w:val="nil"/>
              <w:bottom w:val="nil"/>
              <w:right w:val="nil"/>
            </w:tcBorders>
            <w:shd w:val="clear" w:color="auto" w:fill="auto"/>
            <w:noWrap/>
            <w:vAlign w:val="center"/>
            <w:hideMark/>
          </w:tcPr>
          <w:p w14:paraId="2F3F7A0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30</w:t>
            </w:r>
          </w:p>
        </w:tc>
        <w:tc>
          <w:tcPr>
            <w:tcW w:w="2560" w:type="dxa"/>
            <w:tcBorders>
              <w:top w:val="nil"/>
              <w:left w:val="nil"/>
              <w:bottom w:val="nil"/>
              <w:right w:val="nil"/>
            </w:tcBorders>
            <w:shd w:val="clear" w:color="auto" w:fill="auto"/>
            <w:noWrap/>
            <w:vAlign w:val="center"/>
            <w:hideMark/>
          </w:tcPr>
          <w:p w14:paraId="3138A406"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Sardine</w:t>
            </w:r>
          </w:p>
        </w:tc>
        <w:tc>
          <w:tcPr>
            <w:tcW w:w="860" w:type="dxa"/>
            <w:tcBorders>
              <w:top w:val="nil"/>
              <w:left w:val="nil"/>
              <w:bottom w:val="nil"/>
              <w:right w:val="nil"/>
            </w:tcBorders>
            <w:shd w:val="clear" w:color="auto" w:fill="auto"/>
            <w:noWrap/>
            <w:vAlign w:val="center"/>
            <w:hideMark/>
          </w:tcPr>
          <w:p w14:paraId="64F9595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-5.9%</w:t>
            </w:r>
          </w:p>
        </w:tc>
        <w:tc>
          <w:tcPr>
            <w:tcW w:w="960" w:type="dxa"/>
            <w:tcBorders>
              <w:top w:val="nil"/>
              <w:left w:val="nil"/>
              <w:bottom w:val="nil"/>
              <w:right w:val="nil"/>
            </w:tcBorders>
            <w:shd w:val="clear" w:color="auto" w:fill="auto"/>
            <w:noWrap/>
            <w:vAlign w:val="center"/>
            <w:hideMark/>
          </w:tcPr>
          <w:p w14:paraId="4CE52C4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-4.8%</w:t>
            </w:r>
          </w:p>
        </w:tc>
        <w:tc>
          <w:tcPr>
            <w:tcW w:w="720" w:type="dxa"/>
            <w:tcBorders>
              <w:top w:val="nil"/>
              <w:left w:val="nil"/>
              <w:bottom w:val="nil"/>
              <w:right w:val="nil"/>
            </w:tcBorders>
            <w:shd w:val="clear" w:color="auto" w:fill="auto"/>
            <w:noWrap/>
            <w:vAlign w:val="center"/>
            <w:hideMark/>
          </w:tcPr>
          <w:p w14:paraId="0EE1940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c>
          <w:tcPr>
            <w:tcW w:w="760" w:type="dxa"/>
            <w:tcBorders>
              <w:top w:val="nil"/>
              <w:left w:val="nil"/>
              <w:bottom w:val="nil"/>
              <w:right w:val="nil"/>
            </w:tcBorders>
            <w:shd w:val="clear" w:color="auto" w:fill="auto"/>
            <w:noWrap/>
            <w:vAlign w:val="center"/>
            <w:hideMark/>
          </w:tcPr>
          <w:p w14:paraId="7EF9061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c>
          <w:tcPr>
            <w:tcW w:w="960" w:type="dxa"/>
            <w:tcBorders>
              <w:top w:val="nil"/>
              <w:left w:val="nil"/>
              <w:bottom w:val="nil"/>
              <w:right w:val="nil"/>
            </w:tcBorders>
            <w:shd w:val="clear" w:color="auto" w:fill="auto"/>
            <w:noWrap/>
            <w:vAlign w:val="center"/>
            <w:hideMark/>
          </w:tcPr>
          <w:p w14:paraId="326BA4F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44.8%</w:t>
            </w:r>
          </w:p>
        </w:tc>
        <w:tc>
          <w:tcPr>
            <w:tcW w:w="860" w:type="dxa"/>
            <w:tcBorders>
              <w:top w:val="nil"/>
              <w:left w:val="nil"/>
              <w:bottom w:val="nil"/>
              <w:right w:val="nil"/>
            </w:tcBorders>
            <w:shd w:val="clear" w:color="auto" w:fill="auto"/>
            <w:noWrap/>
            <w:vAlign w:val="center"/>
            <w:hideMark/>
          </w:tcPr>
          <w:p w14:paraId="66A4F82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20.5%</w:t>
            </w:r>
          </w:p>
        </w:tc>
        <w:tc>
          <w:tcPr>
            <w:tcW w:w="860" w:type="dxa"/>
            <w:tcBorders>
              <w:top w:val="nil"/>
              <w:left w:val="nil"/>
              <w:bottom w:val="nil"/>
              <w:right w:val="nil"/>
            </w:tcBorders>
            <w:shd w:val="clear" w:color="auto" w:fill="auto"/>
            <w:noWrap/>
            <w:vAlign w:val="center"/>
            <w:hideMark/>
          </w:tcPr>
          <w:p w14:paraId="61D0577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-8.2%</w:t>
            </w:r>
          </w:p>
        </w:tc>
        <w:tc>
          <w:tcPr>
            <w:tcW w:w="1020" w:type="dxa"/>
            <w:tcBorders>
              <w:top w:val="nil"/>
              <w:left w:val="nil"/>
              <w:bottom w:val="nil"/>
              <w:right w:val="nil"/>
            </w:tcBorders>
            <w:shd w:val="clear" w:color="auto" w:fill="auto"/>
            <w:noWrap/>
            <w:vAlign w:val="center"/>
            <w:hideMark/>
          </w:tcPr>
          <w:p w14:paraId="10B7662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12.5%</w:t>
            </w:r>
          </w:p>
        </w:tc>
      </w:tr>
      <w:tr w:rsidR="000A715D" w:rsidRPr="005202C5" w14:paraId="2657BF44" w14:textId="77777777" w:rsidTr="00F7390E">
        <w:trPr>
          <w:jc w:val="center"/>
        </w:trPr>
        <w:tc>
          <w:tcPr>
            <w:tcW w:w="320" w:type="dxa"/>
            <w:tcBorders>
              <w:top w:val="nil"/>
              <w:left w:val="nil"/>
              <w:bottom w:val="nil"/>
              <w:right w:val="nil"/>
            </w:tcBorders>
            <w:shd w:val="clear" w:color="auto" w:fill="auto"/>
            <w:noWrap/>
            <w:vAlign w:val="center"/>
            <w:hideMark/>
          </w:tcPr>
          <w:p w14:paraId="41EDB79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2560" w:type="dxa"/>
            <w:tcBorders>
              <w:top w:val="nil"/>
              <w:left w:val="nil"/>
              <w:bottom w:val="nil"/>
              <w:right w:val="nil"/>
            </w:tcBorders>
            <w:shd w:val="clear" w:color="auto" w:fill="auto"/>
            <w:noWrap/>
            <w:vAlign w:val="center"/>
            <w:hideMark/>
          </w:tcPr>
          <w:p w14:paraId="57A9B523"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Horse mackerel</w:t>
            </w:r>
          </w:p>
        </w:tc>
        <w:tc>
          <w:tcPr>
            <w:tcW w:w="860" w:type="dxa"/>
            <w:tcBorders>
              <w:top w:val="nil"/>
              <w:left w:val="nil"/>
              <w:bottom w:val="nil"/>
              <w:right w:val="nil"/>
            </w:tcBorders>
            <w:shd w:val="clear" w:color="auto" w:fill="auto"/>
            <w:noWrap/>
            <w:vAlign w:val="center"/>
            <w:hideMark/>
          </w:tcPr>
          <w:p w14:paraId="2496D4E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-10.7%</w:t>
            </w:r>
          </w:p>
        </w:tc>
        <w:tc>
          <w:tcPr>
            <w:tcW w:w="960" w:type="dxa"/>
            <w:tcBorders>
              <w:top w:val="nil"/>
              <w:left w:val="nil"/>
              <w:bottom w:val="nil"/>
              <w:right w:val="nil"/>
            </w:tcBorders>
            <w:shd w:val="clear" w:color="auto" w:fill="auto"/>
            <w:noWrap/>
            <w:vAlign w:val="center"/>
            <w:hideMark/>
          </w:tcPr>
          <w:p w14:paraId="4972B64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-11.5%</w:t>
            </w:r>
          </w:p>
        </w:tc>
        <w:tc>
          <w:tcPr>
            <w:tcW w:w="720" w:type="dxa"/>
            <w:tcBorders>
              <w:top w:val="nil"/>
              <w:left w:val="nil"/>
              <w:bottom w:val="nil"/>
              <w:right w:val="nil"/>
            </w:tcBorders>
            <w:shd w:val="clear" w:color="auto" w:fill="auto"/>
            <w:noWrap/>
            <w:vAlign w:val="center"/>
            <w:hideMark/>
          </w:tcPr>
          <w:p w14:paraId="50C78E2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760" w:type="dxa"/>
            <w:tcBorders>
              <w:top w:val="nil"/>
              <w:left w:val="nil"/>
              <w:bottom w:val="nil"/>
              <w:right w:val="nil"/>
            </w:tcBorders>
            <w:shd w:val="clear" w:color="auto" w:fill="auto"/>
            <w:noWrap/>
            <w:vAlign w:val="center"/>
            <w:hideMark/>
          </w:tcPr>
          <w:p w14:paraId="12A4FEC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960" w:type="dxa"/>
            <w:tcBorders>
              <w:top w:val="nil"/>
              <w:left w:val="nil"/>
              <w:bottom w:val="nil"/>
              <w:right w:val="nil"/>
            </w:tcBorders>
            <w:shd w:val="clear" w:color="auto" w:fill="auto"/>
            <w:noWrap/>
            <w:vAlign w:val="center"/>
            <w:hideMark/>
          </w:tcPr>
          <w:p w14:paraId="5ECFE4C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268.7%</w:t>
            </w:r>
          </w:p>
        </w:tc>
        <w:tc>
          <w:tcPr>
            <w:tcW w:w="860" w:type="dxa"/>
            <w:tcBorders>
              <w:top w:val="nil"/>
              <w:left w:val="nil"/>
              <w:bottom w:val="nil"/>
              <w:right w:val="nil"/>
            </w:tcBorders>
            <w:shd w:val="clear" w:color="auto" w:fill="auto"/>
            <w:noWrap/>
            <w:vAlign w:val="center"/>
            <w:hideMark/>
          </w:tcPr>
          <w:p w14:paraId="6887714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71.7%</w:t>
            </w:r>
          </w:p>
        </w:tc>
        <w:tc>
          <w:tcPr>
            <w:tcW w:w="860" w:type="dxa"/>
            <w:tcBorders>
              <w:top w:val="nil"/>
              <w:left w:val="nil"/>
              <w:bottom w:val="nil"/>
              <w:right w:val="nil"/>
            </w:tcBorders>
            <w:shd w:val="clear" w:color="auto" w:fill="auto"/>
            <w:noWrap/>
            <w:vAlign w:val="center"/>
            <w:hideMark/>
          </w:tcPr>
          <w:p w14:paraId="2F111D8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-13.5%</w:t>
            </w:r>
          </w:p>
        </w:tc>
        <w:tc>
          <w:tcPr>
            <w:tcW w:w="1020" w:type="dxa"/>
            <w:tcBorders>
              <w:top w:val="nil"/>
              <w:left w:val="nil"/>
              <w:bottom w:val="nil"/>
              <w:right w:val="nil"/>
            </w:tcBorders>
            <w:shd w:val="clear" w:color="auto" w:fill="auto"/>
            <w:noWrap/>
            <w:vAlign w:val="center"/>
            <w:hideMark/>
          </w:tcPr>
          <w:p w14:paraId="3EA6F6D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48.7%</w:t>
            </w:r>
          </w:p>
        </w:tc>
      </w:tr>
      <w:tr w:rsidR="000A715D" w:rsidRPr="005202C5" w14:paraId="7BA20C72" w14:textId="77777777" w:rsidTr="00F7390E">
        <w:trPr>
          <w:jc w:val="center"/>
        </w:trPr>
        <w:tc>
          <w:tcPr>
            <w:tcW w:w="320" w:type="dxa"/>
            <w:tcBorders>
              <w:top w:val="nil"/>
              <w:left w:val="nil"/>
              <w:bottom w:val="nil"/>
              <w:right w:val="nil"/>
            </w:tcBorders>
            <w:shd w:val="clear" w:color="auto" w:fill="auto"/>
            <w:noWrap/>
            <w:vAlign w:val="center"/>
            <w:hideMark/>
          </w:tcPr>
          <w:p w14:paraId="0F51598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2560" w:type="dxa"/>
            <w:tcBorders>
              <w:top w:val="nil"/>
              <w:left w:val="nil"/>
              <w:bottom w:val="nil"/>
              <w:right w:val="nil"/>
            </w:tcBorders>
            <w:shd w:val="clear" w:color="auto" w:fill="auto"/>
            <w:noWrap/>
            <w:vAlign w:val="center"/>
            <w:hideMark/>
          </w:tcPr>
          <w:p w14:paraId="3EE4C1B3"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Mackerel</w:t>
            </w:r>
          </w:p>
        </w:tc>
        <w:tc>
          <w:tcPr>
            <w:tcW w:w="860" w:type="dxa"/>
            <w:tcBorders>
              <w:top w:val="nil"/>
              <w:left w:val="nil"/>
              <w:bottom w:val="nil"/>
              <w:right w:val="nil"/>
            </w:tcBorders>
            <w:shd w:val="clear" w:color="auto" w:fill="auto"/>
            <w:noWrap/>
            <w:vAlign w:val="center"/>
            <w:hideMark/>
          </w:tcPr>
          <w:p w14:paraId="68E7BD3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1D52512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720" w:type="dxa"/>
            <w:tcBorders>
              <w:top w:val="nil"/>
              <w:left w:val="nil"/>
              <w:bottom w:val="nil"/>
              <w:right w:val="nil"/>
            </w:tcBorders>
            <w:shd w:val="clear" w:color="auto" w:fill="auto"/>
            <w:noWrap/>
            <w:vAlign w:val="center"/>
            <w:hideMark/>
          </w:tcPr>
          <w:p w14:paraId="7A010AA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760" w:type="dxa"/>
            <w:tcBorders>
              <w:top w:val="nil"/>
              <w:left w:val="nil"/>
              <w:bottom w:val="nil"/>
              <w:right w:val="nil"/>
            </w:tcBorders>
            <w:shd w:val="clear" w:color="auto" w:fill="auto"/>
            <w:noWrap/>
            <w:vAlign w:val="center"/>
            <w:hideMark/>
          </w:tcPr>
          <w:p w14:paraId="1502AAA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225A41A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674.5%</w:t>
            </w:r>
          </w:p>
        </w:tc>
        <w:tc>
          <w:tcPr>
            <w:tcW w:w="860" w:type="dxa"/>
            <w:tcBorders>
              <w:top w:val="nil"/>
              <w:left w:val="nil"/>
              <w:bottom w:val="nil"/>
              <w:right w:val="nil"/>
            </w:tcBorders>
            <w:shd w:val="clear" w:color="auto" w:fill="auto"/>
            <w:noWrap/>
            <w:vAlign w:val="center"/>
            <w:hideMark/>
          </w:tcPr>
          <w:p w14:paraId="7B95943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127.9%</w:t>
            </w:r>
          </w:p>
        </w:tc>
        <w:tc>
          <w:tcPr>
            <w:tcW w:w="860" w:type="dxa"/>
            <w:tcBorders>
              <w:top w:val="nil"/>
              <w:left w:val="nil"/>
              <w:bottom w:val="nil"/>
              <w:right w:val="nil"/>
            </w:tcBorders>
            <w:shd w:val="clear" w:color="auto" w:fill="auto"/>
            <w:noWrap/>
            <w:vAlign w:val="center"/>
            <w:hideMark/>
          </w:tcPr>
          <w:p w14:paraId="3463AEB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-3.7%</w:t>
            </w:r>
          </w:p>
        </w:tc>
        <w:tc>
          <w:tcPr>
            <w:tcW w:w="1020" w:type="dxa"/>
            <w:tcBorders>
              <w:top w:val="nil"/>
              <w:left w:val="nil"/>
              <w:bottom w:val="nil"/>
              <w:right w:val="nil"/>
            </w:tcBorders>
            <w:shd w:val="clear" w:color="auto" w:fill="auto"/>
            <w:noWrap/>
            <w:vAlign w:val="center"/>
            <w:hideMark/>
          </w:tcPr>
          <w:p w14:paraId="6F3266E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119.3%</w:t>
            </w:r>
          </w:p>
        </w:tc>
      </w:tr>
      <w:tr w:rsidR="000A715D" w:rsidRPr="005202C5" w14:paraId="6FAC0D93" w14:textId="77777777" w:rsidTr="00F7390E">
        <w:trPr>
          <w:jc w:val="center"/>
        </w:trPr>
        <w:tc>
          <w:tcPr>
            <w:tcW w:w="320" w:type="dxa"/>
            <w:tcBorders>
              <w:top w:val="nil"/>
              <w:left w:val="nil"/>
              <w:bottom w:val="nil"/>
              <w:right w:val="nil"/>
            </w:tcBorders>
            <w:shd w:val="clear" w:color="auto" w:fill="auto"/>
            <w:noWrap/>
            <w:vAlign w:val="center"/>
            <w:hideMark/>
          </w:tcPr>
          <w:p w14:paraId="12C4668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2560" w:type="dxa"/>
            <w:tcBorders>
              <w:top w:val="nil"/>
              <w:left w:val="nil"/>
              <w:bottom w:val="nil"/>
              <w:right w:val="nil"/>
            </w:tcBorders>
            <w:shd w:val="clear" w:color="auto" w:fill="auto"/>
            <w:noWrap/>
            <w:vAlign w:val="center"/>
            <w:hideMark/>
          </w:tcPr>
          <w:p w14:paraId="139E1F4A"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Other small pelagic fish</w:t>
            </w:r>
          </w:p>
        </w:tc>
        <w:tc>
          <w:tcPr>
            <w:tcW w:w="860" w:type="dxa"/>
            <w:tcBorders>
              <w:top w:val="nil"/>
              <w:left w:val="nil"/>
              <w:bottom w:val="nil"/>
              <w:right w:val="nil"/>
            </w:tcBorders>
            <w:shd w:val="clear" w:color="auto" w:fill="auto"/>
            <w:noWrap/>
            <w:vAlign w:val="center"/>
            <w:hideMark/>
          </w:tcPr>
          <w:p w14:paraId="34230FF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960" w:type="dxa"/>
            <w:tcBorders>
              <w:top w:val="nil"/>
              <w:left w:val="nil"/>
              <w:bottom w:val="nil"/>
              <w:right w:val="nil"/>
            </w:tcBorders>
            <w:shd w:val="clear" w:color="auto" w:fill="auto"/>
            <w:noWrap/>
            <w:vAlign w:val="center"/>
            <w:hideMark/>
          </w:tcPr>
          <w:p w14:paraId="4028EF9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720" w:type="dxa"/>
            <w:tcBorders>
              <w:top w:val="nil"/>
              <w:left w:val="nil"/>
              <w:bottom w:val="nil"/>
              <w:right w:val="nil"/>
            </w:tcBorders>
            <w:shd w:val="clear" w:color="auto" w:fill="auto"/>
            <w:noWrap/>
            <w:vAlign w:val="center"/>
            <w:hideMark/>
          </w:tcPr>
          <w:p w14:paraId="7D7B704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760" w:type="dxa"/>
            <w:tcBorders>
              <w:top w:val="nil"/>
              <w:left w:val="nil"/>
              <w:bottom w:val="nil"/>
              <w:right w:val="nil"/>
            </w:tcBorders>
            <w:shd w:val="clear" w:color="auto" w:fill="auto"/>
            <w:noWrap/>
            <w:vAlign w:val="center"/>
            <w:hideMark/>
          </w:tcPr>
          <w:p w14:paraId="038F557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960" w:type="dxa"/>
            <w:tcBorders>
              <w:top w:val="nil"/>
              <w:left w:val="nil"/>
              <w:bottom w:val="nil"/>
              <w:right w:val="nil"/>
            </w:tcBorders>
            <w:shd w:val="clear" w:color="auto" w:fill="auto"/>
            <w:noWrap/>
            <w:vAlign w:val="center"/>
            <w:hideMark/>
          </w:tcPr>
          <w:p w14:paraId="2CCFACC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860" w:type="dxa"/>
            <w:tcBorders>
              <w:top w:val="nil"/>
              <w:left w:val="nil"/>
              <w:bottom w:val="nil"/>
              <w:right w:val="nil"/>
            </w:tcBorders>
            <w:shd w:val="clear" w:color="auto" w:fill="auto"/>
            <w:noWrap/>
            <w:vAlign w:val="center"/>
            <w:hideMark/>
          </w:tcPr>
          <w:p w14:paraId="3624E8C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0.4%</w:t>
            </w:r>
          </w:p>
        </w:tc>
        <w:tc>
          <w:tcPr>
            <w:tcW w:w="860" w:type="dxa"/>
            <w:tcBorders>
              <w:top w:val="nil"/>
              <w:left w:val="nil"/>
              <w:bottom w:val="nil"/>
              <w:right w:val="nil"/>
            </w:tcBorders>
            <w:shd w:val="clear" w:color="auto" w:fill="auto"/>
            <w:noWrap/>
            <w:vAlign w:val="center"/>
            <w:hideMark/>
          </w:tcPr>
          <w:p w14:paraId="4102C58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-3.9%</w:t>
            </w:r>
          </w:p>
        </w:tc>
        <w:tc>
          <w:tcPr>
            <w:tcW w:w="1020" w:type="dxa"/>
            <w:tcBorders>
              <w:top w:val="nil"/>
              <w:left w:val="nil"/>
              <w:bottom w:val="nil"/>
              <w:right w:val="nil"/>
            </w:tcBorders>
            <w:shd w:val="clear" w:color="auto" w:fill="auto"/>
            <w:noWrap/>
            <w:vAlign w:val="center"/>
            <w:hideMark/>
          </w:tcPr>
          <w:p w14:paraId="22609E7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r>
      <w:tr w:rsidR="000A715D" w:rsidRPr="005202C5" w14:paraId="7B47EA2C" w14:textId="77777777" w:rsidTr="00F7390E">
        <w:trPr>
          <w:jc w:val="center"/>
        </w:trPr>
        <w:tc>
          <w:tcPr>
            <w:tcW w:w="320" w:type="dxa"/>
            <w:tcBorders>
              <w:top w:val="nil"/>
              <w:left w:val="nil"/>
              <w:bottom w:val="nil"/>
              <w:right w:val="nil"/>
            </w:tcBorders>
            <w:shd w:val="clear" w:color="auto" w:fill="auto"/>
            <w:noWrap/>
            <w:vAlign w:val="center"/>
            <w:hideMark/>
          </w:tcPr>
          <w:p w14:paraId="3691B22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34</w:t>
            </w:r>
          </w:p>
        </w:tc>
        <w:tc>
          <w:tcPr>
            <w:tcW w:w="2560" w:type="dxa"/>
            <w:tcBorders>
              <w:top w:val="nil"/>
              <w:left w:val="nil"/>
              <w:bottom w:val="nil"/>
              <w:right w:val="nil"/>
            </w:tcBorders>
            <w:shd w:val="clear" w:color="auto" w:fill="auto"/>
            <w:noWrap/>
            <w:vAlign w:val="center"/>
            <w:hideMark/>
          </w:tcPr>
          <w:p w14:paraId="0E6C0518"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Medium pelagic fish</w:t>
            </w:r>
          </w:p>
        </w:tc>
        <w:tc>
          <w:tcPr>
            <w:tcW w:w="860" w:type="dxa"/>
            <w:tcBorders>
              <w:top w:val="nil"/>
              <w:left w:val="nil"/>
              <w:bottom w:val="nil"/>
              <w:right w:val="nil"/>
            </w:tcBorders>
            <w:shd w:val="clear" w:color="auto" w:fill="auto"/>
            <w:noWrap/>
            <w:vAlign w:val="center"/>
            <w:hideMark/>
          </w:tcPr>
          <w:p w14:paraId="610C206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960" w:type="dxa"/>
            <w:tcBorders>
              <w:top w:val="nil"/>
              <w:left w:val="nil"/>
              <w:bottom w:val="nil"/>
              <w:right w:val="nil"/>
            </w:tcBorders>
            <w:shd w:val="clear" w:color="auto" w:fill="auto"/>
            <w:noWrap/>
            <w:vAlign w:val="center"/>
            <w:hideMark/>
          </w:tcPr>
          <w:p w14:paraId="2944734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720" w:type="dxa"/>
            <w:tcBorders>
              <w:top w:val="nil"/>
              <w:left w:val="nil"/>
              <w:bottom w:val="nil"/>
              <w:right w:val="nil"/>
            </w:tcBorders>
            <w:shd w:val="clear" w:color="auto" w:fill="auto"/>
            <w:noWrap/>
            <w:vAlign w:val="center"/>
            <w:hideMark/>
          </w:tcPr>
          <w:p w14:paraId="42072C6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760" w:type="dxa"/>
            <w:tcBorders>
              <w:top w:val="nil"/>
              <w:left w:val="nil"/>
              <w:bottom w:val="nil"/>
              <w:right w:val="nil"/>
            </w:tcBorders>
            <w:shd w:val="clear" w:color="auto" w:fill="auto"/>
            <w:noWrap/>
            <w:vAlign w:val="center"/>
            <w:hideMark/>
          </w:tcPr>
          <w:p w14:paraId="2840564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473B6F6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159.4%</w:t>
            </w:r>
          </w:p>
        </w:tc>
        <w:tc>
          <w:tcPr>
            <w:tcW w:w="860" w:type="dxa"/>
            <w:tcBorders>
              <w:top w:val="nil"/>
              <w:left w:val="nil"/>
              <w:bottom w:val="nil"/>
              <w:right w:val="nil"/>
            </w:tcBorders>
            <w:shd w:val="clear" w:color="auto" w:fill="auto"/>
            <w:noWrap/>
            <w:vAlign w:val="center"/>
            <w:hideMark/>
          </w:tcPr>
          <w:p w14:paraId="4E2CF14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46.7%</w:t>
            </w:r>
          </w:p>
        </w:tc>
        <w:tc>
          <w:tcPr>
            <w:tcW w:w="860" w:type="dxa"/>
            <w:tcBorders>
              <w:top w:val="nil"/>
              <w:left w:val="nil"/>
              <w:bottom w:val="nil"/>
              <w:right w:val="nil"/>
            </w:tcBorders>
            <w:shd w:val="clear" w:color="auto" w:fill="auto"/>
            <w:noWrap/>
            <w:vAlign w:val="center"/>
            <w:hideMark/>
          </w:tcPr>
          <w:p w14:paraId="2D30C8C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1020" w:type="dxa"/>
            <w:tcBorders>
              <w:top w:val="nil"/>
              <w:left w:val="nil"/>
              <w:bottom w:val="nil"/>
              <w:right w:val="nil"/>
            </w:tcBorders>
            <w:shd w:val="clear" w:color="auto" w:fill="auto"/>
            <w:noWrap/>
            <w:vAlign w:val="center"/>
            <w:hideMark/>
          </w:tcPr>
          <w:p w14:paraId="43930C3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48.7%</w:t>
            </w:r>
          </w:p>
        </w:tc>
      </w:tr>
      <w:tr w:rsidR="000A715D" w:rsidRPr="005202C5" w14:paraId="0CED697B" w14:textId="77777777" w:rsidTr="00F7390E">
        <w:trPr>
          <w:jc w:val="center"/>
        </w:trPr>
        <w:tc>
          <w:tcPr>
            <w:tcW w:w="320" w:type="dxa"/>
            <w:tcBorders>
              <w:top w:val="nil"/>
              <w:left w:val="nil"/>
              <w:bottom w:val="nil"/>
              <w:right w:val="nil"/>
            </w:tcBorders>
            <w:shd w:val="clear" w:color="auto" w:fill="auto"/>
            <w:noWrap/>
            <w:vAlign w:val="center"/>
            <w:hideMark/>
          </w:tcPr>
          <w:p w14:paraId="10EF9E8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c>
          <w:tcPr>
            <w:tcW w:w="2560" w:type="dxa"/>
            <w:tcBorders>
              <w:top w:val="nil"/>
              <w:left w:val="nil"/>
              <w:bottom w:val="nil"/>
              <w:right w:val="nil"/>
            </w:tcBorders>
            <w:shd w:val="clear" w:color="auto" w:fill="auto"/>
            <w:noWrap/>
            <w:vAlign w:val="center"/>
            <w:hideMark/>
          </w:tcPr>
          <w:p w14:paraId="53A1ADAF"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Large pelagic fish</w:t>
            </w:r>
          </w:p>
        </w:tc>
        <w:tc>
          <w:tcPr>
            <w:tcW w:w="860" w:type="dxa"/>
            <w:tcBorders>
              <w:top w:val="nil"/>
              <w:left w:val="nil"/>
              <w:bottom w:val="nil"/>
              <w:right w:val="nil"/>
            </w:tcBorders>
            <w:shd w:val="clear" w:color="auto" w:fill="auto"/>
            <w:noWrap/>
            <w:vAlign w:val="center"/>
            <w:hideMark/>
          </w:tcPr>
          <w:p w14:paraId="7C90EA1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960" w:type="dxa"/>
            <w:tcBorders>
              <w:top w:val="nil"/>
              <w:left w:val="nil"/>
              <w:bottom w:val="nil"/>
              <w:right w:val="nil"/>
            </w:tcBorders>
            <w:shd w:val="clear" w:color="auto" w:fill="auto"/>
            <w:noWrap/>
            <w:vAlign w:val="center"/>
            <w:hideMark/>
          </w:tcPr>
          <w:p w14:paraId="5E71543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720" w:type="dxa"/>
            <w:tcBorders>
              <w:top w:val="nil"/>
              <w:left w:val="nil"/>
              <w:bottom w:val="nil"/>
              <w:right w:val="nil"/>
            </w:tcBorders>
            <w:shd w:val="clear" w:color="auto" w:fill="auto"/>
            <w:noWrap/>
            <w:vAlign w:val="center"/>
            <w:hideMark/>
          </w:tcPr>
          <w:p w14:paraId="3CB79B9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760" w:type="dxa"/>
            <w:tcBorders>
              <w:top w:val="nil"/>
              <w:left w:val="nil"/>
              <w:bottom w:val="nil"/>
              <w:right w:val="nil"/>
            </w:tcBorders>
            <w:shd w:val="clear" w:color="auto" w:fill="auto"/>
            <w:noWrap/>
            <w:vAlign w:val="center"/>
            <w:hideMark/>
          </w:tcPr>
          <w:p w14:paraId="6AD7D34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960" w:type="dxa"/>
            <w:tcBorders>
              <w:top w:val="nil"/>
              <w:left w:val="nil"/>
              <w:bottom w:val="nil"/>
              <w:right w:val="nil"/>
            </w:tcBorders>
            <w:shd w:val="clear" w:color="auto" w:fill="auto"/>
            <w:noWrap/>
            <w:vAlign w:val="center"/>
            <w:hideMark/>
          </w:tcPr>
          <w:p w14:paraId="74D04CB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99.0%</w:t>
            </w:r>
          </w:p>
        </w:tc>
        <w:tc>
          <w:tcPr>
            <w:tcW w:w="860" w:type="dxa"/>
            <w:tcBorders>
              <w:top w:val="nil"/>
              <w:left w:val="nil"/>
              <w:bottom w:val="nil"/>
              <w:right w:val="nil"/>
            </w:tcBorders>
            <w:shd w:val="clear" w:color="auto" w:fill="auto"/>
            <w:noWrap/>
            <w:vAlign w:val="center"/>
            <w:hideMark/>
          </w:tcPr>
          <w:p w14:paraId="761AE15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31.7%</w:t>
            </w:r>
          </w:p>
        </w:tc>
        <w:tc>
          <w:tcPr>
            <w:tcW w:w="860" w:type="dxa"/>
            <w:tcBorders>
              <w:top w:val="nil"/>
              <w:left w:val="nil"/>
              <w:bottom w:val="nil"/>
              <w:right w:val="nil"/>
            </w:tcBorders>
            <w:shd w:val="clear" w:color="auto" w:fill="auto"/>
            <w:noWrap/>
            <w:vAlign w:val="center"/>
            <w:hideMark/>
          </w:tcPr>
          <w:p w14:paraId="0042B12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1020" w:type="dxa"/>
            <w:tcBorders>
              <w:top w:val="nil"/>
              <w:left w:val="nil"/>
              <w:bottom w:val="nil"/>
              <w:right w:val="nil"/>
            </w:tcBorders>
            <w:shd w:val="clear" w:color="auto" w:fill="auto"/>
            <w:noWrap/>
            <w:vAlign w:val="center"/>
            <w:hideMark/>
          </w:tcPr>
          <w:p w14:paraId="1991E43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31.7%</w:t>
            </w:r>
          </w:p>
        </w:tc>
      </w:tr>
      <w:tr w:rsidR="000A715D" w:rsidRPr="005202C5" w14:paraId="2F6B25EC" w14:textId="77777777" w:rsidTr="00F7390E">
        <w:trPr>
          <w:jc w:val="center"/>
        </w:trPr>
        <w:tc>
          <w:tcPr>
            <w:tcW w:w="320" w:type="dxa"/>
            <w:tcBorders>
              <w:top w:val="nil"/>
              <w:left w:val="nil"/>
              <w:bottom w:val="nil"/>
              <w:right w:val="nil"/>
            </w:tcBorders>
            <w:shd w:val="clear" w:color="auto" w:fill="auto"/>
            <w:noWrap/>
            <w:vAlign w:val="center"/>
            <w:hideMark/>
          </w:tcPr>
          <w:p w14:paraId="0AF43E7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36</w:t>
            </w:r>
          </w:p>
        </w:tc>
        <w:tc>
          <w:tcPr>
            <w:tcW w:w="2560" w:type="dxa"/>
            <w:tcBorders>
              <w:top w:val="nil"/>
              <w:left w:val="nil"/>
              <w:bottom w:val="nil"/>
              <w:right w:val="nil"/>
            </w:tcBorders>
            <w:shd w:val="clear" w:color="auto" w:fill="auto"/>
            <w:noWrap/>
            <w:vAlign w:val="center"/>
            <w:hideMark/>
          </w:tcPr>
          <w:p w14:paraId="570C9899"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Loggerhead turtle</w:t>
            </w:r>
          </w:p>
        </w:tc>
        <w:tc>
          <w:tcPr>
            <w:tcW w:w="860" w:type="dxa"/>
            <w:tcBorders>
              <w:top w:val="nil"/>
              <w:left w:val="nil"/>
              <w:bottom w:val="nil"/>
              <w:right w:val="nil"/>
            </w:tcBorders>
            <w:shd w:val="clear" w:color="auto" w:fill="auto"/>
            <w:noWrap/>
            <w:vAlign w:val="center"/>
            <w:hideMark/>
          </w:tcPr>
          <w:p w14:paraId="19471B4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57EE3BD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w:t>
            </w:r>
          </w:p>
        </w:tc>
        <w:tc>
          <w:tcPr>
            <w:tcW w:w="720" w:type="dxa"/>
            <w:tcBorders>
              <w:top w:val="nil"/>
              <w:left w:val="nil"/>
              <w:bottom w:val="nil"/>
              <w:right w:val="nil"/>
            </w:tcBorders>
            <w:shd w:val="clear" w:color="auto" w:fill="auto"/>
            <w:noWrap/>
            <w:vAlign w:val="center"/>
            <w:hideMark/>
          </w:tcPr>
          <w:p w14:paraId="697AD17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c>
          <w:tcPr>
            <w:tcW w:w="760" w:type="dxa"/>
            <w:tcBorders>
              <w:top w:val="nil"/>
              <w:left w:val="nil"/>
              <w:bottom w:val="nil"/>
              <w:right w:val="nil"/>
            </w:tcBorders>
            <w:shd w:val="clear" w:color="auto" w:fill="auto"/>
            <w:noWrap/>
            <w:vAlign w:val="center"/>
            <w:hideMark/>
          </w:tcPr>
          <w:p w14:paraId="27C3AA9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-0.8%</w:t>
            </w:r>
          </w:p>
        </w:tc>
        <w:tc>
          <w:tcPr>
            <w:tcW w:w="960" w:type="dxa"/>
            <w:tcBorders>
              <w:top w:val="nil"/>
              <w:left w:val="nil"/>
              <w:bottom w:val="nil"/>
              <w:right w:val="nil"/>
            </w:tcBorders>
            <w:shd w:val="clear" w:color="auto" w:fill="auto"/>
            <w:noWrap/>
            <w:vAlign w:val="center"/>
            <w:hideMark/>
          </w:tcPr>
          <w:p w14:paraId="18731D5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-5.6%</w:t>
            </w:r>
          </w:p>
        </w:tc>
        <w:tc>
          <w:tcPr>
            <w:tcW w:w="860" w:type="dxa"/>
            <w:tcBorders>
              <w:top w:val="nil"/>
              <w:left w:val="nil"/>
              <w:bottom w:val="nil"/>
              <w:right w:val="nil"/>
            </w:tcBorders>
            <w:shd w:val="clear" w:color="auto" w:fill="auto"/>
            <w:noWrap/>
            <w:vAlign w:val="center"/>
            <w:hideMark/>
          </w:tcPr>
          <w:p w14:paraId="13399A4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860" w:type="dxa"/>
            <w:tcBorders>
              <w:top w:val="nil"/>
              <w:left w:val="nil"/>
              <w:bottom w:val="nil"/>
              <w:right w:val="nil"/>
            </w:tcBorders>
            <w:shd w:val="clear" w:color="auto" w:fill="auto"/>
            <w:noWrap/>
            <w:vAlign w:val="center"/>
            <w:hideMark/>
          </w:tcPr>
          <w:p w14:paraId="23E153F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c>
          <w:tcPr>
            <w:tcW w:w="1020" w:type="dxa"/>
            <w:tcBorders>
              <w:top w:val="nil"/>
              <w:left w:val="nil"/>
              <w:bottom w:val="nil"/>
              <w:right w:val="nil"/>
            </w:tcBorders>
            <w:shd w:val="clear" w:color="auto" w:fill="auto"/>
            <w:noWrap/>
            <w:vAlign w:val="center"/>
            <w:hideMark/>
          </w:tcPr>
          <w:p w14:paraId="165E017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-3.0%</w:t>
            </w:r>
          </w:p>
        </w:tc>
      </w:tr>
      <w:tr w:rsidR="000A715D" w:rsidRPr="005202C5" w14:paraId="52349E69" w14:textId="77777777" w:rsidTr="00F7390E">
        <w:trPr>
          <w:jc w:val="center"/>
        </w:trPr>
        <w:tc>
          <w:tcPr>
            <w:tcW w:w="320" w:type="dxa"/>
            <w:tcBorders>
              <w:top w:val="nil"/>
              <w:left w:val="nil"/>
              <w:bottom w:val="nil"/>
              <w:right w:val="nil"/>
            </w:tcBorders>
            <w:shd w:val="clear" w:color="auto" w:fill="auto"/>
            <w:noWrap/>
            <w:vAlign w:val="center"/>
            <w:hideMark/>
          </w:tcPr>
          <w:p w14:paraId="3C9A939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37</w:t>
            </w:r>
          </w:p>
        </w:tc>
        <w:tc>
          <w:tcPr>
            <w:tcW w:w="2560" w:type="dxa"/>
            <w:tcBorders>
              <w:top w:val="nil"/>
              <w:left w:val="nil"/>
              <w:bottom w:val="nil"/>
              <w:right w:val="nil"/>
            </w:tcBorders>
            <w:shd w:val="clear" w:color="auto" w:fill="auto"/>
            <w:noWrap/>
            <w:vAlign w:val="center"/>
            <w:hideMark/>
          </w:tcPr>
          <w:p w14:paraId="111D054A"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Sea birds</w:t>
            </w:r>
          </w:p>
        </w:tc>
        <w:tc>
          <w:tcPr>
            <w:tcW w:w="860" w:type="dxa"/>
            <w:tcBorders>
              <w:top w:val="nil"/>
              <w:left w:val="nil"/>
              <w:bottom w:val="nil"/>
              <w:right w:val="nil"/>
            </w:tcBorders>
            <w:shd w:val="clear" w:color="auto" w:fill="auto"/>
            <w:noWrap/>
            <w:vAlign w:val="center"/>
            <w:hideMark/>
          </w:tcPr>
          <w:p w14:paraId="21609DE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5.3%</w:t>
            </w:r>
          </w:p>
        </w:tc>
        <w:tc>
          <w:tcPr>
            <w:tcW w:w="960" w:type="dxa"/>
            <w:tcBorders>
              <w:top w:val="nil"/>
              <w:left w:val="nil"/>
              <w:bottom w:val="nil"/>
              <w:right w:val="nil"/>
            </w:tcBorders>
            <w:shd w:val="clear" w:color="auto" w:fill="auto"/>
            <w:noWrap/>
            <w:vAlign w:val="center"/>
            <w:hideMark/>
          </w:tcPr>
          <w:p w14:paraId="1296A5B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5.2%</w:t>
            </w:r>
          </w:p>
        </w:tc>
        <w:tc>
          <w:tcPr>
            <w:tcW w:w="720" w:type="dxa"/>
            <w:tcBorders>
              <w:top w:val="nil"/>
              <w:left w:val="nil"/>
              <w:bottom w:val="nil"/>
              <w:right w:val="nil"/>
            </w:tcBorders>
            <w:shd w:val="clear" w:color="auto" w:fill="auto"/>
            <w:noWrap/>
            <w:vAlign w:val="center"/>
            <w:hideMark/>
          </w:tcPr>
          <w:p w14:paraId="385F846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760" w:type="dxa"/>
            <w:tcBorders>
              <w:top w:val="nil"/>
              <w:left w:val="nil"/>
              <w:bottom w:val="nil"/>
              <w:right w:val="nil"/>
            </w:tcBorders>
            <w:shd w:val="clear" w:color="auto" w:fill="auto"/>
            <w:noWrap/>
            <w:vAlign w:val="center"/>
            <w:hideMark/>
          </w:tcPr>
          <w:p w14:paraId="4366CB4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-0.5%</w:t>
            </w:r>
          </w:p>
        </w:tc>
        <w:tc>
          <w:tcPr>
            <w:tcW w:w="960" w:type="dxa"/>
            <w:tcBorders>
              <w:top w:val="nil"/>
              <w:left w:val="nil"/>
              <w:bottom w:val="nil"/>
              <w:right w:val="nil"/>
            </w:tcBorders>
            <w:shd w:val="clear" w:color="auto" w:fill="auto"/>
            <w:noWrap/>
            <w:vAlign w:val="center"/>
            <w:hideMark/>
          </w:tcPr>
          <w:p w14:paraId="5991C35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8.4%</w:t>
            </w:r>
          </w:p>
        </w:tc>
        <w:tc>
          <w:tcPr>
            <w:tcW w:w="860" w:type="dxa"/>
            <w:tcBorders>
              <w:top w:val="nil"/>
              <w:left w:val="nil"/>
              <w:bottom w:val="nil"/>
              <w:right w:val="nil"/>
            </w:tcBorders>
            <w:shd w:val="clear" w:color="auto" w:fill="auto"/>
            <w:noWrap/>
            <w:vAlign w:val="center"/>
            <w:hideMark/>
          </w:tcPr>
          <w:p w14:paraId="48003BFF"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c>
          <w:tcPr>
            <w:tcW w:w="860" w:type="dxa"/>
            <w:tcBorders>
              <w:top w:val="nil"/>
              <w:left w:val="nil"/>
              <w:bottom w:val="nil"/>
              <w:right w:val="nil"/>
            </w:tcBorders>
            <w:shd w:val="clear" w:color="auto" w:fill="auto"/>
            <w:noWrap/>
            <w:vAlign w:val="center"/>
            <w:hideMark/>
          </w:tcPr>
          <w:p w14:paraId="4C0A797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4.6%</w:t>
            </w:r>
          </w:p>
        </w:tc>
        <w:tc>
          <w:tcPr>
            <w:tcW w:w="1020" w:type="dxa"/>
            <w:tcBorders>
              <w:top w:val="nil"/>
              <w:left w:val="nil"/>
              <w:bottom w:val="nil"/>
              <w:right w:val="nil"/>
            </w:tcBorders>
            <w:shd w:val="clear" w:color="auto" w:fill="auto"/>
            <w:noWrap/>
            <w:vAlign w:val="center"/>
            <w:hideMark/>
          </w:tcPr>
          <w:p w14:paraId="48E3475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r>
      <w:tr w:rsidR="000A715D" w:rsidRPr="005202C5" w14:paraId="29B05036" w14:textId="77777777" w:rsidTr="00F7390E">
        <w:trPr>
          <w:jc w:val="center"/>
        </w:trPr>
        <w:tc>
          <w:tcPr>
            <w:tcW w:w="320" w:type="dxa"/>
            <w:tcBorders>
              <w:top w:val="nil"/>
              <w:left w:val="nil"/>
              <w:bottom w:val="nil"/>
              <w:right w:val="nil"/>
            </w:tcBorders>
            <w:shd w:val="clear" w:color="auto" w:fill="auto"/>
            <w:noWrap/>
            <w:vAlign w:val="center"/>
            <w:hideMark/>
          </w:tcPr>
          <w:p w14:paraId="47ADF8C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38</w:t>
            </w:r>
          </w:p>
        </w:tc>
        <w:tc>
          <w:tcPr>
            <w:tcW w:w="2560" w:type="dxa"/>
            <w:tcBorders>
              <w:top w:val="nil"/>
              <w:left w:val="nil"/>
              <w:bottom w:val="nil"/>
              <w:right w:val="nil"/>
            </w:tcBorders>
            <w:shd w:val="clear" w:color="auto" w:fill="auto"/>
            <w:noWrap/>
            <w:vAlign w:val="center"/>
            <w:hideMark/>
          </w:tcPr>
          <w:p w14:paraId="782D29C7"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Dolphins</w:t>
            </w:r>
          </w:p>
        </w:tc>
        <w:tc>
          <w:tcPr>
            <w:tcW w:w="860" w:type="dxa"/>
            <w:tcBorders>
              <w:top w:val="nil"/>
              <w:left w:val="nil"/>
              <w:bottom w:val="nil"/>
              <w:right w:val="nil"/>
            </w:tcBorders>
            <w:shd w:val="clear" w:color="auto" w:fill="auto"/>
            <w:noWrap/>
            <w:vAlign w:val="center"/>
            <w:hideMark/>
          </w:tcPr>
          <w:p w14:paraId="77A8A86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1C528EF5"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0.9%</w:t>
            </w:r>
          </w:p>
        </w:tc>
        <w:tc>
          <w:tcPr>
            <w:tcW w:w="720" w:type="dxa"/>
            <w:tcBorders>
              <w:top w:val="nil"/>
              <w:left w:val="nil"/>
              <w:bottom w:val="nil"/>
              <w:right w:val="nil"/>
            </w:tcBorders>
            <w:shd w:val="clear" w:color="auto" w:fill="auto"/>
            <w:noWrap/>
            <w:vAlign w:val="center"/>
            <w:hideMark/>
          </w:tcPr>
          <w:p w14:paraId="2642FE6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760" w:type="dxa"/>
            <w:tcBorders>
              <w:top w:val="nil"/>
              <w:left w:val="nil"/>
              <w:bottom w:val="nil"/>
              <w:right w:val="nil"/>
            </w:tcBorders>
            <w:shd w:val="clear" w:color="auto" w:fill="auto"/>
            <w:noWrap/>
            <w:vAlign w:val="center"/>
            <w:hideMark/>
          </w:tcPr>
          <w:p w14:paraId="7325C3F9"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0ADC278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9.0%</w:t>
            </w:r>
          </w:p>
        </w:tc>
        <w:tc>
          <w:tcPr>
            <w:tcW w:w="860" w:type="dxa"/>
            <w:tcBorders>
              <w:top w:val="nil"/>
              <w:left w:val="nil"/>
              <w:bottom w:val="nil"/>
              <w:right w:val="nil"/>
            </w:tcBorders>
            <w:shd w:val="clear" w:color="auto" w:fill="auto"/>
            <w:noWrap/>
            <w:vAlign w:val="center"/>
            <w:hideMark/>
          </w:tcPr>
          <w:p w14:paraId="3AE4906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860" w:type="dxa"/>
            <w:tcBorders>
              <w:top w:val="nil"/>
              <w:left w:val="nil"/>
              <w:bottom w:val="nil"/>
              <w:right w:val="nil"/>
            </w:tcBorders>
            <w:shd w:val="clear" w:color="auto" w:fill="auto"/>
            <w:noWrap/>
            <w:vAlign w:val="center"/>
            <w:hideMark/>
          </w:tcPr>
          <w:p w14:paraId="6D8481A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0.6%</w:t>
            </w:r>
          </w:p>
        </w:tc>
        <w:tc>
          <w:tcPr>
            <w:tcW w:w="1020" w:type="dxa"/>
            <w:tcBorders>
              <w:top w:val="nil"/>
              <w:left w:val="nil"/>
              <w:bottom w:val="nil"/>
              <w:right w:val="nil"/>
            </w:tcBorders>
            <w:shd w:val="clear" w:color="auto" w:fill="auto"/>
            <w:noWrap/>
            <w:vAlign w:val="center"/>
            <w:hideMark/>
          </w:tcPr>
          <w:p w14:paraId="0F6ED36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3.4%</w:t>
            </w:r>
          </w:p>
        </w:tc>
      </w:tr>
      <w:tr w:rsidR="000A715D" w:rsidRPr="005202C5" w14:paraId="35B70B35" w14:textId="77777777" w:rsidTr="00F7390E">
        <w:trPr>
          <w:jc w:val="center"/>
        </w:trPr>
        <w:tc>
          <w:tcPr>
            <w:tcW w:w="320" w:type="dxa"/>
            <w:tcBorders>
              <w:top w:val="nil"/>
              <w:left w:val="nil"/>
              <w:bottom w:val="nil"/>
              <w:right w:val="nil"/>
            </w:tcBorders>
            <w:shd w:val="clear" w:color="auto" w:fill="auto"/>
            <w:noWrap/>
            <w:vAlign w:val="center"/>
            <w:hideMark/>
          </w:tcPr>
          <w:p w14:paraId="6C01F9E3"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39</w:t>
            </w:r>
          </w:p>
        </w:tc>
        <w:tc>
          <w:tcPr>
            <w:tcW w:w="2560" w:type="dxa"/>
            <w:tcBorders>
              <w:top w:val="nil"/>
              <w:left w:val="nil"/>
              <w:bottom w:val="nil"/>
              <w:right w:val="nil"/>
            </w:tcBorders>
            <w:shd w:val="clear" w:color="auto" w:fill="auto"/>
            <w:noWrap/>
            <w:vAlign w:val="center"/>
            <w:hideMark/>
          </w:tcPr>
          <w:p w14:paraId="22DC643D"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Detritus</w:t>
            </w:r>
          </w:p>
        </w:tc>
        <w:tc>
          <w:tcPr>
            <w:tcW w:w="860" w:type="dxa"/>
            <w:tcBorders>
              <w:top w:val="nil"/>
              <w:left w:val="nil"/>
              <w:bottom w:val="nil"/>
              <w:right w:val="nil"/>
            </w:tcBorders>
            <w:shd w:val="clear" w:color="auto" w:fill="auto"/>
            <w:noWrap/>
            <w:vAlign w:val="center"/>
            <w:hideMark/>
          </w:tcPr>
          <w:p w14:paraId="7BFE4BD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65B0E64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1.2%</w:t>
            </w:r>
          </w:p>
        </w:tc>
        <w:tc>
          <w:tcPr>
            <w:tcW w:w="720" w:type="dxa"/>
            <w:tcBorders>
              <w:top w:val="nil"/>
              <w:left w:val="nil"/>
              <w:bottom w:val="nil"/>
              <w:right w:val="nil"/>
            </w:tcBorders>
            <w:shd w:val="clear" w:color="auto" w:fill="auto"/>
            <w:noWrap/>
            <w:vAlign w:val="center"/>
            <w:hideMark/>
          </w:tcPr>
          <w:p w14:paraId="4E7F03D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760" w:type="dxa"/>
            <w:tcBorders>
              <w:top w:val="nil"/>
              <w:left w:val="nil"/>
              <w:bottom w:val="nil"/>
              <w:right w:val="nil"/>
            </w:tcBorders>
            <w:shd w:val="clear" w:color="auto" w:fill="auto"/>
            <w:noWrap/>
            <w:vAlign w:val="center"/>
            <w:hideMark/>
          </w:tcPr>
          <w:p w14:paraId="79C324F8"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960" w:type="dxa"/>
            <w:tcBorders>
              <w:top w:val="nil"/>
              <w:left w:val="nil"/>
              <w:bottom w:val="nil"/>
              <w:right w:val="nil"/>
            </w:tcBorders>
            <w:shd w:val="clear" w:color="auto" w:fill="auto"/>
            <w:noWrap/>
            <w:vAlign w:val="center"/>
            <w:hideMark/>
          </w:tcPr>
          <w:p w14:paraId="4E6E447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860" w:type="dxa"/>
            <w:tcBorders>
              <w:top w:val="nil"/>
              <w:left w:val="nil"/>
              <w:bottom w:val="nil"/>
              <w:right w:val="nil"/>
            </w:tcBorders>
            <w:shd w:val="clear" w:color="auto" w:fill="auto"/>
            <w:noWrap/>
            <w:vAlign w:val="center"/>
            <w:hideMark/>
          </w:tcPr>
          <w:p w14:paraId="774470C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-0.5%</w:t>
            </w:r>
          </w:p>
        </w:tc>
        <w:tc>
          <w:tcPr>
            <w:tcW w:w="860" w:type="dxa"/>
            <w:tcBorders>
              <w:top w:val="nil"/>
              <w:left w:val="nil"/>
              <w:bottom w:val="nil"/>
              <w:right w:val="nil"/>
            </w:tcBorders>
            <w:shd w:val="clear" w:color="auto" w:fill="auto"/>
            <w:noWrap/>
            <w:vAlign w:val="center"/>
            <w:hideMark/>
          </w:tcPr>
          <w:p w14:paraId="17A65D74"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1020" w:type="dxa"/>
            <w:tcBorders>
              <w:top w:val="nil"/>
              <w:left w:val="nil"/>
              <w:bottom w:val="nil"/>
              <w:right w:val="nil"/>
            </w:tcBorders>
            <w:shd w:val="clear" w:color="auto" w:fill="auto"/>
            <w:noWrap/>
            <w:vAlign w:val="center"/>
            <w:hideMark/>
          </w:tcPr>
          <w:p w14:paraId="645BED9A"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r>
      <w:tr w:rsidR="000A715D" w:rsidRPr="005202C5" w14:paraId="1CD88712" w14:textId="77777777" w:rsidTr="00F7390E">
        <w:trPr>
          <w:jc w:val="center"/>
        </w:trPr>
        <w:tc>
          <w:tcPr>
            <w:tcW w:w="320" w:type="dxa"/>
            <w:tcBorders>
              <w:top w:val="nil"/>
              <w:left w:val="nil"/>
              <w:bottom w:val="single" w:sz="4" w:space="0" w:color="auto"/>
              <w:right w:val="nil"/>
            </w:tcBorders>
            <w:shd w:val="clear" w:color="auto" w:fill="auto"/>
            <w:noWrap/>
            <w:vAlign w:val="center"/>
            <w:hideMark/>
          </w:tcPr>
          <w:p w14:paraId="4A35B71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40</w:t>
            </w:r>
          </w:p>
        </w:tc>
        <w:tc>
          <w:tcPr>
            <w:tcW w:w="2560" w:type="dxa"/>
            <w:tcBorders>
              <w:top w:val="nil"/>
              <w:left w:val="nil"/>
              <w:bottom w:val="single" w:sz="4" w:space="0" w:color="auto"/>
              <w:right w:val="nil"/>
            </w:tcBorders>
            <w:shd w:val="clear" w:color="auto" w:fill="auto"/>
            <w:noWrap/>
            <w:vAlign w:val="center"/>
            <w:hideMark/>
          </w:tcPr>
          <w:p w14:paraId="09BCAD3E"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Discards</w:t>
            </w:r>
          </w:p>
        </w:tc>
        <w:tc>
          <w:tcPr>
            <w:tcW w:w="860" w:type="dxa"/>
            <w:tcBorders>
              <w:top w:val="nil"/>
              <w:left w:val="nil"/>
              <w:bottom w:val="single" w:sz="4" w:space="0" w:color="auto"/>
              <w:right w:val="nil"/>
            </w:tcBorders>
            <w:shd w:val="clear" w:color="auto" w:fill="auto"/>
            <w:noWrap/>
            <w:vAlign w:val="center"/>
            <w:hideMark/>
          </w:tcPr>
          <w:p w14:paraId="264EE17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11.5%</w:t>
            </w:r>
          </w:p>
        </w:tc>
        <w:tc>
          <w:tcPr>
            <w:tcW w:w="960" w:type="dxa"/>
            <w:tcBorders>
              <w:top w:val="nil"/>
              <w:left w:val="nil"/>
              <w:bottom w:val="single" w:sz="4" w:space="0" w:color="auto"/>
              <w:right w:val="nil"/>
            </w:tcBorders>
            <w:shd w:val="clear" w:color="auto" w:fill="auto"/>
            <w:noWrap/>
            <w:vAlign w:val="center"/>
            <w:hideMark/>
          </w:tcPr>
          <w:p w14:paraId="3B2D5A9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10.6%</w:t>
            </w:r>
          </w:p>
        </w:tc>
        <w:tc>
          <w:tcPr>
            <w:tcW w:w="720" w:type="dxa"/>
            <w:tcBorders>
              <w:top w:val="nil"/>
              <w:left w:val="nil"/>
              <w:bottom w:val="single" w:sz="4" w:space="0" w:color="auto"/>
              <w:right w:val="nil"/>
            </w:tcBorders>
            <w:shd w:val="clear" w:color="auto" w:fill="auto"/>
            <w:noWrap/>
            <w:vAlign w:val="center"/>
            <w:hideMark/>
          </w:tcPr>
          <w:p w14:paraId="55F84491"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760" w:type="dxa"/>
            <w:tcBorders>
              <w:top w:val="nil"/>
              <w:left w:val="nil"/>
              <w:bottom w:val="single" w:sz="4" w:space="0" w:color="auto"/>
              <w:right w:val="nil"/>
            </w:tcBorders>
            <w:shd w:val="clear" w:color="auto" w:fill="auto"/>
            <w:noWrap/>
            <w:vAlign w:val="center"/>
            <w:hideMark/>
          </w:tcPr>
          <w:p w14:paraId="306B4AF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960" w:type="dxa"/>
            <w:tcBorders>
              <w:top w:val="nil"/>
              <w:left w:val="nil"/>
              <w:bottom w:val="single" w:sz="4" w:space="0" w:color="auto"/>
              <w:right w:val="nil"/>
            </w:tcBorders>
            <w:shd w:val="clear" w:color="auto" w:fill="auto"/>
            <w:noWrap/>
            <w:vAlign w:val="center"/>
            <w:hideMark/>
          </w:tcPr>
          <w:p w14:paraId="1F289D5C"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860" w:type="dxa"/>
            <w:tcBorders>
              <w:top w:val="nil"/>
              <w:left w:val="nil"/>
              <w:bottom w:val="single" w:sz="4" w:space="0" w:color="auto"/>
              <w:right w:val="nil"/>
            </w:tcBorders>
            <w:shd w:val="clear" w:color="auto" w:fill="auto"/>
            <w:noWrap/>
            <w:vAlign w:val="center"/>
            <w:hideMark/>
          </w:tcPr>
          <w:p w14:paraId="742996E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0.0%</w:t>
            </w:r>
          </w:p>
        </w:tc>
        <w:tc>
          <w:tcPr>
            <w:tcW w:w="860" w:type="dxa"/>
            <w:tcBorders>
              <w:top w:val="nil"/>
              <w:left w:val="nil"/>
              <w:bottom w:val="single" w:sz="4" w:space="0" w:color="auto"/>
              <w:right w:val="nil"/>
            </w:tcBorders>
            <w:shd w:val="clear" w:color="auto" w:fill="auto"/>
            <w:noWrap/>
            <w:vAlign w:val="center"/>
            <w:hideMark/>
          </w:tcPr>
          <w:p w14:paraId="7A8F1CD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11.2%</w:t>
            </w:r>
          </w:p>
        </w:tc>
        <w:tc>
          <w:tcPr>
            <w:tcW w:w="1020" w:type="dxa"/>
            <w:tcBorders>
              <w:top w:val="nil"/>
              <w:left w:val="nil"/>
              <w:bottom w:val="single" w:sz="4" w:space="0" w:color="auto"/>
              <w:right w:val="nil"/>
            </w:tcBorders>
            <w:shd w:val="clear" w:color="auto" w:fill="auto"/>
            <w:noWrap/>
            <w:vAlign w:val="center"/>
            <w:hideMark/>
          </w:tcPr>
          <w:p w14:paraId="5F5361B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r>
      <w:tr w:rsidR="000A715D" w:rsidRPr="005202C5" w14:paraId="6C2BF835" w14:textId="77777777" w:rsidTr="00F7390E">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39C26BFF" w14:textId="77777777" w:rsidR="000A715D" w:rsidRPr="005202C5" w:rsidRDefault="000A715D" w:rsidP="001E2413">
            <w:pPr>
              <w:spacing w:after="0" w:line="240" w:lineRule="auto"/>
              <w:jc w:val="center"/>
              <w:rPr>
                <w:rFonts w:eastAsia="Times New Roman" w:cstheme="minorHAnsi"/>
                <w:color w:val="000000"/>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72B5E0C9" w14:textId="77777777" w:rsidR="000A715D" w:rsidRPr="005202C5"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Total</w:t>
            </w:r>
            <w:r>
              <w:rPr>
                <w:rFonts w:eastAsia="Times New Roman" w:cstheme="minorHAnsi"/>
                <w:color w:val="000000"/>
                <w:sz w:val="20"/>
                <w:szCs w:val="20"/>
              </w:rPr>
              <w:t xml:space="preserve"> </w:t>
            </w:r>
            <w:r w:rsidRPr="007E184F">
              <w:rPr>
                <w:rFonts w:eastAsia="Times New Roman" w:cstheme="minorHAnsi"/>
                <w:color w:val="000000"/>
                <w:sz w:val="20"/>
                <w:szCs w:val="20"/>
              </w:rPr>
              <w:t>(living FGs)</w:t>
            </w:r>
          </w:p>
        </w:tc>
        <w:tc>
          <w:tcPr>
            <w:tcW w:w="860" w:type="dxa"/>
            <w:tcBorders>
              <w:top w:val="single" w:sz="4" w:space="0" w:color="auto"/>
              <w:left w:val="nil"/>
              <w:bottom w:val="single" w:sz="4" w:space="0" w:color="auto"/>
              <w:right w:val="nil"/>
            </w:tcBorders>
            <w:shd w:val="clear" w:color="auto" w:fill="auto"/>
            <w:noWrap/>
            <w:vAlign w:val="center"/>
            <w:hideMark/>
          </w:tcPr>
          <w:p w14:paraId="467D8657"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0.7%</w:t>
            </w:r>
          </w:p>
        </w:tc>
        <w:tc>
          <w:tcPr>
            <w:tcW w:w="960" w:type="dxa"/>
            <w:tcBorders>
              <w:top w:val="single" w:sz="4" w:space="0" w:color="auto"/>
              <w:left w:val="nil"/>
              <w:bottom w:val="single" w:sz="4" w:space="0" w:color="auto"/>
              <w:right w:val="nil"/>
            </w:tcBorders>
            <w:shd w:val="clear" w:color="auto" w:fill="auto"/>
            <w:noWrap/>
            <w:vAlign w:val="center"/>
            <w:hideMark/>
          </w:tcPr>
          <w:p w14:paraId="5897933E"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0.7%</w:t>
            </w:r>
          </w:p>
        </w:tc>
        <w:tc>
          <w:tcPr>
            <w:tcW w:w="720" w:type="dxa"/>
            <w:tcBorders>
              <w:top w:val="single" w:sz="4" w:space="0" w:color="auto"/>
              <w:left w:val="nil"/>
              <w:bottom w:val="single" w:sz="4" w:space="0" w:color="auto"/>
              <w:right w:val="nil"/>
            </w:tcBorders>
            <w:shd w:val="clear" w:color="auto" w:fill="auto"/>
            <w:noWrap/>
            <w:vAlign w:val="center"/>
            <w:hideMark/>
          </w:tcPr>
          <w:p w14:paraId="49F890FB"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760" w:type="dxa"/>
            <w:tcBorders>
              <w:top w:val="single" w:sz="4" w:space="0" w:color="auto"/>
              <w:left w:val="nil"/>
              <w:bottom w:val="single" w:sz="4" w:space="0" w:color="auto"/>
              <w:right w:val="nil"/>
            </w:tcBorders>
            <w:shd w:val="clear" w:color="auto" w:fill="auto"/>
            <w:noWrap/>
            <w:vAlign w:val="center"/>
            <w:hideMark/>
          </w:tcPr>
          <w:p w14:paraId="5FDED6C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960" w:type="dxa"/>
            <w:tcBorders>
              <w:top w:val="single" w:sz="4" w:space="0" w:color="auto"/>
              <w:left w:val="nil"/>
              <w:bottom w:val="single" w:sz="4" w:space="0" w:color="auto"/>
              <w:right w:val="nil"/>
            </w:tcBorders>
            <w:shd w:val="clear" w:color="auto" w:fill="auto"/>
            <w:noWrap/>
            <w:vAlign w:val="center"/>
            <w:hideMark/>
          </w:tcPr>
          <w:p w14:paraId="02E1A7B2"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-0.2%</w:t>
            </w:r>
          </w:p>
        </w:tc>
        <w:tc>
          <w:tcPr>
            <w:tcW w:w="860" w:type="dxa"/>
            <w:tcBorders>
              <w:top w:val="single" w:sz="4" w:space="0" w:color="auto"/>
              <w:left w:val="nil"/>
              <w:bottom w:val="single" w:sz="4" w:space="0" w:color="auto"/>
              <w:right w:val="nil"/>
            </w:tcBorders>
            <w:shd w:val="clear" w:color="auto" w:fill="auto"/>
            <w:noWrap/>
            <w:vAlign w:val="center"/>
            <w:hideMark/>
          </w:tcPr>
          <w:p w14:paraId="25EB1BA0"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-0.1%</w:t>
            </w:r>
          </w:p>
        </w:tc>
        <w:tc>
          <w:tcPr>
            <w:tcW w:w="860" w:type="dxa"/>
            <w:tcBorders>
              <w:top w:val="single" w:sz="4" w:space="0" w:color="auto"/>
              <w:left w:val="nil"/>
              <w:bottom w:val="single" w:sz="4" w:space="0" w:color="auto"/>
              <w:right w:val="nil"/>
            </w:tcBorders>
            <w:shd w:val="clear" w:color="auto" w:fill="auto"/>
            <w:noWrap/>
            <w:vAlign w:val="center"/>
            <w:hideMark/>
          </w:tcPr>
          <w:p w14:paraId="478F994D"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1020" w:type="dxa"/>
            <w:tcBorders>
              <w:top w:val="single" w:sz="4" w:space="0" w:color="auto"/>
              <w:left w:val="nil"/>
              <w:bottom w:val="single" w:sz="4" w:space="0" w:color="auto"/>
              <w:right w:val="nil"/>
            </w:tcBorders>
            <w:shd w:val="clear" w:color="auto" w:fill="auto"/>
            <w:noWrap/>
            <w:vAlign w:val="center"/>
            <w:hideMark/>
          </w:tcPr>
          <w:p w14:paraId="6AF8F716" w14:textId="77777777" w:rsidR="000A715D" w:rsidRPr="005202C5" w:rsidRDefault="000A715D" w:rsidP="001E2413">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r>
    </w:tbl>
    <w:p w14:paraId="6DDDF4C6" w14:textId="77777777" w:rsidR="000A715D" w:rsidRDefault="000A715D" w:rsidP="000A715D"/>
    <w:p w14:paraId="770442F1" w14:textId="77777777" w:rsidR="000A715D" w:rsidRDefault="000A715D" w:rsidP="000A715D">
      <w:r>
        <w:br w:type="page"/>
      </w:r>
    </w:p>
    <w:p w14:paraId="798910DB" w14:textId="0C24898E" w:rsidR="000A715D" w:rsidRPr="00BD1F1C" w:rsidRDefault="000A715D" w:rsidP="00F7390E">
      <w:pPr>
        <w:jc w:val="both"/>
        <w:rPr>
          <w:rFonts w:ascii="Times New Roman" w:hAnsi="Times New Roman" w:cs="Times New Roman"/>
          <w:sz w:val="24"/>
          <w:szCs w:val="24"/>
        </w:rPr>
      </w:pPr>
      <w:r w:rsidRPr="00BD1F1C">
        <w:rPr>
          <w:rFonts w:ascii="Times New Roman" w:hAnsi="Times New Roman" w:cs="Times New Roman"/>
          <w:b/>
          <w:bCs/>
          <w:sz w:val="24"/>
          <w:szCs w:val="24"/>
        </w:rPr>
        <w:lastRenderedPageBreak/>
        <w:t>Table S1</w:t>
      </w:r>
      <w:r w:rsidR="00AE5483">
        <w:rPr>
          <w:rFonts w:ascii="Times New Roman" w:hAnsi="Times New Roman" w:cs="Times New Roman"/>
          <w:b/>
          <w:bCs/>
          <w:sz w:val="24"/>
          <w:szCs w:val="24"/>
        </w:rPr>
        <w:t>1</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Differences (%) in average biomasses in the period 2046-2050 for each FG under each scenario compared to the baseline scenario.</w:t>
      </w:r>
    </w:p>
    <w:tbl>
      <w:tblPr>
        <w:tblW w:w="9880" w:type="dxa"/>
        <w:jc w:val="center"/>
        <w:tblCellMar>
          <w:left w:w="57" w:type="dxa"/>
          <w:right w:w="57" w:type="dxa"/>
        </w:tblCellMar>
        <w:tblLook w:val="04A0" w:firstRow="1" w:lastRow="0" w:firstColumn="1" w:lastColumn="0" w:noHBand="0" w:noVBand="1"/>
      </w:tblPr>
      <w:tblGrid>
        <w:gridCol w:w="320"/>
        <w:gridCol w:w="2560"/>
        <w:gridCol w:w="860"/>
        <w:gridCol w:w="960"/>
        <w:gridCol w:w="720"/>
        <w:gridCol w:w="760"/>
        <w:gridCol w:w="960"/>
        <w:gridCol w:w="860"/>
        <w:gridCol w:w="860"/>
        <w:gridCol w:w="1020"/>
      </w:tblGrid>
      <w:tr w:rsidR="000A715D" w:rsidRPr="005202C5" w14:paraId="7415B7F7" w14:textId="77777777" w:rsidTr="00F7390E">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1A58A4C3" w14:textId="77777777" w:rsidR="000A715D" w:rsidRPr="00E27702" w:rsidRDefault="000A715D" w:rsidP="001E2413">
            <w:pPr>
              <w:spacing w:after="0" w:line="240" w:lineRule="auto"/>
              <w:jc w:val="center"/>
              <w:rPr>
                <w:rFonts w:eastAsia="Times New Roman" w:cstheme="minorHAnsi"/>
                <w:b/>
                <w:bCs/>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55B5826A" w14:textId="77777777" w:rsidR="000A715D" w:rsidRPr="00E27702" w:rsidRDefault="000A715D" w:rsidP="001E2413">
            <w:pPr>
              <w:spacing w:after="0" w:line="240" w:lineRule="auto"/>
              <w:rPr>
                <w:rFonts w:eastAsia="Times New Roman" w:cstheme="minorHAnsi"/>
                <w:b/>
                <w:bCs/>
                <w:sz w:val="20"/>
                <w:szCs w:val="20"/>
              </w:rPr>
            </w:pPr>
            <w:r w:rsidRPr="008F2F0C">
              <w:rPr>
                <w:rFonts w:eastAsia="Times New Roman" w:cstheme="minorHAnsi"/>
                <w:b/>
                <w:bCs/>
                <w:sz w:val="20"/>
                <w:szCs w:val="20"/>
              </w:rPr>
              <w:t>Functional group</w:t>
            </w:r>
          </w:p>
        </w:tc>
        <w:tc>
          <w:tcPr>
            <w:tcW w:w="860" w:type="dxa"/>
            <w:tcBorders>
              <w:top w:val="single" w:sz="4" w:space="0" w:color="auto"/>
              <w:left w:val="nil"/>
              <w:bottom w:val="single" w:sz="4" w:space="0" w:color="auto"/>
              <w:right w:val="nil"/>
            </w:tcBorders>
            <w:shd w:val="clear" w:color="auto" w:fill="auto"/>
            <w:noWrap/>
            <w:vAlign w:val="center"/>
            <w:hideMark/>
          </w:tcPr>
          <w:p w14:paraId="2F58F17A"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RCP45</w:t>
            </w:r>
          </w:p>
        </w:tc>
        <w:tc>
          <w:tcPr>
            <w:tcW w:w="960" w:type="dxa"/>
            <w:tcBorders>
              <w:top w:val="single" w:sz="4" w:space="0" w:color="auto"/>
              <w:left w:val="nil"/>
              <w:bottom w:val="single" w:sz="4" w:space="0" w:color="auto"/>
              <w:right w:val="nil"/>
            </w:tcBorders>
            <w:shd w:val="clear" w:color="auto" w:fill="auto"/>
            <w:noWrap/>
            <w:vAlign w:val="center"/>
            <w:hideMark/>
          </w:tcPr>
          <w:p w14:paraId="0234AE6A"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RCP85</w:t>
            </w:r>
          </w:p>
        </w:tc>
        <w:tc>
          <w:tcPr>
            <w:tcW w:w="720" w:type="dxa"/>
            <w:tcBorders>
              <w:top w:val="single" w:sz="4" w:space="0" w:color="auto"/>
              <w:left w:val="nil"/>
              <w:bottom w:val="single" w:sz="4" w:space="0" w:color="auto"/>
              <w:right w:val="nil"/>
            </w:tcBorders>
            <w:shd w:val="clear" w:color="auto" w:fill="auto"/>
            <w:noWrap/>
            <w:vAlign w:val="center"/>
            <w:hideMark/>
          </w:tcPr>
          <w:p w14:paraId="3A13CADC"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PP+5%</w:t>
            </w:r>
          </w:p>
        </w:tc>
        <w:tc>
          <w:tcPr>
            <w:tcW w:w="760" w:type="dxa"/>
            <w:tcBorders>
              <w:top w:val="single" w:sz="4" w:space="0" w:color="auto"/>
              <w:left w:val="nil"/>
              <w:bottom w:val="single" w:sz="4" w:space="0" w:color="auto"/>
              <w:right w:val="nil"/>
            </w:tcBorders>
            <w:shd w:val="clear" w:color="auto" w:fill="auto"/>
            <w:noWrap/>
            <w:vAlign w:val="center"/>
            <w:hideMark/>
          </w:tcPr>
          <w:p w14:paraId="245A362A"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PP-5%</w:t>
            </w:r>
          </w:p>
        </w:tc>
        <w:tc>
          <w:tcPr>
            <w:tcW w:w="960" w:type="dxa"/>
            <w:tcBorders>
              <w:top w:val="single" w:sz="4" w:space="0" w:color="auto"/>
              <w:left w:val="nil"/>
              <w:bottom w:val="single" w:sz="4" w:space="0" w:color="auto"/>
              <w:right w:val="nil"/>
            </w:tcBorders>
            <w:shd w:val="clear" w:color="auto" w:fill="auto"/>
            <w:noWrap/>
            <w:vAlign w:val="center"/>
            <w:hideMark/>
          </w:tcPr>
          <w:p w14:paraId="33DCA461"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FE25</w:t>
            </w:r>
          </w:p>
        </w:tc>
        <w:tc>
          <w:tcPr>
            <w:tcW w:w="860" w:type="dxa"/>
            <w:tcBorders>
              <w:top w:val="single" w:sz="4" w:space="0" w:color="auto"/>
              <w:left w:val="nil"/>
              <w:bottom w:val="single" w:sz="4" w:space="0" w:color="auto"/>
              <w:right w:val="nil"/>
            </w:tcBorders>
            <w:shd w:val="clear" w:color="auto" w:fill="auto"/>
            <w:noWrap/>
            <w:vAlign w:val="center"/>
            <w:hideMark/>
          </w:tcPr>
          <w:p w14:paraId="329ADCC7"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FE10</w:t>
            </w:r>
          </w:p>
        </w:tc>
        <w:tc>
          <w:tcPr>
            <w:tcW w:w="860" w:type="dxa"/>
            <w:tcBorders>
              <w:top w:val="single" w:sz="4" w:space="0" w:color="auto"/>
              <w:left w:val="nil"/>
              <w:bottom w:val="single" w:sz="4" w:space="0" w:color="auto"/>
              <w:right w:val="nil"/>
            </w:tcBorders>
            <w:shd w:val="clear" w:color="auto" w:fill="auto"/>
            <w:noWrap/>
            <w:vAlign w:val="center"/>
            <w:hideMark/>
          </w:tcPr>
          <w:p w14:paraId="7A149954"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ENV</w:t>
            </w:r>
          </w:p>
        </w:tc>
        <w:tc>
          <w:tcPr>
            <w:tcW w:w="1020" w:type="dxa"/>
            <w:tcBorders>
              <w:top w:val="single" w:sz="4" w:space="0" w:color="auto"/>
              <w:left w:val="nil"/>
              <w:bottom w:val="single" w:sz="4" w:space="0" w:color="auto"/>
              <w:right w:val="nil"/>
            </w:tcBorders>
            <w:shd w:val="clear" w:color="auto" w:fill="auto"/>
            <w:noWrap/>
            <w:vAlign w:val="center"/>
            <w:hideMark/>
          </w:tcPr>
          <w:p w14:paraId="034B1FF5" w14:textId="77777777" w:rsidR="000A715D" w:rsidRPr="00E27702" w:rsidRDefault="000A715D" w:rsidP="001E2413">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ENV_FE10</w:t>
            </w:r>
          </w:p>
        </w:tc>
      </w:tr>
      <w:tr w:rsidR="000A715D" w:rsidRPr="00E27702" w14:paraId="692B5A93" w14:textId="77777777" w:rsidTr="00F7390E">
        <w:trPr>
          <w:jc w:val="center"/>
        </w:trPr>
        <w:tc>
          <w:tcPr>
            <w:tcW w:w="320" w:type="dxa"/>
            <w:tcBorders>
              <w:top w:val="single" w:sz="4" w:space="0" w:color="auto"/>
              <w:left w:val="nil"/>
              <w:bottom w:val="nil"/>
              <w:right w:val="nil"/>
            </w:tcBorders>
            <w:shd w:val="clear" w:color="auto" w:fill="auto"/>
            <w:noWrap/>
            <w:vAlign w:val="center"/>
            <w:hideMark/>
          </w:tcPr>
          <w:p w14:paraId="003F874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w:t>
            </w:r>
          </w:p>
        </w:tc>
        <w:tc>
          <w:tcPr>
            <w:tcW w:w="2560" w:type="dxa"/>
            <w:tcBorders>
              <w:top w:val="single" w:sz="4" w:space="0" w:color="auto"/>
              <w:left w:val="nil"/>
              <w:bottom w:val="nil"/>
              <w:right w:val="nil"/>
            </w:tcBorders>
            <w:shd w:val="clear" w:color="auto" w:fill="auto"/>
            <w:noWrap/>
            <w:vAlign w:val="center"/>
            <w:hideMark/>
          </w:tcPr>
          <w:p w14:paraId="20349139"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Phytoplankton</w:t>
            </w:r>
          </w:p>
        </w:tc>
        <w:tc>
          <w:tcPr>
            <w:tcW w:w="860" w:type="dxa"/>
            <w:tcBorders>
              <w:top w:val="single" w:sz="4" w:space="0" w:color="auto"/>
              <w:left w:val="nil"/>
              <w:bottom w:val="nil"/>
              <w:right w:val="nil"/>
            </w:tcBorders>
            <w:shd w:val="clear" w:color="auto" w:fill="auto"/>
            <w:noWrap/>
            <w:vAlign w:val="center"/>
            <w:hideMark/>
          </w:tcPr>
          <w:p w14:paraId="1BB3EB9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-0.2%</w:t>
            </w:r>
          </w:p>
        </w:tc>
        <w:tc>
          <w:tcPr>
            <w:tcW w:w="960" w:type="dxa"/>
            <w:tcBorders>
              <w:top w:val="single" w:sz="4" w:space="0" w:color="auto"/>
              <w:left w:val="nil"/>
              <w:bottom w:val="nil"/>
              <w:right w:val="nil"/>
            </w:tcBorders>
            <w:shd w:val="clear" w:color="auto" w:fill="auto"/>
            <w:noWrap/>
            <w:vAlign w:val="center"/>
            <w:hideMark/>
          </w:tcPr>
          <w:p w14:paraId="6060A97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-0.5%</w:t>
            </w:r>
          </w:p>
        </w:tc>
        <w:tc>
          <w:tcPr>
            <w:tcW w:w="720" w:type="dxa"/>
            <w:tcBorders>
              <w:top w:val="single" w:sz="4" w:space="0" w:color="auto"/>
              <w:left w:val="nil"/>
              <w:bottom w:val="nil"/>
              <w:right w:val="nil"/>
            </w:tcBorders>
            <w:shd w:val="clear" w:color="auto" w:fill="auto"/>
            <w:noWrap/>
            <w:vAlign w:val="center"/>
            <w:hideMark/>
          </w:tcPr>
          <w:p w14:paraId="7752E06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6.9%</w:t>
            </w:r>
          </w:p>
        </w:tc>
        <w:tc>
          <w:tcPr>
            <w:tcW w:w="760" w:type="dxa"/>
            <w:tcBorders>
              <w:top w:val="single" w:sz="4" w:space="0" w:color="auto"/>
              <w:left w:val="nil"/>
              <w:bottom w:val="nil"/>
              <w:right w:val="nil"/>
            </w:tcBorders>
            <w:shd w:val="clear" w:color="auto" w:fill="auto"/>
            <w:noWrap/>
            <w:vAlign w:val="center"/>
            <w:hideMark/>
          </w:tcPr>
          <w:p w14:paraId="4177878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-6.9%</w:t>
            </w:r>
          </w:p>
        </w:tc>
        <w:tc>
          <w:tcPr>
            <w:tcW w:w="960" w:type="dxa"/>
            <w:tcBorders>
              <w:top w:val="single" w:sz="4" w:space="0" w:color="auto"/>
              <w:left w:val="nil"/>
              <w:bottom w:val="nil"/>
              <w:right w:val="nil"/>
            </w:tcBorders>
            <w:shd w:val="clear" w:color="auto" w:fill="auto"/>
            <w:noWrap/>
            <w:vAlign w:val="center"/>
            <w:hideMark/>
          </w:tcPr>
          <w:p w14:paraId="219794E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0.4%</w:t>
            </w:r>
          </w:p>
        </w:tc>
        <w:tc>
          <w:tcPr>
            <w:tcW w:w="860" w:type="dxa"/>
            <w:tcBorders>
              <w:top w:val="single" w:sz="4" w:space="0" w:color="auto"/>
              <w:left w:val="nil"/>
              <w:bottom w:val="nil"/>
              <w:right w:val="nil"/>
            </w:tcBorders>
            <w:shd w:val="clear" w:color="auto" w:fill="auto"/>
            <w:noWrap/>
            <w:vAlign w:val="center"/>
            <w:hideMark/>
          </w:tcPr>
          <w:p w14:paraId="4F38E8C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0.2%</w:t>
            </w:r>
          </w:p>
        </w:tc>
        <w:tc>
          <w:tcPr>
            <w:tcW w:w="860" w:type="dxa"/>
            <w:tcBorders>
              <w:top w:val="single" w:sz="4" w:space="0" w:color="auto"/>
              <w:left w:val="nil"/>
              <w:bottom w:val="nil"/>
              <w:right w:val="nil"/>
            </w:tcBorders>
            <w:shd w:val="clear" w:color="auto" w:fill="auto"/>
            <w:noWrap/>
            <w:vAlign w:val="center"/>
            <w:hideMark/>
          </w:tcPr>
          <w:p w14:paraId="5546888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-7.2%</w:t>
            </w:r>
          </w:p>
        </w:tc>
        <w:tc>
          <w:tcPr>
            <w:tcW w:w="1020" w:type="dxa"/>
            <w:tcBorders>
              <w:top w:val="single" w:sz="4" w:space="0" w:color="auto"/>
              <w:left w:val="nil"/>
              <w:bottom w:val="nil"/>
              <w:right w:val="nil"/>
            </w:tcBorders>
            <w:shd w:val="clear" w:color="auto" w:fill="auto"/>
            <w:noWrap/>
            <w:vAlign w:val="center"/>
            <w:hideMark/>
          </w:tcPr>
          <w:p w14:paraId="0DF0C7B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-7.0%</w:t>
            </w:r>
          </w:p>
        </w:tc>
      </w:tr>
      <w:tr w:rsidR="000A715D" w:rsidRPr="00E27702" w14:paraId="345AE647" w14:textId="77777777" w:rsidTr="00F7390E">
        <w:trPr>
          <w:jc w:val="center"/>
        </w:trPr>
        <w:tc>
          <w:tcPr>
            <w:tcW w:w="320" w:type="dxa"/>
            <w:tcBorders>
              <w:top w:val="nil"/>
              <w:left w:val="nil"/>
              <w:bottom w:val="nil"/>
              <w:right w:val="nil"/>
            </w:tcBorders>
            <w:shd w:val="clear" w:color="auto" w:fill="auto"/>
            <w:noWrap/>
            <w:vAlign w:val="center"/>
            <w:hideMark/>
          </w:tcPr>
          <w:p w14:paraId="3F3EAD1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w:t>
            </w:r>
          </w:p>
        </w:tc>
        <w:tc>
          <w:tcPr>
            <w:tcW w:w="2560" w:type="dxa"/>
            <w:tcBorders>
              <w:top w:val="nil"/>
              <w:left w:val="nil"/>
              <w:bottom w:val="nil"/>
              <w:right w:val="nil"/>
            </w:tcBorders>
            <w:shd w:val="clear" w:color="auto" w:fill="auto"/>
            <w:noWrap/>
            <w:vAlign w:val="center"/>
            <w:hideMark/>
          </w:tcPr>
          <w:p w14:paraId="62833693"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Microzooplankton</w:t>
            </w:r>
          </w:p>
        </w:tc>
        <w:tc>
          <w:tcPr>
            <w:tcW w:w="860" w:type="dxa"/>
            <w:tcBorders>
              <w:top w:val="nil"/>
              <w:left w:val="nil"/>
              <w:bottom w:val="nil"/>
              <w:right w:val="nil"/>
            </w:tcBorders>
            <w:shd w:val="clear" w:color="auto" w:fill="auto"/>
            <w:noWrap/>
            <w:vAlign w:val="center"/>
            <w:hideMark/>
          </w:tcPr>
          <w:p w14:paraId="5ED1A2D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0.5%</w:t>
            </w:r>
          </w:p>
        </w:tc>
        <w:tc>
          <w:tcPr>
            <w:tcW w:w="960" w:type="dxa"/>
            <w:tcBorders>
              <w:top w:val="nil"/>
              <w:left w:val="nil"/>
              <w:bottom w:val="nil"/>
              <w:right w:val="nil"/>
            </w:tcBorders>
            <w:shd w:val="clear" w:color="auto" w:fill="auto"/>
            <w:noWrap/>
            <w:vAlign w:val="center"/>
            <w:hideMark/>
          </w:tcPr>
          <w:p w14:paraId="2B60A1C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720" w:type="dxa"/>
            <w:tcBorders>
              <w:top w:val="nil"/>
              <w:left w:val="nil"/>
              <w:bottom w:val="nil"/>
              <w:right w:val="nil"/>
            </w:tcBorders>
            <w:shd w:val="clear" w:color="auto" w:fill="auto"/>
            <w:noWrap/>
            <w:vAlign w:val="center"/>
            <w:hideMark/>
          </w:tcPr>
          <w:p w14:paraId="352AB49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5.0%</w:t>
            </w:r>
          </w:p>
        </w:tc>
        <w:tc>
          <w:tcPr>
            <w:tcW w:w="760" w:type="dxa"/>
            <w:tcBorders>
              <w:top w:val="nil"/>
              <w:left w:val="nil"/>
              <w:bottom w:val="nil"/>
              <w:right w:val="nil"/>
            </w:tcBorders>
            <w:shd w:val="clear" w:color="auto" w:fill="auto"/>
            <w:noWrap/>
            <w:vAlign w:val="center"/>
            <w:hideMark/>
          </w:tcPr>
          <w:p w14:paraId="425FF82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-5.1%</w:t>
            </w:r>
          </w:p>
        </w:tc>
        <w:tc>
          <w:tcPr>
            <w:tcW w:w="960" w:type="dxa"/>
            <w:tcBorders>
              <w:top w:val="nil"/>
              <w:left w:val="nil"/>
              <w:bottom w:val="nil"/>
              <w:right w:val="nil"/>
            </w:tcBorders>
            <w:shd w:val="clear" w:color="auto" w:fill="auto"/>
            <w:noWrap/>
            <w:vAlign w:val="center"/>
            <w:hideMark/>
          </w:tcPr>
          <w:p w14:paraId="76BEBE9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860" w:type="dxa"/>
            <w:tcBorders>
              <w:top w:val="nil"/>
              <w:left w:val="nil"/>
              <w:bottom w:val="nil"/>
              <w:right w:val="nil"/>
            </w:tcBorders>
            <w:shd w:val="clear" w:color="auto" w:fill="auto"/>
            <w:noWrap/>
            <w:vAlign w:val="center"/>
            <w:hideMark/>
          </w:tcPr>
          <w:p w14:paraId="0EA26DF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860" w:type="dxa"/>
            <w:tcBorders>
              <w:top w:val="nil"/>
              <w:left w:val="nil"/>
              <w:bottom w:val="nil"/>
              <w:right w:val="nil"/>
            </w:tcBorders>
            <w:shd w:val="clear" w:color="auto" w:fill="auto"/>
            <w:noWrap/>
            <w:vAlign w:val="center"/>
            <w:hideMark/>
          </w:tcPr>
          <w:p w14:paraId="08615EB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-4.6%</w:t>
            </w:r>
          </w:p>
        </w:tc>
        <w:tc>
          <w:tcPr>
            <w:tcW w:w="1020" w:type="dxa"/>
            <w:tcBorders>
              <w:top w:val="nil"/>
              <w:left w:val="nil"/>
              <w:bottom w:val="nil"/>
              <w:right w:val="nil"/>
            </w:tcBorders>
            <w:shd w:val="clear" w:color="auto" w:fill="auto"/>
            <w:noWrap/>
            <w:vAlign w:val="center"/>
            <w:hideMark/>
          </w:tcPr>
          <w:p w14:paraId="1A7C79D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w:t>
            </w:r>
          </w:p>
        </w:tc>
      </w:tr>
      <w:tr w:rsidR="000A715D" w:rsidRPr="00E27702" w14:paraId="33B4EC27" w14:textId="77777777" w:rsidTr="00F7390E">
        <w:trPr>
          <w:jc w:val="center"/>
        </w:trPr>
        <w:tc>
          <w:tcPr>
            <w:tcW w:w="320" w:type="dxa"/>
            <w:tcBorders>
              <w:top w:val="nil"/>
              <w:left w:val="nil"/>
              <w:bottom w:val="nil"/>
              <w:right w:val="nil"/>
            </w:tcBorders>
            <w:shd w:val="clear" w:color="auto" w:fill="auto"/>
            <w:noWrap/>
            <w:vAlign w:val="center"/>
            <w:hideMark/>
          </w:tcPr>
          <w:p w14:paraId="1E40FBF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w:t>
            </w:r>
          </w:p>
        </w:tc>
        <w:tc>
          <w:tcPr>
            <w:tcW w:w="2560" w:type="dxa"/>
            <w:tcBorders>
              <w:top w:val="nil"/>
              <w:left w:val="nil"/>
              <w:bottom w:val="nil"/>
              <w:right w:val="nil"/>
            </w:tcBorders>
            <w:shd w:val="clear" w:color="auto" w:fill="auto"/>
            <w:noWrap/>
            <w:vAlign w:val="center"/>
            <w:hideMark/>
          </w:tcPr>
          <w:p w14:paraId="3E0F528E" w14:textId="77777777" w:rsidR="000A715D" w:rsidRPr="00E27702" w:rsidRDefault="000A715D" w:rsidP="001E2413">
            <w:pPr>
              <w:spacing w:after="0" w:line="240" w:lineRule="auto"/>
              <w:rPr>
                <w:rFonts w:eastAsia="Times New Roman" w:cstheme="minorHAnsi"/>
                <w:color w:val="000000"/>
                <w:sz w:val="20"/>
                <w:szCs w:val="20"/>
              </w:rPr>
            </w:pPr>
            <w:proofErr w:type="spellStart"/>
            <w:r w:rsidRPr="00E27702">
              <w:rPr>
                <w:rFonts w:eastAsia="Times New Roman" w:cstheme="minorHAnsi"/>
                <w:color w:val="000000"/>
                <w:sz w:val="20"/>
                <w:szCs w:val="20"/>
              </w:rPr>
              <w:t>Mesozooplankton</w:t>
            </w:r>
            <w:proofErr w:type="spellEnd"/>
          </w:p>
        </w:tc>
        <w:tc>
          <w:tcPr>
            <w:tcW w:w="860" w:type="dxa"/>
            <w:tcBorders>
              <w:top w:val="nil"/>
              <w:left w:val="nil"/>
              <w:bottom w:val="nil"/>
              <w:right w:val="nil"/>
            </w:tcBorders>
            <w:shd w:val="clear" w:color="auto" w:fill="auto"/>
            <w:noWrap/>
            <w:vAlign w:val="center"/>
            <w:hideMark/>
          </w:tcPr>
          <w:p w14:paraId="6CDED5E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3BC18B6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4.4%</w:t>
            </w:r>
          </w:p>
        </w:tc>
        <w:tc>
          <w:tcPr>
            <w:tcW w:w="720" w:type="dxa"/>
            <w:tcBorders>
              <w:top w:val="nil"/>
              <w:left w:val="nil"/>
              <w:bottom w:val="nil"/>
              <w:right w:val="nil"/>
            </w:tcBorders>
            <w:shd w:val="clear" w:color="auto" w:fill="auto"/>
            <w:noWrap/>
            <w:vAlign w:val="center"/>
            <w:hideMark/>
          </w:tcPr>
          <w:p w14:paraId="0B0D27E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4.2%</w:t>
            </w:r>
          </w:p>
        </w:tc>
        <w:tc>
          <w:tcPr>
            <w:tcW w:w="760" w:type="dxa"/>
            <w:tcBorders>
              <w:top w:val="nil"/>
              <w:left w:val="nil"/>
              <w:bottom w:val="nil"/>
              <w:right w:val="nil"/>
            </w:tcBorders>
            <w:shd w:val="clear" w:color="auto" w:fill="auto"/>
            <w:noWrap/>
            <w:vAlign w:val="center"/>
            <w:hideMark/>
          </w:tcPr>
          <w:p w14:paraId="12C0F26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w:t>
            </w:r>
          </w:p>
        </w:tc>
        <w:tc>
          <w:tcPr>
            <w:tcW w:w="960" w:type="dxa"/>
            <w:tcBorders>
              <w:top w:val="nil"/>
              <w:left w:val="nil"/>
              <w:bottom w:val="nil"/>
              <w:right w:val="nil"/>
            </w:tcBorders>
            <w:shd w:val="clear" w:color="auto" w:fill="auto"/>
            <w:noWrap/>
            <w:vAlign w:val="center"/>
            <w:hideMark/>
          </w:tcPr>
          <w:p w14:paraId="0F2054A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860" w:type="dxa"/>
            <w:tcBorders>
              <w:top w:val="nil"/>
              <w:left w:val="nil"/>
              <w:bottom w:val="nil"/>
              <w:right w:val="nil"/>
            </w:tcBorders>
            <w:shd w:val="clear" w:color="auto" w:fill="auto"/>
            <w:noWrap/>
            <w:vAlign w:val="center"/>
            <w:hideMark/>
          </w:tcPr>
          <w:p w14:paraId="665D42F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-0.9%</w:t>
            </w:r>
          </w:p>
        </w:tc>
        <w:tc>
          <w:tcPr>
            <w:tcW w:w="860" w:type="dxa"/>
            <w:tcBorders>
              <w:top w:val="nil"/>
              <w:left w:val="nil"/>
              <w:bottom w:val="nil"/>
              <w:right w:val="nil"/>
            </w:tcBorders>
            <w:shd w:val="clear" w:color="auto" w:fill="auto"/>
            <w:noWrap/>
            <w:vAlign w:val="center"/>
            <w:hideMark/>
          </w:tcPr>
          <w:p w14:paraId="22DF00E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1020" w:type="dxa"/>
            <w:tcBorders>
              <w:top w:val="nil"/>
              <w:left w:val="nil"/>
              <w:bottom w:val="nil"/>
              <w:right w:val="nil"/>
            </w:tcBorders>
            <w:shd w:val="clear" w:color="auto" w:fill="auto"/>
            <w:noWrap/>
            <w:vAlign w:val="center"/>
            <w:hideMark/>
          </w:tcPr>
          <w:p w14:paraId="6033865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r>
      <w:tr w:rsidR="000A715D" w:rsidRPr="00E27702" w14:paraId="07DCBDAD" w14:textId="77777777" w:rsidTr="00F7390E">
        <w:trPr>
          <w:jc w:val="center"/>
        </w:trPr>
        <w:tc>
          <w:tcPr>
            <w:tcW w:w="320" w:type="dxa"/>
            <w:tcBorders>
              <w:top w:val="nil"/>
              <w:left w:val="nil"/>
              <w:bottom w:val="nil"/>
              <w:right w:val="nil"/>
            </w:tcBorders>
            <w:shd w:val="clear" w:color="auto" w:fill="auto"/>
            <w:noWrap/>
            <w:vAlign w:val="center"/>
            <w:hideMark/>
          </w:tcPr>
          <w:p w14:paraId="3ED4716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w:t>
            </w:r>
          </w:p>
        </w:tc>
        <w:tc>
          <w:tcPr>
            <w:tcW w:w="2560" w:type="dxa"/>
            <w:tcBorders>
              <w:top w:val="nil"/>
              <w:left w:val="nil"/>
              <w:bottom w:val="nil"/>
              <w:right w:val="nil"/>
            </w:tcBorders>
            <w:shd w:val="clear" w:color="auto" w:fill="auto"/>
            <w:noWrap/>
            <w:vAlign w:val="center"/>
            <w:hideMark/>
          </w:tcPr>
          <w:p w14:paraId="770E6E93" w14:textId="77777777" w:rsidR="000A715D" w:rsidRPr="00E27702" w:rsidRDefault="000A715D" w:rsidP="001E2413">
            <w:pPr>
              <w:spacing w:after="0" w:line="240" w:lineRule="auto"/>
              <w:rPr>
                <w:rFonts w:eastAsia="Times New Roman" w:cstheme="minorHAnsi"/>
                <w:color w:val="000000"/>
                <w:sz w:val="20"/>
                <w:szCs w:val="20"/>
              </w:rPr>
            </w:pPr>
            <w:proofErr w:type="spellStart"/>
            <w:r w:rsidRPr="00E27702">
              <w:rPr>
                <w:rFonts w:eastAsia="Times New Roman" w:cstheme="minorHAnsi"/>
                <w:color w:val="000000"/>
                <w:sz w:val="20"/>
                <w:szCs w:val="20"/>
              </w:rPr>
              <w:t>Macrozooplankton</w:t>
            </w:r>
            <w:proofErr w:type="spellEnd"/>
          </w:p>
        </w:tc>
        <w:tc>
          <w:tcPr>
            <w:tcW w:w="860" w:type="dxa"/>
            <w:tcBorders>
              <w:top w:val="nil"/>
              <w:left w:val="nil"/>
              <w:bottom w:val="nil"/>
              <w:right w:val="nil"/>
            </w:tcBorders>
            <w:shd w:val="clear" w:color="auto" w:fill="auto"/>
            <w:noWrap/>
            <w:vAlign w:val="center"/>
            <w:hideMark/>
          </w:tcPr>
          <w:p w14:paraId="7FB5038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-0.1%</w:t>
            </w:r>
          </w:p>
        </w:tc>
        <w:tc>
          <w:tcPr>
            <w:tcW w:w="960" w:type="dxa"/>
            <w:tcBorders>
              <w:top w:val="nil"/>
              <w:left w:val="nil"/>
              <w:bottom w:val="nil"/>
              <w:right w:val="nil"/>
            </w:tcBorders>
            <w:shd w:val="clear" w:color="auto" w:fill="auto"/>
            <w:noWrap/>
            <w:vAlign w:val="center"/>
            <w:hideMark/>
          </w:tcPr>
          <w:p w14:paraId="5E550AE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-0.6%</w:t>
            </w:r>
          </w:p>
        </w:tc>
        <w:tc>
          <w:tcPr>
            <w:tcW w:w="720" w:type="dxa"/>
            <w:tcBorders>
              <w:top w:val="nil"/>
              <w:left w:val="nil"/>
              <w:bottom w:val="nil"/>
              <w:right w:val="nil"/>
            </w:tcBorders>
            <w:shd w:val="clear" w:color="auto" w:fill="auto"/>
            <w:noWrap/>
            <w:vAlign w:val="center"/>
            <w:hideMark/>
          </w:tcPr>
          <w:p w14:paraId="7F9087C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4.4%</w:t>
            </w:r>
          </w:p>
        </w:tc>
        <w:tc>
          <w:tcPr>
            <w:tcW w:w="760" w:type="dxa"/>
            <w:tcBorders>
              <w:top w:val="nil"/>
              <w:left w:val="nil"/>
              <w:bottom w:val="nil"/>
              <w:right w:val="nil"/>
            </w:tcBorders>
            <w:shd w:val="clear" w:color="auto" w:fill="auto"/>
            <w:noWrap/>
            <w:vAlign w:val="center"/>
            <w:hideMark/>
          </w:tcPr>
          <w:p w14:paraId="66B4BB4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-4.3%</w:t>
            </w:r>
          </w:p>
        </w:tc>
        <w:tc>
          <w:tcPr>
            <w:tcW w:w="960" w:type="dxa"/>
            <w:tcBorders>
              <w:top w:val="nil"/>
              <w:left w:val="nil"/>
              <w:bottom w:val="nil"/>
              <w:right w:val="nil"/>
            </w:tcBorders>
            <w:shd w:val="clear" w:color="auto" w:fill="auto"/>
            <w:noWrap/>
            <w:vAlign w:val="center"/>
            <w:hideMark/>
          </w:tcPr>
          <w:p w14:paraId="3E8237D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-0.1%</w:t>
            </w:r>
          </w:p>
        </w:tc>
        <w:tc>
          <w:tcPr>
            <w:tcW w:w="860" w:type="dxa"/>
            <w:tcBorders>
              <w:top w:val="nil"/>
              <w:left w:val="nil"/>
              <w:bottom w:val="nil"/>
              <w:right w:val="nil"/>
            </w:tcBorders>
            <w:shd w:val="clear" w:color="auto" w:fill="auto"/>
            <w:noWrap/>
            <w:vAlign w:val="center"/>
            <w:hideMark/>
          </w:tcPr>
          <w:p w14:paraId="24A4F5C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-0.3%</w:t>
            </w:r>
          </w:p>
        </w:tc>
        <w:tc>
          <w:tcPr>
            <w:tcW w:w="860" w:type="dxa"/>
            <w:tcBorders>
              <w:top w:val="nil"/>
              <w:left w:val="nil"/>
              <w:bottom w:val="nil"/>
              <w:right w:val="nil"/>
            </w:tcBorders>
            <w:shd w:val="clear" w:color="auto" w:fill="auto"/>
            <w:noWrap/>
            <w:vAlign w:val="center"/>
            <w:hideMark/>
          </w:tcPr>
          <w:p w14:paraId="6776398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-5.0%</w:t>
            </w:r>
          </w:p>
        </w:tc>
        <w:tc>
          <w:tcPr>
            <w:tcW w:w="1020" w:type="dxa"/>
            <w:tcBorders>
              <w:top w:val="nil"/>
              <w:left w:val="nil"/>
              <w:bottom w:val="nil"/>
              <w:right w:val="nil"/>
            </w:tcBorders>
            <w:shd w:val="clear" w:color="auto" w:fill="auto"/>
            <w:noWrap/>
            <w:vAlign w:val="center"/>
            <w:hideMark/>
          </w:tcPr>
          <w:p w14:paraId="3D8A90A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-5.2%</w:t>
            </w:r>
          </w:p>
        </w:tc>
      </w:tr>
      <w:tr w:rsidR="000A715D" w:rsidRPr="00E27702" w14:paraId="318B3DDB" w14:textId="77777777" w:rsidTr="00F7390E">
        <w:trPr>
          <w:jc w:val="center"/>
        </w:trPr>
        <w:tc>
          <w:tcPr>
            <w:tcW w:w="320" w:type="dxa"/>
            <w:tcBorders>
              <w:top w:val="nil"/>
              <w:left w:val="nil"/>
              <w:bottom w:val="nil"/>
              <w:right w:val="nil"/>
            </w:tcBorders>
            <w:shd w:val="clear" w:color="auto" w:fill="auto"/>
            <w:noWrap/>
            <w:vAlign w:val="center"/>
            <w:hideMark/>
          </w:tcPr>
          <w:p w14:paraId="3A6549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w:t>
            </w:r>
          </w:p>
        </w:tc>
        <w:tc>
          <w:tcPr>
            <w:tcW w:w="2560" w:type="dxa"/>
            <w:tcBorders>
              <w:top w:val="nil"/>
              <w:left w:val="nil"/>
              <w:bottom w:val="nil"/>
              <w:right w:val="nil"/>
            </w:tcBorders>
            <w:shd w:val="clear" w:color="auto" w:fill="auto"/>
            <w:noWrap/>
            <w:vAlign w:val="center"/>
            <w:hideMark/>
          </w:tcPr>
          <w:p w14:paraId="5AB7E6F4"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Gelatinous plankton</w:t>
            </w:r>
          </w:p>
        </w:tc>
        <w:tc>
          <w:tcPr>
            <w:tcW w:w="860" w:type="dxa"/>
            <w:tcBorders>
              <w:top w:val="nil"/>
              <w:left w:val="nil"/>
              <w:bottom w:val="nil"/>
              <w:right w:val="nil"/>
            </w:tcBorders>
            <w:shd w:val="clear" w:color="auto" w:fill="auto"/>
            <w:noWrap/>
            <w:vAlign w:val="center"/>
            <w:hideMark/>
          </w:tcPr>
          <w:p w14:paraId="5C23FC2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w:t>
            </w:r>
          </w:p>
        </w:tc>
        <w:tc>
          <w:tcPr>
            <w:tcW w:w="960" w:type="dxa"/>
            <w:tcBorders>
              <w:top w:val="nil"/>
              <w:left w:val="nil"/>
              <w:bottom w:val="nil"/>
              <w:right w:val="nil"/>
            </w:tcBorders>
            <w:shd w:val="clear" w:color="auto" w:fill="auto"/>
            <w:noWrap/>
            <w:vAlign w:val="center"/>
            <w:hideMark/>
          </w:tcPr>
          <w:p w14:paraId="6B8D320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7.3%</w:t>
            </w:r>
          </w:p>
        </w:tc>
        <w:tc>
          <w:tcPr>
            <w:tcW w:w="720" w:type="dxa"/>
            <w:tcBorders>
              <w:top w:val="nil"/>
              <w:left w:val="nil"/>
              <w:bottom w:val="nil"/>
              <w:right w:val="nil"/>
            </w:tcBorders>
            <w:shd w:val="clear" w:color="auto" w:fill="auto"/>
            <w:noWrap/>
            <w:vAlign w:val="center"/>
            <w:hideMark/>
          </w:tcPr>
          <w:p w14:paraId="22C4B91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15.6%</w:t>
            </w:r>
          </w:p>
        </w:tc>
        <w:tc>
          <w:tcPr>
            <w:tcW w:w="760" w:type="dxa"/>
            <w:tcBorders>
              <w:top w:val="nil"/>
              <w:left w:val="nil"/>
              <w:bottom w:val="nil"/>
              <w:right w:val="nil"/>
            </w:tcBorders>
            <w:shd w:val="clear" w:color="auto" w:fill="auto"/>
            <w:noWrap/>
            <w:vAlign w:val="center"/>
            <w:hideMark/>
          </w:tcPr>
          <w:p w14:paraId="6FFD881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-15.0%</w:t>
            </w:r>
          </w:p>
        </w:tc>
        <w:tc>
          <w:tcPr>
            <w:tcW w:w="960" w:type="dxa"/>
            <w:tcBorders>
              <w:top w:val="nil"/>
              <w:left w:val="nil"/>
              <w:bottom w:val="nil"/>
              <w:right w:val="nil"/>
            </w:tcBorders>
            <w:shd w:val="clear" w:color="auto" w:fill="auto"/>
            <w:noWrap/>
            <w:vAlign w:val="center"/>
            <w:hideMark/>
          </w:tcPr>
          <w:p w14:paraId="6C5AA0F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860" w:type="dxa"/>
            <w:tcBorders>
              <w:top w:val="nil"/>
              <w:left w:val="nil"/>
              <w:bottom w:val="nil"/>
              <w:right w:val="nil"/>
            </w:tcBorders>
            <w:shd w:val="clear" w:color="auto" w:fill="auto"/>
            <w:noWrap/>
            <w:vAlign w:val="center"/>
            <w:hideMark/>
          </w:tcPr>
          <w:p w14:paraId="6BDCF53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860" w:type="dxa"/>
            <w:tcBorders>
              <w:top w:val="nil"/>
              <w:left w:val="nil"/>
              <w:bottom w:val="nil"/>
              <w:right w:val="nil"/>
            </w:tcBorders>
            <w:shd w:val="clear" w:color="auto" w:fill="auto"/>
            <w:noWrap/>
            <w:vAlign w:val="center"/>
            <w:hideMark/>
          </w:tcPr>
          <w:p w14:paraId="16B8640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-11.7%</w:t>
            </w:r>
          </w:p>
        </w:tc>
        <w:tc>
          <w:tcPr>
            <w:tcW w:w="1020" w:type="dxa"/>
            <w:tcBorders>
              <w:top w:val="nil"/>
              <w:left w:val="nil"/>
              <w:bottom w:val="nil"/>
              <w:right w:val="nil"/>
            </w:tcBorders>
            <w:shd w:val="clear" w:color="auto" w:fill="auto"/>
            <w:noWrap/>
            <w:vAlign w:val="center"/>
            <w:hideMark/>
          </w:tcPr>
          <w:p w14:paraId="3AE3003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-13.5%</w:t>
            </w:r>
          </w:p>
        </w:tc>
      </w:tr>
      <w:tr w:rsidR="000A715D" w:rsidRPr="00E27702" w14:paraId="18F9F737" w14:textId="77777777" w:rsidTr="00F7390E">
        <w:trPr>
          <w:jc w:val="center"/>
        </w:trPr>
        <w:tc>
          <w:tcPr>
            <w:tcW w:w="320" w:type="dxa"/>
            <w:tcBorders>
              <w:top w:val="nil"/>
              <w:left w:val="nil"/>
              <w:bottom w:val="nil"/>
              <w:right w:val="nil"/>
            </w:tcBorders>
            <w:shd w:val="clear" w:color="auto" w:fill="auto"/>
            <w:noWrap/>
            <w:vAlign w:val="center"/>
            <w:hideMark/>
          </w:tcPr>
          <w:p w14:paraId="45D0BD2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w:t>
            </w:r>
          </w:p>
        </w:tc>
        <w:tc>
          <w:tcPr>
            <w:tcW w:w="2560" w:type="dxa"/>
            <w:tcBorders>
              <w:top w:val="nil"/>
              <w:left w:val="nil"/>
              <w:bottom w:val="nil"/>
              <w:right w:val="nil"/>
            </w:tcBorders>
            <w:shd w:val="clear" w:color="auto" w:fill="auto"/>
            <w:noWrap/>
            <w:vAlign w:val="center"/>
            <w:hideMark/>
          </w:tcPr>
          <w:p w14:paraId="73F606D1" w14:textId="77777777" w:rsidR="000A715D" w:rsidRPr="00E27702" w:rsidRDefault="000A715D" w:rsidP="001E2413">
            <w:pPr>
              <w:spacing w:after="0" w:line="240" w:lineRule="auto"/>
              <w:rPr>
                <w:rFonts w:eastAsia="Times New Roman" w:cstheme="minorHAnsi"/>
                <w:color w:val="000000"/>
                <w:sz w:val="20"/>
                <w:szCs w:val="20"/>
              </w:rPr>
            </w:pPr>
            <w:r>
              <w:rPr>
                <w:rFonts w:eastAsia="Times New Roman" w:cstheme="minorHAnsi"/>
                <w:color w:val="000000"/>
                <w:sz w:val="20"/>
                <w:szCs w:val="20"/>
              </w:rPr>
              <w:t>Small benthic crustaceans</w:t>
            </w:r>
          </w:p>
        </w:tc>
        <w:tc>
          <w:tcPr>
            <w:tcW w:w="860" w:type="dxa"/>
            <w:tcBorders>
              <w:top w:val="nil"/>
              <w:left w:val="nil"/>
              <w:bottom w:val="nil"/>
              <w:right w:val="nil"/>
            </w:tcBorders>
            <w:shd w:val="clear" w:color="auto" w:fill="auto"/>
            <w:noWrap/>
            <w:vAlign w:val="center"/>
            <w:hideMark/>
          </w:tcPr>
          <w:p w14:paraId="407064D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-23.1%</w:t>
            </w:r>
          </w:p>
        </w:tc>
        <w:tc>
          <w:tcPr>
            <w:tcW w:w="960" w:type="dxa"/>
            <w:tcBorders>
              <w:top w:val="nil"/>
              <w:left w:val="nil"/>
              <w:bottom w:val="nil"/>
              <w:right w:val="nil"/>
            </w:tcBorders>
            <w:shd w:val="clear" w:color="auto" w:fill="auto"/>
            <w:noWrap/>
            <w:vAlign w:val="center"/>
            <w:hideMark/>
          </w:tcPr>
          <w:p w14:paraId="32D9F2D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-56.1%</w:t>
            </w:r>
          </w:p>
        </w:tc>
        <w:tc>
          <w:tcPr>
            <w:tcW w:w="720" w:type="dxa"/>
            <w:tcBorders>
              <w:top w:val="nil"/>
              <w:left w:val="nil"/>
              <w:bottom w:val="nil"/>
              <w:right w:val="nil"/>
            </w:tcBorders>
            <w:shd w:val="clear" w:color="auto" w:fill="auto"/>
            <w:noWrap/>
            <w:vAlign w:val="center"/>
            <w:hideMark/>
          </w:tcPr>
          <w:p w14:paraId="6E44D37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9.9%</w:t>
            </w:r>
          </w:p>
        </w:tc>
        <w:tc>
          <w:tcPr>
            <w:tcW w:w="760" w:type="dxa"/>
            <w:tcBorders>
              <w:top w:val="nil"/>
              <w:left w:val="nil"/>
              <w:bottom w:val="nil"/>
              <w:right w:val="nil"/>
            </w:tcBorders>
            <w:shd w:val="clear" w:color="auto" w:fill="auto"/>
            <w:noWrap/>
            <w:vAlign w:val="center"/>
            <w:hideMark/>
          </w:tcPr>
          <w:p w14:paraId="6170E45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-10.5%</w:t>
            </w:r>
          </w:p>
        </w:tc>
        <w:tc>
          <w:tcPr>
            <w:tcW w:w="960" w:type="dxa"/>
            <w:tcBorders>
              <w:top w:val="nil"/>
              <w:left w:val="nil"/>
              <w:bottom w:val="nil"/>
              <w:right w:val="nil"/>
            </w:tcBorders>
            <w:shd w:val="clear" w:color="auto" w:fill="auto"/>
            <w:noWrap/>
            <w:vAlign w:val="center"/>
            <w:hideMark/>
          </w:tcPr>
          <w:p w14:paraId="42F4469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-4.5%</w:t>
            </w:r>
          </w:p>
        </w:tc>
        <w:tc>
          <w:tcPr>
            <w:tcW w:w="860" w:type="dxa"/>
            <w:tcBorders>
              <w:top w:val="nil"/>
              <w:left w:val="nil"/>
              <w:bottom w:val="nil"/>
              <w:right w:val="nil"/>
            </w:tcBorders>
            <w:shd w:val="clear" w:color="auto" w:fill="auto"/>
            <w:noWrap/>
            <w:vAlign w:val="center"/>
            <w:hideMark/>
          </w:tcPr>
          <w:p w14:paraId="304564D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w:t>
            </w:r>
          </w:p>
        </w:tc>
        <w:tc>
          <w:tcPr>
            <w:tcW w:w="860" w:type="dxa"/>
            <w:tcBorders>
              <w:top w:val="nil"/>
              <w:left w:val="nil"/>
              <w:bottom w:val="nil"/>
              <w:right w:val="nil"/>
            </w:tcBorders>
            <w:shd w:val="clear" w:color="auto" w:fill="auto"/>
            <w:noWrap/>
            <w:vAlign w:val="center"/>
            <w:hideMark/>
          </w:tcPr>
          <w:p w14:paraId="713AD00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-41.7%</w:t>
            </w:r>
          </w:p>
        </w:tc>
        <w:tc>
          <w:tcPr>
            <w:tcW w:w="1020" w:type="dxa"/>
            <w:tcBorders>
              <w:top w:val="nil"/>
              <w:left w:val="nil"/>
              <w:bottom w:val="nil"/>
              <w:right w:val="nil"/>
            </w:tcBorders>
            <w:shd w:val="clear" w:color="auto" w:fill="auto"/>
            <w:noWrap/>
            <w:vAlign w:val="center"/>
            <w:hideMark/>
          </w:tcPr>
          <w:p w14:paraId="784C0F7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-39.3%</w:t>
            </w:r>
          </w:p>
        </w:tc>
      </w:tr>
      <w:tr w:rsidR="000A715D" w:rsidRPr="00E27702" w14:paraId="59BE4A67" w14:textId="77777777" w:rsidTr="00F7390E">
        <w:trPr>
          <w:jc w:val="center"/>
        </w:trPr>
        <w:tc>
          <w:tcPr>
            <w:tcW w:w="320" w:type="dxa"/>
            <w:tcBorders>
              <w:top w:val="nil"/>
              <w:left w:val="nil"/>
              <w:bottom w:val="nil"/>
              <w:right w:val="nil"/>
            </w:tcBorders>
            <w:shd w:val="clear" w:color="auto" w:fill="auto"/>
            <w:noWrap/>
            <w:vAlign w:val="center"/>
            <w:hideMark/>
          </w:tcPr>
          <w:p w14:paraId="488DA84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w:t>
            </w:r>
          </w:p>
        </w:tc>
        <w:tc>
          <w:tcPr>
            <w:tcW w:w="2560" w:type="dxa"/>
            <w:tcBorders>
              <w:top w:val="nil"/>
              <w:left w:val="nil"/>
              <w:bottom w:val="nil"/>
              <w:right w:val="nil"/>
            </w:tcBorders>
            <w:shd w:val="clear" w:color="auto" w:fill="auto"/>
            <w:noWrap/>
            <w:vAlign w:val="center"/>
            <w:hideMark/>
          </w:tcPr>
          <w:p w14:paraId="7D7CDD6A" w14:textId="77777777" w:rsidR="000A715D" w:rsidRPr="00E27702" w:rsidRDefault="000A715D" w:rsidP="001E2413">
            <w:pPr>
              <w:spacing w:after="0" w:line="240" w:lineRule="auto"/>
              <w:rPr>
                <w:rFonts w:eastAsia="Times New Roman" w:cstheme="minorHAnsi"/>
                <w:color w:val="000000"/>
                <w:sz w:val="20"/>
                <w:szCs w:val="20"/>
              </w:rPr>
            </w:pPr>
            <w:proofErr w:type="spellStart"/>
            <w:r w:rsidRPr="00E27702">
              <w:rPr>
                <w:rFonts w:eastAsia="Times New Roman" w:cstheme="minorHAnsi"/>
                <w:color w:val="000000"/>
                <w:sz w:val="20"/>
                <w:szCs w:val="20"/>
              </w:rPr>
              <w:t>Polychaetes</w:t>
            </w:r>
            <w:proofErr w:type="spellEnd"/>
          </w:p>
        </w:tc>
        <w:tc>
          <w:tcPr>
            <w:tcW w:w="860" w:type="dxa"/>
            <w:tcBorders>
              <w:top w:val="nil"/>
              <w:left w:val="nil"/>
              <w:bottom w:val="nil"/>
              <w:right w:val="nil"/>
            </w:tcBorders>
            <w:shd w:val="clear" w:color="auto" w:fill="auto"/>
            <w:noWrap/>
            <w:vAlign w:val="center"/>
            <w:hideMark/>
          </w:tcPr>
          <w:p w14:paraId="3A472BD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w:t>
            </w:r>
          </w:p>
        </w:tc>
        <w:tc>
          <w:tcPr>
            <w:tcW w:w="960" w:type="dxa"/>
            <w:tcBorders>
              <w:top w:val="nil"/>
              <w:left w:val="nil"/>
              <w:bottom w:val="nil"/>
              <w:right w:val="nil"/>
            </w:tcBorders>
            <w:shd w:val="clear" w:color="auto" w:fill="auto"/>
            <w:noWrap/>
            <w:vAlign w:val="center"/>
            <w:hideMark/>
          </w:tcPr>
          <w:p w14:paraId="576A769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8.1%</w:t>
            </w:r>
          </w:p>
        </w:tc>
        <w:tc>
          <w:tcPr>
            <w:tcW w:w="720" w:type="dxa"/>
            <w:tcBorders>
              <w:top w:val="nil"/>
              <w:left w:val="nil"/>
              <w:bottom w:val="nil"/>
              <w:right w:val="nil"/>
            </w:tcBorders>
            <w:shd w:val="clear" w:color="auto" w:fill="auto"/>
            <w:noWrap/>
            <w:vAlign w:val="center"/>
            <w:hideMark/>
          </w:tcPr>
          <w:p w14:paraId="2A54F06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6.5%</w:t>
            </w:r>
          </w:p>
        </w:tc>
        <w:tc>
          <w:tcPr>
            <w:tcW w:w="760" w:type="dxa"/>
            <w:tcBorders>
              <w:top w:val="nil"/>
              <w:left w:val="nil"/>
              <w:bottom w:val="nil"/>
              <w:right w:val="nil"/>
            </w:tcBorders>
            <w:shd w:val="clear" w:color="auto" w:fill="auto"/>
            <w:noWrap/>
            <w:vAlign w:val="center"/>
            <w:hideMark/>
          </w:tcPr>
          <w:p w14:paraId="1798507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-6.4%</w:t>
            </w:r>
          </w:p>
        </w:tc>
        <w:tc>
          <w:tcPr>
            <w:tcW w:w="960" w:type="dxa"/>
            <w:tcBorders>
              <w:top w:val="nil"/>
              <w:left w:val="nil"/>
              <w:bottom w:val="nil"/>
              <w:right w:val="nil"/>
            </w:tcBorders>
            <w:shd w:val="clear" w:color="auto" w:fill="auto"/>
            <w:noWrap/>
            <w:vAlign w:val="center"/>
            <w:hideMark/>
          </w:tcPr>
          <w:p w14:paraId="4953373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187A71A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860" w:type="dxa"/>
            <w:tcBorders>
              <w:top w:val="nil"/>
              <w:left w:val="nil"/>
              <w:bottom w:val="nil"/>
              <w:right w:val="nil"/>
            </w:tcBorders>
            <w:shd w:val="clear" w:color="auto" w:fill="auto"/>
            <w:noWrap/>
            <w:vAlign w:val="center"/>
            <w:hideMark/>
          </w:tcPr>
          <w:p w14:paraId="2C67F03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w:t>
            </w:r>
          </w:p>
        </w:tc>
        <w:tc>
          <w:tcPr>
            <w:tcW w:w="1020" w:type="dxa"/>
            <w:tcBorders>
              <w:top w:val="nil"/>
              <w:left w:val="nil"/>
              <w:bottom w:val="nil"/>
              <w:right w:val="nil"/>
            </w:tcBorders>
            <w:shd w:val="clear" w:color="auto" w:fill="auto"/>
            <w:noWrap/>
            <w:vAlign w:val="center"/>
            <w:hideMark/>
          </w:tcPr>
          <w:p w14:paraId="2A78075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-2.6%</w:t>
            </w:r>
          </w:p>
        </w:tc>
      </w:tr>
      <w:tr w:rsidR="000A715D" w:rsidRPr="00E27702" w14:paraId="4AD1C9DF" w14:textId="77777777" w:rsidTr="00F7390E">
        <w:trPr>
          <w:jc w:val="center"/>
        </w:trPr>
        <w:tc>
          <w:tcPr>
            <w:tcW w:w="320" w:type="dxa"/>
            <w:tcBorders>
              <w:top w:val="nil"/>
              <w:left w:val="nil"/>
              <w:bottom w:val="nil"/>
              <w:right w:val="nil"/>
            </w:tcBorders>
            <w:shd w:val="clear" w:color="auto" w:fill="auto"/>
            <w:noWrap/>
            <w:vAlign w:val="center"/>
            <w:hideMark/>
          </w:tcPr>
          <w:p w14:paraId="74393B4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w:t>
            </w:r>
          </w:p>
        </w:tc>
        <w:tc>
          <w:tcPr>
            <w:tcW w:w="2560" w:type="dxa"/>
            <w:tcBorders>
              <w:top w:val="nil"/>
              <w:left w:val="nil"/>
              <w:bottom w:val="nil"/>
              <w:right w:val="nil"/>
            </w:tcBorders>
            <w:shd w:val="clear" w:color="auto" w:fill="auto"/>
            <w:noWrap/>
            <w:vAlign w:val="center"/>
            <w:hideMark/>
          </w:tcPr>
          <w:p w14:paraId="52A478F9"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Shrimps</w:t>
            </w:r>
          </w:p>
        </w:tc>
        <w:tc>
          <w:tcPr>
            <w:tcW w:w="860" w:type="dxa"/>
            <w:tcBorders>
              <w:top w:val="nil"/>
              <w:left w:val="nil"/>
              <w:bottom w:val="nil"/>
              <w:right w:val="nil"/>
            </w:tcBorders>
            <w:shd w:val="clear" w:color="auto" w:fill="auto"/>
            <w:noWrap/>
            <w:vAlign w:val="center"/>
            <w:hideMark/>
          </w:tcPr>
          <w:p w14:paraId="0AC1C24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-10.6%</w:t>
            </w:r>
          </w:p>
        </w:tc>
        <w:tc>
          <w:tcPr>
            <w:tcW w:w="960" w:type="dxa"/>
            <w:tcBorders>
              <w:top w:val="nil"/>
              <w:left w:val="nil"/>
              <w:bottom w:val="nil"/>
              <w:right w:val="nil"/>
            </w:tcBorders>
            <w:shd w:val="clear" w:color="auto" w:fill="auto"/>
            <w:noWrap/>
            <w:vAlign w:val="center"/>
            <w:hideMark/>
          </w:tcPr>
          <w:p w14:paraId="4647AF4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-22.7%</w:t>
            </w:r>
          </w:p>
        </w:tc>
        <w:tc>
          <w:tcPr>
            <w:tcW w:w="720" w:type="dxa"/>
            <w:tcBorders>
              <w:top w:val="nil"/>
              <w:left w:val="nil"/>
              <w:bottom w:val="nil"/>
              <w:right w:val="nil"/>
            </w:tcBorders>
            <w:shd w:val="clear" w:color="auto" w:fill="auto"/>
            <w:noWrap/>
            <w:vAlign w:val="center"/>
            <w:hideMark/>
          </w:tcPr>
          <w:p w14:paraId="471C368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w:t>
            </w:r>
          </w:p>
        </w:tc>
        <w:tc>
          <w:tcPr>
            <w:tcW w:w="760" w:type="dxa"/>
            <w:tcBorders>
              <w:top w:val="nil"/>
              <w:left w:val="nil"/>
              <w:bottom w:val="nil"/>
              <w:right w:val="nil"/>
            </w:tcBorders>
            <w:shd w:val="clear" w:color="auto" w:fill="auto"/>
            <w:noWrap/>
            <w:vAlign w:val="center"/>
            <w:hideMark/>
          </w:tcPr>
          <w:p w14:paraId="2065671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-3.4%</w:t>
            </w:r>
          </w:p>
        </w:tc>
        <w:tc>
          <w:tcPr>
            <w:tcW w:w="960" w:type="dxa"/>
            <w:tcBorders>
              <w:top w:val="nil"/>
              <w:left w:val="nil"/>
              <w:bottom w:val="nil"/>
              <w:right w:val="nil"/>
            </w:tcBorders>
            <w:shd w:val="clear" w:color="auto" w:fill="auto"/>
            <w:noWrap/>
            <w:vAlign w:val="center"/>
            <w:hideMark/>
          </w:tcPr>
          <w:p w14:paraId="6D3082B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-0.2%</w:t>
            </w:r>
          </w:p>
        </w:tc>
        <w:tc>
          <w:tcPr>
            <w:tcW w:w="860" w:type="dxa"/>
            <w:tcBorders>
              <w:top w:val="nil"/>
              <w:left w:val="nil"/>
              <w:bottom w:val="nil"/>
              <w:right w:val="nil"/>
            </w:tcBorders>
            <w:shd w:val="clear" w:color="auto" w:fill="auto"/>
            <w:noWrap/>
            <w:vAlign w:val="center"/>
            <w:hideMark/>
          </w:tcPr>
          <w:p w14:paraId="7914A55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860" w:type="dxa"/>
            <w:tcBorders>
              <w:top w:val="nil"/>
              <w:left w:val="nil"/>
              <w:bottom w:val="nil"/>
              <w:right w:val="nil"/>
            </w:tcBorders>
            <w:shd w:val="clear" w:color="auto" w:fill="auto"/>
            <w:noWrap/>
            <w:vAlign w:val="center"/>
            <w:hideMark/>
          </w:tcPr>
          <w:p w14:paraId="2818C1D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-17.4%</w:t>
            </w:r>
          </w:p>
        </w:tc>
        <w:tc>
          <w:tcPr>
            <w:tcW w:w="1020" w:type="dxa"/>
            <w:tcBorders>
              <w:top w:val="nil"/>
              <w:left w:val="nil"/>
              <w:bottom w:val="nil"/>
              <w:right w:val="nil"/>
            </w:tcBorders>
            <w:shd w:val="clear" w:color="auto" w:fill="auto"/>
            <w:noWrap/>
            <w:vAlign w:val="center"/>
            <w:hideMark/>
          </w:tcPr>
          <w:p w14:paraId="58D0517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-16.5%</w:t>
            </w:r>
          </w:p>
        </w:tc>
      </w:tr>
      <w:tr w:rsidR="000A715D" w:rsidRPr="00E27702" w14:paraId="504D0FD5" w14:textId="77777777" w:rsidTr="00F7390E">
        <w:trPr>
          <w:jc w:val="center"/>
        </w:trPr>
        <w:tc>
          <w:tcPr>
            <w:tcW w:w="320" w:type="dxa"/>
            <w:tcBorders>
              <w:top w:val="nil"/>
              <w:left w:val="nil"/>
              <w:bottom w:val="nil"/>
              <w:right w:val="nil"/>
            </w:tcBorders>
            <w:shd w:val="clear" w:color="auto" w:fill="auto"/>
            <w:noWrap/>
            <w:vAlign w:val="center"/>
            <w:hideMark/>
          </w:tcPr>
          <w:p w14:paraId="6D3A5E1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w:t>
            </w:r>
          </w:p>
        </w:tc>
        <w:tc>
          <w:tcPr>
            <w:tcW w:w="2560" w:type="dxa"/>
            <w:tcBorders>
              <w:top w:val="nil"/>
              <w:left w:val="nil"/>
              <w:bottom w:val="nil"/>
              <w:right w:val="nil"/>
            </w:tcBorders>
            <w:shd w:val="clear" w:color="auto" w:fill="auto"/>
            <w:noWrap/>
            <w:vAlign w:val="center"/>
            <w:hideMark/>
          </w:tcPr>
          <w:p w14:paraId="73381EF2"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Crabs</w:t>
            </w:r>
          </w:p>
        </w:tc>
        <w:tc>
          <w:tcPr>
            <w:tcW w:w="860" w:type="dxa"/>
            <w:tcBorders>
              <w:top w:val="nil"/>
              <w:left w:val="nil"/>
              <w:bottom w:val="nil"/>
              <w:right w:val="nil"/>
            </w:tcBorders>
            <w:shd w:val="clear" w:color="auto" w:fill="auto"/>
            <w:noWrap/>
            <w:vAlign w:val="center"/>
            <w:hideMark/>
          </w:tcPr>
          <w:p w14:paraId="4B08298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-25.9%</w:t>
            </w:r>
          </w:p>
        </w:tc>
        <w:tc>
          <w:tcPr>
            <w:tcW w:w="960" w:type="dxa"/>
            <w:tcBorders>
              <w:top w:val="nil"/>
              <w:left w:val="nil"/>
              <w:bottom w:val="nil"/>
              <w:right w:val="nil"/>
            </w:tcBorders>
            <w:shd w:val="clear" w:color="auto" w:fill="auto"/>
            <w:noWrap/>
            <w:vAlign w:val="center"/>
            <w:hideMark/>
          </w:tcPr>
          <w:p w14:paraId="132D93A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-47.9%</w:t>
            </w:r>
          </w:p>
        </w:tc>
        <w:tc>
          <w:tcPr>
            <w:tcW w:w="720" w:type="dxa"/>
            <w:tcBorders>
              <w:top w:val="nil"/>
              <w:left w:val="nil"/>
              <w:bottom w:val="nil"/>
              <w:right w:val="nil"/>
            </w:tcBorders>
            <w:shd w:val="clear" w:color="auto" w:fill="auto"/>
            <w:noWrap/>
            <w:vAlign w:val="center"/>
            <w:hideMark/>
          </w:tcPr>
          <w:p w14:paraId="5687552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760" w:type="dxa"/>
            <w:tcBorders>
              <w:top w:val="nil"/>
              <w:left w:val="nil"/>
              <w:bottom w:val="nil"/>
              <w:right w:val="nil"/>
            </w:tcBorders>
            <w:shd w:val="clear" w:color="auto" w:fill="auto"/>
            <w:noWrap/>
            <w:vAlign w:val="center"/>
            <w:hideMark/>
          </w:tcPr>
          <w:p w14:paraId="20DB667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960" w:type="dxa"/>
            <w:tcBorders>
              <w:top w:val="nil"/>
              <w:left w:val="nil"/>
              <w:bottom w:val="nil"/>
              <w:right w:val="nil"/>
            </w:tcBorders>
            <w:shd w:val="clear" w:color="auto" w:fill="auto"/>
            <w:noWrap/>
            <w:vAlign w:val="center"/>
            <w:hideMark/>
          </w:tcPr>
          <w:p w14:paraId="1BF6587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-3.6%</w:t>
            </w:r>
          </w:p>
        </w:tc>
        <w:tc>
          <w:tcPr>
            <w:tcW w:w="860" w:type="dxa"/>
            <w:tcBorders>
              <w:top w:val="nil"/>
              <w:left w:val="nil"/>
              <w:bottom w:val="nil"/>
              <w:right w:val="nil"/>
            </w:tcBorders>
            <w:shd w:val="clear" w:color="auto" w:fill="auto"/>
            <w:noWrap/>
            <w:vAlign w:val="center"/>
            <w:hideMark/>
          </w:tcPr>
          <w:p w14:paraId="54ABBAE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860" w:type="dxa"/>
            <w:tcBorders>
              <w:top w:val="nil"/>
              <w:left w:val="nil"/>
              <w:bottom w:val="nil"/>
              <w:right w:val="nil"/>
            </w:tcBorders>
            <w:shd w:val="clear" w:color="auto" w:fill="auto"/>
            <w:noWrap/>
            <w:vAlign w:val="center"/>
            <w:hideMark/>
          </w:tcPr>
          <w:p w14:paraId="5B2DC6D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-29.4%</w:t>
            </w:r>
          </w:p>
        </w:tc>
        <w:tc>
          <w:tcPr>
            <w:tcW w:w="1020" w:type="dxa"/>
            <w:tcBorders>
              <w:top w:val="nil"/>
              <w:left w:val="nil"/>
              <w:bottom w:val="nil"/>
              <w:right w:val="nil"/>
            </w:tcBorders>
            <w:shd w:val="clear" w:color="auto" w:fill="auto"/>
            <w:noWrap/>
            <w:vAlign w:val="center"/>
            <w:hideMark/>
          </w:tcPr>
          <w:p w14:paraId="06323CA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-31.8%</w:t>
            </w:r>
          </w:p>
        </w:tc>
      </w:tr>
      <w:tr w:rsidR="000A715D" w:rsidRPr="00E27702" w14:paraId="3C5C55BB" w14:textId="77777777" w:rsidTr="00F7390E">
        <w:trPr>
          <w:jc w:val="center"/>
        </w:trPr>
        <w:tc>
          <w:tcPr>
            <w:tcW w:w="320" w:type="dxa"/>
            <w:tcBorders>
              <w:top w:val="nil"/>
              <w:left w:val="nil"/>
              <w:bottom w:val="nil"/>
              <w:right w:val="nil"/>
            </w:tcBorders>
            <w:shd w:val="clear" w:color="auto" w:fill="auto"/>
            <w:noWrap/>
            <w:vAlign w:val="center"/>
            <w:hideMark/>
          </w:tcPr>
          <w:p w14:paraId="3765375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w:t>
            </w:r>
          </w:p>
        </w:tc>
        <w:tc>
          <w:tcPr>
            <w:tcW w:w="2560" w:type="dxa"/>
            <w:tcBorders>
              <w:top w:val="nil"/>
              <w:left w:val="nil"/>
              <w:bottom w:val="nil"/>
              <w:right w:val="nil"/>
            </w:tcBorders>
            <w:shd w:val="clear" w:color="auto" w:fill="auto"/>
            <w:noWrap/>
            <w:vAlign w:val="center"/>
            <w:hideMark/>
          </w:tcPr>
          <w:p w14:paraId="41080F91"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Norway lobster</w:t>
            </w:r>
          </w:p>
        </w:tc>
        <w:tc>
          <w:tcPr>
            <w:tcW w:w="860" w:type="dxa"/>
            <w:tcBorders>
              <w:top w:val="nil"/>
              <w:left w:val="nil"/>
              <w:bottom w:val="nil"/>
              <w:right w:val="nil"/>
            </w:tcBorders>
            <w:shd w:val="clear" w:color="auto" w:fill="auto"/>
            <w:noWrap/>
            <w:vAlign w:val="center"/>
            <w:hideMark/>
          </w:tcPr>
          <w:p w14:paraId="6D4A122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-44.7%</w:t>
            </w:r>
          </w:p>
        </w:tc>
        <w:tc>
          <w:tcPr>
            <w:tcW w:w="960" w:type="dxa"/>
            <w:tcBorders>
              <w:top w:val="nil"/>
              <w:left w:val="nil"/>
              <w:bottom w:val="nil"/>
              <w:right w:val="nil"/>
            </w:tcBorders>
            <w:shd w:val="clear" w:color="auto" w:fill="auto"/>
            <w:noWrap/>
            <w:vAlign w:val="center"/>
            <w:hideMark/>
          </w:tcPr>
          <w:p w14:paraId="4DA7524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-74.7%</w:t>
            </w:r>
          </w:p>
        </w:tc>
        <w:tc>
          <w:tcPr>
            <w:tcW w:w="720" w:type="dxa"/>
            <w:tcBorders>
              <w:top w:val="nil"/>
              <w:left w:val="nil"/>
              <w:bottom w:val="nil"/>
              <w:right w:val="nil"/>
            </w:tcBorders>
            <w:shd w:val="clear" w:color="auto" w:fill="auto"/>
            <w:noWrap/>
            <w:vAlign w:val="center"/>
            <w:hideMark/>
          </w:tcPr>
          <w:p w14:paraId="270BA3F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8.8%</w:t>
            </w:r>
          </w:p>
        </w:tc>
        <w:tc>
          <w:tcPr>
            <w:tcW w:w="760" w:type="dxa"/>
            <w:tcBorders>
              <w:top w:val="nil"/>
              <w:left w:val="nil"/>
              <w:bottom w:val="nil"/>
              <w:right w:val="nil"/>
            </w:tcBorders>
            <w:shd w:val="clear" w:color="auto" w:fill="auto"/>
            <w:noWrap/>
            <w:vAlign w:val="center"/>
            <w:hideMark/>
          </w:tcPr>
          <w:p w14:paraId="049EFDF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-9.1%</w:t>
            </w:r>
          </w:p>
        </w:tc>
        <w:tc>
          <w:tcPr>
            <w:tcW w:w="960" w:type="dxa"/>
            <w:tcBorders>
              <w:top w:val="nil"/>
              <w:left w:val="nil"/>
              <w:bottom w:val="nil"/>
              <w:right w:val="nil"/>
            </w:tcBorders>
            <w:shd w:val="clear" w:color="auto" w:fill="auto"/>
            <w:noWrap/>
            <w:vAlign w:val="center"/>
            <w:hideMark/>
          </w:tcPr>
          <w:p w14:paraId="628203D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20.3%</w:t>
            </w:r>
          </w:p>
        </w:tc>
        <w:tc>
          <w:tcPr>
            <w:tcW w:w="860" w:type="dxa"/>
            <w:tcBorders>
              <w:top w:val="nil"/>
              <w:left w:val="nil"/>
              <w:bottom w:val="nil"/>
              <w:right w:val="nil"/>
            </w:tcBorders>
            <w:shd w:val="clear" w:color="auto" w:fill="auto"/>
            <w:noWrap/>
            <w:vAlign w:val="center"/>
            <w:hideMark/>
          </w:tcPr>
          <w:p w14:paraId="30DAF6E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8.0%</w:t>
            </w:r>
          </w:p>
        </w:tc>
        <w:tc>
          <w:tcPr>
            <w:tcW w:w="860" w:type="dxa"/>
            <w:tcBorders>
              <w:top w:val="nil"/>
              <w:left w:val="nil"/>
              <w:bottom w:val="nil"/>
              <w:right w:val="nil"/>
            </w:tcBorders>
            <w:shd w:val="clear" w:color="auto" w:fill="auto"/>
            <w:noWrap/>
            <w:vAlign w:val="center"/>
            <w:hideMark/>
          </w:tcPr>
          <w:p w14:paraId="5B3F9A1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-54.2%</w:t>
            </w:r>
          </w:p>
        </w:tc>
        <w:tc>
          <w:tcPr>
            <w:tcW w:w="1020" w:type="dxa"/>
            <w:tcBorders>
              <w:top w:val="nil"/>
              <w:left w:val="nil"/>
              <w:bottom w:val="nil"/>
              <w:right w:val="nil"/>
            </w:tcBorders>
            <w:shd w:val="clear" w:color="auto" w:fill="auto"/>
            <w:noWrap/>
            <w:vAlign w:val="center"/>
            <w:hideMark/>
          </w:tcPr>
          <w:p w14:paraId="3206725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-45.6%</w:t>
            </w:r>
          </w:p>
        </w:tc>
      </w:tr>
      <w:tr w:rsidR="000A715D" w:rsidRPr="00E27702" w14:paraId="1447BB00" w14:textId="77777777" w:rsidTr="00F7390E">
        <w:trPr>
          <w:jc w:val="center"/>
        </w:trPr>
        <w:tc>
          <w:tcPr>
            <w:tcW w:w="320" w:type="dxa"/>
            <w:tcBorders>
              <w:top w:val="nil"/>
              <w:left w:val="nil"/>
              <w:bottom w:val="nil"/>
              <w:right w:val="nil"/>
            </w:tcBorders>
            <w:shd w:val="clear" w:color="auto" w:fill="auto"/>
            <w:noWrap/>
            <w:vAlign w:val="center"/>
            <w:hideMark/>
          </w:tcPr>
          <w:p w14:paraId="3D51CBA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2560" w:type="dxa"/>
            <w:tcBorders>
              <w:top w:val="nil"/>
              <w:left w:val="nil"/>
              <w:bottom w:val="nil"/>
              <w:right w:val="nil"/>
            </w:tcBorders>
            <w:shd w:val="clear" w:color="auto" w:fill="auto"/>
            <w:noWrap/>
            <w:vAlign w:val="center"/>
            <w:hideMark/>
          </w:tcPr>
          <w:p w14:paraId="05FE0ADA"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Bivalves &amp; gastropods</w:t>
            </w:r>
          </w:p>
        </w:tc>
        <w:tc>
          <w:tcPr>
            <w:tcW w:w="860" w:type="dxa"/>
            <w:tcBorders>
              <w:top w:val="nil"/>
              <w:left w:val="nil"/>
              <w:bottom w:val="nil"/>
              <w:right w:val="nil"/>
            </w:tcBorders>
            <w:shd w:val="clear" w:color="auto" w:fill="auto"/>
            <w:noWrap/>
            <w:vAlign w:val="center"/>
            <w:hideMark/>
          </w:tcPr>
          <w:p w14:paraId="7DF3107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w:t>
            </w:r>
          </w:p>
        </w:tc>
        <w:tc>
          <w:tcPr>
            <w:tcW w:w="960" w:type="dxa"/>
            <w:tcBorders>
              <w:top w:val="nil"/>
              <w:left w:val="nil"/>
              <w:bottom w:val="nil"/>
              <w:right w:val="nil"/>
            </w:tcBorders>
            <w:shd w:val="clear" w:color="auto" w:fill="auto"/>
            <w:noWrap/>
            <w:vAlign w:val="center"/>
            <w:hideMark/>
          </w:tcPr>
          <w:p w14:paraId="70CC1CD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8.7%</w:t>
            </w:r>
          </w:p>
        </w:tc>
        <w:tc>
          <w:tcPr>
            <w:tcW w:w="720" w:type="dxa"/>
            <w:tcBorders>
              <w:top w:val="nil"/>
              <w:left w:val="nil"/>
              <w:bottom w:val="nil"/>
              <w:right w:val="nil"/>
            </w:tcBorders>
            <w:shd w:val="clear" w:color="auto" w:fill="auto"/>
            <w:noWrap/>
            <w:vAlign w:val="center"/>
            <w:hideMark/>
          </w:tcPr>
          <w:p w14:paraId="617C56E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w:t>
            </w:r>
          </w:p>
        </w:tc>
        <w:tc>
          <w:tcPr>
            <w:tcW w:w="760" w:type="dxa"/>
            <w:tcBorders>
              <w:top w:val="nil"/>
              <w:left w:val="nil"/>
              <w:bottom w:val="nil"/>
              <w:right w:val="nil"/>
            </w:tcBorders>
            <w:shd w:val="clear" w:color="auto" w:fill="auto"/>
            <w:noWrap/>
            <w:vAlign w:val="center"/>
            <w:hideMark/>
          </w:tcPr>
          <w:p w14:paraId="7A1F99B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-6.5%</w:t>
            </w:r>
          </w:p>
        </w:tc>
        <w:tc>
          <w:tcPr>
            <w:tcW w:w="960" w:type="dxa"/>
            <w:tcBorders>
              <w:top w:val="nil"/>
              <w:left w:val="nil"/>
              <w:bottom w:val="nil"/>
              <w:right w:val="nil"/>
            </w:tcBorders>
            <w:shd w:val="clear" w:color="auto" w:fill="auto"/>
            <w:noWrap/>
            <w:vAlign w:val="center"/>
            <w:hideMark/>
          </w:tcPr>
          <w:p w14:paraId="2957DBB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2A95C39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860" w:type="dxa"/>
            <w:tcBorders>
              <w:top w:val="nil"/>
              <w:left w:val="nil"/>
              <w:bottom w:val="nil"/>
              <w:right w:val="nil"/>
            </w:tcBorders>
            <w:shd w:val="clear" w:color="auto" w:fill="auto"/>
            <w:noWrap/>
            <w:vAlign w:val="center"/>
            <w:hideMark/>
          </w:tcPr>
          <w:p w14:paraId="4E7D613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w:t>
            </w:r>
          </w:p>
        </w:tc>
        <w:tc>
          <w:tcPr>
            <w:tcW w:w="1020" w:type="dxa"/>
            <w:tcBorders>
              <w:top w:val="nil"/>
              <w:left w:val="nil"/>
              <w:bottom w:val="nil"/>
              <w:right w:val="nil"/>
            </w:tcBorders>
            <w:shd w:val="clear" w:color="auto" w:fill="auto"/>
            <w:noWrap/>
            <w:vAlign w:val="center"/>
            <w:hideMark/>
          </w:tcPr>
          <w:p w14:paraId="3B06F09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r>
      <w:tr w:rsidR="000A715D" w:rsidRPr="00E27702" w14:paraId="2BEF204B" w14:textId="77777777" w:rsidTr="00F7390E">
        <w:trPr>
          <w:jc w:val="center"/>
        </w:trPr>
        <w:tc>
          <w:tcPr>
            <w:tcW w:w="320" w:type="dxa"/>
            <w:tcBorders>
              <w:top w:val="nil"/>
              <w:left w:val="nil"/>
              <w:bottom w:val="nil"/>
              <w:right w:val="nil"/>
            </w:tcBorders>
            <w:shd w:val="clear" w:color="auto" w:fill="auto"/>
            <w:noWrap/>
            <w:vAlign w:val="center"/>
            <w:hideMark/>
          </w:tcPr>
          <w:p w14:paraId="1EDDBE0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2560" w:type="dxa"/>
            <w:tcBorders>
              <w:top w:val="nil"/>
              <w:left w:val="nil"/>
              <w:bottom w:val="nil"/>
              <w:right w:val="nil"/>
            </w:tcBorders>
            <w:shd w:val="clear" w:color="auto" w:fill="auto"/>
            <w:noWrap/>
            <w:vAlign w:val="center"/>
            <w:hideMark/>
          </w:tcPr>
          <w:p w14:paraId="3BD0C467"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Benthic invert. (</w:t>
            </w:r>
            <w:proofErr w:type="gramStart"/>
            <w:r w:rsidRPr="00E27702">
              <w:rPr>
                <w:rFonts w:eastAsia="Times New Roman" w:cstheme="minorHAnsi"/>
                <w:color w:val="000000"/>
                <w:sz w:val="20"/>
                <w:szCs w:val="20"/>
              </w:rPr>
              <w:t>no</w:t>
            </w:r>
            <w:proofErr w:type="gramEnd"/>
            <w:r w:rsidRPr="00E27702">
              <w:rPr>
                <w:rFonts w:eastAsia="Times New Roman" w:cstheme="minorHAnsi"/>
                <w:color w:val="000000"/>
                <w:sz w:val="20"/>
                <w:szCs w:val="20"/>
              </w:rPr>
              <w:t xml:space="preserve"> crustacea)</w:t>
            </w:r>
          </w:p>
        </w:tc>
        <w:tc>
          <w:tcPr>
            <w:tcW w:w="860" w:type="dxa"/>
            <w:tcBorders>
              <w:top w:val="nil"/>
              <w:left w:val="nil"/>
              <w:bottom w:val="nil"/>
              <w:right w:val="nil"/>
            </w:tcBorders>
            <w:shd w:val="clear" w:color="auto" w:fill="auto"/>
            <w:noWrap/>
            <w:vAlign w:val="center"/>
            <w:hideMark/>
          </w:tcPr>
          <w:p w14:paraId="530B686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w:t>
            </w:r>
          </w:p>
        </w:tc>
        <w:tc>
          <w:tcPr>
            <w:tcW w:w="960" w:type="dxa"/>
            <w:tcBorders>
              <w:top w:val="nil"/>
              <w:left w:val="nil"/>
              <w:bottom w:val="nil"/>
              <w:right w:val="nil"/>
            </w:tcBorders>
            <w:shd w:val="clear" w:color="auto" w:fill="auto"/>
            <w:noWrap/>
            <w:vAlign w:val="center"/>
            <w:hideMark/>
          </w:tcPr>
          <w:p w14:paraId="77B2029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8.6%</w:t>
            </w:r>
          </w:p>
        </w:tc>
        <w:tc>
          <w:tcPr>
            <w:tcW w:w="720" w:type="dxa"/>
            <w:tcBorders>
              <w:top w:val="nil"/>
              <w:left w:val="nil"/>
              <w:bottom w:val="nil"/>
              <w:right w:val="nil"/>
            </w:tcBorders>
            <w:shd w:val="clear" w:color="auto" w:fill="auto"/>
            <w:noWrap/>
            <w:vAlign w:val="center"/>
            <w:hideMark/>
          </w:tcPr>
          <w:p w14:paraId="031AA21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w:t>
            </w:r>
          </w:p>
        </w:tc>
        <w:tc>
          <w:tcPr>
            <w:tcW w:w="760" w:type="dxa"/>
            <w:tcBorders>
              <w:top w:val="nil"/>
              <w:left w:val="nil"/>
              <w:bottom w:val="nil"/>
              <w:right w:val="nil"/>
            </w:tcBorders>
            <w:shd w:val="clear" w:color="auto" w:fill="auto"/>
            <w:noWrap/>
            <w:vAlign w:val="center"/>
            <w:hideMark/>
          </w:tcPr>
          <w:p w14:paraId="2FC9259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-6.5%</w:t>
            </w:r>
          </w:p>
        </w:tc>
        <w:tc>
          <w:tcPr>
            <w:tcW w:w="960" w:type="dxa"/>
            <w:tcBorders>
              <w:top w:val="nil"/>
              <w:left w:val="nil"/>
              <w:bottom w:val="nil"/>
              <w:right w:val="nil"/>
            </w:tcBorders>
            <w:shd w:val="clear" w:color="auto" w:fill="auto"/>
            <w:noWrap/>
            <w:vAlign w:val="center"/>
            <w:hideMark/>
          </w:tcPr>
          <w:p w14:paraId="52B41ED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63113C0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860" w:type="dxa"/>
            <w:tcBorders>
              <w:top w:val="nil"/>
              <w:left w:val="nil"/>
              <w:bottom w:val="nil"/>
              <w:right w:val="nil"/>
            </w:tcBorders>
            <w:shd w:val="clear" w:color="auto" w:fill="auto"/>
            <w:noWrap/>
            <w:vAlign w:val="center"/>
            <w:hideMark/>
          </w:tcPr>
          <w:p w14:paraId="2738014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w:t>
            </w:r>
          </w:p>
        </w:tc>
        <w:tc>
          <w:tcPr>
            <w:tcW w:w="1020" w:type="dxa"/>
            <w:tcBorders>
              <w:top w:val="nil"/>
              <w:left w:val="nil"/>
              <w:bottom w:val="nil"/>
              <w:right w:val="nil"/>
            </w:tcBorders>
            <w:shd w:val="clear" w:color="auto" w:fill="auto"/>
            <w:noWrap/>
            <w:vAlign w:val="center"/>
            <w:hideMark/>
          </w:tcPr>
          <w:p w14:paraId="2A94DD0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r>
      <w:tr w:rsidR="000A715D" w:rsidRPr="00E27702" w14:paraId="4AA36E8F" w14:textId="77777777" w:rsidTr="00F7390E">
        <w:trPr>
          <w:jc w:val="center"/>
        </w:trPr>
        <w:tc>
          <w:tcPr>
            <w:tcW w:w="320" w:type="dxa"/>
            <w:tcBorders>
              <w:top w:val="nil"/>
              <w:left w:val="nil"/>
              <w:bottom w:val="nil"/>
              <w:right w:val="nil"/>
            </w:tcBorders>
            <w:shd w:val="clear" w:color="auto" w:fill="auto"/>
            <w:noWrap/>
            <w:vAlign w:val="center"/>
            <w:hideMark/>
          </w:tcPr>
          <w:p w14:paraId="0FB6A82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w:t>
            </w:r>
          </w:p>
        </w:tc>
        <w:tc>
          <w:tcPr>
            <w:tcW w:w="2560" w:type="dxa"/>
            <w:tcBorders>
              <w:top w:val="nil"/>
              <w:left w:val="nil"/>
              <w:bottom w:val="nil"/>
              <w:right w:val="nil"/>
            </w:tcBorders>
            <w:shd w:val="clear" w:color="auto" w:fill="auto"/>
            <w:noWrap/>
            <w:vAlign w:val="center"/>
            <w:hideMark/>
          </w:tcPr>
          <w:p w14:paraId="6D5E9266"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Benthic cephalopods</w:t>
            </w:r>
          </w:p>
        </w:tc>
        <w:tc>
          <w:tcPr>
            <w:tcW w:w="860" w:type="dxa"/>
            <w:tcBorders>
              <w:top w:val="nil"/>
              <w:left w:val="nil"/>
              <w:bottom w:val="nil"/>
              <w:right w:val="nil"/>
            </w:tcBorders>
            <w:shd w:val="clear" w:color="auto" w:fill="auto"/>
            <w:noWrap/>
            <w:vAlign w:val="center"/>
            <w:hideMark/>
          </w:tcPr>
          <w:p w14:paraId="60233AE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7.1%</w:t>
            </w:r>
          </w:p>
        </w:tc>
        <w:tc>
          <w:tcPr>
            <w:tcW w:w="960" w:type="dxa"/>
            <w:tcBorders>
              <w:top w:val="nil"/>
              <w:left w:val="nil"/>
              <w:bottom w:val="nil"/>
              <w:right w:val="nil"/>
            </w:tcBorders>
            <w:shd w:val="clear" w:color="auto" w:fill="auto"/>
            <w:noWrap/>
            <w:vAlign w:val="center"/>
            <w:hideMark/>
          </w:tcPr>
          <w:p w14:paraId="4297A6D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5.3%</w:t>
            </w:r>
          </w:p>
        </w:tc>
        <w:tc>
          <w:tcPr>
            <w:tcW w:w="720" w:type="dxa"/>
            <w:tcBorders>
              <w:top w:val="nil"/>
              <w:left w:val="nil"/>
              <w:bottom w:val="nil"/>
              <w:right w:val="nil"/>
            </w:tcBorders>
            <w:shd w:val="clear" w:color="auto" w:fill="auto"/>
            <w:noWrap/>
            <w:vAlign w:val="center"/>
            <w:hideMark/>
          </w:tcPr>
          <w:p w14:paraId="4EE7F6F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760" w:type="dxa"/>
            <w:tcBorders>
              <w:top w:val="nil"/>
              <w:left w:val="nil"/>
              <w:bottom w:val="nil"/>
              <w:right w:val="nil"/>
            </w:tcBorders>
            <w:shd w:val="clear" w:color="auto" w:fill="auto"/>
            <w:noWrap/>
            <w:vAlign w:val="center"/>
            <w:hideMark/>
          </w:tcPr>
          <w:p w14:paraId="33FA6DC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-0.2%</w:t>
            </w:r>
          </w:p>
        </w:tc>
        <w:tc>
          <w:tcPr>
            <w:tcW w:w="960" w:type="dxa"/>
            <w:tcBorders>
              <w:top w:val="nil"/>
              <w:left w:val="nil"/>
              <w:bottom w:val="nil"/>
              <w:right w:val="nil"/>
            </w:tcBorders>
            <w:shd w:val="clear" w:color="auto" w:fill="auto"/>
            <w:noWrap/>
            <w:vAlign w:val="center"/>
            <w:hideMark/>
          </w:tcPr>
          <w:p w14:paraId="29520B1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49.4%</w:t>
            </w:r>
          </w:p>
        </w:tc>
        <w:tc>
          <w:tcPr>
            <w:tcW w:w="860" w:type="dxa"/>
            <w:tcBorders>
              <w:top w:val="nil"/>
              <w:left w:val="nil"/>
              <w:bottom w:val="nil"/>
              <w:right w:val="nil"/>
            </w:tcBorders>
            <w:shd w:val="clear" w:color="auto" w:fill="auto"/>
            <w:noWrap/>
            <w:vAlign w:val="center"/>
            <w:hideMark/>
          </w:tcPr>
          <w:p w14:paraId="4B7F3F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17.0%</w:t>
            </w:r>
          </w:p>
        </w:tc>
        <w:tc>
          <w:tcPr>
            <w:tcW w:w="860" w:type="dxa"/>
            <w:tcBorders>
              <w:top w:val="nil"/>
              <w:left w:val="nil"/>
              <w:bottom w:val="nil"/>
              <w:right w:val="nil"/>
            </w:tcBorders>
            <w:shd w:val="clear" w:color="auto" w:fill="auto"/>
            <w:noWrap/>
            <w:vAlign w:val="center"/>
            <w:hideMark/>
          </w:tcPr>
          <w:p w14:paraId="6BAA5D4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1020" w:type="dxa"/>
            <w:tcBorders>
              <w:top w:val="nil"/>
              <w:left w:val="nil"/>
              <w:bottom w:val="nil"/>
              <w:right w:val="nil"/>
            </w:tcBorders>
            <w:shd w:val="clear" w:color="auto" w:fill="auto"/>
            <w:noWrap/>
            <w:vAlign w:val="center"/>
            <w:hideMark/>
          </w:tcPr>
          <w:p w14:paraId="01CA582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15.7%</w:t>
            </w:r>
          </w:p>
        </w:tc>
      </w:tr>
      <w:tr w:rsidR="000A715D" w:rsidRPr="00E27702" w14:paraId="630FD097" w14:textId="77777777" w:rsidTr="00F7390E">
        <w:trPr>
          <w:jc w:val="center"/>
        </w:trPr>
        <w:tc>
          <w:tcPr>
            <w:tcW w:w="320" w:type="dxa"/>
            <w:tcBorders>
              <w:top w:val="nil"/>
              <w:left w:val="nil"/>
              <w:bottom w:val="nil"/>
              <w:right w:val="nil"/>
            </w:tcBorders>
            <w:shd w:val="clear" w:color="auto" w:fill="auto"/>
            <w:noWrap/>
            <w:vAlign w:val="center"/>
            <w:hideMark/>
          </w:tcPr>
          <w:p w14:paraId="7AD540D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2560" w:type="dxa"/>
            <w:tcBorders>
              <w:top w:val="nil"/>
              <w:left w:val="nil"/>
              <w:bottom w:val="nil"/>
              <w:right w:val="nil"/>
            </w:tcBorders>
            <w:shd w:val="clear" w:color="auto" w:fill="auto"/>
            <w:noWrap/>
            <w:vAlign w:val="center"/>
            <w:hideMark/>
          </w:tcPr>
          <w:p w14:paraId="622631C1"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Benthopelagic cephalopods</w:t>
            </w:r>
          </w:p>
        </w:tc>
        <w:tc>
          <w:tcPr>
            <w:tcW w:w="860" w:type="dxa"/>
            <w:tcBorders>
              <w:top w:val="nil"/>
              <w:left w:val="nil"/>
              <w:bottom w:val="nil"/>
              <w:right w:val="nil"/>
            </w:tcBorders>
            <w:shd w:val="clear" w:color="auto" w:fill="auto"/>
            <w:noWrap/>
            <w:vAlign w:val="center"/>
            <w:hideMark/>
          </w:tcPr>
          <w:p w14:paraId="6E4FA07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960" w:type="dxa"/>
            <w:tcBorders>
              <w:top w:val="nil"/>
              <w:left w:val="nil"/>
              <w:bottom w:val="nil"/>
              <w:right w:val="nil"/>
            </w:tcBorders>
            <w:shd w:val="clear" w:color="auto" w:fill="auto"/>
            <w:noWrap/>
            <w:vAlign w:val="center"/>
            <w:hideMark/>
          </w:tcPr>
          <w:p w14:paraId="7FCAD50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1.8%</w:t>
            </w:r>
          </w:p>
        </w:tc>
        <w:tc>
          <w:tcPr>
            <w:tcW w:w="720" w:type="dxa"/>
            <w:tcBorders>
              <w:top w:val="nil"/>
              <w:left w:val="nil"/>
              <w:bottom w:val="nil"/>
              <w:right w:val="nil"/>
            </w:tcBorders>
            <w:shd w:val="clear" w:color="auto" w:fill="auto"/>
            <w:noWrap/>
            <w:vAlign w:val="center"/>
            <w:hideMark/>
          </w:tcPr>
          <w:p w14:paraId="235B86E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760" w:type="dxa"/>
            <w:tcBorders>
              <w:top w:val="nil"/>
              <w:left w:val="nil"/>
              <w:bottom w:val="nil"/>
              <w:right w:val="nil"/>
            </w:tcBorders>
            <w:shd w:val="clear" w:color="auto" w:fill="auto"/>
            <w:noWrap/>
            <w:vAlign w:val="center"/>
            <w:hideMark/>
          </w:tcPr>
          <w:p w14:paraId="0953DEA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-2.5%</w:t>
            </w:r>
          </w:p>
        </w:tc>
        <w:tc>
          <w:tcPr>
            <w:tcW w:w="960" w:type="dxa"/>
            <w:tcBorders>
              <w:top w:val="nil"/>
              <w:left w:val="nil"/>
              <w:bottom w:val="nil"/>
              <w:right w:val="nil"/>
            </w:tcBorders>
            <w:shd w:val="clear" w:color="auto" w:fill="auto"/>
            <w:noWrap/>
            <w:vAlign w:val="center"/>
            <w:hideMark/>
          </w:tcPr>
          <w:p w14:paraId="719295F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w:t>
            </w:r>
          </w:p>
        </w:tc>
        <w:tc>
          <w:tcPr>
            <w:tcW w:w="860" w:type="dxa"/>
            <w:tcBorders>
              <w:top w:val="nil"/>
              <w:left w:val="nil"/>
              <w:bottom w:val="nil"/>
              <w:right w:val="nil"/>
            </w:tcBorders>
            <w:shd w:val="clear" w:color="auto" w:fill="auto"/>
            <w:noWrap/>
            <w:vAlign w:val="center"/>
            <w:hideMark/>
          </w:tcPr>
          <w:p w14:paraId="1F90465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w:t>
            </w:r>
          </w:p>
        </w:tc>
        <w:tc>
          <w:tcPr>
            <w:tcW w:w="860" w:type="dxa"/>
            <w:tcBorders>
              <w:top w:val="nil"/>
              <w:left w:val="nil"/>
              <w:bottom w:val="nil"/>
              <w:right w:val="nil"/>
            </w:tcBorders>
            <w:shd w:val="clear" w:color="auto" w:fill="auto"/>
            <w:noWrap/>
            <w:vAlign w:val="center"/>
            <w:hideMark/>
          </w:tcPr>
          <w:p w14:paraId="7CE7BCE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1020" w:type="dxa"/>
            <w:tcBorders>
              <w:top w:val="nil"/>
              <w:left w:val="nil"/>
              <w:bottom w:val="nil"/>
              <w:right w:val="nil"/>
            </w:tcBorders>
            <w:shd w:val="clear" w:color="auto" w:fill="auto"/>
            <w:noWrap/>
            <w:vAlign w:val="center"/>
            <w:hideMark/>
          </w:tcPr>
          <w:p w14:paraId="61465AA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w:t>
            </w:r>
          </w:p>
        </w:tc>
      </w:tr>
      <w:tr w:rsidR="000A715D" w:rsidRPr="00E27702" w14:paraId="3DD59DD4" w14:textId="77777777" w:rsidTr="00F7390E">
        <w:trPr>
          <w:jc w:val="center"/>
        </w:trPr>
        <w:tc>
          <w:tcPr>
            <w:tcW w:w="320" w:type="dxa"/>
            <w:tcBorders>
              <w:top w:val="nil"/>
              <w:left w:val="nil"/>
              <w:bottom w:val="nil"/>
              <w:right w:val="nil"/>
            </w:tcBorders>
            <w:shd w:val="clear" w:color="auto" w:fill="auto"/>
            <w:noWrap/>
            <w:vAlign w:val="center"/>
            <w:hideMark/>
          </w:tcPr>
          <w:p w14:paraId="70C2259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w:t>
            </w:r>
          </w:p>
        </w:tc>
        <w:tc>
          <w:tcPr>
            <w:tcW w:w="2560" w:type="dxa"/>
            <w:tcBorders>
              <w:top w:val="nil"/>
              <w:left w:val="nil"/>
              <w:bottom w:val="nil"/>
              <w:right w:val="nil"/>
            </w:tcBorders>
            <w:shd w:val="clear" w:color="auto" w:fill="auto"/>
            <w:noWrap/>
            <w:vAlign w:val="center"/>
            <w:hideMark/>
          </w:tcPr>
          <w:p w14:paraId="632911E8" w14:textId="77777777" w:rsidR="000A715D" w:rsidRPr="00E27702" w:rsidRDefault="000A715D" w:rsidP="001E2413">
            <w:pPr>
              <w:spacing w:after="0" w:line="240" w:lineRule="auto"/>
              <w:rPr>
                <w:rFonts w:eastAsia="Times New Roman" w:cstheme="minorHAnsi"/>
                <w:color w:val="000000"/>
                <w:sz w:val="20"/>
                <w:szCs w:val="20"/>
              </w:rPr>
            </w:pPr>
            <w:r w:rsidRPr="000B60E8">
              <w:rPr>
                <w:rFonts w:eastAsia="Times New Roman" w:cstheme="minorHAnsi"/>
                <w:color w:val="000000"/>
                <w:sz w:val="20"/>
                <w:szCs w:val="20"/>
              </w:rPr>
              <w:t>Red mullets</w:t>
            </w:r>
          </w:p>
        </w:tc>
        <w:tc>
          <w:tcPr>
            <w:tcW w:w="860" w:type="dxa"/>
            <w:tcBorders>
              <w:top w:val="nil"/>
              <w:left w:val="nil"/>
              <w:bottom w:val="nil"/>
              <w:right w:val="nil"/>
            </w:tcBorders>
            <w:shd w:val="clear" w:color="auto" w:fill="auto"/>
            <w:noWrap/>
            <w:vAlign w:val="center"/>
            <w:hideMark/>
          </w:tcPr>
          <w:p w14:paraId="39A0DB7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-7.0%</w:t>
            </w:r>
          </w:p>
        </w:tc>
        <w:tc>
          <w:tcPr>
            <w:tcW w:w="960" w:type="dxa"/>
            <w:tcBorders>
              <w:top w:val="nil"/>
              <w:left w:val="nil"/>
              <w:bottom w:val="nil"/>
              <w:right w:val="nil"/>
            </w:tcBorders>
            <w:shd w:val="clear" w:color="auto" w:fill="auto"/>
            <w:noWrap/>
            <w:vAlign w:val="center"/>
            <w:hideMark/>
          </w:tcPr>
          <w:p w14:paraId="6B0FD9B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-16.7%</w:t>
            </w:r>
          </w:p>
        </w:tc>
        <w:tc>
          <w:tcPr>
            <w:tcW w:w="720" w:type="dxa"/>
            <w:tcBorders>
              <w:top w:val="nil"/>
              <w:left w:val="nil"/>
              <w:bottom w:val="nil"/>
              <w:right w:val="nil"/>
            </w:tcBorders>
            <w:shd w:val="clear" w:color="auto" w:fill="auto"/>
            <w:noWrap/>
            <w:vAlign w:val="center"/>
            <w:hideMark/>
          </w:tcPr>
          <w:p w14:paraId="5A21176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w:t>
            </w:r>
          </w:p>
        </w:tc>
        <w:tc>
          <w:tcPr>
            <w:tcW w:w="760" w:type="dxa"/>
            <w:tcBorders>
              <w:top w:val="nil"/>
              <w:left w:val="nil"/>
              <w:bottom w:val="nil"/>
              <w:right w:val="nil"/>
            </w:tcBorders>
            <w:shd w:val="clear" w:color="auto" w:fill="auto"/>
            <w:noWrap/>
            <w:vAlign w:val="center"/>
            <w:hideMark/>
          </w:tcPr>
          <w:p w14:paraId="428AB77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w:t>
            </w:r>
          </w:p>
        </w:tc>
        <w:tc>
          <w:tcPr>
            <w:tcW w:w="960" w:type="dxa"/>
            <w:tcBorders>
              <w:top w:val="nil"/>
              <w:left w:val="nil"/>
              <w:bottom w:val="nil"/>
              <w:right w:val="nil"/>
            </w:tcBorders>
            <w:shd w:val="clear" w:color="auto" w:fill="auto"/>
            <w:noWrap/>
            <w:vAlign w:val="center"/>
            <w:hideMark/>
          </w:tcPr>
          <w:p w14:paraId="5EADE25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0.1%</w:t>
            </w:r>
          </w:p>
        </w:tc>
        <w:tc>
          <w:tcPr>
            <w:tcW w:w="860" w:type="dxa"/>
            <w:tcBorders>
              <w:top w:val="nil"/>
              <w:left w:val="nil"/>
              <w:bottom w:val="nil"/>
              <w:right w:val="nil"/>
            </w:tcBorders>
            <w:shd w:val="clear" w:color="auto" w:fill="auto"/>
            <w:noWrap/>
            <w:vAlign w:val="center"/>
            <w:hideMark/>
          </w:tcPr>
          <w:p w14:paraId="4FD0283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-0.6%</w:t>
            </w:r>
          </w:p>
        </w:tc>
        <w:tc>
          <w:tcPr>
            <w:tcW w:w="860" w:type="dxa"/>
            <w:tcBorders>
              <w:top w:val="nil"/>
              <w:left w:val="nil"/>
              <w:bottom w:val="nil"/>
              <w:right w:val="nil"/>
            </w:tcBorders>
            <w:shd w:val="clear" w:color="auto" w:fill="auto"/>
            <w:noWrap/>
            <w:vAlign w:val="center"/>
            <w:hideMark/>
          </w:tcPr>
          <w:p w14:paraId="7FA3002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-14.3%</w:t>
            </w:r>
          </w:p>
        </w:tc>
        <w:tc>
          <w:tcPr>
            <w:tcW w:w="1020" w:type="dxa"/>
            <w:tcBorders>
              <w:top w:val="nil"/>
              <w:left w:val="nil"/>
              <w:bottom w:val="nil"/>
              <w:right w:val="nil"/>
            </w:tcBorders>
            <w:shd w:val="clear" w:color="auto" w:fill="auto"/>
            <w:noWrap/>
            <w:vAlign w:val="center"/>
            <w:hideMark/>
          </w:tcPr>
          <w:p w14:paraId="2B49808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-13.5%</w:t>
            </w:r>
          </w:p>
        </w:tc>
      </w:tr>
      <w:tr w:rsidR="000A715D" w:rsidRPr="00E27702" w14:paraId="7C91D357" w14:textId="77777777" w:rsidTr="00F7390E">
        <w:trPr>
          <w:jc w:val="center"/>
        </w:trPr>
        <w:tc>
          <w:tcPr>
            <w:tcW w:w="320" w:type="dxa"/>
            <w:tcBorders>
              <w:top w:val="nil"/>
              <w:left w:val="nil"/>
              <w:bottom w:val="nil"/>
              <w:right w:val="nil"/>
            </w:tcBorders>
            <w:shd w:val="clear" w:color="auto" w:fill="auto"/>
            <w:noWrap/>
            <w:vAlign w:val="center"/>
            <w:hideMark/>
          </w:tcPr>
          <w:p w14:paraId="4714AA7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2560" w:type="dxa"/>
            <w:tcBorders>
              <w:top w:val="nil"/>
              <w:left w:val="nil"/>
              <w:bottom w:val="nil"/>
              <w:right w:val="nil"/>
            </w:tcBorders>
            <w:shd w:val="clear" w:color="auto" w:fill="auto"/>
            <w:noWrap/>
            <w:vAlign w:val="center"/>
            <w:hideMark/>
          </w:tcPr>
          <w:p w14:paraId="7EDCE9B3"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Anglerfish</w:t>
            </w:r>
          </w:p>
        </w:tc>
        <w:tc>
          <w:tcPr>
            <w:tcW w:w="860" w:type="dxa"/>
            <w:tcBorders>
              <w:top w:val="nil"/>
              <w:left w:val="nil"/>
              <w:bottom w:val="nil"/>
              <w:right w:val="nil"/>
            </w:tcBorders>
            <w:shd w:val="clear" w:color="auto" w:fill="auto"/>
            <w:noWrap/>
            <w:vAlign w:val="center"/>
            <w:hideMark/>
          </w:tcPr>
          <w:p w14:paraId="7BFE80F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c>
          <w:tcPr>
            <w:tcW w:w="960" w:type="dxa"/>
            <w:tcBorders>
              <w:top w:val="nil"/>
              <w:left w:val="nil"/>
              <w:bottom w:val="nil"/>
              <w:right w:val="nil"/>
            </w:tcBorders>
            <w:shd w:val="clear" w:color="auto" w:fill="auto"/>
            <w:noWrap/>
            <w:vAlign w:val="center"/>
            <w:hideMark/>
          </w:tcPr>
          <w:p w14:paraId="6DA791F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21.1%</w:t>
            </w:r>
          </w:p>
        </w:tc>
        <w:tc>
          <w:tcPr>
            <w:tcW w:w="720" w:type="dxa"/>
            <w:tcBorders>
              <w:top w:val="nil"/>
              <w:left w:val="nil"/>
              <w:bottom w:val="nil"/>
              <w:right w:val="nil"/>
            </w:tcBorders>
            <w:shd w:val="clear" w:color="auto" w:fill="auto"/>
            <w:noWrap/>
            <w:vAlign w:val="center"/>
            <w:hideMark/>
          </w:tcPr>
          <w:p w14:paraId="5097E77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9.6%</w:t>
            </w:r>
          </w:p>
        </w:tc>
        <w:tc>
          <w:tcPr>
            <w:tcW w:w="760" w:type="dxa"/>
            <w:tcBorders>
              <w:top w:val="nil"/>
              <w:left w:val="nil"/>
              <w:bottom w:val="nil"/>
              <w:right w:val="nil"/>
            </w:tcBorders>
            <w:shd w:val="clear" w:color="auto" w:fill="auto"/>
            <w:noWrap/>
            <w:vAlign w:val="center"/>
            <w:hideMark/>
          </w:tcPr>
          <w:p w14:paraId="6E98346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-8.7%</w:t>
            </w:r>
          </w:p>
        </w:tc>
        <w:tc>
          <w:tcPr>
            <w:tcW w:w="960" w:type="dxa"/>
            <w:tcBorders>
              <w:top w:val="nil"/>
              <w:left w:val="nil"/>
              <w:bottom w:val="nil"/>
              <w:right w:val="nil"/>
            </w:tcBorders>
            <w:shd w:val="clear" w:color="auto" w:fill="auto"/>
            <w:noWrap/>
            <w:vAlign w:val="center"/>
            <w:hideMark/>
          </w:tcPr>
          <w:p w14:paraId="601FEBC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860" w:type="dxa"/>
            <w:tcBorders>
              <w:top w:val="nil"/>
              <w:left w:val="nil"/>
              <w:bottom w:val="nil"/>
              <w:right w:val="nil"/>
            </w:tcBorders>
            <w:shd w:val="clear" w:color="auto" w:fill="auto"/>
            <w:noWrap/>
            <w:vAlign w:val="center"/>
            <w:hideMark/>
          </w:tcPr>
          <w:p w14:paraId="43A5E5E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w:t>
            </w:r>
          </w:p>
        </w:tc>
        <w:tc>
          <w:tcPr>
            <w:tcW w:w="860" w:type="dxa"/>
            <w:tcBorders>
              <w:top w:val="nil"/>
              <w:left w:val="nil"/>
              <w:bottom w:val="nil"/>
              <w:right w:val="nil"/>
            </w:tcBorders>
            <w:shd w:val="clear" w:color="auto" w:fill="auto"/>
            <w:noWrap/>
            <w:vAlign w:val="center"/>
            <w:hideMark/>
          </w:tcPr>
          <w:p w14:paraId="4E726F6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w:t>
            </w:r>
          </w:p>
        </w:tc>
        <w:tc>
          <w:tcPr>
            <w:tcW w:w="1020" w:type="dxa"/>
            <w:tcBorders>
              <w:top w:val="nil"/>
              <w:left w:val="nil"/>
              <w:bottom w:val="nil"/>
              <w:right w:val="nil"/>
            </w:tcBorders>
            <w:shd w:val="clear" w:color="auto" w:fill="auto"/>
            <w:noWrap/>
            <w:vAlign w:val="center"/>
            <w:hideMark/>
          </w:tcPr>
          <w:p w14:paraId="1728354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r>
      <w:tr w:rsidR="000A715D" w:rsidRPr="00E27702" w14:paraId="7D84B522" w14:textId="77777777" w:rsidTr="00F7390E">
        <w:trPr>
          <w:jc w:val="center"/>
        </w:trPr>
        <w:tc>
          <w:tcPr>
            <w:tcW w:w="320" w:type="dxa"/>
            <w:tcBorders>
              <w:top w:val="nil"/>
              <w:left w:val="nil"/>
              <w:bottom w:val="nil"/>
              <w:right w:val="nil"/>
            </w:tcBorders>
            <w:shd w:val="clear" w:color="auto" w:fill="auto"/>
            <w:noWrap/>
            <w:vAlign w:val="center"/>
            <w:hideMark/>
          </w:tcPr>
          <w:p w14:paraId="0165A0E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2560" w:type="dxa"/>
            <w:tcBorders>
              <w:top w:val="nil"/>
              <w:left w:val="nil"/>
              <w:bottom w:val="nil"/>
              <w:right w:val="nil"/>
            </w:tcBorders>
            <w:shd w:val="clear" w:color="auto" w:fill="auto"/>
            <w:noWrap/>
            <w:vAlign w:val="center"/>
            <w:hideMark/>
          </w:tcPr>
          <w:p w14:paraId="32DB625D"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Flatfishes</w:t>
            </w:r>
          </w:p>
        </w:tc>
        <w:tc>
          <w:tcPr>
            <w:tcW w:w="860" w:type="dxa"/>
            <w:tcBorders>
              <w:top w:val="nil"/>
              <w:left w:val="nil"/>
              <w:bottom w:val="nil"/>
              <w:right w:val="nil"/>
            </w:tcBorders>
            <w:shd w:val="clear" w:color="auto" w:fill="auto"/>
            <w:noWrap/>
            <w:vAlign w:val="center"/>
            <w:hideMark/>
          </w:tcPr>
          <w:p w14:paraId="2559617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960" w:type="dxa"/>
            <w:tcBorders>
              <w:top w:val="nil"/>
              <w:left w:val="nil"/>
              <w:bottom w:val="nil"/>
              <w:right w:val="nil"/>
            </w:tcBorders>
            <w:shd w:val="clear" w:color="auto" w:fill="auto"/>
            <w:noWrap/>
            <w:vAlign w:val="center"/>
            <w:hideMark/>
          </w:tcPr>
          <w:p w14:paraId="70FC720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-28.8%</w:t>
            </w:r>
          </w:p>
        </w:tc>
        <w:tc>
          <w:tcPr>
            <w:tcW w:w="720" w:type="dxa"/>
            <w:tcBorders>
              <w:top w:val="nil"/>
              <w:left w:val="nil"/>
              <w:bottom w:val="nil"/>
              <w:right w:val="nil"/>
            </w:tcBorders>
            <w:shd w:val="clear" w:color="auto" w:fill="auto"/>
            <w:noWrap/>
            <w:vAlign w:val="center"/>
            <w:hideMark/>
          </w:tcPr>
          <w:p w14:paraId="1FB022D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-0.1%</w:t>
            </w:r>
          </w:p>
        </w:tc>
        <w:tc>
          <w:tcPr>
            <w:tcW w:w="760" w:type="dxa"/>
            <w:tcBorders>
              <w:top w:val="nil"/>
              <w:left w:val="nil"/>
              <w:bottom w:val="nil"/>
              <w:right w:val="nil"/>
            </w:tcBorders>
            <w:shd w:val="clear" w:color="auto" w:fill="auto"/>
            <w:noWrap/>
            <w:vAlign w:val="center"/>
            <w:hideMark/>
          </w:tcPr>
          <w:p w14:paraId="433496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960" w:type="dxa"/>
            <w:tcBorders>
              <w:top w:val="nil"/>
              <w:left w:val="nil"/>
              <w:bottom w:val="nil"/>
              <w:right w:val="nil"/>
            </w:tcBorders>
            <w:shd w:val="clear" w:color="auto" w:fill="auto"/>
            <w:noWrap/>
            <w:vAlign w:val="center"/>
            <w:hideMark/>
          </w:tcPr>
          <w:p w14:paraId="536F25A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9.7%</w:t>
            </w:r>
          </w:p>
        </w:tc>
        <w:tc>
          <w:tcPr>
            <w:tcW w:w="860" w:type="dxa"/>
            <w:tcBorders>
              <w:top w:val="nil"/>
              <w:left w:val="nil"/>
              <w:bottom w:val="nil"/>
              <w:right w:val="nil"/>
            </w:tcBorders>
            <w:shd w:val="clear" w:color="auto" w:fill="auto"/>
            <w:noWrap/>
            <w:vAlign w:val="center"/>
            <w:hideMark/>
          </w:tcPr>
          <w:p w14:paraId="6A0573E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-0.4%</w:t>
            </w:r>
          </w:p>
        </w:tc>
        <w:tc>
          <w:tcPr>
            <w:tcW w:w="860" w:type="dxa"/>
            <w:tcBorders>
              <w:top w:val="nil"/>
              <w:left w:val="nil"/>
              <w:bottom w:val="nil"/>
              <w:right w:val="nil"/>
            </w:tcBorders>
            <w:shd w:val="clear" w:color="auto" w:fill="auto"/>
            <w:noWrap/>
            <w:vAlign w:val="center"/>
            <w:hideMark/>
          </w:tcPr>
          <w:p w14:paraId="6E3D44A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-17.5%</w:t>
            </w:r>
          </w:p>
        </w:tc>
        <w:tc>
          <w:tcPr>
            <w:tcW w:w="1020" w:type="dxa"/>
            <w:tcBorders>
              <w:top w:val="nil"/>
              <w:left w:val="nil"/>
              <w:bottom w:val="nil"/>
              <w:right w:val="nil"/>
            </w:tcBorders>
            <w:shd w:val="clear" w:color="auto" w:fill="auto"/>
            <w:noWrap/>
            <w:vAlign w:val="center"/>
            <w:hideMark/>
          </w:tcPr>
          <w:p w14:paraId="3F7EC62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-13.3%</w:t>
            </w:r>
          </w:p>
        </w:tc>
      </w:tr>
      <w:tr w:rsidR="000A715D" w:rsidRPr="00E27702" w14:paraId="2FF1B3F1" w14:textId="77777777" w:rsidTr="00F7390E">
        <w:trPr>
          <w:jc w:val="center"/>
        </w:trPr>
        <w:tc>
          <w:tcPr>
            <w:tcW w:w="320" w:type="dxa"/>
            <w:tcBorders>
              <w:top w:val="nil"/>
              <w:left w:val="nil"/>
              <w:bottom w:val="nil"/>
              <w:right w:val="nil"/>
            </w:tcBorders>
            <w:shd w:val="clear" w:color="auto" w:fill="auto"/>
            <w:noWrap/>
            <w:vAlign w:val="center"/>
            <w:hideMark/>
          </w:tcPr>
          <w:p w14:paraId="6725D9E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18</w:t>
            </w:r>
          </w:p>
        </w:tc>
        <w:tc>
          <w:tcPr>
            <w:tcW w:w="2560" w:type="dxa"/>
            <w:tcBorders>
              <w:top w:val="nil"/>
              <w:left w:val="nil"/>
              <w:bottom w:val="nil"/>
              <w:right w:val="nil"/>
            </w:tcBorders>
            <w:shd w:val="clear" w:color="auto" w:fill="auto"/>
            <w:noWrap/>
            <w:vAlign w:val="center"/>
            <w:hideMark/>
          </w:tcPr>
          <w:p w14:paraId="32264D9D"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Blue whiting</w:t>
            </w:r>
          </w:p>
        </w:tc>
        <w:tc>
          <w:tcPr>
            <w:tcW w:w="860" w:type="dxa"/>
            <w:tcBorders>
              <w:top w:val="nil"/>
              <w:left w:val="nil"/>
              <w:bottom w:val="nil"/>
              <w:right w:val="nil"/>
            </w:tcBorders>
            <w:shd w:val="clear" w:color="auto" w:fill="auto"/>
            <w:noWrap/>
            <w:vAlign w:val="center"/>
            <w:hideMark/>
          </w:tcPr>
          <w:p w14:paraId="027C44D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23.8%</w:t>
            </w:r>
          </w:p>
        </w:tc>
        <w:tc>
          <w:tcPr>
            <w:tcW w:w="960" w:type="dxa"/>
            <w:tcBorders>
              <w:top w:val="nil"/>
              <w:left w:val="nil"/>
              <w:bottom w:val="nil"/>
              <w:right w:val="nil"/>
            </w:tcBorders>
            <w:shd w:val="clear" w:color="auto" w:fill="auto"/>
            <w:noWrap/>
            <w:vAlign w:val="center"/>
            <w:hideMark/>
          </w:tcPr>
          <w:p w14:paraId="7468FC6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17.0%</w:t>
            </w:r>
          </w:p>
        </w:tc>
        <w:tc>
          <w:tcPr>
            <w:tcW w:w="720" w:type="dxa"/>
            <w:tcBorders>
              <w:top w:val="nil"/>
              <w:left w:val="nil"/>
              <w:bottom w:val="nil"/>
              <w:right w:val="nil"/>
            </w:tcBorders>
            <w:shd w:val="clear" w:color="auto" w:fill="auto"/>
            <w:noWrap/>
            <w:vAlign w:val="center"/>
            <w:hideMark/>
          </w:tcPr>
          <w:p w14:paraId="7AA7427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760" w:type="dxa"/>
            <w:tcBorders>
              <w:top w:val="nil"/>
              <w:left w:val="nil"/>
              <w:bottom w:val="nil"/>
              <w:right w:val="nil"/>
            </w:tcBorders>
            <w:shd w:val="clear" w:color="auto" w:fill="auto"/>
            <w:noWrap/>
            <w:vAlign w:val="center"/>
            <w:hideMark/>
          </w:tcPr>
          <w:p w14:paraId="7DAE0B1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960" w:type="dxa"/>
            <w:tcBorders>
              <w:top w:val="nil"/>
              <w:left w:val="nil"/>
              <w:bottom w:val="nil"/>
              <w:right w:val="nil"/>
            </w:tcBorders>
            <w:shd w:val="clear" w:color="auto" w:fill="auto"/>
            <w:noWrap/>
            <w:vAlign w:val="center"/>
            <w:hideMark/>
          </w:tcPr>
          <w:p w14:paraId="18EBC02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-23.2%</w:t>
            </w:r>
          </w:p>
        </w:tc>
        <w:tc>
          <w:tcPr>
            <w:tcW w:w="860" w:type="dxa"/>
            <w:tcBorders>
              <w:top w:val="nil"/>
              <w:left w:val="nil"/>
              <w:bottom w:val="nil"/>
              <w:right w:val="nil"/>
            </w:tcBorders>
            <w:shd w:val="clear" w:color="auto" w:fill="auto"/>
            <w:noWrap/>
            <w:vAlign w:val="center"/>
            <w:hideMark/>
          </w:tcPr>
          <w:p w14:paraId="27367EF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-10.4%</w:t>
            </w:r>
          </w:p>
        </w:tc>
        <w:tc>
          <w:tcPr>
            <w:tcW w:w="860" w:type="dxa"/>
            <w:tcBorders>
              <w:top w:val="nil"/>
              <w:left w:val="nil"/>
              <w:bottom w:val="nil"/>
              <w:right w:val="nil"/>
            </w:tcBorders>
            <w:shd w:val="clear" w:color="auto" w:fill="auto"/>
            <w:noWrap/>
            <w:vAlign w:val="center"/>
            <w:hideMark/>
          </w:tcPr>
          <w:p w14:paraId="70B0ABE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22.3%</w:t>
            </w:r>
          </w:p>
        </w:tc>
        <w:tc>
          <w:tcPr>
            <w:tcW w:w="1020" w:type="dxa"/>
            <w:tcBorders>
              <w:top w:val="nil"/>
              <w:left w:val="nil"/>
              <w:bottom w:val="nil"/>
              <w:right w:val="nil"/>
            </w:tcBorders>
            <w:shd w:val="clear" w:color="auto" w:fill="auto"/>
            <w:noWrap/>
            <w:vAlign w:val="center"/>
            <w:hideMark/>
          </w:tcPr>
          <w:p w14:paraId="44C0B52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7.1%</w:t>
            </w:r>
          </w:p>
        </w:tc>
      </w:tr>
      <w:tr w:rsidR="000A715D" w:rsidRPr="00E27702" w14:paraId="013CF99C" w14:textId="77777777" w:rsidTr="00F7390E">
        <w:trPr>
          <w:jc w:val="center"/>
        </w:trPr>
        <w:tc>
          <w:tcPr>
            <w:tcW w:w="320" w:type="dxa"/>
            <w:tcBorders>
              <w:top w:val="nil"/>
              <w:left w:val="nil"/>
              <w:bottom w:val="nil"/>
              <w:right w:val="nil"/>
            </w:tcBorders>
            <w:shd w:val="clear" w:color="auto" w:fill="auto"/>
            <w:noWrap/>
            <w:vAlign w:val="center"/>
            <w:hideMark/>
          </w:tcPr>
          <w:p w14:paraId="6690EF2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w:t>
            </w:r>
          </w:p>
        </w:tc>
        <w:tc>
          <w:tcPr>
            <w:tcW w:w="2560" w:type="dxa"/>
            <w:tcBorders>
              <w:top w:val="nil"/>
              <w:left w:val="nil"/>
              <w:bottom w:val="nil"/>
              <w:right w:val="nil"/>
            </w:tcBorders>
            <w:shd w:val="clear" w:color="auto" w:fill="auto"/>
            <w:noWrap/>
            <w:vAlign w:val="center"/>
            <w:hideMark/>
          </w:tcPr>
          <w:p w14:paraId="61348E40"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 xml:space="preserve">Other </w:t>
            </w:r>
            <w:proofErr w:type="spellStart"/>
            <w:r w:rsidRPr="00E27702">
              <w:rPr>
                <w:rFonts w:eastAsia="Times New Roman" w:cstheme="minorHAnsi"/>
                <w:color w:val="000000"/>
                <w:sz w:val="20"/>
                <w:szCs w:val="20"/>
              </w:rPr>
              <w:t>gadiformes</w:t>
            </w:r>
            <w:proofErr w:type="spellEnd"/>
          </w:p>
        </w:tc>
        <w:tc>
          <w:tcPr>
            <w:tcW w:w="860" w:type="dxa"/>
            <w:tcBorders>
              <w:top w:val="nil"/>
              <w:left w:val="nil"/>
              <w:bottom w:val="nil"/>
              <w:right w:val="nil"/>
            </w:tcBorders>
            <w:shd w:val="clear" w:color="auto" w:fill="auto"/>
            <w:noWrap/>
            <w:vAlign w:val="center"/>
            <w:hideMark/>
          </w:tcPr>
          <w:p w14:paraId="3842259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-68.2%</w:t>
            </w:r>
          </w:p>
        </w:tc>
        <w:tc>
          <w:tcPr>
            <w:tcW w:w="960" w:type="dxa"/>
            <w:tcBorders>
              <w:top w:val="nil"/>
              <w:left w:val="nil"/>
              <w:bottom w:val="nil"/>
              <w:right w:val="nil"/>
            </w:tcBorders>
            <w:shd w:val="clear" w:color="auto" w:fill="auto"/>
            <w:noWrap/>
            <w:vAlign w:val="center"/>
            <w:hideMark/>
          </w:tcPr>
          <w:p w14:paraId="5CA8BA6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-89.4%</w:t>
            </w:r>
          </w:p>
        </w:tc>
        <w:tc>
          <w:tcPr>
            <w:tcW w:w="720" w:type="dxa"/>
            <w:tcBorders>
              <w:top w:val="nil"/>
              <w:left w:val="nil"/>
              <w:bottom w:val="nil"/>
              <w:right w:val="nil"/>
            </w:tcBorders>
            <w:shd w:val="clear" w:color="auto" w:fill="auto"/>
            <w:noWrap/>
            <w:vAlign w:val="center"/>
            <w:hideMark/>
          </w:tcPr>
          <w:p w14:paraId="5003726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24.0%</w:t>
            </w:r>
          </w:p>
        </w:tc>
        <w:tc>
          <w:tcPr>
            <w:tcW w:w="760" w:type="dxa"/>
            <w:tcBorders>
              <w:top w:val="nil"/>
              <w:left w:val="nil"/>
              <w:bottom w:val="nil"/>
              <w:right w:val="nil"/>
            </w:tcBorders>
            <w:shd w:val="clear" w:color="auto" w:fill="auto"/>
            <w:noWrap/>
            <w:vAlign w:val="center"/>
            <w:hideMark/>
          </w:tcPr>
          <w:p w14:paraId="2F49D99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-21.9%</w:t>
            </w:r>
          </w:p>
        </w:tc>
        <w:tc>
          <w:tcPr>
            <w:tcW w:w="960" w:type="dxa"/>
            <w:tcBorders>
              <w:top w:val="nil"/>
              <w:left w:val="nil"/>
              <w:bottom w:val="nil"/>
              <w:right w:val="nil"/>
            </w:tcBorders>
            <w:shd w:val="clear" w:color="auto" w:fill="auto"/>
            <w:noWrap/>
            <w:vAlign w:val="center"/>
            <w:hideMark/>
          </w:tcPr>
          <w:p w14:paraId="3F2CC0A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-29.2%</w:t>
            </w:r>
          </w:p>
        </w:tc>
        <w:tc>
          <w:tcPr>
            <w:tcW w:w="860" w:type="dxa"/>
            <w:tcBorders>
              <w:top w:val="nil"/>
              <w:left w:val="nil"/>
              <w:bottom w:val="nil"/>
              <w:right w:val="nil"/>
            </w:tcBorders>
            <w:shd w:val="clear" w:color="auto" w:fill="auto"/>
            <w:noWrap/>
            <w:vAlign w:val="center"/>
            <w:hideMark/>
          </w:tcPr>
          <w:p w14:paraId="32E7C83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-4.6%</w:t>
            </w:r>
          </w:p>
        </w:tc>
        <w:tc>
          <w:tcPr>
            <w:tcW w:w="860" w:type="dxa"/>
            <w:tcBorders>
              <w:top w:val="nil"/>
              <w:left w:val="nil"/>
              <w:bottom w:val="nil"/>
              <w:right w:val="nil"/>
            </w:tcBorders>
            <w:shd w:val="clear" w:color="auto" w:fill="auto"/>
            <w:noWrap/>
            <w:vAlign w:val="center"/>
            <w:hideMark/>
          </w:tcPr>
          <w:p w14:paraId="00F8E85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-78.6%</w:t>
            </w:r>
          </w:p>
        </w:tc>
        <w:tc>
          <w:tcPr>
            <w:tcW w:w="1020" w:type="dxa"/>
            <w:tcBorders>
              <w:top w:val="nil"/>
              <w:left w:val="nil"/>
              <w:bottom w:val="nil"/>
              <w:right w:val="nil"/>
            </w:tcBorders>
            <w:shd w:val="clear" w:color="auto" w:fill="auto"/>
            <w:noWrap/>
            <w:vAlign w:val="center"/>
            <w:hideMark/>
          </w:tcPr>
          <w:p w14:paraId="67F6C6F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-79.1%</w:t>
            </w:r>
          </w:p>
        </w:tc>
      </w:tr>
      <w:tr w:rsidR="000A715D" w:rsidRPr="00E27702" w14:paraId="11111818" w14:textId="77777777" w:rsidTr="00F7390E">
        <w:trPr>
          <w:jc w:val="center"/>
        </w:trPr>
        <w:tc>
          <w:tcPr>
            <w:tcW w:w="320" w:type="dxa"/>
            <w:tcBorders>
              <w:top w:val="nil"/>
              <w:left w:val="nil"/>
              <w:bottom w:val="nil"/>
              <w:right w:val="nil"/>
            </w:tcBorders>
            <w:shd w:val="clear" w:color="auto" w:fill="auto"/>
            <w:noWrap/>
            <w:vAlign w:val="center"/>
            <w:hideMark/>
          </w:tcPr>
          <w:p w14:paraId="1B4093D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w:t>
            </w:r>
          </w:p>
        </w:tc>
        <w:tc>
          <w:tcPr>
            <w:tcW w:w="2560" w:type="dxa"/>
            <w:tcBorders>
              <w:top w:val="nil"/>
              <w:left w:val="nil"/>
              <w:bottom w:val="nil"/>
              <w:right w:val="nil"/>
            </w:tcBorders>
            <w:shd w:val="clear" w:color="auto" w:fill="auto"/>
            <w:noWrap/>
            <w:vAlign w:val="center"/>
            <w:hideMark/>
          </w:tcPr>
          <w:p w14:paraId="177555FD"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Hake</w:t>
            </w:r>
          </w:p>
        </w:tc>
        <w:tc>
          <w:tcPr>
            <w:tcW w:w="860" w:type="dxa"/>
            <w:tcBorders>
              <w:top w:val="nil"/>
              <w:left w:val="nil"/>
              <w:bottom w:val="nil"/>
              <w:right w:val="nil"/>
            </w:tcBorders>
            <w:shd w:val="clear" w:color="auto" w:fill="auto"/>
            <w:noWrap/>
            <w:vAlign w:val="center"/>
            <w:hideMark/>
          </w:tcPr>
          <w:p w14:paraId="0B707B9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11.4%</w:t>
            </w:r>
          </w:p>
        </w:tc>
        <w:tc>
          <w:tcPr>
            <w:tcW w:w="960" w:type="dxa"/>
            <w:tcBorders>
              <w:top w:val="nil"/>
              <w:left w:val="nil"/>
              <w:bottom w:val="nil"/>
              <w:right w:val="nil"/>
            </w:tcBorders>
            <w:shd w:val="clear" w:color="auto" w:fill="auto"/>
            <w:noWrap/>
            <w:vAlign w:val="center"/>
            <w:hideMark/>
          </w:tcPr>
          <w:p w14:paraId="7541A27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18.0%</w:t>
            </w:r>
          </w:p>
        </w:tc>
        <w:tc>
          <w:tcPr>
            <w:tcW w:w="720" w:type="dxa"/>
            <w:tcBorders>
              <w:top w:val="nil"/>
              <w:left w:val="nil"/>
              <w:bottom w:val="nil"/>
              <w:right w:val="nil"/>
            </w:tcBorders>
            <w:shd w:val="clear" w:color="auto" w:fill="auto"/>
            <w:noWrap/>
            <w:vAlign w:val="center"/>
            <w:hideMark/>
          </w:tcPr>
          <w:p w14:paraId="72035CB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w:t>
            </w:r>
          </w:p>
        </w:tc>
        <w:tc>
          <w:tcPr>
            <w:tcW w:w="760" w:type="dxa"/>
            <w:tcBorders>
              <w:top w:val="nil"/>
              <w:left w:val="nil"/>
              <w:bottom w:val="nil"/>
              <w:right w:val="nil"/>
            </w:tcBorders>
            <w:shd w:val="clear" w:color="auto" w:fill="auto"/>
            <w:noWrap/>
            <w:vAlign w:val="center"/>
            <w:hideMark/>
          </w:tcPr>
          <w:p w14:paraId="06084BF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960" w:type="dxa"/>
            <w:tcBorders>
              <w:top w:val="nil"/>
              <w:left w:val="nil"/>
              <w:bottom w:val="nil"/>
              <w:right w:val="nil"/>
            </w:tcBorders>
            <w:shd w:val="clear" w:color="auto" w:fill="auto"/>
            <w:noWrap/>
            <w:vAlign w:val="center"/>
            <w:hideMark/>
          </w:tcPr>
          <w:p w14:paraId="0757363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w:t>
            </w:r>
          </w:p>
        </w:tc>
        <w:tc>
          <w:tcPr>
            <w:tcW w:w="860" w:type="dxa"/>
            <w:tcBorders>
              <w:top w:val="nil"/>
              <w:left w:val="nil"/>
              <w:bottom w:val="nil"/>
              <w:right w:val="nil"/>
            </w:tcBorders>
            <w:shd w:val="clear" w:color="auto" w:fill="auto"/>
            <w:noWrap/>
            <w:vAlign w:val="center"/>
            <w:hideMark/>
          </w:tcPr>
          <w:p w14:paraId="37C6F27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2.5%</w:t>
            </w:r>
          </w:p>
        </w:tc>
        <w:tc>
          <w:tcPr>
            <w:tcW w:w="860" w:type="dxa"/>
            <w:tcBorders>
              <w:top w:val="nil"/>
              <w:left w:val="nil"/>
              <w:bottom w:val="nil"/>
              <w:right w:val="nil"/>
            </w:tcBorders>
            <w:shd w:val="clear" w:color="auto" w:fill="auto"/>
            <w:noWrap/>
            <w:vAlign w:val="center"/>
            <w:hideMark/>
          </w:tcPr>
          <w:p w14:paraId="66513C1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8.5%</w:t>
            </w:r>
          </w:p>
        </w:tc>
        <w:tc>
          <w:tcPr>
            <w:tcW w:w="1020" w:type="dxa"/>
            <w:tcBorders>
              <w:top w:val="nil"/>
              <w:left w:val="nil"/>
              <w:bottom w:val="nil"/>
              <w:right w:val="nil"/>
            </w:tcBorders>
            <w:shd w:val="clear" w:color="auto" w:fill="auto"/>
            <w:noWrap/>
            <w:vAlign w:val="center"/>
            <w:hideMark/>
          </w:tcPr>
          <w:p w14:paraId="557BFFC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10.5%</w:t>
            </w:r>
          </w:p>
        </w:tc>
      </w:tr>
      <w:tr w:rsidR="000A715D" w:rsidRPr="00E27702" w14:paraId="22AC162E" w14:textId="77777777" w:rsidTr="00F7390E">
        <w:trPr>
          <w:jc w:val="center"/>
        </w:trPr>
        <w:tc>
          <w:tcPr>
            <w:tcW w:w="320" w:type="dxa"/>
            <w:tcBorders>
              <w:top w:val="nil"/>
              <w:left w:val="nil"/>
              <w:bottom w:val="nil"/>
              <w:right w:val="nil"/>
            </w:tcBorders>
            <w:shd w:val="clear" w:color="auto" w:fill="auto"/>
            <w:noWrap/>
            <w:vAlign w:val="center"/>
            <w:hideMark/>
          </w:tcPr>
          <w:p w14:paraId="57D6022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w:t>
            </w:r>
          </w:p>
        </w:tc>
        <w:tc>
          <w:tcPr>
            <w:tcW w:w="2560" w:type="dxa"/>
            <w:tcBorders>
              <w:top w:val="nil"/>
              <w:left w:val="nil"/>
              <w:bottom w:val="nil"/>
              <w:right w:val="nil"/>
            </w:tcBorders>
            <w:shd w:val="clear" w:color="auto" w:fill="auto"/>
            <w:noWrap/>
            <w:vAlign w:val="center"/>
            <w:hideMark/>
          </w:tcPr>
          <w:p w14:paraId="481E2754"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DemeFish1</w:t>
            </w:r>
          </w:p>
        </w:tc>
        <w:tc>
          <w:tcPr>
            <w:tcW w:w="860" w:type="dxa"/>
            <w:tcBorders>
              <w:top w:val="nil"/>
              <w:left w:val="nil"/>
              <w:bottom w:val="nil"/>
              <w:right w:val="nil"/>
            </w:tcBorders>
            <w:shd w:val="clear" w:color="auto" w:fill="auto"/>
            <w:noWrap/>
            <w:vAlign w:val="center"/>
            <w:hideMark/>
          </w:tcPr>
          <w:p w14:paraId="47D7971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-14.5%</w:t>
            </w:r>
          </w:p>
        </w:tc>
        <w:tc>
          <w:tcPr>
            <w:tcW w:w="960" w:type="dxa"/>
            <w:tcBorders>
              <w:top w:val="nil"/>
              <w:left w:val="nil"/>
              <w:bottom w:val="nil"/>
              <w:right w:val="nil"/>
            </w:tcBorders>
            <w:shd w:val="clear" w:color="auto" w:fill="auto"/>
            <w:noWrap/>
            <w:vAlign w:val="center"/>
            <w:hideMark/>
          </w:tcPr>
          <w:p w14:paraId="34CBEB1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-40.4%</w:t>
            </w:r>
          </w:p>
        </w:tc>
        <w:tc>
          <w:tcPr>
            <w:tcW w:w="720" w:type="dxa"/>
            <w:tcBorders>
              <w:top w:val="nil"/>
              <w:left w:val="nil"/>
              <w:bottom w:val="nil"/>
              <w:right w:val="nil"/>
            </w:tcBorders>
            <w:shd w:val="clear" w:color="auto" w:fill="auto"/>
            <w:noWrap/>
            <w:vAlign w:val="center"/>
            <w:hideMark/>
          </w:tcPr>
          <w:p w14:paraId="0E07228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w:t>
            </w:r>
          </w:p>
        </w:tc>
        <w:tc>
          <w:tcPr>
            <w:tcW w:w="760" w:type="dxa"/>
            <w:tcBorders>
              <w:top w:val="nil"/>
              <w:left w:val="nil"/>
              <w:bottom w:val="nil"/>
              <w:right w:val="nil"/>
            </w:tcBorders>
            <w:shd w:val="clear" w:color="auto" w:fill="auto"/>
            <w:noWrap/>
            <w:vAlign w:val="center"/>
            <w:hideMark/>
          </w:tcPr>
          <w:p w14:paraId="42C580D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-3.0%</w:t>
            </w:r>
          </w:p>
        </w:tc>
        <w:tc>
          <w:tcPr>
            <w:tcW w:w="960" w:type="dxa"/>
            <w:tcBorders>
              <w:top w:val="nil"/>
              <w:left w:val="nil"/>
              <w:bottom w:val="nil"/>
              <w:right w:val="nil"/>
            </w:tcBorders>
            <w:shd w:val="clear" w:color="auto" w:fill="auto"/>
            <w:noWrap/>
            <w:vAlign w:val="center"/>
            <w:hideMark/>
          </w:tcPr>
          <w:p w14:paraId="2DEBCCF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860" w:type="dxa"/>
            <w:tcBorders>
              <w:top w:val="nil"/>
              <w:left w:val="nil"/>
              <w:bottom w:val="nil"/>
              <w:right w:val="nil"/>
            </w:tcBorders>
            <w:shd w:val="clear" w:color="auto" w:fill="auto"/>
            <w:noWrap/>
            <w:vAlign w:val="center"/>
            <w:hideMark/>
          </w:tcPr>
          <w:p w14:paraId="4A22B69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w:t>
            </w:r>
          </w:p>
        </w:tc>
        <w:tc>
          <w:tcPr>
            <w:tcW w:w="860" w:type="dxa"/>
            <w:tcBorders>
              <w:top w:val="nil"/>
              <w:left w:val="nil"/>
              <w:bottom w:val="nil"/>
              <w:right w:val="nil"/>
            </w:tcBorders>
            <w:shd w:val="clear" w:color="auto" w:fill="auto"/>
            <w:noWrap/>
            <w:vAlign w:val="center"/>
            <w:hideMark/>
          </w:tcPr>
          <w:p w14:paraId="30C35B5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-27.1%</w:t>
            </w:r>
          </w:p>
        </w:tc>
        <w:tc>
          <w:tcPr>
            <w:tcW w:w="1020" w:type="dxa"/>
            <w:tcBorders>
              <w:top w:val="nil"/>
              <w:left w:val="nil"/>
              <w:bottom w:val="nil"/>
              <w:right w:val="nil"/>
            </w:tcBorders>
            <w:shd w:val="clear" w:color="auto" w:fill="auto"/>
            <w:noWrap/>
            <w:vAlign w:val="center"/>
            <w:hideMark/>
          </w:tcPr>
          <w:p w14:paraId="5193804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-24.6%</w:t>
            </w:r>
          </w:p>
        </w:tc>
      </w:tr>
      <w:tr w:rsidR="000A715D" w:rsidRPr="00E27702" w14:paraId="3BD5005F" w14:textId="77777777" w:rsidTr="00F7390E">
        <w:trPr>
          <w:jc w:val="center"/>
        </w:trPr>
        <w:tc>
          <w:tcPr>
            <w:tcW w:w="320" w:type="dxa"/>
            <w:tcBorders>
              <w:top w:val="nil"/>
              <w:left w:val="nil"/>
              <w:bottom w:val="nil"/>
              <w:right w:val="nil"/>
            </w:tcBorders>
            <w:shd w:val="clear" w:color="auto" w:fill="auto"/>
            <w:noWrap/>
            <w:vAlign w:val="center"/>
            <w:hideMark/>
          </w:tcPr>
          <w:p w14:paraId="3EDBB10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w:t>
            </w:r>
          </w:p>
        </w:tc>
        <w:tc>
          <w:tcPr>
            <w:tcW w:w="2560" w:type="dxa"/>
            <w:tcBorders>
              <w:top w:val="nil"/>
              <w:left w:val="nil"/>
              <w:bottom w:val="nil"/>
              <w:right w:val="nil"/>
            </w:tcBorders>
            <w:shd w:val="clear" w:color="auto" w:fill="auto"/>
            <w:noWrap/>
            <w:vAlign w:val="center"/>
            <w:hideMark/>
          </w:tcPr>
          <w:p w14:paraId="0D2292D0"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DemeFish2</w:t>
            </w:r>
          </w:p>
        </w:tc>
        <w:tc>
          <w:tcPr>
            <w:tcW w:w="860" w:type="dxa"/>
            <w:tcBorders>
              <w:top w:val="nil"/>
              <w:left w:val="nil"/>
              <w:bottom w:val="nil"/>
              <w:right w:val="nil"/>
            </w:tcBorders>
            <w:shd w:val="clear" w:color="auto" w:fill="auto"/>
            <w:noWrap/>
            <w:vAlign w:val="center"/>
            <w:hideMark/>
          </w:tcPr>
          <w:p w14:paraId="0266FD6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103.5%</w:t>
            </w:r>
          </w:p>
        </w:tc>
        <w:tc>
          <w:tcPr>
            <w:tcW w:w="960" w:type="dxa"/>
            <w:tcBorders>
              <w:top w:val="nil"/>
              <w:left w:val="nil"/>
              <w:bottom w:val="nil"/>
              <w:right w:val="nil"/>
            </w:tcBorders>
            <w:shd w:val="clear" w:color="auto" w:fill="auto"/>
            <w:noWrap/>
            <w:vAlign w:val="center"/>
            <w:hideMark/>
          </w:tcPr>
          <w:p w14:paraId="4414D32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201.9%</w:t>
            </w:r>
          </w:p>
        </w:tc>
        <w:tc>
          <w:tcPr>
            <w:tcW w:w="720" w:type="dxa"/>
            <w:tcBorders>
              <w:top w:val="nil"/>
              <w:left w:val="nil"/>
              <w:bottom w:val="nil"/>
              <w:right w:val="nil"/>
            </w:tcBorders>
            <w:shd w:val="clear" w:color="auto" w:fill="auto"/>
            <w:noWrap/>
            <w:vAlign w:val="center"/>
            <w:hideMark/>
          </w:tcPr>
          <w:p w14:paraId="6DF469F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w:t>
            </w:r>
          </w:p>
        </w:tc>
        <w:tc>
          <w:tcPr>
            <w:tcW w:w="760" w:type="dxa"/>
            <w:tcBorders>
              <w:top w:val="nil"/>
              <w:left w:val="nil"/>
              <w:bottom w:val="nil"/>
              <w:right w:val="nil"/>
            </w:tcBorders>
            <w:shd w:val="clear" w:color="auto" w:fill="auto"/>
            <w:noWrap/>
            <w:vAlign w:val="center"/>
            <w:hideMark/>
          </w:tcPr>
          <w:p w14:paraId="5492E6F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-4.8%</w:t>
            </w:r>
          </w:p>
        </w:tc>
        <w:tc>
          <w:tcPr>
            <w:tcW w:w="960" w:type="dxa"/>
            <w:tcBorders>
              <w:top w:val="nil"/>
              <w:left w:val="nil"/>
              <w:bottom w:val="nil"/>
              <w:right w:val="nil"/>
            </w:tcBorders>
            <w:shd w:val="clear" w:color="auto" w:fill="auto"/>
            <w:noWrap/>
            <w:vAlign w:val="center"/>
            <w:hideMark/>
          </w:tcPr>
          <w:p w14:paraId="22B2E29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23.3%</w:t>
            </w:r>
          </w:p>
        </w:tc>
        <w:tc>
          <w:tcPr>
            <w:tcW w:w="860" w:type="dxa"/>
            <w:tcBorders>
              <w:top w:val="nil"/>
              <w:left w:val="nil"/>
              <w:bottom w:val="nil"/>
              <w:right w:val="nil"/>
            </w:tcBorders>
            <w:shd w:val="clear" w:color="auto" w:fill="auto"/>
            <w:noWrap/>
            <w:vAlign w:val="center"/>
            <w:hideMark/>
          </w:tcPr>
          <w:p w14:paraId="43ABFE1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12.3%</w:t>
            </w:r>
          </w:p>
        </w:tc>
        <w:tc>
          <w:tcPr>
            <w:tcW w:w="860" w:type="dxa"/>
            <w:tcBorders>
              <w:top w:val="nil"/>
              <w:left w:val="nil"/>
              <w:bottom w:val="nil"/>
              <w:right w:val="nil"/>
            </w:tcBorders>
            <w:shd w:val="clear" w:color="auto" w:fill="auto"/>
            <w:noWrap/>
            <w:vAlign w:val="center"/>
            <w:hideMark/>
          </w:tcPr>
          <w:p w14:paraId="3840AC6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110.4%</w:t>
            </w:r>
          </w:p>
        </w:tc>
        <w:tc>
          <w:tcPr>
            <w:tcW w:w="1020" w:type="dxa"/>
            <w:tcBorders>
              <w:top w:val="nil"/>
              <w:left w:val="nil"/>
              <w:bottom w:val="nil"/>
              <w:right w:val="nil"/>
            </w:tcBorders>
            <w:shd w:val="clear" w:color="auto" w:fill="auto"/>
            <w:noWrap/>
            <w:vAlign w:val="center"/>
            <w:hideMark/>
          </w:tcPr>
          <w:p w14:paraId="2421B2C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111.6%</w:t>
            </w:r>
          </w:p>
        </w:tc>
      </w:tr>
      <w:tr w:rsidR="000A715D" w:rsidRPr="00E27702" w14:paraId="589842E5" w14:textId="77777777" w:rsidTr="00F7390E">
        <w:trPr>
          <w:jc w:val="center"/>
        </w:trPr>
        <w:tc>
          <w:tcPr>
            <w:tcW w:w="320" w:type="dxa"/>
            <w:tcBorders>
              <w:top w:val="nil"/>
              <w:left w:val="nil"/>
              <w:bottom w:val="nil"/>
              <w:right w:val="nil"/>
            </w:tcBorders>
            <w:shd w:val="clear" w:color="auto" w:fill="auto"/>
            <w:noWrap/>
            <w:vAlign w:val="center"/>
            <w:hideMark/>
          </w:tcPr>
          <w:p w14:paraId="757C023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w:t>
            </w:r>
          </w:p>
        </w:tc>
        <w:tc>
          <w:tcPr>
            <w:tcW w:w="2560" w:type="dxa"/>
            <w:tcBorders>
              <w:top w:val="nil"/>
              <w:left w:val="nil"/>
              <w:bottom w:val="nil"/>
              <w:right w:val="nil"/>
            </w:tcBorders>
            <w:shd w:val="clear" w:color="auto" w:fill="auto"/>
            <w:noWrap/>
            <w:vAlign w:val="center"/>
            <w:hideMark/>
          </w:tcPr>
          <w:p w14:paraId="316D0F28"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DemeFish3</w:t>
            </w:r>
          </w:p>
        </w:tc>
        <w:tc>
          <w:tcPr>
            <w:tcW w:w="860" w:type="dxa"/>
            <w:tcBorders>
              <w:top w:val="nil"/>
              <w:left w:val="nil"/>
              <w:bottom w:val="nil"/>
              <w:right w:val="nil"/>
            </w:tcBorders>
            <w:shd w:val="clear" w:color="auto" w:fill="auto"/>
            <w:noWrap/>
            <w:vAlign w:val="center"/>
            <w:hideMark/>
          </w:tcPr>
          <w:p w14:paraId="3FEB470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31.1%</w:t>
            </w:r>
          </w:p>
        </w:tc>
        <w:tc>
          <w:tcPr>
            <w:tcW w:w="960" w:type="dxa"/>
            <w:tcBorders>
              <w:top w:val="nil"/>
              <w:left w:val="nil"/>
              <w:bottom w:val="nil"/>
              <w:right w:val="nil"/>
            </w:tcBorders>
            <w:shd w:val="clear" w:color="auto" w:fill="auto"/>
            <w:noWrap/>
            <w:vAlign w:val="center"/>
            <w:hideMark/>
          </w:tcPr>
          <w:p w14:paraId="401094A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24.7%</w:t>
            </w:r>
          </w:p>
        </w:tc>
        <w:tc>
          <w:tcPr>
            <w:tcW w:w="720" w:type="dxa"/>
            <w:tcBorders>
              <w:top w:val="nil"/>
              <w:left w:val="nil"/>
              <w:bottom w:val="nil"/>
              <w:right w:val="nil"/>
            </w:tcBorders>
            <w:shd w:val="clear" w:color="auto" w:fill="auto"/>
            <w:noWrap/>
            <w:vAlign w:val="center"/>
            <w:hideMark/>
          </w:tcPr>
          <w:p w14:paraId="5724DFC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w:t>
            </w:r>
          </w:p>
        </w:tc>
        <w:tc>
          <w:tcPr>
            <w:tcW w:w="760" w:type="dxa"/>
            <w:tcBorders>
              <w:top w:val="nil"/>
              <w:left w:val="nil"/>
              <w:bottom w:val="nil"/>
              <w:right w:val="nil"/>
            </w:tcBorders>
            <w:shd w:val="clear" w:color="auto" w:fill="auto"/>
            <w:noWrap/>
            <w:vAlign w:val="center"/>
            <w:hideMark/>
          </w:tcPr>
          <w:p w14:paraId="3CAAC0B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-4.2%</w:t>
            </w:r>
          </w:p>
        </w:tc>
        <w:tc>
          <w:tcPr>
            <w:tcW w:w="960" w:type="dxa"/>
            <w:tcBorders>
              <w:top w:val="nil"/>
              <w:left w:val="nil"/>
              <w:bottom w:val="nil"/>
              <w:right w:val="nil"/>
            </w:tcBorders>
            <w:shd w:val="clear" w:color="auto" w:fill="auto"/>
            <w:noWrap/>
            <w:vAlign w:val="center"/>
            <w:hideMark/>
          </w:tcPr>
          <w:p w14:paraId="7DAF44D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w:t>
            </w:r>
          </w:p>
        </w:tc>
        <w:tc>
          <w:tcPr>
            <w:tcW w:w="860" w:type="dxa"/>
            <w:tcBorders>
              <w:top w:val="nil"/>
              <w:left w:val="nil"/>
              <w:bottom w:val="nil"/>
              <w:right w:val="nil"/>
            </w:tcBorders>
            <w:shd w:val="clear" w:color="auto" w:fill="auto"/>
            <w:noWrap/>
            <w:vAlign w:val="center"/>
            <w:hideMark/>
          </w:tcPr>
          <w:p w14:paraId="47F1576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c>
          <w:tcPr>
            <w:tcW w:w="860" w:type="dxa"/>
            <w:tcBorders>
              <w:top w:val="nil"/>
              <w:left w:val="nil"/>
              <w:bottom w:val="nil"/>
              <w:right w:val="nil"/>
            </w:tcBorders>
            <w:shd w:val="clear" w:color="auto" w:fill="auto"/>
            <w:noWrap/>
            <w:vAlign w:val="center"/>
            <w:hideMark/>
          </w:tcPr>
          <w:p w14:paraId="10B20B9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17.3%</w:t>
            </w:r>
          </w:p>
        </w:tc>
        <w:tc>
          <w:tcPr>
            <w:tcW w:w="1020" w:type="dxa"/>
            <w:tcBorders>
              <w:top w:val="nil"/>
              <w:left w:val="nil"/>
              <w:bottom w:val="nil"/>
              <w:right w:val="nil"/>
            </w:tcBorders>
            <w:shd w:val="clear" w:color="auto" w:fill="auto"/>
            <w:noWrap/>
            <w:vAlign w:val="center"/>
            <w:hideMark/>
          </w:tcPr>
          <w:p w14:paraId="19727FA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18.3%</w:t>
            </w:r>
          </w:p>
        </w:tc>
      </w:tr>
      <w:tr w:rsidR="000A715D" w:rsidRPr="00E27702" w14:paraId="3CB0B608" w14:textId="77777777" w:rsidTr="00F7390E">
        <w:trPr>
          <w:jc w:val="center"/>
        </w:trPr>
        <w:tc>
          <w:tcPr>
            <w:tcW w:w="320" w:type="dxa"/>
            <w:tcBorders>
              <w:top w:val="nil"/>
              <w:left w:val="nil"/>
              <w:bottom w:val="nil"/>
              <w:right w:val="nil"/>
            </w:tcBorders>
            <w:shd w:val="clear" w:color="auto" w:fill="auto"/>
            <w:noWrap/>
            <w:vAlign w:val="center"/>
            <w:hideMark/>
          </w:tcPr>
          <w:p w14:paraId="644B367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2560" w:type="dxa"/>
            <w:tcBorders>
              <w:top w:val="nil"/>
              <w:left w:val="nil"/>
              <w:bottom w:val="nil"/>
              <w:right w:val="nil"/>
            </w:tcBorders>
            <w:shd w:val="clear" w:color="auto" w:fill="auto"/>
            <w:noWrap/>
            <w:vAlign w:val="center"/>
            <w:hideMark/>
          </w:tcPr>
          <w:p w14:paraId="34763772"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DemeFish4</w:t>
            </w:r>
          </w:p>
        </w:tc>
        <w:tc>
          <w:tcPr>
            <w:tcW w:w="860" w:type="dxa"/>
            <w:tcBorders>
              <w:top w:val="nil"/>
              <w:left w:val="nil"/>
              <w:bottom w:val="nil"/>
              <w:right w:val="nil"/>
            </w:tcBorders>
            <w:shd w:val="clear" w:color="auto" w:fill="auto"/>
            <w:noWrap/>
            <w:vAlign w:val="center"/>
            <w:hideMark/>
          </w:tcPr>
          <w:p w14:paraId="3639E8A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154.9%</w:t>
            </w:r>
          </w:p>
        </w:tc>
        <w:tc>
          <w:tcPr>
            <w:tcW w:w="960" w:type="dxa"/>
            <w:tcBorders>
              <w:top w:val="nil"/>
              <w:left w:val="nil"/>
              <w:bottom w:val="nil"/>
              <w:right w:val="nil"/>
            </w:tcBorders>
            <w:shd w:val="clear" w:color="auto" w:fill="auto"/>
            <w:noWrap/>
            <w:vAlign w:val="center"/>
            <w:hideMark/>
          </w:tcPr>
          <w:p w14:paraId="66A0340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240.7%</w:t>
            </w:r>
          </w:p>
        </w:tc>
        <w:tc>
          <w:tcPr>
            <w:tcW w:w="720" w:type="dxa"/>
            <w:tcBorders>
              <w:top w:val="nil"/>
              <w:left w:val="nil"/>
              <w:bottom w:val="nil"/>
              <w:right w:val="nil"/>
            </w:tcBorders>
            <w:shd w:val="clear" w:color="auto" w:fill="auto"/>
            <w:noWrap/>
            <w:vAlign w:val="center"/>
            <w:hideMark/>
          </w:tcPr>
          <w:p w14:paraId="2AF7C73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760" w:type="dxa"/>
            <w:tcBorders>
              <w:top w:val="nil"/>
              <w:left w:val="nil"/>
              <w:bottom w:val="nil"/>
              <w:right w:val="nil"/>
            </w:tcBorders>
            <w:shd w:val="clear" w:color="auto" w:fill="auto"/>
            <w:noWrap/>
            <w:vAlign w:val="center"/>
            <w:hideMark/>
          </w:tcPr>
          <w:p w14:paraId="7EA2029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-3.0%</w:t>
            </w:r>
          </w:p>
        </w:tc>
        <w:tc>
          <w:tcPr>
            <w:tcW w:w="960" w:type="dxa"/>
            <w:tcBorders>
              <w:top w:val="nil"/>
              <w:left w:val="nil"/>
              <w:bottom w:val="nil"/>
              <w:right w:val="nil"/>
            </w:tcBorders>
            <w:shd w:val="clear" w:color="auto" w:fill="auto"/>
            <w:noWrap/>
            <w:vAlign w:val="center"/>
            <w:hideMark/>
          </w:tcPr>
          <w:p w14:paraId="284B0A0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24.8%</w:t>
            </w:r>
          </w:p>
        </w:tc>
        <w:tc>
          <w:tcPr>
            <w:tcW w:w="860" w:type="dxa"/>
            <w:tcBorders>
              <w:top w:val="nil"/>
              <w:left w:val="nil"/>
              <w:bottom w:val="nil"/>
              <w:right w:val="nil"/>
            </w:tcBorders>
            <w:shd w:val="clear" w:color="auto" w:fill="auto"/>
            <w:noWrap/>
            <w:vAlign w:val="center"/>
            <w:hideMark/>
          </w:tcPr>
          <w:p w14:paraId="61CC124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860" w:type="dxa"/>
            <w:tcBorders>
              <w:top w:val="nil"/>
              <w:left w:val="nil"/>
              <w:bottom w:val="nil"/>
              <w:right w:val="nil"/>
            </w:tcBorders>
            <w:shd w:val="clear" w:color="auto" w:fill="auto"/>
            <w:noWrap/>
            <w:vAlign w:val="center"/>
            <w:hideMark/>
          </w:tcPr>
          <w:p w14:paraId="6CE6B51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141.2%</w:t>
            </w:r>
          </w:p>
        </w:tc>
        <w:tc>
          <w:tcPr>
            <w:tcW w:w="1020" w:type="dxa"/>
            <w:tcBorders>
              <w:top w:val="nil"/>
              <w:left w:val="nil"/>
              <w:bottom w:val="nil"/>
              <w:right w:val="nil"/>
            </w:tcBorders>
            <w:shd w:val="clear" w:color="auto" w:fill="auto"/>
            <w:noWrap/>
            <w:vAlign w:val="center"/>
            <w:hideMark/>
          </w:tcPr>
          <w:p w14:paraId="69BE182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139.0%</w:t>
            </w:r>
          </w:p>
        </w:tc>
      </w:tr>
      <w:tr w:rsidR="000A715D" w:rsidRPr="00E27702" w14:paraId="03D3AF91" w14:textId="77777777" w:rsidTr="00F7390E">
        <w:trPr>
          <w:jc w:val="center"/>
        </w:trPr>
        <w:tc>
          <w:tcPr>
            <w:tcW w:w="320" w:type="dxa"/>
            <w:tcBorders>
              <w:top w:val="nil"/>
              <w:left w:val="nil"/>
              <w:bottom w:val="nil"/>
              <w:right w:val="nil"/>
            </w:tcBorders>
            <w:shd w:val="clear" w:color="auto" w:fill="auto"/>
            <w:noWrap/>
            <w:vAlign w:val="center"/>
            <w:hideMark/>
          </w:tcPr>
          <w:p w14:paraId="6244170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25</w:t>
            </w:r>
          </w:p>
        </w:tc>
        <w:tc>
          <w:tcPr>
            <w:tcW w:w="2560" w:type="dxa"/>
            <w:tcBorders>
              <w:top w:val="nil"/>
              <w:left w:val="nil"/>
              <w:bottom w:val="nil"/>
              <w:right w:val="nil"/>
            </w:tcBorders>
            <w:shd w:val="clear" w:color="auto" w:fill="auto"/>
            <w:noWrap/>
            <w:vAlign w:val="center"/>
            <w:hideMark/>
          </w:tcPr>
          <w:p w14:paraId="6934B512" w14:textId="77777777" w:rsidR="000A715D" w:rsidRPr="00E27702" w:rsidRDefault="000A715D" w:rsidP="001E2413">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w:t>
            </w:r>
            <w:r>
              <w:rPr>
                <w:rFonts w:eastAsia="Times New Roman" w:cstheme="minorHAnsi"/>
                <w:color w:val="000000"/>
                <w:sz w:val="20"/>
                <w:szCs w:val="20"/>
              </w:rPr>
              <w:t xml:space="preserve">enthopelagic </w:t>
            </w:r>
            <w:r w:rsidRPr="00E27702">
              <w:rPr>
                <w:rFonts w:eastAsia="Times New Roman" w:cstheme="minorHAnsi"/>
                <w:color w:val="000000"/>
                <w:sz w:val="20"/>
                <w:szCs w:val="20"/>
              </w:rPr>
              <w:t>Fish</w:t>
            </w:r>
          </w:p>
        </w:tc>
        <w:tc>
          <w:tcPr>
            <w:tcW w:w="860" w:type="dxa"/>
            <w:tcBorders>
              <w:top w:val="nil"/>
              <w:left w:val="nil"/>
              <w:bottom w:val="nil"/>
              <w:right w:val="nil"/>
            </w:tcBorders>
            <w:shd w:val="clear" w:color="auto" w:fill="auto"/>
            <w:noWrap/>
            <w:vAlign w:val="center"/>
            <w:hideMark/>
          </w:tcPr>
          <w:p w14:paraId="2613569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6271.7%</w:t>
            </w:r>
          </w:p>
        </w:tc>
        <w:tc>
          <w:tcPr>
            <w:tcW w:w="960" w:type="dxa"/>
            <w:tcBorders>
              <w:top w:val="nil"/>
              <w:left w:val="nil"/>
              <w:bottom w:val="nil"/>
              <w:right w:val="nil"/>
            </w:tcBorders>
            <w:shd w:val="clear" w:color="auto" w:fill="auto"/>
            <w:noWrap/>
            <w:vAlign w:val="center"/>
            <w:hideMark/>
          </w:tcPr>
          <w:p w14:paraId="4EEDE40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10738.5%</w:t>
            </w:r>
          </w:p>
        </w:tc>
        <w:tc>
          <w:tcPr>
            <w:tcW w:w="720" w:type="dxa"/>
            <w:tcBorders>
              <w:top w:val="nil"/>
              <w:left w:val="nil"/>
              <w:bottom w:val="nil"/>
              <w:right w:val="nil"/>
            </w:tcBorders>
            <w:shd w:val="clear" w:color="auto" w:fill="auto"/>
            <w:noWrap/>
            <w:vAlign w:val="center"/>
            <w:hideMark/>
          </w:tcPr>
          <w:p w14:paraId="1750CB9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-69.6%</w:t>
            </w:r>
          </w:p>
        </w:tc>
        <w:tc>
          <w:tcPr>
            <w:tcW w:w="760" w:type="dxa"/>
            <w:tcBorders>
              <w:top w:val="nil"/>
              <w:left w:val="nil"/>
              <w:bottom w:val="nil"/>
              <w:right w:val="nil"/>
            </w:tcBorders>
            <w:shd w:val="clear" w:color="auto" w:fill="auto"/>
            <w:noWrap/>
            <w:vAlign w:val="center"/>
            <w:hideMark/>
          </w:tcPr>
          <w:p w14:paraId="119F0F7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191.8%</w:t>
            </w:r>
          </w:p>
        </w:tc>
        <w:tc>
          <w:tcPr>
            <w:tcW w:w="960" w:type="dxa"/>
            <w:tcBorders>
              <w:top w:val="nil"/>
              <w:left w:val="nil"/>
              <w:bottom w:val="nil"/>
              <w:right w:val="nil"/>
            </w:tcBorders>
            <w:shd w:val="clear" w:color="auto" w:fill="auto"/>
            <w:noWrap/>
            <w:vAlign w:val="center"/>
            <w:hideMark/>
          </w:tcPr>
          <w:p w14:paraId="1E1FFC4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-15.4%</w:t>
            </w:r>
          </w:p>
        </w:tc>
        <w:tc>
          <w:tcPr>
            <w:tcW w:w="860" w:type="dxa"/>
            <w:tcBorders>
              <w:top w:val="nil"/>
              <w:left w:val="nil"/>
              <w:bottom w:val="nil"/>
              <w:right w:val="nil"/>
            </w:tcBorders>
            <w:shd w:val="clear" w:color="auto" w:fill="auto"/>
            <w:noWrap/>
            <w:vAlign w:val="center"/>
            <w:hideMark/>
          </w:tcPr>
          <w:p w14:paraId="4C1DF94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-50.6%</w:t>
            </w:r>
          </w:p>
        </w:tc>
        <w:tc>
          <w:tcPr>
            <w:tcW w:w="860" w:type="dxa"/>
            <w:tcBorders>
              <w:top w:val="nil"/>
              <w:left w:val="nil"/>
              <w:bottom w:val="nil"/>
              <w:right w:val="nil"/>
            </w:tcBorders>
            <w:shd w:val="clear" w:color="auto" w:fill="auto"/>
            <w:noWrap/>
            <w:vAlign w:val="center"/>
            <w:hideMark/>
          </w:tcPr>
          <w:p w14:paraId="34F1B9B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7159.9%</w:t>
            </w:r>
          </w:p>
        </w:tc>
        <w:tc>
          <w:tcPr>
            <w:tcW w:w="1020" w:type="dxa"/>
            <w:tcBorders>
              <w:top w:val="nil"/>
              <w:left w:val="nil"/>
              <w:bottom w:val="nil"/>
              <w:right w:val="nil"/>
            </w:tcBorders>
            <w:shd w:val="clear" w:color="auto" w:fill="auto"/>
            <w:noWrap/>
            <w:vAlign w:val="center"/>
            <w:hideMark/>
          </w:tcPr>
          <w:p w14:paraId="386E8AE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6250.4%</w:t>
            </w:r>
          </w:p>
        </w:tc>
      </w:tr>
      <w:tr w:rsidR="000A715D" w:rsidRPr="00E27702" w14:paraId="17AD2EA4" w14:textId="77777777" w:rsidTr="00F7390E">
        <w:trPr>
          <w:jc w:val="center"/>
        </w:trPr>
        <w:tc>
          <w:tcPr>
            <w:tcW w:w="320" w:type="dxa"/>
            <w:tcBorders>
              <w:top w:val="nil"/>
              <w:left w:val="nil"/>
              <w:bottom w:val="nil"/>
              <w:right w:val="nil"/>
            </w:tcBorders>
            <w:shd w:val="clear" w:color="auto" w:fill="auto"/>
            <w:noWrap/>
            <w:vAlign w:val="center"/>
            <w:hideMark/>
          </w:tcPr>
          <w:p w14:paraId="6B02F38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26</w:t>
            </w:r>
          </w:p>
        </w:tc>
        <w:tc>
          <w:tcPr>
            <w:tcW w:w="2560" w:type="dxa"/>
            <w:tcBorders>
              <w:top w:val="nil"/>
              <w:left w:val="nil"/>
              <w:bottom w:val="nil"/>
              <w:right w:val="nil"/>
            </w:tcBorders>
            <w:shd w:val="clear" w:color="auto" w:fill="auto"/>
            <w:noWrap/>
            <w:vAlign w:val="center"/>
            <w:hideMark/>
          </w:tcPr>
          <w:p w14:paraId="6B44DE60" w14:textId="77777777" w:rsidR="000A715D" w:rsidRPr="00E27702" w:rsidRDefault="000A715D" w:rsidP="001E2413">
            <w:pPr>
              <w:spacing w:after="0" w:line="240" w:lineRule="auto"/>
              <w:rPr>
                <w:rFonts w:eastAsia="Times New Roman" w:cstheme="minorHAnsi"/>
                <w:color w:val="000000"/>
                <w:sz w:val="20"/>
                <w:szCs w:val="20"/>
              </w:rPr>
            </w:pPr>
            <w:proofErr w:type="spellStart"/>
            <w:r w:rsidRPr="00E27702">
              <w:rPr>
                <w:rFonts w:eastAsia="Times New Roman" w:cstheme="minorHAnsi"/>
                <w:color w:val="000000"/>
                <w:sz w:val="20"/>
                <w:szCs w:val="20"/>
              </w:rPr>
              <w:t>Picarels</w:t>
            </w:r>
            <w:proofErr w:type="spellEnd"/>
            <w:r w:rsidRPr="00E27702">
              <w:rPr>
                <w:rFonts w:eastAsia="Times New Roman" w:cstheme="minorHAnsi"/>
                <w:color w:val="000000"/>
                <w:sz w:val="20"/>
                <w:szCs w:val="20"/>
              </w:rPr>
              <w:t xml:space="preserve"> and Bogue</w:t>
            </w:r>
          </w:p>
        </w:tc>
        <w:tc>
          <w:tcPr>
            <w:tcW w:w="860" w:type="dxa"/>
            <w:tcBorders>
              <w:top w:val="nil"/>
              <w:left w:val="nil"/>
              <w:bottom w:val="nil"/>
              <w:right w:val="nil"/>
            </w:tcBorders>
            <w:shd w:val="clear" w:color="auto" w:fill="auto"/>
            <w:noWrap/>
            <w:vAlign w:val="center"/>
            <w:hideMark/>
          </w:tcPr>
          <w:p w14:paraId="4C13F76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10.2%</w:t>
            </w:r>
          </w:p>
        </w:tc>
        <w:tc>
          <w:tcPr>
            <w:tcW w:w="960" w:type="dxa"/>
            <w:tcBorders>
              <w:top w:val="nil"/>
              <w:left w:val="nil"/>
              <w:bottom w:val="nil"/>
              <w:right w:val="nil"/>
            </w:tcBorders>
            <w:shd w:val="clear" w:color="auto" w:fill="auto"/>
            <w:noWrap/>
            <w:vAlign w:val="center"/>
            <w:hideMark/>
          </w:tcPr>
          <w:p w14:paraId="3506B48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6.7%</w:t>
            </w:r>
          </w:p>
        </w:tc>
        <w:tc>
          <w:tcPr>
            <w:tcW w:w="720" w:type="dxa"/>
            <w:tcBorders>
              <w:top w:val="nil"/>
              <w:left w:val="nil"/>
              <w:bottom w:val="nil"/>
              <w:right w:val="nil"/>
            </w:tcBorders>
            <w:shd w:val="clear" w:color="auto" w:fill="auto"/>
            <w:noWrap/>
            <w:vAlign w:val="center"/>
            <w:hideMark/>
          </w:tcPr>
          <w:p w14:paraId="5D48B3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7.5%</w:t>
            </w:r>
          </w:p>
        </w:tc>
        <w:tc>
          <w:tcPr>
            <w:tcW w:w="760" w:type="dxa"/>
            <w:tcBorders>
              <w:top w:val="nil"/>
              <w:left w:val="nil"/>
              <w:bottom w:val="nil"/>
              <w:right w:val="nil"/>
            </w:tcBorders>
            <w:shd w:val="clear" w:color="auto" w:fill="auto"/>
            <w:noWrap/>
            <w:vAlign w:val="center"/>
            <w:hideMark/>
          </w:tcPr>
          <w:p w14:paraId="4911830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-8.2%</w:t>
            </w:r>
          </w:p>
        </w:tc>
        <w:tc>
          <w:tcPr>
            <w:tcW w:w="960" w:type="dxa"/>
            <w:tcBorders>
              <w:top w:val="nil"/>
              <w:left w:val="nil"/>
              <w:bottom w:val="nil"/>
              <w:right w:val="nil"/>
            </w:tcBorders>
            <w:shd w:val="clear" w:color="auto" w:fill="auto"/>
            <w:noWrap/>
            <w:vAlign w:val="center"/>
            <w:hideMark/>
          </w:tcPr>
          <w:p w14:paraId="3FDC892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15.2%</w:t>
            </w:r>
          </w:p>
        </w:tc>
        <w:tc>
          <w:tcPr>
            <w:tcW w:w="860" w:type="dxa"/>
            <w:tcBorders>
              <w:top w:val="nil"/>
              <w:left w:val="nil"/>
              <w:bottom w:val="nil"/>
              <w:right w:val="nil"/>
            </w:tcBorders>
            <w:shd w:val="clear" w:color="auto" w:fill="auto"/>
            <w:noWrap/>
            <w:vAlign w:val="center"/>
            <w:hideMark/>
          </w:tcPr>
          <w:p w14:paraId="0A8635F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6.7%</w:t>
            </w:r>
          </w:p>
        </w:tc>
        <w:tc>
          <w:tcPr>
            <w:tcW w:w="860" w:type="dxa"/>
            <w:tcBorders>
              <w:top w:val="nil"/>
              <w:left w:val="nil"/>
              <w:bottom w:val="nil"/>
              <w:right w:val="nil"/>
            </w:tcBorders>
            <w:shd w:val="clear" w:color="auto" w:fill="auto"/>
            <w:noWrap/>
            <w:vAlign w:val="center"/>
            <w:hideMark/>
          </w:tcPr>
          <w:p w14:paraId="59D149A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1020" w:type="dxa"/>
            <w:tcBorders>
              <w:top w:val="nil"/>
              <w:left w:val="nil"/>
              <w:bottom w:val="nil"/>
              <w:right w:val="nil"/>
            </w:tcBorders>
            <w:shd w:val="clear" w:color="auto" w:fill="auto"/>
            <w:noWrap/>
            <w:vAlign w:val="center"/>
            <w:hideMark/>
          </w:tcPr>
          <w:p w14:paraId="4D036E5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6.8%</w:t>
            </w:r>
          </w:p>
        </w:tc>
      </w:tr>
      <w:tr w:rsidR="000A715D" w:rsidRPr="00E27702" w14:paraId="035900B7" w14:textId="77777777" w:rsidTr="00F7390E">
        <w:trPr>
          <w:jc w:val="center"/>
        </w:trPr>
        <w:tc>
          <w:tcPr>
            <w:tcW w:w="320" w:type="dxa"/>
            <w:tcBorders>
              <w:top w:val="nil"/>
              <w:left w:val="nil"/>
              <w:bottom w:val="nil"/>
              <w:right w:val="nil"/>
            </w:tcBorders>
            <w:shd w:val="clear" w:color="auto" w:fill="auto"/>
            <w:noWrap/>
            <w:vAlign w:val="center"/>
            <w:hideMark/>
          </w:tcPr>
          <w:p w14:paraId="69E3090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w:t>
            </w:r>
          </w:p>
        </w:tc>
        <w:tc>
          <w:tcPr>
            <w:tcW w:w="2560" w:type="dxa"/>
            <w:tcBorders>
              <w:top w:val="nil"/>
              <w:left w:val="nil"/>
              <w:bottom w:val="nil"/>
              <w:right w:val="nil"/>
            </w:tcBorders>
            <w:shd w:val="clear" w:color="auto" w:fill="auto"/>
            <w:noWrap/>
            <w:vAlign w:val="center"/>
            <w:hideMark/>
          </w:tcPr>
          <w:p w14:paraId="45DEBF11"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Sharks</w:t>
            </w:r>
          </w:p>
        </w:tc>
        <w:tc>
          <w:tcPr>
            <w:tcW w:w="860" w:type="dxa"/>
            <w:tcBorders>
              <w:top w:val="nil"/>
              <w:left w:val="nil"/>
              <w:bottom w:val="nil"/>
              <w:right w:val="nil"/>
            </w:tcBorders>
            <w:shd w:val="clear" w:color="auto" w:fill="auto"/>
            <w:noWrap/>
            <w:vAlign w:val="center"/>
            <w:hideMark/>
          </w:tcPr>
          <w:p w14:paraId="0D54C16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-8.8%</w:t>
            </w:r>
          </w:p>
        </w:tc>
        <w:tc>
          <w:tcPr>
            <w:tcW w:w="960" w:type="dxa"/>
            <w:tcBorders>
              <w:top w:val="nil"/>
              <w:left w:val="nil"/>
              <w:bottom w:val="nil"/>
              <w:right w:val="nil"/>
            </w:tcBorders>
            <w:shd w:val="clear" w:color="auto" w:fill="auto"/>
            <w:noWrap/>
            <w:vAlign w:val="center"/>
            <w:hideMark/>
          </w:tcPr>
          <w:p w14:paraId="078B3D5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-10.3%</w:t>
            </w:r>
          </w:p>
        </w:tc>
        <w:tc>
          <w:tcPr>
            <w:tcW w:w="720" w:type="dxa"/>
            <w:tcBorders>
              <w:top w:val="nil"/>
              <w:left w:val="nil"/>
              <w:bottom w:val="nil"/>
              <w:right w:val="nil"/>
            </w:tcBorders>
            <w:shd w:val="clear" w:color="auto" w:fill="auto"/>
            <w:noWrap/>
            <w:vAlign w:val="center"/>
            <w:hideMark/>
          </w:tcPr>
          <w:p w14:paraId="03BC242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4.2%</w:t>
            </w:r>
          </w:p>
        </w:tc>
        <w:tc>
          <w:tcPr>
            <w:tcW w:w="760" w:type="dxa"/>
            <w:tcBorders>
              <w:top w:val="nil"/>
              <w:left w:val="nil"/>
              <w:bottom w:val="nil"/>
              <w:right w:val="nil"/>
            </w:tcBorders>
            <w:shd w:val="clear" w:color="auto" w:fill="auto"/>
            <w:noWrap/>
            <w:vAlign w:val="center"/>
            <w:hideMark/>
          </w:tcPr>
          <w:p w14:paraId="63C453F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-3.7%</w:t>
            </w:r>
          </w:p>
        </w:tc>
        <w:tc>
          <w:tcPr>
            <w:tcW w:w="960" w:type="dxa"/>
            <w:tcBorders>
              <w:top w:val="nil"/>
              <w:left w:val="nil"/>
              <w:bottom w:val="nil"/>
              <w:right w:val="nil"/>
            </w:tcBorders>
            <w:shd w:val="clear" w:color="auto" w:fill="auto"/>
            <w:noWrap/>
            <w:vAlign w:val="center"/>
            <w:hideMark/>
          </w:tcPr>
          <w:p w14:paraId="7DD7375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860" w:type="dxa"/>
            <w:tcBorders>
              <w:top w:val="nil"/>
              <w:left w:val="nil"/>
              <w:bottom w:val="nil"/>
              <w:right w:val="nil"/>
            </w:tcBorders>
            <w:shd w:val="clear" w:color="auto" w:fill="auto"/>
            <w:noWrap/>
            <w:vAlign w:val="center"/>
            <w:hideMark/>
          </w:tcPr>
          <w:p w14:paraId="447255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0.9%</w:t>
            </w:r>
          </w:p>
        </w:tc>
        <w:tc>
          <w:tcPr>
            <w:tcW w:w="860" w:type="dxa"/>
            <w:tcBorders>
              <w:top w:val="nil"/>
              <w:left w:val="nil"/>
              <w:bottom w:val="nil"/>
              <w:right w:val="nil"/>
            </w:tcBorders>
            <w:shd w:val="clear" w:color="auto" w:fill="auto"/>
            <w:noWrap/>
            <w:vAlign w:val="center"/>
            <w:hideMark/>
          </w:tcPr>
          <w:p w14:paraId="713D59E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-11.1%</w:t>
            </w:r>
          </w:p>
        </w:tc>
        <w:tc>
          <w:tcPr>
            <w:tcW w:w="1020" w:type="dxa"/>
            <w:tcBorders>
              <w:top w:val="nil"/>
              <w:left w:val="nil"/>
              <w:bottom w:val="nil"/>
              <w:right w:val="nil"/>
            </w:tcBorders>
            <w:shd w:val="clear" w:color="auto" w:fill="auto"/>
            <w:noWrap/>
            <w:vAlign w:val="center"/>
            <w:hideMark/>
          </w:tcPr>
          <w:p w14:paraId="59AE009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-10.6%</w:t>
            </w:r>
          </w:p>
        </w:tc>
      </w:tr>
      <w:tr w:rsidR="000A715D" w:rsidRPr="00E27702" w14:paraId="32958491" w14:textId="77777777" w:rsidTr="00F7390E">
        <w:trPr>
          <w:jc w:val="center"/>
        </w:trPr>
        <w:tc>
          <w:tcPr>
            <w:tcW w:w="320" w:type="dxa"/>
            <w:tcBorders>
              <w:top w:val="nil"/>
              <w:left w:val="nil"/>
              <w:bottom w:val="nil"/>
              <w:right w:val="nil"/>
            </w:tcBorders>
            <w:shd w:val="clear" w:color="auto" w:fill="auto"/>
            <w:noWrap/>
            <w:vAlign w:val="center"/>
            <w:hideMark/>
          </w:tcPr>
          <w:p w14:paraId="087D22E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c>
          <w:tcPr>
            <w:tcW w:w="2560" w:type="dxa"/>
            <w:tcBorders>
              <w:top w:val="nil"/>
              <w:left w:val="nil"/>
              <w:bottom w:val="nil"/>
              <w:right w:val="nil"/>
            </w:tcBorders>
            <w:shd w:val="clear" w:color="auto" w:fill="auto"/>
            <w:noWrap/>
            <w:vAlign w:val="center"/>
            <w:hideMark/>
          </w:tcPr>
          <w:p w14:paraId="43AFE6A2"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Rays &amp; skates</w:t>
            </w:r>
          </w:p>
        </w:tc>
        <w:tc>
          <w:tcPr>
            <w:tcW w:w="860" w:type="dxa"/>
            <w:tcBorders>
              <w:top w:val="nil"/>
              <w:left w:val="nil"/>
              <w:bottom w:val="nil"/>
              <w:right w:val="nil"/>
            </w:tcBorders>
            <w:shd w:val="clear" w:color="auto" w:fill="auto"/>
            <w:noWrap/>
            <w:vAlign w:val="center"/>
            <w:hideMark/>
          </w:tcPr>
          <w:p w14:paraId="4E2FA6F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-10.4%</w:t>
            </w:r>
          </w:p>
        </w:tc>
        <w:tc>
          <w:tcPr>
            <w:tcW w:w="960" w:type="dxa"/>
            <w:tcBorders>
              <w:top w:val="nil"/>
              <w:left w:val="nil"/>
              <w:bottom w:val="nil"/>
              <w:right w:val="nil"/>
            </w:tcBorders>
            <w:shd w:val="clear" w:color="auto" w:fill="auto"/>
            <w:noWrap/>
            <w:vAlign w:val="center"/>
            <w:hideMark/>
          </w:tcPr>
          <w:p w14:paraId="15257B4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-14.5%</w:t>
            </w:r>
          </w:p>
        </w:tc>
        <w:tc>
          <w:tcPr>
            <w:tcW w:w="720" w:type="dxa"/>
            <w:tcBorders>
              <w:top w:val="nil"/>
              <w:left w:val="nil"/>
              <w:bottom w:val="nil"/>
              <w:right w:val="nil"/>
            </w:tcBorders>
            <w:shd w:val="clear" w:color="auto" w:fill="auto"/>
            <w:noWrap/>
            <w:vAlign w:val="center"/>
            <w:hideMark/>
          </w:tcPr>
          <w:p w14:paraId="59F7C81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5.2%</w:t>
            </w:r>
          </w:p>
        </w:tc>
        <w:tc>
          <w:tcPr>
            <w:tcW w:w="760" w:type="dxa"/>
            <w:tcBorders>
              <w:top w:val="nil"/>
              <w:left w:val="nil"/>
              <w:bottom w:val="nil"/>
              <w:right w:val="nil"/>
            </w:tcBorders>
            <w:shd w:val="clear" w:color="auto" w:fill="auto"/>
            <w:noWrap/>
            <w:vAlign w:val="center"/>
            <w:hideMark/>
          </w:tcPr>
          <w:p w14:paraId="11C4A82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-4.9%</w:t>
            </w:r>
          </w:p>
        </w:tc>
        <w:tc>
          <w:tcPr>
            <w:tcW w:w="960" w:type="dxa"/>
            <w:tcBorders>
              <w:top w:val="nil"/>
              <w:left w:val="nil"/>
              <w:bottom w:val="nil"/>
              <w:right w:val="nil"/>
            </w:tcBorders>
            <w:shd w:val="clear" w:color="auto" w:fill="auto"/>
            <w:noWrap/>
            <w:vAlign w:val="center"/>
            <w:hideMark/>
          </w:tcPr>
          <w:p w14:paraId="40747D3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w:t>
            </w:r>
          </w:p>
        </w:tc>
        <w:tc>
          <w:tcPr>
            <w:tcW w:w="860" w:type="dxa"/>
            <w:tcBorders>
              <w:top w:val="nil"/>
              <w:left w:val="nil"/>
              <w:bottom w:val="nil"/>
              <w:right w:val="nil"/>
            </w:tcBorders>
            <w:shd w:val="clear" w:color="auto" w:fill="auto"/>
            <w:noWrap/>
            <w:vAlign w:val="center"/>
            <w:hideMark/>
          </w:tcPr>
          <w:p w14:paraId="4FF3BF8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-0.4%</w:t>
            </w:r>
          </w:p>
        </w:tc>
        <w:tc>
          <w:tcPr>
            <w:tcW w:w="860" w:type="dxa"/>
            <w:tcBorders>
              <w:top w:val="nil"/>
              <w:left w:val="nil"/>
              <w:bottom w:val="nil"/>
              <w:right w:val="nil"/>
            </w:tcBorders>
            <w:shd w:val="clear" w:color="auto" w:fill="auto"/>
            <w:noWrap/>
            <w:vAlign w:val="center"/>
            <w:hideMark/>
          </w:tcPr>
          <w:p w14:paraId="5506979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-14.9%</w:t>
            </w:r>
          </w:p>
        </w:tc>
        <w:tc>
          <w:tcPr>
            <w:tcW w:w="1020" w:type="dxa"/>
            <w:tcBorders>
              <w:top w:val="nil"/>
              <w:left w:val="nil"/>
              <w:bottom w:val="nil"/>
              <w:right w:val="nil"/>
            </w:tcBorders>
            <w:shd w:val="clear" w:color="auto" w:fill="auto"/>
            <w:noWrap/>
            <w:vAlign w:val="center"/>
            <w:hideMark/>
          </w:tcPr>
          <w:p w14:paraId="78F38DD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-14.7%</w:t>
            </w:r>
          </w:p>
        </w:tc>
      </w:tr>
      <w:tr w:rsidR="000A715D" w:rsidRPr="00E27702" w14:paraId="552B4636" w14:textId="77777777" w:rsidTr="00F7390E">
        <w:trPr>
          <w:jc w:val="center"/>
        </w:trPr>
        <w:tc>
          <w:tcPr>
            <w:tcW w:w="320" w:type="dxa"/>
            <w:tcBorders>
              <w:top w:val="nil"/>
              <w:left w:val="nil"/>
              <w:bottom w:val="nil"/>
              <w:right w:val="nil"/>
            </w:tcBorders>
            <w:shd w:val="clear" w:color="auto" w:fill="auto"/>
            <w:noWrap/>
            <w:vAlign w:val="center"/>
            <w:hideMark/>
          </w:tcPr>
          <w:p w14:paraId="2D0B742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w:t>
            </w:r>
          </w:p>
        </w:tc>
        <w:tc>
          <w:tcPr>
            <w:tcW w:w="2560" w:type="dxa"/>
            <w:tcBorders>
              <w:top w:val="nil"/>
              <w:left w:val="nil"/>
              <w:bottom w:val="nil"/>
              <w:right w:val="nil"/>
            </w:tcBorders>
            <w:shd w:val="clear" w:color="auto" w:fill="auto"/>
            <w:noWrap/>
            <w:vAlign w:val="center"/>
            <w:hideMark/>
          </w:tcPr>
          <w:p w14:paraId="2B7324CE"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Anchovy</w:t>
            </w:r>
          </w:p>
        </w:tc>
        <w:tc>
          <w:tcPr>
            <w:tcW w:w="860" w:type="dxa"/>
            <w:tcBorders>
              <w:top w:val="nil"/>
              <w:left w:val="nil"/>
              <w:bottom w:val="nil"/>
              <w:right w:val="nil"/>
            </w:tcBorders>
            <w:shd w:val="clear" w:color="auto" w:fill="auto"/>
            <w:noWrap/>
            <w:vAlign w:val="center"/>
            <w:hideMark/>
          </w:tcPr>
          <w:p w14:paraId="7B57AE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0.1%</w:t>
            </w:r>
          </w:p>
        </w:tc>
        <w:tc>
          <w:tcPr>
            <w:tcW w:w="960" w:type="dxa"/>
            <w:tcBorders>
              <w:top w:val="nil"/>
              <w:left w:val="nil"/>
              <w:bottom w:val="nil"/>
              <w:right w:val="nil"/>
            </w:tcBorders>
            <w:shd w:val="clear" w:color="auto" w:fill="auto"/>
            <w:noWrap/>
            <w:vAlign w:val="center"/>
            <w:hideMark/>
          </w:tcPr>
          <w:p w14:paraId="6DC4CF0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720" w:type="dxa"/>
            <w:tcBorders>
              <w:top w:val="nil"/>
              <w:left w:val="nil"/>
              <w:bottom w:val="nil"/>
              <w:right w:val="nil"/>
            </w:tcBorders>
            <w:shd w:val="clear" w:color="auto" w:fill="auto"/>
            <w:noWrap/>
            <w:vAlign w:val="center"/>
            <w:hideMark/>
          </w:tcPr>
          <w:p w14:paraId="32470A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w:t>
            </w:r>
          </w:p>
        </w:tc>
        <w:tc>
          <w:tcPr>
            <w:tcW w:w="760" w:type="dxa"/>
            <w:tcBorders>
              <w:top w:val="nil"/>
              <w:left w:val="nil"/>
              <w:bottom w:val="nil"/>
              <w:right w:val="nil"/>
            </w:tcBorders>
            <w:shd w:val="clear" w:color="auto" w:fill="auto"/>
            <w:noWrap/>
            <w:vAlign w:val="center"/>
            <w:hideMark/>
          </w:tcPr>
          <w:p w14:paraId="6A5B30B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960" w:type="dxa"/>
            <w:tcBorders>
              <w:top w:val="nil"/>
              <w:left w:val="nil"/>
              <w:bottom w:val="nil"/>
              <w:right w:val="nil"/>
            </w:tcBorders>
            <w:shd w:val="clear" w:color="auto" w:fill="auto"/>
            <w:noWrap/>
            <w:vAlign w:val="center"/>
            <w:hideMark/>
          </w:tcPr>
          <w:p w14:paraId="476952F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860" w:type="dxa"/>
            <w:tcBorders>
              <w:top w:val="nil"/>
              <w:left w:val="nil"/>
              <w:bottom w:val="nil"/>
              <w:right w:val="nil"/>
            </w:tcBorders>
            <w:shd w:val="clear" w:color="auto" w:fill="auto"/>
            <w:noWrap/>
            <w:vAlign w:val="center"/>
            <w:hideMark/>
          </w:tcPr>
          <w:p w14:paraId="2EA1CB0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860" w:type="dxa"/>
            <w:tcBorders>
              <w:top w:val="nil"/>
              <w:left w:val="nil"/>
              <w:bottom w:val="nil"/>
              <w:right w:val="nil"/>
            </w:tcBorders>
            <w:shd w:val="clear" w:color="auto" w:fill="auto"/>
            <w:noWrap/>
            <w:vAlign w:val="center"/>
            <w:hideMark/>
          </w:tcPr>
          <w:p w14:paraId="0FF726A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-3.4%</w:t>
            </w:r>
          </w:p>
        </w:tc>
        <w:tc>
          <w:tcPr>
            <w:tcW w:w="1020" w:type="dxa"/>
            <w:tcBorders>
              <w:top w:val="nil"/>
              <w:left w:val="nil"/>
              <w:bottom w:val="nil"/>
              <w:right w:val="nil"/>
            </w:tcBorders>
            <w:shd w:val="clear" w:color="auto" w:fill="auto"/>
            <w:noWrap/>
            <w:vAlign w:val="center"/>
            <w:hideMark/>
          </w:tcPr>
          <w:p w14:paraId="1791F33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-4.6%</w:t>
            </w:r>
          </w:p>
        </w:tc>
      </w:tr>
      <w:tr w:rsidR="000A715D" w:rsidRPr="00E27702" w14:paraId="3D091B76" w14:textId="77777777" w:rsidTr="00F7390E">
        <w:trPr>
          <w:jc w:val="center"/>
        </w:trPr>
        <w:tc>
          <w:tcPr>
            <w:tcW w:w="320" w:type="dxa"/>
            <w:tcBorders>
              <w:top w:val="nil"/>
              <w:left w:val="nil"/>
              <w:bottom w:val="nil"/>
              <w:right w:val="nil"/>
            </w:tcBorders>
            <w:shd w:val="clear" w:color="auto" w:fill="auto"/>
            <w:noWrap/>
            <w:vAlign w:val="center"/>
            <w:hideMark/>
          </w:tcPr>
          <w:p w14:paraId="7831744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30</w:t>
            </w:r>
          </w:p>
        </w:tc>
        <w:tc>
          <w:tcPr>
            <w:tcW w:w="2560" w:type="dxa"/>
            <w:tcBorders>
              <w:top w:val="nil"/>
              <w:left w:val="nil"/>
              <w:bottom w:val="nil"/>
              <w:right w:val="nil"/>
            </w:tcBorders>
            <w:shd w:val="clear" w:color="auto" w:fill="auto"/>
            <w:noWrap/>
            <w:vAlign w:val="center"/>
            <w:hideMark/>
          </w:tcPr>
          <w:p w14:paraId="1C46F93A"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Sardine</w:t>
            </w:r>
          </w:p>
        </w:tc>
        <w:tc>
          <w:tcPr>
            <w:tcW w:w="860" w:type="dxa"/>
            <w:tcBorders>
              <w:top w:val="nil"/>
              <w:left w:val="nil"/>
              <w:bottom w:val="nil"/>
              <w:right w:val="nil"/>
            </w:tcBorders>
            <w:shd w:val="clear" w:color="auto" w:fill="auto"/>
            <w:noWrap/>
            <w:vAlign w:val="center"/>
            <w:hideMark/>
          </w:tcPr>
          <w:p w14:paraId="69D3DE5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-19.8%</w:t>
            </w:r>
          </w:p>
        </w:tc>
        <w:tc>
          <w:tcPr>
            <w:tcW w:w="960" w:type="dxa"/>
            <w:tcBorders>
              <w:top w:val="nil"/>
              <w:left w:val="nil"/>
              <w:bottom w:val="nil"/>
              <w:right w:val="nil"/>
            </w:tcBorders>
            <w:shd w:val="clear" w:color="auto" w:fill="auto"/>
            <w:noWrap/>
            <w:vAlign w:val="center"/>
            <w:hideMark/>
          </w:tcPr>
          <w:p w14:paraId="0005994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-36.5%</w:t>
            </w:r>
          </w:p>
        </w:tc>
        <w:tc>
          <w:tcPr>
            <w:tcW w:w="720" w:type="dxa"/>
            <w:tcBorders>
              <w:top w:val="nil"/>
              <w:left w:val="nil"/>
              <w:bottom w:val="nil"/>
              <w:right w:val="nil"/>
            </w:tcBorders>
            <w:shd w:val="clear" w:color="auto" w:fill="auto"/>
            <w:noWrap/>
            <w:vAlign w:val="center"/>
            <w:hideMark/>
          </w:tcPr>
          <w:p w14:paraId="71D530C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7.3%</w:t>
            </w:r>
          </w:p>
        </w:tc>
        <w:tc>
          <w:tcPr>
            <w:tcW w:w="760" w:type="dxa"/>
            <w:tcBorders>
              <w:top w:val="nil"/>
              <w:left w:val="nil"/>
              <w:bottom w:val="nil"/>
              <w:right w:val="nil"/>
            </w:tcBorders>
            <w:shd w:val="clear" w:color="auto" w:fill="auto"/>
            <w:noWrap/>
            <w:vAlign w:val="center"/>
            <w:hideMark/>
          </w:tcPr>
          <w:p w14:paraId="1ABDE85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-7.5%</w:t>
            </w:r>
          </w:p>
        </w:tc>
        <w:tc>
          <w:tcPr>
            <w:tcW w:w="960" w:type="dxa"/>
            <w:tcBorders>
              <w:top w:val="nil"/>
              <w:left w:val="nil"/>
              <w:bottom w:val="nil"/>
              <w:right w:val="nil"/>
            </w:tcBorders>
            <w:shd w:val="clear" w:color="auto" w:fill="auto"/>
            <w:noWrap/>
            <w:vAlign w:val="center"/>
            <w:hideMark/>
          </w:tcPr>
          <w:p w14:paraId="0286238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23.2%</w:t>
            </w:r>
          </w:p>
        </w:tc>
        <w:tc>
          <w:tcPr>
            <w:tcW w:w="860" w:type="dxa"/>
            <w:tcBorders>
              <w:top w:val="nil"/>
              <w:left w:val="nil"/>
              <w:bottom w:val="nil"/>
              <w:right w:val="nil"/>
            </w:tcBorders>
            <w:shd w:val="clear" w:color="auto" w:fill="auto"/>
            <w:noWrap/>
            <w:vAlign w:val="center"/>
            <w:hideMark/>
          </w:tcPr>
          <w:p w14:paraId="6F0E8D9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17.6%</w:t>
            </w:r>
          </w:p>
        </w:tc>
        <w:tc>
          <w:tcPr>
            <w:tcW w:w="860" w:type="dxa"/>
            <w:tcBorders>
              <w:top w:val="nil"/>
              <w:left w:val="nil"/>
              <w:bottom w:val="nil"/>
              <w:right w:val="nil"/>
            </w:tcBorders>
            <w:shd w:val="clear" w:color="auto" w:fill="auto"/>
            <w:noWrap/>
            <w:vAlign w:val="center"/>
            <w:hideMark/>
          </w:tcPr>
          <w:p w14:paraId="1C5A007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-27.2%</w:t>
            </w:r>
          </w:p>
        </w:tc>
        <w:tc>
          <w:tcPr>
            <w:tcW w:w="1020" w:type="dxa"/>
            <w:tcBorders>
              <w:top w:val="nil"/>
              <w:left w:val="nil"/>
              <w:bottom w:val="nil"/>
              <w:right w:val="nil"/>
            </w:tcBorders>
            <w:shd w:val="clear" w:color="auto" w:fill="auto"/>
            <w:noWrap/>
            <w:vAlign w:val="center"/>
            <w:hideMark/>
          </w:tcPr>
          <w:p w14:paraId="43D0D1B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-9.1%</w:t>
            </w:r>
          </w:p>
        </w:tc>
      </w:tr>
      <w:tr w:rsidR="000A715D" w:rsidRPr="00E27702" w14:paraId="66EF0C34" w14:textId="77777777" w:rsidTr="00F7390E">
        <w:trPr>
          <w:jc w:val="center"/>
        </w:trPr>
        <w:tc>
          <w:tcPr>
            <w:tcW w:w="320" w:type="dxa"/>
            <w:tcBorders>
              <w:top w:val="nil"/>
              <w:left w:val="nil"/>
              <w:bottom w:val="nil"/>
              <w:right w:val="nil"/>
            </w:tcBorders>
            <w:shd w:val="clear" w:color="auto" w:fill="auto"/>
            <w:noWrap/>
            <w:vAlign w:val="center"/>
            <w:hideMark/>
          </w:tcPr>
          <w:p w14:paraId="216F657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w:t>
            </w:r>
          </w:p>
        </w:tc>
        <w:tc>
          <w:tcPr>
            <w:tcW w:w="2560" w:type="dxa"/>
            <w:tcBorders>
              <w:top w:val="nil"/>
              <w:left w:val="nil"/>
              <w:bottom w:val="nil"/>
              <w:right w:val="nil"/>
            </w:tcBorders>
            <w:shd w:val="clear" w:color="auto" w:fill="auto"/>
            <w:noWrap/>
            <w:vAlign w:val="center"/>
            <w:hideMark/>
          </w:tcPr>
          <w:p w14:paraId="499574A1"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Horse mackerel</w:t>
            </w:r>
          </w:p>
        </w:tc>
        <w:tc>
          <w:tcPr>
            <w:tcW w:w="860" w:type="dxa"/>
            <w:tcBorders>
              <w:top w:val="nil"/>
              <w:left w:val="nil"/>
              <w:bottom w:val="nil"/>
              <w:right w:val="nil"/>
            </w:tcBorders>
            <w:shd w:val="clear" w:color="auto" w:fill="auto"/>
            <w:noWrap/>
            <w:vAlign w:val="center"/>
            <w:hideMark/>
          </w:tcPr>
          <w:p w14:paraId="05A826D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-54.2%</w:t>
            </w:r>
          </w:p>
        </w:tc>
        <w:tc>
          <w:tcPr>
            <w:tcW w:w="960" w:type="dxa"/>
            <w:tcBorders>
              <w:top w:val="nil"/>
              <w:left w:val="nil"/>
              <w:bottom w:val="nil"/>
              <w:right w:val="nil"/>
            </w:tcBorders>
            <w:shd w:val="clear" w:color="auto" w:fill="auto"/>
            <w:noWrap/>
            <w:vAlign w:val="center"/>
            <w:hideMark/>
          </w:tcPr>
          <w:p w14:paraId="1EE7FF7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-75.6%</w:t>
            </w:r>
          </w:p>
        </w:tc>
        <w:tc>
          <w:tcPr>
            <w:tcW w:w="720" w:type="dxa"/>
            <w:tcBorders>
              <w:top w:val="nil"/>
              <w:left w:val="nil"/>
              <w:bottom w:val="nil"/>
              <w:right w:val="nil"/>
            </w:tcBorders>
            <w:shd w:val="clear" w:color="auto" w:fill="auto"/>
            <w:noWrap/>
            <w:vAlign w:val="center"/>
            <w:hideMark/>
          </w:tcPr>
          <w:p w14:paraId="453F885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22.0%</w:t>
            </w:r>
          </w:p>
        </w:tc>
        <w:tc>
          <w:tcPr>
            <w:tcW w:w="760" w:type="dxa"/>
            <w:tcBorders>
              <w:top w:val="nil"/>
              <w:left w:val="nil"/>
              <w:bottom w:val="nil"/>
              <w:right w:val="nil"/>
            </w:tcBorders>
            <w:shd w:val="clear" w:color="auto" w:fill="auto"/>
            <w:noWrap/>
            <w:vAlign w:val="center"/>
            <w:hideMark/>
          </w:tcPr>
          <w:p w14:paraId="315F2A5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-20.2%</w:t>
            </w:r>
          </w:p>
        </w:tc>
        <w:tc>
          <w:tcPr>
            <w:tcW w:w="960" w:type="dxa"/>
            <w:tcBorders>
              <w:top w:val="nil"/>
              <w:left w:val="nil"/>
              <w:bottom w:val="nil"/>
              <w:right w:val="nil"/>
            </w:tcBorders>
            <w:shd w:val="clear" w:color="auto" w:fill="auto"/>
            <w:noWrap/>
            <w:vAlign w:val="center"/>
            <w:hideMark/>
          </w:tcPr>
          <w:p w14:paraId="2AE8C55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392.3%</w:t>
            </w:r>
          </w:p>
        </w:tc>
        <w:tc>
          <w:tcPr>
            <w:tcW w:w="860" w:type="dxa"/>
            <w:tcBorders>
              <w:top w:val="nil"/>
              <w:left w:val="nil"/>
              <w:bottom w:val="nil"/>
              <w:right w:val="nil"/>
            </w:tcBorders>
            <w:shd w:val="clear" w:color="auto" w:fill="auto"/>
            <w:noWrap/>
            <w:vAlign w:val="center"/>
            <w:hideMark/>
          </w:tcPr>
          <w:p w14:paraId="3EE7841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202.7%</w:t>
            </w:r>
          </w:p>
        </w:tc>
        <w:tc>
          <w:tcPr>
            <w:tcW w:w="860" w:type="dxa"/>
            <w:tcBorders>
              <w:top w:val="nil"/>
              <w:left w:val="nil"/>
              <w:bottom w:val="nil"/>
              <w:right w:val="nil"/>
            </w:tcBorders>
            <w:shd w:val="clear" w:color="auto" w:fill="auto"/>
            <w:noWrap/>
            <w:vAlign w:val="center"/>
            <w:hideMark/>
          </w:tcPr>
          <w:p w14:paraId="52C3D00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-66.2%</w:t>
            </w:r>
          </w:p>
        </w:tc>
        <w:tc>
          <w:tcPr>
            <w:tcW w:w="1020" w:type="dxa"/>
            <w:tcBorders>
              <w:top w:val="nil"/>
              <w:left w:val="nil"/>
              <w:bottom w:val="nil"/>
              <w:right w:val="nil"/>
            </w:tcBorders>
            <w:shd w:val="clear" w:color="auto" w:fill="auto"/>
            <w:noWrap/>
            <w:vAlign w:val="center"/>
            <w:hideMark/>
          </w:tcPr>
          <w:p w14:paraId="3D11978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33.5%</w:t>
            </w:r>
          </w:p>
        </w:tc>
      </w:tr>
      <w:tr w:rsidR="000A715D" w:rsidRPr="00E27702" w14:paraId="3B7C9CBE" w14:textId="77777777" w:rsidTr="00F7390E">
        <w:trPr>
          <w:jc w:val="center"/>
        </w:trPr>
        <w:tc>
          <w:tcPr>
            <w:tcW w:w="320" w:type="dxa"/>
            <w:tcBorders>
              <w:top w:val="nil"/>
              <w:left w:val="nil"/>
              <w:bottom w:val="nil"/>
              <w:right w:val="nil"/>
            </w:tcBorders>
            <w:shd w:val="clear" w:color="auto" w:fill="auto"/>
            <w:noWrap/>
            <w:vAlign w:val="center"/>
            <w:hideMark/>
          </w:tcPr>
          <w:p w14:paraId="7BB411E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32</w:t>
            </w:r>
          </w:p>
        </w:tc>
        <w:tc>
          <w:tcPr>
            <w:tcW w:w="2560" w:type="dxa"/>
            <w:tcBorders>
              <w:top w:val="nil"/>
              <w:left w:val="nil"/>
              <w:bottom w:val="nil"/>
              <w:right w:val="nil"/>
            </w:tcBorders>
            <w:shd w:val="clear" w:color="auto" w:fill="auto"/>
            <w:noWrap/>
            <w:vAlign w:val="center"/>
            <w:hideMark/>
          </w:tcPr>
          <w:p w14:paraId="461F19FD"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Mackerel</w:t>
            </w:r>
          </w:p>
        </w:tc>
        <w:tc>
          <w:tcPr>
            <w:tcW w:w="860" w:type="dxa"/>
            <w:tcBorders>
              <w:top w:val="nil"/>
              <w:left w:val="nil"/>
              <w:bottom w:val="nil"/>
              <w:right w:val="nil"/>
            </w:tcBorders>
            <w:shd w:val="clear" w:color="auto" w:fill="auto"/>
            <w:noWrap/>
            <w:vAlign w:val="center"/>
            <w:hideMark/>
          </w:tcPr>
          <w:p w14:paraId="3234E7B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-16.8%</w:t>
            </w:r>
          </w:p>
        </w:tc>
        <w:tc>
          <w:tcPr>
            <w:tcW w:w="960" w:type="dxa"/>
            <w:tcBorders>
              <w:top w:val="nil"/>
              <w:left w:val="nil"/>
              <w:bottom w:val="nil"/>
              <w:right w:val="nil"/>
            </w:tcBorders>
            <w:shd w:val="clear" w:color="auto" w:fill="auto"/>
            <w:noWrap/>
            <w:vAlign w:val="center"/>
            <w:hideMark/>
          </w:tcPr>
          <w:p w14:paraId="32AAF58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-27.2%</w:t>
            </w:r>
          </w:p>
        </w:tc>
        <w:tc>
          <w:tcPr>
            <w:tcW w:w="720" w:type="dxa"/>
            <w:tcBorders>
              <w:top w:val="nil"/>
              <w:left w:val="nil"/>
              <w:bottom w:val="nil"/>
              <w:right w:val="nil"/>
            </w:tcBorders>
            <w:shd w:val="clear" w:color="auto" w:fill="auto"/>
            <w:noWrap/>
            <w:vAlign w:val="center"/>
            <w:hideMark/>
          </w:tcPr>
          <w:p w14:paraId="639B35C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16.2%</w:t>
            </w:r>
          </w:p>
        </w:tc>
        <w:tc>
          <w:tcPr>
            <w:tcW w:w="760" w:type="dxa"/>
            <w:tcBorders>
              <w:top w:val="nil"/>
              <w:left w:val="nil"/>
              <w:bottom w:val="nil"/>
              <w:right w:val="nil"/>
            </w:tcBorders>
            <w:shd w:val="clear" w:color="auto" w:fill="auto"/>
            <w:noWrap/>
            <w:vAlign w:val="center"/>
            <w:hideMark/>
          </w:tcPr>
          <w:p w14:paraId="546A1FE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-14.9%</w:t>
            </w:r>
          </w:p>
        </w:tc>
        <w:tc>
          <w:tcPr>
            <w:tcW w:w="960" w:type="dxa"/>
            <w:tcBorders>
              <w:top w:val="nil"/>
              <w:left w:val="nil"/>
              <w:bottom w:val="nil"/>
              <w:right w:val="nil"/>
            </w:tcBorders>
            <w:shd w:val="clear" w:color="auto" w:fill="auto"/>
            <w:noWrap/>
            <w:vAlign w:val="center"/>
            <w:hideMark/>
          </w:tcPr>
          <w:p w14:paraId="0656C5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52753.2%</w:t>
            </w:r>
          </w:p>
        </w:tc>
        <w:tc>
          <w:tcPr>
            <w:tcW w:w="860" w:type="dxa"/>
            <w:tcBorders>
              <w:top w:val="nil"/>
              <w:left w:val="nil"/>
              <w:bottom w:val="nil"/>
              <w:right w:val="nil"/>
            </w:tcBorders>
            <w:shd w:val="clear" w:color="auto" w:fill="auto"/>
            <w:noWrap/>
            <w:vAlign w:val="center"/>
            <w:hideMark/>
          </w:tcPr>
          <w:p w14:paraId="49D9E40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1396.2%</w:t>
            </w:r>
          </w:p>
        </w:tc>
        <w:tc>
          <w:tcPr>
            <w:tcW w:w="860" w:type="dxa"/>
            <w:tcBorders>
              <w:top w:val="nil"/>
              <w:left w:val="nil"/>
              <w:bottom w:val="nil"/>
              <w:right w:val="nil"/>
            </w:tcBorders>
            <w:shd w:val="clear" w:color="auto" w:fill="auto"/>
            <w:noWrap/>
            <w:vAlign w:val="center"/>
            <w:hideMark/>
          </w:tcPr>
          <w:p w14:paraId="470E51E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-30.3%</w:t>
            </w:r>
          </w:p>
        </w:tc>
        <w:tc>
          <w:tcPr>
            <w:tcW w:w="1020" w:type="dxa"/>
            <w:tcBorders>
              <w:top w:val="nil"/>
              <w:left w:val="nil"/>
              <w:bottom w:val="nil"/>
              <w:right w:val="nil"/>
            </w:tcBorders>
            <w:shd w:val="clear" w:color="auto" w:fill="auto"/>
            <w:noWrap/>
            <w:vAlign w:val="center"/>
            <w:hideMark/>
          </w:tcPr>
          <w:p w14:paraId="0B684DC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943.7%</w:t>
            </w:r>
          </w:p>
        </w:tc>
      </w:tr>
      <w:tr w:rsidR="000A715D" w:rsidRPr="00E27702" w14:paraId="4B2283BB" w14:textId="77777777" w:rsidTr="00F7390E">
        <w:trPr>
          <w:jc w:val="center"/>
        </w:trPr>
        <w:tc>
          <w:tcPr>
            <w:tcW w:w="320" w:type="dxa"/>
            <w:tcBorders>
              <w:top w:val="nil"/>
              <w:left w:val="nil"/>
              <w:bottom w:val="nil"/>
              <w:right w:val="nil"/>
            </w:tcBorders>
            <w:shd w:val="clear" w:color="auto" w:fill="auto"/>
            <w:noWrap/>
            <w:vAlign w:val="center"/>
            <w:hideMark/>
          </w:tcPr>
          <w:p w14:paraId="3695E98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33</w:t>
            </w:r>
          </w:p>
        </w:tc>
        <w:tc>
          <w:tcPr>
            <w:tcW w:w="2560" w:type="dxa"/>
            <w:tcBorders>
              <w:top w:val="nil"/>
              <w:left w:val="nil"/>
              <w:bottom w:val="nil"/>
              <w:right w:val="nil"/>
            </w:tcBorders>
            <w:shd w:val="clear" w:color="auto" w:fill="auto"/>
            <w:noWrap/>
            <w:vAlign w:val="center"/>
            <w:hideMark/>
          </w:tcPr>
          <w:p w14:paraId="302BFAD1"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Other small pelagic fish</w:t>
            </w:r>
          </w:p>
        </w:tc>
        <w:tc>
          <w:tcPr>
            <w:tcW w:w="860" w:type="dxa"/>
            <w:tcBorders>
              <w:top w:val="nil"/>
              <w:left w:val="nil"/>
              <w:bottom w:val="nil"/>
              <w:right w:val="nil"/>
            </w:tcBorders>
            <w:shd w:val="clear" w:color="auto" w:fill="auto"/>
            <w:noWrap/>
            <w:vAlign w:val="center"/>
            <w:hideMark/>
          </w:tcPr>
          <w:p w14:paraId="2241EE8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-7.6%</w:t>
            </w:r>
          </w:p>
        </w:tc>
        <w:tc>
          <w:tcPr>
            <w:tcW w:w="960" w:type="dxa"/>
            <w:tcBorders>
              <w:top w:val="nil"/>
              <w:left w:val="nil"/>
              <w:bottom w:val="nil"/>
              <w:right w:val="nil"/>
            </w:tcBorders>
            <w:shd w:val="clear" w:color="auto" w:fill="auto"/>
            <w:noWrap/>
            <w:vAlign w:val="center"/>
            <w:hideMark/>
          </w:tcPr>
          <w:p w14:paraId="5669942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-16.9%</w:t>
            </w:r>
          </w:p>
        </w:tc>
        <w:tc>
          <w:tcPr>
            <w:tcW w:w="720" w:type="dxa"/>
            <w:tcBorders>
              <w:top w:val="nil"/>
              <w:left w:val="nil"/>
              <w:bottom w:val="nil"/>
              <w:right w:val="nil"/>
            </w:tcBorders>
            <w:shd w:val="clear" w:color="auto" w:fill="auto"/>
            <w:noWrap/>
            <w:vAlign w:val="center"/>
            <w:hideMark/>
          </w:tcPr>
          <w:p w14:paraId="2B6487F6"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3.3%</w:t>
            </w:r>
          </w:p>
        </w:tc>
        <w:tc>
          <w:tcPr>
            <w:tcW w:w="760" w:type="dxa"/>
            <w:tcBorders>
              <w:top w:val="nil"/>
              <w:left w:val="nil"/>
              <w:bottom w:val="nil"/>
              <w:right w:val="nil"/>
            </w:tcBorders>
            <w:shd w:val="clear" w:color="auto" w:fill="auto"/>
            <w:noWrap/>
            <w:vAlign w:val="center"/>
            <w:hideMark/>
          </w:tcPr>
          <w:p w14:paraId="4AC0B74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-3.6%</w:t>
            </w:r>
          </w:p>
        </w:tc>
        <w:tc>
          <w:tcPr>
            <w:tcW w:w="960" w:type="dxa"/>
            <w:tcBorders>
              <w:top w:val="nil"/>
              <w:left w:val="nil"/>
              <w:bottom w:val="nil"/>
              <w:right w:val="nil"/>
            </w:tcBorders>
            <w:shd w:val="clear" w:color="auto" w:fill="auto"/>
            <w:noWrap/>
            <w:vAlign w:val="center"/>
            <w:hideMark/>
          </w:tcPr>
          <w:p w14:paraId="5E438FC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w:t>
            </w:r>
          </w:p>
        </w:tc>
        <w:tc>
          <w:tcPr>
            <w:tcW w:w="860" w:type="dxa"/>
            <w:tcBorders>
              <w:top w:val="nil"/>
              <w:left w:val="nil"/>
              <w:bottom w:val="nil"/>
              <w:right w:val="nil"/>
            </w:tcBorders>
            <w:shd w:val="clear" w:color="auto" w:fill="auto"/>
            <w:noWrap/>
            <w:vAlign w:val="center"/>
            <w:hideMark/>
          </w:tcPr>
          <w:p w14:paraId="60F0C57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w:t>
            </w:r>
          </w:p>
        </w:tc>
        <w:tc>
          <w:tcPr>
            <w:tcW w:w="860" w:type="dxa"/>
            <w:tcBorders>
              <w:top w:val="nil"/>
              <w:left w:val="nil"/>
              <w:bottom w:val="nil"/>
              <w:right w:val="nil"/>
            </w:tcBorders>
            <w:shd w:val="clear" w:color="auto" w:fill="auto"/>
            <w:noWrap/>
            <w:vAlign w:val="center"/>
            <w:hideMark/>
          </w:tcPr>
          <w:p w14:paraId="0FD3B10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-14.4%</w:t>
            </w:r>
          </w:p>
        </w:tc>
        <w:tc>
          <w:tcPr>
            <w:tcW w:w="1020" w:type="dxa"/>
            <w:tcBorders>
              <w:top w:val="nil"/>
              <w:left w:val="nil"/>
              <w:bottom w:val="nil"/>
              <w:right w:val="nil"/>
            </w:tcBorders>
            <w:shd w:val="clear" w:color="auto" w:fill="auto"/>
            <w:noWrap/>
            <w:vAlign w:val="center"/>
            <w:hideMark/>
          </w:tcPr>
          <w:p w14:paraId="473B5B1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-14.2%</w:t>
            </w:r>
          </w:p>
        </w:tc>
      </w:tr>
      <w:tr w:rsidR="000A715D" w:rsidRPr="00E27702" w14:paraId="1FE9F321" w14:textId="77777777" w:rsidTr="00F7390E">
        <w:trPr>
          <w:jc w:val="center"/>
        </w:trPr>
        <w:tc>
          <w:tcPr>
            <w:tcW w:w="320" w:type="dxa"/>
            <w:tcBorders>
              <w:top w:val="nil"/>
              <w:left w:val="nil"/>
              <w:bottom w:val="nil"/>
              <w:right w:val="nil"/>
            </w:tcBorders>
            <w:shd w:val="clear" w:color="auto" w:fill="auto"/>
            <w:noWrap/>
            <w:vAlign w:val="center"/>
            <w:hideMark/>
          </w:tcPr>
          <w:p w14:paraId="062478E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34</w:t>
            </w:r>
          </w:p>
        </w:tc>
        <w:tc>
          <w:tcPr>
            <w:tcW w:w="2560" w:type="dxa"/>
            <w:tcBorders>
              <w:top w:val="nil"/>
              <w:left w:val="nil"/>
              <w:bottom w:val="nil"/>
              <w:right w:val="nil"/>
            </w:tcBorders>
            <w:shd w:val="clear" w:color="auto" w:fill="auto"/>
            <w:noWrap/>
            <w:vAlign w:val="center"/>
            <w:hideMark/>
          </w:tcPr>
          <w:p w14:paraId="403DD7FB"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Medium pelagic fish</w:t>
            </w:r>
          </w:p>
        </w:tc>
        <w:tc>
          <w:tcPr>
            <w:tcW w:w="860" w:type="dxa"/>
            <w:tcBorders>
              <w:top w:val="nil"/>
              <w:left w:val="nil"/>
              <w:bottom w:val="nil"/>
              <w:right w:val="nil"/>
            </w:tcBorders>
            <w:shd w:val="clear" w:color="auto" w:fill="auto"/>
            <w:noWrap/>
            <w:vAlign w:val="center"/>
            <w:hideMark/>
          </w:tcPr>
          <w:p w14:paraId="1F93914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7.4%</w:t>
            </w:r>
          </w:p>
        </w:tc>
        <w:tc>
          <w:tcPr>
            <w:tcW w:w="960" w:type="dxa"/>
            <w:tcBorders>
              <w:top w:val="nil"/>
              <w:left w:val="nil"/>
              <w:bottom w:val="nil"/>
              <w:right w:val="nil"/>
            </w:tcBorders>
            <w:shd w:val="clear" w:color="auto" w:fill="auto"/>
            <w:noWrap/>
            <w:vAlign w:val="center"/>
            <w:hideMark/>
          </w:tcPr>
          <w:p w14:paraId="7B39032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13.5%</w:t>
            </w:r>
          </w:p>
        </w:tc>
        <w:tc>
          <w:tcPr>
            <w:tcW w:w="720" w:type="dxa"/>
            <w:tcBorders>
              <w:top w:val="nil"/>
              <w:left w:val="nil"/>
              <w:bottom w:val="nil"/>
              <w:right w:val="nil"/>
            </w:tcBorders>
            <w:shd w:val="clear" w:color="auto" w:fill="auto"/>
            <w:noWrap/>
            <w:vAlign w:val="center"/>
            <w:hideMark/>
          </w:tcPr>
          <w:p w14:paraId="553A7EA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9.8%</w:t>
            </w:r>
          </w:p>
        </w:tc>
        <w:tc>
          <w:tcPr>
            <w:tcW w:w="760" w:type="dxa"/>
            <w:tcBorders>
              <w:top w:val="nil"/>
              <w:left w:val="nil"/>
              <w:bottom w:val="nil"/>
              <w:right w:val="nil"/>
            </w:tcBorders>
            <w:shd w:val="clear" w:color="auto" w:fill="auto"/>
            <w:noWrap/>
            <w:vAlign w:val="center"/>
            <w:hideMark/>
          </w:tcPr>
          <w:p w14:paraId="401AA3C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-9.6%</w:t>
            </w:r>
          </w:p>
        </w:tc>
        <w:tc>
          <w:tcPr>
            <w:tcW w:w="960" w:type="dxa"/>
            <w:tcBorders>
              <w:top w:val="nil"/>
              <w:left w:val="nil"/>
              <w:bottom w:val="nil"/>
              <w:right w:val="nil"/>
            </w:tcBorders>
            <w:shd w:val="clear" w:color="auto" w:fill="auto"/>
            <w:noWrap/>
            <w:vAlign w:val="center"/>
            <w:hideMark/>
          </w:tcPr>
          <w:p w14:paraId="590965C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1549.9%</w:t>
            </w:r>
          </w:p>
        </w:tc>
        <w:tc>
          <w:tcPr>
            <w:tcW w:w="860" w:type="dxa"/>
            <w:tcBorders>
              <w:top w:val="nil"/>
              <w:left w:val="nil"/>
              <w:bottom w:val="nil"/>
              <w:right w:val="nil"/>
            </w:tcBorders>
            <w:shd w:val="clear" w:color="auto" w:fill="auto"/>
            <w:noWrap/>
            <w:vAlign w:val="center"/>
            <w:hideMark/>
          </w:tcPr>
          <w:p w14:paraId="5892596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242.4%</w:t>
            </w:r>
          </w:p>
        </w:tc>
        <w:tc>
          <w:tcPr>
            <w:tcW w:w="860" w:type="dxa"/>
            <w:tcBorders>
              <w:top w:val="nil"/>
              <w:left w:val="nil"/>
              <w:bottom w:val="nil"/>
              <w:right w:val="nil"/>
            </w:tcBorders>
            <w:shd w:val="clear" w:color="auto" w:fill="auto"/>
            <w:noWrap/>
            <w:vAlign w:val="center"/>
            <w:hideMark/>
          </w:tcPr>
          <w:p w14:paraId="017BF97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-3.3%</w:t>
            </w:r>
          </w:p>
        </w:tc>
        <w:tc>
          <w:tcPr>
            <w:tcW w:w="1020" w:type="dxa"/>
            <w:tcBorders>
              <w:top w:val="nil"/>
              <w:left w:val="nil"/>
              <w:bottom w:val="nil"/>
              <w:right w:val="nil"/>
            </w:tcBorders>
            <w:shd w:val="clear" w:color="auto" w:fill="auto"/>
            <w:noWrap/>
            <w:vAlign w:val="center"/>
            <w:hideMark/>
          </w:tcPr>
          <w:p w14:paraId="0C1F180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231.1%</w:t>
            </w:r>
          </w:p>
        </w:tc>
      </w:tr>
      <w:tr w:rsidR="000A715D" w:rsidRPr="00E27702" w14:paraId="5CE380E3" w14:textId="77777777" w:rsidTr="00F7390E">
        <w:trPr>
          <w:jc w:val="center"/>
        </w:trPr>
        <w:tc>
          <w:tcPr>
            <w:tcW w:w="320" w:type="dxa"/>
            <w:tcBorders>
              <w:top w:val="nil"/>
              <w:left w:val="nil"/>
              <w:bottom w:val="nil"/>
              <w:right w:val="nil"/>
            </w:tcBorders>
            <w:shd w:val="clear" w:color="auto" w:fill="auto"/>
            <w:noWrap/>
            <w:vAlign w:val="center"/>
            <w:hideMark/>
          </w:tcPr>
          <w:p w14:paraId="6D21008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35</w:t>
            </w:r>
          </w:p>
        </w:tc>
        <w:tc>
          <w:tcPr>
            <w:tcW w:w="2560" w:type="dxa"/>
            <w:tcBorders>
              <w:top w:val="nil"/>
              <w:left w:val="nil"/>
              <w:bottom w:val="nil"/>
              <w:right w:val="nil"/>
            </w:tcBorders>
            <w:shd w:val="clear" w:color="auto" w:fill="auto"/>
            <w:noWrap/>
            <w:vAlign w:val="center"/>
            <w:hideMark/>
          </w:tcPr>
          <w:p w14:paraId="261D504F"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Large pelagic fish</w:t>
            </w:r>
          </w:p>
        </w:tc>
        <w:tc>
          <w:tcPr>
            <w:tcW w:w="860" w:type="dxa"/>
            <w:tcBorders>
              <w:top w:val="nil"/>
              <w:left w:val="nil"/>
              <w:bottom w:val="nil"/>
              <w:right w:val="nil"/>
            </w:tcBorders>
            <w:shd w:val="clear" w:color="auto" w:fill="auto"/>
            <w:noWrap/>
            <w:vAlign w:val="center"/>
            <w:hideMark/>
          </w:tcPr>
          <w:p w14:paraId="4D9EB7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960" w:type="dxa"/>
            <w:tcBorders>
              <w:top w:val="nil"/>
              <w:left w:val="nil"/>
              <w:bottom w:val="nil"/>
              <w:right w:val="nil"/>
            </w:tcBorders>
            <w:shd w:val="clear" w:color="auto" w:fill="auto"/>
            <w:noWrap/>
            <w:vAlign w:val="center"/>
            <w:hideMark/>
          </w:tcPr>
          <w:p w14:paraId="5CE310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2.6%</w:t>
            </w:r>
          </w:p>
        </w:tc>
        <w:tc>
          <w:tcPr>
            <w:tcW w:w="720" w:type="dxa"/>
            <w:tcBorders>
              <w:top w:val="nil"/>
              <w:left w:val="nil"/>
              <w:bottom w:val="nil"/>
              <w:right w:val="nil"/>
            </w:tcBorders>
            <w:shd w:val="clear" w:color="auto" w:fill="auto"/>
            <w:noWrap/>
            <w:vAlign w:val="center"/>
            <w:hideMark/>
          </w:tcPr>
          <w:p w14:paraId="0DED7D0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0.8%</w:t>
            </w:r>
          </w:p>
        </w:tc>
        <w:tc>
          <w:tcPr>
            <w:tcW w:w="760" w:type="dxa"/>
            <w:tcBorders>
              <w:top w:val="nil"/>
              <w:left w:val="nil"/>
              <w:bottom w:val="nil"/>
              <w:right w:val="nil"/>
            </w:tcBorders>
            <w:shd w:val="clear" w:color="auto" w:fill="auto"/>
            <w:noWrap/>
            <w:vAlign w:val="center"/>
            <w:hideMark/>
          </w:tcPr>
          <w:p w14:paraId="6AE154B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-0.9%</w:t>
            </w:r>
          </w:p>
        </w:tc>
        <w:tc>
          <w:tcPr>
            <w:tcW w:w="960" w:type="dxa"/>
            <w:tcBorders>
              <w:top w:val="nil"/>
              <w:left w:val="nil"/>
              <w:bottom w:val="nil"/>
              <w:right w:val="nil"/>
            </w:tcBorders>
            <w:shd w:val="clear" w:color="auto" w:fill="auto"/>
            <w:noWrap/>
            <w:vAlign w:val="center"/>
            <w:hideMark/>
          </w:tcPr>
          <w:p w14:paraId="617D04D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908.9%</w:t>
            </w:r>
          </w:p>
        </w:tc>
        <w:tc>
          <w:tcPr>
            <w:tcW w:w="860" w:type="dxa"/>
            <w:tcBorders>
              <w:top w:val="nil"/>
              <w:left w:val="nil"/>
              <w:bottom w:val="nil"/>
              <w:right w:val="nil"/>
            </w:tcBorders>
            <w:shd w:val="clear" w:color="auto" w:fill="auto"/>
            <w:noWrap/>
            <w:vAlign w:val="center"/>
            <w:hideMark/>
          </w:tcPr>
          <w:p w14:paraId="14309EA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152.9%</w:t>
            </w:r>
          </w:p>
        </w:tc>
        <w:tc>
          <w:tcPr>
            <w:tcW w:w="860" w:type="dxa"/>
            <w:tcBorders>
              <w:top w:val="nil"/>
              <w:left w:val="nil"/>
              <w:bottom w:val="nil"/>
              <w:right w:val="nil"/>
            </w:tcBorders>
            <w:shd w:val="clear" w:color="auto" w:fill="auto"/>
            <w:noWrap/>
            <w:vAlign w:val="center"/>
            <w:hideMark/>
          </w:tcPr>
          <w:p w14:paraId="2842422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1020" w:type="dxa"/>
            <w:tcBorders>
              <w:top w:val="nil"/>
              <w:left w:val="nil"/>
              <w:bottom w:val="nil"/>
              <w:right w:val="nil"/>
            </w:tcBorders>
            <w:shd w:val="clear" w:color="auto" w:fill="auto"/>
            <w:noWrap/>
            <w:vAlign w:val="center"/>
            <w:hideMark/>
          </w:tcPr>
          <w:p w14:paraId="10EFDC4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154.0%</w:t>
            </w:r>
          </w:p>
        </w:tc>
      </w:tr>
      <w:tr w:rsidR="000A715D" w:rsidRPr="00E27702" w14:paraId="0FCB9B3A" w14:textId="77777777" w:rsidTr="00F7390E">
        <w:trPr>
          <w:jc w:val="center"/>
        </w:trPr>
        <w:tc>
          <w:tcPr>
            <w:tcW w:w="320" w:type="dxa"/>
            <w:tcBorders>
              <w:top w:val="nil"/>
              <w:left w:val="nil"/>
              <w:bottom w:val="nil"/>
              <w:right w:val="nil"/>
            </w:tcBorders>
            <w:shd w:val="clear" w:color="auto" w:fill="auto"/>
            <w:noWrap/>
            <w:vAlign w:val="center"/>
            <w:hideMark/>
          </w:tcPr>
          <w:p w14:paraId="1ED47B8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36</w:t>
            </w:r>
          </w:p>
        </w:tc>
        <w:tc>
          <w:tcPr>
            <w:tcW w:w="2560" w:type="dxa"/>
            <w:tcBorders>
              <w:top w:val="nil"/>
              <w:left w:val="nil"/>
              <w:bottom w:val="nil"/>
              <w:right w:val="nil"/>
            </w:tcBorders>
            <w:shd w:val="clear" w:color="auto" w:fill="auto"/>
            <w:noWrap/>
            <w:vAlign w:val="center"/>
            <w:hideMark/>
          </w:tcPr>
          <w:p w14:paraId="5893B592"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Loggerhead turtle</w:t>
            </w:r>
          </w:p>
        </w:tc>
        <w:tc>
          <w:tcPr>
            <w:tcW w:w="860" w:type="dxa"/>
            <w:tcBorders>
              <w:top w:val="nil"/>
              <w:left w:val="nil"/>
              <w:bottom w:val="nil"/>
              <w:right w:val="nil"/>
            </w:tcBorders>
            <w:shd w:val="clear" w:color="auto" w:fill="auto"/>
            <w:noWrap/>
            <w:vAlign w:val="center"/>
            <w:hideMark/>
          </w:tcPr>
          <w:p w14:paraId="35A97F7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w:t>
            </w:r>
          </w:p>
        </w:tc>
        <w:tc>
          <w:tcPr>
            <w:tcW w:w="960" w:type="dxa"/>
            <w:tcBorders>
              <w:top w:val="nil"/>
              <w:left w:val="nil"/>
              <w:bottom w:val="nil"/>
              <w:right w:val="nil"/>
            </w:tcBorders>
            <w:shd w:val="clear" w:color="auto" w:fill="auto"/>
            <w:noWrap/>
            <w:vAlign w:val="center"/>
            <w:hideMark/>
          </w:tcPr>
          <w:p w14:paraId="428C323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15.4%</w:t>
            </w:r>
          </w:p>
        </w:tc>
        <w:tc>
          <w:tcPr>
            <w:tcW w:w="720" w:type="dxa"/>
            <w:tcBorders>
              <w:top w:val="nil"/>
              <w:left w:val="nil"/>
              <w:bottom w:val="nil"/>
              <w:right w:val="nil"/>
            </w:tcBorders>
            <w:shd w:val="clear" w:color="auto" w:fill="auto"/>
            <w:noWrap/>
            <w:vAlign w:val="center"/>
            <w:hideMark/>
          </w:tcPr>
          <w:p w14:paraId="176EC84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3.7%</w:t>
            </w:r>
          </w:p>
        </w:tc>
        <w:tc>
          <w:tcPr>
            <w:tcW w:w="760" w:type="dxa"/>
            <w:tcBorders>
              <w:top w:val="nil"/>
              <w:left w:val="nil"/>
              <w:bottom w:val="nil"/>
              <w:right w:val="nil"/>
            </w:tcBorders>
            <w:shd w:val="clear" w:color="auto" w:fill="auto"/>
            <w:noWrap/>
            <w:vAlign w:val="center"/>
            <w:hideMark/>
          </w:tcPr>
          <w:p w14:paraId="100678B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-3.4%</w:t>
            </w:r>
          </w:p>
        </w:tc>
        <w:tc>
          <w:tcPr>
            <w:tcW w:w="960" w:type="dxa"/>
            <w:tcBorders>
              <w:top w:val="nil"/>
              <w:left w:val="nil"/>
              <w:bottom w:val="nil"/>
              <w:right w:val="nil"/>
            </w:tcBorders>
            <w:shd w:val="clear" w:color="auto" w:fill="auto"/>
            <w:noWrap/>
            <w:vAlign w:val="center"/>
            <w:hideMark/>
          </w:tcPr>
          <w:p w14:paraId="63525A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-2.6%</w:t>
            </w:r>
          </w:p>
        </w:tc>
        <w:tc>
          <w:tcPr>
            <w:tcW w:w="860" w:type="dxa"/>
            <w:tcBorders>
              <w:top w:val="nil"/>
              <w:left w:val="nil"/>
              <w:bottom w:val="nil"/>
              <w:right w:val="nil"/>
            </w:tcBorders>
            <w:shd w:val="clear" w:color="auto" w:fill="auto"/>
            <w:noWrap/>
            <w:vAlign w:val="center"/>
            <w:hideMark/>
          </w:tcPr>
          <w:p w14:paraId="69576BD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860" w:type="dxa"/>
            <w:tcBorders>
              <w:top w:val="nil"/>
              <w:left w:val="nil"/>
              <w:bottom w:val="nil"/>
              <w:right w:val="nil"/>
            </w:tcBorders>
            <w:shd w:val="clear" w:color="auto" w:fill="auto"/>
            <w:noWrap/>
            <w:vAlign w:val="center"/>
            <w:hideMark/>
          </w:tcPr>
          <w:p w14:paraId="59CFF8A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1020" w:type="dxa"/>
            <w:tcBorders>
              <w:top w:val="nil"/>
              <w:left w:val="nil"/>
              <w:bottom w:val="nil"/>
              <w:right w:val="nil"/>
            </w:tcBorders>
            <w:shd w:val="clear" w:color="auto" w:fill="auto"/>
            <w:noWrap/>
            <w:vAlign w:val="center"/>
            <w:hideMark/>
          </w:tcPr>
          <w:p w14:paraId="1A82322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-4.5%</w:t>
            </w:r>
          </w:p>
        </w:tc>
      </w:tr>
      <w:tr w:rsidR="000A715D" w:rsidRPr="00E27702" w14:paraId="299A0777" w14:textId="77777777" w:rsidTr="00F7390E">
        <w:trPr>
          <w:jc w:val="center"/>
        </w:trPr>
        <w:tc>
          <w:tcPr>
            <w:tcW w:w="320" w:type="dxa"/>
            <w:tcBorders>
              <w:top w:val="nil"/>
              <w:left w:val="nil"/>
              <w:bottom w:val="nil"/>
              <w:right w:val="nil"/>
            </w:tcBorders>
            <w:shd w:val="clear" w:color="auto" w:fill="auto"/>
            <w:noWrap/>
            <w:vAlign w:val="center"/>
            <w:hideMark/>
          </w:tcPr>
          <w:p w14:paraId="110EC05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37</w:t>
            </w:r>
          </w:p>
        </w:tc>
        <w:tc>
          <w:tcPr>
            <w:tcW w:w="2560" w:type="dxa"/>
            <w:tcBorders>
              <w:top w:val="nil"/>
              <w:left w:val="nil"/>
              <w:bottom w:val="nil"/>
              <w:right w:val="nil"/>
            </w:tcBorders>
            <w:shd w:val="clear" w:color="auto" w:fill="auto"/>
            <w:noWrap/>
            <w:vAlign w:val="center"/>
            <w:hideMark/>
          </w:tcPr>
          <w:p w14:paraId="7DF65D6A"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Sea birds</w:t>
            </w:r>
          </w:p>
        </w:tc>
        <w:tc>
          <w:tcPr>
            <w:tcW w:w="860" w:type="dxa"/>
            <w:tcBorders>
              <w:top w:val="nil"/>
              <w:left w:val="nil"/>
              <w:bottom w:val="nil"/>
              <w:right w:val="nil"/>
            </w:tcBorders>
            <w:shd w:val="clear" w:color="auto" w:fill="auto"/>
            <w:noWrap/>
            <w:vAlign w:val="center"/>
            <w:hideMark/>
          </w:tcPr>
          <w:p w14:paraId="6F6A9D1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w:t>
            </w:r>
          </w:p>
        </w:tc>
        <w:tc>
          <w:tcPr>
            <w:tcW w:w="960" w:type="dxa"/>
            <w:tcBorders>
              <w:top w:val="nil"/>
              <w:left w:val="nil"/>
              <w:bottom w:val="nil"/>
              <w:right w:val="nil"/>
            </w:tcBorders>
            <w:shd w:val="clear" w:color="auto" w:fill="auto"/>
            <w:noWrap/>
            <w:vAlign w:val="center"/>
            <w:hideMark/>
          </w:tcPr>
          <w:p w14:paraId="6819B00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12.2%</w:t>
            </w:r>
          </w:p>
        </w:tc>
        <w:tc>
          <w:tcPr>
            <w:tcW w:w="720" w:type="dxa"/>
            <w:tcBorders>
              <w:top w:val="nil"/>
              <w:left w:val="nil"/>
              <w:bottom w:val="nil"/>
              <w:right w:val="nil"/>
            </w:tcBorders>
            <w:shd w:val="clear" w:color="auto" w:fill="auto"/>
            <w:noWrap/>
            <w:vAlign w:val="center"/>
            <w:hideMark/>
          </w:tcPr>
          <w:p w14:paraId="3C82142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w:t>
            </w:r>
          </w:p>
        </w:tc>
        <w:tc>
          <w:tcPr>
            <w:tcW w:w="760" w:type="dxa"/>
            <w:tcBorders>
              <w:top w:val="nil"/>
              <w:left w:val="nil"/>
              <w:bottom w:val="nil"/>
              <w:right w:val="nil"/>
            </w:tcBorders>
            <w:shd w:val="clear" w:color="auto" w:fill="auto"/>
            <w:noWrap/>
            <w:vAlign w:val="center"/>
            <w:hideMark/>
          </w:tcPr>
          <w:p w14:paraId="654C8E7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4503153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-6.2%</w:t>
            </w:r>
          </w:p>
        </w:tc>
        <w:tc>
          <w:tcPr>
            <w:tcW w:w="860" w:type="dxa"/>
            <w:tcBorders>
              <w:top w:val="nil"/>
              <w:left w:val="nil"/>
              <w:bottom w:val="nil"/>
              <w:right w:val="nil"/>
            </w:tcBorders>
            <w:shd w:val="clear" w:color="auto" w:fill="auto"/>
            <w:noWrap/>
            <w:vAlign w:val="center"/>
            <w:hideMark/>
          </w:tcPr>
          <w:p w14:paraId="2251EDF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1.2%</w:t>
            </w:r>
          </w:p>
        </w:tc>
        <w:tc>
          <w:tcPr>
            <w:tcW w:w="860" w:type="dxa"/>
            <w:tcBorders>
              <w:top w:val="nil"/>
              <w:left w:val="nil"/>
              <w:bottom w:val="nil"/>
              <w:right w:val="nil"/>
            </w:tcBorders>
            <w:shd w:val="clear" w:color="auto" w:fill="auto"/>
            <w:noWrap/>
            <w:vAlign w:val="center"/>
            <w:hideMark/>
          </w:tcPr>
          <w:p w14:paraId="3C22264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-5.4%</w:t>
            </w:r>
          </w:p>
        </w:tc>
        <w:tc>
          <w:tcPr>
            <w:tcW w:w="1020" w:type="dxa"/>
            <w:tcBorders>
              <w:top w:val="nil"/>
              <w:left w:val="nil"/>
              <w:bottom w:val="nil"/>
              <w:right w:val="nil"/>
            </w:tcBorders>
            <w:shd w:val="clear" w:color="auto" w:fill="auto"/>
            <w:noWrap/>
            <w:vAlign w:val="center"/>
            <w:hideMark/>
          </w:tcPr>
          <w:p w14:paraId="0522F83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r>
      <w:tr w:rsidR="000A715D" w:rsidRPr="00E27702" w14:paraId="2B604BB1" w14:textId="77777777" w:rsidTr="00F7390E">
        <w:trPr>
          <w:jc w:val="center"/>
        </w:trPr>
        <w:tc>
          <w:tcPr>
            <w:tcW w:w="320" w:type="dxa"/>
            <w:tcBorders>
              <w:top w:val="nil"/>
              <w:left w:val="nil"/>
              <w:bottom w:val="nil"/>
              <w:right w:val="nil"/>
            </w:tcBorders>
            <w:shd w:val="clear" w:color="auto" w:fill="auto"/>
            <w:noWrap/>
            <w:vAlign w:val="center"/>
            <w:hideMark/>
          </w:tcPr>
          <w:p w14:paraId="151D28C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2560" w:type="dxa"/>
            <w:tcBorders>
              <w:top w:val="nil"/>
              <w:left w:val="nil"/>
              <w:bottom w:val="nil"/>
              <w:right w:val="nil"/>
            </w:tcBorders>
            <w:shd w:val="clear" w:color="auto" w:fill="auto"/>
            <w:noWrap/>
            <w:vAlign w:val="center"/>
            <w:hideMark/>
          </w:tcPr>
          <w:p w14:paraId="1AB19416"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Dolphins</w:t>
            </w:r>
          </w:p>
        </w:tc>
        <w:tc>
          <w:tcPr>
            <w:tcW w:w="860" w:type="dxa"/>
            <w:tcBorders>
              <w:top w:val="nil"/>
              <w:left w:val="nil"/>
              <w:bottom w:val="nil"/>
              <w:right w:val="nil"/>
            </w:tcBorders>
            <w:shd w:val="clear" w:color="auto" w:fill="auto"/>
            <w:noWrap/>
            <w:vAlign w:val="center"/>
            <w:hideMark/>
          </w:tcPr>
          <w:p w14:paraId="298AE24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960" w:type="dxa"/>
            <w:tcBorders>
              <w:top w:val="nil"/>
              <w:left w:val="nil"/>
              <w:bottom w:val="nil"/>
              <w:right w:val="nil"/>
            </w:tcBorders>
            <w:shd w:val="clear" w:color="auto" w:fill="auto"/>
            <w:noWrap/>
            <w:vAlign w:val="center"/>
            <w:hideMark/>
          </w:tcPr>
          <w:p w14:paraId="50170F1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17.1%</w:t>
            </w:r>
          </w:p>
        </w:tc>
        <w:tc>
          <w:tcPr>
            <w:tcW w:w="720" w:type="dxa"/>
            <w:tcBorders>
              <w:top w:val="nil"/>
              <w:left w:val="nil"/>
              <w:bottom w:val="nil"/>
              <w:right w:val="nil"/>
            </w:tcBorders>
            <w:shd w:val="clear" w:color="auto" w:fill="auto"/>
            <w:noWrap/>
            <w:vAlign w:val="center"/>
            <w:hideMark/>
          </w:tcPr>
          <w:p w14:paraId="1FAB9F28"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6.2%</w:t>
            </w:r>
          </w:p>
        </w:tc>
        <w:tc>
          <w:tcPr>
            <w:tcW w:w="760" w:type="dxa"/>
            <w:tcBorders>
              <w:top w:val="nil"/>
              <w:left w:val="nil"/>
              <w:bottom w:val="nil"/>
              <w:right w:val="nil"/>
            </w:tcBorders>
            <w:shd w:val="clear" w:color="auto" w:fill="auto"/>
            <w:noWrap/>
            <w:vAlign w:val="center"/>
            <w:hideMark/>
          </w:tcPr>
          <w:p w14:paraId="1605904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-5.5%</w:t>
            </w:r>
          </w:p>
        </w:tc>
        <w:tc>
          <w:tcPr>
            <w:tcW w:w="960" w:type="dxa"/>
            <w:tcBorders>
              <w:top w:val="nil"/>
              <w:left w:val="nil"/>
              <w:bottom w:val="nil"/>
              <w:right w:val="nil"/>
            </w:tcBorders>
            <w:shd w:val="clear" w:color="auto" w:fill="auto"/>
            <w:noWrap/>
            <w:vAlign w:val="center"/>
            <w:hideMark/>
          </w:tcPr>
          <w:p w14:paraId="6E7CF05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-4.4%</w:t>
            </w:r>
          </w:p>
        </w:tc>
        <w:tc>
          <w:tcPr>
            <w:tcW w:w="860" w:type="dxa"/>
            <w:tcBorders>
              <w:top w:val="nil"/>
              <w:left w:val="nil"/>
              <w:bottom w:val="nil"/>
              <w:right w:val="nil"/>
            </w:tcBorders>
            <w:shd w:val="clear" w:color="auto" w:fill="auto"/>
            <w:noWrap/>
            <w:vAlign w:val="center"/>
            <w:hideMark/>
          </w:tcPr>
          <w:p w14:paraId="4A1C75A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w:t>
            </w:r>
          </w:p>
        </w:tc>
        <w:tc>
          <w:tcPr>
            <w:tcW w:w="860" w:type="dxa"/>
            <w:tcBorders>
              <w:top w:val="nil"/>
              <w:left w:val="nil"/>
              <w:bottom w:val="nil"/>
              <w:right w:val="nil"/>
            </w:tcBorders>
            <w:shd w:val="clear" w:color="auto" w:fill="auto"/>
            <w:noWrap/>
            <w:vAlign w:val="center"/>
            <w:hideMark/>
          </w:tcPr>
          <w:p w14:paraId="40DA1E8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c>
          <w:tcPr>
            <w:tcW w:w="1020" w:type="dxa"/>
            <w:tcBorders>
              <w:top w:val="nil"/>
              <w:left w:val="nil"/>
              <w:bottom w:val="nil"/>
              <w:right w:val="nil"/>
            </w:tcBorders>
            <w:shd w:val="clear" w:color="auto" w:fill="auto"/>
            <w:noWrap/>
            <w:vAlign w:val="center"/>
            <w:hideMark/>
          </w:tcPr>
          <w:p w14:paraId="0AD1BD8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4.1%</w:t>
            </w:r>
          </w:p>
        </w:tc>
      </w:tr>
      <w:tr w:rsidR="000A715D" w:rsidRPr="00E27702" w14:paraId="46E9D3B5" w14:textId="77777777" w:rsidTr="00F7390E">
        <w:trPr>
          <w:jc w:val="center"/>
        </w:trPr>
        <w:tc>
          <w:tcPr>
            <w:tcW w:w="320" w:type="dxa"/>
            <w:tcBorders>
              <w:top w:val="nil"/>
              <w:left w:val="nil"/>
              <w:bottom w:val="nil"/>
              <w:right w:val="nil"/>
            </w:tcBorders>
            <w:shd w:val="clear" w:color="auto" w:fill="auto"/>
            <w:noWrap/>
            <w:vAlign w:val="center"/>
            <w:hideMark/>
          </w:tcPr>
          <w:p w14:paraId="28449DDE"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39</w:t>
            </w:r>
          </w:p>
        </w:tc>
        <w:tc>
          <w:tcPr>
            <w:tcW w:w="2560" w:type="dxa"/>
            <w:tcBorders>
              <w:top w:val="nil"/>
              <w:left w:val="nil"/>
              <w:bottom w:val="nil"/>
              <w:right w:val="nil"/>
            </w:tcBorders>
            <w:shd w:val="clear" w:color="auto" w:fill="auto"/>
            <w:noWrap/>
            <w:vAlign w:val="center"/>
            <w:hideMark/>
          </w:tcPr>
          <w:p w14:paraId="6B691BF2"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Detritus</w:t>
            </w:r>
          </w:p>
        </w:tc>
        <w:tc>
          <w:tcPr>
            <w:tcW w:w="860" w:type="dxa"/>
            <w:tcBorders>
              <w:top w:val="nil"/>
              <w:left w:val="nil"/>
              <w:bottom w:val="nil"/>
              <w:right w:val="nil"/>
            </w:tcBorders>
            <w:shd w:val="clear" w:color="auto" w:fill="auto"/>
            <w:noWrap/>
            <w:vAlign w:val="center"/>
            <w:hideMark/>
          </w:tcPr>
          <w:p w14:paraId="3A620C0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w:t>
            </w:r>
          </w:p>
        </w:tc>
        <w:tc>
          <w:tcPr>
            <w:tcW w:w="960" w:type="dxa"/>
            <w:tcBorders>
              <w:top w:val="nil"/>
              <w:left w:val="nil"/>
              <w:bottom w:val="nil"/>
              <w:right w:val="nil"/>
            </w:tcBorders>
            <w:shd w:val="clear" w:color="auto" w:fill="auto"/>
            <w:noWrap/>
            <w:vAlign w:val="center"/>
            <w:hideMark/>
          </w:tcPr>
          <w:p w14:paraId="5E7323D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9.5%</w:t>
            </w:r>
          </w:p>
        </w:tc>
        <w:tc>
          <w:tcPr>
            <w:tcW w:w="720" w:type="dxa"/>
            <w:tcBorders>
              <w:top w:val="nil"/>
              <w:left w:val="nil"/>
              <w:bottom w:val="nil"/>
              <w:right w:val="nil"/>
            </w:tcBorders>
            <w:shd w:val="clear" w:color="auto" w:fill="auto"/>
            <w:noWrap/>
            <w:vAlign w:val="center"/>
            <w:hideMark/>
          </w:tcPr>
          <w:p w14:paraId="023369D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6.7%</w:t>
            </w:r>
          </w:p>
        </w:tc>
        <w:tc>
          <w:tcPr>
            <w:tcW w:w="760" w:type="dxa"/>
            <w:tcBorders>
              <w:top w:val="nil"/>
              <w:left w:val="nil"/>
              <w:bottom w:val="nil"/>
              <w:right w:val="nil"/>
            </w:tcBorders>
            <w:shd w:val="clear" w:color="auto" w:fill="auto"/>
            <w:noWrap/>
            <w:vAlign w:val="center"/>
            <w:hideMark/>
          </w:tcPr>
          <w:p w14:paraId="096F47E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-6.6%</w:t>
            </w:r>
          </w:p>
        </w:tc>
        <w:tc>
          <w:tcPr>
            <w:tcW w:w="960" w:type="dxa"/>
            <w:tcBorders>
              <w:top w:val="nil"/>
              <w:left w:val="nil"/>
              <w:bottom w:val="nil"/>
              <w:right w:val="nil"/>
            </w:tcBorders>
            <w:shd w:val="clear" w:color="auto" w:fill="auto"/>
            <w:noWrap/>
            <w:vAlign w:val="center"/>
            <w:hideMark/>
          </w:tcPr>
          <w:p w14:paraId="0D27102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0.9%</w:t>
            </w:r>
          </w:p>
        </w:tc>
        <w:tc>
          <w:tcPr>
            <w:tcW w:w="860" w:type="dxa"/>
            <w:tcBorders>
              <w:top w:val="nil"/>
              <w:left w:val="nil"/>
              <w:bottom w:val="nil"/>
              <w:right w:val="nil"/>
            </w:tcBorders>
            <w:shd w:val="clear" w:color="auto" w:fill="auto"/>
            <w:noWrap/>
            <w:vAlign w:val="center"/>
            <w:hideMark/>
          </w:tcPr>
          <w:p w14:paraId="2EA2F2A9"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0.7%</w:t>
            </w:r>
          </w:p>
        </w:tc>
        <w:tc>
          <w:tcPr>
            <w:tcW w:w="860" w:type="dxa"/>
            <w:tcBorders>
              <w:top w:val="nil"/>
              <w:left w:val="nil"/>
              <w:bottom w:val="nil"/>
              <w:right w:val="nil"/>
            </w:tcBorders>
            <w:shd w:val="clear" w:color="auto" w:fill="auto"/>
            <w:noWrap/>
            <w:vAlign w:val="center"/>
            <w:hideMark/>
          </w:tcPr>
          <w:p w14:paraId="3C4413D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1020" w:type="dxa"/>
            <w:tcBorders>
              <w:top w:val="nil"/>
              <w:left w:val="nil"/>
              <w:bottom w:val="nil"/>
              <w:right w:val="nil"/>
            </w:tcBorders>
            <w:shd w:val="clear" w:color="auto" w:fill="auto"/>
            <w:noWrap/>
            <w:vAlign w:val="center"/>
            <w:hideMark/>
          </w:tcPr>
          <w:p w14:paraId="1AB9046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r>
      <w:tr w:rsidR="000A715D" w:rsidRPr="00E27702" w14:paraId="2DC199F7" w14:textId="77777777" w:rsidTr="00F7390E">
        <w:trPr>
          <w:jc w:val="center"/>
        </w:trPr>
        <w:tc>
          <w:tcPr>
            <w:tcW w:w="320" w:type="dxa"/>
            <w:tcBorders>
              <w:top w:val="nil"/>
              <w:left w:val="nil"/>
              <w:bottom w:val="single" w:sz="4" w:space="0" w:color="auto"/>
              <w:right w:val="nil"/>
            </w:tcBorders>
            <w:shd w:val="clear" w:color="auto" w:fill="auto"/>
            <w:noWrap/>
            <w:vAlign w:val="center"/>
            <w:hideMark/>
          </w:tcPr>
          <w:p w14:paraId="136B91C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40</w:t>
            </w:r>
          </w:p>
        </w:tc>
        <w:tc>
          <w:tcPr>
            <w:tcW w:w="2560" w:type="dxa"/>
            <w:tcBorders>
              <w:top w:val="nil"/>
              <w:left w:val="nil"/>
              <w:bottom w:val="single" w:sz="4" w:space="0" w:color="auto"/>
              <w:right w:val="nil"/>
            </w:tcBorders>
            <w:shd w:val="clear" w:color="auto" w:fill="auto"/>
            <w:noWrap/>
            <w:vAlign w:val="center"/>
            <w:hideMark/>
          </w:tcPr>
          <w:p w14:paraId="20C39280"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Discards</w:t>
            </w:r>
          </w:p>
        </w:tc>
        <w:tc>
          <w:tcPr>
            <w:tcW w:w="860" w:type="dxa"/>
            <w:tcBorders>
              <w:top w:val="nil"/>
              <w:left w:val="nil"/>
              <w:bottom w:val="single" w:sz="4" w:space="0" w:color="auto"/>
              <w:right w:val="nil"/>
            </w:tcBorders>
            <w:shd w:val="clear" w:color="auto" w:fill="auto"/>
            <w:noWrap/>
            <w:vAlign w:val="center"/>
            <w:hideMark/>
          </w:tcPr>
          <w:p w14:paraId="09D7F5D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960" w:type="dxa"/>
            <w:tcBorders>
              <w:top w:val="nil"/>
              <w:left w:val="nil"/>
              <w:bottom w:val="single" w:sz="4" w:space="0" w:color="auto"/>
              <w:right w:val="nil"/>
            </w:tcBorders>
            <w:shd w:val="clear" w:color="auto" w:fill="auto"/>
            <w:noWrap/>
            <w:vAlign w:val="center"/>
            <w:hideMark/>
          </w:tcPr>
          <w:p w14:paraId="3D00166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38.1%</w:t>
            </w:r>
          </w:p>
        </w:tc>
        <w:tc>
          <w:tcPr>
            <w:tcW w:w="720" w:type="dxa"/>
            <w:tcBorders>
              <w:top w:val="nil"/>
              <w:left w:val="nil"/>
              <w:bottom w:val="single" w:sz="4" w:space="0" w:color="auto"/>
              <w:right w:val="nil"/>
            </w:tcBorders>
            <w:shd w:val="clear" w:color="auto" w:fill="auto"/>
            <w:noWrap/>
            <w:vAlign w:val="center"/>
            <w:hideMark/>
          </w:tcPr>
          <w:p w14:paraId="4768FFBB"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760" w:type="dxa"/>
            <w:tcBorders>
              <w:top w:val="nil"/>
              <w:left w:val="nil"/>
              <w:bottom w:val="single" w:sz="4" w:space="0" w:color="auto"/>
              <w:right w:val="nil"/>
            </w:tcBorders>
            <w:shd w:val="clear" w:color="auto" w:fill="auto"/>
            <w:noWrap/>
            <w:vAlign w:val="center"/>
            <w:hideMark/>
          </w:tcPr>
          <w:p w14:paraId="22278240"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960" w:type="dxa"/>
            <w:tcBorders>
              <w:top w:val="nil"/>
              <w:left w:val="nil"/>
              <w:bottom w:val="single" w:sz="4" w:space="0" w:color="auto"/>
              <w:right w:val="nil"/>
            </w:tcBorders>
            <w:shd w:val="clear" w:color="auto" w:fill="auto"/>
            <w:noWrap/>
            <w:vAlign w:val="center"/>
            <w:hideMark/>
          </w:tcPr>
          <w:p w14:paraId="60BC988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860" w:type="dxa"/>
            <w:tcBorders>
              <w:top w:val="nil"/>
              <w:left w:val="nil"/>
              <w:bottom w:val="single" w:sz="4" w:space="0" w:color="auto"/>
              <w:right w:val="nil"/>
            </w:tcBorders>
            <w:shd w:val="clear" w:color="auto" w:fill="auto"/>
            <w:noWrap/>
            <w:vAlign w:val="center"/>
            <w:hideMark/>
          </w:tcPr>
          <w:p w14:paraId="3E33831A"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860" w:type="dxa"/>
            <w:tcBorders>
              <w:top w:val="nil"/>
              <w:left w:val="nil"/>
              <w:bottom w:val="single" w:sz="4" w:space="0" w:color="auto"/>
              <w:right w:val="nil"/>
            </w:tcBorders>
            <w:shd w:val="clear" w:color="auto" w:fill="auto"/>
            <w:noWrap/>
            <w:vAlign w:val="center"/>
            <w:hideMark/>
          </w:tcPr>
          <w:p w14:paraId="5939480C"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c>
          <w:tcPr>
            <w:tcW w:w="1020" w:type="dxa"/>
            <w:tcBorders>
              <w:top w:val="nil"/>
              <w:left w:val="nil"/>
              <w:bottom w:val="single" w:sz="4" w:space="0" w:color="auto"/>
              <w:right w:val="nil"/>
            </w:tcBorders>
            <w:shd w:val="clear" w:color="auto" w:fill="auto"/>
            <w:noWrap/>
            <w:vAlign w:val="center"/>
            <w:hideMark/>
          </w:tcPr>
          <w:p w14:paraId="058DD8C4"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0.0%</w:t>
            </w:r>
          </w:p>
        </w:tc>
      </w:tr>
      <w:tr w:rsidR="000A715D" w:rsidRPr="00E27702" w14:paraId="484129A1" w14:textId="77777777" w:rsidTr="00F7390E">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773C6C7F" w14:textId="77777777" w:rsidR="000A715D" w:rsidRPr="00E27702" w:rsidRDefault="000A715D" w:rsidP="001E2413">
            <w:pPr>
              <w:spacing w:after="0" w:line="240" w:lineRule="auto"/>
              <w:jc w:val="center"/>
              <w:rPr>
                <w:rFonts w:eastAsia="Times New Roman" w:cstheme="minorHAnsi"/>
                <w:color w:val="000000"/>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641B472F" w14:textId="77777777" w:rsidR="000A715D" w:rsidRPr="00E27702" w:rsidRDefault="000A715D" w:rsidP="001E2413">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Total</w:t>
            </w:r>
            <w:r>
              <w:rPr>
                <w:rFonts w:eastAsia="Times New Roman" w:cstheme="minorHAnsi"/>
                <w:color w:val="000000"/>
                <w:sz w:val="20"/>
                <w:szCs w:val="20"/>
              </w:rPr>
              <w:t xml:space="preserve"> </w:t>
            </w:r>
            <w:r w:rsidRPr="007E184F">
              <w:rPr>
                <w:rFonts w:eastAsia="Times New Roman" w:cstheme="minorHAnsi"/>
                <w:color w:val="000000"/>
                <w:sz w:val="20"/>
                <w:szCs w:val="20"/>
              </w:rPr>
              <w:t>(living FGs)</w:t>
            </w:r>
          </w:p>
        </w:tc>
        <w:tc>
          <w:tcPr>
            <w:tcW w:w="860" w:type="dxa"/>
            <w:tcBorders>
              <w:top w:val="single" w:sz="4" w:space="0" w:color="auto"/>
              <w:left w:val="nil"/>
              <w:bottom w:val="single" w:sz="4" w:space="0" w:color="auto"/>
              <w:right w:val="nil"/>
            </w:tcBorders>
            <w:shd w:val="clear" w:color="auto" w:fill="auto"/>
            <w:noWrap/>
            <w:vAlign w:val="center"/>
            <w:hideMark/>
          </w:tcPr>
          <w:p w14:paraId="0586CA7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960" w:type="dxa"/>
            <w:tcBorders>
              <w:top w:val="single" w:sz="4" w:space="0" w:color="auto"/>
              <w:left w:val="nil"/>
              <w:bottom w:val="single" w:sz="4" w:space="0" w:color="auto"/>
              <w:right w:val="nil"/>
            </w:tcBorders>
            <w:shd w:val="clear" w:color="auto" w:fill="auto"/>
            <w:noWrap/>
            <w:vAlign w:val="center"/>
            <w:hideMark/>
          </w:tcPr>
          <w:p w14:paraId="1F1107E7"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3.5%</w:t>
            </w:r>
          </w:p>
        </w:tc>
        <w:tc>
          <w:tcPr>
            <w:tcW w:w="720" w:type="dxa"/>
            <w:tcBorders>
              <w:top w:val="single" w:sz="4" w:space="0" w:color="auto"/>
              <w:left w:val="nil"/>
              <w:bottom w:val="single" w:sz="4" w:space="0" w:color="auto"/>
              <w:right w:val="nil"/>
            </w:tcBorders>
            <w:shd w:val="clear" w:color="auto" w:fill="auto"/>
            <w:noWrap/>
            <w:vAlign w:val="center"/>
            <w:hideMark/>
          </w:tcPr>
          <w:p w14:paraId="6B68DAE5"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8.0%</w:t>
            </w:r>
          </w:p>
        </w:tc>
        <w:tc>
          <w:tcPr>
            <w:tcW w:w="760" w:type="dxa"/>
            <w:tcBorders>
              <w:top w:val="single" w:sz="4" w:space="0" w:color="auto"/>
              <w:left w:val="nil"/>
              <w:bottom w:val="single" w:sz="4" w:space="0" w:color="auto"/>
              <w:right w:val="nil"/>
            </w:tcBorders>
            <w:shd w:val="clear" w:color="auto" w:fill="auto"/>
            <w:noWrap/>
            <w:vAlign w:val="center"/>
            <w:hideMark/>
          </w:tcPr>
          <w:p w14:paraId="30A262F3"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-7.9%</w:t>
            </w:r>
          </w:p>
        </w:tc>
        <w:tc>
          <w:tcPr>
            <w:tcW w:w="960" w:type="dxa"/>
            <w:tcBorders>
              <w:top w:val="single" w:sz="4" w:space="0" w:color="auto"/>
              <w:left w:val="nil"/>
              <w:bottom w:val="single" w:sz="4" w:space="0" w:color="auto"/>
              <w:right w:val="nil"/>
            </w:tcBorders>
            <w:shd w:val="clear" w:color="auto" w:fill="auto"/>
            <w:noWrap/>
            <w:vAlign w:val="center"/>
            <w:hideMark/>
          </w:tcPr>
          <w:p w14:paraId="60BAE382"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w:t>
            </w:r>
          </w:p>
        </w:tc>
        <w:tc>
          <w:tcPr>
            <w:tcW w:w="860" w:type="dxa"/>
            <w:tcBorders>
              <w:top w:val="single" w:sz="4" w:space="0" w:color="auto"/>
              <w:left w:val="nil"/>
              <w:bottom w:val="single" w:sz="4" w:space="0" w:color="auto"/>
              <w:right w:val="nil"/>
            </w:tcBorders>
            <w:shd w:val="clear" w:color="auto" w:fill="auto"/>
            <w:noWrap/>
            <w:vAlign w:val="center"/>
            <w:hideMark/>
          </w:tcPr>
          <w:p w14:paraId="7CB6ED41"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0.5%</w:t>
            </w:r>
          </w:p>
        </w:tc>
        <w:tc>
          <w:tcPr>
            <w:tcW w:w="860" w:type="dxa"/>
            <w:tcBorders>
              <w:top w:val="single" w:sz="4" w:space="0" w:color="auto"/>
              <w:left w:val="nil"/>
              <w:bottom w:val="single" w:sz="4" w:space="0" w:color="auto"/>
              <w:right w:val="nil"/>
            </w:tcBorders>
            <w:shd w:val="clear" w:color="auto" w:fill="auto"/>
            <w:noWrap/>
            <w:vAlign w:val="center"/>
            <w:hideMark/>
          </w:tcPr>
          <w:p w14:paraId="10B8E08F"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-5.9%</w:t>
            </w:r>
          </w:p>
        </w:tc>
        <w:tc>
          <w:tcPr>
            <w:tcW w:w="1020" w:type="dxa"/>
            <w:tcBorders>
              <w:top w:val="single" w:sz="4" w:space="0" w:color="auto"/>
              <w:left w:val="nil"/>
              <w:bottom w:val="single" w:sz="4" w:space="0" w:color="auto"/>
              <w:right w:val="nil"/>
            </w:tcBorders>
            <w:shd w:val="clear" w:color="auto" w:fill="auto"/>
            <w:noWrap/>
            <w:vAlign w:val="center"/>
            <w:hideMark/>
          </w:tcPr>
          <w:p w14:paraId="1F8B90DD" w14:textId="77777777" w:rsidR="000A715D" w:rsidRPr="00E27702" w:rsidRDefault="000A715D" w:rsidP="001E2413">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-5.9%</w:t>
            </w:r>
          </w:p>
        </w:tc>
      </w:tr>
    </w:tbl>
    <w:p w14:paraId="06E6D9F0" w14:textId="77777777" w:rsidR="000A715D" w:rsidRDefault="000A715D" w:rsidP="000A715D"/>
    <w:p w14:paraId="6143747F" w14:textId="77777777" w:rsidR="000A715D" w:rsidRDefault="000A715D" w:rsidP="000A715D">
      <w:r>
        <w:br w:type="page"/>
      </w:r>
    </w:p>
    <w:p w14:paraId="50BDBF37" w14:textId="73D94F6C" w:rsidR="00686E98" w:rsidRDefault="000A715D">
      <w:r>
        <w:rPr>
          <w:noProof/>
        </w:rPr>
        <w:lastRenderedPageBreak/>
        <w:drawing>
          <wp:inline distT="0" distB="0" distL="0" distR="0" wp14:anchorId="3E6518CA" wp14:editId="0A5ED9E1">
            <wp:extent cx="5930900" cy="744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0" cy="7448550"/>
                    </a:xfrm>
                    <a:prstGeom prst="rect">
                      <a:avLst/>
                    </a:prstGeom>
                    <a:noFill/>
                    <a:ln>
                      <a:noFill/>
                    </a:ln>
                  </pic:spPr>
                </pic:pic>
              </a:graphicData>
            </a:graphic>
          </wp:inline>
        </w:drawing>
      </w:r>
    </w:p>
    <w:p w14:paraId="398DD36A" w14:textId="4A278F28" w:rsidR="000A715D" w:rsidRPr="00BD1F1C" w:rsidRDefault="000A715D" w:rsidP="00BD1F1C">
      <w:pPr>
        <w:jc w:val="both"/>
        <w:rPr>
          <w:rFonts w:ascii="Times New Roman" w:hAnsi="Times New Roman" w:cs="Times New Roman"/>
          <w:sz w:val="24"/>
          <w:szCs w:val="24"/>
        </w:rPr>
      </w:pPr>
      <w:r w:rsidRPr="00BD1F1C">
        <w:rPr>
          <w:rFonts w:ascii="Times New Roman" w:hAnsi="Times New Roman" w:cs="Times New Roman"/>
          <w:b/>
          <w:bCs/>
          <w:sz w:val="24"/>
          <w:szCs w:val="24"/>
        </w:rPr>
        <w:t xml:space="preserve">Figure </w:t>
      </w:r>
      <w:r w:rsidR="000E16A4" w:rsidRPr="00BD1F1C">
        <w:rPr>
          <w:rFonts w:ascii="Times New Roman" w:hAnsi="Times New Roman" w:cs="Times New Roman"/>
          <w:b/>
          <w:bCs/>
          <w:sz w:val="24"/>
          <w:szCs w:val="24"/>
        </w:rPr>
        <w:t>S</w:t>
      </w:r>
      <w:r w:rsidR="000E16A4">
        <w:rPr>
          <w:rFonts w:ascii="Times New Roman" w:hAnsi="Times New Roman" w:cs="Times New Roman"/>
          <w:b/>
          <w:bCs/>
          <w:sz w:val="24"/>
          <w:szCs w:val="24"/>
        </w:rPr>
        <w:t>5</w:t>
      </w:r>
      <w:r w:rsidRPr="00BD1F1C">
        <w:rPr>
          <w:rFonts w:ascii="Times New Roman" w:hAnsi="Times New Roman" w:cs="Times New Roman"/>
          <w:sz w:val="24"/>
          <w:szCs w:val="24"/>
        </w:rPr>
        <w:t>. Graphical representation of differences (%) in catches in 2030 and average catches in the period 2046-2050 for each FG under each scenario compared to the baseline scenario.</w:t>
      </w:r>
    </w:p>
    <w:p w14:paraId="34D161FE" w14:textId="77777777" w:rsidR="000A715D" w:rsidRDefault="000A715D">
      <w:r>
        <w:br w:type="page"/>
      </w:r>
    </w:p>
    <w:p w14:paraId="5355A553" w14:textId="38D1AAC1" w:rsidR="001A0E47" w:rsidRPr="00BD1F1C" w:rsidRDefault="001A0E47" w:rsidP="00BD1F1C">
      <w:pPr>
        <w:jc w:val="both"/>
        <w:rPr>
          <w:rFonts w:ascii="Times New Roman" w:hAnsi="Times New Roman" w:cs="Times New Roman"/>
          <w:sz w:val="24"/>
          <w:szCs w:val="24"/>
        </w:rPr>
      </w:pPr>
      <w:r w:rsidRPr="00BD1F1C">
        <w:rPr>
          <w:rFonts w:ascii="Times New Roman" w:hAnsi="Times New Roman" w:cs="Times New Roman"/>
          <w:b/>
          <w:bCs/>
          <w:sz w:val="24"/>
          <w:szCs w:val="24"/>
        </w:rPr>
        <w:lastRenderedPageBreak/>
        <w:t>Table S</w:t>
      </w:r>
      <w:r w:rsidR="000A715D" w:rsidRPr="00BD1F1C">
        <w:rPr>
          <w:rFonts w:ascii="Times New Roman" w:hAnsi="Times New Roman" w:cs="Times New Roman"/>
          <w:b/>
          <w:bCs/>
          <w:sz w:val="24"/>
          <w:szCs w:val="24"/>
        </w:rPr>
        <w:t>1</w:t>
      </w:r>
      <w:r w:rsidR="00AE5483">
        <w:rPr>
          <w:rFonts w:ascii="Times New Roman" w:hAnsi="Times New Roman" w:cs="Times New Roman"/>
          <w:b/>
          <w:bCs/>
          <w:sz w:val="24"/>
          <w:szCs w:val="24"/>
        </w:rPr>
        <w:t>2</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Differences (%) in catches in 2030 for each FG under each scenario compared to the baseline scenario</w:t>
      </w:r>
    </w:p>
    <w:tbl>
      <w:tblPr>
        <w:tblW w:w="9880" w:type="dxa"/>
        <w:jc w:val="center"/>
        <w:tblCellMar>
          <w:left w:w="57" w:type="dxa"/>
          <w:right w:w="57" w:type="dxa"/>
        </w:tblCellMar>
        <w:tblLook w:val="04A0" w:firstRow="1" w:lastRow="0" w:firstColumn="1" w:lastColumn="0" w:noHBand="0" w:noVBand="1"/>
      </w:tblPr>
      <w:tblGrid>
        <w:gridCol w:w="320"/>
        <w:gridCol w:w="2560"/>
        <w:gridCol w:w="860"/>
        <w:gridCol w:w="960"/>
        <w:gridCol w:w="720"/>
        <w:gridCol w:w="760"/>
        <w:gridCol w:w="960"/>
        <w:gridCol w:w="860"/>
        <w:gridCol w:w="860"/>
        <w:gridCol w:w="1020"/>
      </w:tblGrid>
      <w:tr w:rsidR="001A0E47" w:rsidRPr="005202C5" w14:paraId="299C101E" w14:textId="77777777" w:rsidTr="001A0E47">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17B45046" w14:textId="77777777" w:rsidR="001A0E47" w:rsidRPr="005202C5" w:rsidRDefault="001A0E47" w:rsidP="00D81B6C">
            <w:pPr>
              <w:spacing w:after="0" w:line="240" w:lineRule="auto"/>
              <w:jc w:val="center"/>
              <w:rPr>
                <w:rFonts w:eastAsia="Times New Roman" w:cstheme="minorHAnsi"/>
                <w:b/>
                <w:bCs/>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7B784F37" w14:textId="243B624C" w:rsidR="001A0E47" w:rsidRPr="005202C5" w:rsidRDefault="009F0581" w:rsidP="00D81B6C">
            <w:pPr>
              <w:spacing w:after="0" w:line="240" w:lineRule="auto"/>
              <w:rPr>
                <w:rFonts w:eastAsia="Times New Roman" w:cstheme="minorHAnsi"/>
                <w:b/>
                <w:bCs/>
                <w:sz w:val="20"/>
                <w:szCs w:val="20"/>
              </w:rPr>
            </w:pPr>
            <w:r w:rsidRPr="00532CB2">
              <w:rPr>
                <w:rFonts w:eastAsia="Times New Roman" w:cstheme="minorHAnsi"/>
                <w:b/>
                <w:bCs/>
                <w:sz w:val="20"/>
                <w:szCs w:val="20"/>
              </w:rPr>
              <w:t>Functional group</w:t>
            </w:r>
          </w:p>
        </w:tc>
        <w:tc>
          <w:tcPr>
            <w:tcW w:w="860" w:type="dxa"/>
            <w:tcBorders>
              <w:top w:val="single" w:sz="4" w:space="0" w:color="auto"/>
              <w:left w:val="nil"/>
              <w:bottom w:val="single" w:sz="4" w:space="0" w:color="auto"/>
              <w:right w:val="nil"/>
            </w:tcBorders>
            <w:shd w:val="clear" w:color="auto" w:fill="auto"/>
            <w:noWrap/>
            <w:vAlign w:val="center"/>
            <w:hideMark/>
          </w:tcPr>
          <w:p w14:paraId="5183DD40"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RCP45</w:t>
            </w:r>
          </w:p>
        </w:tc>
        <w:tc>
          <w:tcPr>
            <w:tcW w:w="960" w:type="dxa"/>
            <w:tcBorders>
              <w:top w:val="single" w:sz="4" w:space="0" w:color="auto"/>
              <w:left w:val="nil"/>
              <w:bottom w:val="single" w:sz="4" w:space="0" w:color="auto"/>
              <w:right w:val="nil"/>
            </w:tcBorders>
            <w:shd w:val="clear" w:color="auto" w:fill="auto"/>
            <w:noWrap/>
            <w:vAlign w:val="center"/>
            <w:hideMark/>
          </w:tcPr>
          <w:p w14:paraId="4ACBCC39"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RCP85</w:t>
            </w:r>
          </w:p>
        </w:tc>
        <w:tc>
          <w:tcPr>
            <w:tcW w:w="720" w:type="dxa"/>
            <w:tcBorders>
              <w:top w:val="single" w:sz="4" w:space="0" w:color="auto"/>
              <w:left w:val="nil"/>
              <w:bottom w:val="single" w:sz="4" w:space="0" w:color="auto"/>
              <w:right w:val="nil"/>
            </w:tcBorders>
            <w:shd w:val="clear" w:color="auto" w:fill="auto"/>
            <w:noWrap/>
            <w:vAlign w:val="center"/>
            <w:hideMark/>
          </w:tcPr>
          <w:p w14:paraId="076676BC"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PP+5%</w:t>
            </w:r>
          </w:p>
        </w:tc>
        <w:tc>
          <w:tcPr>
            <w:tcW w:w="760" w:type="dxa"/>
            <w:tcBorders>
              <w:top w:val="single" w:sz="4" w:space="0" w:color="auto"/>
              <w:left w:val="nil"/>
              <w:bottom w:val="single" w:sz="4" w:space="0" w:color="auto"/>
              <w:right w:val="nil"/>
            </w:tcBorders>
            <w:shd w:val="clear" w:color="auto" w:fill="auto"/>
            <w:noWrap/>
            <w:vAlign w:val="center"/>
            <w:hideMark/>
          </w:tcPr>
          <w:p w14:paraId="00E5BD7A"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PP-5%</w:t>
            </w:r>
          </w:p>
        </w:tc>
        <w:tc>
          <w:tcPr>
            <w:tcW w:w="960" w:type="dxa"/>
            <w:tcBorders>
              <w:top w:val="single" w:sz="4" w:space="0" w:color="auto"/>
              <w:left w:val="nil"/>
              <w:bottom w:val="single" w:sz="4" w:space="0" w:color="auto"/>
              <w:right w:val="nil"/>
            </w:tcBorders>
            <w:shd w:val="clear" w:color="auto" w:fill="auto"/>
            <w:noWrap/>
            <w:vAlign w:val="center"/>
            <w:hideMark/>
          </w:tcPr>
          <w:p w14:paraId="08A2A71F"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FE25</w:t>
            </w:r>
          </w:p>
        </w:tc>
        <w:tc>
          <w:tcPr>
            <w:tcW w:w="860" w:type="dxa"/>
            <w:tcBorders>
              <w:top w:val="single" w:sz="4" w:space="0" w:color="auto"/>
              <w:left w:val="nil"/>
              <w:bottom w:val="single" w:sz="4" w:space="0" w:color="auto"/>
              <w:right w:val="nil"/>
            </w:tcBorders>
            <w:shd w:val="clear" w:color="auto" w:fill="auto"/>
            <w:noWrap/>
            <w:vAlign w:val="center"/>
            <w:hideMark/>
          </w:tcPr>
          <w:p w14:paraId="62F213C5"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FE10</w:t>
            </w:r>
          </w:p>
        </w:tc>
        <w:tc>
          <w:tcPr>
            <w:tcW w:w="860" w:type="dxa"/>
            <w:tcBorders>
              <w:top w:val="single" w:sz="4" w:space="0" w:color="auto"/>
              <w:left w:val="nil"/>
              <w:bottom w:val="single" w:sz="4" w:space="0" w:color="auto"/>
              <w:right w:val="nil"/>
            </w:tcBorders>
            <w:shd w:val="clear" w:color="auto" w:fill="auto"/>
            <w:noWrap/>
            <w:vAlign w:val="center"/>
            <w:hideMark/>
          </w:tcPr>
          <w:p w14:paraId="7BED6B28"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ENV</w:t>
            </w:r>
          </w:p>
        </w:tc>
        <w:tc>
          <w:tcPr>
            <w:tcW w:w="1020" w:type="dxa"/>
            <w:tcBorders>
              <w:top w:val="single" w:sz="4" w:space="0" w:color="auto"/>
              <w:left w:val="nil"/>
              <w:bottom w:val="single" w:sz="4" w:space="0" w:color="auto"/>
              <w:right w:val="nil"/>
            </w:tcBorders>
            <w:shd w:val="clear" w:color="auto" w:fill="auto"/>
            <w:noWrap/>
            <w:vAlign w:val="center"/>
            <w:hideMark/>
          </w:tcPr>
          <w:p w14:paraId="5E34C5FB" w14:textId="77777777" w:rsidR="001A0E47" w:rsidRPr="005202C5" w:rsidRDefault="001A0E47" w:rsidP="00D81B6C">
            <w:pPr>
              <w:spacing w:after="0" w:line="240" w:lineRule="auto"/>
              <w:jc w:val="center"/>
              <w:rPr>
                <w:rFonts w:eastAsia="Times New Roman" w:cstheme="minorHAnsi"/>
                <w:b/>
                <w:bCs/>
                <w:color w:val="000000"/>
                <w:sz w:val="20"/>
                <w:szCs w:val="20"/>
              </w:rPr>
            </w:pPr>
            <w:r w:rsidRPr="005202C5">
              <w:rPr>
                <w:rFonts w:eastAsia="Times New Roman" w:cstheme="minorHAnsi"/>
                <w:b/>
                <w:bCs/>
                <w:color w:val="000000"/>
                <w:sz w:val="20"/>
                <w:szCs w:val="20"/>
              </w:rPr>
              <w:t>ENV_FE10</w:t>
            </w:r>
          </w:p>
        </w:tc>
      </w:tr>
      <w:tr w:rsidR="001A0E47" w:rsidRPr="005202C5" w14:paraId="6D0AD395" w14:textId="77777777" w:rsidTr="001A0E47">
        <w:trPr>
          <w:jc w:val="center"/>
        </w:trPr>
        <w:tc>
          <w:tcPr>
            <w:tcW w:w="320" w:type="dxa"/>
            <w:tcBorders>
              <w:top w:val="nil"/>
              <w:left w:val="nil"/>
              <w:bottom w:val="nil"/>
              <w:right w:val="nil"/>
            </w:tcBorders>
            <w:shd w:val="clear" w:color="auto" w:fill="auto"/>
            <w:noWrap/>
            <w:vAlign w:val="center"/>
            <w:hideMark/>
          </w:tcPr>
          <w:p w14:paraId="432D3AB6"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8</w:t>
            </w:r>
          </w:p>
        </w:tc>
        <w:tc>
          <w:tcPr>
            <w:tcW w:w="2560" w:type="dxa"/>
            <w:tcBorders>
              <w:top w:val="nil"/>
              <w:left w:val="nil"/>
              <w:bottom w:val="nil"/>
              <w:right w:val="nil"/>
            </w:tcBorders>
            <w:shd w:val="clear" w:color="auto" w:fill="auto"/>
            <w:noWrap/>
            <w:vAlign w:val="center"/>
            <w:hideMark/>
          </w:tcPr>
          <w:p w14:paraId="39323BC6"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Shrimps</w:t>
            </w:r>
          </w:p>
        </w:tc>
        <w:tc>
          <w:tcPr>
            <w:tcW w:w="860" w:type="dxa"/>
            <w:tcBorders>
              <w:top w:val="nil"/>
              <w:left w:val="nil"/>
              <w:bottom w:val="nil"/>
              <w:right w:val="nil"/>
            </w:tcBorders>
            <w:shd w:val="clear" w:color="auto" w:fill="auto"/>
            <w:noWrap/>
            <w:vAlign w:val="center"/>
            <w:hideMark/>
          </w:tcPr>
          <w:p w14:paraId="572BE4B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49F2D6E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-2.7%</w:t>
            </w:r>
          </w:p>
        </w:tc>
        <w:tc>
          <w:tcPr>
            <w:tcW w:w="720" w:type="dxa"/>
            <w:tcBorders>
              <w:top w:val="nil"/>
              <w:left w:val="nil"/>
              <w:bottom w:val="nil"/>
              <w:right w:val="nil"/>
            </w:tcBorders>
            <w:shd w:val="clear" w:color="auto" w:fill="auto"/>
            <w:noWrap/>
            <w:vAlign w:val="center"/>
            <w:hideMark/>
          </w:tcPr>
          <w:p w14:paraId="042BA7F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c>
          <w:tcPr>
            <w:tcW w:w="760" w:type="dxa"/>
            <w:tcBorders>
              <w:top w:val="nil"/>
              <w:left w:val="nil"/>
              <w:bottom w:val="nil"/>
              <w:right w:val="nil"/>
            </w:tcBorders>
            <w:shd w:val="clear" w:color="auto" w:fill="auto"/>
            <w:noWrap/>
            <w:vAlign w:val="center"/>
            <w:hideMark/>
          </w:tcPr>
          <w:p w14:paraId="19D6E00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635E5D9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-23.0%</w:t>
            </w:r>
          </w:p>
        </w:tc>
        <w:tc>
          <w:tcPr>
            <w:tcW w:w="860" w:type="dxa"/>
            <w:tcBorders>
              <w:top w:val="nil"/>
              <w:left w:val="nil"/>
              <w:bottom w:val="nil"/>
              <w:right w:val="nil"/>
            </w:tcBorders>
            <w:shd w:val="clear" w:color="auto" w:fill="auto"/>
            <w:noWrap/>
            <w:vAlign w:val="center"/>
            <w:hideMark/>
          </w:tcPr>
          <w:p w14:paraId="36384D6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-9.0%</w:t>
            </w:r>
          </w:p>
        </w:tc>
        <w:tc>
          <w:tcPr>
            <w:tcW w:w="860" w:type="dxa"/>
            <w:tcBorders>
              <w:top w:val="nil"/>
              <w:left w:val="nil"/>
              <w:bottom w:val="nil"/>
              <w:right w:val="nil"/>
            </w:tcBorders>
            <w:shd w:val="clear" w:color="auto" w:fill="auto"/>
            <w:noWrap/>
            <w:vAlign w:val="center"/>
            <w:hideMark/>
          </w:tcPr>
          <w:p w14:paraId="28FE5E6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-4.5%</w:t>
            </w:r>
          </w:p>
        </w:tc>
        <w:tc>
          <w:tcPr>
            <w:tcW w:w="1020" w:type="dxa"/>
            <w:tcBorders>
              <w:top w:val="nil"/>
              <w:left w:val="nil"/>
              <w:bottom w:val="nil"/>
              <w:right w:val="nil"/>
            </w:tcBorders>
            <w:shd w:val="clear" w:color="auto" w:fill="auto"/>
            <w:noWrap/>
            <w:vAlign w:val="center"/>
            <w:hideMark/>
          </w:tcPr>
          <w:p w14:paraId="41797F0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-13.2%</w:t>
            </w:r>
          </w:p>
        </w:tc>
      </w:tr>
      <w:tr w:rsidR="001A0E47" w:rsidRPr="005202C5" w14:paraId="7FE5C2B6" w14:textId="77777777" w:rsidTr="001A0E47">
        <w:trPr>
          <w:jc w:val="center"/>
        </w:trPr>
        <w:tc>
          <w:tcPr>
            <w:tcW w:w="320" w:type="dxa"/>
            <w:tcBorders>
              <w:top w:val="nil"/>
              <w:left w:val="nil"/>
              <w:bottom w:val="nil"/>
              <w:right w:val="nil"/>
            </w:tcBorders>
            <w:shd w:val="clear" w:color="auto" w:fill="auto"/>
            <w:noWrap/>
            <w:vAlign w:val="center"/>
            <w:hideMark/>
          </w:tcPr>
          <w:p w14:paraId="5363E321"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9</w:t>
            </w:r>
          </w:p>
        </w:tc>
        <w:tc>
          <w:tcPr>
            <w:tcW w:w="2560" w:type="dxa"/>
            <w:tcBorders>
              <w:top w:val="nil"/>
              <w:left w:val="nil"/>
              <w:bottom w:val="nil"/>
              <w:right w:val="nil"/>
            </w:tcBorders>
            <w:shd w:val="clear" w:color="auto" w:fill="auto"/>
            <w:noWrap/>
            <w:vAlign w:val="center"/>
            <w:hideMark/>
          </w:tcPr>
          <w:p w14:paraId="3A0D4753"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Crabs</w:t>
            </w:r>
          </w:p>
        </w:tc>
        <w:tc>
          <w:tcPr>
            <w:tcW w:w="860" w:type="dxa"/>
            <w:tcBorders>
              <w:top w:val="nil"/>
              <w:left w:val="nil"/>
              <w:bottom w:val="nil"/>
              <w:right w:val="nil"/>
            </w:tcBorders>
            <w:shd w:val="clear" w:color="auto" w:fill="auto"/>
            <w:noWrap/>
            <w:vAlign w:val="center"/>
            <w:hideMark/>
          </w:tcPr>
          <w:p w14:paraId="2A7608E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-7.2%</w:t>
            </w:r>
          </w:p>
        </w:tc>
        <w:tc>
          <w:tcPr>
            <w:tcW w:w="960" w:type="dxa"/>
            <w:tcBorders>
              <w:top w:val="nil"/>
              <w:left w:val="nil"/>
              <w:bottom w:val="nil"/>
              <w:right w:val="nil"/>
            </w:tcBorders>
            <w:shd w:val="clear" w:color="auto" w:fill="auto"/>
            <w:noWrap/>
            <w:vAlign w:val="center"/>
            <w:hideMark/>
          </w:tcPr>
          <w:p w14:paraId="0D415AC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-5.9%</w:t>
            </w:r>
          </w:p>
        </w:tc>
        <w:tc>
          <w:tcPr>
            <w:tcW w:w="720" w:type="dxa"/>
            <w:tcBorders>
              <w:top w:val="nil"/>
              <w:left w:val="nil"/>
              <w:bottom w:val="nil"/>
              <w:right w:val="nil"/>
            </w:tcBorders>
            <w:shd w:val="clear" w:color="auto" w:fill="auto"/>
            <w:noWrap/>
            <w:vAlign w:val="center"/>
            <w:hideMark/>
          </w:tcPr>
          <w:p w14:paraId="1F43F5E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0.7%</w:t>
            </w:r>
          </w:p>
        </w:tc>
        <w:tc>
          <w:tcPr>
            <w:tcW w:w="760" w:type="dxa"/>
            <w:tcBorders>
              <w:top w:val="nil"/>
              <w:left w:val="nil"/>
              <w:bottom w:val="nil"/>
              <w:right w:val="nil"/>
            </w:tcBorders>
            <w:shd w:val="clear" w:color="auto" w:fill="auto"/>
            <w:noWrap/>
            <w:vAlign w:val="center"/>
            <w:hideMark/>
          </w:tcPr>
          <w:p w14:paraId="0D3DA3E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-0.7%</w:t>
            </w:r>
          </w:p>
        </w:tc>
        <w:tc>
          <w:tcPr>
            <w:tcW w:w="960" w:type="dxa"/>
            <w:tcBorders>
              <w:top w:val="nil"/>
              <w:left w:val="nil"/>
              <w:bottom w:val="nil"/>
              <w:right w:val="nil"/>
            </w:tcBorders>
            <w:shd w:val="clear" w:color="auto" w:fill="auto"/>
            <w:noWrap/>
            <w:vAlign w:val="center"/>
            <w:hideMark/>
          </w:tcPr>
          <w:p w14:paraId="10C631A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-30.4%</w:t>
            </w:r>
          </w:p>
        </w:tc>
        <w:tc>
          <w:tcPr>
            <w:tcW w:w="860" w:type="dxa"/>
            <w:tcBorders>
              <w:top w:val="nil"/>
              <w:left w:val="nil"/>
              <w:bottom w:val="nil"/>
              <w:right w:val="nil"/>
            </w:tcBorders>
            <w:shd w:val="clear" w:color="auto" w:fill="auto"/>
            <w:noWrap/>
            <w:vAlign w:val="center"/>
            <w:hideMark/>
          </w:tcPr>
          <w:p w14:paraId="1E6BD83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-12.9%</w:t>
            </w:r>
          </w:p>
        </w:tc>
        <w:tc>
          <w:tcPr>
            <w:tcW w:w="860" w:type="dxa"/>
            <w:tcBorders>
              <w:top w:val="nil"/>
              <w:left w:val="nil"/>
              <w:bottom w:val="nil"/>
              <w:right w:val="nil"/>
            </w:tcBorders>
            <w:shd w:val="clear" w:color="auto" w:fill="auto"/>
            <w:noWrap/>
            <w:vAlign w:val="center"/>
            <w:hideMark/>
          </w:tcPr>
          <w:p w14:paraId="2A529C2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-7.8%</w:t>
            </w:r>
          </w:p>
        </w:tc>
        <w:tc>
          <w:tcPr>
            <w:tcW w:w="1020" w:type="dxa"/>
            <w:tcBorders>
              <w:top w:val="nil"/>
              <w:left w:val="nil"/>
              <w:bottom w:val="nil"/>
              <w:right w:val="nil"/>
            </w:tcBorders>
            <w:shd w:val="clear" w:color="auto" w:fill="auto"/>
            <w:noWrap/>
            <w:vAlign w:val="center"/>
            <w:hideMark/>
          </w:tcPr>
          <w:p w14:paraId="3E3E879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-20.3%</w:t>
            </w:r>
          </w:p>
        </w:tc>
      </w:tr>
      <w:tr w:rsidR="001A0E47" w:rsidRPr="005202C5" w14:paraId="009FBDEB" w14:textId="77777777" w:rsidTr="001A0E47">
        <w:trPr>
          <w:jc w:val="center"/>
        </w:trPr>
        <w:tc>
          <w:tcPr>
            <w:tcW w:w="320" w:type="dxa"/>
            <w:tcBorders>
              <w:top w:val="nil"/>
              <w:left w:val="nil"/>
              <w:bottom w:val="nil"/>
              <w:right w:val="nil"/>
            </w:tcBorders>
            <w:shd w:val="clear" w:color="auto" w:fill="auto"/>
            <w:noWrap/>
            <w:vAlign w:val="center"/>
            <w:hideMark/>
          </w:tcPr>
          <w:p w14:paraId="2C6BCC29"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10</w:t>
            </w:r>
          </w:p>
        </w:tc>
        <w:tc>
          <w:tcPr>
            <w:tcW w:w="2560" w:type="dxa"/>
            <w:tcBorders>
              <w:top w:val="nil"/>
              <w:left w:val="nil"/>
              <w:bottom w:val="nil"/>
              <w:right w:val="nil"/>
            </w:tcBorders>
            <w:shd w:val="clear" w:color="auto" w:fill="auto"/>
            <w:noWrap/>
            <w:vAlign w:val="center"/>
            <w:hideMark/>
          </w:tcPr>
          <w:p w14:paraId="3E84071A"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Norway lobster</w:t>
            </w:r>
          </w:p>
        </w:tc>
        <w:tc>
          <w:tcPr>
            <w:tcW w:w="860" w:type="dxa"/>
            <w:tcBorders>
              <w:top w:val="nil"/>
              <w:left w:val="nil"/>
              <w:bottom w:val="nil"/>
              <w:right w:val="nil"/>
            </w:tcBorders>
            <w:shd w:val="clear" w:color="auto" w:fill="auto"/>
            <w:noWrap/>
            <w:vAlign w:val="center"/>
            <w:hideMark/>
          </w:tcPr>
          <w:p w14:paraId="6A1151D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-18.7%</w:t>
            </w:r>
          </w:p>
        </w:tc>
        <w:tc>
          <w:tcPr>
            <w:tcW w:w="960" w:type="dxa"/>
            <w:tcBorders>
              <w:top w:val="nil"/>
              <w:left w:val="nil"/>
              <w:bottom w:val="nil"/>
              <w:right w:val="nil"/>
            </w:tcBorders>
            <w:shd w:val="clear" w:color="auto" w:fill="auto"/>
            <w:noWrap/>
            <w:vAlign w:val="center"/>
            <w:hideMark/>
          </w:tcPr>
          <w:p w14:paraId="357DF72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-16.9%</w:t>
            </w:r>
          </w:p>
        </w:tc>
        <w:tc>
          <w:tcPr>
            <w:tcW w:w="720" w:type="dxa"/>
            <w:tcBorders>
              <w:top w:val="nil"/>
              <w:left w:val="nil"/>
              <w:bottom w:val="nil"/>
              <w:right w:val="nil"/>
            </w:tcBorders>
            <w:shd w:val="clear" w:color="auto" w:fill="auto"/>
            <w:noWrap/>
            <w:vAlign w:val="center"/>
            <w:hideMark/>
          </w:tcPr>
          <w:p w14:paraId="3C7E8C2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w:t>
            </w:r>
          </w:p>
        </w:tc>
        <w:tc>
          <w:tcPr>
            <w:tcW w:w="760" w:type="dxa"/>
            <w:tcBorders>
              <w:top w:val="nil"/>
              <w:left w:val="nil"/>
              <w:bottom w:val="nil"/>
              <w:right w:val="nil"/>
            </w:tcBorders>
            <w:shd w:val="clear" w:color="auto" w:fill="auto"/>
            <w:noWrap/>
            <w:vAlign w:val="center"/>
            <w:hideMark/>
          </w:tcPr>
          <w:p w14:paraId="5DD35B8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106A4B9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w:t>
            </w:r>
          </w:p>
        </w:tc>
        <w:tc>
          <w:tcPr>
            <w:tcW w:w="860" w:type="dxa"/>
            <w:tcBorders>
              <w:top w:val="nil"/>
              <w:left w:val="nil"/>
              <w:bottom w:val="nil"/>
              <w:right w:val="nil"/>
            </w:tcBorders>
            <w:shd w:val="clear" w:color="auto" w:fill="auto"/>
            <w:noWrap/>
            <w:vAlign w:val="center"/>
            <w:hideMark/>
          </w:tcPr>
          <w:p w14:paraId="58E1BC2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0.8%</w:t>
            </w:r>
          </w:p>
        </w:tc>
        <w:tc>
          <w:tcPr>
            <w:tcW w:w="860" w:type="dxa"/>
            <w:tcBorders>
              <w:top w:val="nil"/>
              <w:left w:val="nil"/>
              <w:bottom w:val="nil"/>
              <w:right w:val="nil"/>
            </w:tcBorders>
            <w:shd w:val="clear" w:color="auto" w:fill="auto"/>
            <w:noWrap/>
            <w:vAlign w:val="center"/>
            <w:hideMark/>
          </w:tcPr>
          <w:p w14:paraId="66FB68F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-21.7%</w:t>
            </w:r>
          </w:p>
        </w:tc>
        <w:tc>
          <w:tcPr>
            <w:tcW w:w="1020" w:type="dxa"/>
            <w:tcBorders>
              <w:top w:val="nil"/>
              <w:left w:val="nil"/>
              <w:bottom w:val="nil"/>
              <w:right w:val="nil"/>
            </w:tcBorders>
            <w:shd w:val="clear" w:color="auto" w:fill="auto"/>
            <w:noWrap/>
            <w:vAlign w:val="center"/>
            <w:hideMark/>
          </w:tcPr>
          <w:p w14:paraId="55F705A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-19.3%</w:t>
            </w:r>
          </w:p>
        </w:tc>
      </w:tr>
      <w:tr w:rsidR="001A0E47" w:rsidRPr="005202C5" w14:paraId="3D9A0097" w14:textId="77777777" w:rsidTr="001A0E47">
        <w:trPr>
          <w:jc w:val="center"/>
        </w:trPr>
        <w:tc>
          <w:tcPr>
            <w:tcW w:w="320" w:type="dxa"/>
            <w:tcBorders>
              <w:top w:val="nil"/>
              <w:left w:val="nil"/>
              <w:bottom w:val="nil"/>
              <w:right w:val="nil"/>
            </w:tcBorders>
            <w:shd w:val="clear" w:color="auto" w:fill="auto"/>
            <w:noWrap/>
            <w:vAlign w:val="center"/>
            <w:hideMark/>
          </w:tcPr>
          <w:p w14:paraId="0B459E57"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11</w:t>
            </w:r>
          </w:p>
        </w:tc>
        <w:tc>
          <w:tcPr>
            <w:tcW w:w="2560" w:type="dxa"/>
            <w:tcBorders>
              <w:top w:val="nil"/>
              <w:left w:val="nil"/>
              <w:bottom w:val="nil"/>
              <w:right w:val="nil"/>
            </w:tcBorders>
            <w:shd w:val="clear" w:color="auto" w:fill="auto"/>
            <w:noWrap/>
            <w:vAlign w:val="center"/>
            <w:hideMark/>
          </w:tcPr>
          <w:p w14:paraId="08D82B67"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Bivalves &amp; gastropods</w:t>
            </w:r>
          </w:p>
        </w:tc>
        <w:tc>
          <w:tcPr>
            <w:tcW w:w="860" w:type="dxa"/>
            <w:tcBorders>
              <w:top w:val="nil"/>
              <w:left w:val="nil"/>
              <w:bottom w:val="nil"/>
              <w:right w:val="nil"/>
            </w:tcBorders>
            <w:shd w:val="clear" w:color="auto" w:fill="auto"/>
            <w:noWrap/>
            <w:vAlign w:val="center"/>
            <w:hideMark/>
          </w:tcPr>
          <w:p w14:paraId="6805CB7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w:t>
            </w:r>
          </w:p>
        </w:tc>
        <w:tc>
          <w:tcPr>
            <w:tcW w:w="960" w:type="dxa"/>
            <w:tcBorders>
              <w:top w:val="nil"/>
              <w:left w:val="nil"/>
              <w:bottom w:val="nil"/>
              <w:right w:val="nil"/>
            </w:tcBorders>
            <w:shd w:val="clear" w:color="auto" w:fill="auto"/>
            <w:noWrap/>
            <w:vAlign w:val="center"/>
            <w:hideMark/>
          </w:tcPr>
          <w:p w14:paraId="415ABF6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w:t>
            </w:r>
          </w:p>
        </w:tc>
        <w:tc>
          <w:tcPr>
            <w:tcW w:w="720" w:type="dxa"/>
            <w:tcBorders>
              <w:top w:val="nil"/>
              <w:left w:val="nil"/>
              <w:bottom w:val="nil"/>
              <w:right w:val="nil"/>
            </w:tcBorders>
            <w:shd w:val="clear" w:color="auto" w:fill="auto"/>
            <w:noWrap/>
            <w:vAlign w:val="center"/>
            <w:hideMark/>
          </w:tcPr>
          <w:p w14:paraId="516C97B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4E046EF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1B22CC4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-26.0%</w:t>
            </w:r>
          </w:p>
        </w:tc>
        <w:tc>
          <w:tcPr>
            <w:tcW w:w="860" w:type="dxa"/>
            <w:tcBorders>
              <w:top w:val="nil"/>
              <w:left w:val="nil"/>
              <w:bottom w:val="nil"/>
              <w:right w:val="nil"/>
            </w:tcBorders>
            <w:shd w:val="clear" w:color="auto" w:fill="auto"/>
            <w:noWrap/>
            <w:vAlign w:val="center"/>
            <w:hideMark/>
          </w:tcPr>
          <w:p w14:paraId="2102CC7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-10.5%</w:t>
            </w:r>
          </w:p>
        </w:tc>
        <w:tc>
          <w:tcPr>
            <w:tcW w:w="860" w:type="dxa"/>
            <w:tcBorders>
              <w:top w:val="nil"/>
              <w:left w:val="nil"/>
              <w:bottom w:val="nil"/>
              <w:right w:val="nil"/>
            </w:tcBorders>
            <w:shd w:val="clear" w:color="auto" w:fill="auto"/>
            <w:noWrap/>
            <w:vAlign w:val="center"/>
            <w:hideMark/>
          </w:tcPr>
          <w:p w14:paraId="036B4F9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-0.2%</w:t>
            </w:r>
          </w:p>
        </w:tc>
        <w:tc>
          <w:tcPr>
            <w:tcW w:w="1020" w:type="dxa"/>
            <w:tcBorders>
              <w:top w:val="nil"/>
              <w:left w:val="nil"/>
              <w:bottom w:val="nil"/>
              <w:right w:val="nil"/>
            </w:tcBorders>
            <w:shd w:val="clear" w:color="auto" w:fill="auto"/>
            <w:noWrap/>
            <w:vAlign w:val="center"/>
            <w:hideMark/>
          </w:tcPr>
          <w:p w14:paraId="46DA3E6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-10.7%</w:t>
            </w:r>
          </w:p>
        </w:tc>
      </w:tr>
      <w:tr w:rsidR="001A0E47" w:rsidRPr="005202C5" w14:paraId="215D0F4C" w14:textId="77777777" w:rsidTr="001A0E47">
        <w:trPr>
          <w:jc w:val="center"/>
        </w:trPr>
        <w:tc>
          <w:tcPr>
            <w:tcW w:w="320" w:type="dxa"/>
            <w:tcBorders>
              <w:top w:val="nil"/>
              <w:left w:val="nil"/>
              <w:bottom w:val="nil"/>
              <w:right w:val="nil"/>
            </w:tcBorders>
            <w:shd w:val="clear" w:color="auto" w:fill="auto"/>
            <w:noWrap/>
            <w:vAlign w:val="center"/>
            <w:hideMark/>
          </w:tcPr>
          <w:p w14:paraId="10F21C88"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13</w:t>
            </w:r>
          </w:p>
        </w:tc>
        <w:tc>
          <w:tcPr>
            <w:tcW w:w="2560" w:type="dxa"/>
            <w:tcBorders>
              <w:top w:val="nil"/>
              <w:left w:val="nil"/>
              <w:bottom w:val="nil"/>
              <w:right w:val="nil"/>
            </w:tcBorders>
            <w:shd w:val="clear" w:color="auto" w:fill="auto"/>
            <w:noWrap/>
            <w:vAlign w:val="center"/>
            <w:hideMark/>
          </w:tcPr>
          <w:p w14:paraId="333D351F"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Benthic cephalopods</w:t>
            </w:r>
          </w:p>
        </w:tc>
        <w:tc>
          <w:tcPr>
            <w:tcW w:w="860" w:type="dxa"/>
            <w:tcBorders>
              <w:top w:val="nil"/>
              <w:left w:val="nil"/>
              <w:bottom w:val="nil"/>
              <w:right w:val="nil"/>
            </w:tcBorders>
            <w:shd w:val="clear" w:color="auto" w:fill="auto"/>
            <w:noWrap/>
            <w:vAlign w:val="center"/>
            <w:hideMark/>
          </w:tcPr>
          <w:p w14:paraId="4E2BA41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-4.4%</w:t>
            </w:r>
          </w:p>
        </w:tc>
        <w:tc>
          <w:tcPr>
            <w:tcW w:w="960" w:type="dxa"/>
            <w:tcBorders>
              <w:top w:val="nil"/>
              <w:left w:val="nil"/>
              <w:bottom w:val="nil"/>
              <w:right w:val="nil"/>
            </w:tcBorders>
            <w:shd w:val="clear" w:color="auto" w:fill="auto"/>
            <w:noWrap/>
            <w:vAlign w:val="center"/>
            <w:hideMark/>
          </w:tcPr>
          <w:p w14:paraId="7B42677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-3.8%</w:t>
            </w:r>
          </w:p>
        </w:tc>
        <w:tc>
          <w:tcPr>
            <w:tcW w:w="720" w:type="dxa"/>
            <w:tcBorders>
              <w:top w:val="nil"/>
              <w:left w:val="nil"/>
              <w:bottom w:val="nil"/>
              <w:right w:val="nil"/>
            </w:tcBorders>
            <w:shd w:val="clear" w:color="auto" w:fill="auto"/>
            <w:noWrap/>
            <w:vAlign w:val="center"/>
            <w:hideMark/>
          </w:tcPr>
          <w:p w14:paraId="3D88E02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w:t>
            </w:r>
          </w:p>
        </w:tc>
        <w:tc>
          <w:tcPr>
            <w:tcW w:w="760" w:type="dxa"/>
            <w:tcBorders>
              <w:top w:val="nil"/>
              <w:left w:val="nil"/>
              <w:bottom w:val="nil"/>
              <w:right w:val="nil"/>
            </w:tcBorders>
            <w:shd w:val="clear" w:color="auto" w:fill="auto"/>
            <w:noWrap/>
            <w:vAlign w:val="center"/>
            <w:hideMark/>
          </w:tcPr>
          <w:p w14:paraId="470D205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5D9ED5C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-7.0%</w:t>
            </w:r>
          </w:p>
        </w:tc>
        <w:tc>
          <w:tcPr>
            <w:tcW w:w="860" w:type="dxa"/>
            <w:tcBorders>
              <w:top w:val="nil"/>
              <w:left w:val="nil"/>
              <w:bottom w:val="nil"/>
              <w:right w:val="nil"/>
            </w:tcBorders>
            <w:shd w:val="clear" w:color="auto" w:fill="auto"/>
            <w:noWrap/>
            <w:vAlign w:val="center"/>
            <w:hideMark/>
          </w:tcPr>
          <w:p w14:paraId="317C8FF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w:t>
            </w:r>
          </w:p>
        </w:tc>
        <w:tc>
          <w:tcPr>
            <w:tcW w:w="860" w:type="dxa"/>
            <w:tcBorders>
              <w:top w:val="nil"/>
              <w:left w:val="nil"/>
              <w:bottom w:val="nil"/>
              <w:right w:val="nil"/>
            </w:tcBorders>
            <w:shd w:val="clear" w:color="auto" w:fill="auto"/>
            <w:noWrap/>
            <w:vAlign w:val="center"/>
            <w:hideMark/>
          </w:tcPr>
          <w:p w14:paraId="12AB813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-6.4%</w:t>
            </w:r>
          </w:p>
        </w:tc>
        <w:tc>
          <w:tcPr>
            <w:tcW w:w="1020" w:type="dxa"/>
            <w:tcBorders>
              <w:top w:val="nil"/>
              <w:left w:val="nil"/>
              <w:bottom w:val="nil"/>
              <w:right w:val="nil"/>
            </w:tcBorders>
            <w:shd w:val="clear" w:color="auto" w:fill="auto"/>
            <w:noWrap/>
            <w:vAlign w:val="center"/>
            <w:hideMark/>
          </w:tcPr>
          <w:p w14:paraId="58892BA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-6.9%</w:t>
            </w:r>
          </w:p>
        </w:tc>
      </w:tr>
      <w:tr w:rsidR="001A0E47" w:rsidRPr="005202C5" w14:paraId="7CA016F9" w14:textId="77777777" w:rsidTr="001A0E47">
        <w:trPr>
          <w:jc w:val="center"/>
        </w:trPr>
        <w:tc>
          <w:tcPr>
            <w:tcW w:w="320" w:type="dxa"/>
            <w:tcBorders>
              <w:top w:val="nil"/>
              <w:left w:val="nil"/>
              <w:bottom w:val="nil"/>
              <w:right w:val="nil"/>
            </w:tcBorders>
            <w:shd w:val="clear" w:color="auto" w:fill="auto"/>
            <w:noWrap/>
            <w:vAlign w:val="center"/>
            <w:hideMark/>
          </w:tcPr>
          <w:p w14:paraId="0A2097BA"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14</w:t>
            </w:r>
          </w:p>
        </w:tc>
        <w:tc>
          <w:tcPr>
            <w:tcW w:w="2560" w:type="dxa"/>
            <w:tcBorders>
              <w:top w:val="nil"/>
              <w:left w:val="nil"/>
              <w:bottom w:val="nil"/>
              <w:right w:val="nil"/>
            </w:tcBorders>
            <w:shd w:val="clear" w:color="auto" w:fill="auto"/>
            <w:noWrap/>
            <w:vAlign w:val="center"/>
            <w:hideMark/>
          </w:tcPr>
          <w:p w14:paraId="1F696821"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Benthopelagic cephalopods</w:t>
            </w:r>
          </w:p>
        </w:tc>
        <w:tc>
          <w:tcPr>
            <w:tcW w:w="860" w:type="dxa"/>
            <w:tcBorders>
              <w:top w:val="nil"/>
              <w:left w:val="nil"/>
              <w:bottom w:val="nil"/>
              <w:right w:val="nil"/>
            </w:tcBorders>
            <w:shd w:val="clear" w:color="auto" w:fill="auto"/>
            <w:noWrap/>
            <w:vAlign w:val="center"/>
            <w:hideMark/>
          </w:tcPr>
          <w:p w14:paraId="29CC7E4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0.3%</w:t>
            </w:r>
          </w:p>
        </w:tc>
        <w:tc>
          <w:tcPr>
            <w:tcW w:w="960" w:type="dxa"/>
            <w:tcBorders>
              <w:top w:val="nil"/>
              <w:left w:val="nil"/>
              <w:bottom w:val="nil"/>
              <w:right w:val="nil"/>
            </w:tcBorders>
            <w:shd w:val="clear" w:color="auto" w:fill="auto"/>
            <w:noWrap/>
            <w:vAlign w:val="center"/>
            <w:hideMark/>
          </w:tcPr>
          <w:p w14:paraId="251422E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0.6%</w:t>
            </w:r>
          </w:p>
        </w:tc>
        <w:tc>
          <w:tcPr>
            <w:tcW w:w="720" w:type="dxa"/>
            <w:tcBorders>
              <w:top w:val="nil"/>
              <w:left w:val="nil"/>
              <w:bottom w:val="nil"/>
              <w:right w:val="nil"/>
            </w:tcBorders>
            <w:shd w:val="clear" w:color="auto" w:fill="auto"/>
            <w:noWrap/>
            <w:vAlign w:val="center"/>
            <w:hideMark/>
          </w:tcPr>
          <w:p w14:paraId="108D01D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w:t>
            </w:r>
          </w:p>
        </w:tc>
        <w:tc>
          <w:tcPr>
            <w:tcW w:w="760" w:type="dxa"/>
            <w:tcBorders>
              <w:top w:val="nil"/>
              <w:left w:val="nil"/>
              <w:bottom w:val="nil"/>
              <w:right w:val="nil"/>
            </w:tcBorders>
            <w:shd w:val="clear" w:color="auto" w:fill="auto"/>
            <w:noWrap/>
            <w:vAlign w:val="center"/>
            <w:hideMark/>
          </w:tcPr>
          <w:p w14:paraId="0C8B845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5F61008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-19.7%</w:t>
            </w:r>
          </w:p>
        </w:tc>
        <w:tc>
          <w:tcPr>
            <w:tcW w:w="860" w:type="dxa"/>
            <w:tcBorders>
              <w:top w:val="nil"/>
              <w:left w:val="nil"/>
              <w:bottom w:val="nil"/>
              <w:right w:val="nil"/>
            </w:tcBorders>
            <w:shd w:val="clear" w:color="auto" w:fill="auto"/>
            <w:noWrap/>
            <w:vAlign w:val="center"/>
            <w:hideMark/>
          </w:tcPr>
          <w:p w14:paraId="275D3B3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-7.5%</w:t>
            </w:r>
          </w:p>
        </w:tc>
        <w:tc>
          <w:tcPr>
            <w:tcW w:w="860" w:type="dxa"/>
            <w:tcBorders>
              <w:top w:val="nil"/>
              <w:left w:val="nil"/>
              <w:bottom w:val="nil"/>
              <w:right w:val="nil"/>
            </w:tcBorders>
            <w:shd w:val="clear" w:color="auto" w:fill="auto"/>
            <w:noWrap/>
            <w:vAlign w:val="center"/>
            <w:hideMark/>
          </w:tcPr>
          <w:p w14:paraId="3EB58B7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-0.9%</w:t>
            </w:r>
          </w:p>
        </w:tc>
        <w:tc>
          <w:tcPr>
            <w:tcW w:w="1020" w:type="dxa"/>
            <w:tcBorders>
              <w:top w:val="nil"/>
              <w:left w:val="nil"/>
              <w:bottom w:val="nil"/>
              <w:right w:val="nil"/>
            </w:tcBorders>
            <w:shd w:val="clear" w:color="auto" w:fill="auto"/>
            <w:noWrap/>
            <w:vAlign w:val="center"/>
            <w:hideMark/>
          </w:tcPr>
          <w:p w14:paraId="55B42FF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-8.4%</w:t>
            </w:r>
          </w:p>
        </w:tc>
      </w:tr>
      <w:tr w:rsidR="001A0E47" w:rsidRPr="005202C5" w14:paraId="1BA8DFF3" w14:textId="77777777" w:rsidTr="001A0E47">
        <w:trPr>
          <w:jc w:val="center"/>
        </w:trPr>
        <w:tc>
          <w:tcPr>
            <w:tcW w:w="320" w:type="dxa"/>
            <w:tcBorders>
              <w:top w:val="nil"/>
              <w:left w:val="nil"/>
              <w:bottom w:val="nil"/>
              <w:right w:val="nil"/>
            </w:tcBorders>
            <w:shd w:val="clear" w:color="auto" w:fill="auto"/>
            <w:noWrap/>
            <w:vAlign w:val="center"/>
            <w:hideMark/>
          </w:tcPr>
          <w:p w14:paraId="249E5A46"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15</w:t>
            </w:r>
          </w:p>
        </w:tc>
        <w:tc>
          <w:tcPr>
            <w:tcW w:w="2560" w:type="dxa"/>
            <w:tcBorders>
              <w:top w:val="nil"/>
              <w:left w:val="nil"/>
              <w:bottom w:val="nil"/>
              <w:right w:val="nil"/>
            </w:tcBorders>
            <w:shd w:val="clear" w:color="auto" w:fill="auto"/>
            <w:noWrap/>
            <w:vAlign w:val="center"/>
            <w:hideMark/>
          </w:tcPr>
          <w:p w14:paraId="69FA072B" w14:textId="4E0544A4" w:rsidR="001A0E47" w:rsidRPr="005202C5" w:rsidRDefault="00067F7E" w:rsidP="00D81B6C">
            <w:pPr>
              <w:spacing w:after="0" w:line="240" w:lineRule="auto"/>
              <w:rPr>
                <w:rFonts w:eastAsia="Times New Roman" w:cstheme="minorHAnsi"/>
                <w:color w:val="000000"/>
                <w:sz w:val="20"/>
                <w:szCs w:val="20"/>
              </w:rPr>
            </w:pPr>
            <w:r>
              <w:rPr>
                <w:rFonts w:eastAsia="Times New Roman" w:cstheme="minorHAnsi"/>
                <w:color w:val="000000"/>
                <w:sz w:val="20"/>
                <w:szCs w:val="20"/>
              </w:rPr>
              <w:t>Red mullets</w:t>
            </w:r>
          </w:p>
        </w:tc>
        <w:tc>
          <w:tcPr>
            <w:tcW w:w="860" w:type="dxa"/>
            <w:tcBorders>
              <w:top w:val="nil"/>
              <w:left w:val="nil"/>
              <w:bottom w:val="nil"/>
              <w:right w:val="nil"/>
            </w:tcBorders>
            <w:shd w:val="clear" w:color="auto" w:fill="auto"/>
            <w:noWrap/>
            <w:vAlign w:val="center"/>
            <w:hideMark/>
          </w:tcPr>
          <w:p w14:paraId="37F1F15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w:t>
            </w:r>
          </w:p>
        </w:tc>
        <w:tc>
          <w:tcPr>
            <w:tcW w:w="960" w:type="dxa"/>
            <w:tcBorders>
              <w:top w:val="nil"/>
              <w:left w:val="nil"/>
              <w:bottom w:val="nil"/>
              <w:right w:val="nil"/>
            </w:tcBorders>
            <w:shd w:val="clear" w:color="auto" w:fill="auto"/>
            <w:noWrap/>
            <w:vAlign w:val="center"/>
            <w:hideMark/>
          </w:tcPr>
          <w:p w14:paraId="57C5301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w:t>
            </w:r>
          </w:p>
        </w:tc>
        <w:tc>
          <w:tcPr>
            <w:tcW w:w="720" w:type="dxa"/>
            <w:tcBorders>
              <w:top w:val="nil"/>
              <w:left w:val="nil"/>
              <w:bottom w:val="nil"/>
              <w:right w:val="nil"/>
            </w:tcBorders>
            <w:shd w:val="clear" w:color="auto" w:fill="auto"/>
            <w:noWrap/>
            <w:vAlign w:val="center"/>
            <w:hideMark/>
          </w:tcPr>
          <w:p w14:paraId="42D38C4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w:t>
            </w:r>
          </w:p>
        </w:tc>
        <w:tc>
          <w:tcPr>
            <w:tcW w:w="760" w:type="dxa"/>
            <w:tcBorders>
              <w:top w:val="nil"/>
              <w:left w:val="nil"/>
              <w:bottom w:val="nil"/>
              <w:right w:val="nil"/>
            </w:tcBorders>
            <w:shd w:val="clear" w:color="auto" w:fill="auto"/>
            <w:noWrap/>
            <w:vAlign w:val="center"/>
            <w:hideMark/>
          </w:tcPr>
          <w:p w14:paraId="48B914B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7F5BE48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-23.4%</w:t>
            </w:r>
          </w:p>
        </w:tc>
        <w:tc>
          <w:tcPr>
            <w:tcW w:w="860" w:type="dxa"/>
            <w:tcBorders>
              <w:top w:val="nil"/>
              <w:left w:val="nil"/>
              <w:bottom w:val="nil"/>
              <w:right w:val="nil"/>
            </w:tcBorders>
            <w:shd w:val="clear" w:color="auto" w:fill="auto"/>
            <w:noWrap/>
            <w:vAlign w:val="center"/>
            <w:hideMark/>
          </w:tcPr>
          <w:p w14:paraId="0359FBA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-9.2%</w:t>
            </w:r>
          </w:p>
        </w:tc>
        <w:tc>
          <w:tcPr>
            <w:tcW w:w="860" w:type="dxa"/>
            <w:tcBorders>
              <w:top w:val="nil"/>
              <w:left w:val="nil"/>
              <w:bottom w:val="nil"/>
              <w:right w:val="nil"/>
            </w:tcBorders>
            <w:shd w:val="clear" w:color="auto" w:fill="auto"/>
            <w:noWrap/>
            <w:vAlign w:val="center"/>
            <w:hideMark/>
          </w:tcPr>
          <w:p w14:paraId="2E18514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-5.0%</w:t>
            </w:r>
          </w:p>
        </w:tc>
        <w:tc>
          <w:tcPr>
            <w:tcW w:w="1020" w:type="dxa"/>
            <w:tcBorders>
              <w:top w:val="nil"/>
              <w:left w:val="nil"/>
              <w:bottom w:val="nil"/>
              <w:right w:val="nil"/>
            </w:tcBorders>
            <w:shd w:val="clear" w:color="auto" w:fill="auto"/>
            <w:noWrap/>
            <w:vAlign w:val="center"/>
            <w:hideMark/>
          </w:tcPr>
          <w:p w14:paraId="75F38E5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-13.7%</w:t>
            </w:r>
          </w:p>
        </w:tc>
      </w:tr>
      <w:tr w:rsidR="001A0E47" w:rsidRPr="005202C5" w14:paraId="3CBB79BA" w14:textId="77777777" w:rsidTr="001A0E47">
        <w:trPr>
          <w:jc w:val="center"/>
        </w:trPr>
        <w:tc>
          <w:tcPr>
            <w:tcW w:w="320" w:type="dxa"/>
            <w:tcBorders>
              <w:top w:val="nil"/>
              <w:left w:val="nil"/>
              <w:bottom w:val="nil"/>
              <w:right w:val="nil"/>
            </w:tcBorders>
            <w:shd w:val="clear" w:color="auto" w:fill="auto"/>
            <w:noWrap/>
            <w:vAlign w:val="center"/>
            <w:hideMark/>
          </w:tcPr>
          <w:p w14:paraId="38A42B3E"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16</w:t>
            </w:r>
          </w:p>
        </w:tc>
        <w:tc>
          <w:tcPr>
            <w:tcW w:w="2560" w:type="dxa"/>
            <w:tcBorders>
              <w:top w:val="nil"/>
              <w:left w:val="nil"/>
              <w:bottom w:val="nil"/>
              <w:right w:val="nil"/>
            </w:tcBorders>
            <w:shd w:val="clear" w:color="auto" w:fill="auto"/>
            <w:noWrap/>
            <w:vAlign w:val="center"/>
            <w:hideMark/>
          </w:tcPr>
          <w:p w14:paraId="0D1BCBAF"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Anglerfish</w:t>
            </w:r>
          </w:p>
        </w:tc>
        <w:tc>
          <w:tcPr>
            <w:tcW w:w="860" w:type="dxa"/>
            <w:tcBorders>
              <w:top w:val="nil"/>
              <w:left w:val="nil"/>
              <w:bottom w:val="nil"/>
              <w:right w:val="nil"/>
            </w:tcBorders>
            <w:shd w:val="clear" w:color="auto" w:fill="auto"/>
            <w:noWrap/>
            <w:vAlign w:val="center"/>
            <w:hideMark/>
          </w:tcPr>
          <w:p w14:paraId="7E61AA1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3.2%</w:t>
            </w:r>
          </w:p>
        </w:tc>
        <w:tc>
          <w:tcPr>
            <w:tcW w:w="960" w:type="dxa"/>
            <w:tcBorders>
              <w:top w:val="nil"/>
              <w:left w:val="nil"/>
              <w:bottom w:val="nil"/>
              <w:right w:val="nil"/>
            </w:tcBorders>
            <w:shd w:val="clear" w:color="auto" w:fill="auto"/>
            <w:noWrap/>
            <w:vAlign w:val="center"/>
            <w:hideMark/>
          </w:tcPr>
          <w:p w14:paraId="03C783C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w:t>
            </w:r>
          </w:p>
        </w:tc>
        <w:tc>
          <w:tcPr>
            <w:tcW w:w="720" w:type="dxa"/>
            <w:tcBorders>
              <w:top w:val="nil"/>
              <w:left w:val="nil"/>
              <w:bottom w:val="nil"/>
              <w:right w:val="nil"/>
            </w:tcBorders>
            <w:shd w:val="clear" w:color="auto" w:fill="auto"/>
            <w:noWrap/>
            <w:vAlign w:val="center"/>
            <w:hideMark/>
          </w:tcPr>
          <w:p w14:paraId="18167AE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w:t>
            </w:r>
          </w:p>
        </w:tc>
        <w:tc>
          <w:tcPr>
            <w:tcW w:w="760" w:type="dxa"/>
            <w:tcBorders>
              <w:top w:val="nil"/>
              <w:left w:val="nil"/>
              <w:bottom w:val="nil"/>
              <w:right w:val="nil"/>
            </w:tcBorders>
            <w:shd w:val="clear" w:color="auto" w:fill="auto"/>
            <w:noWrap/>
            <w:vAlign w:val="center"/>
            <w:hideMark/>
          </w:tcPr>
          <w:p w14:paraId="31769A9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2E1520B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-25.0%</w:t>
            </w:r>
          </w:p>
        </w:tc>
        <w:tc>
          <w:tcPr>
            <w:tcW w:w="860" w:type="dxa"/>
            <w:tcBorders>
              <w:top w:val="nil"/>
              <w:left w:val="nil"/>
              <w:bottom w:val="nil"/>
              <w:right w:val="nil"/>
            </w:tcBorders>
            <w:shd w:val="clear" w:color="auto" w:fill="auto"/>
            <w:noWrap/>
            <w:vAlign w:val="center"/>
            <w:hideMark/>
          </w:tcPr>
          <w:p w14:paraId="7B94FD7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-10.1%</w:t>
            </w:r>
          </w:p>
        </w:tc>
        <w:tc>
          <w:tcPr>
            <w:tcW w:w="860" w:type="dxa"/>
            <w:tcBorders>
              <w:top w:val="nil"/>
              <w:left w:val="nil"/>
              <w:bottom w:val="nil"/>
              <w:right w:val="nil"/>
            </w:tcBorders>
            <w:shd w:val="clear" w:color="auto" w:fill="auto"/>
            <w:noWrap/>
            <w:vAlign w:val="center"/>
            <w:hideMark/>
          </w:tcPr>
          <w:p w14:paraId="1DCCE18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1.4%</w:t>
            </w:r>
          </w:p>
        </w:tc>
        <w:tc>
          <w:tcPr>
            <w:tcW w:w="1020" w:type="dxa"/>
            <w:tcBorders>
              <w:top w:val="nil"/>
              <w:left w:val="nil"/>
              <w:bottom w:val="nil"/>
              <w:right w:val="nil"/>
            </w:tcBorders>
            <w:shd w:val="clear" w:color="auto" w:fill="auto"/>
            <w:noWrap/>
            <w:vAlign w:val="center"/>
            <w:hideMark/>
          </w:tcPr>
          <w:p w14:paraId="57F3BD8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-8.8%</w:t>
            </w:r>
          </w:p>
        </w:tc>
      </w:tr>
      <w:tr w:rsidR="001A0E47" w:rsidRPr="005202C5" w14:paraId="77A40167" w14:textId="77777777" w:rsidTr="001A0E47">
        <w:trPr>
          <w:jc w:val="center"/>
        </w:trPr>
        <w:tc>
          <w:tcPr>
            <w:tcW w:w="320" w:type="dxa"/>
            <w:tcBorders>
              <w:top w:val="nil"/>
              <w:left w:val="nil"/>
              <w:bottom w:val="nil"/>
              <w:right w:val="nil"/>
            </w:tcBorders>
            <w:shd w:val="clear" w:color="auto" w:fill="auto"/>
            <w:noWrap/>
            <w:vAlign w:val="center"/>
            <w:hideMark/>
          </w:tcPr>
          <w:p w14:paraId="7F39B48D"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17</w:t>
            </w:r>
          </w:p>
        </w:tc>
        <w:tc>
          <w:tcPr>
            <w:tcW w:w="2560" w:type="dxa"/>
            <w:tcBorders>
              <w:top w:val="nil"/>
              <w:left w:val="nil"/>
              <w:bottom w:val="nil"/>
              <w:right w:val="nil"/>
            </w:tcBorders>
            <w:shd w:val="clear" w:color="auto" w:fill="auto"/>
            <w:noWrap/>
            <w:vAlign w:val="center"/>
            <w:hideMark/>
          </w:tcPr>
          <w:p w14:paraId="63D07936"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Flatfishes</w:t>
            </w:r>
          </w:p>
        </w:tc>
        <w:tc>
          <w:tcPr>
            <w:tcW w:w="860" w:type="dxa"/>
            <w:tcBorders>
              <w:top w:val="nil"/>
              <w:left w:val="nil"/>
              <w:bottom w:val="nil"/>
              <w:right w:val="nil"/>
            </w:tcBorders>
            <w:shd w:val="clear" w:color="auto" w:fill="auto"/>
            <w:noWrap/>
            <w:vAlign w:val="center"/>
            <w:hideMark/>
          </w:tcPr>
          <w:p w14:paraId="4FC6ED5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-8.5%</w:t>
            </w:r>
          </w:p>
        </w:tc>
        <w:tc>
          <w:tcPr>
            <w:tcW w:w="960" w:type="dxa"/>
            <w:tcBorders>
              <w:top w:val="nil"/>
              <w:left w:val="nil"/>
              <w:bottom w:val="nil"/>
              <w:right w:val="nil"/>
            </w:tcBorders>
            <w:shd w:val="clear" w:color="auto" w:fill="auto"/>
            <w:noWrap/>
            <w:vAlign w:val="center"/>
            <w:hideMark/>
          </w:tcPr>
          <w:p w14:paraId="1D8C5C4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-7.5%</w:t>
            </w:r>
          </w:p>
        </w:tc>
        <w:tc>
          <w:tcPr>
            <w:tcW w:w="720" w:type="dxa"/>
            <w:tcBorders>
              <w:top w:val="nil"/>
              <w:left w:val="nil"/>
              <w:bottom w:val="nil"/>
              <w:right w:val="nil"/>
            </w:tcBorders>
            <w:shd w:val="clear" w:color="auto" w:fill="auto"/>
            <w:noWrap/>
            <w:vAlign w:val="center"/>
            <w:hideMark/>
          </w:tcPr>
          <w:p w14:paraId="2CBCEDA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2.5%</w:t>
            </w:r>
          </w:p>
        </w:tc>
        <w:tc>
          <w:tcPr>
            <w:tcW w:w="760" w:type="dxa"/>
            <w:tcBorders>
              <w:top w:val="nil"/>
              <w:left w:val="nil"/>
              <w:bottom w:val="nil"/>
              <w:right w:val="nil"/>
            </w:tcBorders>
            <w:shd w:val="clear" w:color="auto" w:fill="auto"/>
            <w:noWrap/>
            <w:vAlign w:val="center"/>
            <w:hideMark/>
          </w:tcPr>
          <w:p w14:paraId="66F6F68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-2.5%</w:t>
            </w:r>
          </w:p>
        </w:tc>
        <w:tc>
          <w:tcPr>
            <w:tcW w:w="960" w:type="dxa"/>
            <w:tcBorders>
              <w:top w:val="nil"/>
              <w:left w:val="nil"/>
              <w:bottom w:val="nil"/>
              <w:right w:val="nil"/>
            </w:tcBorders>
            <w:shd w:val="clear" w:color="auto" w:fill="auto"/>
            <w:noWrap/>
            <w:vAlign w:val="center"/>
            <w:hideMark/>
          </w:tcPr>
          <w:p w14:paraId="2B5CED2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-15.8%</w:t>
            </w:r>
          </w:p>
        </w:tc>
        <w:tc>
          <w:tcPr>
            <w:tcW w:w="860" w:type="dxa"/>
            <w:tcBorders>
              <w:top w:val="nil"/>
              <w:left w:val="nil"/>
              <w:bottom w:val="nil"/>
              <w:right w:val="nil"/>
            </w:tcBorders>
            <w:shd w:val="clear" w:color="auto" w:fill="auto"/>
            <w:noWrap/>
            <w:vAlign w:val="center"/>
            <w:hideMark/>
          </w:tcPr>
          <w:p w14:paraId="270346B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-5.4%</w:t>
            </w:r>
          </w:p>
        </w:tc>
        <w:tc>
          <w:tcPr>
            <w:tcW w:w="860" w:type="dxa"/>
            <w:tcBorders>
              <w:top w:val="nil"/>
              <w:left w:val="nil"/>
              <w:bottom w:val="nil"/>
              <w:right w:val="nil"/>
            </w:tcBorders>
            <w:shd w:val="clear" w:color="auto" w:fill="auto"/>
            <w:noWrap/>
            <w:vAlign w:val="center"/>
            <w:hideMark/>
          </w:tcPr>
          <w:p w14:paraId="43BCA7E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-10.9%</w:t>
            </w:r>
          </w:p>
        </w:tc>
        <w:tc>
          <w:tcPr>
            <w:tcW w:w="1020" w:type="dxa"/>
            <w:tcBorders>
              <w:top w:val="nil"/>
              <w:left w:val="nil"/>
              <w:bottom w:val="nil"/>
              <w:right w:val="nil"/>
            </w:tcBorders>
            <w:shd w:val="clear" w:color="auto" w:fill="auto"/>
            <w:noWrap/>
            <w:vAlign w:val="center"/>
            <w:hideMark/>
          </w:tcPr>
          <w:p w14:paraId="378154E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-15.3%</w:t>
            </w:r>
          </w:p>
        </w:tc>
      </w:tr>
      <w:tr w:rsidR="001A0E47" w:rsidRPr="005202C5" w14:paraId="2809A72A" w14:textId="77777777" w:rsidTr="001A0E47">
        <w:trPr>
          <w:jc w:val="center"/>
        </w:trPr>
        <w:tc>
          <w:tcPr>
            <w:tcW w:w="320" w:type="dxa"/>
            <w:tcBorders>
              <w:top w:val="nil"/>
              <w:left w:val="nil"/>
              <w:bottom w:val="nil"/>
              <w:right w:val="nil"/>
            </w:tcBorders>
            <w:shd w:val="clear" w:color="auto" w:fill="auto"/>
            <w:noWrap/>
            <w:vAlign w:val="center"/>
            <w:hideMark/>
          </w:tcPr>
          <w:p w14:paraId="69D6CF8A"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18</w:t>
            </w:r>
          </w:p>
        </w:tc>
        <w:tc>
          <w:tcPr>
            <w:tcW w:w="2560" w:type="dxa"/>
            <w:tcBorders>
              <w:top w:val="nil"/>
              <w:left w:val="nil"/>
              <w:bottom w:val="nil"/>
              <w:right w:val="nil"/>
            </w:tcBorders>
            <w:shd w:val="clear" w:color="auto" w:fill="auto"/>
            <w:noWrap/>
            <w:vAlign w:val="center"/>
            <w:hideMark/>
          </w:tcPr>
          <w:p w14:paraId="70E4DC89"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Blue whiting</w:t>
            </w:r>
          </w:p>
        </w:tc>
        <w:tc>
          <w:tcPr>
            <w:tcW w:w="860" w:type="dxa"/>
            <w:tcBorders>
              <w:top w:val="nil"/>
              <w:left w:val="nil"/>
              <w:bottom w:val="nil"/>
              <w:right w:val="nil"/>
            </w:tcBorders>
            <w:shd w:val="clear" w:color="auto" w:fill="auto"/>
            <w:noWrap/>
            <w:vAlign w:val="center"/>
            <w:hideMark/>
          </w:tcPr>
          <w:p w14:paraId="16ED7A3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-5.2%</w:t>
            </w:r>
          </w:p>
        </w:tc>
        <w:tc>
          <w:tcPr>
            <w:tcW w:w="960" w:type="dxa"/>
            <w:tcBorders>
              <w:top w:val="nil"/>
              <w:left w:val="nil"/>
              <w:bottom w:val="nil"/>
              <w:right w:val="nil"/>
            </w:tcBorders>
            <w:shd w:val="clear" w:color="auto" w:fill="auto"/>
            <w:noWrap/>
            <w:vAlign w:val="center"/>
            <w:hideMark/>
          </w:tcPr>
          <w:p w14:paraId="2F757E8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-3.1%</w:t>
            </w:r>
          </w:p>
        </w:tc>
        <w:tc>
          <w:tcPr>
            <w:tcW w:w="720" w:type="dxa"/>
            <w:tcBorders>
              <w:top w:val="nil"/>
              <w:left w:val="nil"/>
              <w:bottom w:val="nil"/>
              <w:right w:val="nil"/>
            </w:tcBorders>
            <w:shd w:val="clear" w:color="auto" w:fill="auto"/>
            <w:noWrap/>
            <w:vAlign w:val="center"/>
            <w:hideMark/>
          </w:tcPr>
          <w:p w14:paraId="4984850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3.1%</w:t>
            </w:r>
          </w:p>
        </w:tc>
        <w:tc>
          <w:tcPr>
            <w:tcW w:w="760" w:type="dxa"/>
            <w:tcBorders>
              <w:top w:val="nil"/>
              <w:left w:val="nil"/>
              <w:bottom w:val="nil"/>
              <w:right w:val="nil"/>
            </w:tcBorders>
            <w:shd w:val="clear" w:color="auto" w:fill="auto"/>
            <w:noWrap/>
            <w:vAlign w:val="center"/>
            <w:hideMark/>
          </w:tcPr>
          <w:p w14:paraId="7BF0DC1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-3.1%</w:t>
            </w:r>
          </w:p>
        </w:tc>
        <w:tc>
          <w:tcPr>
            <w:tcW w:w="960" w:type="dxa"/>
            <w:tcBorders>
              <w:top w:val="nil"/>
              <w:left w:val="nil"/>
              <w:bottom w:val="nil"/>
              <w:right w:val="nil"/>
            </w:tcBorders>
            <w:shd w:val="clear" w:color="auto" w:fill="auto"/>
            <w:noWrap/>
            <w:vAlign w:val="center"/>
            <w:hideMark/>
          </w:tcPr>
          <w:p w14:paraId="6237A00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-35.8%</w:t>
            </w:r>
          </w:p>
        </w:tc>
        <w:tc>
          <w:tcPr>
            <w:tcW w:w="860" w:type="dxa"/>
            <w:tcBorders>
              <w:top w:val="nil"/>
              <w:left w:val="nil"/>
              <w:bottom w:val="nil"/>
              <w:right w:val="nil"/>
            </w:tcBorders>
            <w:shd w:val="clear" w:color="auto" w:fill="auto"/>
            <w:noWrap/>
            <w:vAlign w:val="center"/>
            <w:hideMark/>
          </w:tcPr>
          <w:p w14:paraId="0B028E8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-15.2%</w:t>
            </w:r>
          </w:p>
        </w:tc>
        <w:tc>
          <w:tcPr>
            <w:tcW w:w="860" w:type="dxa"/>
            <w:tcBorders>
              <w:top w:val="nil"/>
              <w:left w:val="nil"/>
              <w:bottom w:val="nil"/>
              <w:right w:val="nil"/>
            </w:tcBorders>
            <w:shd w:val="clear" w:color="auto" w:fill="auto"/>
            <w:noWrap/>
            <w:vAlign w:val="center"/>
            <w:hideMark/>
          </w:tcPr>
          <w:p w14:paraId="7C217E3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-8.4%</w:t>
            </w:r>
          </w:p>
        </w:tc>
        <w:tc>
          <w:tcPr>
            <w:tcW w:w="1020" w:type="dxa"/>
            <w:tcBorders>
              <w:top w:val="nil"/>
              <w:left w:val="nil"/>
              <w:bottom w:val="nil"/>
              <w:right w:val="nil"/>
            </w:tcBorders>
            <w:shd w:val="clear" w:color="auto" w:fill="auto"/>
            <w:noWrap/>
            <w:vAlign w:val="center"/>
            <w:hideMark/>
          </w:tcPr>
          <w:p w14:paraId="2BF318C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-22.7%</w:t>
            </w:r>
          </w:p>
        </w:tc>
      </w:tr>
      <w:tr w:rsidR="001A0E47" w:rsidRPr="005202C5" w14:paraId="53BE7639" w14:textId="77777777" w:rsidTr="001A0E47">
        <w:trPr>
          <w:jc w:val="center"/>
        </w:trPr>
        <w:tc>
          <w:tcPr>
            <w:tcW w:w="320" w:type="dxa"/>
            <w:tcBorders>
              <w:top w:val="nil"/>
              <w:left w:val="nil"/>
              <w:bottom w:val="nil"/>
              <w:right w:val="nil"/>
            </w:tcBorders>
            <w:shd w:val="clear" w:color="auto" w:fill="auto"/>
            <w:noWrap/>
            <w:vAlign w:val="center"/>
            <w:hideMark/>
          </w:tcPr>
          <w:p w14:paraId="155EC430"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19</w:t>
            </w:r>
          </w:p>
        </w:tc>
        <w:tc>
          <w:tcPr>
            <w:tcW w:w="2560" w:type="dxa"/>
            <w:tcBorders>
              <w:top w:val="nil"/>
              <w:left w:val="nil"/>
              <w:bottom w:val="nil"/>
              <w:right w:val="nil"/>
            </w:tcBorders>
            <w:shd w:val="clear" w:color="auto" w:fill="auto"/>
            <w:noWrap/>
            <w:vAlign w:val="center"/>
            <w:hideMark/>
          </w:tcPr>
          <w:p w14:paraId="6F991550"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 xml:space="preserve">Other </w:t>
            </w:r>
            <w:proofErr w:type="spellStart"/>
            <w:r w:rsidRPr="005202C5">
              <w:rPr>
                <w:rFonts w:eastAsia="Times New Roman" w:cstheme="minorHAnsi"/>
                <w:color w:val="000000"/>
                <w:sz w:val="20"/>
                <w:szCs w:val="20"/>
              </w:rPr>
              <w:t>gadiformes</w:t>
            </w:r>
            <w:proofErr w:type="spellEnd"/>
          </w:p>
        </w:tc>
        <w:tc>
          <w:tcPr>
            <w:tcW w:w="860" w:type="dxa"/>
            <w:tcBorders>
              <w:top w:val="nil"/>
              <w:left w:val="nil"/>
              <w:bottom w:val="nil"/>
              <w:right w:val="nil"/>
            </w:tcBorders>
            <w:shd w:val="clear" w:color="auto" w:fill="auto"/>
            <w:noWrap/>
            <w:vAlign w:val="center"/>
            <w:hideMark/>
          </w:tcPr>
          <w:p w14:paraId="5ED3A0E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-29.1%</w:t>
            </w:r>
          </w:p>
        </w:tc>
        <w:tc>
          <w:tcPr>
            <w:tcW w:w="960" w:type="dxa"/>
            <w:tcBorders>
              <w:top w:val="nil"/>
              <w:left w:val="nil"/>
              <w:bottom w:val="nil"/>
              <w:right w:val="nil"/>
            </w:tcBorders>
            <w:shd w:val="clear" w:color="auto" w:fill="auto"/>
            <w:noWrap/>
            <w:vAlign w:val="center"/>
            <w:hideMark/>
          </w:tcPr>
          <w:p w14:paraId="77D003F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-30.5%</w:t>
            </w:r>
          </w:p>
        </w:tc>
        <w:tc>
          <w:tcPr>
            <w:tcW w:w="720" w:type="dxa"/>
            <w:tcBorders>
              <w:top w:val="nil"/>
              <w:left w:val="nil"/>
              <w:bottom w:val="nil"/>
              <w:right w:val="nil"/>
            </w:tcBorders>
            <w:shd w:val="clear" w:color="auto" w:fill="auto"/>
            <w:noWrap/>
            <w:vAlign w:val="center"/>
            <w:hideMark/>
          </w:tcPr>
          <w:p w14:paraId="02363E2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5.5%</w:t>
            </w:r>
          </w:p>
        </w:tc>
        <w:tc>
          <w:tcPr>
            <w:tcW w:w="760" w:type="dxa"/>
            <w:tcBorders>
              <w:top w:val="nil"/>
              <w:left w:val="nil"/>
              <w:bottom w:val="nil"/>
              <w:right w:val="nil"/>
            </w:tcBorders>
            <w:shd w:val="clear" w:color="auto" w:fill="auto"/>
            <w:noWrap/>
            <w:vAlign w:val="center"/>
            <w:hideMark/>
          </w:tcPr>
          <w:p w14:paraId="75FC3DF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-5.3%</w:t>
            </w:r>
          </w:p>
        </w:tc>
        <w:tc>
          <w:tcPr>
            <w:tcW w:w="960" w:type="dxa"/>
            <w:tcBorders>
              <w:top w:val="nil"/>
              <w:left w:val="nil"/>
              <w:bottom w:val="nil"/>
              <w:right w:val="nil"/>
            </w:tcBorders>
            <w:shd w:val="clear" w:color="auto" w:fill="auto"/>
            <w:noWrap/>
            <w:vAlign w:val="center"/>
            <w:hideMark/>
          </w:tcPr>
          <w:p w14:paraId="68E1B24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-19.2%</w:t>
            </w:r>
          </w:p>
        </w:tc>
        <w:tc>
          <w:tcPr>
            <w:tcW w:w="860" w:type="dxa"/>
            <w:tcBorders>
              <w:top w:val="nil"/>
              <w:left w:val="nil"/>
              <w:bottom w:val="nil"/>
              <w:right w:val="nil"/>
            </w:tcBorders>
            <w:shd w:val="clear" w:color="auto" w:fill="auto"/>
            <w:noWrap/>
            <w:vAlign w:val="center"/>
            <w:hideMark/>
          </w:tcPr>
          <w:p w14:paraId="3581294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-7.0%</w:t>
            </w:r>
          </w:p>
        </w:tc>
        <w:tc>
          <w:tcPr>
            <w:tcW w:w="860" w:type="dxa"/>
            <w:tcBorders>
              <w:top w:val="nil"/>
              <w:left w:val="nil"/>
              <w:bottom w:val="nil"/>
              <w:right w:val="nil"/>
            </w:tcBorders>
            <w:shd w:val="clear" w:color="auto" w:fill="auto"/>
            <w:noWrap/>
            <w:vAlign w:val="center"/>
            <w:hideMark/>
          </w:tcPr>
          <w:p w14:paraId="371980A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-33.0%</w:t>
            </w:r>
          </w:p>
        </w:tc>
        <w:tc>
          <w:tcPr>
            <w:tcW w:w="1020" w:type="dxa"/>
            <w:tcBorders>
              <w:top w:val="nil"/>
              <w:left w:val="nil"/>
              <w:bottom w:val="nil"/>
              <w:right w:val="nil"/>
            </w:tcBorders>
            <w:shd w:val="clear" w:color="auto" w:fill="auto"/>
            <w:noWrap/>
            <w:vAlign w:val="center"/>
            <w:hideMark/>
          </w:tcPr>
          <w:p w14:paraId="686A5EA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-38.5%</w:t>
            </w:r>
          </w:p>
        </w:tc>
      </w:tr>
      <w:tr w:rsidR="001A0E47" w:rsidRPr="005202C5" w14:paraId="04DEA631" w14:textId="77777777" w:rsidTr="001A0E47">
        <w:trPr>
          <w:jc w:val="center"/>
        </w:trPr>
        <w:tc>
          <w:tcPr>
            <w:tcW w:w="320" w:type="dxa"/>
            <w:tcBorders>
              <w:top w:val="nil"/>
              <w:left w:val="nil"/>
              <w:bottom w:val="nil"/>
              <w:right w:val="nil"/>
            </w:tcBorders>
            <w:shd w:val="clear" w:color="auto" w:fill="auto"/>
            <w:noWrap/>
            <w:vAlign w:val="center"/>
            <w:hideMark/>
          </w:tcPr>
          <w:p w14:paraId="4CCA5A13"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20</w:t>
            </w:r>
          </w:p>
        </w:tc>
        <w:tc>
          <w:tcPr>
            <w:tcW w:w="2560" w:type="dxa"/>
            <w:tcBorders>
              <w:top w:val="nil"/>
              <w:left w:val="nil"/>
              <w:bottom w:val="nil"/>
              <w:right w:val="nil"/>
            </w:tcBorders>
            <w:shd w:val="clear" w:color="auto" w:fill="auto"/>
            <w:noWrap/>
            <w:vAlign w:val="center"/>
            <w:hideMark/>
          </w:tcPr>
          <w:p w14:paraId="09EE5DED"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Hake</w:t>
            </w:r>
          </w:p>
        </w:tc>
        <w:tc>
          <w:tcPr>
            <w:tcW w:w="860" w:type="dxa"/>
            <w:tcBorders>
              <w:top w:val="nil"/>
              <w:left w:val="nil"/>
              <w:bottom w:val="nil"/>
              <w:right w:val="nil"/>
            </w:tcBorders>
            <w:shd w:val="clear" w:color="auto" w:fill="auto"/>
            <w:noWrap/>
            <w:vAlign w:val="center"/>
            <w:hideMark/>
          </w:tcPr>
          <w:p w14:paraId="18960A7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w:t>
            </w:r>
          </w:p>
        </w:tc>
        <w:tc>
          <w:tcPr>
            <w:tcW w:w="960" w:type="dxa"/>
            <w:tcBorders>
              <w:top w:val="nil"/>
              <w:left w:val="nil"/>
              <w:bottom w:val="nil"/>
              <w:right w:val="nil"/>
            </w:tcBorders>
            <w:shd w:val="clear" w:color="auto" w:fill="auto"/>
            <w:noWrap/>
            <w:vAlign w:val="center"/>
            <w:hideMark/>
          </w:tcPr>
          <w:p w14:paraId="4F1C480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1.6%</w:t>
            </w:r>
          </w:p>
        </w:tc>
        <w:tc>
          <w:tcPr>
            <w:tcW w:w="720" w:type="dxa"/>
            <w:tcBorders>
              <w:top w:val="nil"/>
              <w:left w:val="nil"/>
              <w:bottom w:val="nil"/>
              <w:right w:val="nil"/>
            </w:tcBorders>
            <w:shd w:val="clear" w:color="auto" w:fill="auto"/>
            <w:noWrap/>
            <w:vAlign w:val="center"/>
            <w:hideMark/>
          </w:tcPr>
          <w:p w14:paraId="0B0320D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1.4%</w:t>
            </w:r>
          </w:p>
        </w:tc>
        <w:tc>
          <w:tcPr>
            <w:tcW w:w="760" w:type="dxa"/>
            <w:tcBorders>
              <w:top w:val="nil"/>
              <w:left w:val="nil"/>
              <w:bottom w:val="nil"/>
              <w:right w:val="nil"/>
            </w:tcBorders>
            <w:shd w:val="clear" w:color="auto" w:fill="auto"/>
            <w:noWrap/>
            <w:vAlign w:val="center"/>
            <w:hideMark/>
          </w:tcPr>
          <w:p w14:paraId="1210713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-1.4%</w:t>
            </w:r>
          </w:p>
        </w:tc>
        <w:tc>
          <w:tcPr>
            <w:tcW w:w="960" w:type="dxa"/>
            <w:tcBorders>
              <w:top w:val="nil"/>
              <w:left w:val="nil"/>
              <w:bottom w:val="nil"/>
              <w:right w:val="nil"/>
            </w:tcBorders>
            <w:shd w:val="clear" w:color="auto" w:fill="auto"/>
            <w:noWrap/>
            <w:vAlign w:val="center"/>
            <w:hideMark/>
          </w:tcPr>
          <w:p w14:paraId="1BD4F86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-19.0%</w:t>
            </w:r>
          </w:p>
        </w:tc>
        <w:tc>
          <w:tcPr>
            <w:tcW w:w="860" w:type="dxa"/>
            <w:tcBorders>
              <w:top w:val="nil"/>
              <w:left w:val="nil"/>
              <w:bottom w:val="nil"/>
              <w:right w:val="nil"/>
            </w:tcBorders>
            <w:shd w:val="clear" w:color="auto" w:fill="auto"/>
            <w:noWrap/>
            <w:vAlign w:val="center"/>
            <w:hideMark/>
          </w:tcPr>
          <w:p w14:paraId="544AF0B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-7.1%</w:t>
            </w:r>
          </w:p>
        </w:tc>
        <w:tc>
          <w:tcPr>
            <w:tcW w:w="860" w:type="dxa"/>
            <w:tcBorders>
              <w:top w:val="nil"/>
              <w:left w:val="nil"/>
              <w:bottom w:val="nil"/>
              <w:right w:val="nil"/>
            </w:tcBorders>
            <w:shd w:val="clear" w:color="auto" w:fill="auto"/>
            <w:noWrap/>
            <w:vAlign w:val="center"/>
            <w:hideMark/>
          </w:tcPr>
          <w:p w14:paraId="5A029AF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0.1%</w:t>
            </w:r>
          </w:p>
        </w:tc>
        <w:tc>
          <w:tcPr>
            <w:tcW w:w="1020" w:type="dxa"/>
            <w:tcBorders>
              <w:top w:val="nil"/>
              <w:left w:val="nil"/>
              <w:bottom w:val="nil"/>
              <w:right w:val="nil"/>
            </w:tcBorders>
            <w:shd w:val="clear" w:color="auto" w:fill="auto"/>
            <w:noWrap/>
            <w:vAlign w:val="center"/>
            <w:hideMark/>
          </w:tcPr>
          <w:p w14:paraId="3100C05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-7.1%</w:t>
            </w:r>
          </w:p>
        </w:tc>
      </w:tr>
      <w:tr w:rsidR="001A0E47" w:rsidRPr="005202C5" w14:paraId="5ED52230" w14:textId="77777777" w:rsidTr="001A0E47">
        <w:trPr>
          <w:jc w:val="center"/>
        </w:trPr>
        <w:tc>
          <w:tcPr>
            <w:tcW w:w="320" w:type="dxa"/>
            <w:tcBorders>
              <w:top w:val="nil"/>
              <w:left w:val="nil"/>
              <w:bottom w:val="nil"/>
              <w:right w:val="nil"/>
            </w:tcBorders>
            <w:shd w:val="clear" w:color="auto" w:fill="auto"/>
            <w:noWrap/>
            <w:vAlign w:val="center"/>
            <w:hideMark/>
          </w:tcPr>
          <w:p w14:paraId="6C9A5334"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21</w:t>
            </w:r>
          </w:p>
        </w:tc>
        <w:tc>
          <w:tcPr>
            <w:tcW w:w="2560" w:type="dxa"/>
            <w:tcBorders>
              <w:top w:val="nil"/>
              <w:left w:val="nil"/>
              <w:bottom w:val="nil"/>
              <w:right w:val="nil"/>
            </w:tcBorders>
            <w:shd w:val="clear" w:color="auto" w:fill="auto"/>
            <w:noWrap/>
            <w:vAlign w:val="center"/>
            <w:hideMark/>
          </w:tcPr>
          <w:p w14:paraId="7776F4F0"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DemeFish1</w:t>
            </w:r>
          </w:p>
        </w:tc>
        <w:tc>
          <w:tcPr>
            <w:tcW w:w="860" w:type="dxa"/>
            <w:tcBorders>
              <w:top w:val="nil"/>
              <w:left w:val="nil"/>
              <w:bottom w:val="nil"/>
              <w:right w:val="nil"/>
            </w:tcBorders>
            <w:shd w:val="clear" w:color="auto" w:fill="auto"/>
            <w:noWrap/>
            <w:vAlign w:val="center"/>
            <w:hideMark/>
          </w:tcPr>
          <w:p w14:paraId="299F8F8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-8.1%</w:t>
            </w:r>
          </w:p>
        </w:tc>
        <w:tc>
          <w:tcPr>
            <w:tcW w:w="960" w:type="dxa"/>
            <w:tcBorders>
              <w:top w:val="nil"/>
              <w:left w:val="nil"/>
              <w:bottom w:val="nil"/>
              <w:right w:val="nil"/>
            </w:tcBorders>
            <w:shd w:val="clear" w:color="auto" w:fill="auto"/>
            <w:noWrap/>
            <w:vAlign w:val="center"/>
            <w:hideMark/>
          </w:tcPr>
          <w:p w14:paraId="6952F18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-7.6%</w:t>
            </w:r>
          </w:p>
        </w:tc>
        <w:tc>
          <w:tcPr>
            <w:tcW w:w="720" w:type="dxa"/>
            <w:tcBorders>
              <w:top w:val="nil"/>
              <w:left w:val="nil"/>
              <w:bottom w:val="nil"/>
              <w:right w:val="nil"/>
            </w:tcBorders>
            <w:shd w:val="clear" w:color="auto" w:fill="auto"/>
            <w:noWrap/>
            <w:vAlign w:val="center"/>
            <w:hideMark/>
          </w:tcPr>
          <w:p w14:paraId="2E07E78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2.0%</w:t>
            </w:r>
          </w:p>
        </w:tc>
        <w:tc>
          <w:tcPr>
            <w:tcW w:w="760" w:type="dxa"/>
            <w:tcBorders>
              <w:top w:val="nil"/>
              <w:left w:val="nil"/>
              <w:bottom w:val="nil"/>
              <w:right w:val="nil"/>
            </w:tcBorders>
            <w:shd w:val="clear" w:color="auto" w:fill="auto"/>
            <w:noWrap/>
            <w:vAlign w:val="center"/>
            <w:hideMark/>
          </w:tcPr>
          <w:p w14:paraId="004A4E6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-2.0%</w:t>
            </w:r>
          </w:p>
        </w:tc>
        <w:tc>
          <w:tcPr>
            <w:tcW w:w="960" w:type="dxa"/>
            <w:tcBorders>
              <w:top w:val="nil"/>
              <w:left w:val="nil"/>
              <w:bottom w:val="nil"/>
              <w:right w:val="nil"/>
            </w:tcBorders>
            <w:shd w:val="clear" w:color="auto" w:fill="auto"/>
            <w:noWrap/>
            <w:vAlign w:val="center"/>
            <w:hideMark/>
          </w:tcPr>
          <w:p w14:paraId="3DAECB3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-17.7%</w:t>
            </w:r>
          </w:p>
        </w:tc>
        <w:tc>
          <w:tcPr>
            <w:tcW w:w="860" w:type="dxa"/>
            <w:tcBorders>
              <w:top w:val="nil"/>
              <w:left w:val="nil"/>
              <w:bottom w:val="nil"/>
              <w:right w:val="nil"/>
            </w:tcBorders>
            <w:shd w:val="clear" w:color="auto" w:fill="auto"/>
            <w:noWrap/>
            <w:vAlign w:val="center"/>
            <w:hideMark/>
          </w:tcPr>
          <w:p w14:paraId="75B7CCB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-6.2%</w:t>
            </w:r>
          </w:p>
        </w:tc>
        <w:tc>
          <w:tcPr>
            <w:tcW w:w="860" w:type="dxa"/>
            <w:tcBorders>
              <w:top w:val="nil"/>
              <w:left w:val="nil"/>
              <w:bottom w:val="nil"/>
              <w:right w:val="nil"/>
            </w:tcBorders>
            <w:shd w:val="clear" w:color="auto" w:fill="auto"/>
            <w:noWrap/>
            <w:vAlign w:val="center"/>
            <w:hideMark/>
          </w:tcPr>
          <w:p w14:paraId="27362DE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-10.1%</w:t>
            </w:r>
          </w:p>
        </w:tc>
        <w:tc>
          <w:tcPr>
            <w:tcW w:w="1020" w:type="dxa"/>
            <w:tcBorders>
              <w:top w:val="nil"/>
              <w:left w:val="nil"/>
              <w:bottom w:val="nil"/>
              <w:right w:val="nil"/>
            </w:tcBorders>
            <w:shd w:val="clear" w:color="auto" w:fill="auto"/>
            <w:noWrap/>
            <w:vAlign w:val="center"/>
            <w:hideMark/>
          </w:tcPr>
          <w:p w14:paraId="648BB61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-15.4%</w:t>
            </w:r>
          </w:p>
        </w:tc>
      </w:tr>
      <w:tr w:rsidR="001A0E47" w:rsidRPr="005202C5" w14:paraId="5B9740AE" w14:textId="77777777" w:rsidTr="001A0E47">
        <w:trPr>
          <w:jc w:val="center"/>
        </w:trPr>
        <w:tc>
          <w:tcPr>
            <w:tcW w:w="320" w:type="dxa"/>
            <w:tcBorders>
              <w:top w:val="nil"/>
              <w:left w:val="nil"/>
              <w:bottom w:val="nil"/>
              <w:right w:val="nil"/>
            </w:tcBorders>
            <w:shd w:val="clear" w:color="auto" w:fill="auto"/>
            <w:noWrap/>
            <w:vAlign w:val="center"/>
            <w:hideMark/>
          </w:tcPr>
          <w:p w14:paraId="318D6E1F"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22</w:t>
            </w:r>
          </w:p>
        </w:tc>
        <w:tc>
          <w:tcPr>
            <w:tcW w:w="2560" w:type="dxa"/>
            <w:tcBorders>
              <w:top w:val="nil"/>
              <w:left w:val="nil"/>
              <w:bottom w:val="nil"/>
              <w:right w:val="nil"/>
            </w:tcBorders>
            <w:shd w:val="clear" w:color="auto" w:fill="auto"/>
            <w:noWrap/>
            <w:vAlign w:val="center"/>
            <w:hideMark/>
          </w:tcPr>
          <w:p w14:paraId="19C65735"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DemeFish2</w:t>
            </w:r>
          </w:p>
        </w:tc>
        <w:tc>
          <w:tcPr>
            <w:tcW w:w="860" w:type="dxa"/>
            <w:tcBorders>
              <w:top w:val="nil"/>
              <w:left w:val="nil"/>
              <w:bottom w:val="nil"/>
              <w:right w:val="nil"/>
            </w:tcBorders>
            <w:shd w:val="clear" w:color="auto" w:fill="auto"/>
            <w:noWrap/>
            <w:vAlign w:val="center"/>
            <w:hideMark/>
          </w:tcPr>
          <w:p w14:paraId="690C4BB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8.5%</w:t>
            </w:r>
          </w:p>
        </w:tc>
        <w:tc>
          <w:tcPr>
            <w:tcW w:w="960" w:type="dxa"/>
            <w:tcBorders>
              <w:top w:val="nil"/>
              <w:left w:val="nil"/>
              <w:bottom w:val="nil"/>
              <w:right w:val="nil"/>
            </w:tcBorders>
            <w:shd w:val="clear" w:color="auto" w:fill="auto"/>
            <w:noWrap/>
            <w:vAlign w:val="center"/>
            <w:hideMark/>
          </w:tcPr>
          <w:p w14:paraId="17C1A5E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8.3%</w:t>
            </w:r>
          </w:p>
        </w:tc>
        <w:tc>
          <w:tcPr>
            <w:tcW w:w="720" w:type="dxa"/>
            <w:tcBorders>
              <w:top w:val="nil"/>
              <w:left w:val="nil"/>
              <w:bottom w:val="nil"/>
              <w:right w:val="nil"/>
            </w:tcBorders>
            <w:shd w:val="clear" w:color="auto" w:fill="auto"/>
            <w:noWrap/>
            <w:vAlign w:val="center"/>
            <w:hideMark/>
          </w:tcPr>
          <w:p w14:paraId="7B06D43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w:t>
            </w:r>
          </w:p>
        </w:tc>
        <w:tc>
          <w:tcPr>
            <w:tcW w:w="760" w:type="dxa"/>
            <w:tcBorders>
              <w:top w:val="nil"/>
              <w:left w:val="nil"/>
              <w:bottom w:val="nil"/>
              <w:right w:val="nil"/>
            </w:tcBorders>
            <w:shd w:val="clear" w:color="auto" w:fill="auto"/>
            <w:noWrap/>
            <w:vAlign w:val="center"/>
            <w:hideMark/>
          </w:tcPr>
          <w:p w14:paraId="5007B2B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w:t>
            </w:r>
          </w:p>
        </w:tc>
        <w:tc>
          <w:tcPr>
            <w:tcW w:w="960" w:type="dxa"/>
            <w:tcBorders>
              <w:top w:val="nil"/>
              <w:left w:val="nil"/>
              <w:bottom w:val="nil"/>
              <w:right w:val="nil"/>
            </w:tcBorders>
            <w:shd w:val="clear" w:color="auto" w:fill="auto"/>
            <w:noWrap/>
            <w:vAlign w:val="center"/>
            <w:hideMark/>
          </w:tcPr>
          <w:p w14:paraId="525F2E6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-21.8%</w:t>
            </w:r>
          </w:p>
        </w:tc>
        <w:tc>
          <w:tcPr>
            <w:tcW w:w="860" w:type="dxa"/>
            <w:tcBorders>
              <w:top w:val="nil"/>
              <w:left w:val="nil"/>
              <w:bottom w:val="nil"/>
              <w:right w:val="nil"/>
            </w:tcBorders>
            <w:shd w:val="clear" w:color="auto" w:fill="auto"/>
            <w:noWrap/>
            <w:vAlign w:val="center"/>
            <w:hideMark/>
          </w:tcPr>
          <w:p w14:paraId="28841A2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-8.2%</w:t>
            </w:r>
          </w:p>
        </w:tc>
        <w:tc>
          <w:tcPr>
            <w:tcW w:w="860" w:type="dxa"/>
            <w:tcBorders>
              <w:top w:val="nil"/>
              <w:left w:val="nil"/>
              <w:bottom w:val="nil"/>
              <w:right w:val="nil"/>
            </w:tcBorders>
            <w:shd w:val="clear" w:color="auto" w:fill="auto"/>
            <w:noWrap/>
            <w:vAlign w:val="center"/>
            <w:hideMark/>
          </w:tcPr>
          <w:p w14:paraId="6EEC4A3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5.5%</w:t>
            </w:r>
          </w:p>
        </w:tc>
        <w:tc>
          <w:tcPr>
            <w:tcW w:w="1020" w:type="dxa"/>
            <w:tcBorders>
              <w:top w:val="nil"/>
              <w:left w:val="nil"/>
              <w:bottom w:val="nil"/>
              <w:right w:val="nil"/>
            </w:tcBorders>
            <w:shd w:val="clear" w:color="auto" w:fill="auto"/>
            <w:noWrap/>
            <w:vAlign w:val="center"/>
            <w:hideMark/>
          </w:tcPr>
          <w:p w14:paraId="79E8307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-2.9%</w:t>
            </w:r>
          </w:p>
        </w:tc>
      </w:tr>
      <w:tr w:rsidR="001A0E47" w:rsidRPr="005202C5" w14:paraId="767680A1" w14:textId="77777777" w:rsidTr="001A0E47">
        <w:trPr>
          <w:jc w:val="center"/>
        </w:trPr>
        <w:tc>
          <w:tcPr>
            <w:tcW w:w="320" w:type="dxa"/>
            <w:tcBorders>
              <w:top w:val="nil"/>
              <w:left w:val="nil"/>
              <w:bottom w:val="nil"/>
              <w:right w:val="nil"/>
            </w:tcBorders>
            <w:shd w:val="clear" w:color="auto" w:fill="auto"/>
            <w:noWrap/>
            <w:vAlign w:val="center"/>
            <w:hideMark/>
          </w:tcPr>
          <w:p w14:paraId="54994720"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23</w:t>
            </w:r>
          </w:p>
        </w:tc>
        <w:tc>
          <w:tcPr>
            <w:tcW w:w="2560" w:type="dxa"/>
            <w:tcBorders>
              <w:top w:val="nil"/>
              <w:left w:val="nil"/>
              <w:bottom w:val="nil"/>
              <w:right w:val="nil"/>
            </w:tcBorders>
            <w:shd w:val="clear" w:color="auto" w:fill="auto"/>
            <w:noWrap/>
            <w:vAlign w:val="center"/>
            <w:hideMark/>
          </w:tcPr>
          <w:p w14:paraId="174A7064"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DemeFish3</w:t>
            </w:r>
          </w:p>
        </w:tc>
        <w:tc>
          <w:tcPr>
            <w:tcW w:w="860" w:type="dxa"/>
            <w:tcBorders>
              <w:top w:val="nil"/>
              <w:left w:val="nil"/>
              <w:bottom w:val="nil"/>
              <w:right w:val="nil"/>
            </w:tcBorders>
            <w:shd w:val="clear" w:color="auto" w:fill="auto"/>
            <w:noWrap/>
            <w:vAlign w:val="center"/>
            <w:hideMark/>
          </w:tcPr>
          <w:p w14:paraId="1DC6770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61D14B6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w:t>
            </w:r>
          </w:p>
        </w:tc>
        <w:tc>
          <w:tcPr>
            <w:tcW w:w="720" w:type="dxa"/>
            <w:tcBorders>
              <w:top w:val="nil"/>
              <w:left w:val="nil"/>
              <w:bottom w:val="nil"/>
              <w:right w:val="nil"/>
            </w:tcBorders>
            <w:shd w:val="clear" w:color="auto" w:fill="auto"/>
            <w:noWrap/>
            <w:vAlign w:val="center"/>
            <w:hideMark/>
          </w:tcPr>
          <w:p w14:paraId="354715B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2.9%</w:t>
            </w:r>
          </w:p>
        </w:tc>
        <w:tc>
          <w:tcPr>
            <w:tcW w:w="760" w:type="dxa"/>
            <w:tcBorders>
              <w:top w:val="nil"/>
              <w:left w:val="nil"/>
              <w:bottom w:val="nil"/>
              <w:right w:val="nil"/>
            </w:tcBorders>
            <w:shd w:val="clear" w:color="auto" w:fill="auto"/>
            <w:noWrap/>
            <w:vAlign w:val="center"/>
            <w:hideMark/>
          </w:tcPr>
          <w:p w14:paraId="0319297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-2.9%</w:t>
            </w:r>
          </w:p>
        </w:tc>
        <w:tc>
          <w:tcPr>
            <w:tcW w:w="960" w:type="dxa"/>
            <w:tcBorders>
              <w:top w:val="nil"/>
              <w:left w:val="nil"/>
              <w:bottom w:val="nil"/>
              <w:right w:val="nil"/>
            </w:tcBorders>
            <w:shd w:val="clear" w:color="auto" w:fill="auto"/>
            <w:noWrap/>
            <w:vAlign w:val="center"/>
            <w:hideMark/>
          </w:tcPr>
          <w:p w14:paraId="7759344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-23.2%</w:t>
            </w:r>
          </w:p>
        </w:tc>
        <w:tc>
          <w:tcPr>
            <w:tcW w:w="860" w:type="dxa"/>
            <w:tcBorders>
              <w:top w:val="nil"/>
              <w:left w:val="nil"/>
              <w:bottom w:val="nil"/>
              <w:right w:val="nil"/>
            </w:tcBorders>
            <w:shd w:val="clear" w:color="auto" w:fill="auto"/>
            <w:noWrap/>
            <w:vAlign w:val="center"/>
            <w:hideMark/>
          </w:tcPr>
          <w:p w14:paraId="3436F3B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-9.1%</w:t>
            </w:r>
          </w:p>
        </w:tc>
        <w:tc>
          <w:tcPr>
            <w:tcW w:w="860" w:type="dxa"/>
            <w:tcBorders>
              <w:top w:val="nil"/>
              <w:left w:val="nil"/>
              <w:bottom w:val="nil"/>
              <w:right w:val="nil"/>
            </w:tcBorders>
            <w:shd w:val="clear" w:color="auto" w:fill="auto"/>
            <w:noWrap/>
            <w:vAlign w:val="center"/>
            <w:hideMark/>
          </w:tcPr>
          <w:p w14:paraId="3B308A5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-4.0%</w:t>
            </w:r>
          </w:p>
        </w:tc>
        <w:tc>
          <w:tcPr>
            <w:tcW w:w="1020" w:type="dxa"/>
            <w:tcBorders>
              <w:top w:val="nil"/>
              <w:left w:val="nil"/>
              <w:bottom w:val="nil"/>
              <w:right w:val="nil"/>
            </w:tcBorders>
            <w:shd w:val="clear" w:color="auto" w:fill="auto"/>
            <w:noWrap/>
            <w:vAlign w:val="center"/>
            <w:hideMark/>
          </w:tcPr>
          <w:p w14:paraId="503759A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-12.8%</w:t>
            </w:r>
          </w:p>
        </w:tc>
      </w:tr>
      <w:tr w:rsidR="001A0E47" w:rsidRPr="005202C5" w14:paraId="7A55A8E9" w14:textId="77777777" w:rsidTr="001A0E47">
        <w:trPr>
          <w:jc w:val="center"/>
        </w:trPr>
        <w:tc>
          <w:tcPr>
            <w:tcW w:w="320" w:type="dxa"/>
            <w:tcBorders>
              <w:top w:val="nil"/>
              <w:left w:val="nil"/>
              <w:bottom w:val="nil"/>
              <w:right w:val="nil"/>
            </w:tcBorders>
            <w:shd w:val="clear" w:color="auto" w:fill="auto"/>
            <w:noWrap/>
            <w:vAlign w:val="center"/>
            <w:hideMark/>
          </w:tcPr>
          <w:p w14:paraId="3B318617"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24</w:t>
            </w:r>
          </w:p>
        </w:tc>
        <w:tc>
          <w:tcPr>
            <w:tcW w:w="2560" w:type="dxa"/>
            <w:tcBorders>
              <w:top w:val="nil"/>
              <w:left w:val="nil"/>
              <w:bottom w:val="nil"/>
              <w:right w:val="nil"/>
            </w:tcBorders>
            <w:shd w:val="clear" w:color="auto" w:fill="auto"/>
            <w:noWrap/>
            <w:vAlign w:val="center"/>
            <w:hideMark/>
          </w:tcPr>
          <w:p w14:paraId="75F205E1"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DemeFish4</w:t>
            </w:r>
          </w:p>
        </w:tc>
        <w:tc>
          <w:tcPr>
            <w:tcW w:w="860" w:type="dxa"/>
            <w:tcBorders>
              <w:top w:val="nil"/>
              <w:left w:val="nil"/>
              <w:bottom w:val="nil"/>
              <w:right w:val="nil"/>
            </w:tcBorders>
            <w:shd w:val="clear" w:color="auto" w:fill="auto"/>
            <w:noWrap/>
            <w:vAlign w:val="center"/>
            <w:hideMark/>
          </w:tcPr>
          <w:p w14:paraId="60D88DA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15.9%</w:t>
            </w:r>
          </w:p>
        </w:tc>
        <w:tc>
          <w:tcPr>
            <w:tcW w:w="960" w:type="dxa"/>
            <w:tcBorders>
              <w:top w:val="nil"/>
              <w:left w:val="nil"/>
              <w:bottom w:val="nil"/>
              <w:right w:val="nil"/>
            </w:tcBorders>
            <w:shd w:val="clear" w:color="auto" w:fill="auto"/>
            <w:noWrap/>
            <w:vAlign w:val="center"/>
            <w:hideMark/>
          </w:tcPr>
          <w:p w14:paraId="6EBF6F3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13.8%</w:t>
            </w:r>
          </w:p>
        </w:tc>
        <w:tc>
          <w:tcPr>
            <w:tcW w:w="720" w:type="dxa"/>
            <w:tcBorders>
              <w:top w:val="nil"/>
              <w:left w:val="nil"/>
              <w:bottom w:val="nil"/>
              <w:right w:val="nil"/>
            </w:tcBorders>
            <w:shd w:val="clear" w:color="auto" w:fill="auto"/>
            <w:noWrap/>
            <w:vAlign w:val="center"/>
            <w:hideMark/>
          </w:tcPr>
          <w:p w14:paraId="411ACDF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4.1%</w:t>
            </w:r>
          </w:p>
        </w:tc>
        <w:tc>
          <w:tcPr>
            <w:tcW w:w="760" w:type="dxa"/>
            <w:tcBorders>
              <w:top w:val="nil"/>
              <w:left w:val="nil"/>
              <w:bottom w:val="nil"/>
              <w:right w:val="nil"/>
            </w:tcBorders>
            <w:shd w:val="clear" w:color="auto" w:fill="auto"/>
            <w:noWrap/>
            <w:vAlign w:val="center"/>
            <w:hideMark/>
          </w:tcPr>
          <w:p w14:paraId="3C5BC10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-4.1%</w:t>
            </w:r>
          </w:p>
        </w:tc>
        <w:tc>
          <w:tcPr>
            <w:tcW w:w="960" w:type="dxa"/>
            <w:tcBorders>
              <w:top w:val="nil"/>
              <w:left w:val="nil"/>
              <w:bottom w:val="nil"/>
              <w:right w:val="nil"/>
            </w:tcBorders>
            <w:shd w:val="clear" w:color="auto" w:fill="auto"/>
            <w:noWrap/>
            <w:vAlign w:val="center"/>
            <w:hideMark/>
          </w:tcPr>
          <w:p w14:paraId="270872D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-28.5%</w:t>
            </w:r>
          </w:p>
        </w:tc>
        <w:tc>
          <w:tcPr>
            <w:tcW w:w="860" w:type="dxa"/>
            <w:tcBorders>
              <w:top w:val="nil"/>
              <w:left w:val="nil"/>
              <w:bottom w:val="nil"/>
              <w:right w:val="nil"/>
            </w:tcBorders>
            <w:shd w:val="clear" w:color="auto" w:fill="auto"/>
            <w:noWrap/>
            <w:vAlign w:val="center"/>
            <w:hideMark/>
          </w:tcPr>
          <w:p w14:paraId="0A2AB1B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-12.0%</w:t>
            </w:r>
          </w:p>
        </w:tc>
        <w:tc>
          <w:tcPr>
            <w:tcW w:w="860" w:type="dxa"/>
            <w:tcBorders>
              <w:top w:val="nil"/>
              <w:left w:val="nil"/>
              <w:bottom w:val="nil"/>
              <w:right w:val="nil"/>
            </w:tcBorders>
            <w:shd w:val="clear" w:color="auto" w:fill="auto"/>
            <w:noWrap/>
            <w:vAlign w:val="center"/>
            <w:hideMark/>
          </w:tcPr>
          <w:p w14:paraId="22F1A7B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11.6%</w:t>
            </w:r>
          </w:p>
        </w:tc>
        <w:tc>
          <w:tcPr>
            <w:tcW w:w="1020" w:type="dxa"/>
            <w:tcBorders>
              <w:top w:val="nil"/>
              <w:left w:val="nil"/>
              <w:bottom w:val="nil"/>
              <w:right w:val="nil"/>
            </w:tcBorders>
            <w:shd w:val="clear" w:color="auto" w:fill="auto"/>
            <w:noWrap/>
            <w:vAlign w:val="center"/>
            <w:hideMark/>
          </w:tcPr>
          <w:p w14:paraId="2BBC856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w:t>
            </w:r>
          </w:p>
        </w:tc>
      </w:tr>
      <w:tr w:rsidR="001A0E47" w:rsidRPr="005202C5" w14:paraId="495CB6BD" w14:textId="77777777" w:rsidTr="001A0E47">
        <w:trPr>
          <w:jc w:val="center"/>
        </w:trPr>
        <w:tc>
          <w:tcPr>
            <w:tcW w:w="320" w:type="dxa"/>
            <w:tcBorders>
              <w:top w:val="nil"/>
              <w:left w:val="nil"/>
              <w:bottom w:val="nil"/>
              <w:right w:val="nil"/>
            </w:tcBorders>
            <w:shd w:val="clear" w:color="auto" w:fill="auto"/>
            <w:noWrap/>
            <w:vAlign w:val="center"/>
            <w:hideMark/>
          </w:tcPr>
          <w:p w14:paraId="5CA295EC"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26</w:t>
            </w:r>
          </w:p>
        </w:tc>
        <w:tc>
          <w:tcPr>
            <w:tcW w:w="2560" w:type="dxa"/>
            <w:tcBorders>
              <w:top w:val="nil"/>
              <w:left w:val="nil"/>
              <w:bottom w:val="nil"/>
              <w:right w:val="nil"/>
            </w:tcBorders>
            <w:shd w:val="clear" w:color="auto" w:fill="auto"/>
            <w:noWrap/>
            <w:vAlign w:val="center"/>
            <w:hideMark/>
          </w:tcPr>
          <w:p w14:paraId="645E5ECA" w14:textId="77777777" w:rsidR="001A0E47" w:rsidRPr="005202C5" w:rsidRDefault="001A0E47" w:rsidP="00D81B6C">
            <w:pPr>
              <w:spacing w:after="0" w:line="240" w:lineRule="auto"/>
              <w:rPr>
                <w:rFonts w:eastAsia="Times New Roman" w:cstheme="minorHAnsi"/>
                <w:color w:val="000000"/>
                <w:sz w:val="20"/>
                <w:szCs w:val="20"/>
              </w:rPr>
            </w:pPr>
            <w:proofErr w:type="spellStart"/>
            <w:r w:rsidRPr="005202C5">
              <w:rPr>
                <w:rFonts w:eastAsia="Times New Roman" w:cstheme="minorHAnsi"/>
                <w:color w:val="000000"/>
                <w:sz w:val="20"/>
                <w:szCs w:val="20"/>
              </w:rPr>
              <w:t>Picarels</w:t>
            </w:r>
            <w:proofErr w:type="spellEnd"/>
            <w:r w:rsidRPr="005202C5">
              <w:rPr>
                <w:rFonts w:eastAsia="Times New Roman" w:cstheme="minorHAnsi"/>
                <w:color w:val="000000"/>
                <w:sz w:val="20"/>
                <w:szCs w:val="20"/>
              </w:rPr>
              <w:t xml:space="preserve"> and Bogue</w:t>
            </w:r>
          </w:p>
        </w:tc>
        <w:tc>
          <w:tcPr>
            <w:tcW w:w="860" w:type="dxa"/>
            <w:tcBorders>
              <w:top w:val="nil"/>
              <w:left w:val="nil"/>
              <w:bottom w:val="nil"/>
              <w:right w:val="nil"/>
            </w:tcBorders>
            <w:shd w:val="clear" w:color="auto" w:fill="auto"/>
            <w:noWrap/>
            <w:vAlign w:val="center"/>
            <w:hideMark/>
          </w:tcPr>
          <w:p w14:paraId="1367665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9.0%</w:t>
            </w:r>
          </w:p>
        </w:tc>
        <w:tc>
          <w:tcPr>
            <w:tcW w:w="960" w:type="dxa"/>
            <w:tcBorders>
              <w:top w:val="nil"/>
              <w:left w:val="nil"/>
              <w:bottom w:val="nil"/>
              <w:right w:val="nil"/>
            </w:tcBorders>
            <w:shd w:val="clear" w:color="auto" w:fill="auto"/>
            <w:noWrap/>
            <w:vAlign w:val="center"/>
            <w:hideMark/>
          </w:tcPr>
          <w:p w14:paraId="00CDF43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6.1%</w:t>
            </w:r>
          </w:p>
        </w:tc>
        <w:tc>
          <w:tcPr>
            <w:tcW w:w="720" w:type="dxa"/>
            <w:tcBorders>
              <w:top w:val="nil"/>
              <w:left w:val="nil"/>
              <w:bottom w:val="nil"/>
              <w:right w:val="nil"/>
            </w:tcBorders>
            <w:shd w:val="clear" w:color="auto" w:fill="auto"/>
            <w:noWrap/>
            <w:vAlign w:val="center"/>
            <w:hideMark/>
          </w:tcPr>
          <w:p w14:paraId="781ECF4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2.6%</w:t>
            </w:r>
          </w:p>
        </w:tc>
        <w:tc>
          <w:tcPr>
            <w:tcW w:w="760" w:type="dxa"/>
            <w:tcBorders>
              <w:top w:val="nil"/>
              <w:left w:val="nil"/>
              <w:bottom w:val="nil"/>
              <w:right w:val="nil"/>
            </w:tcBorders>
            <w:shd w:val="clear" w:color="auto" w:fill="auto"/>
            <w:noWrap/>
            <w:vAlign w:val="center"/>
            <w:hideMark/>
          </w:tcPr>
          <w:p w14:paraId="5103975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-2.6%</w:t>
            </w:r>
          </w:p>
        </w:tc>
        <w:tc>
          <w:tcPr>
            <w:tcW w:w="960" w:type="dxa"/>
            <w:tcBorders>
              <w:top w:val="nil"/>
              <w:left w:val="nil"/>
              <w:bottom w:val="nil"/>
              <w:right w:val="nil"/>
            </w:tcBorders>
            <w:shd w:val="clear" w:color="auto" w:fill="auto"/>
            <w:noWrap/>
            <w:vAlign w:val="center"/>
            <w:hideMark/>
          </w:tcPr>
          <w:p w14:paraId="11D1A5D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5.1%</w:t>
            </w:r>
          </w:p>
        </w:tc>
        <w:tc>
          <w:tcPr>
            <w:tcW w:w="860" w:type="dxa"/>
            <w:tcBorders>
              <w:top w:val="nil"/>
              <w:left w:val="nil"/>
              <w:bottom w:val="nil"/>
              <w:right w:val="nil"/>
            </w:tcBorders>
            <w:shd w:val="clear" w:color="auto" w:fill="auto"/>
            <w:noWrap/>
            <w:vAlign w:val="center"/>
            <w:hideMark/>
          </w:tcPr>
          <w:p w14:paraId="32D5178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5.7%</w:t>
            </w:r>
          </w:p>
        </w:tc>
        <w:tc>
          <w:tcPr>
            <w:tcW w:w="860" w:type="dxa"/>
            <w:tcBorders>
              <w:top w:val="nil"/>
              <w:left w:val="nil"/>
              <w:bottom w:val="nil"/>
              <w:right w:val="nil"/>
            </w:tcBorders>
            <w:shd w:val="clear" w:color="auto" w:fill="auto"/>
            <w:noWrap/>
            <w:vAlign w:val="center"/>
            <w:hideMark/>
          </w:tcPr>
          <w:p w14:paraId="33F3923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6.3%</w:t>
            </w:r>
          </w:p>
        </w:tc>
        <w:tc>
          <w:tcPr>
            <w:tcW w:w="1020" w:type="dxa"/>
            <w:tcBorders>
              <w:top w:val="nil"/>
              <w:left w:val="nil"/>
              <w:bottom w:val="nil"/>
              <w:right w:val="nil"/>
            </w:tcBorders>
            <w:shd w:val="clear" w:color="auto" w:fill="auto"/>
            <w:noWrap/>
            <w:vAlign w:val="center"/>
            <w:hideMark/>
          </w:tcPr>
          <w:p w14:paraId="223E415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8.3%</w:t>
            </w:r>
          </w:p>
        </w:tc>
      </w:tr>
      <w:tr w:rsidR="001A0E47" w:rsidRPr="005202C5" w14:paraId="63D79FBD" w14:textId="77777777" w:rsidTr="001A0E47">
        <w:trPr>
          <w:jc w:val="center"/>
        </w:trPr>
        <w:tc>
          <w:tcPr>
            <w:tcW w:w="320" w:type="dxa"/>
            <w:tcBorders>
              <w:top w:val="nil"/>
              <w:left w:val="nil"/>
              <w:bottom w:val="nil"/>
              <w:right w:val="nil"/>
            </w:tcBorders>
            <w:shd w:val="clear" w:color="auto" w:fill="auto"/>
            <w:noWrap/>
            <w:vAlign w:val="center"/>
            <w:hideMark/>
          </w:tcPr>
          <w:p w14:paraId="04DB433C"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27</w:t>
            </w:r>
          </w:p>
        </w:tc>
        <w:tc>
          <w:tcPr>
            <w:tcW w:w="2560" w:type="dxa"/>
            <w:tcBorders>
              <w:top w:val="nil"/>
              <w:left w:val="nil"/>
              <w:bottom w:val="nil"/>
              <w:right w:val="nil"/>
            </w:tcBorders>
            <w:shd w:val="clear" w:color="auto" w:fill="auto"/>
            <w:noWrap/>
            <w:vAlign w:val="center"/>
            <w:hideMark/>
          </w:tcPr>
          <w:p w14:paraId="6AAF0EB7"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Sharks</w:t>
            </w:r>
          </w:p>
        </w:tc>
        <w:tc>
          <w:tcPr>
            <w:tcW w:w="860" w:type="dxa"/>
            <w:tcBorders>
              <w:top w:val="nil"/>
              <w:left w:val="nil"/>
              <w:bottom w:val="nil"/>
              <w:right w:val="nil"/>
            </w:tcBorders>
            <w:shd w:val="clear" w:color="auto" w:fill="auto"/>
            <w:noWrap/>
            <w:vAlign w:val="center"/>
            <w:hideMark/>
          </w:tcPr>
          <w:p w14:paraId="58D46BF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w:t>
            </w:r>
          </w:p>
        </w:tc>
        <w:tc>
          <w:tcPr>
            <w:tcW w:w="960" w:type="dxa"/>
            <w:tcBorders>
              <w:top w:val="nil"/>
              <w:left w:val="nil"/>
              <w:bottom w:val="nil"/>
              <w:right w:val="nil"/>
            </w:tcBorders>
            <w:shd w:val="clear" w:color="auto" w:fill="auto"/>
            <w:noWrap/>
            <w:vAlign w:val="center"/>
            <w:hideMark/>
          </w:tcPr>
          <w:p w14:paraId="683F4C6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w:t>
            </w:r>
          </w:p>
        </w:tc>
        <w:tc>
          <w:tcPr>
            <w:tcW w:w="720" w:type="dxa"/>
            <w:tcBorders>
              <w:top w:val="nil"/>
              <w:left w:val="nil"/>
              <w:bottom w:val="nil"/>
              <w:right w:val="nil"/>
            </w:tcBorders>
            <w:shd w:val="clear" w:color="auto" w:fill="auto"/>
            <w:noWrap/>
            <w:vAlign w:val="center"/>
            <w:hideMark/>
          </w:tcPr>
          <w:p w14:paraId="5F64066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0.8%</w:t>
            </w:r>
          </w:p>
        </w:tc>
        <w:tc>
          <w:tcPr>
            <w:tcW w:w="760" w:type="dxa"/>
            <w:tcBorders>
              <w:top w:val="nil"/>
              <w:left w:val="nil"/>
              <w:bottom w:val="nil"/>
              <w:right w:val="nil"/>
            </w:tcBorders>
            <w:shd w:val="clear" w:color="auto" w:fill="auto"/>
            <w:noWrap/>
            <w:vAlign w:val="center"/>
            <w:hideMark/>
          </w:tcPr>
          <w:p w14:paraId="1B56939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-0.8%</w:t>
            </w:r>
          </w:p>
        </w:tc>
        <w:tc>
          <w:tcPr>
            <w:tcW w:w="960" w:type="dxa"/>
            <w:tcBorders>
              <w:top w:val="nil"/>
              <w:left w:val="nil"/>
              <w:bottom w:val="nil"/>
              <w:right w:val="nil"/>
            </w:tcBorders>
            <w:shd w:val="clear" w:color="auto" w:fill="auto"/>
            <w:noWrap/>
            <w:vAlign w:val="center"/>
            <w:hideMark/>
          </w:tcPr>
          <w:p w14:paraId="63687FC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-24.8%</w:t>
            </w:r>
          </w:p>
        </w:tc>
        <w:tc>
          <w:tcPr>
            <w:tcW w:w="860" w:type="dxa"/>
            <w:tcBorders>
              <w:top w:val="nil"/>
              <w:left w:val="nil"/>
              <w:bottom w:val="nil"/>
              <w:right w:val="nil"/>
            </w:tcBorders>
            <w:shd w:val="clear" w:color="auto" w:fill="auto"/>
            <w:noWrap/>
            <w:vAlign w:val="center"/>
            <w:hideMark/>
          </w:tcPr>
          <w:p w14:paraId="3AFA445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-10.0%</w:t>
            </w:r>
          </w:p>
        </w:tc>
        <w:tc>
          <w:tcPr>
            <w:tcW w:w="860" w:type="dxa"/>
            <w:tcBorders>
              <w:top w:val="nil"/>
              <w:left w:val="nil"/>
              <w:bottom w:val="nil"/>
              <w:right w:val="nil"/>
            </w:tcBorders>
            <w:shd w:val="clear" w:color="auto" w:fill="auto"/>
            <w:noWrap/>
            <w:vAlign w:val="center"/>
            <w:hideMark/>
          </w:tcPr>
          <w:p w14:paraId="2E1D8C8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-2.6%</w:t>
            </w:r>
          </w:p>
        </w:tc>
        <w:tc>
          <w:tcPr>
            <w:tcW w:w="1020" w:type="dxa"/>
            <w:tcBorders>
              <w:top w:val="nil"/>
              <w:left w:val="nil"/>
              <w:bottom w:val="nil"/>
              <w:right w:val="nil"/>
            </w:tcBorders>
            <w:shd w:val="clear" w:color="auto" w:fill="auto"/>
            <w:noWrap/>
            <w:vAlign w:val="center"/>
            <w:hideMark/>
          </w:tcPr>
          <w:p w14:paraId="3EA53B1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-12.4%</w:t>
            </w:r>
          </w:p>
        </w:tc>
      </w:tr>
      <w:tr w:rsidR="001A0E47" w:rsidRPr="005202C5" w14:paraId="698C5697" w14:textId="77777777" w:rsidTr="001A0E47">
        <w:trPr>
          <w:jc w:val="center"/>
        </w:trPr>
        <w:tc>
          <w:tcPr>
            <w:tcW w:w="320" w:type="dxa"/>
            <w:tcBorders>
              <w:top w:val="nil"/>
              <w:left w:val="nil"/>
              <w:bottom w:val="nil"/>
              <w:right w:val="nil"/>
            </w:tcBorders>
            <w:shd w:val="clear" w:color="auto" w:fill="auto"/>
            <w:noWrap/>
            <w:vAlign w:val="center"/>
            <w:hideMark/>
          </w:tcPr>
          <w:p w14:paraId="62180813"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28</w:t>
            </w:r>
          </w:p>
        </w:tc>
        <w:tc>
          <w:tcPr>
            <w:tcW w:w="2560" w:type="dxa"/>
            <w:tcBorders>
              <w:top w:val="nil"/>
              <w:left w:val="nil"/>
              <w:bottom w:val="nil"/>
              <w:right w:val="nil"/>
            </w:tcBorders>
            <w:shd w:val="clear" w:color="auto" w:fill="auto"/>
            <w:noWrap/>
            <w:vAlign w:val="center"/>
            <w:hideMark/>
          </w:tcPr>
          <w:p w14:paraId="4EFAA8C1"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Rays &amp; skates</w:t>
            </w:r>
          </w:p>
        </w:tc>
        <w:tc>
          <w:tcPr>
            <w:tcW w:w="860" w:type="dxa"/>
            <w:tcBorders>
              <w:top w:val="nil"/>
              <w:left w:val="nil"/>
              <w:bottom w:val="nil"/>
              <w:right w:val="nil"/>
            </w:tcBorders>
            <w:shd w:val="clear" w:color="auto" w:fill="auto"/>
            <w:noWrap/>
            <w:vAlign w:val="center"/>
            <w:hideMark/>
          </w:tcPr>
          <w:p w14:paraId="0128C48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1407AB9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w:t>
            </w:r>
          </w:p>
        </w:tc>
        <w:tc>
          <w:tcPr>
            <w:tcW w:w="720" w:type="dxa"/>
            <w:tcBorders>
              <w:top w:val="nil"/>
              <w:left w:val="nil"/>
              <w:bottom w:val="nil"/>
              <w:right w:val="nil"/>
            </w:tcBorders>
            <w:shd w:val="clear" w:color="auto" w:fill="auto"/>
            <w:noWrap/>
            <w:vAlign w:val="center"/>
            <w:hideMark/>
          </w:tcPr>
          <w:p w14:paraId="054F473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w:t>
            </w:r>
          </w:p>
        </w:tc>
        <w:tc>
          <w:tcPr>
            <w:tcW w:w="760" w:type="dxa"/>
            <w:tcBorders>
              <w:top w:val="nil"/>
              <w:left w:val="nil"/>
              <w:bottom w:val="nil"/>
              <w:right w:val="nil"/>
            </w:tcBorders>
            <w:shd w:val="clear" w:color="auto" w:fill="auto"/>
            <w:noWrap/>
            <w:vAlign w:val="center"/>
            <w:hideMark/>
          </w:tcPr>
          <w:p w14:paraId="4D6C735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w:t>
            </w:r>
          </w:p>
        </w:tc>
        <w:tc>
          <w:tcPr>
            <w:tcW w:w="960" w:type="dxa"/>
            <w:tcBorders>
              <w:top w:val="nil"/>
              <w:left w:val="nil"/>
              <w:bottom w:val="nil"/>
              <w:right w:val="nil"/>
            </w:tcBorders>
            <w:shd w:val="clear" w:color="auto" w:fill="auto"/>
            <w:noWrap/>
            <w:vAlign w:val="center"/>
            <w:hideMark/>
          </w:tcPr>
          <w:p w14:paraId="5490DA8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-23.0%</w:t>
            </w:r>
          </w:p>
        </w:tc>
        <w:tc>
          <w:tcPr>
            <w:tcW w:w="860" w:type="dxa"/>
            <w:tcBorders>
              <w:top w:val="nil"/>
              <w:left w:val="nil"/>
              <w:bottom w:val="nil"/>
              <w:right w:val="nil"/>
            </w:tcBorders>
            <w:shd w:val="clear" w:color="auto" w:fill="auto"/>
            <w:noWrap/>
            <w:vAlign w:val="center"/>
            <w:hideMark/>
          </w:tcPr>
          <w:p w14:paraId="541D5FF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-9.1%</w:t>
            </w:r>
          </w:p>
        </w:tc>
        <w:tc>
          <w:tcPr>
            <w:tcW w:w="860" w:type="dxa"/>
            <w:tcBorders>
              <w:top w:val="nil"/>
              <w:left w:val="nil"/>
              <w:bottom w:val="nil"/>
              <w:right w:val="nil"/>
            </w:tcBorders>
            <w:shd w:val="clear" w:color="auto" w:fill="auto"/>
            <w:noWrap/>
            <w:vAlign w:val="center"/>
            <w:hideMark/>
          </w:tcPr>
          <w:p w14:paraId="05F658A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-2.4%</w:t>
            </w:r>
          </w:p>
        </w:tc>
        <w:tc>
          <w:tcPr>
            <w:tcW w:w="1020" w:type="dxa"/>
            <w:tcBorders>
              <w:top w:val="nil"/>
              <w:left w:val="nil"/>
              <w:bottom w:val="nil"/>
              <w:right w:val="nil"/>
            </w:tcBorders>
            <w:shd w:val="clear" w:color="auto" w:fill="auto"/>
            <w:noWrap/>
            <w:vAlign w:val="center"/>
            <w:hideMark/>
          </w:tcPr>
          <w:p w14:paraId="56B49A3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-11.3%</w:t>
            </w:r>
          </w:p>
        </w:tc>
      </w:tr>
      <w:tr w:rsidR="001A0E47" w:rsidRPr="005202C5" w14:paraId="491E0C17" w14:textId="77777777" w:rsidTr="001A0E47">
        <w:trPr>
          <w:jc w:val="center"/>
        </w:trPr>
        <w:tc>
          <w:tcPr>
            <w:tcW w:w="320" w:type="dxa"/>
            <w:tcBorders>
              <w:top w:val="nil"/>
              <w:left w:val="nil"/>
              <w:bottom w:val="nil"/>
              <w:right w:val="nil"/>
            </w:tcBorders>
            <w:shd w:val="clear" w:color="auto" w:fill="auto"/>
            <w:noWrap/>
            <w:vAlign w:val="center"/>
            <w:hideMark/>
          </w:tcPr>
          <w:p w14:paraId="47E2C44F"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29</w:t>
            </w:r>
          </w:p>
        </w:tc>
        <w:tc>
          <w:tcPr>
            <w:tcW w:w="2560" w:type="dxa"/>
            <w:tcBorders>
              <w:top w:val="nil"/>
              <w:left w:val="nil"/>
              <w:bottom w:val="nil"/>
              <w:right w:val="nil"/>
            </w:tcBorders>
            <w:shd w:val="clear" w:color="auto" w:fill="auto"/>
            <w:noWrap/>
            <w:vAlign w:val="center"/>
            <w:hideMark/>
          </w:tcPr>
          <w:p w14:paraId="6191E24A"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Anchovy</w:t>
            </w:r>
          </w:p>
        </w:tc>
        <w:tc>
          <w:tcPr>
            <w:tcW w:w="860" w:type="dxa"/>
            <w:tcBorders>
              <w:top w:val="nil"/>
              <w:left w:val="nil"/>
              <w:bottom w:val="nil"/>
              <w:right w:val="nil"/>
            </w:tcBorders>
            <w:shd w:val="clear" w:color="auto" w:fill="auto"/>
            <w:noWrap/>
            <w:vAlign w:val="center"/>
            <w:hideMark/>
          </w:tcPr>
          <w:p w14:paraId="34A317A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0.6%</w:t>
            </w:r>
          </w:p>
        </w:tc>
        <w:tc>
          <w:tcPr>
            <w:tcW w:w="960" w:type="dxa"/>
            <w:tcBorders>
              <w:top w:val="nil"/>
              <w:left w:val="nil"/>
              <w:bottom w:val="nil"/>
              <w:right w:val="nil"/>
            </w:tcBorders>
            <w:shd w:val="clear" w:color="auto" w:fill="auto"/>
            <w:noWrap/>
            <w:vAlign w:val="center"/>
            <w:hideMark/>
          </w:tcPr>
          <w:p w14:paraId="6FD0768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0.5%</w:t>
            </w:r>
          </w:p>
        </w:tc>
        <w:tc>
          <w:tcPr>
            <w:tcW w:w="720" w:type="dxa"/>
            <w:tcBorders>
              <w:top w:val="nil"/>
              <w:left w:val="nil"/>
              <w:bottom w:val="nil"/>
              <w:right w:val="nil"/>
            </w:tcBorders>
            <w:shd w:val="clear" w:color="auto" w:fill="auto"/>
            <w:noWrap/>
            <w:vAlign w:val="center"/>
            <w:hideMark/>
          </w:tcPr>
          <w:p w14:paraId="2B5F1C3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c>
          <w:tcPr>
            <w:tcW w:w="760" w:type="dxa"/>
            <w:tcBorders>
              <w:top w:val="nil"/>
              <w:left w:val="nil"/>
              <w:bottom w:val="nil"/>
              <w:right w:val="nil"/>
            </w:tcBorders>
            <w:shd w:val="clear" w:color="auto" w:fill="auto"/>
            <w:noWrap/>
            <w:vAlign w:val="center"/>
            <w:hideMark/>
          </w:tcPr>
          <w:p w14:paraId="7ACA2C7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c>
          <w:tcPr>
            <w:tcW w:w="960" w:type="dxa"/>
            <w:tcBorders>
              <w:top w:val="nil"/>
              <w:left w:val="nil"/>
              <w:bottom w:val="nil"/>
              <w:right w:val="nil"/>
            </w:tcBorders>
            <w:shd w:val="clear" w:color="auto" w:fill="auto"/>
            <w:noWrap/>
            <w:vAlign w:val="center"/>
            <w:hideMark/>
          </w:tcPr>
          <w:p w14:paraId="3917C95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-26.9%</w:t>
            </w:r>
          </w:p>
        </w:tc>
        <w:tc>
          <w:tcPr>
            <w:tcW w:w="860" w:type="dxa"/>
            <w:tcBorders>
              <w:top w:val="nil"/>
              <w:left w:val="nil"/>
              <w:bottom w:val="nil"/>
              <w:right w:val="nil"/>
            </w:tcBorders>
            <w:shd w:val="clear" w:color="auto" w:fill="auto"/>
            <w:noWrap/>
            <w:vAlign w:val="center"/>
            <w:hideMark/>
          </w:tcPr>
          <w:p w14:paraId="6092C90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-11.0%</w:t>
            </w:r>
          </w:p>
        </w:tc>
        <w:tc>
          <w:tcPr>
            <w:tcW w:w="860" w:type="dxa"/>
            <w:tcBorders>
              <w:top w:val="nil"/>
              <w:left w:val="nil"/>
              <w:bottom w:val="nil"/>
              <w:right w:val="nil"/>
            </w:tcBorders>
            <w:shd w:val="clear" w:color="auto" w:fill="auto"/>
            <w:noWrap/>
            <w:vAlign w:val="center"/>
            <w:hideMark/>
          </w:tcPr>
          <w:p w14:paraId="7A369F2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-0.7%</w:t>
            </w:r>
          </w:p>
        </w:tc>
        <w:tc>
          <w:tcPr>
            <w:tcW w:w="1020" w:type="dxa"/>
            <w:tcBorders>
              <w:top w:val="nil"/>
              <w:left w:val="nil"/>
              <w:bottom w:val="nil"/>
              <w:right w:val="nil"/>
            </w:tcBorders>
            <w:shd w:val="clear" w:color="auto" w:fill="auto"/>
            <w:noWrap/>
            <w:vAlign w:val="center"/>
            <w:hideMark/>
          </w:tcPr>
          <w:p w14:paraId="1C8583C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-11.7%</w:t>
            </w:r>
          </w:p>
        </w:tc>
      </w:tr>
      <w:tr w:rsidR="001A0E47" w:rsidRPr="005202C5" w14:paraId="0B675A2F" w14:textId="77777777" w:rsidTr="001A0E47">
        <w:trPr>
          <w:jc w:val="center"/>
        </w:trPr>
        <w:tc>
          <w:tcPr>
            <w:tcW w:w="320" w:type="dxa"/>
            <w:tcBorders>
              <w:top w:val="nil"/>
              <w:left w:val="nil"/>
              <w:bottom w:val="nil"/>
              <w:right w:val="nil"/>
            </w:tcBorders>
            <w:shd w:val="clear" w:color="auto" w:fill="auto"/>
            <w:noWrap/>
            <w:vAlign w:val="center"/>
            <w:hideMark/>
          </w:tcPr>
          <w:p w14:paraId="20C2A62C"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30</w:t>
            </w:r>
          </w:p>
        </w:tc>
        <w:tc>
          <w:tcPr>
            <w:tcW w:w="2560" w:type="dxa"/>
            <w:tcBorders>
              <w:top w:val="nil"/>
              <w:left w:val="nil"/>
              <w:bottom w:val="nil"/>
              <w:right w:val="nil"/>
            </w:tcBorders>
            <w:shd w:val="clear" w:color="auto" w:fill="auto"/>
            <w:noWrap/>
            <w:vAlign w:val="center"/>
            <w:hideMark/>
          </w:tcPr>
          <w:p w14:paraId="666DBB53"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Sardine</w:t>
            </w:r>
          </w:p>
        </w:tc>
        <w:tc>
          <w:tcPr>
            <w:tcW w:w="860" w:type="dxa"/>
            <w:tcBorders>
              <w:top w:val="nil"/>
              <w:left w:val="nil"/>
              <w:bottom w:val="nil"/>
              <w:right w:val="nil"/>
            </w:tcBorders>
            <w:shd w:val="clear" w:color="auto" w:fill="auto"/>
            <w:noWrap/>
            <w:vAlign w:val="center"/>
            <w:hideMark/>
          </w:tcPr>
          <w:p w14:paraId="1AB85B1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-5.9%</w:t>
            </w:r>
          </w:p>
        </w:tc>
        <w:tc>
          <w:tcPr>
            <w:tcW w:w="960" w:type="dxa"/>
            <w:tcBorders>
              <w:top w:val="nil"/>
              <w:left w:val="nil"/>
              <w:bottom w:val="nil"/>
              <w:right w:val="nil"/>
            </w:tcBorders>
            <w:shd w:val="clear" w:color="auto" w:fill="auto"/>
            <w:noWrap/>
            <w:vAlign w:val="center"/>
            <w:hideMark/>
          </w:tcPr>
          <w:p w14:paraId="2D8B1F1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-4.8%</w:t>
            </w:r>
          </w:p>
        </w:tc>
        <w:tc>
          <w:tcPr>
            <w:tcW w:w="720" w:type="dxa"/>
            <w:tcBorders>
              <w:top w:val="nil"/>
              <w:left w:val="nil"/>
              <w:bottom w:val="nil"/>
              <w:right w:val="nil"/>
            </w:tcBorders>
            <w:shd w:val="clear" w:color="auto" w:fill="auto"/>
            <w:noWrap/>
            <w:vAlign w:val="center"/>
            <w:hideMark/>
          </w:tcPr>
          <w:p w14:paraId="4D35068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w:t>
            </w:r>
          </w:p>
        </w:tc>
        <w:tc>
          <w:tcPr>
            <w:tcW w:w="760" w:type="dxa"/>
            <w:tcBorders>
              <w:top w:val="nil"/>
              <w:left w:val="nil"/>
              <w:bottom w:val="nil"/>
              <w:right w:val="nil"/>
            </w:tcBorders>
            <w:shd w:val="clear" w:color="auto" w:fill="auto"/>
            <w:noWrap/>
            <w:vAlign w:val="center"/>
            <w:hideMark/>
          </w:tcPr>
          <w:p w14:paraId="064954D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-2.3%</w:t>
            </w:r>
          </w:p>
        </w:tc>
        <w:tc>
          <w:tcPr>
            <w:tcW w:w="960" w:type="dxa"/>
            <w:tcBorders>
              <w:top w:val="nil"/>
              <w:left w:val="nil"/>
              <w:bottom w:val="nil"/>
              <w:right w:val="nil"/>
            </w:tcBorders>
            <w:shd w:val="clear" w:color="auto" w:fill="auto"/>
            <w:noWrap/>
            <w:vAlign w:val="center"/>
            <w:hideMark/>
          </w:tcPr>
          <w:p w14:paraId="4647D0F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8.6%</w:t>
            </w:r>
          </w:p>
        </w:tc>
        <w:tc>
          <w:tcPr>
            <w:tcW w:w="860" w:type="dxa"/>
            <w:tcBorders>
              <w:top w:val="nil"/>
              <w:left w:val="nil"/>
              <w:bottom w:val="nil"/>
              <w:right w:val="nil"/>
            </w:tcBorders>
            <w:shd w:val="clear" w:color="auto" w:fill="auto"/>
            <w:noWrap/>
            <w:vAlign w:val="center"/>
            <w:hideMark/>
          </w:tcPr>
          <w:p w14:paraId="4C282A9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8.5%</w:t>
            </w:r>
          </w:p>
        </w:tc>
        <w:tc>
          <w:tcPr>
            <w:tcW w:w="860" w:type="dxa"/>
            <w:tcBorders>
              <w:top w:val="nil"/>
              <w:left w:val="nil"/>
              <w:bottom w:val="nil"/>
              <w:right w:val="nil"/>
            </w:tcBorders>
            <w:shd w:val="clear" w:color="auto" w:fill="auto"/>
            <w:noWrap/>
            <w:vAlign w:val="center"/>
            <w:hideMark/>
          </w:tcPr>
          <w:p w14:paraId="3BF67F5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-8.2%</w:t>
            </w:r>
          </w:p>
        </w:tc>
        <w:tc>
          <w:tcPr>
            <w:tcW w:w="1020" w:type="dxa"/>
            <w:tcBorders>
              <w:top w:val="nil"/>
              <w:left w:val="nil"/>
              <w:bottom w:val="nil"/>
              <w:right w:val="nil"/>
            </w:tcBorders>
            <w:shd w:val="clear" w:color="auto" w:fill="auto"/>
            <w:noWrap/>
            <w:vAlign w:val="center"/>
            <w:hideMark/>
          </w:tcPr>
          <w:p w14:paraId="7A7F944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w:t>
            </w:r>
          </w:p>
        </w:tc>
      </w:tr>
      <w:tr w:rsidR="001A0E47" w:rsidRPr="005202C5" w14:paraId="4DD572BC" w14:textId="77777777" w:rsidTr="001A0E47">
        <w:trPr>
          <w:jc w:val="center"/>
        </w:trPr>
        <w:tc>
          <w:tcPr>
            <w:tcW w:w="320" w:type="dxa"/>
            <w:tcBorders>
              <w:top w:val="nil"/>
              <w:left w:val="nil"/>
              <w:bottom w:val="nil"/>
              <w:right w:val="nil"/>
            </w:tcBorders>
            <w:shd w:val="clear" w:color="auto" w:fill="auto"/>
            <w:noWrap/>
            <w:vAlign w:val="center"/>
            <w:hideMark/>
          </w:tcPr>
          <w:p w14:paraId="16FB652A"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31</w:t>
            </w:r>
          </w:p>
        </w:tc>
        <w:tc>
          <w:tcPr>
            <w:tcW w:w="2560" w:type="dxa"/>
            <w:tcBorders>
              <w:top w:val="nil"/>
              <w:left w:val="nil"/>
              <w:bottom w:val="nil"/>
              <w:right w:val="nil"/>
            </w:tcBorders>
            <w:shd w:val="clear" w:color="auto" w:fill="auto"/>
            <w:noWrap/>
            <w:vAlign w:val="center"/>
            <w:hideMark/>
          </w:tcPr>
          <w:p w14:paraId="4564B68D"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Horse mackerel</w:t>
            </w:r>
          </w:p>
        </w:tc>
        <w:tc>
          <w:tcPr>
            <w:tcW w:w="860" w:type="dxa"/>
            <w:tcBorders>
              <w:top w:val="nil"/>
              <w:left w:val="nil"/>
              <w:bottom w:val="nil"/>
              <w:right w:val="nil"/>
            </w:tcBorders>
            <w:shd w:val="clear" w:color="auto" w:fill="auto"/>
            <w:noWrap/>
            <w:vAlign w:val="center"/>
            <w:hideMark/>
          </w:tcPr>
          <w:p w14:paraId="43BC253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-10.7%</w:t>
            </w:r>
          </w:p>
        </w:tc>
        <w:tc>
          <w:tcPr>
            <w:tcW w:w="960" w:type="dxa"/>
            <w:tcBorders>
              <w:top w:val="nil"/>
              <w:left w:val="nil"/>
              <w:bottom w:val="nil"/>
              <w:right w:val="nil"/>
            </w:tcBorders>
            <w:shd w:val="clear" w:color="auto" w:fill="auto"/>
            <w:noWrap/>
            <w:vAlign w:val="center"/>
            <w:hideMark/>
          </w:tcPr>
          <w:p w14:paraId="23EBF78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-11.5%</w:t>
            </w:r>
          </w:p>
        </w:tc>
        <w:tc>
          <w:tcPr>
            <w:tcW w:w="720" w:type="dxa"/>
            <w:tcBorders>
              <w:top w:val="nil"/>
              <w:left w:val="nil"/>
              <w:bottom w:val="nil"/>
              <w:right w:val="nil"/>
            </w:tcBorders>
            <w:shd w:val="clear" w:color="auto" w:fill="auto"/>
            <w:noWrap/>
            <w:vAlign w:val="center"/>
            <w:hideMark/>
          </w:tcPr>
          <w:p w14:paraId="2E840CB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3.1%</w:t>
            </w:r>
          </w:p>
        </w:tc>
        <w:tc>
          <w:tcPr>
            <w:tcW w:w="760" w:type="dxa"/>
            <w:tcBorders>
              <w:top w:val="nil"/>
              <w:left w:val="nil"/>
              <w:bottom w:val="nil"/>
              <w:right w:val="nil"/>
            </w:tcBorders>
            <w:shd w:val="clear" w:color="auto" w:fill="auto"/>
            <w:noWrap/>
            <w:vAlign w:val="center"/>
            <w:hideMark/>
          </w:tcPr>
          <w:p w14:paraId="1AE8F9C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-3.1%</w:t>
            </w:r>
          </w:p>
        </w:tc>
        <w:tc>
          <w:tcPr>
            <w:tcW w:w="960" w:type="dxa"/>
            <w:tcBorders>
              <w:top w:val="nil"/>
              <w:left w:val="nil"/>
              <w:bottom w:val="nil"/>
              <w:right w:val="nil"/>
            </w:tcBorders>
            <w:shd w:val="clear" w:color="auto" w:fill="auto"/>
            <w:noWrap/>
            <w:vAlign w:val="center"/>
            <w:hideMark/>
          </w:tcPr>
          <w:p w14:paraId="76C27E8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176.5%</w:t>
            </w:r>
          </w:p>
        </w:tc>
        <w:tc>
          <w:tcPr>
            <w:tcW w:w="860" w:type="dxa"/>
            <w:tcBorders>
              <w:top w:val="nil"/>
              <w:left w:val="nil"/>
              <w:bottom w:val="nil"/>
              <w:right w:val="nil"/>
            </w:tcBorders>
            <w:shd w:val="clear" w:color="auto" w:fill="auto"/>
            <w:noWrap/>
            <w:vAlign w:val="center"/>
            <w:hideMark/>
          </w:tcPr>
          <w:p w14:paraId="1E7D3FA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54.5%</w:t>
            </w:r>
          </w:p>
        </w:tc>
        <w:tc>
          <w:tcPr>
            <w:tcW w:w="860" w:type="dxa"/>
            <w:tcBorders>
              <w:top w:val="nil"/>
              <w:left w:val="nil"/>
              <w:bottom w:val="nil"/>
              <w:right w:val="nil"/>
            </w:tcBorders>
            <w:shd w:val="clear" w:color="auto" w:fill="auto"/>
            <w:noWrap/>
            <w:vAlign w:val="center"/>
            <w:hideMark/>
          </w:tcPr>
          <w:p w14:paraId="460013D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-13.5%</w:t>
            </w:r>
          </w:p>
        </w:tc>
        <w:tc>
          <w:tcPr>
            <w:tcW w:w="1020" w:type="dxa"/>
            <w:tcBorders>
              <w:top w:val="nil"/>
              <w:left w:val="nil"/>
              <w:bottom w:val="nil"/>
              <w:right w:val="nil"/>
            </w:tcBorders>
            <w:shd w:val="clear" w:color="auto" w:fill="auto"/>
            <w:noWrap/>
            <w:vAlign w:val="center"/>
            <w:hideMark/>
          </w:tcPr>
          <w:p w14:paraId="0C05994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33.8%</w:t>
            </w:r>
          </w:p>
        </w:tc>
      </w:tr>
      <w:tr w:rsidR="001A0E47" w:rsidRPr="005202C5" w14:paraId="29E6C720" w14:textId="77777777" w:rsidTr="001A0E47">
        <w:trPr>
          <w:jc w:val="center"/>
        </w:trPr>
        <w:tc>
          <w:tcPr>
            <w:tcW w:w="320" w:type="dxa"/>
            <w:tcBorders>
              <w:top w:val="nil"/>
              <w:left w:val="nil"/>
              <w:bottom w:val="nil"/>
              <w:right w:val="nil"/>
            </w:tcBorders>
            <w:shd w:val="clear" w:color="auto" w:fill="auto"/>
            <w:noWrap/>
            <w:vAlign w:val="center"/>
            <w:hideMark/>
          </w:tcPr>
          <w:p w14:paraId="109F7682"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32</w:t>
            </w:r>
          </w:p>
        </w:tc>
        <w:tc>
          <w:tcPr>
            <w:tcW w:w="2560" w:type="dxa"/>
            <w:tcBorders>
              <w:top w:val="nil"/>
              <w:left w:val="nil"/>
              <w:bottom w:val="nil"/>
              <w:right w:val="nil"/>
            </w:tcBorders>
            <w:shd w:val="clear" w:color="auto" w:fill="auto"/>
            <w:noWrap/>
            <w:vAlign w:val="center"/>
            <w:hideMark/>
          </w:tcPr>
          <w:p w14:paraId="50921565"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Mackerel</w:t>
            </w:r>
          </w:p>
        </w:tc>
        <w:tc>
          <w:tcPr>
            <w:tcW w:w="860" w:type="dxa"/>
            <w:tcBorders>
              <w:top w:val="nil"/>
              <w:left w:val="nil"/>
              <w:bottom w:val="nil"/>
              <w:right w:val="nil"/>
            </w:tcBorders>
            <w:shd w:val="clear" w:color="auto" w:fill="auto"/>
            <w:noWrap/>
            <w:vAlign w:val="center"/>
            <w:hideMark/>
          </w:tcPr>
          <w:p w14:paraId="0F4B981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-1.7%</w:t>
            </w:r>
          </w:p>
        </w:tc>
        <w:tc>
          <w:tcPr>
            <w:tcW w:w="960" w:type="dxa"/>
            <w:tcBorders>
              <w:top w:val="nil"/>
              <w:left w:val="nil"/>
              <w:bottom w:val="nil"/>
              <w:right w:val="nil"/>
            </w:tcBorders>
            <w:shd w:val="clear" w:color="auto" w:fill="auto"/>
            <w:noWrap/>
            <w:vAlign w:val="center"/>
            <w:hideMark/>
          </w:tcPr>
          <w:p w14:paraId="62156584"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-1.9%</w:t>
            </w:r>
          </w:p>
        </w:tc>
        <w:tc>
          <w:tcPr>
            <w:tcW w:w="720" w:type="dxa"/>
            <w:tcBorders>
              <w:top w:val="nil"/>
              <w:left w:val="nil"/>
              <w:bottom w:val="nil"/>
              <w:right w:val="nil"/>
            </w:tcBorders>
            <w:shd w:val="clear" w:color="auto" w:fill="auto"/>
            <w:noWrap/>
            <w:vAlign w:val="center"/>
            <w:hideMark/>
          </w:tcPr>
          <w:p w14:paraId="69E472A2"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w:t>
            </w:r>
          </w:p>
        </w:tc>
        <w:tc>
          <w:tcPr>
            <w:tcW w:w="760" w:type="dxa"/>
            <w:tcBorders>
              <w:top w:val="nil"/>
              <w:left w:val="nil"/>
              <w:bottom w:val="nil"/>
              <w:right w:val="nil"/>
            </w:tcBorders>
            <w:shd w:val="clear" w:color="auto" w:fill="auto"/>
            <w:noWrap/>
            <w:vAlign w:val="center"/>
            <w:hideMark/>
          </w:tcPr>
          <w:p w14:paraId="7C0EB07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w:t>
            </w:r>
          </w:p>
        </w:tc>
        <w:tc>
          <w:tcPr>
            <w:tcW w:w="960" w:type="dxa"/>
            <w:tcBorders>
              <w:top w:val="nil"/>
              <w:left w:val="nil"/>
              <w:bottom w:val="nil"/>
              <w:right w:val="nil"/>
            </w:tcBorders>
            <w:shd w:val="clear" w:color="auto" w:fill="auto"/>
            <w:noWrap/>
            <w:vAlign w:val="center"/>
            <w:hideMark/>
          </w:tcPr>
          <w:p w14:paraId="5A9438C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480.9%</w:t>
            </w:r>
          </w:p>
        </w:tc>
        <w:tc>
          <w:tcPr>
            <w:tcW w:w="860" w:type="dxa"/>
            <w:tcBorders>
              <w:top w:val="nil"/>
              <w:left w:val="nil"/>
              <w:bottom w:val="nil"/>
              <w:right w:val="nil"/>
            </w:tcBorders>
            <w:shd w:val="clear" w:color="auto" w:fill="auto"/>
            <w:noWrap/>
            <w:vAlign w:val="center"/>
            <w:hideMark/>
          </w:tcPr>
          <w:p w14:paraId="035397E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105.1%</w:t>
            </w:r>
          </w:p>
        </w:tc>
        <w:tc>
          <w:tcPr>
            <w:tcW w:w="860" w:type="dxa"/>
            <w:tcBorders>
              <w:top w:val="nil"/>
              <w:left w:val="nil"/>
              <w:bottom w:val="nil"/>
              <w:right w:val="nil"/>
            </w:tcBorders>
            <w:shd w:val="clear" w:color="auto" w:fill="auto"/>
            <w:noWrap/>
            <w:vAlign w:val="center"/>
            <w:hideMark/>
          </w:tcPr>
          <w:p w14:paraId="38F6DEFE"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-3.7%</w:t>
            </w:r>
          </w:p>
        </w:tc>
        <w:tc>
          <w:tcPr>
            <w:tcW w:w="1020" w:type="dxa"/>
            <w:tcBorders>
              <w:top w:val="nil"/>
              <w:left w:val="nil"/>
              <w:bottom w:val="nil"/>
              <w:right w:val="nil"/>
            </w:tcBorders>
            <w:shd w:val="clear" w:color="auto" w:fill="auto"/>
            <w:noWrap/>
            <w:vAlign w:val="center"/>
            <w:hideMark/>
          </w:tcPr>
          <w:p w14:paraId="71D595F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97.4%</w:t>
            </w:r>
          </w:p>
        </w:tc>
      </w:tr>
      <w:tr w:rsidR="001A0E47" w:rsidRPr="005202C5" w14:paraId="6F7EE195" w14:textId="77777777" w:rsidTr="001A0E47">
        <w:trPr>
          <w:jc w:val="center"/>
        </w:trPr>
        <w:tc>
          <w:tcPr>
            <w:tcW w:w="320" w:type="dxa"/>
            <w:tcBorders>
              <w:top w:val="nil"/>
              <w:left w:val="nil"/>
              <w:bottom w:val="nil"/>
              <w:right w:val="nil"/>
            </w:tcBorders>
            <w:shd w:val="clear" w:color="auto" w:fill="auto"/>
            <w:noWrap/>
            <w:vAlign w:val="center"/>
            <w:hideMark/>
          </w:tcPr>
          <w:p w14:paraId="1571D87D"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33</w:t>
            </w:r>
          </w:p>
        </w:tc>
        <w:tc>
          <w:tcPr>
            <w:tcW w:w="2560" w:type="dxa"/>
            <w:tcBorders>
              <w:top w:val="nil"/>
              <w:left w:val="nil"/>
              <w:bottom w:val="nil"/>
              <w:right w:val="nil"/>
            </w:tcBorders>
            <w:shd w:val="clear" w:color="auto" w:fill="auto"/>
            <w:noWrap/>
            <w:vAlign w:val="center"/>
            <w:hideMark/>
          </w:tcPr>
          <w:p w14:paraId="4B8B0049"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Other small pelagic fish</w:t>
            </w:r>
          </w:p>
        </w:tc>
        <w:tc>
          <w:tcPr>
            <w:tcW w:w="860" w:type="dxa"/>
            <w:tcBorders>
              <w:top w:val="nil"/>
              <w:left w:val="nil"/>
              <w:bottom w:val="nil"/>
              <w:right w:val="nil"/>
            </w:tcBorders>
            <w:shd w:val="clear" w:color="auto" w:fill="auto"/>
            <w:noWrap/>
            <w:vAlign w:val="center"/>
            <w:hideMark/>
          </w:tcPr>
          <w:p w14:paraId="2E96D84C"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-2.4%</w:t>
            </w:r>
          </w:p>
        </w:tc>
        <w:tc>
          <w:tcPr>
            <w:tcW w:w="960" w:type="dxa"/>
            <w:tcBorders>
              <w:top w:val="nil"/>
              <w:left w:val="nil"/>
              <w:bottom w:val="nil"/>
              <w:right w:val="nil"/>
            </w:tcBorders>
            <w:shd w:val="clear" w:color="auto" w:fill="auto"/>
            <w:noWrap/>
            <w:vAlign w:val="center"/>
            <w:hideMark/>
          </w:tcPr>
          <w:p w14:paraId="6BF4A50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-2.2%</w:t>
            </w:r>
          </w:p>
        </w:tc>
        <w:tc>
          <w:tcPr>
            <w:tcW w:w="720" w:type="dxa"/>
            <w:tcBorders>
              <w:top w:val="nil"/>
              <w:left w:val="nil"/>
              <w:bottom w:val="nil"/>
              <w:right w:val="nil"/>
            </w:tcBorders>
            <w:shd w:val="clear" w:color="auto" w:fill="auto"/>
            <w:noWrap/>
            <w:vAlign w:val="center"/>
            <w:hideMark/>
          </w:tcPr>
          <w:p w14:paraId="236C4AC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w:t>
            </w:r>
          </w:p>
        </w:tc>
        <w:tc>
          <w:tcPr>
            <w:tcW w:w="760" w:type="dxa"/>
            <w:tcBorders>
              <w:top w:val="nil"/>
              <w:left w:val="nil"/>
              <w:bottom w:val="nil"/>
              <w:right w:val="nil"/>
            </w:tcBorders>
            <w:shd w:val="clear" w:color="auto" w:fill="auto"/>
            <w:noWrap/>
            <w:vAlign w:val="center"/>
            <w:hideMark/>
          </w:tcPr>
          <w:p w14:paraId="0C7D553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w:t>
            </w:r>
          </w:p>
        </w:tc>
        <w:tc>
          <w:tcPr>
            <w:tcW w:w="960" w:type="dxa"/>
            <w:tcBorders>
              <w:top w:val="nil"/>
              <w:left w:val="nil"/>
              <w:bottom w:val="nil"/>
              <w:right w:val="nil"/>
            </w:tcBorders>
            <w:shd w:val="clear" w:color="auto" w:fill="auto"/>
            <w:noWrap/>
            <w:vAlign w:val="center"/>
            <w:hideMark/>
          </w:tcPr>
          <w:p w14:paraId="3F39E25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-24.2%</w:t>
            </w:r>
          </w:p>
        </w:tc>
        <w:tc>
          <w:tcPr>
            <w:tcW w:w="860" w:type="dxa"/>
            <w:tcBorders>
              <w:top w:val="nil"/>
              <w:left w:val="nil"/>
              <w:bottom w:val="nil"/>
              <w:right w:val="nil"/>
            </w:tcBorders>
            <w:shd w:val="clear" w:color="auto" w:fill="auto"/>
            <w:noWrap/>
            <w:vAlign w:val="center"/>
            <w:hideMark/>
          </w:tcPr>
          <w:p w14:paraId="2AABE2A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-9.6%</w:t>
            </w:r>
          </w:p>
        </w:tc>
        <w:tc>
          <w:tcPr>
            <w:tcW w:w="860" w:type="dxa"/>
            <w:tcBorders>
              <w:top w:val="nil"/>
              <w:left w:val="nil"/>
              <w:bottom w:val="nil"/>
              <w:right w:val="nil"/>
            </w:tcBorders>
            <w:shd w:val="clear" w:color="auto" w:fill="auto"/>
            <w:noWrap/>
            <w:vAlign w:val="center"/>
            <w:hideMark/>
          </w:tcPr>
          <w:p w14:paraId="1F23782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-3.9%</w:t>
            </w:r>
          </w:p>
        </w:tc>
        <w:tc>
          <w:tcPr>
            <w:tcW w:w="1020" w:type="dxa"/>
            <w:tcBorders>
              <w:top w:val="nil"/>
              <w:left w:val="nil"/>
              <w:bottom w:val="nil"/>
              <w:right w:val="nil"/>
            </w:tcBorders>
            <w:shd w:val="clear" w:color="auto" w:fill="auto"/>
            <w:noWrap/>
            <w:vAlign w:val="center"/>
            <w:hideMark/>
          </w:tcPr>
          <w:p w14:paraId="2EC5A60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-13.2%</w:t>
            </w:r>
          </w:p>
        </w:tc>
      </w:tr>
      <w:tr w:rsidR="001A0E47" w:rsidRPr="005202C5" w14:paraId="754B6709" w14:textId="77777777" w:rsidTr="001A0E47">
        <w:trPr>
          <w:jc w:val="center"/>
        </w:trPr>
        <w:tc>
          <w:tcPr>
            <w:tcW w:w="320" w:type="dxa"/>
            <w:tcBorders>
              <w:top w:val="nil"/>
              <w:left w:val="nil"/>
              <w:bottom w:val="nil"/>
              <w:right w:val="nil"/>
            </w:tcBorders>
            <w:shd w:val="clear" w:color="auto" w:fill="auto"/>
            <w:noWrap/>
            <w:vAlign w:val="center"/>
            <w:hideMark/>
          </w:tcPr>
          <w:p w14:paraId="71A1142D"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34</w:t>
            </w:r>
          </w:p>
        </w:tc>
        <w:tc>
          <w:tcPr>
            <w:tcW w:w="2560" w:type="dxa"/>
            <w:tcBorders>
              <w:top w:val="nil"/>
              <w:left w:val="nil"/>
              <w:bottom w:val="nil"/>
              <w:right w:val="nil"/>
            </w:tcBorders>
            <w:shd w:val="clear" w:color="auto" w:fill="auto"/>
            <w:noWrap/>
            <w:vAlign w:val="center"/>
            <w:hideMark/>
          </w:tcPr>
          <w:p w14:paraId="4B8FF6B6"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Medium pelagic fish</w:t>
            </w:r>
          </w:p>
        </w:tc>
        <w:tc>
          <w:tcPr>
            <w:tcW w:w="860" w:type="dxa"/>
            <w:tcBorders>
              <w:top w:val="nil"/>
              <w:left w:val="nil"/>
              <w:bottom w:val="nil"/>
              <w:right w:val="nil"/>
            </w:tcBorders>
            <w:shd w:val="clear" w:color="auto" w:fill="auto"/>
            <w:noWrap/>
            <w:vAlign w:val="center"/>
            <w:hideMark/>
          </w:tcPr>
          <w:p w14:paraId="6CF8816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2.7%</w:t>
            </w:r>
          </w:p>
        </w:tc>
        <w:tc>
          <w:tcPr>
            <w:tcW w:w="960" w:type="dxa"/>
            <w:tcBorders>
              <w:top w:val="nil"/>
              <w:left w:val="nil"/>
              <w:bottom w:val="nil"/>
              <w:right w:val="nil"/>
            </w:tcBorders>
            <w:shd w:val="clear" w:color="auto" w:fill="auto"/>
            <w:noWrap/>
            <w:vAlign w:val="center"/>
            <w:hideMark/>
          </w:tcPr>
          <w:p w14:paraId="14892BB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2.8%</w:t>
            </w:r>
          </w:p>
        </w:tc>
        <w:tc>
          <w:tcPr>
            <w:tcW w:w="720" w:type="dxa"/>
            <w:tcBorders>
              <w:top w:val="nil"/>
              <w:left w:val="nil"/>
              <w:bottom w:val="nil"/>
              <w:right w:val="nil"/>
            </w:tcBorders>
            <w:shd w:val="clear" w:color="auto" w:fill="auto"/>
            <w:noWrap/>
            <w:vAlign w:val="center"/>
            <w:hideMark/>
          </w:tcPr>
          <w:p w14:paraId="6D5F5A35"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w:t>
            </w:r>
          </w:p>
        </w:tc>
        <w:tc>
          <w:tcPr>
            <w:tcW w:w="760" w:type="dxa"/>
            <w:tcBorders>
              <w:top w:val="nil"/>
              <w:left w:val="nil"/>
              <w:bottom w:val="nil"/>
              <w:right w:val="nil"/>
            </w:tcBorders>
            <w:shd w:val="clear" w:color="auto" w:fill="auto"/>
            <w:noWrap/>
            <w:vAlign w:val="center"/>
            <w:hideMark/>
          </w:tcPr>
          <w:p w14:paraId="7E1482B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-1.2%</w:t>
            </w:r>
          </w:p>
        </w:tc>
        <w:tc>
          <w:tcPr>
            <w:tcW w:w="960" w:type="dxa"/>
            <w:tcBorders>
              <w:top w:val="nil"/>
              <w:left w:val="nil"/>
              <w:bottom w:val="nil"/>
              <w:right w:val="nil"/>
            </w:tcBorders>
            <w:shd w:val="clear" w:color="auto" w:fill="auto"/>
            <w:noWrap/>
            <w:vAlign w:val="center"/>
            <w:hideMark/>
          </w:tcPr>
          <w:p w14:paraId="73E769D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94.5%</w:t>
            </w:r>
          </w:p>
        </w:tc>
        <w:tc>
          <w:tcPr>
            <w:tcW w:w="860" w:type="dxa"/>
            <w:tcBorders>
              <w:top w:val="nil"/>
              <w:left w:val="nil"/>
              <w:bottom w:val="nil"/>
              <w:right w:val="nil"/>
            </w:tcBorders>
            <w:shd w:val="clear" w:color="auto" w:fill="auto"/>
            <w:noWrap/>
            <w:vAlign w:val="center"/>
            <w:hideMark/>
          </w:tcPr>
          <w:p w14:paraId="0FD44256"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32.0%</w:t>
            </w:r>
          </w:p>
        </w:tc>
        <w:tc>
          <w:tcPr>
            <w:tcW w:w="860" w:type="dxa"/>
            <w:tcBorders>
              <w:top w:val="nil"/>
              <w:left w:val="nil"/>
              <w:bottom w:val="nil"/>
              <w:right w:val="nil"/>
            </w:tcBorders>
            <w:shd w:val="clear" w:color="auto" w:fill="auto"/>
            <w:noWrap/>
            <w:vAlign w:val="center"/>
            <w:hideMark/>
          </w:tcPr>
          <w:p w14:paraId="5D01A00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1.5%</w:t>
            </w:r>
          </w:p>
        </w:tc>
        <w:tc>
          <w:tcPr>
            <w:tcW w:w="1020" w:type="dxa"/>
            <w:tcBorders>
              <w:top w:val="nil"/>
              <w:left w:val="nil"/>
              <w:bottom w:val="nil"/>
              <w:right w:val="nil"/>
            </w:tcBorders>
            <w:shd w:val="clear" w:color="auto" w:fill="auto"/>
            <w:noWrap/>
            <w:vAlign w:val="center"/>
            <w:hideMark/>
          </w:tcPr>
          <w:p w14:paraId="22641A2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33.8%</w:t>
            </w:r>
          </w:p>
        </w:tc>
      </w:tr>
      <w:tr w:rsidR="001A0E47" w:rsidRPr="005202C5" w14:paraId="4E82737D" w14:textId="77777777" w:rsidTr="001A0E47">
        <w:trPr>
          <w:jc w:val="center"/>
        </w:trPr>
        <w:tc>
          <w:tcPr>
            <w:tcW w:w="320" w:type="dxa"/>
            <w:tcBorders>
              <w:top w:val="nil"/>
              <w:left w:val="nil"/>
              <w:bottom w:val="nil"/>
              <w:right w:val="nil"/>
            </w:tcBorders>
            <w:shd w:val="clear" w:color="auto" w:fill="auto"/>
            <w:noWrap/>
            <w:vAlign w:val="center"/>
            <w:hideMark/>
          </w:tcPr>
          <w:p w14:paraId="68BCB88E" w14:textId="77777777" w:rsidR="001A0E47" w:rsidRPr="005202C5" w:rsidRDefault="001A0E47" w:rsidP="00D81B6C">
            <w:pPr>
              <w:spacing w:after="0" w:line="240" w:lineRule="auto"/>
              <w:jc w:val="center"/>
              <w:rPr>
                <w:rFonts w:eastAsia="Times New Roman" w:cstheme="minorHAnsi"/>
                <w:color w:val="000000"/>
                <w:sz w:val="20"/>
                <w:szCs w:val="20"/>
              </w:rPr>
            </w:pPr>
            <w:r w:rsidRPr="005202C5">
              <w:rPr>
                <w:rFonts w:eastAsia="Times New Roman" w:cstheme="minorHAnsi"/>
                <w:color w:val="000000"/>
                <w:sz w:val="20"/>
                <w:szCs w:val="20"/>
              </w:rPr>
              <w:t>35</w:t>
            </w:r>
          </w:p>
        </w:tc>
        <w:tc>
          <w:tcPr>
            <w:tcW w:w="2560" w:type="dxa"/>
            <w:tcBorders>
              <w:top w:val="nil"/>
              <w:left w:val="nil"/>
              <w:bottom w:val="nil"/>
              <w:right w:val="nil"/>
            </w:tcBorders>
            <w:shd w:val="clear" w:color="auto" w:fill="auto"/>
            <w:noWrap/>
            <w:vAlign w:val="center"/>
            <w:hideMark/>
          </w:tcPr>
          <w:p w14:paraId="2B011C31" w14:textId="77777777"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Large pelagic fish</w:t>
            </w:r>
          </w:p>
        </w:tc>
        <w:tc>
          <w:tcPr>
            <w:tcW w:w="860" w:type="dxa"/>
            <w:tcBorders>
              <w:top w:val="nil"/>
              <w:left w:val="nil"/>
              <w:bottom w:val="nil"/>
              <w:right w:val="nil"/>
            </w:tcBorders>
            <w:shd w:val="clear" w:color="auto" w:fill="auto"/>
            <w:noWrap/>
            <w:vAlign w:val="center"/>
            <w:hideMark/>
          </w:tcPr>
          <w:p w14:paraId="64A36043"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0.2%</w:t>
            </w:r>
          </w:p>
        </w:tc>
        <w:tc>
          <w:tcPr>
            <w:tcW w:w="960" w:type="dxa"/>
            <w:tcBorders>
              <w:top w:val="nil"/>
              <w:left w:val="nil"/>
              <w:bottom w:val="nil"/>
              <w:right w:val="nil"/>
            </w:tcBorders>
            <w:shd w:val="clear" w:color="auto" w:fill="auto"/>
            <w:noWrap/>
            <w:vAlign w:val="center"/>
            <w:hideMark/>
          </w:tcPr>
          <w:p w14:paraId="6AB0C9B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0.2%</w:t>
            </w:r>
          </w:p>
        </w:tc>
        <w:tc>
          <w:tcPr>
            <w:tcW w:w="720" w:type="dxa"/>
            <w:tcBorders>
              <w:top w:val="nil"/>
              <w:left w:val="nil"/>
              <w:bottom w:val="nil"/>
              <w:right w:val="nil"/>
            </w:tcBorders>
            <w:shd w:val="clear" w:color="auto" w:fill="auto"/>
            <w:noWrap/>
            <w:vAlign w:val="center"/>
            <w:hideMark/>
          </w:tcPr>
          <w:p w14:paraId="1B37A0D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0.2%</w:t>
            </w:r>
          </w:p>
        </w:tc>
        <w:tc>
          <w:tcPr>
            <w:tcW w:w="760" w:type="dxa"/>
            <w:tcBorders>
              <w:top w:val="nil"/>
              <w:left w:val="nil"/>
              <w:bottom w:val="nil"/>
              <w:right w:val="nil"/>
            </w:tcBorders>
            <w:shd w:val="clear" w:color="auto" w:fill="auto"/>
            <w:noWrap/>
            <w:vAlign w:val="center"/>
            <w:hideMark/>
          </w:tcPr>
          <w:p w14:paraId="402126E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-0.2%</w:t>
            </w:r>
          </w:p>
        </w:tc>
        <w:tc>
          <w:tcPr>
            <w:tcW w:w="960" w:type="dxa"/>
            <w:tcBorders>
              <w:top w:val="nil"/>
              <w:left w:val="nil"/>
              <w:bottom w:val="nil"/>
              <w:right w:val="nil"/>
            </w:tcBorders>
            <w:shd w:val="clear" w:color="auto" w:fill="auto"/>
            <w:noWrap/>
            <w:vAlign w:val="center"/>
            <w:hideMark/>
          </w:tcPr>
          <w:p w14:paraId="52DE2F81"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49.2%</w:t>
            </w:r>
          </w:p>
        </w:tc>
        <w:tc>
          <w:tcPr>
            <w:tcW w:w="860" w:type="dxa"/>
            <w:tcBorders>
              <w:top w:val="nil"/>
              <w:left w:val="nil"/>
              <w:bottom w:val="nil"/>
              <w:right w:val="nil"/>
            </w:tcBorders>
            <w:shd w:val="clear" w:color="auto" w:fill="auto"/>
            <w:noWrap/>
            <w:vAlign w:val="center"/>
            <w:hideMark/>
          </w:tcPr>
          <w:p w14:paraId="30D13B8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18.5%</w:t>
            </w:r>
          </w:p>
        </w:tc>
        <w:tc>
          <w:tcPr>
            <w:tcW w:w="860" w:type="dxa"/>
            <w:tcBorders>
              <w:top w:val="nil"/>
              <w:left w:val="nil"/>
              <w:bottom w:val="nil"/>
              <w:right w:val="nil"/>
            </w:tcBorders>
            <w:shd w:val="clear" w:color="auto" w:fill="auto"/>
            <w:noWrap/>
            <w:vAlign w:val="center"/>
            <w:hideMark/>
          </w:tcPr>
          <w:p w14:paraId="65E6B2A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0.0%</w:t>
            </w:r>
          </w:p>
        </w:tc>
        <w:tc>
          <w:tcPr>
            <w:tcW w:w="1020" w:type="dxa"/>
            <w:tcBorders>
              <w:top w:val="nil"/>
              <w:left w:val="nil"/>
              <w:bottom w:val="nil"/>
              <w:right w:val="nil"/>
            </w:tcBorders>
            <w:shd w:val="clear" w:color="auto" w:fill="auto"/>
            <w:noWrap/>
            <w:vAlign w:val="center"/>
            <w:hideMark/>
          </w:tcPr>
          <w:p w14:paraId="5E611C2B"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18.5%</w:t>
            </w:r>
          </w:p>
        </w:tc>
      </w:tr>
      <w:tr w:rsidR="001A0E47" w:rsidRPr="005202C5" w14:paraId="5857C898" w14:textId="77777777" w:rsidTr="001A0E47">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21A061BA" w14:textId="77777777" w:rsidR="001A0E47" w:rsidRPr="005202C5" w:rsidRDefault="001A0E47" w:rsidP="00D81B6C">
            <w:pPr>
              <w:spacing w:after="0" w:line="240" w:lineRule="auto"/>
              <w:jc w:val="center"/>
              <w:rPr>
                <w:rFonts w:eastAsia="Times New Roman" w:cstheme="minorHAnsi"/>
                <w:color w:val="000000"/>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20D1D8AA" w14:textId="0AE2C751" w:rsidR="001A0E47" w:rsidRPr="005202C5" w:rsidRDefault="001A0E47" w:rsidP="00D81B6C">
            <w:pPr>
              <w:spacing w:after="0" w:line="240" w:lineRule="auto"/>
              <w:rPr>
                <w:rFonts w:eastAsia="Times New Roman" w:cstheme="minorHAnsi"/>
                <w:color w:val="000000"/>
                <w:sz w:val="20"/>
                <w:szCs w:val="20"/>
              </w:rPr>
            </w:pPr>
            <w:r w:rsidRPr="005202C5">
              <w:rPr>
                <w:rFonts w:eastAsia="Times New Roman" w:cstheme="minorHAnsi"/>
                <w:color w:val="000000"/>
                <w:sz w:val="20"/>
                <w:szCs w:val="20"/>
              </w:rPr>
              <w:t>Total</w:t>
            </w:r>
          </w:p>
        </w:tc>
        <w:tc>
          <w:tcPr>
            <w:tcW w:w="860" w:type="dxa"/>
            <w:tcBorders>
              <w:top w:val="single" w:sz="4" w:space="0" w:color="auto"/>
              <w:left w:val="nil"/>
              <w:bottom w:val="single" w:sz="4" w:space="0" w:color="auto"/>
              <w:right w:val="nil"/>
            </w:tcBorders>
            <w:shd w:val="clear" w:color="auto" w:fill="auto"/>
            <w:noWrap/>
            <w:vAlign w:val="center"/>
            <w:hideMark/>
          </w:tcPr>
          <w:p w14:paraId="2D71BF2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0.1%</w:t>
            </w:r>
          </w:p>
        </w:tc>
        <w:tc>
          <w:tcPr>
            <w:tcW w:w="960" w:type="dxa"/>
            <w:tcBorders>
              <w:top w:val="single" w:sz="4" w:space="0" w:color="auto"/>
              <w:left w:val="nil"/>
              <w:bottom w:val="single" w:sz="4" w:space="0" w:color="auto"/>
              <w:right w:val="nil"/>
            </w:tcBorders>
            <w:shd w:val="clear" w:color="auto" w:fill="auto"/>
            <w:noWrap/>
            <w:vAlign w:val="center"/>
            <w:hideMark/>
          </w:tcPr>
          <w:p w14:paraId="7FBF53B8"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0.1%</w:t>
            </w:r>
          </w:p>
        </w:tc>
        <w:tc>
          <w:tcPr>
            <w:tcW w:w="720" w:type="dxa"/>
            <w:tcBorders>
              <w:top w:val="single" w:sz="4" w:space="0" w:color="auto"/>
              <w:left w:val="nil"/>
              <w:bottom w:val="single" w:sz="4" w:space="0" w:color="auto"/>
              <w:right w:val="nil"/>
            </w:tcBorders>
            <w:shd w:val="clear" w:color="auto" w:fill="auto"/>
            <w:noWrap/>
            <w:vAlign w:val="center"/>
            <w:hideMark/>
          </w:tcPr>
          <w:p w14:paraId="69FBB327"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2.2%</w:t>
            </w:r>
          </w:p>
        </w:tc>
        <w:tc>
          <w:tcPr>
            <w:tcW w:w="760" w:type="dxa"/>
            <w:tcBorders>
              <w:top w:val="single" w:sz="4" w:space="0" w:color="auto"/>
              <w:left w:val="nil"/>
              <w:bottom w:val="single" w:sz="4" w:space="0" w:color="auto"/>
              <w:right w:val="nil"/>
            </w:tcBorders>
            <w:shd w:val="clear" w:color="auto" w:fill="auto"/>
            <w:noWrap/>
            <w:vAlign w:val="center"/>
            <w:hideMark/>
          </w:tcPr>
          <w:p w14:paraId="7814BC00"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-2.2%</w:t>
            </w:r>
          </w:p>
        </w:tc>
        <w:tc>
          <w:tcPr>
            <w:tcW w:w="960" w:type="dxa"/>
            <w:tcBorders>
              <w:top w:val="single" w:sz="4" w:space="0" w:color="auto"/>
              <w:left w:val="nil"/>
              <w:bottom w:val="single" w:sz="4" w:space="0" w:color="auto"/>
              <w:right w:val="nil"/>
            </w:tcBorders>
            <w:shd w:val="clear" w:color="auto" w:fill="auto"/>
            <w:noWrap/>
            <w:vAlign w:val="center"/>
            <w:hideMark/>
          </w:tcPr>
          <w:p w14:paraId="4E7D4E3A"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-13.2%</w:t>
            </w:r>
          </w:p>
        </w:tc>
        <w:tc>
          <w:tcPr>
            <w:tcW w:w="860" w:type="dxa"/>
            <w:tcBorders>
              <w:top w:val="single" w:sz="4" w:space="0" w:color="auto"/>
              <w:left w:val="nil"/>
              <w:bottom w:val="single" w:sz="4" w:space="0" w:color="auto"/>
              <w:right w:val="nil"/>
            </w:tcBorders>
            <w:shd w:val="clear" w:color="auto" w:fill="auto"/>
            <w:noWrap/>
            <w:vAlign w:val="center"/>
            <w:hideMark/>
          </w:tcPr>
          <w:p w14:paraId="382ED539"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-4.4%</w:t>
            </w:r>
          </w:p>
        </w:tc>
        <w:tc>
          <w:tcPr>
            <w:tcW w:w="860" w:type="dxa"/>
            <w:tcBorders>
              <w:top w:val="single" w:sz="4" w:space="0" w:color="auto"/>
              <w:left w:val="nil"/>
              <w:bottom w:val="single" w:sz="4" w:space="0" w:color="auto"/>
              <w:right w:val="nil"/>
            </w:tcBorders>
            <w:shd w:val="clear" w:color="auto" w:fill="auto"/>
            <w:noWrap/>
            <w:vAlign w:val="center"/>
            <w:hideMark/>
          </w:tcPr>
          <w:p w14:paraId="77B6B07D"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-2.1%</w:t>
            </w:r>
          </w:p>
        </w:tc>
        <w:tc>
          <w:tcPr>
            <w:tcW w:w="1020" w:type="dxa"/>
            <w:tcBorders>
              <w:top w:val="single" w:sz="4" w:space="0" w:color="auto"/>
              <w:left w:val="nil"/>
              <w:bottom w:val="single" w:sz="4" w:space="0" w:color="auto"/>
              <w:right w:val="nil"/>
            </w:tcBorders>
            <w:shd w:val="clear" w:color="auto" w:fill="auto"/>
            <w:noWrap/>
            <w:vAlign w:val="center"/>
            <w:hideMark/>
          </w:tcPr>
          <w:p w14:paraId="369DA1DF" w14:textId="77777777" w:rsidR="001A0E47" w:rsidRPr="005202C5" w:rsidRDefault="001A0E47" w:rsidP="00D81B6C">
            <w:pPr>
              <w:spacing w:after="0" w:line="240" w:lineRule="auto"/>
              <w:jc w:val="center"/>
              <w:rPr>
                <w:rFonts w:eastAsia="Times New Roman" w:cstheme="minorHAnsi"/>
                <w:color w:val="000000"/>
                <w:sz w:val="20"/>
                <w:szCs w:val="20"/>
              </w:rPr>
            </w:pPr>
            <w:r w:rsidRPr="00714830">
              <w:rPr>
                <w:rFonts w:cstheme="minorHAnsi"/>
                <w:color w:val="000000"/>
                <w:sz w:val="20"/>
                <w:szCs w:val="20"/>
              </w:rPr>
              <w:t>-6.5%</w:t>
            </w:r>
          </w:p>
        </w:tc>
      </w:tr>
    </w:tbl>
    <w:p w14:paraId="46D8871B" w14:textId="77777777" w:rsidR="001A0E47" w:rsidRDefault="001A0E47" w:rsidP="001A0E47"/>
    <w:p w14:paraId="7BC3FEE1" w14:textId="77777777" w:rsidR="001A0E47" w:rsidRDefault="001A0E47" w:rsidP="001A0E47">
      <w:r>
        <w:br w:type="page"/>
      </w:r>
    </w:p>
    <w:p w14:paraId="29160968" w14:textId="69B6AD92" w:rsidR="001A0E47" w:rsidRPr="00BD1F1C" w:rsidRDefault="001A0E47" w:rsidP="00F7390E">
      <w:pPr>
        <w:jc w:val="both"/>
        <w:rPr>
          <w:rFonts w:ascii="Times New Roman" w:hAnsi="Times New Roman" w:cs="Times New Roman"/>
          <w:sz w:val="24"/>
          <w:szCs w:val="24"/>
        </w:rPr>
      </w:pPr>
      <w:r w:rsidRPr="00BD1F1C">
        <w:rPr>
          <w:rFonts w:ascii="Times New Roman" w:hAnsi="Times New Roman" w:cs="Times New Roman"/>
          <w:b/>
          <w:bCs/>
          <w:sz w:val="24"/>
          <w:szCs w:val="24"/>
        </w:rPr>
        <w:lastRenderedPageBreak/>
        <w:t>Table S1</w:t>
      </w:r>
      <w:r w:rsidR="00AE5483">
        <w:rPr>
          <w:rFonts w:ascii="Times New Roman" w:hAnsi="Times New Roman" w:cs="Times New Roman"/>
          <w:b/>
          <w:bCs/>
          <w:sz w:val="24"/>
          <w:szCs w:val="24"/>
        </w:rPr>
        <w:t>3</w:t>
      </w:r>
      <w:r w:rsidRPr="00BD1F1C">
        <w:rPr>
          <w:rFonts w:ascii="Times New Roman" w:hAnsi="Times New Roman" w:cs="Times New Roman"/>
          <w:b/>
          <w:bCs/>
          <w:sz w:val="24"/>
          <w:szCs w:val="24"/>
        </w:rPr>
        <w:t>.</w:t>
      </w:r>
      <w:r w:rsidRPr="00BD1F1C">
        <w:rPr>
          <w:rFonts w:ascii="Times New Roman" w:hAnsi="Times New Roman" w:cs="Times New Roman"/>
          <w:sz w:val="24"/>
          <w:szCs w:val="24"/>
        </w:rPr>
        <w:t xml:space="preserve"> Differences (%) in average catches in the period 2046-2050 for each FG under each scenario compared to the baseline scenario</w:t>
      </w:r>
    </w:p>
    <w:tbl>
      <w:tblPr>
        <w:tblW w:w="9880" w:type="dxa"/>
        <w:jc w:val="center"/>
        <w:tblCellMar>
          <w:left w:w="57" w:type="dxa"/>
          <w:right w:w="57" w:type="dxa"/>
        </w:tblCellMar>
        <w:tblLook w:val="04A0" w:firstRow="1" w:lastRow="0" w:firstColumn="1" w:lastColumn="0" w:noHBand="0" w:noVBand="1"/>
      </w:tblPr>
      <w:tblGrid>
        <w:gridCol w:w="320"/>
        <w:gridCol w:w="2560"/>
        <w:gridCol w:w="860"/>
        <w:gridCol w:w="960"/>
        <w:gridCol w:w="720"/>
        <w:gridCol w:w="760"/>
        <w:gridCol w:w="960"/>
        <w:gridCol w:w="860"/>
        <w:gridCol w:w="860"/>
        <w:gridCol w:w="1020"/>
      </w:tblGrid>
      <w:tr w:rsidR="001A0E47" w:rsidRPr="005202C5" w14:paraId="49A033B9" w14:textId="77777777" w:rsidTr="001A0E47">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4D73A46F" w14:textId="77777777" w:rsidR="001A0E47" w:rsidRPr="00E27702" w:rsidRDefault="001A0E47" w:rsidP="00D81B6C">
            <w:pPr>
              <w:spacing w:after="0" w:line="240" w:lineRule="auto"/>
              <w:jc w:val="center"/>
              <w:rPr>
                <w:rFonts w:eastAsia="Times New Roman" w:cstheme="minorHAnsi"/>
                <w:b/>
                <w:bCs/>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6878255E" w14:textId="1536C5C5" w:rsidR="001A0E47" w:rsidRPr="00C02348" w:rsidRDefault="009F0581" w:rsidP="00D81B6C">
            <w:pPr>
              <w:spacing w:after="0" w:line="240" w:lineRule="auto"/>
              <w:rPr>
                <w:rFonts w:eastAsia="Times New Roman" w:cstheme="minorHAnsi"/>
                <w:b/>
                <w:bCs/>
                <w:sz w:val="20"/>
                <w:szCs w:val="20"/>
                <w:lang w:val="el-GR"/>
              </w:rPr>
            </w:pPr>
            <w:r w:rsidRPr="00532CB2">
              <w:rPr>
                <w:rFonts w:eastAsia="Times New Roman" w:cstheme="minorHAnsi"/>
                <w:b/>
                <w:bCs/>
                <w:sz w:val="20"/>
                <w:szCs w:val="20"/>
              </w:rPr>
              <w:t>Functional group</w:t>
            </w:r>
          </w:p>
        </w:tc>
        <w:tc>
          <w:tcPr>
            <w:tcW w:w="860" w:type="dxa"/>
            <w:tcBorders>
              <w:top w:val="single" w:sz="4" w:space="0" w:color="auto"/>
              <w:left w:val="nil"/>
              <w:bottom w:val="single" w:sz="4" w:space="0" w:color="auto"/>
              <w:right w:val="nil"/>
            </w:tcBorders>
            <w:shd w:val="clear" w:color="auto" w:fill="auto"/>
            <w:noWrap/>
            <w:vAlign w:val="center"/>
            <w:hideMark/>
          </w:tcPr>
          <w:p w14:paraId="643E6854"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RCP45</w:t>
            </w:r>
          </w:p>
        </w:tc>
        <w:tc>
          <w:tcPr>
            <w:tcW w:w="960" w:type="dxa"/>
            <w:tcBorders>
              <w:top w:val="single" w:sz="4" w:space="0" w:color="auto"/>
              <w:left w:val="nil"/>
              <w:bottom w:val="single" w:sz="4" w:space="0" w:color="auto"/>
              <w:right w:val="nil"/>
            </w:tcBorders>
            <w:shd w:val="clear" w:color="auto" w:fill="auto"/>
            <w:noWrap/>
            <w:vAlign w:val="center"/>
            <w:hideMark/>
          </w:tcPr>
          <w:p w14:paraId="49354EE8"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RCP85</w:t>
            </w:r>
          </w:p>
        </w:tc>
        <w:tc>
          <w:tcPr>
            <w:tcW w:w="720" w:type="dxa"/>
            <w:tcBorders>
              <w:top w:val="single" w:sz="4" w:space="0" w:color="auto"/>
              <w:left w:val="nil"/>
              <w:bottom w:val="single" w:sz="4" w:space="0" w:color="auto"/>
              <w:right w:val="nil"/>
            </w:tcBorders>
            <w:shd w:val="clear" w:color="auto" w:fill="auto"/>
            <w:noWrap/>
            <w:vAlign w:val="center"/>
            <w:hideMark/>
          </w:tcPr>
          <w:p w14:paraId="1D2105CE"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PP+5%</w:t>
            </w:r>
          </w:p>
        </w:tc>
        <w:tc>
          <w:tcPr>
            <w:tcW w:w="760" w:type="dxa"/>
            <w:tcBorders>
              <w:top w:val="single" w:sz="4" w:space="0" w:color="auto"/>
              <w:left w:val="nil"/>
              <w:bottom w:val="single" w:sz="4" w:space="0" w:color="auto"/>
              <w:right w:val="nil"/>
            </w:tcBorders>
            <w:shd w:val="clear" w:color="auto" w:fill="auto"/>
            <w:noWrap/>
            <w:vAlign w:val="center"/>
            <w:hideMark/>
          </w:tcPr>
          <w:p w14:paraId="16E87C6A"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PP-5%</w:t>
            </w:r>
          </w:p>
        </w:tc>
        <w:tc>
          <w:tcPr>
            <w:tcW w:w="960" w:type="dxa"/>
            <w:tcBorders>
              <w:top w:val="single" w:sz="4" w:space="0" w:color="auto"/>
              <w:left w:val="nil"/>
              <w:bottom w:val="single" w:sz="4" w:space="0" w:color="auto"/>
              <w:right w:val="nil"/>
            </w:tcBorders>
            <w:shd w:val="clear" w:color="auto" w:fill="auto"/>
            <w:noWrap/>
            <w:vAlign w:val="center"/>
            <w:hideMark/>
          </w:tcPr>
          <w:p w14:paraId="6FF9BA68"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FE25</w:t>
            </w:r>
          </w:p>
        </w:tc>
        <w:tc>
          <w:tcPr>
            <w:tcW w:w="860" w:type="dxa"/>
            <w:tcBorders>
              <w:top w:val="single" w:sz="4" w:space="0" w:color="auto"/>
              <w:left w:val="nil"/>
              <w:bottom w:val="single" w:sz="4" w:space="0" w:color="auto"/>
              <w:right w:val="nil"/>
            </w:tcBorders>
            <w:shd w:val="clear" w:color="auto" w:fill="auto"/>
            <w:noWrap/>
            <w:vAlign w:val="center"/>
            <w:hideMark/>
          </w:tcPr>
          <w:p w14:paraId="5A71280F"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FE10</w:t>
            </w:r>
          </w:p>
        </w:tc>
        <w:tc>
          <w:tcPr>
            <w:tcW w:w="860" w:type="dxa"/>
            <w:tcBorders>
              <w:top w:val="single" w:sz="4" w:space="0" w:color="auto"/>
              <w:left w:val="nil"/>
              <w:bottom w:val="single" w:sz="4" w:space="0" w:color="auto"/>
              <w:right w:val="nil"/>
            </w:tcBorders>
            <w:shd w:val="clear" w:color="auto" w:fill="auto"/>
            <w:noWrap/>
            <w:vAlign w:val="center"/>
            <w:hideMark/>
          </w:tcPr>
          <w:p w14:paraId="421AA017"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ENV</w:t>
            </w:r>
          </w:p>
        </w:tc>
        <w:tc>
          <w:tcPr>
            <w:tcW w:w="1020" w:type="dxa"/>
            <w:tcBorders>
              <w:top w:val="single" w:sz="4" w:space="0" w:color="auto"/>
              <w:left w:val="nil"/>
              <w:bottom w:val="single" w:sz="4" w:space="0" w:color="auto"/>
              <w:right w:val="nil"/>
            </w:tcBorders>
            <w:shd w:val="clear" w:color="auto" w:fill="auto"/>
            <w:noWrap/>
            <w:vAlign w:val="center"/>
            <w:hideMark/>
          </w:tcPr>
          <w:p w14:paraId="127C67A1" w14:textId="77777777" w:rsidR="001A0E47" w:rsidRPr="00E27702" w:rsidRDefault="001A0E47" w:rsidP="00D81B6C">
            <w:pPr>
              <w:spacing w:after="0" w:line="240" w:lineRule="auto"/>
              <w:jc w:val="center"/>
              <w:rPr>
                <w:rFonts w:eastAsia="Times New Roman" w:cstheme="minorHAnsi"/>
                <w:b/>
                <w:bCs/>
                <w:color w:val="000000"/>
                <w:sz w:val="20"/>
                <w:szCs w:val="20"/>
              </w:rPr>
            </w:pPr>
            <w:r w:rsidRPr="00E27702">
              <w:rPr>
                <w:rFonts w:eastAsia="Times New Roman" w:cstheme="minorHAnsi"/>
                <w:b/>
                <w:bCs/>
                <w:color w:val="000000"/>
                <w:sz w:val="20"/>
                <w:szCs w:val="20"/>
              </w:rPr>
              <w:t>ENV_FE10</w:t>
            </w:r>
          </w:p>
        </w:tc>
      </w:tr>
      <w:tr w:rsidR="00584477" w:rsidRPr="00E27702" w14:paraId="2F1E582C" w14:textId="77777777" w:rsidTr="001A0E47">
        <w:trPr>
          <w:jc w:val="center"/>
        </w:trPr>
        <w:tc>
          <w:tcPr>
            <w:tcW w:w="320" w:type="dxa"/>
            <w:tcBorders>
              <w:top w:val="nil"/>
              <w:left w:val="nil"/>
              <w:bottom w:val="nil"/>
              <w:right w:val="nil"/>
            </w:tcBorders>
            <w:shd w:val="clear" w:color="auto" w:fill="auto"/>
            <w:noWrap/>
            <w:vAlign w:val="center"/>
            <w:hideMark/>
          </w:tcPr>
          <w:p w14:paraId="60198A74"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8</w:t>
            </w:r>
          </w:p>
        </w:tc>
        <w:tc>
          <w:tcPr>
            <w:tcW w:w="2560" w:type="dxa"/>
            <w:tcBorders>
              <w:top w:val="nil"/>
              <w:left w:val="nil"/>
              <w:bottom w:val="nil"/>
              <w:right w:val="nil"/>
            </w:tcBorders>
            <w:shd w:val="clear" w:color="auto" w:fill="auto"/>
            <w:noWrap/>
            <w:vAlign w:val="center"/>
            <w:hideMark/>
          </w:tcPr>
          <w:p w14:paraId="4EE16446"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Shrimps</w:t>
            </w:r>
          </w:p>
        </w:tc>
        <w:tc>
          <w:tcPr>
            <w:tcW w:w="860" w:type="dxa"/>
            <w:tcBorders>
              <w:top w:val="nil"/>
              <w:left w:val="nil"/>
              <w:bottom w:val="nil"/>
              <w:right w:val="nil"/>
            </w:tcBorders>
            <w:shd w:val="clear" w:color="auto" w:fill="auto"/>
            <w:noWrap/>
            <w:vAlign w:val="bottom"/>
            <w:hideMark/>
          </w:tcPr>
          <w:p w14:paraId="37D0ACFE" w14:textId="4A3409F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-10.6%</w:t>
            </w:r>
          </w:p>
        </w:tc>
        <w:tc>
          <w:tcPr>
            <w:tcW w:w="960" w:type="dxa"/>
            <w:tcBorders>
              <w:top w:val="nil"/>
              <w:left w:val="nil"/>
              <w:bottom w:val="nil"/>
              <w:right w:val="nil"/>
            </w:tcBorders>
            <w:shd w:val="clear" w:color="auto" w:fill="auto"/>
            <w:noWrap/>
            <w:vAlign w:val="bottom"/>
            <w:hideMark/>
          </w:tcPr>
          <w:p w14:paraId="5B8964C3" w14:textId="2A7EDB6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-22.7%</w:t>
            </w:r>
          </w:p>
        </w:tc>
        <w:tc>
          <w:tcPr>
            <w:tcW w:w="720" w:type="dxa"/>
            <w:tcBorders>
              <w:top w:val="nil"/>
              <w:left w:val="nil"/>
              <w:bottom w:val="nil"/>
              <w:right w:val="nil"/>
            </w:tcBorders>
            <w:shd w:val="clear" w:color="auto" w:fill="auto"/>
            <w:noWrap/>
            <w:vAlign w:val="bottom"/>
            <w:hideMark/>
          </w:tcPr>
          <w:p w14:paraId="40EB7A89" w14:textId="17362BB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3.1%</w:t>
            </w:r>
          </w:p>
        </w:tc>
        <w:tc>
          <w:tcPr>
            <w:tcW w:w="760" w:type="dxa"/>
            <w:tcBorders>
              <w:top w:val="nil"/>
              <w:left w:val="nil"/>
              <w:bottom w:val="nil"/>
              <w:right w:val="nil"/>
            </w:tcBorders>
            <w:shd w:val="clear" w:color="auto" w:fill="auto"/>
            <w:noWrap/>
            <w:vAlign w:val="bottom"/>
            <w:hideMark/>
          </w:tcPr>
          <w:p w14:paraId="24C8B09D" w14:textId="1E11CC4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-3.4%</w:t>
            </w:r>
          </w:p>
        </w:tc>
        <w:tc>
          <w:tcPr>
            <w:tcW w:w="960" w:type="dxa"/>
            <w:tcBorders>
              <w:top w:val="nil"/>
              <w:left w:val="nil"/>
              <w:bottom w:val="nil"/>
              <w:right w:val="nil"/>
            </w:tcBorders>
            <w:shd w:val="clear" w:color="auto" w:fill="auto"/>
            <w:noWrap/>
            <w:vAlign w:val="bottom"/>
            <w:hideMark/>
          </w:tcPr>
          <w:p w14:paraId="422C3E84" w14:textId="0440EC6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-25.2%</w:t>
            </w:r>
          </w:p>
        </w:tc>
        <w:tc>
          <w:tcPr>
            <w:tcW w:w="860" w:type="dxa"/>
            <w:tcBorders>
              <w:top w:val="nil"/>
              <w:left w:val="nil"/>
              <w:bottom w:val="nil"/>
              <w:right w:val="nil"/>
            </w:tcBorders>
            <w:shd w:val="clear" w:color="auto" w:fill="auto"/>
            <w:noWrap/>
            <w:vAlign w:val="bottom"/>
            <w:hideMark/>
          </w:tcPr>
          <w:p w14:paraId="366732BC" w14:textId="6FA7C79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-10.6%</w:t>
            </w:r>
          </w:p>
        </w:tc>
        <w:tc>
          <w:tcPr>
            <w:tcW w:w="860" w:type="dxa"/>
            <w:tcBorders>
              <w:top w:val="nil"/>
              <w:left w:val="nil"/>
              <w:bottom w:val="nil"/>
              <w:right w:val="nil"/>
            </w:tcBorders>
            <w:shd w:val="clear" w:color="auto" w:fill="auto"/>
            <w:noWrap/>
            <w:vAlign w:val="bottom"/>
            <w:hideMark/>
          </w:tcPr>
          <w:p w14:paraId="3012158A" w14:textId="4F8D777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-17.4%</w:t>
            </w:r>
          </w:p>
        </w:tc>
        <w:tc>
          <w:tcPr>
            <w:tcW w:w="1020" w:type="dxa"/>
            <w:tcBorders>
              <w:top w:val="nil"/>
              <w:left w:val="nil"/>
              <w:bottom w:val="nil"/>
              <w:right w:val="nil"/>
            </w:tcBorders>
            <w:shd w:val="clear" w:color="auto" w:fill="auto"/>
            <w:noWrap/>
            <w:vAlign w:val="bottom"/>
            <w:hideMark/>
          </w:tcPr>
          <w:p w14:paraId="40D10E4C" w14:textId="0993C49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-24.8%</w:t>
            </w:r>
          </w:p>
        </w:tc>
      </w:tr>
      <w:tr w:rsidR="00584477" w:rsidRPr="00E27702" w14:paraId="5FBF2E01" w14:textId="77777777" w:rsidTr="001A0E47">
        <w:trPr>
          <w:jc w:val="center"/>
        </w:trPr>
        <w:tc>
          <w:tcPr>
            <w:tcW w:w="320" w:type="dxa"/>
            <w:tcBorders>
              <w:top w:val="nil"/>
              <w:left w:val="nil"/>
              <w:bottom w:val="nil"/>
              <w:right w:val="nil"/>
            </w:tcBorders>
            <w:shd w:val="clear" w:color="auto" w:fill="auto"/>
            <w:noWrap/>
            <w:vAlign w:val="center"/>
            <w:hideMark/>
          </w:tcPr>
          <w:p w14:paraId="3A294C4D"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9</w:t>
            </w:r>
          </w:p>
        </w:tc>
        <w:tc>
          <w:tcPr>
            <w:tcW w:w="2560" w:type="dxa"/>
            <w:tcBorders>
              <w:top w:val="nil"/>
              <w:left w:val="nil"/>
              <w:bottom w:val="nil"/>
              <w:right w:val="nil"/>
            </w:tcBorders>
            <w:shd w:val="clear" w:color="auto" w:fill="auto"/>
            <w:noWrap/>
            <w:vAlign w:val="center"/>
            <w:hideMark/>
          </w:tcPr>
          <w:p w14:paraId="5D610847"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Crabs</w:t>
            </w:r>
          </w:p>
        </w:tc>
        <w:tc>
          <w:tcPr>
            <w:tcW w:w="860" w:type="dxa"/>
            <w:tcBorders>
              <w:top w:val="nil"/>
              <w:left w:val="nil"/>
              <w:bottom w:val="nil"/>
              <w:right w:val="nil"/>
            </w:tcBorders>
            <w:shd w:val="clear" w:color="auto" w:fill="auto"/>
            <w:noWrap/>
            <w:vAlign w:val="bottom"/>
            <w:hideMark/>
          </w:tcPr>
          <w:p w14:paraId="6E87719E" w14:textId="10170B6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-25.9%</w:t>
            </w:r>
          </w:p>
        </w:tc>
        <w:tc>
          <w:tcPr>
            <w:tcW w:w="960" w:type="dxa"/>
            <w:tcBorders>
              <w:top w:val="nil"/>
              <w:left w:val="nil"/>
              <w:bottom w:val="nil"/>
              <w:right w:val="nil"/>
            </w:tcBorders>
            <w:shd w:val="clear" w:color="auto" w:fill="auto"/>
            <w:noWrap/>
            <w:vAlign w:val="bottom"/>
            <w:hideMark/>
          </w:tcPr>
          <w:p w14:paraId="5D1EB4D4" w14:textId="1BB19EF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-47.9%</w:t>
            </w:r>
          </w:p>
        </w:tc>
        <w:tc>
          <w:tcPr>
            <w:tcW w:w="720" w:type="dxa"/>
            <w:tcBorders>
              <w:top w:val="nil"/>
              <w:left w:val="nil"/>
              <w:bottom w:val="nil"/>
              <w:right w:val="nil"/>
            </w:tcBorders>
            <w:shd w:val="clear" w:color="auto" w:fill="auto"/>
            <w:noWrap/>
            <w:vAlign w:val="bottom"/>
            <w:hideMark/>
          </w:tcPr>
          <w:p w14:paraId="7E0C21B9" w14:textId="1FCDE76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0.8%</w:t>
            </w:r>
          </w:p>
        </w:tc>
        <w:tc>
          <w:tcPr>
            <w:tcW w:w="760" w:type="dxa"/>
            <w:tcBorders>
              <w:top w:val="nil"/>
              <w:left w:val="nil"/>
              <w:bottom w:val="nil"/>
              <w:right w:val="nil"/>
            </w:tcBorders>
            <w:shd w:val="clear" w:color="auto" w:fill="auto"/>
            <w:noWrap/>
            <w:vAlign w:val="bottom"/>
            <w:hideMark/>
          </w:tcPr>
          <w:p w14:paraId="3276A7F3" w14:textId="77F92CB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w:t>
            </w:r>
          </w:p>
        </w:tc>
        <w:tc>
          <w:tcPr>
            <w:tcW w:w="960" w:type="dxa"/>
            <w:tcBorders>
              <w:top w:val="nil"/>
              <w:left w:val="nil"/>
              <w:bottom w:val="nil"/>
              <w:right w:val="nil"/>
            </w:tcBorders>
            <w:shd w:val="clear" w:color="auto" w:fill="auto"/>
            <w:noWrap/>
            <w:vAlign w:val="bottom"/>
            <w:hideMark/>
          </w:tcPr>
          <w:p w14:paraId="0D15E4EE" w14:textId="08A710F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-27.7%</w:t>
            </w:r>
          </w:p>
        </w:tc>
        <w:tc>
          <w:tcPr>
            <w:tcW w:w="860" w:type="dxa"/>
            <w:tcBorders>
              <w:top w:val="nil"/>
              <w:left w:val="nil"/>
              <w:bottom w:val="nil"/>
              <w:right w:val="nil"/>
            </w:tcBorders>
            <w:shd w:val="clear" w:color="auto" w:fill="auto"/>
            <w:noWrap/>
            <w:vAlign w:val="bottom"/>
            <w:hideMark/>
          </w:tcPr>
          <w:p w14:paraId="1BFC3529" w14:textId="59C365D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-12.1%</w:t>
            </w:r>
          </w:p>
        </w:tc>
        <w:tc>
          <w:tcPr>
            <w:tcW w:w="860" w:type="dxa"/>
            <w:tcBorders>
              <w:top w:val="nil"/>
              <w:left w:val="nil"/>
              <w:bottom w:val="nil"/>
              <w:right w:val="nil"/>
            </w:tcBorders>
            <w:shd w:val="clear" w:color="auto" w:fill="auto"/>
            <w:noWrap/>
            <w:vAlign w:val="bottom"/>
            <w:hideMark/>
          </w:tcPr>
          <w:p w14:paraId="3590304D" w14:textId="4755B2E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-29.4%</w:t>
            </w:r>
          </w:p>
        </w:tc>
        <w:tc>
          <w:tcPr>
            <w:tcW w:w="1020" w:type="dxa"/>
            <w:tcBorders>
              <w:top w:val="nil"/>
              <w:left w:val="nil"/>
              <w:bottom w:val="nil"/>
              <w:right w:val="nil"/>
            </w:tcBorders>
            <w:shd w:val="clear" w:color="auto" w:fill="auto"/>
            <w:noWrap/>
            <w:vAlign w:val="bottom"/>
            <w:hideMark/>
          </w:tcPr>
          <w:p w14:paraId="7799BB9B" w14:textId="4781096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-38.6%</w:t>
            </w:r>
          </w:p>
        </w:tc>
      </w:tr>
      <w:tr w:rsidR="00584477" w:rsidRPr="00E27702" w14:paraId="60411FEF" w14:textId="77777777" w:rsidTr="001A0E47">
        <w:trPr>
          <w:jc w:val="center"/>
        </w:trPr>
        <w:tc>
          <w:tcPr>
            <w:tcW w:w="320" w:type="dxa"/>
            <w:tcBorders>
              <w:top w:val="nil"/>
              <w:left w:val="nil"/>
              <w:bottom w:val="nil"/>
              <w:right w:val="nil"/>
            </w:tcBorders>
            <w:shd w:val="clear" w:color="auto" w:fill="auto"/>
            <w:noWrap/>
            <w:vAlign w:val="center"/>
            <w:hideMark/>
          </w:tcPr>
          <w:p w14:paraId="4454D094"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10</w:t>
            </w:r>
          </w:p>
        </w:tc>
        <w:tc>
          <w:tcPr>
            <w:tcW w:w="2560" w:type="dxa"/>
            <w:tcBorders>
              <w:top w:val="nil"/>
              <w:left w:val="nil"/>
              <w:bottom w:val="nil"/>
              <w:right w:val="nil"/>
            </w:tcBorders>
            <w:shd w:val="clear" w:color="auto" w:fill="auto"/>
            <w:noWrap/>
            <w:vAlign w:val="center"/>
            <w:hideMark/>
          </w:tcPr>
          <w:p w14:paraId="04D28D0B"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Norway lobster</w:t>
            </w:r>
          </w:p>
        </w:tc>
        <w:tc>
          <w:tcPr>
            <w:tcW w:w="860" w:type="dxa"/>
            <w:tcBorders>
              <w:top w:val="nil"/>
              <w:left w:val="nil"/>
              <w:bottom w:val="nil"/>
              <w:right w:val="nil"/>
            </w:tcBorders>
            <w:shd w:val="clear" w:color="auto" w:fill="auto"/>
            <w:noWrap/>
            <w:vAlign w:val="bottom"/>
            <w:hideMark/>
          </w:tcPr>
          <w:p w14:paraId="1C799938" w14:textId="663CBA2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-44.7%</w:t>
            </w:r>
          </w:p>
        </w:tc>
        <w:tc>
          <w:tcPr>
            <w:tcW w:w="960" w:type="dxa"/>
            <w:tcBorders>
              <w:top w:val="nil"/>
              <w:left w:val="nil"/>
              <w:bottom w:val="nil"/>
              <w:right w:val="nil"/>
            </w:tcBorders>
            <w:shd w:val="clear" w:color="auto" w:fill="auto"/>
            <w:noWrap/>
            <w:vAlign w:val="bottom"/>
            <w:hideMark/>
          </w:tcPr>
          <w:p w14:paraId="7FF7B1FC" w14:textId="29FEA63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-74.7%</w:t>
            </w:r>
          </w:p>
        </w:tc>
        <w:tc>
          <w:tcPr>
            <w:tcW w:w="720" w:type="dxa"/>
            <w:tcBorders>
              <w:top w:val="nil"/>
              <w:left w:val="nil"/>
              <w:bottom w:val="nil"/>
              <w:right w:val="nil"/>
            </w:tcBorders>
            <w:shd w:val="clear" w:color="auto" w:fill="auto"/>
            <w:noWrap/>
            <w:vAlign w:val="bottom"/>
            <w:hideMark/>
          </w:tcPr>
          <w:p w14:paraId="5C741D09" w14:textId="465ECFC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8.8%</w:t>
            </w:r>
          </w:p>
        </w:tc>
        <w:tc>
          <w:tcPr>
            <w:tcW w:w="760" w:type="dxa"/>
            <w:tcBorders>
              <w:top w:val="nil"/>
              <w:left w:val="nil"/>
              <w:bottom w:val="nil"/>
              <w:right w:val="nil"/>
            </w:tcBorders>
            <w:shd w:val="clear" w:color="auto" w:fill="auto"/>
            <w:noWrap/>
            <w:vAlign w:val="bottom"/>
            <w:hideMark/>
          </w:tcPr>
          <w:p w14:paraId="6D8AD249" w14:textId="2B8D102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-9.1%</w:t>
            </w:r>
          </w:p>
        </w:tc>
        <w:tc>
          <w:tcPr>
            <w:tcW w:w="960" w:type="dxa"/>
            <w:tcBorders>
              <w:top w:val="nil"/>
              <w:left w:val="nil"/>
              <w:bottom w:val="nil"/>
              <w:right w:val="nil"/>
            </w:tcBorders>
            <w:shd w:val="clear" w:color="auto" w:fill="auto"/>
            <w:noWrap/>
            <w:vAlign w:val="bottom"/>
            <w:hideMark/>
          </w:tcPr>
          <w:p w14:paraId="01B22991" w14:textId="5737F52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-9.8%</w:t>
            </w:r>
          </w:p>
        </w:tc>
        <w:tc>
          <w:tcPr>
            <w:tcW w:w="860" w:type="dxa"/>
            <w:tcBorders>
              <w:top w:val="nil"/>
              <w:left w:val="nil"/>
              <w:bottom w:val="nil"/>
              <w:right w:val="nil"/>
            </w:tcBorders>
            <w:shd w:val="clear" w:color="auto" w:fill="auto"/>
            <w:noWrap/>
            <w:vAlign w:val="bottom"/>
            <w:hideMark/>
          </w:tcPr>
          <w:p w14:paraId="2AF15AA5" w14:textId="49B2EC5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-2.8%</w:t>
            </w:r>
          </w:p>
        </w:tc>
        <w:tc>
          <w:tcPr>
            <w:tcW w:w="860" w:type="dxa"/>
            <w:tcBorders>
              <w:top w:val="nil"/>
              <w:left w:val="nil"/>
              <w:bottom w:val="nil"/>
              <w:right w:val="nil"/>
            </w:tcBorders>
            <w:shd w:val="clear" w:color="auto" w:fill="auto"/>
            <w:noWrap/>
            <w:vAlign w:val="bottom"/>
            <w:hideMark/>
          </w:tcPr>
          <w:p w14:paraId="082F43EA" w14:textId="3FC9FD9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-54.2%</w:t>
            </w:r>
          </w:p>
        </w:tc>
        <w:tc>
          <w:tcPr>
            <w:tcW w:w="1020" w:type="dxa"/>
            <w:tcBorders>
              <w:top w:val="nil"/>
              <w:left w:val="nil"/>
              <w:bottom w:val="nil"/>
              <w:right w:val="nil"/>
            </w:tcBorders>
            <w:shd w:val="clear" w:color="auto" w:fill="auto"/>
            <w:noWrap/>
            <w:vAlign w:val="bottom"/>
            <w:hideMark/>
          </w:tcPr>
          <w:p w14:paraId="184D1591" w14:textId="4C0D5AE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-51.0%</w:t>
            </w:r>
          </w:p>
        </w:tc>
      </w:tr>
      <w:tr w:rsidR="00584477" w:rsidRPr="00E27702" w14:paraId="010CA00F" w14:textId="77777777" w:rsidTr="001A0E47">
        <w:trPr>
          <w:jc w:val="center"/>
        </w:trPr>
        <w:tc>
          <w:tcPr>
            <w:tcW w:w="320" w:type="dxa"/>
            <w:tcBorders>
              <w:top w:val="nil"/>
              <w:left w:val="nil"/>
              <w:bottom w:val="nil"/>
              <w:right w:val="nil"/>
            </w:tcBorders>
            <w:shd w:val="clear" w:color="auto" w:fill="auto"/>
            <w:noWrap/>
            <w:vAlign w:val="center"/>
            <w:hideMark/>
          </w:tcPr>
          <w:p w14:paraId="3D72FFDF"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11</w:t>
            </w:r>
          </w:p>
        </w:tc>
        <w:tc>
          <w:tcPr>
            <w:tcW w:w="2560" w:type="dxa"/>
            <w:tcBorders>
              <w:top w:val="nil"/>
              <w:left w:val="nil"/>
              <w:bottom w:val="nil"/>
              <w:right w:val="nil"/>
            </w:tcBorders>
            <w:shd w:val="clear" w:color="auto" w:fill="auto"/>
            <w:noWrap/>
            <w:vAlign w:val="center"/>
            <w:hideMark/>
          </w:tcPr>
          <w:p w14:paraId="7FCEE500"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Bivalves &amp; gastropods</w:t>
            </w:r>
          </w:p>
        </w:tc>
        <w:tc>
          <w:tcPr>
            <w:tcW w:w="860" w:type="dxa"/>
            <w:tcBorders>
              <w:top w:val="nil"/>
              <w:left w:val="nil"/>
              <w:bottom w:val="nil"/>
              <w:right w:val="nil"/>
            </w:tcBorders>
            <w:shd w:val="clear" w:color="auto" w:fill="auto"/>
            <w:noWrap/>
            <w:vAlign w:val="bottom"/>
            <w:hideMark/>
          </w:tcPr>
          <w:p w14:paraId="3F342CC8" w14:textId="2A2E78E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w:t>
            </w:r>
          </w:p>
        </w:tc>
        <w:tc>
          <w:tcPr>
            <w:tcW w:w="960" w:type="dxa"/>
            <w:tcBorders>
              <w:top w:val="nil"/>
              <w:left w:val="nil"/>
              <w:bottom w:val="nil"/>
              <w:right w:val="nil"/>
            </w:tcBorders>
            <w:shd w:val="clear" w:color="auto" w:fill="auto"/>
            <w:noWrap/>
            <w:vAlign w:val="bottom"/>
            <w:hideMark/>
          </w:tcPr>
          <w:p w14:paraId="4FA6D131" w14:textId="13FFC47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8.7%</w:t>
            </w:r>
          </w:p>
        </w:tc>
        <w:tc>
          <w:tcPr>
            <w:tcW w:w="720" w:type="dxa"/>
            <w:tcBorders>
              <w:top w:val="nil"/>
              <w:left w:val="nil"/>
              <w:bottom w:val="nil"/>
              <w:right w:val="nil"/>
            </w:tcBorders>
            <w:shd w:val="clear" w:color="auto" w:fill="auto"/>
            <w:noWrap/>
            <w:vAlign w:val="bottom"/>
            <w:hideMark/>
          </w:tcPr>
          <w:p w14:paraId="4DB42B27" w14:textId="3FF1891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6.6%</w:t>
            </w:r>
          </w:p>
        </w:tc>
        <w:tc>
          <w:tcPr>
            <w:tcW w:w="760" w:type="dxa"/>
            <w:tcBorders>
              <w:top w:val="nil"/>
              <w:left w:val="nil"/>
              <w:bottom w:val="nil"/>
              <w:right w:val="nil"/>
            </w:tcBorders>
            <w:shd w:val="clear" w:color="auto" w:fill="auto"/>
            <w:noWrap/>
            <w:vAlign w:val="bottom"/>
            <w:hideMark/>
          </w:tcPr>
          <w:p w14:paraId="13E855A8" w14:textId="749920E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-6.5%</w:t>
            </w:r>
          </w:p>
        </w:tc>
        <w:tc>
          <w:tcPr>
            <w:tcW w:w="960" w:type="dxa"/>
            <w:tcBorders>
              <w:top w:val="nil"/>
              <w:left w:val="nil"/>
              <w:bottom w:val="nil"/>
              <w:right w:val="nil"/>
            </w:tcBorders>
            <w:shd w:val="clear" w:color="auto" w:fill="auto"/>
            <w:noWrap/>
            <w:vAlign w:val="bottom"/>
            <w:hideMark/>
          </w:tcPr>
          <w:p w14:paraId="532AC361" w14:textId="68520F1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-24.6%</w:t>
            </w:r>
          </w:p>
        </w:tc>
        <w:tc>
          <w:tcPr>
            <w:tcW w:w="860" w:type="dxa"/>
            <w:tcBorders>
              <w:top w:val="nil"/>
              <w:left w:val="nil"/>
              <w:bottom w:val="nil"/>
              <w:right w:val="nil"/>
            </w:tcBorders>
            <w:shd w:val="clear" w:color="auto" w:fill="auto"/>
            <w:noWrap/>
            <w:vAlign w:val="bottom"/>
            <w:hideMark/>
          </w:tcPr>
          <w:p w14:paraId="2A9646AB" w14:textId="671F221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-9.3%</w:t>
            </w:r>
          </w:p>
        </w:tc>
        <w:tc>
          <w:tcPr>
            <w:tcW w:w="860" w:type="dxa"/>
            <w:tcBorders>
              <w:top w:val="nil"/>
              <w:left w:val="nil"/>
              <w:bottom w:val="nil"/>
              <w:right w:val="nil"/>
            </w:tcBorders>
            <w:shd w:val="clear" w:color="auto" w:fill="auto"/>
            <w:noWrap/>
            <w:vAlign w:val="bottom"/>
            <w:hideMark/>
          </w:tcPr>
          <w:p w14:paraId="6221CD35" w14:textId="0807E5A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-2.0%</w:t>
            </w:r>
          </w:p>
        </w:tc>
        <w:tc>
          <w:tcPr>
            <w:tcW w:w="1020" w:type="dxa"/>
            <w:tcBorders>
              <w:top w:val="nil"/>
              <w:left w:val="nil"/>
              <w:bottom w:val="nil"/>
              <w:right w:val="nil"/>
            </w:tcBorders>
            <w:shd w:val="clear" w:color="auto" w:fill="auto"/>
            <w:noWrap/>
            <w:vAlign w:val="bottom"/>
            <w:hideMark/>
          </w:tcPr>
          <w:p w14:paraId="45CA6835" w14:textId="7D75E21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-12.1%</w:t>
            </w:r>
          </w:p>
        </w:tc>
      </w:tr>
      <w:tr w:rsidR="00584477" w:rsidRPr="00E27702" w14:paraId="2F42E1A1" w14:textId="77777777" w:rsidTr="001A0E47">
        <w:trPr>
          <w:jc w:val="center"/>
        </w:trPr>
        <w:tc>
          <w:tcPr>
            <w:tcW w:w="320" w:type="dxa"/>
            <w:tcBorders>
              <w:top w:val="nil"/>
              <w:left w:val="nil"/>
              <w:bottom w:val="nil"/>
              <w:right w:val="nil"/>
            </w:tcBorders>
            <w:shd w:val="clear" w:color="auto" w:fill="auto"/>
            <w:noWrap/>
            <w:vAlign w:val="center"/>
            <w:hideMark/>
          </w:tcPr>
          <w:p w14:paraId="729C8667"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13</w:t>
            </w:r>
          </w:p>
        </w:tc>
        <w:tc>
          <w:tcPr>
            <w:tcW w:w="2560" w:type="dxa"/>
            <w:tcBorders>
              <w:top w:val="nil"/>
              <w:left w:val="nil"/>
              <w:bottom w:val="nil"/>
              <w:right w:val="nil"/>
            </w:tcBorders>
            <w:shd w:val="clear" w:color="auto" w:fill="auto"/>
            <w:noWrap/>
            <w:vAlign w:val="center"/>
            <w:hideMark/>
          </w:tcPr>
          <w:p w14:paraId="79DD0C3C"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Benthic cephalopods</w:t>
            </w:r>
          </w:p>
        </w:tc>
        <w:tc>
          <w:tcPr>
            <w:tcW w:w="860" w:type="dxa"/>
            <w:tcBorders>
              <w:top w:val="nil"/>
              <w:left w:val="nil"/>
              <w:bottom w:val="nil"/>
              <w:right w:val="nil"/>
            </w:tcBorders>
            <w:shd w:val="clear" w:color="auto" w:fill="auto"/>
            <w:noWrap/>
            <w:vAlign w:val="bottom"/>
            <w:hideMark/>
          </w:tcPr>
          <w:p w14:paraId="302B4C83" w14:textId="2207150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7.1%</w:t>
            </w:r>
          </w:p>
        </w:tc>
        <w:tc>
          <w:tcPr>
            <w:tcW w:w="960" w:type="dxa"/>
            <w:tcBorders>
              <w:top w:val="nil"/>
              <w:left w:val="nil"/>
              <w:bottom w:val="nil"/>
              <w:right w:val="nil"/>
            </w:tcBorders>
            <w:shd w:val="clear" w:color="auto" w:fill="auto"/>
            <w:noWrap/>
            <w:vAlign w:val="bottom"/>
            <w:hideMark/>
          </w:tcPr>
          <w:p w14:paraId="08231B07" w14:textId="2AF2844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5.3%</w:t>
            </w:r>
          </w:p>
        </w:tc>
        <w:tc>
          <w:tcPr>
            <w:tcW w:w="720" w:type="dxa"/>
            <w:tcBorders>
              <w:top w:val="nil"/>
              <w:left w:val="nil"/>
              <w:bottom w:val="nil"/>
              <w:right w:val="nil"/>
            </w:tcBorders>
            <w:shd w:val="clear" w:color="auto" w:fill="auto"/>
            <w:noWrap/>
            <w:vAlign w:val="bottom"/>
            <w:hideMark/>
          </w:tcPr>
          <w:p w14:paraId="45D0A26D" w14:textId="31AB67E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-0.7%</w:t>
            </w:r>
          </w:p>
        </w:tc>
        <w:tc>
          <w:tcPr>
            <w:tcW w:w="760" w:type="dxa"/>
            <w:tcBorders>
              <w:top w:val="nil"/>
              <w:left w:val="nil"/>
              <w:bottom w:val="nil"/>
              <w:right w:val="nil"/>
            </w:tcBorders>
            <w:shd w:val="clear" w:color="auto" w:fill="auto"/>
            <w:noWrap/>
            <w:vAlign w:val="bottom"/>
            <w:hideMark/>
          </w:tcPr>
          <w:p w14:paraId="6FF402FE" w14:textId="72ACC23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-0.2%</w:t>
            </w:r>
          </w:p>
        </w:tc>
        <w:tc>
          <w:tcPr>
            <w:tcW w:w="960" w:type="dxa"/>
            <w:tcBorders>
              <w:top w:val="nil"/>
              <w:left w:val="nil"/>
              <w:bottom w:val="nil"/>
              <w:right w:val="nil"/>
            </w:tcBorders>
            <w:shd w:val="clear" w:color="auto" w:fill="auto"/>
            <w:noWrap/>
            <w:vAlign w:val="bottom"/>
            <w:hideMark/>
          </w:tcPr>
          <w:p w14:paraId="7F23AA7A" w14:textId="4CE2F98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12.1%</w:t>
            </w:r>
          </w:p>
        </w:tc>
        <w:tc>
          <w:tcPr>
            <w:tcW w:w="860" w:type="dxa"/>
            <w:tcBorders>
              <w:top w:val="nil"/>
              <w:left w:val="nil"/>
              <w:bottom w:val="nil"/>
              <w:right w:val="nil"/>
            </w:tcBorders>
            <w:shd w:val="clear" w:color="auto" w:fill="auto"/>
            <w:noWrap/>
            <w:vAlign w:val="bottom"/>
            <w:hideMark/>
          </w:tcPr>
          <w:p w14:paraId="16501338" w14:textId="408D2D1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5.3%</w:t>
            </w:r>
          </w:p>
        </w:tc>
        <w:tc>
          <w:tcPr>
            <w:tcW w:w="860" w:type="dxa"/>
            <w:tcBorders>
              <w:top w:val="nil"/>
              <w:left w:val="nil"/>
              <w:bottom w:val="nil"/>
              <w:right w:val="nil"/>
            </w:tcBorders>
            <w:shd w:val="clear" w:color="auto" w:fill="auto"/>
            <w:noWrap/>
            <w:vAlign w:val="bottom"/>
            <w:hideMark/>
          </w:tcPr>
          <w:p w14:paraId="18FDF96D" w14:textId="5106E9A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w:t>
            </w:r>
          </w:p>
        </w:tc>
        <w:tc>
          <w:tcPr>
            <w:tcW w:w="1020" w:type="dxa"/>
            <w:tcBorders>
              <w:top w:val="nil"/>
              <w:left w:val="nil"/>
              <w:bottom w:val="nil"/>
              <w:right w:val="nil"/>
            </w:tcBorders>
            <w:shd w:val="clear" w:color="auto" w:fill="auto"/>
            <w:noWrap/>
            <w:vAlign w:val="bottom"/>
            <w:hideMark/>
          </w:tcPr>
          <w:p w14:paraId="62569945" w14:textId="1DC43A6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4.2%</w:t>
            </w:r>
          </w:p>
        </w:tc>
      </w:tr>
      <w:tr w:rsidR="00584477" w:rsidRPr="00E27702" w14:paraId="4E459729" w14:textId="77777777" w:rsidTr="001A0E47">
        <w:trPr>
          <w:jc w:val="center"/>
        </w:trPr>
        <w:tc>
          <w:tcPr>
            <w:tcW w:w="320" w:type="dxa"/>
            <w:tcBorders>
              <w:top w:val="nil"/>
              <w:left w:val="nil"/>
              <w:bottom w:val="nil"/>
              <w:right w:val="nil"/>
            </w:tcBorders>
            <w:shd w:val="clear" w:color="auto" w:fill="auto"/>
            <w:noWrap/>
            <w:vAlign w:val="center"/>
            <w:hideMark/>
          </w:tcPr>
          <w:p w14:paraId="33D6B71B"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14</w:t>
            </w:r>
          </w:p>
        </w:tc>
        <w:tc>
          <w:tcPr>
            <w:tcW w:w="2560" w:type="dxa"/>
            <w:tcBorders>
              <w:top w:val="nil"/>
              <w:left w:val="nil"/>
              <w:bottom w:val="nil"/>
              <w:right w:val="nil"/>
            </w:tcBorders>
            <w:shd w:val="clear" w:color="auto" w:fill="auto"/>
            <w:noWrap/>
            <w:vAlign w:val="center"/>
            <w:hideMark/>
          </w:tcPr>
          <w:p w14:paraId="4F3B4393"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Benthopelagic cephalopods</w:t>
            </w:r>
          </w:p>
        </w:tc>
        <w:tc>
          <w:tcPr>
            <w:tcW w:w="860" w:type="dxa"/>
            <w:tcBorders>
              <w:top w:val="nil"/>
              <w:left w:val="nil"/>
              <w:bottom w:val="nil"/>
              <w:right w:val="nil"/>
            </w:tcBorders>
            <w:shd w:val="clear" w:color="auto" w:fill="auto"/>
            <w:noWrap/>
            <w:vAlign w:val="bottom"/>
            <w:hideMark/>
          </w:tcPr>
          <w:p w14:paraId="2F9C4428" w14:textId="4848746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0.8%</w:t>
            </w:r>
          </w:p>
        </w:tc>
        <w:tc>
          <w:tcPr>
            <w:tcW w:w="960" w:type="dxa"/>
            <w:tcBorders>
              <w:top w:val="nil"/>
              <w:left w:val="nil"/>
              <w:bottom w:val="nil"/>
              <w:right w:val="nil"/>
            </w:tcBorders>
            <w:shd w:val="clear" w:color="auto" w:fill="auto"/>
            <w:noWrap/>
            <w:vAlign w:val="bottom"/>
            <w:hideMark/>
          </w:tcPr>
          <w:p w14:paraId="18EF7FA3" w14:textId="6FF4231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1.8%</w:t>
            </w:r>
          </w:p>
        </w:tc>
        <w:tc>
          <w:tcPr>
            <w:tcW w:w="720" w:type="dxa"/>
            <w:tcBorders>
              <w:top w:val="nil"/>
              <w:left w:val="nil"/>
              <w:bottom w:val="nil"/>
              <w:right w:val="nil"/>
            </w:tcBorders>
            <w:shd w:val="clear" w:color="auto" w:fill="auto"/>
            <w:noWrap/>
            <w:vAlign w:val="bottom"/>
            <w:hideMark/>
          </w:tcPr>
          <w:p w14:paraId="3700402B" w14:textId="11156DE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w:t>
            </w:r>
          </w:p>
        </w:tc>
        <w:tc>
          <w:tcPr>
            <w:tcW w:w="760" w:type="dxa"/>
            <w:tcBorders>
              <w:top w:val="nil"/>
              <w:left w:val="nil"/>
              <w:bottom w:val="nil"/>
              <w:right w:val="nil"/>
            </w:tcBorders>
            <w:shd w:val="clear" w:color="auto" w:fill="auto"/>
            <w:noWrap/>
            <w:vAlign w:val="bottom"/>
            <w:hideMark/>
          </w:tcPr>
          <w:p w14:paraId="1FAA950E" w14:textId="39B0B1C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-2.5%</w:t>
            </w:r>
          </w:p>
        </w:tc>
        <w:tc>
          <w:tcPr>
            <w:tcW w:w="960" w:type="dxa"/>
            <w:tcBorders>
              <w:top w:val="nil"/>
              <w:left w:val="nil"/>
              <w:bottom w:val="nil"/>
              <w:right w:val="nil"/>
            </w:tcBorders>
            <w:shd w:val="clear" w:color="auto" w:fill="auto"/>
            <w:noWrap/>
            <w:vAlign w:val="bottom"/>
            <w:hideMark/>
          </w:tcPr>
          <w:p w14:paraId="6E24EEFC" w14:textId="1F457F3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-28.1%</w:t>
            </w:r>
          </w:p>
        </w:tc>
        <w:tc>
          <w:tcPr>
            <w:tcW w:w="860" w:type="dxa"/>
            <w:tcBorders>
              <w:top w:val="nil"/>
              <w:left w:val="nil"/>
              <w:bottom w:val="nil"/>
              <w:right w:val="nil"/>
            </w:tcBorders>
            <w:shd w:val="clear" w:color="auto" w:fill="auto"/>
            <w:noWrap/>
            <w:vAlign w:val="bottom"/>
            <w:hideMark/>
          </w:tcPr>
          <w:p w14:paraId="19F11C88" w14:textId="284FBB2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-8.2%</w:t>
            </w:r>
          </w:p>
        </w:tc>
        <w:tc>
          <w:tcPr>
            <w:tcW w:w="860" w:type="dxa"/>
            <w:tcBorders>
              <w:top w:val="nil"/>
              <w:left w:val="nil"/>
              <w:bottom w:val="nil"/>
              <w:right w:val="nil"/>
            </w:tcBorders>
            <w:shd w:val="clear" w:color="auto" w:fill="auto"/>
            <w:noWrap/>
            <w:vAlign w:val="bottom"/>
            <w:hideMark/>
          </w:tcPr>
          <w:p w14:paraId="51E03EEF" w14:textId="34B7DC7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w:t>
            </w:r>
          </w:p>
        </w:tc>
        <w:tc>
          <w:tcPr>
            <w:tcW w:w="1020" w:type="dxa"/>
            <w:tcBorders>
              <w:top w:val="nil"/>
              <w:left w:val="nil"/>
              <w:bottom w:val="nil"/>
              <w:right w:val="nil"/>
            </w:tcBorders>
            <w:shd w:val="clear" w:color="auto" w:fill="auto"/>
            <w:noWrap/>
            <w:vAlign w:val="bottom"/>
            <w:hideMark/>
          </w:tcPr>
          <w:p w14:paraId="22DB3323" w14:textId="4A16464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-10.9%</w:t>
            </w:r>
          </w:p>
        </w:tc>
      </w:tr>
      <w:tr w:rsidR="00584477" w:rsidRPr="00E27702" w14:paraId="7F4D995D" w14:textId="77777777" w:rsidTr="001A0E47">
        <w:trPr>
          <w:jc w:val="center"/>
        </w:trPr>
        <w:tc>
          <w:tcPr>
            <w:tcW w:w="320" w:type="dxa"/>
            <w:tcBorders>
              <w:top w:val="nil"/>
              <w:left w:val="nil"/>
              <w:bottom w:val="nil"/>
              <w:right w:val="nil"/>
            </w:tcBorders>
            <w:shd w:val="clear" w:color="auto" w:fill="auto"/>
            <w:noWrap/>
            <w:vAlign w:val="center"/>
            <w:hideMark/>
          </w:tcPr>
          <w:p w14:paraId="5EC4EABE"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15</w:t>
            </w:r>
          </w:p>
        </w:tc>
        <w:tc>
          <w:tcPr>
            <w:tcW w:w="2560" w:type="dxa"/>
            <w:tcBorders>
              <w:top w:val="nil"/>
              <w:left w:val="nil"/>
              <w:bottom w:val="nil"/>
              <w:right w:val="nil"/>
            </w:tcBorders>
            <w:shd w:val="clear" w:color="auto" w:fill="auto"/>
            <w:noWrap/>
            <w:vAlign w:val="center"/>
            <w:hideMark/>
          </w:tcPr>
          <w:p w14:paraId="436E559D" w14:textId="6AAC4FD6" w:rsidR="00584477" w:rsidRPr="00E27702" w:rsidRDefault="00584477" w:rsidP="00584477">
            <w:pPr>
              <w:spacing w:after="0" w:line="240" w:lineRule="auto"/>
              <w:rPr>
                <w:rFonts w:eastAsia="Times New Roman" w:cstheme="minorHAnsi"/>
                <w:color w:val="000000"/>
                <w:sz w:val="20"/>
                <w:szCs w:val="20"/>
              </w:rPr>
            </w:pPr>
            <w:r>
              <w:rPr>
                <w:rFonts w:eastAsia="Times New Roman" w:cstheme="minorHAnsi"/>
                <w:color w:val="000000"/>
                <w:sz w:val="20"/>
                <w:szCs w:val="20"/>
              </w:rPr>
              <w:t>Red mullets</w:t>
            </w:r>
          </w:p>
        </w:tc>
        <w:tc>
          <w:tcPr>
            <w:tcW w:w="860" w:type="dxa"/>
            <w:tcBorders>
              <w:top w:val="nil"/>
              <w:left w:val="nil"/>
              <w:bottom w:val="nil"/>
              <w:right w:val="nil"/>
            </w:tcBorders>
            <w:shd w:val="clear" w:color="auto" w:fill="auto"/>
            <w:noWrap/>
            <w:vAlign w:val="bottom"/>
            <w:hideMark/>
          </w:tcPr>
          <w:p w14:paraId="7AD732A9" w14:textId="47D0A73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-7.0%</w:t>
            </w:r>
          </w:p>
        </w:tc>
        <w:tc>
          <w:tcPr>
            <w:tcW w:w="960" w:type="dxa"/>
            <w:tcBorders>
              <w:top w:val="nil"/>
              <w:left w:val="nil"/>
              <w:bottom w:val="nil"/>
              <w:right w:val="nil"/>
            </w:tcBorders>
            <w:shd w:val="clear" w:color="auto" w:fill="auto"/>
            <w:noWrap/>
            <w:vAlign w:val="bottom"/>
            <w:hideMark/>
          </w:tcPr>
          <w:p w14:paraId="2CBF7A4D" w14:textId="2E37DF5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-16.7%</w:t>
            </w:r>
          </w:p>
        </w:tc>
        <w:tc>
          <w:tcPr>
            <w:tcW w:w="720" w:type="dxa"/>
            <w:tcBorders>
              <w:top w:val="nil"/>
              <w:left w:val="nil"/>
              <w:bottom w:val="nil"/>
              <w:right w:val="nil"/>
            </w:tcBorders>
            <w:shd w:val="clear" w:color="auto" w:fill="auto"/>
            <w:noWrap/>
            <w:vAlign w:val="bottom"/>
            <w:hideMark/>
          </w:tcPr>
          <w:p w14:paraId="48C3AE05" w14:textId="0DDC003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3.9%</w:t>
            </w:r>
          </w:p>
        </w:tc>
        <w:tc>
          <w:tcPr>
            <w:tcW w:w="760" w:type="dxa"/>
            <w:tcBorders>
              <w:top w:val="nil"/>
              <w:left w:val="nil"/>
              <w:bottom w:val="nil"/>
              <w:right w:val="nil"/>
            </w:tcBorders>
            <w:shd w:val="clear" w:color="auto" w:fill="auto"/>
            <w:noWrap/>
            <w:vAlign w:val="bottom"/>
            <w:hideMark/>
          </w:tcPr>
          <w:p w14:paraId="15F7CBB0" w14:textId="406B9C0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-4.1%</w:t>
            </w:r>
          </w:p>
        </w:tc>
        <w:tc>
          <w:tcPr>
            <w:tcW w:w="960" w:type="dxa"/>
            <w:tcBorders>
              <w:top w:val="nil"/>
              <w:left w:val="nil"/>
              <w:bottom w:val="nil"/>
              <w:right w:val="nil"/>
            </w:tcBorders>
            <w:shd w:val="clear" w:color="auto" w:fill="auto"/>
            <w:noWrap/>
            <w:vAlign w:val="bottom"/>
            <w:hideMark/>
          </w:tcPr>
          <w:p w14:paraId="5E4DD88E" w14:textId="4A6836A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-24.9%</w:t>
            </w:r>
          </w:p>
        </w:tc>
        <w:tc>
          <w:tcPr>
            <w:tcW w:w="860" w:type="dxa"/>
            <w:tcBorders>
              <w:top w:val="nil"/>
              <w:left w:val="nil"/>
              <w:bottom w:val="nil"/>
              <w:right w:val="nil"/>
            </w:tcBorders>
            <w:shd w:val="clear" w:color="auto" w:fill="auto"/>
            <w:noWrap/>
            <w:vAlign w:val="bottom"/>
            <w:hideMark/>
          </w:tcPr>
          <w:p w14:paraId="6B79B393" w14:textId="642B4DB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-10.6%</w:t>
            </w:r>
          </w:p>
        </w:tc>
        <w:tc>
          <w:tcPr>
            <w:tcW w:w="860" w:type="dxa"/>
            <w:tcBorders>
              <w:top w:val="nil"/>
              <w:left w:val="nil"/>
              <w:bottom w:val="nil"/>
              <w:right w:val="nil"/>
            </w:tcBorders>
            <w:shd w:val="clear" w:color="auto" w:fill="auto"/>
            <w:noWrap/>
            <w:vAlign w:val="bottom"/>
            <w:hideMark/>
          </w:tcPr>
          <w:p w14:paraId="36EAEF23" w14:textId="29CE0AA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-14.3%</w:t>
            </w:r>
          </w:p>
        </w:tc>
        <w:tc>
          <w:tcPr>
            <w:tcW w:w="1020" w:type="dxa"/>
            <w:tcBorders>
              <w:top w:val="nil"/>
              <w:left w:val="nil"/>
              <w:bottom w:val="nil"/>
              <w:right w:val="nil"/>
            </w:tcBorders>
            <w:shd w:val="clear" w:color="auto" w:fill="auto"/>
            <w:noWrap/>
            <w:vAlign w:val="bottom"/>
            <w:hideMark/>
          </w:tcPr>
          <w:p w14:paraId="6DE4D85F" w14:textId="6069538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-22.1%</w:t>
            </w:r>
          </w:p>
        </w:tc>
      </w:tr>
      <w:tr w:rsidR="00584477" w:rsidRPr="00E27702" w14:paraId="710D3BDA" w14:textId="77777777" w:rsidTr="001A0E47">
        <w:trPr>
          <w:jc w:val="center"/>
        </w:trPr>
        <w:tc>
          <w:tcPr>
            <w:tcW w:w="320" w:type="dxa"/>
            <w:tcBorders>
              <w:top w:val="nil"/>
              <w:left w:val="nil"/>
              <w:bottom w:val="nil"/>
              <w:right w:val="nil"/>
            </w:tcBorders>
            <w:shd w:val="clear" w:color="auto" w:fill="auto"/>
            <w:noWrap/>
            <w:vAlign w:val="center"/>
            <w:hideMark/>
          </w:tcPr>
          <w:p w14:paraId="5F017181"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16</w:t>
            </w:r>
          </w:p>
        </w:tc>
        <w:tc>
          <w:tcPr>
            <w:tcW w:w="2560" w:type="dxa"/>
            <w:tcBorders>
              <w:top w:val="nil"/>
              <w:left w:val="nil"/>
              <w:bottom w:val="nil"/>
              <w:right w:val="nil"/>
            </w:tcBorders>
            <w:shd w:val="clear" w:color="auto" w:fill="auto"/>
            <w:noWrap/>
            <w:vAlign w:val="center"/>
            <w:hideMark/>
          </w:tcPr>
          <w:p w14:paraId="556C5148"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Anglerfish</w:t>
            </w:r>
          </w:p>
        </w:tc>
        <w:tc>
          <w:tcPr>
            <w:tcW w:w="860" w:type="dxa"/>
            <w:tcBorders>
              <w:top w:val="nil"/>
              <w:left w:val="nil"/>
              <w:bottom w:val="nil"/>
              <w:right w:val="nil"/>
            </w:tcBorders>
            <w:shd w:val="clear" w:color="auto" w:fill="auto"/>
            <w:noWrap/>
            <w:vAlign w:val="bottom"/>
            <w:hideMark/>
          </w:tcPr>
          <w:p w14:paraId="377714D1" w14:textId="3CFC8EA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2.8%</w:t>
            </w:r>
          </w:p>
        </w:tc>
        <w:tc>
          <w:tcPr>
            <w:tcW w:w="960" w:type="dxa"/>
            <w:tcBorders>
              <w:top w:val="nil"/>
              <w:left w:val="nil"/>
              <w:bottom w:val="nil"/>
              <w:right w:val="nil"/>
            </w:tcBorders>
            <w:shd w:val="clear" w:color="auto" w:fill="auto"/>
            <w:noWrap/>
            <w:vAlign w:val="bottom"/>
            <w:hideMark/>
          </w:tcPr>
          <w:p w14:paraId="6E6671B6" w14:textId="367F0BF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21.1%</w:t>
            </w:r>
          </w:p>
        </w:tc>
        <w:tc>
          <w:tcPr>
            <w:tcW w:w="720" w:type="dxa"/>
            <w:tcBorders>
              <w:top w:val="nil"/>
              <w:left w:val="nil"/>
              <w:bottom w:val="nil"/>
              <w:right w:val="nil"/>
            </w:tcBorders>
            <w:shd w:val="clear" w:color="auto" w:fill="auto"/>
            <w:noWrap/>
            <w:vAlign w:val="bottom"/>
            <w:hideMark/>
          </w:tcPr>
          <w:p w14:paraId="6B254083" w14:textId="52DAA9D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9.6%</w:t>
            </w:r>
          </w:p>
        </w:tc>
        <w:tc>
          <w:tcPr>
            <w:tcW w:w="760" w:type="dxa"/>
            <w:tcBorders>
              <w:top w:val="nil"/>
              <w:left w:val="nil"/>
              <w:bottom w:val="nil"/>
              <w:right w:val="nil"/>
            </w:tcBorders>
            <w:shd w:val="clear" w:color="auto" w:fill="auto"/>
            <w:noWrap/>
            <w:vAlign w:val="bottom"/>
            <w:hideMark/>
          </w:tcPr>
          <w:p w14:paraId="0F28C2ED" w14:textId="4AB5E76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-8.7%</w:t>
            </w:r>
          </w:p>
        </w:tc>
        <w:tc>
          <w:tcPr>
            <w:tcW w:w="960" w:type="dxa"/>
            <w:tcBorders>
              <w:top w:val="nil"/>
              <w:left w:val="nil"/>
              <w:bottom w:val="nil"/>
              <w:right w:val="nil"/>
            </w:tcBorders>
            <w:shd w:val="clear" w:color="auto" w:fill="auto"/>
            <w:noWrap/>
            <w:vAlign w:val="bottom"/>
            <w:hideMark/>
          </w:tcPr>
          <w:p w14:paraId="29CAAFC7" w14:textId="6C303A2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-26.8%</w:t>
            </w:r>
          </w:p>
        </w:tc>
        <w:tc>
          <w:tcPr>
            <w:tcW w:w="860" w:type="dxa"/>
            <w:tcBorders>
              <w:top w:val="nil"/>
              <w:left w:val="nil"/>
              <w:bottom w:val="nil"/>
              <w:right w:val="nil"/>
            </w:tcBorders>
            <w:shd w:val="clear" w:color="auto" w:fill="auto"/>
            <w:noWrap/>
            <w:vAlign w:val="bottom"/>
            <w:hideMark/>
          </w:tcPr>
          <w:p w14:paraId="5FC6292D" w14:textId="626D19B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-8.1%</w:t>
            </w:r>
          </w:p>
        </w:tc>
        <w:tc>
          <w:tcPr>
            <w:tcW w:w="860" w:type="dxa"/>
            <w:tcBorders>
              <w:top w:val="nil"/>
              <w:left w:val="nil"/>
              <w:bottom w:val="nil"/>
              <w:right w:val="nil"/>
            </w:tcBorders>
            <w:shd w:val="clear" w:color="auto" w:fill="auto"/>
            <w:noWrap/>
            <w:vAlign w:val="bottom"/>
            <w:hideMark/>
          </w:tcPr>
          <w:p w14:paraId="502692EA" w14:textId="57EF3FC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w:t>
            </w:r>
          </w:p>
        </w:tc>
        <w:tc>
          <w:tcPr>
            <w:tcW w:w="1020" w:type="dxa"/>
            <w:tcBorders>
              <w:top w:val="nil"/>
              <w:left w:val="nil"/>
              <w:bottom w:val="nil"/>
              <w:right w:val="nil"/>
            </w:tcBorders>
            <w:shd w:val="clear" w:color="auto" w:fill="auto"/>
            <w:noWrap/>
            <w:vAlign w:val="bottom"/>
            <w:hideMark/>
          </w:tcPr>
          <w:p w14:paraId="72DF069A" w14:textId="121EC38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-9.0%</w:t>
            </w:r>
          </w:p>
        </w:tc>
      </w:tr>
      <w:tr w:rsidR="00584477" w:rsidRPr="00E27702" w14:paraId="7665C3F8" w14:textId="77777777" w:rsidTr="001A0E47">
        <w:trPr>
          <w:jc w:val="center"/>
        </w:trPr>
        <w:tc>
          <w:tcPr>
            <w:tcW w:w="320" w:type="dxa"/>
            <w:tcBorders>
              <w:top w:val="nil"/>
              <w:left w:val="nil"/>
              <w:bottom w:val="nil"/>
              <w:right w:val="nil"/>
            </w:tcBorders>
            <w:shd w:val="clear" w:color="auto" w:fill="auto"/>
            <w:noWrap/>
            <w:vAlign w:val="center"/>
            <w:hideMark/>
          </w:tcPr>
          <w:p w14:paraId="23BE086B"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17</w:t>
            </w:r>
          </w:p>
        </w:tc>
        <w:tc>
          <w:tcPr>
            <w:tcW w:w="2560" w:type="dxa"/>
            <w:tcBorders>
              <w:top w:val="nil"/>
              <w:left w:val="nil"/>
              <w:bottom w:val="nil"/>
              <w:right w:val="nil"/>
            </w:tcBorders>
            <w:shd w:val="clear" w:color="auto" w:fill="auto"/>
            <w:noWrap/>
            <w:vAlign w:val="center"/>
            <w:hideMark/>
          </w:tcPr>
          <w:p w14:paraId="4C55ABD7"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Flatfishes</w:t>
            </w:r>
          </w:p>
        </w:tc>
        <w:tc>
          <w:tcPr>
            <w:tcW w:w="860" w:type="dxa"/>
            <w:tcBorders>
              <w:top w:val="nil"/>
              <w:left w:val="nil"/>
              <w:bottom w:val="nil"/>
              <w:right w:val="nil"/>
            </w:tcBorders>
            <w:shd w:val="clear" w:color="auto" w:fill="auto"/>
            <w:noWrap/>
            <w:vAlign w:val="bottom"/>
            <w:hideMark/>
          </w:tcPr>
          <w:p w14:paraId="0DAE2F13" w14:textId="7336EE6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-3.8%</w:t>
            </w:r>
          </w:p>
        </w:tc>
        <w:tc>
          <w:tcPr>
            <w:tcW w:w="960" w:type="dxa"/>
            <w:tcBorders>
              <w:top w:val="nil"/>
              <w:left w:val="nil"/>
              <w:bottom w:val="nil"/>
              <w:right w:val="nil"/>
            </w:tcBorders>
            <w:shd w:val="clear" w:color="auto" w:fill="auto"/>
            <w:noWrap/>
            <w:vAlign w:val="bottom"/>
            <w:hideMark/>
          </w:tcPr>
          <w:p w14:paraId="6E50A8D1" w14:textId="3A7D960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-28.8%</w:t>
            </w:r>
          </w:p>
        </w:tc>
        <w:tc>
          <w:tcPr>
            <w:tcW w:w="720" w:type="dxa"/>
            <w:tcBorders>
              <w:top w:val="nil"/>
              <w:left w:val="nil"/>
              <w:bottom w:val="nil"/>
              <w:right w:val="nil"/>
            </w:tcBorders>
            <w:shd w:val="clear" w:color="auto" w:fill="auto"/>
            <w:noWrap/>
            <w:vAlign w:val="bottom"/>
            <w:hideMark/>
          </w:tcPr>
          <w:p w14:paraId="27694D9E" w14:textId="6D4B69D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-0.1%</w:t>
            </w:r>
          </w:p>
        </w:tc>
        <w:tc>
          <w:tcPr>
            <w:tcW w:w="760" w:type="dxa"/>
            <w:tcBorders>
              <w:top w:val="nil"/>
              <w:left w:val="nil"/>
              <w:bottom w:val="nil"/>
              <w:right w:val="nil"/>
            </w:tcBorders>
            <w:shd w:val="clear" w:color="auto" w:fill="auto"/>
            <w:noWrap/>
            <w:vAlign w:val="bottom"/>
            <w:hideMark/>
          </w:tcPr>
          <w:p w14:paraId="0DD36B43" w14:textId="1E47094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w:t>
            </w:r>
          </w:p>
        </w:tc>
        <w:tc>
          <w:tcPr>
            <w:tcW w:w="960" w:type="dxa"/>
            <w:tcBorders>
              <w:top w:val="nil"/>
              <w:left w:val="nil"/>
              <w:bottom w:val="nil"/>
              <w:right w:val="nil"/>
            </w:tcBorders>
            <w:shd w:val="clear" w:color="auto" w:fill="auto"/>
            <w:noWrap/>
            <w:vAlign w:val="bottom"/>
            <w:hideMark/>
          </w:tcPr>
          <w:p w14:paraId="02C69A0C" w14:textId="6FE5ABD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-17.7%</w:t>
            </w:r>
          </w:p>
        </w:tc>
        <w:tc>
          <w:tcPr>
            <w:tcW w:w="860" w:type="dxa"/>
            <w:tcBorders>
              <w:top w:val="nil"/>
              <w:left w:val="nil"/>
              <w:bottom w:val="nil"/>
              <w:right w:val="nil"/>
            </w:tcBorders>
            <w:shd w:val="clear" w:color="auto" w:fill="auto"/>
            <w:noWrap/>
            <w:vAlign w:val="bottom"/>
            <w:hideMark/>
          </w:tcPr>
          <w:p w14:paraId="18107463" w14:textId="578E308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-10.4%</w:t>
            </w:r>
          </w:p>
        </w:tc>
        <w:tc>
          <w:tcPr>
            <w:tcW w:w="860" w:type="dxa"/>
            <w:tcBorders>
              <w:top w:val="nil"/>
              <w:left w:val="nil"/>
              <w:bottom w:val="nil"/>
              <w:right w:val="nil"/>
            </w:tcBorders>
            <w:shd w:val="clear" w:color="auto" w:fill="auto"/>
            <w:noWrap/>
            <w:vAlign w:val="bottom"/>
            <w:hideMark/>
          </w:tcPr>
          <w:p w14:paraId="4A4DAC05" w14:textId="536D280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-17.5%</w:t>
            </w:r>
          </w:p>
        </w:tc>
        <w:tc>
          <w:tcPr>
            <w:tcW w:w="1020" w:type="dxa"/>
            <w:tcBorders>
              <w:top w:val="nil"/>
              <w:left w:val="nil"/>
              <w:bottom w:val="nil"/>
              <w:right w:val="nil"/>
            </w:tcBorders>
            <w:shd w:val="clear" w:color="auto" w:fill="auto"/>
            <w:noWrap/>
            <w:vAlign w:val="bottom"/>
            <w:hideMark/>
          </w:tcPr>
          <w:p w14:paraId="20CD132F" w14:textId="77A96E2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-22.0%</w:t>
            </w:r>
          </w:p>
        </w:tc>
      </w:tr>
      <w:tr w:rsidR="00584477" w:rsidRPr="00E27702" w14:paraId="74AFF833" w14:textId="77777777" w:rsidTr="001A0E47">
        <w:trPr>
          <w:jc w:val="center"/>
        </w:trPr>
        <w:tc>
          <w:tcPr>
            <w:tcW w:w="320" w:type="dxa"/>
            <w:tcBorders>
              <w:top w:val="nil"/>
              <w:left w:val="nil"/>
              <w:bottom w:val="nil"/>
              <w:right w:val="nil"/>
            </w:tcBorders>
            <w:shd w:val="clear" w:color="auto" w:fill="auto"/>
            <w:noWrap/>
            <w:vAlign w:val="center"/>
            <w:hideMark/>
          </w:tcPr>
          <w:p w14:paraId="391BEF64"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18</w:t>
            </w:r>
          </w:p>
        </w:tc>
        <w:tc>
          <w:tcPr>
            <w:tcW w:w="2560" w:type="dxa"/>
            <w:tcBorders>
              <w:top w:val="nil"/>
              <w:left w:val="nil"/>
              <w:bottom w:val="nil"/>
              <w:right w:val="nil"/>
            </w:tcBorders>
            <w:shd w:val="clear" w:color="auto" w:fill="auto"/>
            <w:noWrap/>
            <w:vAlign w:val="center"/>
            <w:hideMark/>
          </w:tcPr>
          <w:p w14:paraId="7FBB9130"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Blue whiting</w:t>
            </w:r>
          </w:p>
        </w:tc>
        <w:tc>
          <w:tcPr>
            <w:tcW w:w="860" w:type="dxa"/>
            <w:tcBorders>
              <w:top w:val="nil"/>
              <w:left w:val="nil"/>
              <w:bottom w:val="nil"/>
              <w:right w:val="nil"/>
            </w:tcBorders>
            <w:shd w:val="clear" w:color="auto" w:fill="auto"/>
            <w:noWrap/>
            <w:vAlign w:val="bottom"/>
            <w:hideMark/>
          </w:tcPr>
          <w:p w14:paraId="59BDD1AD" w14:textId="34C5A88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23.8%</w:t>
            </w:r>
          </w:p>
        </w:tc>
        <w:tc>
          <w:tcPr>
            <w:tcW w:w="960" w:type="dxa"/>
            <w:tcBorders>
              <w:top w:val="nil"/>
              <w:left w:val="nil"/>
              <w:bottom w:val="nil"/>
              <w:right w:val="nil"/>
            </w:tcBorders>
            <w:shd w:val="clear" w:color="auto" w:fill="auto"/>
            <w:noWrap/>
            <w:vAlign w:val="bottom"/>
            <w:hideMark/>
          </w:tcPr>
          <w:p w14:paraId="6221C1C5" w14:textId="7E7E6C7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17.0%</w:t>
            </w:r>
          </w:p>
        </w:tc>
        <w:tc>
          <w:tcPr>
            <w:tcW w:w="720" w:type="dxa"/>
            <w:tcBorders>
              <w:top w:val="nil"/>
              <w:left w:val="nil"/>
              <w:bottom w:val="nil"/>
              <w:right w:val="nil"/>
            </w:tcBorders>
            <w:shd w:val="clear" w:color="auto" w:fill="auto"/>
            <w:noWrap/>
            <w:vAlign w:val="bottom"/>
            <w:hideMark/>
          </w:tcPr>
          <w:p w14:paraId="4413A04C" w14:textId="269C52A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w:t>
            </w:r>
          </w:p>
        </w:tc>
        <w:tc>
          <w:tcPr>
            <w:tcW w:w="760" w:type="dxa"/>
            <w:tcBorders>
              <w:top w:val="nil"/>
              <w:left w:val="nil"/>
              <w:bottom w:val="nil"/>
              <w:right w:val="nil"/>
            </w:tcBorders>
            <w:shd w:val="clear" w:color="auto" w:fill="auto"/>
            <w:noWrap/>
            <w:vAlign w:val="bottom"/>
            <w:hideMark/>
          </w:tcPr>
          <w:p w14:paraId="3FF95582" w14:textId="1257495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w:t>
            </w:r>
          </w:p>
        </w:tc>
        <w:tc>
          <w:tcPr>
            <w:tcW w:w="960" w:type="dxa"/>
            <w:tcBorders>
              <w:top w:val="nil"/>
              <w:left w:val="nil"/>
              <w:bottom w:val="nil"/>
              <w:right w:val="nil"/>
            </w:tcBorders>
            <w:shd w:val="clear" w:color="auto" w:fill="auto"/>
            <w:noWrap/>
            <w:vAlign w:val="bottom"/>
            <w:hideMark/>
          </w:tcPr>
          <w:p w14:paraId="5B522428" w14:textId="2133380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-42.4%</w:t>
            </w:r>
          </w:p>
        </w:tc>
        <w:tc>
          <w:tcPr>
            <w:tcW w:w="860" w:type="dxa"/>
            <w:tcBorders>
              <w:top w:val="nil"/>
              <w:left w:val="nil"/>
              <w:bottom w:val="nil"/>
              <w:right w:val="nil"/>
            </w:tcBorders>
            <w:shd w:val="clear" w:color="auto" w:fill="auto"/>
            <w:noWrap/>
            <w:vAlign w:val="bottom"/>
            <w:hideMark/>
          </w:tcPr>
          <w:p w14:paraId="7941FAC1" w14:textId="49962E4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-19.4%</w:t>
            </w:r>
          </w:p>
        </w:tc>
        <w:tc>
          <w:tcPr>
            <w:tcW w:w="860" w:type="dxa"/>
            <w:tcBorders>
              <w:top w:val="nil"/>
              <w:left w:val="nil"/>
              <w:bottom w:val="nil"/>
              <w:right w:val="nil"/>
            </w:tcBorders>
            <w:shd w:val="clear" w:color="auto" w:fill="auto"/>
            <w:noWrap/>
            <w:vAlign w:val="bottom"/>
            <w:hideMark/>
          </w:tcPr>
          <w:p w14:paraId="733DB15A" w14:textId="7883429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22.3%</w:t>
            </w:r>
          </w:p>
        </w:tc>
        <w:tc>
          <w:tcPr>
            <w:tcW w:w="1020" w:type="dxa"/>
            <w:tcBorders>
              <w:top w:val="nil"/>
              <w:left w:val="nil"/>
              <w:bottom w:val="nil"/>
              <w:right w:val="nil"/>
            </w:tcBorders>
            <w:shd w:val="clear" w:color="auto" w:fill="auto"/>
            <w:noWrap/>
            <w:vAlign w:val="bottom"/>
            <w:hideMark/>
          </w:tcPr>
          <w:p w14:paraId="20C9B1A0" w14:textId="6EF2862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-3.6%</w:t>
            </w:r>
          </w:p>
        </w:tc>
      </w:tr>
      <w:tr w:rsidR="00584477" w:rsidRPr="00E27702" w14:paraId="2F0AE86F" w14:textId="77777777" w:rsidTr="001A0E47">
        <w:trPr>
          <w:jc w:val="center"/>
        </w:trPr>
        <w:tc>
          <w:tcPr>
            <w:tcW w:w="320" w:type="dxa"/>
            <w:tcBorders>
              <w:top w:val="nil"/>
              <w:left w:val="nil"/>
              <w:bottom w:val="nil"/>
              <w:right w:val="nil"/>
            </w:tcBorders>
            <w:shd w:val="clear" w:color="auto" w:fill="auto"/>
            <w:noWrap/>
            <w:vAlign w:val="center"/>
            <w:hideMark/>
          </w:tcPr>
          <w:p w14:paraId="1DD1BBC2"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19</w:t>
            </w:r>
          </w:p>
        </w:tc>
        <w:tc>
          <w:tcPr>
            <w:tcW w:w="2560" w:type="dxa"/>
            <w:tcBorders>
              <w:top w:val="nil"/>
              <w:left w:val="nil"/>
              <w:bottom w:val="nil"/>
              <w:right w:val="nil"/>
            </w:tcBorders>
            <w:shd w:val="clear" w:color="auto" w:fill="auto"/>
            <w:noWrap/>
            <w:vAlign w:val="center"/>
            <w:hideMark/>
          </w:tcPr>
          <w:p w14:paraId="121CC571"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 xml:space="preserve">Other </w:t>
            </w:r>
            <w:proofErr w:type="spellStart"/>
            <w:r w:rsidRPr="00E27702">
              <w:rPr>
                <w:rFonts w:eastAsia="Times New Roman" w:cstheme="minorHAnsi"/>
                <w:color w:val="000000"/>
                <w:sz w:val="20"/>
                <w:szCs w:val="20"/>
              </w:rPr>
              <w:t>gadiformes</w:t>
            </w:r>
            <w:proofErr w:type="spellEnd"/>
          </w:p>
        </w:tc>
        <w:tc>
          <w:tcPr>
            <w:tcW w:w="860" w:type="dxa"/>
            <w:tcBorders>
              <w:top w:val="nil"/>
              <w:left w:val="nil"/>
              <w:bottom w:val="nil"/>
              <w:right w:val="nil"/>
            </w:tcBorders>
            <w:shd w:val="clear" w:color="auto" w:fill="auto"/>
            <w:noWrap/>
            <w:vAlign w:val="bottom"/>
            <w:hideMark/>
          </w:tcPr>
          <w:p w14:paraId="74CF29DC" w14:textId="5FAD643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-68.2%</w:t>
            </w:r>
          </w:p>
        </w:tc>
        <w:tc>
          <w:tcPr>
            <w:tcW w:w="960" w:type="dxa"/>
            <w:tcBorders>
              <w:top w:val="nil"/>
              <w:left w:val="nil"/>
              <w:bottom w:val="nil"/>
              <w:right w:val="nil"/>
            </w:tcBorders>
            <w:shd w:val="clear" w:color="auto" w:fill="auto"/>
            <w:noWrap/>
            <w:vAlign w:val="bottom"/>
            <w:hideMark/>
          </w:tcPr>
          <w:p w14:paraId="4A85C466" w14:textId="5C29CAD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-89.4%</w:t>
            </w:r>
          </w:p>
        </w:tc>
        <w:tc>
          <w:tcPr>
            <w:tcW w:w="720" w:type="dxa"/>
            <w:tcBorders>
              <w:top w:val="nil"/>
              <w:left w:val="nil"/>
              <w:bottom w:val="nil"/>
              <w:right w:val="nil"/>
            </w:tcBorders>
            <w:shd w:val="clear" w:color="auto" w:fill="auto"/>
            <w:noWrap/>
            <w:vAlign w:val="bottom"/>
            <w:hideMark/>
          </w:tcPr>
          <w:p w14:paraId="08CC510E" w14:textId="41B8DC6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24.0%</w:t>
            </w:r>
          </w:p>
        </w:tc>
        <w:tc>
          <w:tcPr>
            <w:tcW w:w="760" w:type="dxa"/>
            <w:tcBorders>
              <w:top w:val="nil"/>
              <w:left w:val="nil"/>
              <w:bottom w:val="nil"/>
              <w:right w:val="nil"/>
            </w:tcBorders>
            <w:shd w:val="clear" w:color="auto" w:fill="auto"/>
            <w:noWrap/>
            <w:vAlign w:val="bottom"/>
            <w:hideMark/>
          </w:tcPr>
          <w:p w14:paraId="214E2AF4" w14:textId="5AC4D03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-21.9%</w:t>
            </w:r>
          </w:p>
        </w:tc>
        <w:tc>
          <w:tcPr>
            <w:tcW w:w="960" w:type="dxa"/>
            <w:tcBorders>
              <w:top w:val="nil"/>
              <w:left w:val="nil"/>
              <w:bottom w:val="nil"/>
              <w:right w:val="nil"/>
            </w:tcBorders>
            <w:shd w:val="clear" w:color="auto" w:fill="auto"/>
            <w:noWrap/>
            <w:vAlign w:val="bottom"/>
            <w:hideMark/>
          </w:tcPr>
          <w:p w14:paraId="4ED29434" w14:textId="3D274B8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-46.9%</w:t>
            </w:r>
          </w:p>
        </w:tc>
        <w:tc>
          <w:tcPr>
            <w:tcW w:w="860" w:type="dxa"/>
            <w:tcBorders>
              <w:top w:val="nil"/>
              <w:left w:val="nil"/>
              <w:bottom w:val="nil"/>
              <w:right w:val="nil"/>
            </w:tcBorders>
            <w:shd w:val="clear" w:color="auto" w:fill="auto"/>
            <w:noWrap/>
            <w:vAlign w:val="bottom"/>
            <w:hideMark/>
          </w:tcPr>
          <w:p w14:paraId="7F8C6641" w14:textId="5C8BBDF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-14.2%</w:t>
            </w:r>
          </w:p>
        </w:tc>
        <w:tc>
          <w:tcPr>
            <w:tcW w:w="860" w:type="dxa"/>
            <w:tcBorders>
              <w:top w:val="nil"/>
              <w:left w:val="nil"/>
              <w:bottom w:val="nil"/>
              <w:right w:val="nil"/>
            </w:tcBorders>
            <w:shd w:val="clear" w:color="auto" w:fill="auto"/>
            <w:noWrap/>
            <w:vAlign w:val="bottom"/>
            <w:hideMark/>
          </w:tcPr>
          <w:p w14:paraId="483BC3DF" w14:textId="19E695F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-78.6%</w:t>
            </w:r>
          </w:p>
        </w:tc>
        <w:tc>
          <w:tcPr>
            <w:tcW w:w="1020" w:type="dxa"/>
            <w:tcBorders>
              <w:top w:val="nil"/>
              <w:left w:val="nil"/>
              <w:bottom w:val="nil"/>
              <w:right w:val="nil"/>
            </w:tcBorders>
            <w:shd w:val="clear" w:color="auto" w:fill="auto"/>
            <w:noWrap/>
            <w:vAlign w:val="bottom"/>
            <w:hideMark/>
          </w:tcPr>
          <w:p w14:paraId="37D63062" w14:textId="0366C34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-81.2%</w:t>
            </w:r>
          </w:p>
        </w:tc>
      </w:tr>
      <w:tr w:rsidR="00584477" w:rsidRPr="00E27702" w14:paraId="7F9B86E9" w14:textId="77777777" w:rsidTr="001A0E47">
        <w:trPr>
          <w:jc w:val="center"/>
        </w:trPr>
        <w:tc>
          <w:tcPr>
            <w:tcW w:w="320" w:type="dxa"/>
            <w:tcBorders>
              <w:top w:val="nil"/>
              <w:left w:val="nil"/>
              <w:bottom w:val="nil"/>
              <w:right w:val="nil"/>
            </w:tcBorders>
            <w:shd w:val="clear" w:color="auto" w:fill="auto"/>
            <w:noWrap/>
            <w:vAlign w:val="center"/>
            <w:hideMark/>
          </w:tcPr>
          <w:p w14:paraId="5083B314"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20</w:t>
            </w:r>
          </w:p>
        </w:tc>
        <w:tc>
          <w:tcPr>
            <w:tcW w:w="2560" w:type="dxa"/>
            <w:tcBorders>
              <w:top w:val="nil"/>
              <w:left w:val="nil"/>
              <w:bottom w:val="nil"/>
              <w:right w:val="nil"/>
            </w:tcBorders>
            <w:shd w:val="clear" w:color="auto" w:fill="auto"/>
            <w:noWrap/>
            <w:vAlign w:val="center"/>
            <w:hideMark/>
          </w:tcPr>
          <w:p w14:paraId="6779EE6A"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Hake</w:t>
            </w:r>
          </w:p>
        </w:tc>
        <w:tc>
          <w:tcPr>
            <w:tcW w:w="860" w:type="dxa"/>
            <w:tcBorders>
              <w:top w:val="nil"/>
              <w:left w:val="nil"/>
              <w:bottom w:val="nil"/>
              <w:right w:val="nil"/>
            </w:tcBorders>
            <w:shd w:val="clear" w:color="auto" w:fill="auto"/>
            <w:noWrap/>
            <w:vAlign w:val="bottom"/>
            <w:hideMark/>
          </w:tcPr>
          <w:p w14:paraId="4BBC44C7" w14:textId="67D87E2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11.4%</w:t>
            </w:r>
          </w:p>
        </w:tc>
        <w:tc>
          <w:tcPr>
            <w:tcW w:w="960" w:type="dxa"/>
            <w:tcBorders>
              <w:top w:val="nil"/>
              <w:left w:val="nil"/>
              <w:bottom w:val="nil"/>
              <w:right w:val="nil"/>
            </w:tcBorders>
            <w:shd w:val="clear" w:color="auto" w:fill="auto"/>
            <w:noWrap/>
            <w:vAlign w:val="bottom"/>
            <w:hideMark/>
          </w:tcPr>
          <w:p w14:paraId="10A77231" w14:textId="4109D54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18.0%</w:t>
            </w:r>
          </w:p>
        </w:tc>
        <w:tc>
          <w:tcPr>
            <w:tcW w:w="720" w:type="dxa"/>
            <w:tcBorders>
              <w:top w:val="nil"/>
              <w:left w:val="nil"/>
              <w:bottom w:val="nil"/>
              <w:right w:val="nil"/>
            </w:tcBorders>
            <w:shd w:val="clear" w:color="auto" w:fill="auto"/>
            <w:noWrap/>
            <w:vAlign w:val="bottom"/>
            <w:hideMark/>
          </w:tcPr>
          <w:p w14:paraId="02D48ADC" w14:textId="57A655A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1.5%</w:t>
            </w:r>
          </w:p>
        </w:tc>
        <w:tc>
          <w:tcPr>
            <w:tcW w:w="760" w:type="dxa"/>
            <w:tcBorders>
              <w:top w:val="nil"/>
              <w:left w:val="nil"/>
              <w:bottom w:val="nil"/>
              <w:right w:val="nil"/>
            </w:tcBorders>
            <w:shd w:val="clear" w:color="auto" w:fill="auto"/>
            <w:noWrap/>
            <w:vAlign w:val="bottom"/>
            <w:hideMark/>
          </w:tcPr>
          <w:p w14:paraId="2EDFD138" w14:textId="3CD9633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w:t>
            </w:r>
          </w:p>
        </w:tc>
        <w:tc>
          <w:tcPr>
            <w:tcW w:w="960" w:type="dxa"/>
            <w:tcBorders>
              <w:top w:val="nil"/>
              <w:left w:val="nil"/>
              <w:bottom w:val="nil"/>
              <w:right w:val="nil"/>
            </w:tcBorders>
            <w:shd w:val="clear" w:color="auto" w:fill="auto"/>
            <w:noWrap/>
            <w:vAlign w:val="bottom"/>
            <w:hideMark/>
          </w:tcPr>
          <w:p w14:paraId="5B6A2D22" w14:textId="3E73F35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-23.9%</w:t>
            </w:r>
          </w:p>
        </w:tc>
        <w:tc>
          <w:tcPr>
            <w:tcW w:w="860" w:type="dxa"/>
            <w:tcBorders>
              <w:top w:val="nil"/>
              <w:left w:val="nil"/>
              <w:bottom w:val="nil"/>
              <w:right w:val="nil"/>
            </w:tcBorders>
            <w:shd w:val="clear" w:color="auto" w:fill="auto"/>
            <w:noWrap/>
            <w:vAlign w:val="bottom"/>
            <w:hideMark/>
          </w:tcPr>
          <w:p w14:paraId="13524F64" w14:textId="29047FC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-7.8%</w:t>
            </w:r>
          </w:p>
        </w:tc>
        <w:tc>
          <w:tcPr>
            <w:tcW w:w="860" w:type="dxa"/>
            <w:tcBorders>
              <w:top w:val="nil"/>
              <w:left w:val="nil"/>
              <w:bottom w:val="nil"/>
              <w:right w:val="nil"/>
            </w:tcBorders>
            <w:shd w:val="clear" w:color="auto" w:fill="auto"/>
            <w:noWrap/>
            <w:vAlign w:val="bottom"/>
            <w:hideMark/>
          </w:tcPr>
          <w:p w14:paraId="57BC613B" w14:textId="06EC1AB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8.5%</w:t>
            </w:r>
          </w:p>
        </w:tc>
        <w:tc>
          <w:tcPr>
            <w:tcW w:w="1020" w:type="dxa"/>
            <w:tcBorders>
              <w:top w:val="nil"/>
              <w:left w:val="nil"/>
              <w:bottom w:val="nil"/>
              <w:right w:val="nil"/>
            </w:tcBorders>
            <w:shd w:val="clear" w:color="auto" w:fill="auto"/>
            <w:noWrap/>
            <w:vAlign w:val="bottom"/>
            <w:hideMark/>
          </w:tcPr>
          <w:p w14:paraId="70EAED39" w14:textId="36B89E1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-0.6%</w:t>
            </w:r>
          </w:p>
        </w:tc>
      </w:tr>
      <w:tr w:rsidR="00584477" w:rsidRPr="00E27702" w14:paraId="4DE51DDF" w14:textId="77777777" w:rsidTr="001A0E47">
        <w:trPr>
          <w:jc w:val="center"/>
        </w:trPr>
        <w:tc>
          <w:tcPr>
            <w:tcW w:w="320" w:type="dxa"/>
            <w:tcBorders>
              <w:top w:val="nil"/>
              <w:left w:val="nil"/>
              <w:bottom w:val="nil"/>
              <w:right w:val="nil"/>
            </w:tcBorders>
            <w:shd w:val="clear" w:color="auto" w:fill="auto"/>
            <w:noWrap/>
            <w:vAlign w:val="center"/>
            <w:hideMark/>
          </w:tcPr>
          <w:p w14:paraId="0C93855E"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21</w:t>
            </w:r>
          </w:p>
        </w:tc>
        <w:tc>
          <w:tcPr>
            <w:tcW w:w="2560" w:type="dxa"/>
            <w:tcBorders>
              <w:top w:val="nil"/>
              <w:left w:val="nil"/>
              <w:bottom w:val="nil"/>
              <w:right w:val="nil"/>
            </w:tcBorders>
            <w:shd w:val="clear" w:color="auto" w:fill="auto"/>
            <w:noWrap/>
            <w:vAlign w:val="center"/>
            <w:hideMark/>
          </w:tcPr>
          <w:p w14:paraId="12703035"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DemeFish1</w:t>
            </w:r>
          </w:p>
        </w:tc>
        <w:tc>
          <w:tcPr>
            <w:tcW w:w="860" w:type="dxa"/>
            <w:tcBorders>
              <w:top w:val="nil"/>
              <w:left w:val="nil"/>
              <w:bottom w:val="nil"/>
              <w:right w:val="nil"/>
            </w:tcBorders>
            <w:shd w:val="clear" w:color="auto" w:fill="auto"/>
            <w:noWrap/>
            <w:vAlign w:val="bottom"/>
            <w:hideMark/>
          </w:tcPr>
          <w:p w14:paraId="74F6188C" w14:textId="61FFAD9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-14.5%</w:t>
            </w:r>
          </w:p>
        </w:tc>
        <w:tc>
          <w:tcPr>
            <w:tcW w:w="960" w:type="dxa"/>
            <w:tcBorders>
              <w:top w:val="nil"/>
              <w:left w:val="nil"/>
              <w:bottom w:val="nil"/>
              <w:right w:val="nil"/>
            </w:tcBorders>
            <w:shd w:val="clear" w:color="auto" w:fill="auto"/>
            <w:noWrap/>
            <w:vAlign w:val="bottom"/>
            <w:hideMark/>
          </w:tcPr>
          <w:p w14:paraId="2018B503" w14:textId="7A3E45C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-40.4%</w:t>
            </w:r>
          </w:p>
        </w:tc>
        <w:tc>
          <w:tcPr>
            <w:tcW w:w="720" w:type="dxa"/>
            <w:tcBorders>
              <w:top w:val="nil"/>
              <w:left w:val="nil"/>
              <w:bottom w:val="nil"/>
              <w:right w:val="nil"/>
            </w:tcBorders>
            <w:shd w:val="clear" w:color="auto" w:fill="auto"/>
            <w:noWrap/>
            <w:vAlign w:val="bottom"/>
            <w:hideMark/>
          </w:tcPr>
          <w:p w14:paraId="6EE4FB32" w14:textId="726536E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2.1%</w:t>
            </w:r>
          </w:p>
        </w:tc>
        <w:tc>
          <w:tcPr>
            <w:tcW w:w="760" w:type="dxa"/>
            <w:tcBorders>
              <w:top w:val="nil"/>
              <w:left w:val="nil"/>
              <w:bottom w:val="nil"/>
              <w:right w:val="nil"/>
            </w:tcBorders>
            <w:shd w:val="clear" w:color="auto" w:fill="auto"/>
            <w:noWrap/>
            <w:vAlign w:val="bottom"/>
            <w:hideMark/>
          </w:tcPr>
          <w:p w14:paraId="61859576" w14:textId="461A9AA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-3.0%</w:t>
            </w:r>
          </w:p>
        </w:tc>
        <w:tc>
          <w:tcPr>
            <w:tcW w:w="960" w:type="dxa"/>
            <w:tcBorders>
              <w:top w:val="nil"/>
              <w:left w:val="nil"/>
              <w:bottom w:val="nil"/>
              <w:right w:val="nil"/>
            </w:tcBorders>
            <w:shd w:val="clear" w:color="auto" w:fill="auto"/>
            <w:noWrap/>
            <w:vAlign w:val="bottom"/>
            <w:hideMark/>
          </w:tcPr>
          <w:p w14:paraId="5CC3CA13" w14:textId="09F9BB8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-25.9%</w:t>
            </w:r>
          </w:p>
        </w:tc>
        <w:tc>
          <w:tcPr>
            <w:tcW w:w="860" w:type="dxa"/>
            <w:tcBorders>
              <w:top w:val="nil"/>
              <w:left w:val="nil"/>
              <w:bottom w:val="nil"/>
              <w:right w:val="nil"/>
            </w:tcBorders>
            <w:shd w:val="clear" w:color="auto" w:fill="auto"/>
            <w:noWrap/>
            <w:vAlign w:val="bottom"/>
            <w:hideMark/>
          </w:tcPr>
          <w:p w14:paraId="5E2C1E8E" w14:textId="115A76D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-12.6%</w:t>
            </w:r>
          </w:p>
        </w:tc>
        <w:tc>
          <w:tcPr>
            <w:tcW w:w="860" w:type="dxa"/>
            <w:tcBorders>
              <w:top w:val="nil"/>
              <w:left w:val="nil"/>
              <w:bottom w:val="nil"/>
              <w:right w:val="nil"/>
            </w:tcBorders>
            <w:shd w:val="clear" w:color="auto" w:fill="auto"/>
            <w:noWrap/>
            <w:vAlign w:val="bottom"/>
            <w:hideMark/>
          </w:tcPr>
          <w:p w14:paraId="5D9D1DC1" w14:textId="0A01F18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-27.1%</w:t>
            </w:r>
          </w:p>
        </w:tc>
        <w:tc>
          <w:tcPr>
            <w:tcW w:w="1020" w:type="dxa"/>
            <w:tcBorders>
              <w:top w:val="nil"/>
              <w:left w:val="nil"/>
              <w:bottom w:val="nil"/>
              <w:right w:val="nil"/>
            </w:tcBorders>
            <w:shd w:val="clear" w:color="auto" w:fill="auto"/>
            <w:noWrap/>
            <w:vAlign w:val="bottom"/>
            <w:hideMark/>
          </w:tcPr>
          <w:p w14:paraId="6F8B4BBA" w14:textId="52FDBE2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-32.1%</w:t>
            </w:r>
          </w:p>
        </w:tc>
      </w:tr>
      <w:tr w:rsidR="00584477" w:rsidRPr="00E27702" w14:paraId="092A5D52" w14:textId="77777777" w:rsidTr="001A0E47">
        <w:trPr>
          <w:jc w:val="center"/>
        </w:trPr>
        <w:tc>
          <w:tcPr>
            <w:tcW w:w="320" w:type="dxa"/>
            <w:tcBorders>
              <w:top w:val="nil"/>
              <w:left w:val="nil"/>
              <w:bottom w:val="nil"/>
              <w:right w:val="nil"/>
            </w:tcBorders>
            <w:shd w:val="clear" w:color="auto" w:fill="auto"/>
            <w:noWrap/>
            <w:vAlign w:val="center"/>
            <w:hideMark/>
          </w:tcPr>
          <w:p w14:paraId="69B7E53A"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22</w:t>
            </w:r>
          </w:p>
        </w:tc>
        <w:tc>
          <w:tcPr>
            <w:tcW w:w="2560" w:type="dxa"/>
            <w:tcBorders>
              <w:top w:val="nil"/>
              <w:left w:val="nil"/>
              <w:bottom w:val="nil"/>
              <w:right w:val="nil"/>
            </w:tcBorders>
            <w:shd w:val="clear" w:color="auto" w:fill="auto"/>
            <w:noWrap/>
            <w:vAlign w:val="center"/>
            <w:hideMark/>
          </w:tcPr>
          <w:p w14:paraId="4EE1CD84"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DemeFish2</w:t>
            </w:r>
          </w:p>
        </w:tc>
        <w:tc>
          <w:tcPr>
            <w:tcW w:w="860" w:type="dxa"/>
            <w:tcBorders>
              <w:top w:val="nil"/>
              <w:left w:val="nil"/>
              <w:bottom w:val="nil"/>
              <w:right w:val="nil"/>
            </w:tcBorders>
            <w:shd w:val="clear" w:color="auto" w:fill="auto"/>
            <w:noWrap/>
            <w:vAlign w:val="bottom"/>
            <w:hideMark/>
          </w:tcPr>
          <w:p w14:paraId="47962CED" w14:textId="6C081D8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103.5%</w:t>
            </w:r>
          </w:p>
        </w:tc>
        <w:tc>
          <w:tcPr>
            <w:tcW w:w="960" w:type="dxa"/>
            <w:tcBorders>
              <w:top w:val="nil"/>
              <w:left w:val="nil"/>
              <w:bottom w:val="nil"/>
              <w:right w:val="nil"/>
            </w:tcBorders>
            <w:shd w:val="clear" w:color="auto" w:fill="auto"/>
            <w:noWrap/>
            <w:vAlign w:val="bottom"/>
            <w:hideMark/>
          </w:tcPr>
          <w:p w14:paraId="6746501E" w14:textId="6A5BDFB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201.9%</w:t>
            </w:r>
          </w:p>
        </w:tc>
        <w:tc>
          <w:tcPr>
            <w:tcW w:w="720" w:type="dxa"/>
            <w:tcBorders>
              <w:top w:val="nil"/>
              <w:left w:val="nil"/>
              <w:bottom w:val="nil"/>
              <w:right w:val="nil"/>
            </w:tcBorders>
            <w:shd w:val="clear" w:color="auto" w:fill="auto"/>
            <w:noWrap/>
            <w:vAlign w:val="bottom"/>
            <w:hideMark/>
          </w:tcPr>
          <w:p w14:paraId="0F7C8ECE" w14:textId="0B0B63B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6.6%</w:t>
            </w:r>
          </w:p>
        </w:tc>
        <w:tc>
          <w:tcPr>
            <w:tcW w:w="760" w:type="dxa"/>
            <w:tcBorders>
              <w:top w:val="nil"/>
              <w:left w:val="nil"/>
              <w:bottom w:val="nil"/>
              <w:right w:val="nil"/>
            </w:tcBorders>
            <w:shd w:val="clear" w:color="auto" w:fill="auto"/>
            <w:noWrap/>
            <w:vAlign w:val="bottom"/>
            <w:hideMark/>
          </w:tcPr>
          <w:p w14:paraId="387F2AA3" w14:textId="6A561D3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-4.8%</w:t>
            </w:r>
          </w:p>
        </w:tc>
        <w:tc>
          <w:tcPr>
            <w:tcW w:w="960" w:type="dxa"/>
            <w:tcBorders>
              <w:top w:val="nil"/>
              <w:left w:val="nil"/>
              <w:bottom w:val="nil"/>
              <w:right w:val="nil"/>
            </w:tcBorders>
            <w:shd w:val="clear" w:color="auto" w:fill="auto"/>
            <w:noWrap/>
            <w:vAlign w:val="bottom"/>
            <w:hideMark/>
          </w:tcPr>
          <w:p w14:paraId="019372BB" w14:textId="34DE1DE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-7.5%</w:t>
            </w:r>
          </w:p>
        </w:tc>
        <w:tc>
          <w:tcPr>
            <w:tcW w:w="860" w:type="dxa"/>
            <w:tcBorders>
              <w:top w:val="nil"/>
              <w:left w:val="nil"/>
              <w:bottom w:val="nil"/>
              <w:right w:val="nil"/>
            </w:tcBorders>
            <w:shd w:val="clear" w:color="auto" w:fill="auto"/>
            <w:noWrap/>
            <w:vAlign w:val="bottom"/>
            <w:hideMark/>
          </w:tcPr>
          <w:p w14:paraId="10A5164D" w14:textId="4AABF35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w:t>
            </w:r>
          </w:p>
        </w:tc>
        <w:tc>
          <w:tcPr>
            <w:tcW w:w="860" w:type="dxa"/>
            <w:tcBorders>
              <w:top w:val="nil"/>
              <w:left w:val="nil"/>
              <w:bottom w:val="nil"/>
              <w:right w:val="nil"/>
            </w:tcBorders>
            <w:shd w:val="clear" w:color="auto" w:fill="auto"/>
            <w:noWrap/>
            <w:vAlign w:val="bottom"/>
            <w:hideMark/>
          </w:tcPr>
          <w:p w14:paraId="28553B74" w14:textId="545FB3C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110.4%</w:t>
            </w:r>
          </w:p>
        </w:tc>
        <w:tc>
          <w:tcPr>
            <w:tcW w:w="1020" w:type="dxa"/>
            <w:tcBorders>
              <w:top w:val="nil"/>
              <w:left w:val="nil"/>
              <w:bottom w:val="nil"/>
              <w:right w:val="nil"/>
            </w:tcBorders>
            <w:shd w:val="clear" w:color="auto" w:fill="auto"/>
            <w:noWrap/>
            <w:vAlign w:val="bottom"/>
            <w:hideMark/>
          </w:tcPr>
          <w:p w14:paraId="68D687F3" w14:textId="2C490FA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90.4%</w:t>
            </w:r>
          </w:p>
        </w:tc>
      </w:tr>
      <w:tr w:rsidR="00584477" w:rsidRPr="00E27702" w14:paraId="73E0CA3A" w14:textId="77777777" w:rsidTr="001A0E47">
        <w:trPr>
          <w:jc w:val="center"/>
        </w:trPr>
        <w:tc>
          <w:tcPr>
            <w:tcW w:w="320" w:type="dxa"/>
            <w:tcBorders>
              <w:top w:val="nil"/>
              <w:left w:val="nil"/>
              <w:bottom w:val="nil"/>
              <w:right w:val="nil"/>
            </w:tcBorders>
            <w:shd w:val="clear" w:color="auto" w:fill="auto"/>
            <w:noWrap/>
            <w:vAlign w:val="center"/>
            <w:hideMark/>
          </w:tcPr>
          <w:p w14:paraId="394ABB1A"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23</w:t>
            </w:r>
          </w:p>
        </w:tc>
        <w:tc>
          <w:tcPr>
            <w:tcW w:w="2560" w:type="dxa"/>
            <w:tcBorders>
              <w:top w:val="nil"/>
              <w:left w:val="nil"/>
              <w:bottom w:val="nil"/>
              <w:right w:val="nil"/>
            </w:tcBorders>
            <w:shd w:val="clear" w:color="auto" w:fill="auto"/>
            <w:noWrap/>
            <w:vAlign w:val="center"/>
            <w:hideMark/>
          </w:tcPr>
          <w:p w14:paraId="02F8A3A6"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DemeFish3</w:t>
            </w:r>
          </w:p>
        </w:tc>
        <w:tc>
          <w:tcPr>
            <w:tcW w:w="860" w:type="dxa"/>
            <w:tcBorders>
              <w:top w:val="nil"/>
              <w:left w:val="nil"/>
              <w:bottom w:val="nil"/>
              <w:right w:val="nil"/>
            </w:tcBorders>
            <w:shd w:val="clear" w:color="auto" w:fill="auto"/>
            <w:noWrap/>
            <w:vAlign w:val="bottom"/>
            <w:hideMark/>
          </w:tcPr>
          <w:p w14:paraId="17AACA8F" w14:textId="11B74BE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31.1%</w:t>
            </w:r>
          </w:p>
        </w:tc>
        <w:tc>
          <w:tcPr>
            <w:tcW w:w="960" w:type="dxa"/>
            <w:tcBorders>
              <w:top w:val="nil"/>
              <w:left w:val="nil"/>
              <w:bottom w:val="nil"/>
              <w:right w:val="nil"/>
            </w:tcBorders>
            <w:shd w:val="clear" w:color="auto" w:fill="auto"/>
            <w:noWrap/>
            <w:vAlign w:val="bottom"/>
            <w:hideMark/>
          </w:tcPr>
          <w:p w14:paraId="0E298CB9" w14:textId="21EE78E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24.7%</w:t>
            </w:r>
          </w:p>
        </w:tc>
        <w:tc>
          <w:tcPr>
            <w:tcW w:w="720" w:type="dxa"/>
            <w:tcBorders>
              <w:top w:val="nil"/>
              <w:left w:val="nil"/>
              <w:bottom w:val="nil"/>
              <w:right w:val="nil"/>
            </w:tcBorders>
            <w:shd w:val="clear" w:color="auto" w:fill="auto"/>
            <w:noWrap/>
            <w:vAlign w:val="bottom"/>
            <w:hideMark/>
          </w:tcPr>
          <w:p w14:paraId="6B08453C" w14:textId="419B9A8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w:t>
            </w:r>
          </w:p>
        </w:tc>
        <w:tc>
          <w:tcPr>
            <w:tcW w:w="760" w:type="dxa"/>
            <w:tcBorders>
              <w:top w:val="nil"/>
              <w:left w:val="nil"/>
              <w:bottom w:val="nil"/>
              <w:right w:val="nil"/>
            </w:tcBorders>
            <w:shd w:val="clear" w:color="auto" w:fill="auto"/>
            <w:noWrap/>
            <w:vAlign w:val="bottom"/>
            <w:hideMark/>
          </w:tcPr>
          <w:p w14:paraId="3754F932" w14:textId="10C7F51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-4.2%</w:t>
            </w:r>
          </w:p>
        </w:tc>
        <w:tc>
          <w:tcPr>
            <w:tcW w:w="960" w:type="dxa"/>
            <w:tcBorders>
              <w:top w:val="nil"/>
              <w:left w:val="nil"/>
              <w:bottom w:val="nil"/>
              <w:right w:val="nil"/>
            </w:tcBorders>
            <w:shd w:val="clear" w:color="auto" w:fill="auto"/>
            <w:noWrap/>
            <w:vAlign w:val="bottom"/>
            <w:hideMark/>
          </w:tcPr>
          <w:p w14:paraId="51E8CA4E" w14:textId="1B83380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-23.5%</w:t>
            </w:r>
          </w:p>
        </w:tc>
        <w:tc>
          <w:tcPr>
            <w:tcW w:w="860" w:type="dxa"/>
            <w:tcBorders>
              <w:top w:val="nil"/>
              <w:left w:val="nil"/>
              <w:bottom w:val="nil"/>
              <w:right w:val="nil"/>
            </w:tcBorders>
            <w:shd w:val="clear" w:color="auto" w:fill="auto"/>
            <w:noWrap/>
            <w:vAlign w:val="bottom"/>
            <w:hideMark/>
          </w:tcPr>
          <w:p w14:paraId="6AA5F5B0" w14:textId="526BC65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-12.5%</w:t>
            </w:r>
          </w:p>
        </w:tc>
        <w:tc>
          <w:tcPr>
            <w:tcW w:w="860" w:type="dxa"/>
            <w:tcBorders>
              <w:top w:val="nil"/>
              <w:left w:val="nil"/>
              <w:bottom w:val="nil"/>
              <w:right w:val="nil"/>
            </w:tcBorders>
            <w:shd w:val="clear" w:color="auto" w:fill="auto"/>
            <w:noWrap/>
            <w:vAlign w:val="bottom"/>
            <w:hideMark/>
          </w:tcPr>
          <w:p w14:paraId="7BCF5B97" w14:textId="2EA1720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17.3%</w:t>
            </w:r>
          </w:p>
        </w:tc>
        <w:tc>
          <w:tcPr>
            <w:tcW w:w="1020" w:type="dxa"/>
            <w:tcBorders>
              <w:top w:val="nil"/>
              <w:left w:val="nil"/>
              <w:bottom w:val="nil"/>
              <w:right w:val="nil"/>
            </w:tcBorders>
            <w:shd w:val="clear" w:color="auto" w:fill="auto"/>
            <w:noWrap/>
            <w:vAlign w:val="bottom"/>
            <w:hideMark/>
          </w:tcPr>
          <w:p w14:paraId="5CF9BD52" w14:textId="70549E2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6.5%</w:t>
            </w:r>
          </w:p>
        </w:tc>
      </w:tr>
      <w:tr w:rsidR="00584477" w:rsidRPr="00E27702" w14:paraId="7EC7D4DA" w14:textId="77777777" w:rsidTr="001A0E47">
        <w:trPr>
          <w:jc w:val="center"/>
        </w:trPr>
        <w:tc>
          <w:tcPr>
            <w:tcW w:w="320" w:type="dxa"/>
            <w:tcBorders>
              <w:top w:val="nil"/>
              <w:left w:val="nil"/>
              <w:bottom w:val="nil"/>
              <w:right w:val="nil"/>
            </w:tcBorders>
            <w:shd w:val="clear" w:color="auto" w:fill="auto"/>
            <w:noWrap/>
            <w:vAlign w:val="center"/>
            <w:hideMark/>
          </w:tcPr>
          <w:p w14:paraId="11BB124D"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24</w:t>
            </w:r>
          </w:p>
        </w:tc>
        <w:tc>
          <w:tcPr>
            <w:tcW w:w="2560" w:type="dxa"/>
            <w:tcBorders>
              <w:top w:val="nil"/>
              <w:left w:val="nil"/>
              <w:bottom w:val="nil"/>
              <w:right w:val="nil"/>
            </w:tcBorders>
            <w:shd w:val="clear" w:color="auto" w:fill="auto"/>
            <w:noWrap/>
            <w:vAlign w:val="center"/>
            <w:hideMark/>
          </w:tcPr>
          <w:p w14:paraId="50B9D7EF"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DemeFish4</w:t>
            </w:r>
          </w:p>
        </w:tc>
        <w:tc>
          <w:tcPr>
            <w:tcW w:w="860" w:type="dxa"/>
            <w:tcBorders>
              <w:top w:val="nil"/>
              <w:left w:val="nil"/>
              <w:bottom w:val="nil"/>
              <w:right w:val="nil"/>
            </w:tcBorders>
            <w:shd w:val="clear" w:color="auto" w:fill="auto"/>
            <w:noWrap/>
            <w:vAlign w:val="bottom"/>
            <w:hideMark/>
          </w:tcPr>
          <w:p w14:paraId="049DBC00" w14:textId="334E71B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154.9%</w:t>
            </w:r>
          </w:p>
        </w:tc>
        <w:tc>
          <w:tcPr>
            <w:tcW w:w="960" w:type="dxa"/>
            <w:tcBorders>
              <w:top w:val="nil"/>
              <w:left w:val="nil"/>
              <w:bottom w:val="nil"/>
              <w:right w:val="nil"/>
            </w:tcBorders>
            <w:shd w:val="clear" w:color="auto" w:fill="auto"/>
            <w:noWrap/>
            <w:vAlign w:val="bottom"/>
            <w:hideMark/>
          </w:tcPr>
          <w:p w14:paraId="32420D1D" w14:textId="78D98C2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240.7%</w:t>
            </w:r>
          </w:p>
        </w:tc>
        <w:tc>
          <w:tcPr>
            <w:tcW w:w="720" w:type="dxa"/>
            <w:tcBorders>
              <w:top w:val="nil"/>
              <w:left w:val="nil"/>
              <w:bottom w:val="nil"/>
              <w:right w:val="nil"/>
            </w:tcBorders>
            <w:shd w:val="clear" w:color="auto" w:fill="auto"/>
            <w:noWrap/>
            <w:vAlign w:val="bottom"/>
            <w:hideMark/>
          </w:tcPr>
          <w:p w14:paraId="2AFDE575" w14:textId="1E31817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0.7%</w:t>
            </w:r>
          </w:p>
        </w:tc>
        <w:tc>
          <w:tcPr>
            <w:tcW w:w="760" w:type="dxa"/>
            <w:tcBorders>
              <w:top w:val="nil"/>
              <w:left w:val="nil"/>
              <w:bottom w:val="nil"/>
              <w:right w:val="nil"/>
            </w:tcBorders>
            <w:shd w:val="clear" w:color="auto" w:fill="auto"/>
            <w:noWrap/>
            <w:vAlign w:val="bottom"/>
            <w:hideMark/>
          </w:tcPr>
          <w:p w14:paraId="69587DC3" w14:textId="5C8A7E8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-3.0%</w:t>
            </w:r>
          </w:p>
        </w:tc>
        <w:tc>
          <w:tcPr>
            <w:tcW w:w="960" w:type="dxa"/>
            <w:tcBorders>
              <w:top w:val="nil"/>
              <w:left w:val="nil"/>
              <w:bottom w:val="nil"/>
              <w:right w:val="nil"/>
            </w:tcBorders>
            <w:shd w:val="clear" w:color="auto" w:fill="auto"/>
            <w:noWrap/>
            <w:vAlign w:val="bottom"/>
            <w:hideMark/>
          </w:tcPr>
          <w:p w14:paraId="02DD8DE4" w14:textId="35F9BC1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-6.4%</w:t>
            </w:r>
          </w:p>
        </w:tc>
        <w:tc>
          <w:tcPr>
            <w:tcW w:w="860" w:type="dxa"/>
            <w:tcBorders>
              <w:top w:val="nil"/>
              <w:left w:val="nil"/>
              <w:bottom w:val="nil"/>
              <w:right w:val="nil"/>
            </w:tcBorders>
            <w:shd w:val="clear" w:color="auto" w:fill="auto"/>
            <w:noWrap/>
            <w:vAlign w:val="bottom"/>
            <w:hideMark/>
          </w:tcPr>
          <w:p w14:paraId="08991476" w14:textId="4AFB3BB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-6.5%</w:t>
            </w:r>
          </w:p>
        </w:tc>
        <w:tc>
          <w:tcPr>
            <w:tcW w:w="860" w:type="dxa"/>
            <w:tcBorders>
              <w:top w:val="nil"/>
              <w:left w:val="nil"/>
              <w:bottom w:val="nil"/>
              <w:right w:val="nil"/>
            </w:tcBorders>
            <w:shd w:val="clear" w:color="auto" w:fill="auto"/>
            <w:noWrap/>
            <w:vAlign w:val="bottom"/>
            <w:hideMark/>
          </w:tcPr>
          <w:p w14:paraId="73B2A1EC" w14:textId="7D8B662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141.2%</w:t>
            </w:r>
          </w:p>
        </w:tc>
        <w:tc>
          <w:tcPr>
            <w:tcW w:w="1020" w:type="dxa"/>
            <w:tcBorders>
              <w:top w:val="nil"/>
              <w:left w:val="nil"/>
              <w:bottom w:val="nil"/>
              <w:right w:val="nil"/>
            </w:tcBorders>
            <w:shd w:val="clear" w:color="auto" w:fill="auto"/>
            <w:noWrap/>
            <w:vAlign w:val="bottom"/>
            <w:hideMark/>
          </w:tcPr>
          <w:p w14:paraId="26FACE44" w14:textId="5825A9D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115.1%</w:t>
            </w:r>
          </w:p>
        </w:tc>
      </w:tr>
      <w:tr w:rsidR="00584477" w:rsidRPr="00E27702" w14:paraId="2E00E151" w14:textId="77777777" w:rsidTr="001A0E47">
        <w:trPr>
          <w:jc w:val="center"/>
        </w:trPr>
        <w:tc>
          <w:tcPr>
            <w:tcW w:w="320" w:type="dxa"/>
            <w:tcBorders>
              <w:top w:val="nil"/>
              <w:left w:val="nil"/>
              <w:bottom w:val="nil"/>
              <w:right w:val="nil"/>
            </w:tcBorders>
            <w:shd w:val="clear" w:color="auto" w:fill="auto"/>
            <w:noWrap/>
            <w:vAlign w:val="center"/>
            <w:hideMark/>
          </w:tcPr>
          <w:p w14:paraId="694B5A8C"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26</w:t>
            </w:r>
          </w:p>
        </w:tc>
        <w:tc>
          <w:tcPr>
            <w:tcW w:w="2560" w:type="dxa"/>
            <w:tcBorders>
              <w:top w:val="nil"/>
              <w:left w:val="nil"/>
              <w:bottom w:val="nil"/>
              <w:right w:val="nil"/>
            </w:tcBorders>
            <w:shd w:val="clear" w:color="auto" w:fill="auto"/>
            <w:noWrap/>
            <w:vAlign w:val="center"/>
            <w:hideMark/>
          </w:tcPr>
          <w:p w14:paraId="0ADD95B0" w14:textId="77777777" w:rsidR="00584477" w:rsidRPr="00E27702" w:rsidRDefault="00584477" w:rsidP="00584477">
            <w:pPr>
              <w:spacing w:after="0" w:line="240" w:lineRule="auto"/>
              <w:rPr>
                <w:rFonts w:eastAsia="Times New Roman" w:cstheme="minorHAnsi"/>
                <w:color w:val="000000"/>
                <w:sz w:val="20"/>
                <w:szCs w:val="20"/>
              </w:rPr>
            </w:pPr>
            <w:proofErr w:type="spellStart"/>
            <w:r w:rsidRPr="00E27702">
              <w:rPr>
                <w:rFonts w:eastAsia="Times New Roman" w:cstheme="minorHAnsi"/>
                <w:color w:val="000000"/>
                <w:sz w:val="20"/>
                <w:szCs w:val="20"/>
              </w:rPr>
              <w:t>Picarels</w:t>
            </w:r>
            <w:proofErr w:type="spellEnd"/>
            <w:r w:rsidRPr="00E27702">
              <w:rPr>
                <w:rFonts w:eastAsia="Times New Roman" w:cstheme="minorHAnsi"/>
                <w:color w:val="000000"/>
                <w:sz w:val="20"/>
                <w:szCs w:val="20"/>
              </w:rPr>
              <w:t xml:space="preserve"> and Bogue</w:t>
            </w:r>
          </w:p>
        </w:tc>
        <w:tc>
          <w:tcPr>
            <w:tcW w:w="860" w:type="dxa"/>
            <w:tcBorders>
              <w:top w:val="nil"/>
              <w:left w:val="nil"/>
              <w:bottom w:val="nil"/>
              <w:right w:val="nil"/>
            </w:tcBorders>
            <w:shd w:val="clear" w:color="auto" w:fill="auto"/>
            <w:noWrap/>
            <w:vAlign w:val="bottom"/>
            <w:hideMark/>
          </w:tcPr>
          <w:p w14:paraId="71C438D5" w14:textId="2A438C6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10.2%</w:t>
            </w:r>
          </w:p>
        </w:tc>
        <w:tc>
          <w:tcPr>
            <w:tcW w:w="960" w:type="dxa"/>
            <w:tcBorders>
              <w:top w:val="nil"/>
              <w:left w:val="nil"/>
              <w:bottom w:val="nil"/>
              <w:right w:val="nil"/>
            </w:tcBorders>
            <w:shd w:val="clear" w:color="auto" w:fill="auto"/>
            <w:noWrap/>
            <w:vAlign w:val="bottom"/>
            <w:hideMark/>
          </w:tcPr>
          <w:p w14:paraId="0FC5308D" w14:textId="4A2DC3D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6.7%</w:t>
            </w:r>
          </w:p>
        </w:tc>
        <w:tc>
          <w:tcPr>
            <w:tcW w:w="720" w:type="dxa"/>
            <w:tcBorders>
              <w:top w:val="nil"/>
              <w:left w:val="nil"/>
              <w:bottom w:val="nil"/>
              <w:right w:val="nil"/>
            </w:tcBorders>
            <w:shd w:val="clear" w:color="auto" w:fill="auto"/>
            <w:noWrap/>
            <w:vAlign w:val="bottom"/>
            <w:hideMark/>
          </w:tcPr>
          <w:p w14:paraId="1AE45DBA" w14:textId="2775743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7.5%</w:t>
            </w:r>
          </w:p>
        </w:tc>
        <w:tc>
          <w:tcPr>
            <w:tcW w:w="760" w:type="dxa"/>
            <w:tcBorders>
              <w:top w:val="nil"/>
              <w:left w:val="nil"/>
              <w:bottom w:val="nil"/>
              <w:right w:val="nil"/>
            </w:tcBorders>
            <w:shd w:val="clear" w:color="auto" w:fill="auto"/>
            <w:noWrap/>
            <w:vAlign w:val="bottom"/>
            <w:hideMark/>
          </w:tcPr>
          <w:p w14:paraId="45EC6D81" w14:textId="6DA0F07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-8.2%</w:t>
            </w:r>
          </w:p>
        </w:tc>
        <w:tc>
          <w:tcPr>
            <w:tcW w:w="960" w:type="dxa"/>
            <w:tcBorders>
              <w:top w:val="nil"/>
              <w:left w:val="nil"/>
              <w:bottom w:val="nil"/>
              <w:right w:val="nil"/>
            </w:tcBorders>
            <w:shd w:val="clear" w:color="auto" w:fill="auto"/>
            <w:noWrap/>
            <w:vAlign w:val="bottom"/>
            <w:hideMark/>
          </w:tcPr>
          <w:p w14:paraId="1A31CBE7" w14:textId="040439C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-13.6%</w:t>
            </w:r>
          </w:p>
        </w:tc>
        <w:tc>
          <w:tcPr>
            <w:tcW w:w="860" w:type="dxa"/>
            <w:tcBorders>
              <w:top w:val="nil"/>
              <w:left w:val="nil"/>
              <w:bottom w:val="nil"/>
              <w:right w:val="nil"/>
            </w:tcBorders>
            <w:shd w:val="clear" w:color="auto" w:fill="auto"/>
            <w:noWrap/>
            <w:vAlign w:val="bottom"/>
            <w:hideMark/>
          </w:tcPr>
          <w:p w14:paraId="03680ED3" w14:textId="41BBCEA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-4.0%</w:t>
            </w:r>
          </w:p>
        </w:tc>
        <w:tc>
          <w:tcPr>
            <w:tcW w:w="860" w:type="dxa"/>
            <w:tcBorders>
              <w:top w:val="nil"/>
              <w:left w:val="nil"/>
              <w:bottom w:val="nil"/>
              <w:right w:val="nil"/>
            </w:tcBorders>
            <w:shd w:val="clear" w:color="auto" w:fill="auto"/>
            <w:noWrap/>
            <w:vAlign w:val="bottom"/>
            <w:hideMark/>
          </w:tcPr>
          <w:p w14:paraId="4A0D6714" w14:textId="24EB73B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w:t>
            </w:r>
          </w:p>
        </w:tc>
        <w:tc>
          <w:tcPr>
            <w:tcW w:w="1020" w:type="dxa"/>
            <w:tcBorders>
              <w:top w:val="nil"/>
              <w:left w:val="nil"/>
              <w:bottom w:val="nil"/>
              <w:right w:val="nil"/>
            </w:tcBorders>
            <w:shd w:val="clear" w:color="auto" w:fill="auto"/>
            <w:noWrap/>
            <w:vAlign w:val="bottom"/>
            <w:hideMark/>
          </w:tcPr>
          <w:p w14:paraId="7F384D78" w14:textId="6343C1E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-3.9%</w:t>
            </w:r>
          </w:p>
        </w:tc>
      </w:tr>
      <w:tr w:rsidR="00584477" w:rsidRPr="00E27702" w14:paraId="75A069DA" w14:textId="77777777" w:rsidTr="001A0E47">
        <w:trPr>
          <w:jc w:val="center"/>
        </w:trPr>
        <w:tc>
          <w:tcPr>
            <w:tcW w:w="320" w:type="dxa"/>
            <w:tcBorders>
              <w:top w:val="nil"/>
              <w:left w:val="nil"/>
              <w:bottom w:val="nil"/>
              <w:right w:val="nil"/>
            </w:tcBorders>
            <w:shd w:val="clear" w:color="auto" w:fill="auto"/>
            <w:noWrap/>
            <w:vAlign w:val="center"/>
            <w:hideMark/>
          </w:tcPr>
          <w:p w14:paraId="72D0A97A"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27</w:t>
            </w:r>
          </w:p>
        </w:tc>
        <w:tc>
          <w:tcPr>
            <w:tcW w:w="2560" w:type="dxa"/>
            <w:tcBorders>
              <w:top w:val="nil"/>
              <w:left w:val="nil"/>
              <w:bottom w:val="nil"/>
              <w:right w:val="nil"/>
            </w:tcBorders>
            <w:shd w:val="clear" w:color="auto" w:fill="auto"/>
            <w:noWrap/>
            <w:vAlign w:val="center"/>
            <w:hideMark/>
          </w:tcPr>
          <w:p w14:paraId="4A02B158"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Sharks</w:t>
            </w:r>
          </w:p>
        </w:tc>
        <w:tc>
          <w:tcPr>
            <w:tcW w:w="860" w:type="dxa"/>
            <w:tcBorders>
              <w:top w:val="nil"/>
              <w:left w:val="nil"/>
              <w:bottom w:val="nil"/>
              <w:right w:val="nil"/>
            </w:tcBorders>
            <w:shd w:val="clear" w:color="auto" w:fill="auto"/>
            <w:noWrap/>
            <w:vAlign w:val="bottom"/>
            <w:hideMark/>
          </w:tcPr>
          <w:p w14:paraId="645A58E7" w14:textId="09D0863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-8.8%</w:t>
            </w:r>
          </w:p>
        </w:tc>
        <w:tc>
          <w:tcPr>
            <w:tcW w:w="960" w:type="dxa"/>
            <w:tcBorders>
              <w:top w:val="nil"/>
              <w:left w:val="nil"/>
              <w:bottom w:val="nil"/>
              <w:right w:val="nil"/>
            </w:tcBorders>
            <w:shd w:val="clear" w:color="auto" w:fill="auto"/>
            <w:noWrap/>
            <w:vAlign w:val="bottom"/>
            <w:hideMark/>
          </w:tcPr>
          <w:p w14:paraId="7911913F" w14:textId="4EBFF14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-10.3%</w:t>
            </w:r>
          </w:p>
        </w:tc>
        <w:tc>
          <w:tcPr>
            <w:tcW w:w="720" w:type="dxa"/>
            <w:tcBorders>
              <w:top w:val="nil"/>
              <w:left w:val="nil"/>
              <w:bottom w:val="nil"/>
              <w:right w:val="nil"/>
            </w:tcBorders>
            <w:shd w:val="clear" w:color="auto" w:fill="auto"/>
            <w:noWrap/>
            <w:vAlign w:val="bottom"/>
            <w:hideMark/>
          </w:tcPr>
          <w:p w14:paraId="31FE1D57" w14:textId="23A95B7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4.2%</w:t>
            </w:r>
          </w:p>
        </w:tc>
        <w:tc>
          <w:tcPr>
            <w:tcW w:w="760" w:type="dxa"/>
            <w:tcBorders>
              <w:top w:val="nil"/>
              <w:left w:val="nil"/>
              <w:bottom w:val="nil"/>
              <w:right w:val="nil"/>
            </w:tcBorders>
            <w:shd w:val="clear" w:color="auto" w:fill="auto"/>
            <w:noWrap/>
            <w:vAlign w:val="bottom"/>
            <w:hideMark/>
          </w:tcPr>
          <w:p w14:paraId="7CB86B64" w14:textId="77E7F30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-3.7%</w:t>
            </w:r>
          </w:p>
        </w:tc>
        <w:tc>
          <w:tcPr>
            <w:tcW w:w="960" w:type="dxa"/>
            <w:tcBorders>
              <w:top w:val="nil"/>
              <w:left w:val="nil"/>
              <w:bottom w:val="nil"/>
              <w:right w:val="nil"/>
            </w:tcBorders>
            <w:shd w:val="clear" w:color="auto" w:fill="auto"/>
            <w:noWrap/>
            <w:vAlign w:val="bottom"/>
            <w:hideMark/>
          </w:tcPr>
          <w:p w14:paraId="49FCE4E5" w14:textId="4A2E2AB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-26.3%</w:t>
            </w:r>
          </w:p>
        </w:tc>
        <w:tc>
          <w:tcPr>
            <w:tcW w:w="860" w:type="dxa"/>
            <w:tcBorders>
              <w:top w:val="nil"/>
              <w:left w:val="nil"/>
              <w:bottom w:val="nil"/>
              <w:right w:val="nil"/>
            </w:tcBorders>
            <w:shd w:val="clear" w:color="auto" w:fill="auto"/>
            <w:noWrap/>
            <w:vAlign w:val="bottom"/>
            <w:hideMark/>
          </w:tcPr>
          <w:p w14:paraId="05E611EB" w14:textId="798DB47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-9.2%</w:t>
            </w:r>
          </w:p>
        </w:tc>
        <w:tc>
          <w:tcPr>
            <w:tcW w:w="860" w:type="dxa"/>
            <w:tcBorders>
              <w:top w:val="nil"/>
              <w:left w:val="nil"/>
              <w:bottom w:val="nil"/>
              <w:right w:val="nil"/>
            </w:tcBorders>
            <w:shd w:val="clear" w:color="auto" w:fill="auto"/>
            <w:noWrap/>
            <w:vAlign w:val="bottom"/>
            <w:hideMark/>
          </w:tcPr>
          <w:p w14:paraId="664A06FC" w14:textId="11AB706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-11.1%</w:t>
            </w:r>
          </w:p>
        </w:tc>
        <w:tc>
          <w:tcPr>
            <w:tcW w:w="1020" w:type="dxa"/>
            <w:tcBorders>
              <w:top w:val="nil"/>
              <w:left w:val="nil"/>
              <w:bottom w:val="nil"/>
              <w:right w:val="nil"/>
            </w:tcBorders>
            <w:shd w:val="clear" w:color="auto" w:fill="auto"/>
            <w:noWrap/>
            <w:vAlign w:val="bottom"/>
            <w:hideMark/>
          </w:tcPr>
          <w:p w14:paraId="40FAEE9A" w14:textId="46EEEC0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-19.6%</w:t>
            </w:r>
          </w:p>
        </w:tc>
      </w:tr>
      <w:tr w:rsidR="00584477" w:rsidRPr="00E27702" w14:paraId="652BC1B8" w14:textId="77777777" w:rsidTr="001A0E47">
        <w:trPr>
          <w:jc w:val="center"/>
        </w:trPr>
        <w:tc>
          <w:tcPr>
            <w:tcW w:w="320" w:type="dxa"/>
            <w:tcBorders>
              <w:top w:val="nil"/>
              <w:left w:val="nil"/>
              <w:bottom w:val="nil"/>
              <w:right w:val="nil"/>
            </w:tcBorders>
            <w:shd w:val="clear" w:color="auto" w:fill="auto"/>
            <w:noWrap/>
            <w:vAlign w:val="center"/>
            <w:hideMark/>
          </w:tcPr>
          <w:p w14:paraId="2609BD38"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28</w:t>
            </w:r>
          </w:p>
        </w:tc>
        <w:tc>
          <w:tcPr>
            <w:tcW w:w="2560" w:type="dxa"/>
            <w:tcBorders>
              <w:top w:val="nil"/>
              <w:left w:val="nil"/>
              <w:bottom w:val="nil"/>
              <w:right w:val="nil"/>
            </w:tcBorders>
            <w:shd w:val="clear" w:color="auto" w:fill="auto"/>
            <w:noWrap/>
            <w:vAlign w:val="center"/>
            <w:hideMark/>
          </w:tcPr>
          <w:p w14:paraId="5EACCBE8"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Rays &amp; skates</w:t>
            </w:r>
          </w:p>
        </w:tc>
        <w:tc>
          <w:tcPr>
            <w:tcW w:w="860" w:type="dxa"/>
            <w:tcBorders>
              <w:top w:val="nil"/>
              <w:left w:val="nil"/>
              <w:bottom w:val="nil"/>
              <w:right w:val="nil"/>
            </w:tcBorders>
            <w:shd w:val="clear" w:color="auto" w:fill="auto"/>
            <w:noWrap/>
            <w:vAlign w:val="bottom"/>
            <w:hideMark/>
          </w:tcPr>
          <w:p w14:paraId="261776D3" w14:textId="448ADF7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-10.4%</w:t>
            </w:r>
          </w:p>
        </w:tc>
        <w:tc>
          <w:tcPr>
            <w:tcW w:w="960" w:type="dxa"/>
            <w:tcBorders>
              <w:top w:val="nil"/>
              <w:left w:val="nil"/>
              <w:bottom w:val="nil"/>
              <w:right w:val="nil"/>
            </w:tcBorders>
            <w:shd w:val="clear" w:color="auto" w:fill="auto"/>
            <w:noWrap/>
            <w:vAlign w:val="bottom"/>
            <w:hideMark/>
          </w:tcPr>
          <w:p w14:paraId="6D363393" w14:textId="342D06A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-14.5%</w:t>
            </w:r>
          </w:p>
        </w:tc>
        <w:tc>
          <w:tcPr>
            <w:tcW w:w="720" w:type="dxa"/>
            <w:tcBorders>
              <w:top w:val="nil"/>
              <w:left w:val="nil"/>
              <w:bottom w:val="nil"/>
              <w:right w:val="nil"/>
            </w:tcBorders>
            <w:shd w:val="clear" w:color="auto" w:fill="auto"/>
            <w:noWrap/>
            <w:vAlign w:val="bottom"/>
            <w:hideMark/>
          </w:tcPr>
          <w:p w14:paraId="53656DB6" w14:textId="5F957B4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5.2%</w:t>
            </w:r>
          </w:p>
        </w:tc>
        <w:tc>
          <w:tcPr>
            <w:tcW w:w="760" w:type="dxa"/>
            <w:tcBorders>
              <w:top w:val="nil"/>
              <w:left w:val="nil"/>
              <w:bottom w:val="nil"/>
              <w:right w:val="nil"/>
            </w:tcBorders>
            <w:shd w:val="clear" w:color="auto" w:fill="auto"/>
            <w:noWrap/>
            <w:vAlign w:val="bottom"/>
            <w:hideMark/>
          </w:tcPr>
          <w:p w14:paraId="752EBAC0" w14:textId="021643A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-4.9%</w:t>
            </w:r>
          </w:p>
        </w:tc>
        <w:tc>
          <w:tcPr>
            <w:tcW w:w="960" w:type="dxa"/>
            <w:tcBorders>
              <w:top w:val="nil"/>
              <w:left w:val="nil"/>
              <w:bottom w:val="nil"/>
              <w:right w:val="nil"/>
            </w:tcBorders>
            <w:shd w:val="clear" w:color="auto" w:fill="auto"/>
            <w:noWrap/>
            <w:vAlign w:val="bottom"/>
            <w:hideMark/>
          </w:tcPr>
          <w:p w14:paraId="1CBF5D93" w14:textId="37174F7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-29.9%</w:t>
            </w:r>
          </w:p>
        </w:tc>
        <w:tc>
          <w:tcPr>
            <w:tcW w:w="860" w:type="dxa"/>
            <w:tcBorders>
              <w:top w:val="nil"/>
              <w:left w:val="nil"/>
              <w:bottom w:val="nil"/>
              <w:right w:val="nil"/>
            </w:tcBorders>
            <w:shd w:val="clear" w:color="auto" w:fill="auto"/>
            <w:noWrap/>
            <w:vAlign w:val="bottom"/>
            <w:hideMark/>
          </w:tcPr>
          <w:p w14:paraId="747593C3" w14:textId="04211A9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-10.4%</w:t>
            </w:r>
          </w:p>
        </w:tc>
        <w:tc>
          <w:tcPr>
            <w:tcW w:w="860" w:type="dxa"/>
            <w:tcBorders>
              <w:top w:val="nil"/>
              <w:left w:val="nil"/>
              <w:bottom w:val="nil"/>
              <w:right w:val="nil"/>
            </w:tcBorders>
            <w:shd w:val="clear" w:color="auto" w:fill="auto"/>
            <w:noWrap/>
            <w:vAlign w:val="bottom"/>
            <w:hideMark/>
          </w:tcPr>
          <w:p w14:paraId="5DB284FE" w14:textId="4269AF3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-14.9%</w:t>
            </w:r>
          </w:p>
        </w:tc>
        <w:tc>
          <w:tcPr>
            <w:tcW w:w="1020" w:type="dxa"/>
            <w:tcBorders>
              <w:top w:val="nil"/>
              <w:left w:val="nil"/>
              <w:bottom w:val="nil"/>
              <w:right w:val="nil"/>
            </w:tcBorders>
            <w:shd w:val="clear" w:color="auto" w:fill="auto"/>
            <w:noWrap/>
            <w:vAlign w:val="bottom"/>
            <w:hideMark/>
          </w:tcPr>
          <w:p w14:paraId="24A4E682" w14:textId="2ACF51B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-23.2%</w:t>
            </w:r>
          </w:p>
        </w:tc>
      </w:tr>
      <w:tr w:rsidR="00584477" w:rsidRPr="00E27702" w14:paraId="39B51168" w14:textId="77777777" w:rsidTr="001A0E47">
        <w:trPr>
          <w:jc w:val="center"/>
        </w:trPr>
        <w:tc>
          <w:tcPr>
            <w:tcW w:w="320" w:type="dxa"/>
            <w:tcBorders>
              <w:top w:val="nil"/>
              <w:left w:val="nil"/>
              <w:bottom w:val="nil"/>
              <w:right w:val="nil"/>
            </w:tcBorders>
            <w:shd w:val="clear" w:color="auto" w:fill="auto"/>
            <w:noWrap/>
            <w:vAlign w:val="center"/>
            <w:hideMark/>
          </w:tcPr>
          <w:p w14:paraId="5AB3AE65"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29</w:t>
            </w:r>
          </w:p>
        </w:tc>
        <w:tc>
          <w:tcPr>
            <w:tcW w:w="2560" w:type="dxa"/>
            <w:tcBorders>
              <w:top w:val="nil"/>
              <w:left w:val="nil"/>
              <w:bottom w:val="nil"/>
              <w:right w:val="nil"/>
            </w:tcBorders>
            <w:shd w:val="clear" w:color="auto" w:fill="auto"/>
            <w:noWrap/>
            <w:vAlign w:val="center"/>
            <w:hideMark/>
          </w:tcPr>
          <w:p w14:paraId="3A3650E1"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Anchovy</w:t>
            </w:r>
          </w:p>
        </w:tc>
        <w:tc>
          <w:tcPr>
            <w:tcW w:w="860" w:type="dxa"/>
            <w:tcBorders>
              <w:top w:val="nil"/>
              <w:left w:val="nil"/>
              <w:bottom w:val="nil"/>
              <w:right w:val="nil"/>
            </w:tcBorders>
            <w:shd w:val="clear" w:color="auto" w:fill="auto"/>
            <w:noWrap/>
            <w:vAlign w:val="bottom"/>
            <w:hideMark/>
          </w:tcPr>
          <w:p w14:paraId="50C988B3" w14:textId="6CE2DC5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0.1%</w:t>
            </w:r>
          </w:p>
        </w:tc>
        <w:tc>
          <w:tcPr>
            <w:tcW w:w="960" w:type="dxa"/>
            <w:tcBorders>
              <w:top w:val="nil"/>
              <w:left w:val="nil"/>
              <w:bottom w:val="nil"/>
              <w:right w:val="nil"/>
            </w:tcBorders>
            <w:shd w:val="clear" w:color="auto" w:fill="auto"/>
            <w:noWrap/>
            <w:vAlign w:val="bottom"/>
            <w:hideMark/>
          </w:tcPr>
          <w:p w14:paraId="5E8E275F" w14:textId="7A495BC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w:t>
            </w:r>
          </w:p>
        </w:tc>
        <w:tc>
          <w:tcPr>
            <w:tcW w:w="720" w:type="dxa"/>
            <w:tcBorders>
              <w:top w:val="nil"/>
              <w:left w:val="nil"/>
              <w:bottom w:val="nil"/>
              <w:right w:val="nil"/>
            </w:tcBorders>
            <w:shd w:val="clear" w:color="auto" w:fill="auto"/>
            <w:noWrap/>
            <w:vAlign w:val="bottom"/>
            <w:hideMark/>
          </w:tcPr>
          <w:p w14:paraId="0E895A61" w14:textId="7722ED5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3.9%</w:t>
            </w:r>
          </w:p>
        </w:tc>
        <w:tc>
          <w:tcPr>
            <w:tcW w:w="760" w:type="dxa"/>
            <w:tcBorders>
              <w:top w:val="nil"/>
              <w:left w:val="nil"/>
              <w:bottom w:val="nil"/>
              <w:right w:val="nil"/>
            </w:tcBorders>
            <w:shd w:val="clear" w:color="auto" w:fill="auto"/>
            <w:noWrap/>
            <w:vAlign w:val="bottom"/>
            <w:hideMark/>
          </w:tcPr>
          <w:p w14:paraId="465D002C" w14:textId="70EFFAE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-3.8%</w:t>
            </w:r>
          </w:p>
        </w:tc>
        <w:tc>
          <w:tcPr>
            <w:tcW w:w="960" w:type="dxa"/>
            <w:tcBorders>
              <w:top w:val="nil"/>
              <w:left w:val="nil"/>
              <w:bottom w:val="nil"/>
              <w:right w:val="nil"/>
            </w:tcBorders>
            <w:shd w:val="clear" w:color="auto" w:fill="auto"/>
            <w:noWrap/>
            <w:vAlign w:val="bottom"/>
            <w:hideMark/>
          </w:tcPr>
          <w:p w14:paraId="78DC7604" w14:textId="7F97D7B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-26.8%</w:t>
            </w:r>
          </w:p>
        </w:tc>
        <w:tc>
          <w:tcPr>
            <w:tcW w:w="860" w:type="dxa"/>
            <w:tcBorders>
              <w:top w:val="nil"/>
              <w:left w:val="nil"/>
              <w:bottom w:val="nil"/>
              <w:right w:val="nil"/>
            </w:tcBorders>
            <w:shd w:val="clear" w:color="auto" w:fill="auto"/>
            <w:noWrap/>
            <w:vAlign w:val="bottom"/>
            <w:hideMark/>
          </w:tcPr>
          <w:p w14:paraId="3CA87615" w14:textId="10065F7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-11.0%</w:t>
            </w:r>
          </w:p>
        </w:tc>
        <w:tc>
          <w:tcPr>
            <w:tcW w:w="860" w:type="dxa"/>
            <w:tcBorders>
              <w:top w:val="nil"/>
              <w:left w:val="nil"/>
              <w:bottom w:val="nil"/>
              <w:right w:val="nil"/>
            </w:tcBorders>
            <w:shd w:val="clear" w:color="auto" w:fill="auto"/>
            <w:noWrap/>
            <w:vAlign w:val="bottom"/>
            <w:hideMark/>
          </w:tcPr>
          <w:p w14:paraId="25C6DC92" w14:textId="2268ABE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-3.4%</w:t>
            </w:r>
          </w:p>
        </w:tc>
        <w:tc>
          <w:tcPr>
            <w:tcW w:w="1020" w:type="dxa"/>
            <w:tcBorders>
              <w:top w:val="nil"/>
              <w:left w:val="nil"/>
              <w:bottom w:val="nil"/>
              <w:right w:val="nil"/>
            </w:tcBorders>
            <w:shd w:val="clear" w:color="auto" w:fill="auto"/>
            <w:noWrap/>
            <w:vAlign w:val="bottom"/>
            <w:hideMark/>
          </w:tcPr>
          <w:p w14:paraId="590897D1" w14:textId="7A0EC0D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-14.1%</w:t>
            </w:r>
          </w:p>
        </w:tc>
      </w:tr>
      <w:tr w:rsidR="00584477" w:rsidRPr="00E27702" w14:paraId="536E1AD6" w14:textId="77777777" w:rsidTr="001A0E47">
        <w:trPr>
          <w:jc w:val="center"/>
        </w:trPr>
        <w:tc>
          <w:tcPr>
            <w:tcW w:w="320" w:type="dxa"/>
            <w:tcBorders>
              <w:top w:val="nil"/>
              <w:left w:val="nil"/>
              <w:bottom w:val="nil"/>
              <w:right w:val="nil"/>
            </w:tcBorders>
            <w:shd w:val="clear" w:color="auto" w:fill="auto"/>
            <w:noWrap/>
            <w:vAlign w:val="center"/>
            <w:hideMark/>
          </w:tcPr>
          <w:p w14:paraId="72698C82"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30</w:t>
            </w:r>
          </w:p>
        </w:tc>
        <w:tc>
          <w:tcPr>
            <w:tcW w:w="2560" w:type="dxa"/>
            <w:tcBorders>
              <w:top w:val="nil"/>
              <w:left w:val="nil"/>
              <w:bottom w:val="nil"/>
              <w:right w:val="nil"/>
            </w:tcBorders>
            <w:shd w:val="clear" w:color="auto" w:fill="auto"/>
            <w:noWrap/>
            <w:vAlign w:val="center"/>
            <w:hideMark/>
          </w:tcPr>
          <w:p w14:paraId="56404D3D"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Sardine</w:t>
            </w:r>
          </w:p>
        </w:tc>
        <w:tc>
          <w:tcPr>
            <w:tcW w:w="860" w:type="dxa"/>
            <w:tcBorders>
              <w:top w:val="nil"/>
              <w:left w:val="nil"/>
              <w:bottom w:val="nil"/>
              <w:right w:val="nil"/>
            </w:tcBorders>
            <w:shd w:val="clear" w:color="auto" w:fill="auto"/>
            <w:noWrap/>
            <w:vAlign w:val="bottom"/>
            <w:hideMark/>
          </w:tcPr>
          <w:p w14:paraId="7BDFFA4B" w14:textId="461A7EA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-19.8%</w:t>
            </w:r>
          </w:p>
        </w:tc>
        <w:tc>
          <w:tcPr>
            <w:tcW w:w="960" w:type="dxa"/>
            <w:tcBorders>
              <w:top w:val="nil"/>
              <w:left w:val="nil"/>
              <w:bottom w:val="nil"/>
              <w:right w:val="nil"/>
            </w:tcBorders>
            <w:shd w:val="clear" w:color="auto" w:fill="auto"/>
            <w:noWrap/>
            <w:vAlign w:val="bottom"/>
            <w:hideMark/>
          </w:tcPr>
          <w:p w14:paraId="5A9206FB" w14:textId="6066AF8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-36.5%</w:t>
            </w:r>
          </w:p>
        </w:tc>
        <w:tc>
          <w:tcPr>
            <w:tcW w:w="720" w:type="dxa"/>
            <w:tcBorders>
              <w:top w:val="nil"/>
              <w:left w:val="nil"/>
              <w:bottom w:val="nil"/>
              <w:right w:val="nil"/>
            </w:tcBorders>
            <w:shd w:val="clear" w:color="auto" w:fill="auto"/>
            <w:noWrap/>
            <w:vAlign w:val="bottom"/>
            <w:hideMark/>
          </w:tcPr>
          <w:p w14:paraId="2F22AF37" w14:textId="6030FC3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7.3%</w:t>
            </w:r>
          </w:p>
        </w:tc>
        <w:tc>
          <w:tcPr>
            <w:tcW w:w="760" w:type="dxa"/>
            <w:tcBorders>
              <w:top w:val="nil"/>
              <w:left w:val="nil"/>
              <w:bottom w:val="nil"/>
              <w:right w:val="nil"/>
            </w:tcBorders>
            <w:shd w:val="clear" w:color="auto" w:fill="auto"/>
            <w:noWrap/>
            <w:vAlign w:val="bottom"/>
            <w:hideMark/>
          </w:tcPr>
          <w:p w14:paraId="60A89743" w14:textId="304F8EF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-7.5%</w:t>
            </w:r>
          </w:p>
        </w:tc>
        <w:tc>
          <w:tcPr>
            <w:tcW w:w="960" w:type="dxa"/>
            <w:tcBorders>
              <w:top w:val="nil"/>
              <w:left w:val="nil"/>
              <w:bottom w:val="nil"/>
              <w:right w:val="nil"/>
            </w:tcBorders>
            <w:shd w:val="clear" w:color="auto" w:fill="auto"/>
            <w:noWrap/>
            <w:vAlign w:val="bottom"/>
            <w:hideMark/>
          </w:tcPr>
          <w:p w14:paraId="3EBFCDB7" w14:textId="293C575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-7.6%</w:t>
            </w:r>
          </w:p>
        </w:tc>
        <w:tc>
          <w:tcPr>
            <w:tcW w:w="860" w:type="dxa"/>
            <w:tcBorders>
              <w:top w:val="nil"/>
              <w:left w:val="nil"/>
              <w:bottom w:val="nil"/>
              <w:right w:val="nil"/>
            </w:tcBorders>
            <w:shd w:val="clear" w:color="auto" w:fill="auto"/>
            <w:noWrap/>
            <w:vAlign w:val="bottom"/>
            <w:hideMark/>
          </w:tcPr>
          <w:p w14:paraId="5F43C04B" w14:textId="0B9421C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5.9%</w:t>
            </w:r>
          </w:p>
        </w:tc>
        <w:tc>
          <w:tcPr>
            <w:tcW w:w="860" w:type="dxa"/>
            <w:tcBorders>
              <w:top w:val="nil"/>
              <w:left w:val="nil"/>
              <w:bottom w:val="nil"/>
              <w:right w:val="nil"/>
            </w:tcBorders>
            <w:shd w:val="clear" w:color="auto" w:fill="auto"/>
            <w:noWrap/>
            <w:vAlign w:val="bottom"/>
            <w:hideMark/>
          </w:tcPr>
          <w:p w14:paraId="4534DCC8" w14:textId="5799043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-27.2%</w:t>
            </w:r>
          </w:p>
        </w:tc>
        <w:tc>
          <w:tcPr>
            <w:tcW w:w="1020" w:type="dxa"/>
            <w:tcBorders>
              <w:top w:val="nil"/>
              <w:left w:val="nil"/>
              <w:bottom w:val="nil"/>
              <w:right w:val="nil"/>
            </w:tcBorders>
            <w:shd w:val="clear" w:color="auto" w:fill="auto"/>
            <w:noWrap/>
            <w:vAlign w:val="bottom"/>
            <w:hideMark/>
          </w:tcPr>
          <w:p w14:paraId="1806AED7" w14:textId="2DA5418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-18.2%</w:t>
            </w:r>
          </w:p>
        </w:tc>
      </w:tr>
      <w:tr w:rsidR="00584477" w:rsidRPr="00E27702" w14:paraId="3D2192C2" w14:textId="77777777" w:rsidTr="001A0E47">
        <w:trPr>
          <w:jc w:val="center"/>
        </w:trPr>
        <w:tc>
          <w:tcPr>
            <w:tcW w:w="320" w:type="dxa"/>
            <w:tcBorders>
              <w:top w:val="nil"/>
              <w:left w:val="nil"/>
              <w:bottom w:val="nil"/>
              <w:right w:val="nil"/>
            </w:tcBorders>
            <w:shd w:val="clear" w:color="auto" w:fill="auto"/>
            <w:noWrap/>
            <w:vAlign w:val="center"/>
            <w:hideMark/>
          </w:tcPr>
          <w:p w14:paraId="42086E71"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31</w:t>
            </w:r>
          </w:p>
        </w:tc>
        <w:tc>
          <w:tcPr>
            <w:tcW w:w="2560" w:type="dxa"/>
            <w:tcBorders>
              <w:top w:val="nil"/>
              <w:left w:val="nil"/>
              <w:bottom w:val="nil"/>
              <w:right w:val="nil"/>
            </w:tcBorders>
            <w:shd w:val="clear" w:color="auto" w:fill="auto"/>
            <w:noWrap/>
            <w:vAlign w:val="center"/>
            <w:hideMark/>
          </w:tcPr>
          <w:p w14:paraId="5881B1B4"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Horse mackerel</w:t>
            </w:r>
          </w:p>
        </w:tc>
        <w:tc>
          <w:tcPr>
            <w:tcW w:w="860" w:type="dxa"/>
            <w:tcBorders>
              <w:top w:val="nil"/>
              <w:left w:val="nil"/>
              <w:bottom w:val="nil"/>
              <w:right w:val="nil"/>
            </w:tcBorders>
            <w:shd w:val="clear" w:color="auto" w:fill="auto"/>
            <w:noWrap/>
            <w:vAlign w:val="bottom"/>
            <w:hideMark/>
          </w:tcPr>
          <w:p w14:paraId="028B1944" w14:textId="62C0B83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-54.2%</w:t>
            </w:r>
          </w:p>
        </w:tc>
        <w:tc>
          <w:tcPr>
            <w:tcW w:w="960" w:type="dxa"/>
            <w:tcBorders>
              <w:top w:val="nil"/>
              <w:left w:val="nil"/>
              <w:bottom w:val="nil"/>
              <w:right w:val="nil"/>
            </w:tcBorders>
            <w:shd w:val="clear" w:color="auto" w:fill="auto"/>
            <w:noWrap/>
            <w:vAlign w:val="bottom"/>
            <w:hideMark/>
          </w:tcPr>
          <w:p w14:paraId="2D54F522" w14:textId="5A158ED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-75.6%</w:t>
            </w:r>
          </w:p>
        </w:tc>
        <w:tc>
          <w:tcPr>
            <w:tcW w:w="720" w:type="dxa"/>
            <w:tcBorders>
              <w:top w:val="nil"/>
              <w:left w:val="nil"/>
              <w:bottom w:val="nil"/>
              <w:right w:val="nil"/>
            </w:tcBorders>
            <w:shd w:val="clear" w:color="auto" w:fill="auto"/>
            <w:noWrap/>
            <w:vAlign w:val="bottom"/>
            <w:hideMark/>
          </w:tcPr>
          <w:p w14:paraId="2F4CF25F" w14:textId="6451738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22.0%</w:t>
            </w:r>
          </w:p>
        </w:tc>
        <w:tc>
          <w:tcPr>
            <w:tcW w:w="760" w:type="dxa"/>
            <w:tcBorders>
              <w:top w:val="nil"/>
              <w:left w:val="nil"/>
              <w:bottom w:val="nil"/>
              <w:right w:val="nil"/>
            </w:tcBorders>
            <w:shd w:val="clear" w:color="auto" w:fill="auto"/>
            <w:noWrap/>
            <w:vAlign w:val="bottom"/>
            <w:hideMark/>
          </w:tcPr>
          <w:p w14:paraId="35FAE8E6" w14:textId="3B6E61D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-20.2%</w:t>
            </w:r>
          </w:p>
        </w:tc>
        <w:tc>
          <w:tcPr>
            <w:tcW w:w="960" w:type="dxa"/>
            <w:tcBorders>
              <w:top w:val="nil"/>
              <w:left w:val="nil"/>
              <w:bottom w:val="nil"/>
              <w:right w:val="nil"/>
            </w:tcBorders>
            <w:shd w:val="clear" w:color="auto" w:fill="auto"/>
            <w:noWrap/>
            <w:vAlign w:val="bottom"/>
            <w:hideMark/>
          </w:tcPr>
          <w:p w14:paraId="75C596D8" w14:textId="139082D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269.2%</w:t>
            </w:r>
          </w:p>
        </w:tc>
        <w:tc>
          <w:tcPr>
            <w:tcW w:w="860" w:type="dxa"/>
            <w:tcBorders>
              <w:top w:val="nil"/>
              <w:left w:val="nil"/>
              <w:bottom w:val="nil"/>
              <w:right w:val="nil"/>
            </w:tcBorders>
            <w:shd w:val="clear" w:color="auto" w:fill="auto"/>
            <w:noWrap/>
            <w:vAlign w:val="bottom"/>
            <w:hideMark/>
          </w:tcPr>
          <w:p w14:paraId="3838CDC3" w14:textId="13865C3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172.4%</w:t>
            </w:r>
          </w:p>
        </w:tc>
        <w:tc>
          <w:tcPr>
            <w:tcW w:w="860" w:type="dxa"/>
            <w:tcBorders>
              <w:top w:val="nil"/>
              <w:left w:val="nil"/>
              <w:bottom w:val="nil"/>
              <w:right w:val="nil"/>
            </w:tcBorders>
            <w:shd w:val="clear" w:color="auto" w:fill="auto"/>
            <w:noWrap/>
            <w:vAlign w:val="bottom"/>
            <w:hideMark/>
          </w:tcPr>
          <w:p w14:paraId="763A7DE4" w14:textId="112D215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-66.2%</w:t>
            </w:r>
          </w:p>
        </w:tc>
        <w:tc>
          <w:tcPr>
            <w:tcW w:w="1020" w:type="dxa"/>
            <w:tcBorders>
              <w:top w:val="nil"/>
              <w:left w:val="nil"/>
              <w:bottom w:val="nil"/>
              <w:right w:val="nil"/>
            </w:tcBorders>
            <w:shd w:val="clear" w:color="auto" w:fill="auto"/>
            <w:noWrap/>
            <w:vAlign w:val="bottom"/>
            <w:hideMark/>
          </w:tcPr>
          <w:p w14:paraId="3CFC7BAE" w14:textId="46EC9B5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20.2%</w:t>
            </w:r>
          </w:p>
        </w:tc>
      </w:tr>
      <w:tr w:rsidR="00584477" w:rsidRPr="00E27702" w14:paraId="52C56790" w14:textId="77777777" w:rsidTr="001A0E47">
        <w:trPr>
          <w:jc w:val="center"/>
        </w:trPr>
        <w:tc>
          <w:tcPr>
            <w:tcW w:w="320" w:type="dxa"/>
            <w:tcBorders>
              <w:top w:val="nil"/>
              <w:left w:val="nil"/>
              <w:bottom w:val="nil"/>
              <w:right w:val="nil"/>
            </w:tcBorders>
            <w:shd w:val="clear" w:color="auto" w:fill="auto"/>
            <w:noWrap/>
            <w:vAlign w:val="center"/>
            <w:hideMark/>
          </w:tcPr>
          <w:p w14:paraId="4C08006E"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32</w:t>
            </w:r>
          </w:p>
        </w:tc>
        <w:tc>
          <w:tcPr>
            <w:tcW w:w="2560" w:type="dxa"/>
            <w:tcBorders>
              <w:top w:val="nil"/>
              <w:left w:val="nil"/>
              <w:bottom w:val="nil"/>
              <w:right w:val="nil"/>
            </w:tcBorders>
            <w:shd w:val="clear" w:color="auto" w:fill="auto"/>
            <w:noWrap/>
            <w:vAlign w:val="center"/>
            <w:hideMark/>
          </w:tcPr>
          <w:p w14:paraId="6A0561A3"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Mackerel</w:t>
            </w:r>
          </w:p>
        </w:tc>
        <w:tc>
          <w:tcPr>
            <w:tcW w:w="860" w:type="dxa"/>
            <w:tcBorders>
              <w:top w:val="nil"/>
              <w:left w:val="nil"/>
              <w:bottom w:val="nil"/>
              <w:right w:val="nil"/>
            </w:tcBorders>
            <w:shd w:val="clear" w:color="auto" w:fill="auto"/>
            <w:noWrap/>
            <w:vAlign w:val="bottom"/>
            <w:hideMark/>
          </w:tcPr>
          <w:p w14:paraId="6B7F96B5" w14:textId="5054BB1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-16.8%</w:t>
            </w:r>
          </w:p>
        </w:tc>
        <w:tc>
          <w:tcPr>
            <w:tcW w:w="960" w:type="dxa"/>
            <w:tcBorders>
              <w:top w:val="nil"/>
              <w:left w:val="nil"/>
              <w:bottom w:val="nil"/>
              <w:right w:val="nil"/>
            </w:tcBorders>
            <w:shd w:val="clear" w:color="auto" w:fill="auto"/>
            <w:noWrap/>
            <w:vAlign w:val="bottom"/>
            <w:hideMark/>
          </w:tcPr>
          <w:p w14:paraId="18C59E8F" w14:textId="108A8A4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-27.2%</w:t>
            </w:r>
          </w:p>
        </w:tc>
        <w:tc>
          <w:tcPr>
            <w:tcW w:w="720" w:type="dxa"/>
            <w:tcBorders>
              <w:top w:val="nil"/>
              <w:left w:val="nil"/>
              <w:bottom w:val="nil"/>
              <w:right w:val="nil"/>
            </w:tcBorders>
            <w:shd w:val="clear" w:color="auto" w:fill="auto"/>
            <w:noWrap/>
            <w:vAlign w:val="bottom"/>
            <w:hideMark/>
          </w:tcPr>
          <w:p w14:paraId="706090B7" w14:textId="46CACEA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16.2%</w:t>
            </w:r>
          </w:p>
        </w:tc>
        <w:tc>
          <w:tcPr>
            <w:tcW w:w="760" w:type="dxa"/>
            <w:tcBorders>
              <w:top w:val="nil"/>
              <w:left w:val="nil"/>
              <w:bottom w:val="nil"/>
              <w:right w:val="nil"/>
            </w:tcBorders>
            <w:shd w:val="clear" w:color="auto" w:fill="auto"/>
            <w:noWrap/>
            <w:vAlign w:val="bottom"/>
            <w:hideMark/>
          </w:tcPr>
          <w:p w14:paraId="439CA23C" w14:textId="043E53B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-14.9%</w:t>
            </w:r>
          </w:p>
        </w:tc>
        <w:tc>
          <w:tcPr>
            <w:tcW w:w="960" w:type="dxa"/>
            <w:tcBorders>
              <w:top w:val="nil"/>
              <w:left w:val="nil"/>
              <w:bottom w:val="nil"/>
              <w:right w:val="nil"/>
            </w:tcBorders>
            <w:shd w:val="clear" w:color="auto" w:fill="auto"/>
            <w:noWrap/>
            <w:vAlign w:val="bottom"/>
            <w:hideMark/>
          </w:tcPr>
          <w:p w14:paraId="6B08A50C" w14:textId="0C5C2EE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39539.9%</w:t>
            </w:r>
          </w:p>
        </w:tc>
        <w:tc>
          <w:tcPr>
            <w:tcW w:w="860" w:type="dxa"/>
            <w:tcBorders>
              <w:top w:val="nil"/>
              <w:left w:val="nil"/>
              <w:bottom w:val="nil"/>
              <w:right w:val="nil"/>
            </w:tcBorders>
            <w:shd w:val="clear" w:color="auto" w:fill="auto"/>
            <w:noWrap/>
            <w:vAlign w:val="bottom"/>
            <w:hideMark/>
          </w:tcPr>
          <w:p w14:paraId="45B0A19D" w14:textId="1968942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1246.6%</w:t>
            </w:r>
          </w:p>
        </w:tc>
        <w:tc>
          <w:tcPr>
            <w:tcW w:w="860" w:type="dxa"/>
            <w:tcBorders>
              <w:top w:val="nil"/>
              <w:left w:val="nil"/>
              <w:bottom w:val="nil"/>
              <w:right w:val="nil"/>
            </w:tcBorders>
            <w:shd w:val="clear" w:color="auto" w:fill="auto"/>
            <w:noWrap/>
            <w:vAlign w:val="bottom"/>
            <w:hideMark/>
          </w:tcPr>
          <w:p w14:paraId="2434DF60" w14:textId="6343EC4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-30.3%</w:t>
            </w:r>
          </w:p>
        </w:tc>
        <w:tc>
          <w:tcPr>
            <w:tcW w:w="1020" w:type="dxa"/>
            <w:tcBorders>
              <w:top w:val="nil"/>
              <w:left w:val="nil"/>
              <w:bottom w:val="nil"/>
              <w:right w:val="nil"/>
            </w:tcBorders>
            <w:shd w:val="clear" w:color="auto" w:fill="auto"/>
            <w:noWrap/>
            <w:vAlign w:val="bottom"/>
            <w:hideMark/>
          </w:tcPr>
          <w:p w14:paraId="1B6A2976" w14:textId="3562444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839.3%</w:t>
            </w:r>
          </w:p>
        </w:tc>
      </w:tr>
      <w:tr w:rsidR="00584477" w:rsidRPr="00E27702" w14:paraId="08D77780" w14:textId="77777777" w:rsidTr="001A0E47">
        <w:trPr>
          <w:jc w:val="center"/>
        </w:trPr>
        <w:tc>
          <w:tcPr>
            <w:tcW w:w="320" w:type="dxa"/>
            <w:tcBorders>
              <w:top w:val="nil"/>
              <w:left w:val="nil"/>
              <w:bottom w:val="nil"/>
              <w:right w:val="nil"/>
            </w:tcBorders>
            <w:shd w:val="clear" w:color="auto" w:fill="auto"/>
            <w:noWrap/>
            <w:vAlign w:val="center"/>
            <w:hideMark/>
          </w:tcPr>
          <w:p w14:paraId="7A22D507"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33</w:t>
            </w:r>
          </w:p>
        </w:tc>
        <w:tc>
          <w:tcPr>
            <w:tcW w:w="2560" w:type="dxa"/>
            <w:tcBorders>
              <w:top w:val="nil"/>
              <w:left w:val="nil"/>
              <w:bottom w:val="nil"/>
              <w:right w:val="nil"/>
            </w:tcBorders>
            <w:shd w:val="clear" w:color="auto" w:fill="auto"/>
            <w:noWrap/>
            <w:vAlign w:val="center"/>
            <w:hideMark/>
          </w:tcPr>
          <w:p w14:paraId="255365F4"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Other small pelagic fish</w:t>
            </w:r>
          </w:p>
        </w:tc>
        <w:tc>
          <w:tcPr>
            <w:tcW w:w="860" w:type="dxa"/>
            <w:tcBorders>
              <w:top w:val="nil"/>
              <w:left w:val="nil"/>
              <w:bottom w:val="nil"/>
              <w:right w:val="nil"/>
            </w:tcBorders>
            <w:shd w:val="clear" w:color="auto" w:fill="auto"/>
            <w:noWrap/>
            <w:vAlign w:val="bottom"/>
            <w:hideMark/>
          </w:tcPr>
          <w:p w14:paraId="0B7B1796" w14:textId="07AC900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-7.6%</w:t>
            </w:r>
          </w:p>
        </w:tc>
        <w:tc>
          <w:tcPr>
            <w:tcW w:w="960" w:type="dxa"/>
            <w:tcBorders>
              <w:top w:val="nil"/>
              <w:left w:val="nil"/>
              <w:bottom w:val="nil"/>
              <w:right w:val="nil"/>
            </w:tcBorders>
            <w:shd w:val="clear" w:color="auto" w:fill="auto"/>
            <w:noWrap/>
            <w:vAlign w:val="bottom"/>
            <w:hideMark/>
          </w:tcPr>
          <w:p w14:paraId="0C449615" w14:textId="3EE1AFC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-16.9%</w:t>
            </w:r>
          </w:p>
        </w:tc>
        <w:tc>
          <w:tcPr>
            <w:tcW w:w="720" w:type="dxa"/>
            <w:tcBorders>
              <w:top w:val="nil"/>
              <w:left w:val="nil"/>
              <w:bottom w:val="nil"/>
              <w:right w:val="nil"/>
            </w:tcBorders>
            <w:shd w:val="clear" w:color="auto" w:fill="auto"/>
            <w:noWrap/>
            <w:vAlign w:val="bottom"/>
            <w:hideMark/>
          </w:tcPr>
          <w:p w14:paraId="3E3E6D22" w14:textId="605FC2E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3.3%</w:t>
            </w:r>
          </w:p>
        </w:tc>
        <w:tc>
          <w:tcPr>
            <w:tcW w:w="760" w:type="dxa"/>
            <w:tcBorders>
              <w:top w:val="nil"/>
              <w:left w:val="nil"/>
              <w:bottom w:val="nil"/>
              <w:right w:val="nil"/>
            </w:tcBorders>
            <w:shd w:val="clear" w:color="auto" w:fill="auto"/>
            <w:noWrap/>
            <w:vAlign w:val="bottom"/>
            <w:hideMark/>
          </w:tcPr>
          <w:p w14:paraId="7BED9275" w14:textId="3AF0177A"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-3.6%</w:t>
            </w:r>
          </w:p>
        </w:tc>
        <w:tc>
          <w:tcPr>
            <w:tcW w:w="960" w:type="dxa"/>
            <w:tcBorders>
              <w:top w:val="nil"/>
              <w:left w:val="nil"/>
              <w:bottom w:val="nil"/>
              <w:right w:val="nil"/>
            </w:tcBorders>
            <w:shd w:val="clear" w:color="auto" w:fill="auto"/>
            <w:noWrap/>
            <w:vAlign w:val="bottom"/>
            <w:hideMark/>
          </w:tcPr>
          <w:p w14:paraId="64187BED" w14:textId="450DDE0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-27.2%</w:t>
            </w:r>
          </w:p>
        </w:tc>
        <w:tc>
          <w:tcPr>
            <w:tcW w:w="860" w:type="dxa"/>
            <w:tcBorders>
              <w:top w:val="nil"/>
              <w:left w:val="nil"/>
              <w:bottom w:val="nil"/>
              <w:right w:val="nil"/>
            </w:tcBorders>
            <w:shd w:val="clear" w:color="auto" w:fill="auto"/>
            <w:noWrap/>
            <w:vAlign w:val="bottom"/>
            <w:hideMark/>
          </w:tcPr>
          <w:p w14:paraId="1A5722D2" w14:textId="031B77D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-11.7%</w:t>
            </w:r>
          </w:p>
        </w:tc>
        <w:tc>
          <w:tcPr>
            <w:tcW w:w="860" w:type="dxa"/>
            <w:tcBorders>
              <w:top w:val="nil"/>
              <w:left w:val="nil"/>
              <w:bottom w:val="nil"/>
              <w:right w:val="nil"/>
            </w:tcBorders>
            <w:shd w:val="clear" w:color="auto" w:fill="auto"/>
            <w:noWrap/>
            <w:vAlign w:val="bottom"/>
            <w:hideMark/>
          </w:tcPr>
          <w:p w14:paraId="1BDF7F19" w14:textId="231012D8"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-14.4%</w:t>
            </w:r>
          </w:p>
        </w:tc>
        <w:tc>
          <w:tcPr>
            <w:tcW w:w="1020" w:type="dxa"/>
            <w:tcBorders>
              <w:top w:val="nil"/>
              <w:left w:val="nil"/>
              <w:bottom w:val="nil"/>
              <w:right w:val="nil"/>
            </w:tcBorders>
            <w:shd w:val="clear" w:color="auto" w:fill="auto"/>
            <w:noWrap/>
            <w:vAlign w:val="bottom"/>
            <w:hideMark/>
          </w:tcPr>
          <w:p w14:paraId="681BAD62" w14:textId="001DAC2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-22.8%</w:t>
            </w:r>
          </w:p>
        </w:tc>
      </w:tr>
      <w:tr w:rsidR="00584477" w:rsidRPr="00E27702" w14:paraId="7F998FC1" w14:textId="77777777" w:rsidTr="001A0E47">
        <w:trPr>
          <w:jc w:val="center"/>
        </w:trPr>
        <w:tc>
          <w:tcPr>
            <w:tcW w:w="320" w:type="dxa"/>
            <w:tcBorders>
              <w:top w:val="nil"/>
              <w:left w:val="nil"/>
              <w:bottom w:val="nil"/>
              <w:right w:val="nil"/>
            </w:tcBorders>
            <w:shd w:val="clear" w:color="auto" w:fill="auto"/>
            <w:noWrap/>
            <w:vAlign w:val="center"/>
            <w:hideMark/>
          </w:tcPr>
          <w:p w14:paraId="4D101662"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34</w:t>
            </w:r>
          </w:p>
        </w:tc>
        <w:tc>
          <w:tcPr>
            <w:tcW w:w="2560" w:type="dxa"/>
            <w:tcBorders>
              <w:top w:val="nil"/>
              <w:left w:val="nil"/>
              <w:bottom w:val="nil"/>
              <w:right w:val="nil"/>
            </w:tcBorders>
            <w:shd w:val="clear" w:color="auto" w:fill="auto"/>
            <w:noWrap/>
            <w:vAlign w:val="center"/>
            <w:hideMark/>
          </w:tcPr>
          <w:p w14:paraId="7D377FDF"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Medium pelagic fish</w:t>
            </w:r>
          </w:p>
        </w:tc>
        <w:tc>
          <w:tcPr>
            <w:tcW w:w="860" w:type="dxa"/>
            <w:tcBorders>
              <w:top w:val="nil"/>
              <w:left w:val="nil"/>
              <w:bottom w:val="nil"/>
              <w:right w:val="nil"/>
            </w:tcBorders>
            <w:shd w:val="clear" w:color="auto" w:fill="auto"/>
            <w:noWrap/>
            <w:vAlign w:val="bottom"/>
            <w:hideMark/>
          </w:tcPr>
          <w:p w14:paraId="553178C9" w14:textId="7D3D8DA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7.4%</w:t>
            </w:r>
          </w:p>
        </w:tc>
        <w:tc>
          <w:tcPr>
            <w:tcW w:w="960" w:type="dxa"/>
            <w:tcBorders>
              <w:top w:val="nil"/>
              <w:left w:val="nil"/>
              <w:bottom w:val="nil"/>
              <w:right w:val="nil"/>
            </w:tcBorders>
            <w:shd w:val="clear" w:color="auto" w:fill="auto"/>
            <w:noWrap/>
            <w:vAlign w:val="bottom"/>
            <w:hideMark/>
          </w:tcPr>
          <w:p w14:paraId="65F38AB6" w14:textId="0E97A0A9"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13.5%</w:t>
            </w:r>
          </w:p>
        </w:tc>
        <w:tc>
          <w:tcPr>
            <w:tcW w:w="720" w:type="dxa"/>
            <w:tcBorders>
              <w:top w:val="nil"/>
              <w:left w:val="nil"/>
              <w:bottom w:val="nil"/>
              <w:right w:val="nil"/>
            </w:tcBorders>
            <w:shd w:val="clear" w:color="auto" w:fill="auto"/>
            <w:noWrap/>
            <w:vAlign w:val="bottom"/>
            <w:hideMark/>
          </w:tcPr>
          <w:p w14:paraId="4B1D6433" w14:textId="634B67F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9.8%</w:t>
            </w:r>
          </w:p>
        </w:tc>
        <w:tc>
          <w:tcPr>
            <w:tcW w:w="760" w:type="dxa"/>
            <w:tcBorders>
              <w:top w:val="nil"/>
              <w:left w:val="nil"/>
              <w:bottom w:val="nil"/>
              <w:right w:val="nil"/>
            </w:tcBorders>
            <w:shd w:val="clear" w:color="auto" w:fill="auto"/>
            <w:noWrap/>
            <w:vAlign w:val="bottom"/>
            <w:hideMark/>
          </w:tcPr>
          <w:p w14:paraId="4199CA93" w14:textId="6182CA36"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-9.6%</w:t>
            </w:r>
          </w:p>
        </w:tc>
        <w:tc>
          <w:tcPr>
            <w:tcW w:w="960" w:type="dxa"/>
            <w:tcBorders>
              <w:top w:val="nil"/>
              <w:left w:val="nil"/>
              <w:bottom w:val="nil"/>
              <w:right w:val="nil"/>
            </w:tcBorders>
            <w:shd w:val="clear" w:color="auto" w:fill="auto"/>
            <w:noWrap/>
            <w:vAlign w:val="bottom"/>
            <w:hideMark/>
          </w:tcPr>
          <w:p w14:paraId="43FD3F45" w14:textId="6660327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1137.5%</w:t>
            </w:r>
          </w:p>
        </w:tc>
        <w:tc>
          <w:tcPr>
            <w:tcW w:w="860" w:type="dxa"/>
            <w:tcBorders>
              <w:top w:val="nil"/>
              <w:left w:val="nil"/>
              <w:bottom w:val="nil"/>
              <w:right w:val="nil"/>
            </w:tcBorders>
            <w:shd w:val="clear" w:color="auto" w:fill="auto"/>
            <w:noWrap/>
            <w:vAlign w:val="bottom"/>
            <w:hideMark/>
          </w:tcPr>
          <w:p w14:paraId="65711A0C" w14:textId="5B553DF4"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208.1%</w:t>
            </w:r>
          </w:p>
        </w:tc>
        <w:tc>
          <w:tcPr>
            <w:tcW w:w="860" w:type="dxa"/>
            <w:tcBorders>
              <w:top w:val="nil"/>
              <w:left w:val="nil"/>
              <w:bottom w:val="nil"/>
              <w:right w:val="nil"/>
            </w:tcBorders>
            <w:shd w:val="clear" w:color="auto" w:fill="auto"/>
            <w:noWrap/>
            <w:vAlign w:val="bottom"/>
            <w:hideMark/>
          </w:tcPr>
          <w:p w14:paraId="3F013259" w14:textId="7AFDCDBF"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-3.3%</w:t>
            </w:r>
          </w:p>
        </w:tc>
        <w:tc>
          <w:tcPr>
            <w:tcW w:w="1020" w:type="dxa"/>
            <w:tcBorders>
              <w:top w:val="nil"/>
              <w:left w:val="nil"/>
              <w:bottom w:val="nil"/>
              <w:right w:val="nil"/>
            </w:tcBorders>
            <w:shd w:val="clear" w:color="auto" w:fill="auto"/>
            <w:noWrap/>
            <w:vAlign w:val="bottom"/>
            <w:hideMark/>
          </w:tcPr>
          <w:p w14:paraId="2BF56111" w14:textId="09DD3D3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198.0%</w:t>
            </w:r>
          </w:p>
        </w:tc>
      </w:tr>
      <w:tr w:rsidR="00584477" w:rsidRPr="00E27702" w14:paraId="1E71101C" w14:textId="77777777" w:rsidTr="001A0E47">
        <w:trPr>
          <w:jc w:val="center"/>
        </w:trPr>
        <w:tc>
          <w:tcPr>
            <w:tcW w:w="320" w:type="dxa"/>
            <w:tcBorders>
              <w:top w:val="nil"/>
              <w:left w:val="nil"/>
              <w:bottom w:val="nil"/>
              <w:right w:val="nil"/>
            </w:tcBorders>
            <w:shd w:val="clear" w:color="auto" w:fill="auto"/>
            <w:noWrap/>
            <w:vAlign w:val="center"/>
            <w:hideMark/>
          </w:tcPr>
          <w:p w14:paraId="412CE35D" w14:textId="77777777" w:rsidR="00584477" w:rsidRPr="00E27702" w:rsidRDefault="00584477" w:rsidP="00584477">
            <w:pPr>
              <w:spacing w:after="0" w:line="240" w:lineRule="auto"/>
              <w:jc w:val="center"/>
              <w:rPr>
                <w:rFonts w:eastAsia="Times New Roman" w:cstheme="minorHAnsi"/>
                <w:color w:val="000000"/>
                <w:sz w:val="20"/>
                <w:szCs w:val="20"/>
              </w:rPr>
            </w:pPr>
            <w:r w:rsidRPr="00E27702">
              <w:rPr>
                <w:rFonts w:eastAsia="Times New Roman" w:cstheme="minorHAnsi"/>
                <w:color w:val="000000"/>
                <w:sz w:val="20"/>
                <w:szCs w:val="20"/>
              </w:rPr>
              <w:t>35</w:t>
            </w:r>
          </w:p>
        </w:tc>
        <w:tc>
          <w:tcPr>
            <w:tcW w:w="2560" w:type="dxa"/>
            <w:tcBorders>
              <w:top w:val="nil"/>
              <w:left w:val="nil"/>
              <w:bottom w:val="nil"/>
              <w:right w:val="nil"/>
            </w:tcBorders>
            <w:shd w:val="clear" w:color="auto" w:fill="auto"/>
            <w:noWrap/>
            <w:vAlign w:val="center"/>
            <w:hideMark/>
          </w:tcPr>
          <w:p w14:paraId="721B3130" w14:textId="77777777"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Large pelagic fish</w:t>
            </w:r>
          </w:p>
        </w:tc>
        <w:tc>
          <w:tcPr>
            <w:tcW w:w="860" w:type="dxa"/>
            <w:tcBorders>
              <w:top w:val="nil"/>
              <w:left w:val="nil"/>
              <w:bottom w:val="nil"/>
              <w:right w:val="nil"/>
            </w:tcBorders>
            <w:shd w:val="clear" w:color="auto" w:fill="auto"/>
            <w:noWrap/>
            <w:vAlign w:val="bottom"/>
            <w:hideMark/>
          </w:tcPr>
          <w:p w14:paraId="183AE671" w14:textId="3A2BDB1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1.6%</w:t>
            </w:r>
          </w:p>
        </w:tc>
        <w:tc>
          <w:tcPr>
            <w:tcW w:w="960" w:type="dxa"/>
            <w:tcBorders>
              <w:top w:val="nil"/>
              <w:left w:val="nil"/>
              <w:bottom w:val="nil"/>
              <w:right w:val="nil"/>
            </w:tcBorders>
            <w:shd w:val="clear" w:color="auto" w:fill="auto"/>
            <w:noWrap/>
            <w:vAlign w:val="bottom"/>
            <w:hideMark/>
          </w:tcPr>
          <w:p w14:paraId="26A73506" w14:textId="6E7A21D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2.6%</w:t>
            </w:r>
          </w:p>
        </w:tc>
        <w:tc>
          <w:tcPr>
            <w:tcW w:w="720" w:type="dxa"/>
            <w:tcBorders>
              <w:top w:val="nil"/>
              <w:left w:val="nil"/>
              <w:bottom w:val="nil"/>
              <w:right w:val="nil"/>
            </w:tcBorders>
            <w:shd w:val="clear" w:color="auto" w:fill="auto"/>
            <w:noWrap/>
            <w:vAlign w:val="bottom"/>
            <w:hideMark/>
          </w:tcPr>
          <w:p w14:paraId="77A9F4F4" w14:textId="3559890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0.8%</w:t>
            </w:r>
          </w:p>
        </w:tc>
        <w:tc>
          <w:tcPr>
            <w:tcW w:w="760" w:type="dxa"/>
            <w:tcBorders>
              <w:top w:val="nil"/>
              <w:left w:val="nil"/>
              <w:bottom w:val="nil"/>
              <w:right w:val="nil"/>
            </w:tcBorders>
            <w:shd w:val="clear" w:color="auto" w:fill="auto"/>
            <w:noWrap/>
            <w:vAlign w:val="bottom"/>
            <w:hideMark/>
          </w:tcPr>
          <w:p w14:paraId="4E27234F" w14:textId="0DAFF690"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-0.9%</w:t>
            </w:r>
          </w:p>
        </w:tc>
        <w:tc>
          <w:tcPr>
            <w:tcW w:w="960" w:type="dxa"/>
            <w:tcBorders>
              <w:top w:val="nil"/>
              <w:left w:val="nil"/>
              <w:bottom w:val="nil"/>
              <w:right w:val="nil"/>
            </w:tcBorders>
            <w:shd w:val="clear" w:color="auto" w:fill="auto"/>
            <w:noWrap/>
            <w:vAlign w:val="bottom"/>
            <w:hideMark/>
          </w:tcPr>
          <w:p w14:paraId="4E82727A" w14:textId="3F2B655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656.7%</w:t>
            </w:r>
          </w:p>
        </w:tc>
        <w:tc>
          <w:tcPr>
            <w:tcW w:w="860" w:type="dxa"/>
            <w:tcBorders>
              <w:top w:val="nil"/>
              <w:left w:val="nil"/>
              <w:bottom w:val="nil"/>
              <w:right w:val="nil"/>
            </w:tcBorders>
            <w:shd w:val="clear" w:color="auto" w:fill="auto"/>
            <w:noWrap/>
            <w:vAlign w:val="bottom"/>
            <w:hideMark/>
          </w:tcPr>
          <w:p w14:paraId="7D6E97EB" w14:textId="4750DCCE"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127.6%</w:t>
            </w:r>
          </w:p>
        </w:tc>
        <w:tc>
          <w:tcPr>
            <w:tcW w:w="860" w:type="dxa"/>
            <w:tcBorders>
              <w:top w:val="nil"/>
              <w:left w:val="nil"/>
              <w:bottom w:val="nil"/>
              <w:right w:val="nil"/>
            </w:tcBorders>
            <w:shd w:val="clear" w:color="auto" w:fill="auto"/>
            <w:noWrap/>
            <w:vAlign w:val="bottom"/>
            <w:hideMark/>
          </w:tcPr>
          <w:p w14:paraId="16C71E44" w14:textId="4A9225EB"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0.7%</w:t>
            </w:r>
          </w:p>
        </w:tc>
        <w:tc>
          <w:tcPr>
            <w:tcW w:w="1020" w:type="dxa"/>
            <w:tcBorders>
              <w:top w:val="nil"/>
              <w:left w:val="nil"/>
              <w:bottom w:val="nil"/>
              <w:right w:val="nil"/>
            </w:tcBorders>
            <w:shd w:val="clear" w:color="auto" w:fill="auto"/>
            <w:noWrap/>
            <w:vAlign w:val="bottom"/>
            <w:hideMark/>
          </w:tcPr>
          <w:p w14:paraId="6FE0CEF9" w14:textId="2BB69C91"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128.6%</w:t>
            </w:r>
          </w:p>
        </w:tc>
      </w:tr>
      <w:tr w:rsidR="00584477" w:rsidRPr="00E27702" w14:paraId="2DC96F22" w14:textId="77777777" w:rsidTr="001A0E47">
        <w:trPr>
          <w:jc w:val="center"/>
        </w:trPr>
        <w:tc>
          <w:tcPr>
            <w:tcW w:w="320" w:type="dxa"/>
            <w:tcBorders>
              <w:top w:val="single" w:sz="4" w:space="0" w:color="auto"/>
              <w:left w:val="nil"/>
              <w:bottom w:val="single" w:sz="4" w:space="0" w:color="auto"/>
              <w:right w:val="nil"/>
            </w:tcBorders>
            <w:shd w:val="clear" w:color="auto" w:fill="auto"/>
            <w:noWrap/>
            <w:vAlign w:val="center"/>
            <w:hideMark/>
          </w:tcPr>
          <w:p w14:paraId="06AA56BF" w14:textId="77777777" w:rsidR="00584477" w:rsidRPr="00E27702" w:rsidRDefault="00584477" w:rsidP="00584477">
            <w:pPr>
              <w:spacing w:after="0" w:line="240" w:lineRule="auto"/>
              <w:jc w:val="center"/>
              <w:rPr>
                <w:rFonts w:eastAsia="Times New Roman" w:cstheme="minorHAnsi"/>
                <w:color w:val="000000"/>
                <w:sz w:val="20"/>
                <w:szCs w:val="20"/>
              </w:rPr>
            </w:pPr>
          </w:p>
        </w:tc>
        <w:tc>
          <w:tcPr>
            <w:tcW w:w="2560" w:type="dxa"/>
            <w:tcBorders>
              <w:top w:val="single" w:sz="4" w:space="0" w:color="auto"/>
              <w:left w:val="nil"/>
              <w:bottom w:val="single" w:sz="4" w:space="0" w:color="auto"/>
              <w:right w:val="nil"/>
            </w:tcBorders>
            <w:shd w:val="clear" w:color="auto" w:fill="auto"/>
            <w:noWrap/>
            <w:vAlign w:val="center"/>
            <w:hideMark/>
          </w:tcPr>
          <w:p w14:paraId="4FCE88C5" w14:textId="7185BE9E" w:rsidR="00584477" w:rsidRPr="00E27702" w:rsidRDefault="00584477" w:rsidP="00584477">
            <w:pPr>
              <w:spacing w:after="0" w:line="240" w:lineRule="auto"/>
              <w:rPr>
                <w:rFonts w:eastAsia="Times New Roman" w:cstheme="minorHAnsi"/>
                <w:color w:val="000000"/>
                <w:sz w:val="20"/>
                <w:szCs w:val="20"/>
              </w:rPr>
            </w:pPr>
            <w:r w:rsidRPr="00E27702">
              <w:rPr>
                <w:rFonts w:eastAsia="Times New Roman" w:cstheme="minorHAnsi"/>
                <w:color w:val="000000"/>
                <w:sz w:val="20"/>
                <w:szCs w:val="20"/>
              </w:rPr>
              <w:t>Total</w:t>
            </w:r>
          </w:p>
        </w:tc>
        <w:tc>
          <w:tcPr>
            <w:tcW w:w="860" w:type="dxa"/>
            <w:tcBorders>
              <w:top w:val="single" w:sz="4" w:space="0" w:color="auto"/>
              <w:left w:val="nil"/>
              <w:bottom w:val="single" w:sz="4" w:space="0" w:color="auto"/>
              <w:right w:val="nil"/>
            </w:tcBorders>
            <w:shd w:val="clear" w:color="auto" w:fill="auto"/>
            <w:noWrap/>
            <w:vAlign w:val="bottom"/>
            <w:hideMark/>
          </w:tcPr>
          <w:p w14:paraId="4161CDED" w14:textId="1CC54133"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0.2%</w:t>
            </w:r>
          </w:p>
        </w:tc>
        <w:tc>
          <w:tcPr>
            <w:tcW w:w="960" w:type="dxa"/>
            <w:tcBorders>
              <w:top w:val="single" w:sz="4" w:space="0" w:color="auto"/>
              <w:left w:val="nil"/>
              <w:bottom w:val="single" w:sz="4" w:space="0" w:color="auto"/>
              <w:right w:val="nil"/>
            </w:tcBorders>
            <w:shd w:val="clear" w:color="auto" w:fill="auto"/>
            <w:noWrap/>
            <w:vAlign w:val="bottom"/>
            <w:hideMark/>
          </w:tcPr>
          <w:p w14:paraId="6025C733" w14:textId="324EC022"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-0.2%</w:t>
            </w:r>
          </w:p>
        </w:tc>
        <w:tc>
          <w:tcPr>
            <w:tcW w:w="720" w:type="dxa"/>
            <w:tcBorders>
              <w:top w:val="single" w:sz="4" w:space="0" w:color="auto"/>
              <w:left w:val="nil"/>
              <w:bottom w:val="single" w:sz="4" w:space="0" w:color="auto"/>
              <w:right w:val="nil"/>
            </w:tcBorders>
            <w:shd w:val="clear" w:color="auto" w:fill="auto"/>
            <w:noWrap/>
            <w:vAlign w:val="bottom"/>
            <w:hideMark/>
          </w:tcPr>
          <w:p w14:paraId="2457E205" w14:textId="7C81A5D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6.3%</w:t>
            </w:r>
          </w:p>
        </w:tc>
        <w:tc>
          <w:tcPr>
            <w:tcW w:w="760" w:type="dxa"/>
            <w:tcBorders>
              <w:top w:val="single" w:sz="4" w:space="0" w:color="auto"/>
              <w:left w:val="nil"/>
              <w:bottom w:val="single" w:sz="4" w:space="0" w:color="auto"/>
              <w:right w:val="nil"/>
            </w:tcBorders>
            <w:shd w:val="clear" w:color="auto" w:fill="auto"/>
            <w:noWrap/>
            <w:vAlign w:val="bottom"/>
            <w:hideMark/>
          </w:tcPr>
          <w:p w14:paraId="5A86A245" w14:textId="3A5681D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-6.4%</w:t>
            </w:r>
          </w:p>
        </w:tc>
        <w:tc>
          <w:tcPr>
            <w:tcW w:w="960" w:type="dxa"/>
            <w:tcBorders>
              <w:top w:val="single" w:sz="4" w:space="0" w:color="auto"/>
              <w:left w:val="nil"/>
              <w:bottom w:val="single" w:sz="4" w:space="0" w:color="auto"/>
              <w:right w:val="nil"/>
            </w:tcBorders>
            <w:shd w:val="clear" w:color="auto" w:fill="auto"/>
            <w:noWrap/>
            <w:vAlign w:val="bottom"/>
            <w:hideMark/>
          </w:tcPr>
          <w:p w14:paraId="7A0C23B4" w14:textId="1461358C"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-5.9%</w:t>
            </w:r>
          </w:p>
        </w:tc>
        <w:tc>
          <w:tcPr>
            <w:tcW w:w="860" w:type="dxa"/>
            <w:tcBorders>
              <w:top w:val="single" w:sz="4" w:space="0" w:color="auto"/>
              <w:left w:val="nil"/>
              <w:bottom w:val="single" w:sz="4" w:space="0" w:color="auto"/>
              <w:right w:val="nil"/>
            </w:tcBorders>
            <w:shd w:val="clear" w:color="auto" w:fill="auto"/>
            <w:noWrap/>
            <w:vAlign w:val="bottom"/>
            <w:hideMark/>
          </w:tcPr>
          <w:p w14:paraId="3EC2AD26" w14:textId="471BD6B7"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-1.0%</w:t>
            </w:r>
          </w:p>
        </w:tc>
        <w:tc>
          <w:tcPr>
            <w:tcW w:w="860" w:type="dxa"/>
            <w:tcBorders>
              <w:top w:val="single" w:sz="4" w:space="0" w:color="auto"/>
              <w:left w:val="nil"/>
              <w:bottom w:val="single" w:sz="4" w:space="0" w:color="auto"/>
              <w:right w:val="nil"/>
            </w:tcBorders>
            <w:shd w:val="clear" w:color="auto" w:fill="auto"/>
            <w:noWrap/>
            <w:vAlign w:val="bottom"/>
            <w:hideMark/>
          </w:tcPr>
          <w:p w14:paraId="4D794EEA" w14:textId="7D42A31D"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-6.5%</w:t>
            </w:r>
          </w:p>
        </w:tc>
        <w:tc>
          <w:tcPr>
            <w:tcW w:w="1020" w:type="dxa"/>
            <w:tcBorders>
              <w:top w:val="single" w:sz="4" w:space="0" w:color="auto"/>
              <w:left w:val="nil"/>
              <w:bottom w:val="single" w:sz="4" w:space="0" w:color="auto"/>
              <w:right w:val="nil"/>
            </w:tcBorders>
            <w:shd w:val="clear" w:color="auto" w:fill="auto"/>
            <w:noWrap/>
            <w:vAlign w:val="bottom"/>
            <w:hideMark/>
          </w:tcPr>
          <w:p w14:paraId="41D5451E" w14:textId="2E00C275" w:rsidR="00584477" w:rsidRPr="00E27702" w:rsidRDefault="00584477" w:rsidP="00584477">
            <w:pPr>
              <w:spacing w:after="0" w:line="240" w:lineRule="auto"/>
              <w:jc w:val="center"/>
              <w:rPr>
                <w:rFonts w:eastAsia="Times New Roman" w:cstheme="minorHAnsi"/>
                <w:color w:val="000000"/>
                <w:sz w:val="20"/>
                <w:szCs w:val="20"/>
              </w:rPr>
            </w:pPr>
            <w:r>
              <w:rPr>
                <w:rFonts w:ascii="Calibri" w:hAnsi="Calibri" w:cs="Calibri"/>
                <w:color w:val="000000"/>
                <w:sz w:val="20"/>
                <w:szCs w:val="20"/>
              </w:rPr>
              <w:t>-9.0%</w:t>
            </w:r>
          </w:p>
        </w:tc>
      </w:tr>
    </w:tbl>
    <w:p w14:paraId="23B94006" w14:textId="77777777" w:rsidR="001A0E47" w:rsidRDefault="001A0E47" w:rsidP="001A0E47"/>
    <w:p w14:paraId="07868B4F" w14:textId="77777777" w:rsidR="00F3282B" w:rsidRDefault="00F3282B"/>
    <w:p w14:paraId="23AEEC10" w14:textId="7C2F6421" w:rsidR="0011158A" w:rsidRDefault="0011158A" w:rsidP="00BD1F1C">
      <w:pPr>
        <w:pStyle w:val="Heading1"/>
      </w:pPr>
      <w:bookmarkStart w:id="9" w:name="_Toc90625024"/>
      <w:bookmarkStart w:id="10" w:name="_Hlk98231053"/>
      <w:r>
        <w:t>References</w:t>
      </w:r>
      <w:bookmarkEnd w:id="9"/>
    </w:p>
    <w:bookmarkEnd w:id="10"/>
    <w:p w14:paraId="5B270FE2" w14:textId="77777777" w:rsidR="00BD1F1C" w:rsidRPr="00BD1F1C" w:rsidRDefault="001E5512"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fldChar w:fldCharType="begin"/>
      </w:r>
      <w:r w:rsidR="00481767" w:rsidRPr="00BD1F1C">
        <w:rPr>
          <w:rFonts w:ascii="Times New Roman" w:hAnsi="Times New Roman" w:cs="Times New Roman"/>
          <w:sz w:val="24"/>
          <w:szCs w:val="24"/>
        </w:rPr>
        <w:instrText xml:space="preserve"> ADDIN ZOTERO_BIBL {"uncited":[],"omitted":[],"custom":[]} CSL_BIBLIOGRAPHY </w:instrText>
      </w:r>
      <w:r w:rsidRPr="00BD1F1C">
        <w:rPr>
          <w:rFonts w:ascii="Times New Roman" w:hAnsi="Times New Roman" w:cs="Times New Roman"/>
          <w:sz w:val="24"/>
          <w:szCs w:val="24"/>
        </w:rPr>
        <w:fldChar w:fldCharType="separate"/>
      </w:r>
      <w:r w:rsidR="00BD1F1C" w:rsidRPr="00BD1F1C">
        <w:rPr>
          <w:rFonts w:ascii="Times New Roman" w:hAnsi="Times New Roman" w:cs="Times New Roman"/>
          <w:sz w:val="24"/>
          <w:szCs w:val="24"/>
        </w:rPr>
        <w:t>Allen RR (1971) Relation between production and biomass. Journal of Fisheries Research Board of Canada 28:1573–1581.</w:t>
      </w:r>
    </w:p>
    <w:p w14:paraId="04992CE5"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Christensen V, Walters CJ (2004) Ecopath with Ecosim: methods, capabilities and limitations. Ecological Modelling 172:109–139.</w:t>
      </w:r>
    </w:p>
    <w:p w14:paraId="035BEDDD"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ELSTAT (2021) Quantity of fish landed by fishing area and fishing tools. http://www.statistics.gr</w:t>
      </w:r>
    </w:p>
    <w:p w14:paraId="78C0F240"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Frangoulis C, Grigoratou M, Zoulias T, Hannides CCS, Pantazi M, Psarra S, Siokou I (2017) Expanding zooplankton standing stock estimation from meso- to metazooplankton: A case study in the N. Aegean Sea (Mediterranean Sea). Continental Shelf Research 149:151–161.</w:t>
      </w:r>
    </w:p>
    <w:p w14:paraId="1D1A7F95"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ICCAT (2008) 2007 Mediterranean Swordfish stock assessment session. Col Vol Sci Pap ICCAT 62:951–1038.</w:t>
      </w:r>
    </w:p>
    <w:p w14:paraId="1C9D3433"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ICCAT (2007) Report of the 2006 Atlantic Bluefin Tuna stock assessment session. Col Vol Sci Pap ICCAT 60:652–880.</w:t>
      </w:r>
    </w:p>
    <w:p w14:paraId="55E83D6D"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Labropoulou M, Papaconstantinou C (2004) Community structure and diversity of demersal fish assemblages: the role of fishery. Scientia Marina 68:215–226.</w:t>
      </w:r>
    </w:p>
    <w:p w14:paraId="49896194"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lastRenderedPageBreak/>
        <w:t>Leonori I, Tičina V, Giannoulaki M, Hattab T, Iglesias M, Bonanno A, Costantini I, Canduci G, Machias A, Ventero A, Somarakis S, Tsagarakis K, Bogner D, Barra M, Basilone G, Genovese S, Juretić T, Gašparević D, Felice AD (2021) The history of hydroacoustic surveys on small pelagic fishes in the European Mediterranean Sea. Mediterranean Marine Science.</w:t>
      </w:r>
    </w:p>
    <w:p w14:paraId="36714295"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Nikolioudakis N, Isari S, Pitta P, Somarakis S (2012) Diet of sardine Sardina pilchardus: an ‘end-to-end’ field study. Marine Ecology Progress Series 453:173–188.</w:t>
      </w:r>
    </w:p>
    <w:p w14:paraId="32142379"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Nikolioudakis N, Isari S, Somarakis S (2014) Trophodynamics of anchovy in a non-upwelling system: direct comparison with sardine. Marine Ecology Progress Series 500:215–229.</w:t>
      </w:r>
    </w:p>
    <w:p w14:paraId="49A1AE86"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Spedicato MT, Massutí E, Mérigot B, Tserpes G, Jadaud A, Relini G (2019) The MEDITS trawl survey specifications in an ecosystem approach to fishery management. Scientia Marina 83:9–20.</w:t>
      </w:r>
    </w:p>
    <w:p w14:paraId="5AB13527"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Tsagarakis K, Coll M, Giannoulaki M, Somarakis S, Papaconstantinou C, Machias A (2010) Food-web traits of the North Aegean Sea ecosystem (Eastern Mediterranean) and comparison with other Mediterranean ecosystems. Estuarine, Coastal and Shelf Science 88:233–248.</w:t>
      </w:r>
    </w:p>
    <w:p w14:paraId="5B50F747" w14:textId="77777777" w:rsidR="00BD1F1C" w:rsidRPr="00BD1F1C" w:rsidRDefault="00BD1F1C" w:rsidP="00BD1F1C">
      <w:pPr>
        <w:pStyle w:val="Bibliography"/>
        <w:jc w:val="both"/>
        <w:rPr>
          <w:rFonts w:ascii="Times New Roman" w:hAnsi="Times New Roman" w:cs="Times New Roman"/>
          <w:sz w:val="24"/>
          <w:szCs w:val="24"/>
        </w:rPr>
      </w:pPr>
      <w:r w:rsidRPr="00BD1F1C">
        <w:rPr>
          <w:rFonts w:ascii="Times New Roman" w:hAnsi="Times New Roman" w:cs="Times New Roman"/>
          <w:sz w:val="24"/>
          <w:szCs w:val="24"/>
        </w:rPr>
        <w:t>Tsagarakis K, Panigada S, Machias A, Giannoulaki M, Foutsi A, Pierantonio N, Paximadis G (2021) Trophic interactions in the “small pelagic fish - dolphins - fisheries” triangle: Outputs of a modelling approach in the North Aegean Sea (Eastern Mediterranean, Greece). Ocean &amp; Coastal Management:105474.</w:t>
      </w:r>
    </w:p>
    <w:p w14:paraId="6C5885C1" w14:textId="7B3F6632" w:rsidR="0011158A" w:rsidRPr="00BD1F1C" w:rsidRDefault="001E5512" w:rsidP="00BD1F1C">
      <w:pPr>
        <w:jc w:val="both"/>
        <w:rPr>
          <w:rFonts w:ascii="Times New Roman" w:hAnsi="Times New Roman" w:cs="Times New Roman"/>
          <w:sz w:val="24"/>
          <w:szCs w:val="24"/>
        </w:rPr>
      </w:pPr>
      <w:r w:rsidRPr="00BD1F1C">
        <w:rPr>
          <w:rFonts w:ascii="Times New Roman" w:hAnsi="Times New Roman" w:cs="Times New Roman"/>
          <w:sz w:val="24"/>
          <w:szCs w:val="24"/>
        </w:rPr>
        <w:fldChar w:fldCharType="end"/>
      </w:r>
    </w:p>
    <w:sectPr w:rsidR="0011158A" w:rsidRPr="00BD1F1C" w:rsidSect="00B1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5943"/>
    <w:multiLevelType w:val="hybridMultilevel"/>
    <w:tmpl w:val="6870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79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6F"/>
    <w:rsid w:val="00003F86"/>
    <w:rsid w:val="00024667"/>
    <w:rsid w:val="00042B39"/>
    <w:rsid w:val="000507A4"/>
    <w:rsid w:val="00052FC0"/>
    <w:rsid w:val="00066645"/>
    <w:rsid w:val="00067F7E"/>
    <w:rsid w:val="000A715D"/>
    <w:rsid w:val="000B261B"/>
    <w:rsid w:val="000B5D62"/>
    <w:rsid w:val="000C2FB3"/>
    <w:rsid w:val="000C4B22"/>
    <w:rsid w:val="000E16A4"/>
    <w:rsid w:val="000F1291"/>
    <w:rsid w:val="00106133"/>
    <w:rsid w:val="0011158A"/>
    <w:rsid w:val="00114D69"/>
    <w:rsid w:val="001536C8"/>
    <w:rsid w:val="00167625"/>
    <w:rsid w:val="001754A5"/>
    <w:rsid w:val="001862DF"/>
    <w:rsid w:val="001971FC"/>
    <w:rsid w:val="001A0E47"/>
    <w:rsid w:val="001A6830"/>
    <w:rsid w:val="001D544D"/>
    <w:rsid w:val="001E05C8"/>
    <w:rsid w:val="001E39B0"/>
    <w:rsid w:val="001E5512"/>
    <w:rsid w:val="001F0636"/>
    <w:rsid w:val="002836BD"/>
    <w:rsid w:val="00283DBF"/>
    <w:rsid w:val="002903EA"/>
    <w:rsid w:val="002B0570"/>
    <w:rsid w:val="002C7EBA"/>
    <w:rsid w:val="002D4C61"/>
    <w:rsid w:val="0034626C"/>
    <w:rsid w:val="003717A2"/>
    <w:rsid w:val="0039547A"/>
    <w:rsid w:val="003959D5"/>
    <w:rsid w:val="003B5C03"/>
    <w:rsid w:val="003C7758"/>
    <w:rsid w:val="00403D36"/>
    <w:rsid w:val="00412C3D"/>
    <w:rsid w:val="004156DE"/>
    <w:rsid w:val="00425468"/>
    <w:rsid w:val="00434386"/>
    <w:rsid w:val="004406F8"/>
    <w:rsid w:val="0044580B"/>
    <w:rsid w:val="00463E34"/>
    <w:rsid w:val="004725AC"/>
    <w:rsid w:val="00481767"/>
    <w:rsid w:val="00495751"/>
    <w:rsid w:val="0049636D"/>
    <w:rsid w:val="004A14F5"/>
    <w:rsid w:val="004A6A70"/>
    <w:rsid w:val="004C2F7D"/>
    <w:rsid w:val="004D239F"/>
    <w:rsid w:val="004F510B"/>
    <w:rsid w:val="00501533"/>
    <w:rsid w:val="0050294D"/>
    <w:rsid w:val="00510D56"/>
    <w:rsid w:val="00532CB2"/>
    <w:rsid w:val="0055079D"/>
    <w:rsid w:val="0055595E"/>
    <w:rsid w:val="00555BFB"/>
    <w:rsid w:val="0055629E"/>
    <w:rsid w:val="00574181"/>
    <w:rsid w:val="005747B3"/>
    <w:rsid w:val="00584477"/>
    <w:rsid w:val="005C2304"/>
    <w:rsid w:val="005C4DE1"/>
    <w:rsid w:val="005D10A5"/>
    <w:rsid w:val="005F5D34"/>
    <w:rsid w:val="00624CA5"/>
    <w:rsid w:val="006337E6"/>
    <w:rsid w:val="0064207B"/>
    <w:rsid w:val="00644D63"/>
    <w:rsid w:val="0066508C"/>
    <w:rsid w:val="0067036C"/>
    <w:rsid w:val="00672EE9"/>
    <w:rsid w:val="00686E98"/>
    <w:rsid w:val="006968D9"/>
    <w:rsid w:val="006B4247"/>
    <w:rsid w:val="006C4C0A"/>
    <w:rsid w:val="006E5F44"/>
    <w:rsid w:val="007078BA"/>
    <w:rsid w:val="00725521"/>
    <w:rsid w:val="0072656A"/>
    <w:rsid w:val="00727FBA"/>
    <w:rsid w:val="00737F63"/>
    <w:rsid w:val="00740765"/>
    <w:rsid w:val="007437DA"/>
    <w:rsid w:val="0075234E"/>
    <w:rsid w:val="00776E82"/>
    <w:rsid w:val="007C66AA"/>
    <w:rsid w:val="007E29FD"/>
    <w:rsid w:val="007E2D73"/>
    <w:rsid w:val="007E3522"/>
    <w:rsid w:val="007F44F4"/>
    <w:rsid w:val="007F4DF2"/>
    <w:rsid w:val="007F6C55"/>
    <w:rsid w:val="00801CB9"/>
    <w:rsid w:val="00802857"/>
    <w:rsid w:val="0081229A"/>
    <w:rsid w:val="008256F0"/>
    <w:rsid w:val="00842F1F"/>
    <w:rsid w:val="00891373"/>
    <w:rsid w:val="00897517"/>
    <w:rsid w:val="008D74E7"/>
    <w:rsid w:val="008F622F"/>
    <w:rsid w:val="008F72C5"/>
    <w:rsid w:val="00913F19"/>
    <w:rsid w:val="009352A3"/>
    <w:rsid w:val="009435AB"/>
    <w:rsid w:val="00943D63"/>
    <w:rsid w:val="00966751"/>
    <w:rsid w:val="009744B2"/>
    <w:rsid w:val="00986507"/>
    <w:rsid w:val="009908F3"/>
    <w:rsid w:val="00992A8D"/>
    <w:rsid w:val="009955DE"/>
    <w:rsid w:val="009A3B22"/>
    <w:rsid w:val="009A3ED1"/>
    <w:rsid w:val="009F0581"/>
    <w:rsid w:val="009F3646"/>
    <w:rsid w:val="00A16E5C"/>
    <w:rsid w:val="00A47A34"/>
    <w:rsid w:val="00A5240E"/>
    <w:rsid w:val="00A81CE4"/>
    <w:rsid w:val="00AB7E26"/>
    <w:rsid w:val="00AD4411"/>
    <w:rsid w:val="00AE5483"/>
    <w:rsid w:val="00AF6ACC"/>
    <w:rsid w:val="00B154C3"/>
    <w:rsid w:val="00B160F8"/>
    <w:rsid w:val="00B25A98"/>
    <w:rsid w:val="00B40EAF"/>
    <w:rsid w:val="00B72F7E"/>
    <w:rsid w:val="00B733DA"/>
    <w:rsid w:val="00B8268C"/>
    <w:rsid w:val="00B85659"/>
    <w:rsid w:val="00BC1E38"/>
    <w:rsid w:val="00BD1F1C"/>
    <w:rsid w:val="00BF2486"/>
    <w:rsid w:val="00C0072C"/>
    <w:rsid w:val="00C02348"/>
    <w:rsid w:val="00C10762"/>
    <w:rsid w:val="00C30516"/>
    <w:rsid w:val="00C429EC"/>
    <w:rsid w:val="00C61ABB"/>
    <w:rsid w:val="00C90991"/>
    <w:rsid w:val="00C92360"/>
    <w:rsid w:val="00C95471"/>
    <w:rsid w:val="00C954A8"/>
    <w:rsid w:val="00C96B06"/>
    <w:rsid w:val="00CD179F"/>
    <w:rsid w:val="00CD4CC1"/>
    <w:rsid w:val="00D34B60"/>
    <w:rsid w:val="00D3762F"/>
    <w:rsid w:val="00D57A20"/>
    <w:rsid w:val="00D771F0"/>
    <w:rsid w:val="00D95590"/>
    <w:rsid w:val="00DA7D7D"/>
    <w:rsid w:val="00DB6BE4"/>
    <w:rsid w:val="00DC6AFD"/>
    <w:rsid w:val="00DD109A"/>
    <w:rsid w:val="00DE1842"/>
    <w:rsid w:val="00DF4639"/>
    <w:rsid w:val="00DF72E7"/>
    <w:rsid w:val="00E017AF"/>
    <w:rsid w:val="00E049BB"/>
    <w:rsid w:val="00E2080B"/>
    <w:rsid w:val="00E3130E"/>
    <w:rsid w:val="00E31ADD"/>
    <w:rsid w:val="00E33816"/>
    <w:rsid w:val="00E35642"/>
    <w:rsid w:val="00E403A7"/>
    <w:rsid w:val="00E52BB5"/>
    <w:rsid w:val="00E6150C"/>
    <w:rsid w:val="00E707C2"/>
    <w:rsid w:val="00ED4D70"/>
    <w:rsid w:val="00EE4AA8"/>
    <w:rsid w:val="00F03FBF"/>
    <w:rsid w:val="00F105A7"/>
    <w:rsid w:val="00F22E80"/>
    <w:rsid w:val="00F24119"/>
    <w:rsid w:val="00F30709"/>
    <w:rsid w:val="00F3282B"/>
    <w:rsid w:val="00F5366F"/>
    <w:rsid w:val="00F63E9B"/>
    <w:rsid w:val="00F7390E"/>
    <w:rsid w:val="00F7648D"/>
    <w:rsid w:val="00F957C7"/>
    <w:rsid w:val="00FC4131"/>
    <w:rsid w:val="00FE0B75"/>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FD3"/>
  <w15:docId w15:val="{FB1194CD-8085-4F9D-9008-9ED8B5F7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F1C"/>
    <w:pPr>
      <w:keepNext/>
      <w:keepLines/>
      <w:spacing w:before="240" w:after="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9"/>
    <w:unhideWhenUsed/>
    <w:qFormat/>
    <w:rsid w:val="00995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5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71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1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9955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55D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955DE"/>
    <w:pPr>
      <w:outlineLvl w:val="9"/>
    </w:pPr>
  </w:style>
  <w:style w:type="paragraph" w:styleId="TOC1">
    <w:name w:val="toc 1"/>
    <w:basedOn w:val="Normal"/>
    <w:next w:val="Normal"/>
    <w:autoRedefine/>
    <w:uiPriority w:val="39"/>
    <w:unhideWhenUsed/>
    <w:rsid w:val="009955DE"/>
    <w:pPr>
      <w:spacing w:after="100"/>
    </w:pPr>
  </w:style>
  <w:style w:type="paragraph" w:styleId="TOC2">
    <w:name w:val="toc 2"/>
    <w:basedOn w:val="Normal"/>
    <w:next w:val="Normal"/>
    <w:autoRedefine/>
    <w:uiPriority w:val="39"/>
    <w:unhideWhenUsed/>
    <w:rsid w:val="009955DE"/>
    <w:pPr>
      <w:spacing w:after="100"/>
      <w:ind w:left="220"/>
    </w:pPr>
  </w:style>
  <w:style w:type="paragraph" w:styleId="TOC3">
    <w:name w:val="toc 3"/>
    <w:basedOn w:val="Normal"/>
    <w:next w:val="Normal"/>
    <w:autoRedefine/>
    <w:uiPriority w:val="39"/>
    <w:unhideWhenUsed/>
    <w:rsid w:val="009955DE"/>
    <w:pPr>
      <w:spacing w:after="100"/>
      <w:ind w:left="440"/>
    </w:pPr>
  </w:style>
  <w:style w:type="character" w:styleId="Hyperlink">
    <w:name w:val="Hyperlink"/>
    <w:basedOn w:val="DefaultParagraphFont"/>
    <w:uiPriority w:val="99"/>
    <w:unhideWhenUsed/>
    <w:rsid w:val="009955DE"/>
    <w:rPr>
      <w:color w:val="0563C1" w:themeColor="hyperlink"/>
      <w:u w:val="single"/>
    </w:rPr>
  </w:style>
  <w:style w:type="table" w:styleId="TableGrid">
    <w:name w:val="Table Grid"/>
    <w:basedOn w:val="TableNormal"/>
    <w:uiPriority w:val="39"/>
    <w:rsid w:val="00C9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1158A"/>
    <w:pPr>
      <w:spacing w:after="0" w:line="240" w:lineRule="auto"/>
      <w:ind w:left="720" w:hanging="720"/>
    </w:pPr>
  </w:style>
  <w:style w:type="character" w:styleId="PlaceholderText">
    <w:name w:val="Placeholder Text"/>
    <w:basedOn w:val="DefaultParagraphFont"/>
    <w:uiPriority w:val="99"/>
    <w:semiHidden/>
    <w:rsid w:val="00C10762"/>
    <w:rPr>
      <w:color w:val="808080"/>
    </w:rPr>
  </w:style>
  <w:style w:type="character" w:styleId="CommentReference">
    <w:name w:val="annotation reference"/>
    <w:basedOn w:val="DefaultParagraphFont"/>
    <w:uiPriority w:val="99"/>
    <w:semiHidden/>
    <w:unhideWhenUsed/>
    <w:rsid w:val="001A0E47"/>
    <w:rPr>
      <w:sz w:val="16"/>
      <w:szCs w:val="16"/>
    </w:rPr>
  </w:style>
  <w:style w:type="paragraph" w:styleId="CommentText">
    <w:name w:val="annotation text"/>
    <w:basedOn w:val="Normal"/>
    <w:link w:val="CommentTextChar"/>
    <w:uiPriority w:val="99"/>
    <w:unhideWhenUsed/>
    <w:rsid w:val="001A0E47"/>
    <w:pPr>
      <w:spacing w:line="240" w:lineRule="auto"/>
    </w:pPr>
    <w:rPr>
      <w:sz w:val="20"/>
      <w:szCs w:val="20"/>
    </w:rPr>
  </w:style>
  <w:style w:type="character" w:customStyle="1" w:styleId="CommentTextChar">
    <w:name w:val="Comment Text Char"/>
    <w:basedOn w:val="DefaultParagraphFont"/>
    <w:link w:val="CommentText"/>
    <w:uiPriority w:val="99"/>
    <w:rsid w:val="001A0E47"/>
    <w:rPr>
      <w:sz w:val="20"/>
      <w:szCs w:val="20"/>
    </w:rPr>
  </w:style>
  <w:style w:type="paragraph" w:styleId="CommentSubject">
    <w:name w:val="annotation subject"/>
    <w:basedOn w:val="CommentText"/>
    <w:next w:val="CommentText"/>
    <w:link w:val="CommentSubjectChar"/>
    <w:uiPriority w:val="99"/>
    <w:semiHidden/>
    <w:unhideWhenUsed/>
    <w:rsid w:val="001A0E47"/>
    <w:rPr>
      <w:b/>
      <w:bCs/>
    </w:rPr>
  </w:style>
  <w:style w:type="character" w:customStyle="1" w:styleId="CommentSubjectChar">
    <w:name w:val="Comment Subject Char"/>
    <w:basedOn w:val="CommentTextChar"/>
    <w:link w:val="CommentSubject"/>
    <w:uiPriority w:val="99"/>
    <w:semiHidden/>
    <w:rsid w:val="001A0E47"/>
    <w:rPr>
      <w:b/>
      <w:bCs/>
      <w:sz w:val="20"/>
      <w:szCs w:val="20"/>
    </w:rPr>
  </w:style>
  <w:style w:type="paragraph" w:styleId="Revision">
    <w:name w:val="Revision"/>
    <w:hidden/>
    <w:uiPriority w:val="99"/>
    <w:semiHidden/>
    <w:rsid w:val="001A0E47"/>
    <w:pPr>
      <w:spacing w:after="0" w:line="240" w:lineRule="auto"/>
    </w:pPr>
  </w:style>
  <w:style w:type="character" w:customStyle="1" w:styleId="Heading4Char">
    <w:name w:val="Heading 4 Char"/>
    <w:basedOn w:val="DefaultParagraphFont"/>
    <w:link w:val="Heading4"/>
    <w:uiPriority w:val="9"/>
    <w:semiHidden/>
    <w:rsid w:val="000A715D"/>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0A715D"/>
    <w:pPr>
      <w:spacing w:after="120" w:line="240" w:lineRule="auto"/>
      <w:jc w:val="both"/>
    </w:pPr>
    <w:rPr>
      <w:rFonts w:cstheme="minorHAnsi"/>
      <w:i/>
      <w:iCs/>
      <w:color w:val="44546A" w:themeColor="text2"/>
    </w:rPr>
  </w:style>
  <w:style w:type="paragraph" w:styleId="ListParagraph">
    <w:name w:val="List Paragraph"/>
    <w:basedOn w:val="Normal"/>
    <w:uiPriority w:val="34"/>
    <w:qFormat/>
    <w:rsid w:val="000A715D"/>
    <w:pPr>
      <w:ind w:left="720"/>
      <w:contextualSpacing/>
    </w:pPr>
  </w:style>
  <w:style w:type="character" w:styleId="UnresolvedMention">
    <w:name w:val="Unresolved Mention"/>
    <w:basedOn w:val="DefaultParagraphFont"/>
    <w:uiPriority w:val="99"/>
    <w:semiHidden/>
    <w:unhideWhenUsed/>
    <w:rsid w:val="000A715D"/>
    <w:rPr>
      <w:color w:val="605E5C"/>
      <w:shd w:val="clear" w:color="auto" w:fill="E1DFDD"/>
    </w:rPr>
  </w:style>
  <w:style w:type="character" w:styleId="FollowedHyperlink">
    <w:name w:val="FollowedHyperlink"/>
    <w:basedOn w:val="DefaultParagraphFont"/>
    <w:uiPriority w:val="99"/>
    <w:semiHidden/>
    <w:unhideWhenUsed/>
    <w:rsid w:val="000A715D"/>
    <w:rPr>
      <w:color w:val="954F72" w:themeColor="followedHyperlink"/>
      <w:u w:val="single"/>
    </w:rPr>
  </w:style>
  <w:style w:type="character" w:styleId="LineNumber">
    <w:name w:val="line number"/>
    <w:basedOn w:val="DefaultParagraphFont"/>
    <w:uiPriority w:val="99"/>
    <w:semiHidden/>
    <w:unhideWhenUsed/>
    <w:rsid w:val="000A715D"/>
  </w:style>
  <w:style w:type="paragraph" w:customStyle="1" w:styleId="SupplementaryMaterial">
    <w:name w:val="Supplementary Material"/>
    <w:basedOn w:val="Title"/>
    <w:next w:val="Title"/>
    <w:qFormat/>
    <w:rsid w:val="00BD1F1C"/>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le">
    <w:name w:val="Title"/>
    <w:basedOn w:val="Normal"/>
    <w:next w:val="Normal"/>
    <w:link w:val="TitleChar"/>
    <w:uiPriority w:val="10"/>
    <w:qFormat/>
    <w:rsid w:val="00BD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3180">
      <w:bodyDiv w:val="1"/>
      <w:marLeft w:val="0"/>
      <w:marRight w:val="0"/>
      <w:marTop w:val="0"/>
      <w:marBottom w:val="0"/>
      <w:divBdr>
        <w:top w:val="none" w:sz="0" w:space="0" w:color="auto"/>
        <w:left w:val="none" w:sz="0" w:space="0" w:color="auto"/>
        <w:bottom w:val="none" w:sz="0" w:space="0" w:color="auto"/>
        <w:right w:val="none" w:sz="0" w:space="0" w:color="auto"/>
      </w:divBdr>
    </w:div>
    <w:div w:id="886919524">
      <w:bodyDiv w:val="1"/>
      <w:marLeft w:val="0"/>
      <w:marRight w:val="0"/>
      <w:marTop w:val="0"/>
      <w:marBottom w:val="0"/>
      <w:divBdr>
        <w:top w:val="none" w:sz="0" w:space="0" w:color="auto"/>
        <w:left w:val="none" w:sz="0" w:space="0" w:color="auto"/>
        <w:bottom w:val="none" w:sz="0" w:space="0" w:color="auto"/>
        <w:right w:val="none" w:sz="0" w:space="0" w:color="auto"/>
      </w:divBdr>
    </w:div>
    <w:div w:id="953555813">
      <w:bodyDiv w:val="1"/>
      <w:marLeft w:val="0"/>
      <w:marRight w:val="0"/>
      <w:marTop w:val="0"/>
      <w:marBottom w:val="0"/>
      <w:divBdr>
        <w:top w:val="none" w:sz="0" w:space="0" w:color="auto"/>
        <w:left w:val="none" w:sz="0" w:space="0" w:color="auto"/>
        <w:bottom w:val="none" w:sz="0" w:space="0" w:color="auto"/>
        <w:right w:val="none" w:sz="0" w:space="0" w:color="auto"/>
      </w:divBdr>
    </w:div>
    <w:div w:id="955211618">
      <w:bodyDiv w:val="1"/>
      <w:marLeft w:val="0"/>
      <w:marRight w:val="0"/>
      <w:marTop w:val="0"/>
      <w:marBottom w:val="0"/>
      <w:divBdr>
        <w:top w:val="none" w:sz="0" w:space="0" w:color="auto"/>
        <w:left w:val="none" w:sz="0" w:space="0" w:color="auto"/>
        <w:bottom w:val="none" w:sz="0" w:space="0" w:color="auto"/>
        <w:right w:val="none" w:sz="0" w:space="0" w:color="auto"/>
      </w:divBdr>
    </w:div>
    <w:div w:id="1532766965">
      <w:bodyDiv w:val="1"/>
      <w:marLeft w:val="0"/>
      <w:marRight w:val="0"/>
      <w:marTop w:val="0"/>
      <w:marBottom w:val="0"/>
      <w:divBdr>
        <w:top w:val="none" w:sz="0" w:space="0" w:color="auto"/>
        <w:left w:val="none" w:sz="0" w:space="0" w:color="auto"/>
        <w:bottom w:val="none" w:sz="0" w:space="0" w:color="auto"/>
        <w:right w:val="none" w:sz="0" w:space="0" w:color="auto"/>
      </w:divBdr>
    </w:div>
    <w:div w:id="1547375325">
      <w:bodyDiv w:val="1"/>
      <w:marLeft w:val="0"/>
      <w:marRight w:val="0"/>
      <w:marTop w:val="0"/>
      <w:marBottom w:val="0"/>
      <w:divBdr>
        <w:top w:val="none" w:sz="0" w:space="0" w:color="auto"/>
        <w:left w:val="none" w:sz="0" w:space="0" w:color="auto"/>
        <w:bottom w:val="none" w:sz="0" w:space="0" w:color="auto"/>
        <w:right w:val="none" w:sz="0" w:space="0" w:color="auto"/>
      </w:divBdr>
    </w:div>
    <w:div w:id="1589541417">
      <w:bodyDiv w:val="1"/>
      <w:marLeft w:val="0"/>
      <w:marRight w:val="0"/>
      <w:marTop w:val="0"/>
      <w:marBottom w:val="0"/>
      <w:divBdr>
        <w:top w:val="none" w:sz="0" w:space="0" w:color="auto"/>
        <w:left w:val="none" w:sz="0" w:space="0" w:color="auto"/>
        <w:bottom w:val="none" w:sz="0" w:space="0" w:color="auto"/>
        <w:right w:val="none" w:sz="0" w:space="0" w:color="auto"/>
      </w:divBdr>
    </w:div>
    <w:div w:id="1601524430">
      <w:bodyDiv w:val="1"/>
      <w:marLeft w:val="0"/>
      <w:marRight w:val="0"/>
      <w:marTop w:val="0"/>
      <w:marBottom w:val="0"/>
      <w:divBdr>
        <w:top w:val="none" w:sz="0" w:space="0" w:color="auto"/>
        <w:left w:val="none" w:sz="0" w:space="0" w:color="auto"/>
        <w:bottom w:val="none" w:sz="0" w:space="0" w:color="auto"/>
        <w:right w:val="none" w:sz="0" w:space="0" w:color="auto"/>
      </w:divBdr>
    </w:div>
    <w:div w:id="1667780444">
      <w:bodyDiv w:val="1"/>
      <w:marLeft w:val="0"/>
      <w:marRight w:val="0"/>
      <w:marTop w:val="0"/>
      <w:marBottom w:val="0"/>
      <w:divBdr>
        <w:top w:val="none" w:sz="0" w:space="0" w:color="auto"/>
        <w:left w:val="none" w:sz="0" w:space="0" w:color="auto"/>
        <w:bottom w:val="none" w:sz="0" w:space="0" w:color="auto"/>
        <w:right w:val="none" w:sz="0" w:space="0" w:color="auto"/>
      </w:divBdr>
    </w:div>
    <w:div w:id="1850830477">
      <w:bodyDiv w:val="1"/>
      <w:marLeft w:val="0"/>
      <w:marRight w:val="0"/>
      <w:marTop w:val="0"/>
      <w:marBottom w:val="0"/>
      <w:divBdr>
        <w:top w:val="none" w:sz="0" w:space="0" w:color="auto"/>
        <w:left w:val="none" w:sz="0" w:space="0" w:color="auto"/>
        <w:bottom w:val="none" w:sz="0" w:space="0" w:color="auto"/>
        <w:right w:val="none" w:sz="0" w:space="0" w:color="auto"/>
      </w:divBdr>
    </w:div>
    <w:div w:id="2075859366">
      <w:bodyDiv w:val="1"/>
      <w:marLeft w:val="0"/>
      <w:marRight w:val="0"/>
      <w:marTop w:val="0"/>
      <w:marBottom w:val="0"/>
      <w:divBdr>
        <w:top w:val="none" w:sz="0" w:space="0" w:color="auto"/>
        <w:left w:val="none" w:sz="0" w:space="0" w:color="auto"/>
        <w:bottom w:val="none" w:sz="0" w:space="0" w:color="auto"/>
        <w:right w:val="none" w:sz="0" w:space="0" w:color="auto"/>
      </w:divBdr>
    </w:div>
    <w:div w:id="2087611162">
      <w:bodyDiv w:val="1"/>
      <w:marLeft w:val="0"/>
      <w:marRight w:val="0"/>
      <w:marTop w:val="0"/>
      <w:marBottom w:val="0"/>
      <w:divBdr>
        <w:top w:val="none" w:sz="0" w:space="0" w:color="auto"/>
        <w:left w:val="none" w:sz="0" w:space="0" w:color="auto"/>
        <w:bottom w:val="none" w:sz="0" w:space="0" w:color="auto"/>
        <w:right w:val="none" w:sz="0" w:space="0" w:color="auto"/>
      </w:divBdr>
    </w:div>
    <w:div w:id="20948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5772-EAB7-4C1A-829E-A514202C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8994</Words>
  <Characters>51269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Konstantinos Tsagarakis</cp:lastModifiedBy>
  <cp:revision>2</cp:revision>
  <dcterms:created xsi:type="dcterms:W3CDTF">2022-06-24T09:03:00Z</dcterms:created>
  <dcterms:modified xsi:type="dcterms:W3CDTF">2022-06-24T09:03:00Z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id="hWkQtJOd"/&gt;&lt;style id="http://www.zotero.org/styles/marine-ecology-progress-series" hasBibliography="1" bibliographyStyleHasBeenSet="1"/&gt;&lt;prefs&gt;&lt;pref name="fieldType" value="Field"/&gt;&lt;/prefs&gt;&lt;/data&gt;</vt:lpwstr>
  </property>
</Properties>
</file>