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156" w:afterLines="50" w:line="360" w:lineRule="auto"/>
        <w:jc w:val="left"/>
        <w:rPr>
          <w:rFonts w:ascii="Times New Roman" w:hAnsi="Times New Roman" w:eastAsia="宋体" w:cs="Times New Roman"/>
          <w:b/>
          <w:kern w:val="0"/>
          <w:szCs w:val="21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kern w:val="0"/>
          <w:szCs w:val="21"/>
        </w:rPr>
        <w:t xml:space="preserve">Table S1. </w:t>
      </w:r>
      <w:r>
        <w:rPr>
          <w:rFonts w:ascii="Times New Roman" w:hAnsi="Times New Roman" w:eastAsia="宋体" w:cs="Times New Roman"/>
          <w:b/>
          <w:kern w:val="0"/>
          <w:szCs w:val="21"/>
        </w:rPr>
        <w:t xml:space="preserve">Overall </w:t>
      </w:r>
      <w:r>
        <w:rPr>
          <w:rFonts w:hint="eastAsia" w:ascii="Times New Roman" w:hAnsi="Times New Roman" w:eastAsia="宋体" w:cs="Times New Roman"/>
          <w:b/>
          <w:kern w:val="0"/>
          <w:szCs w:val="21"/>
        </w:rPr>
        <w:t>profile</w:t>
      </w:r>
      <w:r>
        <w:rPr>
          <w:rFonts w:ascii="Times New Roman" w:hAnsi="Times New Roman" w:eastAsia="宋体" w:cs="Times New Roman"/>
          <w:b/>
          <w:kern w:val="0"/>
          <w:szCs w:val="21"/>
        </w:rPr>
        <w:t>s of transcriptome sequencing</w:t>
      </w:r>
      <w:r>
        <w:rPr>
          <w:rFonts w:hint="eastAsia" w:ascii="Times New Roman" w:hAnsi="Times New Roman" w:eastAsia="宋体" w:cs="Times New Roman"/>
          <w:b/>
          <w:kern w:val="0"/>
          <w:szCs w:val="21"/>
        </w:rPr>
        <w:t>.</w:t>
      </w:r>
    </w:p>
    <w:bookmarkEnd w:id="0"/>
    <w:tbl>
      <w:tblPr>
        <w:tblStyle w:val="8"/>
        <w:tblW w:w="9220" w:type="dxa"/>
        <w:jc w:val="center"/>
        <w:tblBorders>
          <w:top w:val="single" w:color="000000" w:sz="8" w:space="0"/>
          <w:left w:val="none" w:color="auto" w:sz="0" w:space="0"/>
          <w:bottom w:val="single" w:color="000000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077"/>
        <w:gridCol w:w="1078"/>
        <w:gridCol w:w="1046"/>
        <w:gridCol w:w="1046"/>
        <w:gridCol w:w="1041"/>
        <w:gridCol w:w="1041"/>
        <w:gridCol w:w="1231"/>
      </w:tblGrid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660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Sample name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Raw reads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Clean reads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Clean bases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Error rate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(%)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Q20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(%)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Q30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(%)</w:t>
            </w:r>
          </w:p>
        </w:tc>
        <w:tc>
          <w:tcPr>
            <w:tcW w:w="1080" w:type="dxa"/>
            <w:tcBorders>
              <w:top w:val="single" w:color="000000" w:sz="8" w:space="0"/>
              <w:bottom w:val="single" w:color="000000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before="0" w:after="0"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GC content(%)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660" w:type="dxa"/>
            <w:tcBorders>
              <w:left w:val="nil"/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_1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48981606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47440128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7.12G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0.02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98.72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95.79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39.3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_2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51740698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50692828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7.6G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96.72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91.49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left w:val="nil"/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_3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56969438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55637472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8.35G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96.86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91.68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37.06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(+)_1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53922048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52990832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7.95G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96.76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91.66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41.25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left w:val="nil"/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(+)_2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57428746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56046684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8.41G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96.63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91.4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41.25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+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(+)_3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49733092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48655340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7.3G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96.43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91.02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41.23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tcBorders>
              <w:left w:val="nil"/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_1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50683788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49723784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7.46G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97.24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92.49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40.99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660" w:type="dxa"/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_2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54829856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53740516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8.06G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97.29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92.64</w:t>
            </w:r>
          </w:p>
        </w:tc>
        <w:tc>
          <w:tcPr>
            <w:tcW w:w="1080" w:type="dxa"/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41.36</w:t>
            </w:r>
          </w:p>
        </w:tc>
      </w:tr>
      <w:tr>
        <w:tblPrEx>
          <w:tblBorders>
            <w:top w:val="single" w:color="000000" w:sz="8" w:space="0"/>
            <w:left w:val="none" w:color="auto" w:sz="0" w:space="0"/>
            <w:bottom w:val="single" w:color="000000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660" w:type="dxa"/>
            <w:tcBorders>
              <w:left w:val="nil"/>
              <w:right w:val="nil"/>
              <w:insideV w:val="nil"/>
            </w:tcBorders>
            <w:shd w:val="clear" w:color="auto" w:fill="auto"/>
            <w:noWrap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RGD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vertAlign w:val="superscript"/>
              </w:rPr>
              <w:t>-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_3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51354490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50506374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7.58G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0.03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97.5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93.08</w:t>
            </w:r>
          </w:p>
        </w:tc>
        <w:tc>
          <w:tcPr>
            <w:tcW w:w="1080" w:type="dxa"/>
            <w:tcBorders>
              <w:right w:val="nil"/>
              <w:insideV w:val="nil"/>
            </w:tcBorders>
            <w:shd w:val="clear" w:color="auto" w:fill="auto"/>
          </w:tcPr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41.35</w:t>
            </w:r>
          </w:p>
        </w:tc>
      </w:tr>
    </w:tbl>
    <w:p>
      <w:pPr>
        <w:rPr>
          <w:rFonts w:hint="default" w:ascii="Times New Roman" w:hAnsi="Times New Roman" w:eastAsia="宋体" w:cs="Times New Roman"/>
          <w:b w:val="0"/>
          <w:bCs w:val="0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lang w:val="en-US" w:eastAsia="zh-CN"/>
        </w:rPr>
        <w:t xml:space="preserve">Note: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</w:rPr>
        <w:t>RGD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baseline"/>
          <w:lang w:val="en-US" w:eastAsia="zh-CN"/>
        </w:rPr>
        <w:t>represents the resting RGD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  <w:lang w:val="en-US" w:eastAsia="zh-CN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baseline"/>
          <w:lang w:val="en-US" w:eastAsia="zh-CN"/>
        </w:rPr>
        <w:t xml:space="preserve"> hemocytes;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</w:rPr>
        <w:t>RGD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  <w:lang w:val="en-US" w:eastAsia="zh-CN"/>
        </w:rPr>
        <w:t xml:space="preserve">-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baseline"/>
          <w:lang w:val="en-US" w:eastAsia="zh-CN"/>
        </w:rPr>
        <w:t>represents the resting RGD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baseline"/>
          <w:lang w:val="en-US" w:eastAsia="zh-CN"/>
        </w:rPr>
        <w:t xml:space="preserve"> hemocytes;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</w:rPr>
        <w:t>RGD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</w:rPr>
        <w:t>(+)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baseline"/>
          <w:lang w:val="en-US" w:eastAsia="zh-CN"/>
        </w:rPr>
        <w:t>represents the activated RGD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superscript"/>
          <w:lang w:val="en-US" w:eastAsia="zh-CN"/>
        </w:rPr>
        <w:t>+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kern w:val="0"/>
          <w:szCs w:val="21"/>
          <w:vertAlign w:val="baseline"/>
          <w:lang w:val="en-US" w:eastAsia="zh-CN"/>
        </w:rPr>
        <w:t xml:space="preserve"> hemocytes.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3B"/>
    <w:rsid w:val="001D207D"/>
    <w:rsid w:val="004A34C8"/>
    <w:rsid w:val="00842C3B"/>
    <w:rsid w:val="00B6052A"/>
    <w:rsid w:val="00C466C3"/>
    <w:rsid w:val="00EB4397"/>
    <w:rsid w:val="22E074C0"/>
    <w:rsid w:val="34313B78"/>
    <w:rsid w:val="70FB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table" w:customStyle="1" w:styleId="8">
    <w:name w:val="浅色底纹1"/>
    <w:basedOn w:val="4"/>
    <w:qFormat/>
    <w:uiPriority w:val="60"/>
    <w:rPr>
      <w:rFonts w:ascii="Calibri" w:hAnsi="Calibri" w:eastAsia="微软雅黑"/>
      <w:color w:val="000000"/>
      <w:sz w:val="22"/>
      <w:szCs w:val="22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96</Words>
  <Characters>549</Characters>
  <Lines>4</Lines>
  <Paragraphs>1</Paragraphs>
  <TotalTime>2</TotalTime>
  <ScaleCrop>false</ScaleCrop>
  <LinksUpToDate>false</LinksUpToDate>
  <CharactersWithSpaces>644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2019-08-12T06:42:00Z</dcterms:created>
  <dc:creator>user</dc:creator>
  <cp:lastModifiedBy>进击的N</cp:lastModifiedBy>
  <dcterms:modified xsi:type="dcterms:W3CDTF">2022-03-23T10:23:56Z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1B901B17194B49148C926CCE52ED9E20</vt:lpwstr>
  </property>
</Properties>
</file>