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31" w:rsidRPr="00923A31" w:rsidRDefault="00923A31">
      <w:pPr>
        <w:rPr>
          <w:strike/>
        </w:rPr>
      </w:pPr>
      <w:r>
        <w:t xml:space="preserve">Table e-2: </w:t>
      </w:r>
      <w:r>
        <w:rPr>
          <w:lang w:val="en-US"/>
        </w:rPr>
        <w:t>Mixed linear regression of activity impa</w:t>
      </w:r>
      <w:r w:rsidR="00B31326">
        <w:rPr>
          <w:lang w:val="en-US"/>
        </w:rPr>
        <w:t xml:space="preserve">ct on cognition with covariates, without education. </w:t>
      </w:r>
      <w:bookmarkStart w:id="0" w:name="_GoBack"/>
      <w:bookmarkEnd w:id="0"/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984"/>
        <w:gridCol w:w="883"/>
        <w:gridCol w:w="1106"/>
        <w:gridCol w:w="884"/>
        <w:gridCol w:w="1157"/>
        <w:gridCol w:w="884"/>
        <w:gridCol w:w="1273"/>
        <w:gridCol w:w="884"/>
        <w:gridCol w:w="1305"/>
      </w:tblGrid>
      <w:tr w:rsidR="00BA367D" w:rsidRPr="002916A5" w:rsidTr="00923A31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3" w:type="pct"/>
            <w:gridSpan w:val="4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 xml:space="preserve">Women </w:t>
            </w:r>
          </w:p>
        </w:tc>
        <w:tc>
          <w:tcPr>
            <w:tcW w:w="2322" w:type="pct"/>
            <w:gridSpan w:val="4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Men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63" w:type="pct"/>
            <w:gridSpan w:val="2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Dementia-free</w:t>
            </w:r>
          </w:p>
        </w:tc>
        <w:tc>
          <w:tcPr>
            <w:tcW w:w="1090" w:type="pct"/>
            <w:gridSpan w:val="2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 cases</w:t>
            </w:r>
          </w:p>
        </w:tc>
        <w:tc>
          <w:tcPr>
            <w:tcW w:w="1152" w:type="pct"/>
            <w:gridSpan w:val="2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Dementia-free</w:t>
            </w:r>
          </w:p>
        </w:tc>
        <w:tc>
          <w:tcPr>
            <w:tcW w:w="1169" w:type="pct"/>
            <w:gridSpan w:val="2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Dementia cases</w:t>
            </w:r>
          </w:p>
        </w:tc>
      </w:tr>
      <w:tr w:rsidR="00BA367D" w:rsidRPr="002916A5" w:rsidTr="0000157F">
        <w:tc>
          <w:tcPr>
            <w:tcW w:w="526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 xml:space="preserve">z-values of 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β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CI 95%</w:t>
            </w:r>
          </w:p>
        </w:tc>
      </w:tr>
      <w:tr w:rsidR="00BA367D" w:rsidRPr="002916A5" w:rsidTr="0000157F">
        <w:tc>
          <w:tcPr>
            <w:tcW w:w="5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WT1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0.08</w:t>
            </w:r>
            <w:r w:rsidRPr="0091463F">
              <w:rPr>
                <w:sz w:val="14"/>
                <w:vertAlign w:val="superscript"/>
              </w:rPr>
              <w:t>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(0.03- 0.13)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0.12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(-0.02- 0.26)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0.10</w:t>
            </w:r>
            <w:r w:rsidRPr="0091463F">
              <w:rPr>
                <w:sz w:val="14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(0.05- 0.16)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0.02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(-0.15- 0.19)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ab/>
              <w:t>Very 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0.12</w:t>
            </w:r>
            <w:r w:rsidRPr="0091463F">
              <w:rPr>
                <w:sz w:val="14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(0.05- 0.19)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0.26</w:t>
            </w:r>
            <w:r w:rsidRPr="0091463F">
              <w:rPr>
                <w:sz w:val="14"/>
                <w:vertAlign w:val="superscript"/>
              </w:rPr>
              <w:t>*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(0.01- 0.52)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0.16</w:t>
            </w:r>
            <w:r w:rsidRPr="0091463F">
              <w:rPr>
                <w:sz w:val="14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(0.09- 0.22)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-0.06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(-0.29- 0.17)</w:t>
            </w:r>
          </w:p>
        </w:tc>
      </w:tr>
      <w:tr w:rsidR="00BA367D" w:rsidRPr="002916A5" w:rsidTr="0000157F">
        <w:tc>
          <w:tcPr>
            <w:tcW w:w="526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WT2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0.14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(0.09- 0.19)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0.09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(-0.11- 0.30)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0.13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(0.07- 0.19)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0.15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(-0.07- 0.38)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0.14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(0.06- 0.21)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0.23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(-0.15- 0.61)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0.15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(0.09- 0.22)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0.26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(-0.05- 0.57)</w:t>
            </w:r>
          </w:p>
        </w:tc>
      </w:tr>
      <w:tr w:rsidR="00BA367D" w:rsidRPr="002916A5" w:rsidTr="0000157F">
        <w:tc>
          <w:tcPr>
            <w:tcW w:w="526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DSCT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0.20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(0.16- 0.25)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0.19</w:t>
            </w:r>
            <w:r w:rsidRPr="0091463F">
              <w:rPr>
                <w:sz w:val="16"/>
                <w:vertAlign w:val="superscript"/>
              </w:rPr>
              <w:t>**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(0.07- 0.32)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0.15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(0.11- 0.20)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0.03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(-0.11- 0.18)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0.22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(0.16- 0.28)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0.46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(0.23- 0.69)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0.18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(0.13- 0.23)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0.30</w:t>
            </w:r>
            <w:r w:rsidRPr="0091463F">
              <w:rPr>
                <w:sz w:val="16"/>
                <w:vertAlign w:val="superscript"/>
              </w:rPr>
              <w:t>**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(0.11- 0.49)</w:t>
            </w:r>
          </w:p>
        </w:tc>
      </w:tr>
      <w:tr w:rsidR="00BA367D" w:rsidRPr="002916A5" w:rsidTr="0000157F">
        <w:tc>
          <w:tcPr>
            <w:tcW w:w="526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MMSE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0.05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(-0.03- 0.12)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0.18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(-0.40- 0.75)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0.12</w:t>
            </w:r>
            <w:r w:rsidRPr="0091463F">
              <w:rPr>
                <w:sz w:val="14"/>
                <w:vertAlign w:val="superscript"/>
              </w:rPr>
              <w:t>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(0.05- 0.19)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0.41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(-0.46- 1.28)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0.05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(-0.05- 0.14)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0.36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(-0.48- 1.21)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0.13</w:t>
            </w:r>
            <w:r w:rsidRPr="0091463F">
              <w:rPr>
                <w:sz w:val="14"/>
                <w:vertAlign w:val="superscript"/>
              </w:rPr>
              <w:t>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(0.05- 0.21)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0.68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4"/>
              </w:rPr>
            </w:pPr>
            <w:r w:rsidRPr="0091463F">
              <w:rPr>
                <w:sz w:val="14"/>
              </w:rPr>
              <w:t>(-0.29- 1.66)</w:t>
            </w:r>
          </w:p>
        </w:tc>
      </w:tr>
      <w:tr w:rsidR="00BA367D" w:rsidRPr="002916A5" w:rsidTr="0000157F">
        <w:tc>
          <w:tcPr>
            <w:tcW w:w="526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FTT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0.14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(0.10- 0.19)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-0.08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(-0.23- 0.08)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0.09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(0.05- 0.14)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-0.03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(-0.20- 0.14)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Very 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0.25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(0.19- 0.31)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0.10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(-0.19- 0.38)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0.13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(0.08- 0.19)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-0.02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(-0.25- 0.22)</w:t>
            </w:r>
          </w:p>
        </w:tc>
      </w:tr>
      <w:tr w:rsidR="00BA367D" w:rsidRPr="002916A5" w:rsidTr="0000157F">
        <w:tc>
          <w:tcPr>
            <w:tcW w:w="526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  <w:r w:rsidRPr="0091463F">
              <w:rPr>
                <w:b/>
                <w:i/>
                <w:sz w:val="16"/>
                <w:szCs w:val="16"/>
              </w:rPr>
              <w:t>Global CF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34"/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18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D9D9D9" w:themeFill="background1" w:themeFillShade="D9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tabs>
                <w:tab w:val="center" w:pos="16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Inactive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7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tabs>
                <w:tab w:val="left" w:pos="15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Ref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91463F">
              <w:rPr>
                <w:sz w:val="16"/>
                <w:szCs w:val="16"/>
              </w:rPr>
              <w:t>(-)</w:t>
            </w:r>
          </w:p>
        </w:tc>
      </w:tr>
      <w:tr w:rsidR="00BA367D" w:rsidRPr="002916A5" w:rsidTr="0000157F">
        <w:tc>
          <w:tcPr>
            <w:tcW w:w="526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91463F">
              <w:rPr>
                <w:sz w:val="16"/>
              </w:rPr>
              <w:t>Active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0.15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(0.12- 0.18)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0.04</w:t>
            </w:r>
          </w:p>
        </w:tc>
        <w:tc>
          <w:tcPr>
            <w:tcW w:w="618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(-0.07- 0.15)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0.12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(0.09- 0.16)</w:t>
            </w:r>
          </w:p>
        </w:tc>
        <w:tc>
          <w:tcPr>
            <w:tcW w:w="472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0.03</w:t>
            </w:r>
          </w:p>
        </w:tc>
        <w:tc>
          <w:tcPr>
            <w:tcW w:w="697" w:type="pct"/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(-0.09- 0.14)</w:t>
            </w:r>
          </w:p>
        </w:tc>
      </w:tr>
      <w:tr w:rsidR="00BA367D" w:rsidRPr="002916A5" w:rsidTr="0000157F">
        <w:tc>
          <w:tcPr>
            <w:tcW w:w="526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16"/>
              </w:rPr>
            </w:pPr>
            <w:r w:rsidRPr="0091463F">
              <w:rPr>
                <w:sz w:val="16"/>
              </w:rPr>
              <w:t>Very active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0.18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(0.13- 0.22)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0.26</w:t>
            </w:r>
            <w:r w:rsidRPr="0091463F">
              <w:rPr>
                <w:sz w:val="16"/>
                <w:vertAlign w:val="superscript"/>
              </w:rPr>
              <w:t>*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(0.06- 0.46)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0.15</w:t>
            </w:r>
            <w:r w:rsidRPr="0091463F">
              <w:rPr>
                <w:sz w:val="16"/>
                <w:vertAlign w:val="superscript"/>
              </w:rPr>
              <w:t>***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(0.11- 0.20)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BA367D" w:rsidRPr="0091463F" w:rsidRDefault="00BA367D" w:rsidP="000015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0.09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BA367D" w:rsidRPr="0091463F" w:rsidRDefault="00BA367D" w:rsidP="00923A31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</w:rPr>
            </w:pPr>
            <w:r w:rsidRPr="0091463F">
              <w:rPr>
                <w:sz w:val="16"/>
              </w:rPr>
              <w:t>(-0.07- 0.25)</w:t>
            </w:r>
          </w:p>
        </w:tc>
      </w:tr>
    </w:tbl>
    <w:p w:rsidR="00923A31" w:rsidRPr="00923A31" w:rsidRDefault="00923A31" w:rsidP="00923A31">
      <w:pPr>
        <w:rPr>
          <w:i/>
          <w:sz w:val="18"/>
          <w:lang w:val="en-US"/>
        </w:rPr>
      </w:pPr>
      <w:r w:rsidRPr="00923A31">
        <w:rPr>
          <w:i/>
          <w:sz w:val="18"/>
        </w:rPr>
        <w:t xml:space="preserve">Table e-2: </w:t>
      </w:r>
      <w:r w:rsidRPr="00923A31">
        <w:rPr>
          <w:i/>
          <w:sz w:val="18"/>
          <w:lang w:val="en-US"/>
        </w:rPr>
        <w:t>Multiple mixed linear regression with nested id and z-values of the five cognitive tests and global cognitive test score as outcome. All mod</w:t>
      </w:r>
      <w:r w:rsidR="00B31326">
        <w:rPr>
          <w:i/>
          <w:sz w:val="18"/>
          <w:lang w:val="en-US"/>
        </w:rPr>
        <w:t>els are adjusted for age and</w:t>
      </w:r>
      <w:r w:rsidRPr="00923A31">
        <w:rPr>
          <w:i/>
          <w:sz w:val="18"/>
          <w:lang w:val="en-US"/>
        </w:rPr>
        <w:t xml:space="preserve"> time</w:t>
      </w:r>
      <w:r w:rsidRPr="00923A31">
        <w:rPr>
          <w:i/>
          <w:sz w:val="18"/>
          <w:lang w:val="en-US"/>
        </w:rPr>
        <w:t xml:space="preserve">. </w:t>
      </w:r>
      <w:r w:rsidR="00B31326">
        <w:rPr>
          <w:rFonts w:ascii="MTGU" w:hAnsi="MTGU" w:cs="MTGU"/>
          <w:i/>
          <w:sz w:val="18"/>
          <w:lang w:val="en-US"/>
        </w:rPr>
        <w:t>β</w:t>
      </w:r>
      <w:r w:rsidRPr="00923A31">
        <w:rPr>
          <w:rFonts w:ascii="MTGU" w:hAnsi="MTGU" w:cs="MTGU"/>
          <w:i/>
          <w:sz w:val="18"/>
          <w:lang w:val="en-US"/>
        </w:rPr>
        <w:t xml:space="preserve"> </w:t>
      </w:r>
      <w:r w:rsidRPr="00923A31">
        <w:rPr>
          <w:i/>
          <w:sz w:val="18"/>
          <w:lang w:val="en-US"/>
        </w:rPr>
        <w:t xml:space="preserve">is the </w:t>
      </w:r>
      <w:r w:rsidR="00B31326">
        <w:rPr>
          <w:rFonts w:ascii="MTGU" w:hAnsi="MTGU" w:cs="MTGU"/>
          <w:i/>
          <w:sz w:val="18"/>
          <w:lang w:val="en-US"/>
        </w:rPr>
        <w:t>β</w:t>
      </w:r>
      <w:r w:rsidRPr="00923A31">
        <w:rPr>
          <w:i/>
          <w:sz w:val="18"/>
          <w:lang w:val="en-US"/>
        </w:rPr>
        <w:t xml:space="preserve">-coefficient for active and very active, with inactive as reference. ICC, </w:t>
      </w:r>
      <w:proofErr w:type="spellStart"/>
      <w:r w:rsidRPr="00923A31">
        <w:rPr>
          <w:i/>
          <w:sz w:val="18"/>
          <w:lang w:val="en-US"/>
        </w:rPr>
        <w:t>intraclass</w:t>
      </w:r>
      <w:proofErr w:type="spellEnd"/>
      <w:r w:rsidRPr="00923A31">
        <w:rPr>
          <w:i/>
          <w:sz w:val="18"/>
          <w:lang w:val="en-US"/>
        </w:rPr>
        <w:t xml:space="preserve"> correlation. *p </w:t>
      </w:r>
      <w:r w:rsidRPr="00923A31">
        <w:rPr>
          <w:rFonts w:ascii="RBLMI" w:hAnsi="RBLMI" w:cs="RBLMI"/>
          <w:i/>
          <w:sz w:val="18"/>
          <w:lang w:val="en-US"/>
        </w:rPr>
        <w:t xml:space="preserve">&lt; </w:t>
      </w:r>
      <w:r w:rsidRPr="00923A31">
        <w:rPr>
          <w:i/>
          <w:sz w:val="18"/>
          <w:lang w:val="en-US"/>
        </w:rPr>
        <w:t xml:space="preserve">0.05, **p </w:t>
      </w:r>
      <w:r w:rsidRPr="00923A31">
        <w:rPr>
          <w:rFonts w:ascii="RBLMI" w:hAnsi="RBLMI" w:cs="RBLMI"/>
          <w:i/>
          <w:sz w:val="18"/>
          <w:lang w:val="en-US"/>
        </w:rPr>
        <w:t xml:space="preserve">&lt; </w:t>
      </w:r>
      <w:r w:rsidRPr="00923A31">
        <w:rPr>
          <w:i/>
          <w:sz w:val="18"/>
          <w:lang w:val="en-US"/>
        </w:rPr>
        <w:t xml:space="preserve">0.01, ***p </w:t>
      </w:r>
      <w:r w:rsidRPr="00923A31">
        <w:rPr>
          <w:rFonts w:ascii="RBLMI" w:hAnsi="RBLMI" w:cs="RBLMI"/>
          <w:i/>
          <w:sz w:val="18"/>
          <w:lang w:val="en-US"/>
        </w:rPr>
        <w:t xml:space="preserve">&lt; </w:t>
      </w:r>
      <w:r w:rsidRPr="00923A31">
        <w:rPr>
          <w:i/>
          <w:sz w:val="18"/>
          <w:lang w:val="en-US"/>
        </w:rPr>
        <w:t>0.001.</w:t>
      </w:r>
    </w:p>
    <w:p w:rsidR="009F17E1" w:rsidRPr="00BA367D" w:rsidRDefault="009F17E1" w:rsidP="00923A31">
      <w:pPr>
        <w:pStyle w:val="Bildetekst"/>
      </w:pPr>
    </w:p>
    <w:sectPr w:rsidR="009F17E1" w:rsidRPr="00BA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T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BL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7D"/>
    <w:rsid w:val="001E6816"/>
    <w:rsid w:val="00283504"/>
    <w:rsid w:val="00520720"/>
    <w:rsid w:val="00682EDC"/>
    <w:rsid w:val="00923A31"/>
    <w:rsid w:val="009F17E1"/>
    <w:rsid w:val="00A858D3"/>
    <w:rsid w:val="00AC35CF"/>
    <w:rsid w:val="00B31326"/>
    <w:rsid w:val="00B31877"/>
    <w:rsid w:val="00BA367D"/>
    <w:rsid w:val="00DE1F40"/>
    <w:rsid w:val="00DE6D88"/>
    <w:rsid w:val="00EA1F8E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B216"/>
  <w15:chartTrackingRefBased/>
  <w15:docId w15:val="{87E4CEC5-1A7A-49EC-BD44-4E7AF30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7D"/>
    <w:pPr>
      <w:spacing w:line="360" w:lineRule="auto"/>
    </w:pPr>
    <w:rPr>
      <w:rFonts w:ascii="Times New Roman" w:hAnsi="Times New Roman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A1F8E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1F8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923A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Johnsen</dc:creator>
  <cp:keywords/>
  <dc:description/>
  <cp:lastModifiedBy>Bente Johnsen</cp:lastModifiedBy>
  <cp:revision>3</cp:revision>
  <dcterms:created xsi:type="dcterms:W3CDTF">2022-06-12T20:32:00Z</dcterms:created>
  <dcterms:modified xsi:type="dcterms:W3CDTF">2022-06-12T20:57:00Z</dcterms:modified>
</cp:coreProperties>
</file>