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206814C7" w:rsidR="00994A3D" w:rsidRDefault="00994A3D" w:rsidP="0001436A">
      <w:pPr>
        <w:pStyle w:val="2"/>
      </w:pPr>
      <w:r w:rsidRPr="0001436A">
        <w:t>Supplementary</w:t>
      </w:r>
      <w:r w:rsidRPr="001549D3">
        <w:t xml:space="preserve"> Figure</w:t>
      </w:r>
      <w:r w:rsidR="00660E05">
        <w:t>s</w:t>
      </w:r>
    </w:p>
    <w:p w14:paraId="327ED56B" w14:textId="0020C9AF" w:rsidR="00660E05" w:rsidRDefault="00660E05" w:rsidP="00990312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4E5E0F8" wp14:editId="546271B3">
            <wp:extent cx="6120079" cy="32470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结构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79" cy="32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0B4B" w14:textId="75DD593E" w:rsidR="00660E05" w:rsidRDefault="00660E05" w:rsidP="00660E05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60E05">
        <w:rPr>
          <w:rFonts w:cs="Times New Roman"/>
          <w:b/>
          <w:szCs w:val="24"/>
        </w:rPr>
        <w:t>Structur</w:t>
      </w:r>
      <w:r w:rsidR="00DA288C">
        <w:rPr>
          <w:rFonts w:cs="Times New Roman"/>
          <w:b/>
          <w:szCs w:val="24"/>
        </w:rPr>
        <w:t>es</w:t>
      </w:r>
      <w:r w:rsidRPr="00660E05">
        <w:rPr>
          <w:rFonts w:cs="Times New Roman"/>
          <w:b/>
          <w:szCs w:val="24"/>
        </w:rPr>
        <w:t xml:space="preserve"> of </w:t>
      </w:r>
      <w:r w:rsidR="00DA288C">
        <w:rPr>
          <w:rFonts w:cs="Times New Roman"/>
          <w:b/>
          <w:szCs w:val="24"/>
        </w:rPr>
        <w:t xml:space="preserve">new family </w:t>
      </w:r>
      <w:r w:rsidR="00DA288C" w:rsidRPr="00660E05">
        <w:rPr>
          <w:rFonts w:cs="Times New Roman"/>
          <w:b/>
          <w:szCs w:val="24"/>
        </w:rPr>
        <w:t>esterase</w:t>
      </w:r>
      <w:r w:rsidRPr="00660E05">
        <w:rPr>
          <w:rFonts w:cs="Times New Roman"/>
          <w:b/>
          <w:szCs w:val="24"/>
        </w:rPr>
        <w:t>. a</w:t>
      </w:r>
      <w:r w:rsidRPr="00660E05">
        <w:rPr>
          <w:rFonts w:cs="Times New Roman"/>
          <w:szCs w:val="24"/>
        </w:rPr>
        <w:t xml:space="preserve"> Superimposition of the </w:t>
      </w:r>
      <w:r>
        <w:rPr>
          <w:rFonts w:cs="Times New Roman"/>
          <w:szCs w:val="24"/>
        </w:rPr>
        <w:t xml:space="preserve">modeled </w:t>
      </w:r>
      <w:r w:rsidRPr="00660E05">
        <w:rPr>
          <w:rFonts w:cs="Times New Roman"/>
          <w:szCs w:val="24"/>
        </w:rPr>
        <w:t>structure of Est</w:t>
      </w:r>
      <w:r>
        <w:rPr>
          <w:rFonts w:cs="Times New Roman"/>
          <w:szCs w:val="24"/>
        </w:rPr>
        <w:t>33 and its 7 homologs.</w:t>
      </w:r>
      <w:r w:rsidR="004B182B">
        <w:t xml:space="preserve"> </w:t>
      </w:r>
      <w:r w:rsidR="004B182B">
        <w:rPr>
          <w:rFonts w:cs="Times New Roman"/>
          <w:szCs w:val="24"/>
        </w:rPr>
        <w:t>T</w:t>
      </w:r>
      <w:r w:rsidR="004B182B" w:rsidRPr="004B182B">
        <w:rPr>
          <w:rFonts w:cs="Times New Roman"/>
          <w:szCs w:val="24"/>
        </w:rPr>
        <w:t xml:space="preserve">he </w:t>
      </w:r>
      <w:r w:rsidR="004B182B">
        <w:rPr>
          <w:rFonts w:cs="Times New Roman"/>
          <w:szCs w:val="24"/>
        </w:rPr>
        <w:t>eight</w:t>
      </w:r>
      <w:r w:rsidR="004B182B" w:rsidRPr="004B182B">
        <w:rPr>
          <w:rFonts w:cs="Times New Roman"/>
          <w:szCs w:val="24"/>
        </w:rPr>
        <w:t xml:space="preserve"> structures are colored in </w:t>
      </w:r>
      <w:r w:rsidR="004B182B">
        <w:rPr>
          <w:rFonts w:cs="Times New Roman"/>
          <w:szCs w:val="24"/>
        </w:rPr>
        <w:t>red</w:t>
      </w:r>
      <w:r w:rsidR="004B182B" w:rsidRPr="004B182B">
        <w:rPr>
          <w:rFonts w:cs="Times New Roman"/>
          <w:szCs w:val="24"/>
        </w:rPr>
        <w:t xml:space="preserve"> (Est</w:t>
      </w:r>
      <w:r w:rsidR="004B182B">
        <w:rPr>
          <w:rFonts w:cs="Times New Roman"/>
          <w:szCs w:val="24"/>
        </w:rPr>
        <w:t>33</w:t>
      </w:r>
      <w:r w:rsidR="004B182B" w:rsidRPr="004B182B">
        <w:rPr>
          <w:rFonts w:cs="Times New Roman"/>
          <w:szCs w:val="24"/>
        </w:rPr>
        <w:t xml:space="preserve">), </w:t>
      </w:r>
      <w:r w:rsidR="004B182B">
        <w:rPr>
          <w:rFonts w:cs="Times New Roman"/>
          <w:szCs w:val="24"/>
        </w:rPr>
        <w:t>blue</w:t>
      </w:r>
      <w:r w:rsidR="004B182B" w:rsidRPr="004B182B">
        <w:rPr>
          <w:rFonts w:cs="Times New Roman"/>
          <w:szCs w:val="24"/>
        </w:rPr>
        <w:t xml:space="preserve"> (WP_090184031), </w:t>
      </w:r>
      <w:r w:rsidR="004B182B">
        <w:rPr>
          <w:rFonts w:cs="Times New Roman"/>
          <w:szCs w:val="24"/>
        </w:rPr>
        <w:t>yellow</w:t>
      </w:r>
      <w:r w:rsidR="004B182B" w:rsidRPr="004B182B">
        <w:rPr>
          <w:rFonts w:cs="Times New Roman"/>
          <w:szCs w:val="24"/>
        </w:rPr>
        <w:t xml:space="preserve"> (WP_217858764)</w:t>
      </w:r>
      <w:r w:rsidR="004B182B">
        <w:rPr>
          <w:rFonts w:cs="Times New Roman"/>
          <w:szCs w:val="24"/>
        </w:rPr>
        <w:t>, plum</w:t>
      </w:r>
      <w:r w:rsidR="004B182B" w:rsidRPr="004B182B">
        <w:rPr>
          <w:rFonts w:cs="Times New Roman"/>
          <w:szCs w:val="24"/>
        </w:rPr>
        <w:t xml:space="preserve"> (WP_157710783)</w:t>
      </w:r>
      <w:r w:rsidR="004B182B">
        <w:rPr>
          <w:rFonts w:cs="Times New Roman"/>
          <w:szCs w:val="24"/>
        </w:rPr>
        <w:t>, teal (</w:t>
      </w:r>
      <w:r w:rsidR="004B182B" w:rsidRPr="004B182B">
        <w:rPr>
          <w:rFonts w:cs="Times New Roman"/>
          <w:szCs w:val="24"/>
        </w:rPr>
        <w:t>WP_083349625</w:t>
      </w:r>
      <w:r w:rsidR="004B182B">
        <w:rPr>
          <w:rFonts w:cs="Times New Roman"/>
          <w:szCs w:val="24"/>
        </w:rPr>
        <w:t>), yellow-green (</w:t>
      </w:r>
      <w:r w:rsidR="004B182B" w:rsidRPr="004B182B">
        <w:rPr>
          <w:rFonts w:cs="Times New Roman"/>
          <w:szCs w:val="24"/>
        </w:rPr>
        <w:t>WP_027613488</w:t>
      </w:r>
      <w:r w:rsidR="004B182B">
        <w:rPr>
          <w:rFonts w:cs="Times New Roman"/>
          <w:szCs w:val="24"/>
        </w:rPr>
        <w:t>), red-orange (</w:t>
      </w:r>
      <w:r w:rsidR="004B182B" w:rsidRPr="004B182B">
        <w:rPr>
          <w:rFonts w:cs="Times New Roman"/>
          <w:szCs w:val="24"/>
        </w:rPr>
        <w:t>WP_210710674</w:t>
      </w:r>
      <w:r w:rsidR="004B182B">
        <w:rPr>
          <w:rFonts w:cs="Times New Roman"/>
          <w:szCs w:val="24"/>
        </w:rPr>
        <w:t xml:space="preserve">), </w:t>
      </w:r>
      <w:r w:rsidR="00DA288C">
        <w:rPr>
          <w:rFonts w:cs="Times New Roman"/>
          <w:szCs w:val="24"/>
        </w:rPr>
        <w:t xml:space="preserve">and </w:t>
      </w:r>
      <w:r w:rsidR="004B182B">
        <w:rPr>
          <w:rFonts w:cs="Times New Roman"/>
          <w:szCs w:val="24"/>
        </w:rPr>
        <w:t>orange (</w:t>
      </w:r>
      <w:r w:rsidR="004B182B" w:rsidRPr="004B182B">
        <w:rPr>
          <w:rFonts w:cs="Times New Roman"/>
          <w:szCs w:val="24"/>
        </w:rPr>
        <w:t>WP_008372319</w:t>
      </w:r>
      <w:r w:rsidR="004B182B">
        <w:rPr>
          <w:rFonts w:cs="Times New Roman"/>
          <w:szCs w:val="24"/>
        </w:rPr>
        <w:t>).</w:t>
      </w:r>
      <w:r w:rsidR="00DA288C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b</w:t>
      </w:r>
      <w:r>
        <w:rPr>
          <w:rFonts w:cs="Times New Roman"/>
          <w:szCs w:val="24"/>
        </w:rPr>
        <w:t xml:space="preserve"> </w:t>
      </w:r>
      <w:r w:rsidRPr="00660E05">
        <w:rPr>
          <w:rFonts w:cs="Times New Roman"/>
          <w:szCs w:val="24"/>
        </w:rPr>
        <w:t>the structure of the active site of E</w:t>
      </w:r>
      <w:r>
        <w:rPr>
          <w:rFonts w:cs="Times New Roman"/>
          <w:szCs w:val="24"/>
        </w:rPr>
        <w:t>st33, the catalytic triad</w:t>
      </w:r>
      <w:r w:rsidR="004B182B">
        <w:rPr>
          <w:rFonts w:cs="Times New Roman"/>
          <w:szCs w:val="24"/>
        </w:rPr>
        <w:t xml:space="preserve">, </w:t>
      </w:r>
      <w:r w:rsidRPr="00660E05">
        <w:rPr>
          <w:rFonts w:cs="Times New Roman"/>
          <w:szCs w:val="24"/>
          <w:lang w:bidi="en-US"/>
        </w:rPr>
        <w:t>Ser</w:t>
      </w:r>
      <w:r w:rsidRPr="00660E05">
        <w:rPr>
          <w:rFonts w:cs="Times New Roman"/>
          <w:szCs w:val="24"/>
          <w:vertAlign w:val="superscript"/>
          <w:lang w:bidi="en-US"/>
        </w:rPr>
        <w:t>94</w:t>
      </w:r>
      <w:r w:rsidRPr="00660E05">
        <w:rPr>
          <w:rFonts w:cs="Times New Roman"/>
          <w:szCs w:val="24"/>
          <w:lang w:bidi="en-US"/>
        </w:rPr>
        <w:t xml:space="preserve"> (</w:t>
      </w:r>
      <w:r>
        <w:rPr>
          <w:rFonts w:cs="Times New Roman"/>
          <w:szCs w:val="24"/>
          <w:lang w:bidi="en-US"/>
        </w:rPr>
        <w:t>nucleophile</w:t>
      </w:r>
      <w:r w:rsidRPr="00660E05">
        <w:rPr>
          <w:rFonts w:cs="Times New Roman"/>
          <w:szCs w:val="24"/>
          <w:lang w:bidi="en-US"/>
        </w:rPr>
        <w:t>), Asp</w:t>
      </w:r>
      <w:r w:rsidRPr="00660E05">
        <w:rPr>
          <w:rFonts w:cs="Times New Roman"/>
          <w:szCs w:val="24"/>
          <w:vertAlign w:val="superscript"/>
          <w:lang w:bidi="en-US"/>
        </w:rPr>
        <w:t>205</w:t>
      </w:r>
      <w:r w:rsidRPr="00660E05">
        <w:rPr>
          <w:rFonts w:cs="Times New Roman"/>
          <w:szCs w:val="24"/>
          <w:lang w:bidi="en-US"/>
        </w:rPr>
        <w:t xml:space="preserve"> (</w:t>
      </w:r>
      <w:r>
        <w:rPr>
          <w:rFonts w:cs="Times New Roman"/>
          <w:szCs w:val="24"/>
          <w:lang w:bidi="en-US"/>
        </w:rPr>
        <w:t>charge-relay</w:t>
      </w:r>
      <w:r w:rsidRPr="00660E05">
        <w:rPr>
          <w:rFonts w:cs="Times New Roman"/>
          <w:szCs w:val="24"/>
          <w:lang w:bidi="en-US"/>
        </w:rPr>
        <w:t>), and His</w:t>
      </w:r>
      <w:r w:rsidRPr="00660E05">
        <w:rPr>
          <w:rFonts w:cs="Times New Roman"/>
          <w:szCs w:val="24"/>
          <w:vertAlign w:val="superscript"/>
          <w:lang w:bidi="en-US"/>
        </w:rPr>
        <w:t>233</w:t>
      </w:r>
      <w:r w:rsidRPr="00660E05">
        <w:rPr>
          <w:rFonts w:cs="Times New Roman"/>
          <w:szCs w:val="24"/>
          <w:lang w:bidi="en-US"/>
        </w:rPr>
        <w:t xml:space="preserve"> (</w:t>
      </w:r>
      <w:r>
        <w:rPr>
          <w:rFonts w:cs="Times New Roman"/>
          <w:szCs w:val="24"/>
          <w:lang w:bidi="en-US"/>
        </w:rPr>
        <w:t>proton carrier</w:t>
      </w:r>
      <w:r w:rsidRPr="00660E05">
        <w:rPr>
          <w:rFonts w:cs="Times New Roman"/>
          <w:szCs w:val="24"/>
          <w:lang w:bidi="en-US"/>
        </w:rPr>
        <w:t>)</w:t>
      </w:r>
      <w:r>
        <w:rPr>
          <w:rFonts w:cs="Times New Roman"/>
          <w:szCs w:val="24"/>
          <w:lang w:bidi="en-US"/>
        </w:rPr>
        <w:t xml:space="preserve"> </w:t>
      </w:r>
      <w:r w:rsidR="004B182B">
        <w:rPr>
          <w:rFonts w:cs="Times New Roman"/>
          <w:szCs w:val="24"/>
          <w:lang w:bidi="en-US"/>
        </w:rPr>
        <w:t xml:space="preserve">are indicated, </w:t>
      </w:r>
      <w:r>
        <w:rPr>
          <w:rFonts w:cs="Times New Roman"/>
          <w:szCs w:val="24"/>
        </w:rPr>
        <w:t>d</w:t>
      </w:r>
      <w:r w:rsidRPr="00660E05">
        <w:rPr>
          <w:rFonts w:cs="Times New Roman"/>
          <w:szCs w:val="24"/>
        </w:rPr>
        <w:t xml:space="preserve">istances between catalytic Ser and His, His and Asp </w:t>
      </w:r>
      <w:r w:rsidR="004B182B" w:rsidRPr="00660E05">
        <w:rPr>
          <w:rFonts w:cs="Times New Roman"/>
          <w:szCs w:val="24"/>
        </w:rPr>
        <w:t>of Est</w:t>
      </w:r>
      <w:r w:rsidR="004B182B">
        <w:rPr>
          <w:rFonts w:cs="Times New Roman"/>
          <w:szCs w:val="24"/>
        </w:rPr>
        <w:t xml:space="preserve">33 </w:t>
      </w:r>
      <w:r>
        <w:rPr>
          <w:rFonts w:cs="Times New Roman"/>
          <w:szCs w:val="24"/>
        </w:rPr>
        <w:t>were 2.90</w:t>
      </w:r>
      <w:r w:rsidRPr="00660E05">
        <w:rPr>
          <w:rFonts w:cs="Times New Roman"/>
          <w:szCs w:val="24"/>
        </w:rPr>
        <w:t xml:space="preserve"> Å</w:t>
      </w:r>
      <w:r>
        <w:rPr>
          <w:rFonts w:cs="Times New Roman"/>
          <w:szCs w:val="24"/>
        </w:rPr>
        <w:t>, 2.99</w:t>
      </w:r>
      <w:r w:rsidRPr="00660E05">
        <w:rPr>
          <w:rFonts w:cs="Times New Roman"/>
          <w:szCs w:val="24"/>
        </w:rPr>
        <w:t xml:space="preserve"> Å</w:t>
      </w:r>
      <w:r>
        <w:rPr>
          <w:rFonts w:cs="Times New Roman"/>
          <w:szCs w:val="24"/>
        </w:rPr>
        <w:t>, respectively.</w:t>
      </w:r>
    </w:p>
    <w:p w14:paraId="63C1EDD4" w14:textId="77777777" w:rsidR="00660E05" w:rsidRDefault="00660E0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754D378" w14:textId="26AEF2A4" w:rsidR="00994A3D" w:rsidRPr="001549D3" w:rsidRDefault="00990312" w:rsidP="00990312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BCDF564" wp14:editId="12D12E7C">
            <wp:extent cx="5098728" cy="2532224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728" cy="253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86B0" w14:textId="5FB0C94D" w:rsidR="00990312" w:rsidRDefault="004C3A05" w:rsidP="00660E05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660E05"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C3A05">
        <w:rPr>
          <w:rFonts w:cs="Times New Roman"/>
          <w:b/>
          <w:szCs w:val="24"/>
        </w:rPr>
        <w:t>SDS-PAGE</w:t>
      </w:r>
      <w:r w:rsidR="002E021F">
        <w:rPr>
          <w:rFonts w:cs="Times New Roman"/>
          <w:b/>
          <w:szCs w:val="24"/>
        </w:rPr>
        <w:t xml:space="preserve"> analysis</w:t>
      </w:r>
      <w:r w:rsidRPr="004C3A05">
        <w:rPr>
          <w:rFonts w:cs="Times New Roman"/>
          <w:b/>
          <w:szCs w:val="24"/>
        </w:rPr>
        <w:t xml:space="preserve"> of Est33 and the variants.</w:t>
      </w:r>
      <w:r w:rsidRPr="008B6C9D">
        <w:rPr>
          <w:rFonts w:cs="Times New Roman"/>
          <w:szCs w:val="24"/>
        </w:rPr>
        <w:t xml:space="preserve"> </w:t>
      </w:r>
      <w:r w:rsidRPr="004C3A05">
        <w:rPr>
          <w:rFonts w:cs="Times New Roman"/>
          <w:szCs w:val="24"/>
        </w:rPr>
        <w:t xml:space="preserve">Lane M, protein molecular mass marker; </w:t>
      </w:r>
      <w:r w:rsidR="00990312" w:rsidRPr="00990312">
        <w:rPr>
          <w:rFonts w:cs="Times New Roman"/>
          <w:b/>
          <w:szCs w:val="24"/>
        </w:rPr>
        <w:t>a</w:t>
      </w:r>
      <w:r w:rsidR="00990312">
        <w:rPr>
          <w:rFonts w:cs="Times New Roman"/>
          <w:szCs w:val="24"/>
        </w:rPr>
        <w:t xml:space="preserve"> </w:t>
      </w:r>
      <w:r w:rsidRPr="004C3A05">
        <w:rPr>
          <w:rFonts w:cs="Times New Roman"/>
          <w:szCs w:val="24"/>
        </w:rPr>
        <w:t xml:space="preserve">Lane 1, </w:t>
      </w:r>
      <w:r w:rsidR="00990312" w:rsidRPr="00990312">
        <w:rPr>
          <w:rFonts w:cs="Times New Roman"/>
          <w:szCs w:val="24"/>
        </w:rPr>
        <w:t xml:space="preserve">total protein from </w:t>
      </w:r>
      <w:r w:rsidR="00990312" w:rsidRPr="00990312">
        <w:rPr>
          <w:rFonts w:cs="Times New Roman"/>
          <w:i/>
          <w:szCs w:val="24"/>
        </w:rPr>
        <w:t>E. coli</w:t>
      </w:r>
      <w:r w:rsidR="00990312" w:rsidRPr="00990312">
        <w:rPr>
          <w:rFonts w:cs="Times New Roman"/>
          <w:szCs w:val="24"/>
        </w:rPr>
        <w:t xml:space="preserve"> with IPTG induction of Est</w:t>
      </w:r>
      <w:r w:rsidR="00990312">
        <w:rPr>
          <w:rFonts w:cs="Times New Roman"/>
          <w:szCs w:val="24"/>
        </w:rPr>
        <w:t>33;</w:t>
      </w:r>
      <w:r w:rsidRPr="004C3A05">
        <w:rPr>
          <w:rFonts w:cs="Times New Roman"/>
          <w:szCs w:val="24"/>
        </w:rPr>
        <w:t xml:space="preserve"> Lane 2, </w:t>
      </w:r>
      <w:r w:rsidR="00990312" w:rsidRPr="00990312">
        <w:rPr>
          <w:rFonts w:cs="Times New Roman"/>
          <w:szCs w:val="24"/>
        </w:rPr>
        <w:t>purified Est</w:t>
      </w:r>
      <w:r w:rsidR="00990312">
        <w:rPr>
          <w:rFonts w:cs="Times New Roman"/>
          <w:szCs w:val="24"/>
        </w:rPr>
        <w:t xml:space="preserve">33. b </w:t>
      </w:r>
      <w:r w:rsidR="00990312" w:rsidRPr="00990312">
        <w:rPr>
          <w:rFonts w:cs="Times New Roman"/>
          <w:szCs w:val="24"/>
        </w:rPr>
        <w:t>Lane 1</w:t>
      </w:r>
      <w:r w:rsidR="00990312">
        <w:rPr>
          <w:rFonts w:cs="Times New Roman"/>
          <w:szCs w:val="24"/>
        </w:rPr>
        <w:t>-</w:t>
      </w:r>
      <w:proofErr w:type="gramStart"/>
      <w:r w:rsidR="00990312">
        <w:rPr>
          <w:rFonts w:cs="Times New Roman"/>
          <w:szCs w:val="24"/>
        </w:rPr>
        <w:t xml:space="preserve">3, </w:t>
      </w:r>
      <w:r w:rsidR="00990312" w:rsidRPr="00990312">
        <w:rPr>
          <w:rFonts w:cs="Times New Roman"/>
          <w:szCs w:val="24"/>
        </w:rPr>
        <w:t xml:space="preserve"> purified</w:t>
      </w:r>
      <w:proofErr w:type="gramEnd"/>
      <w:r w:rsidR="00990312" w:rsidRPr="004C3A05">
        <w:rPr>
          <w:rFonts w:cs="Times New Roman"/>
          <w:szCs w:val="24"/>
          <w:lang w:bidi="en-US"/>
        </w:rPr>
        <w:t xml:space="preserve"> </w:t>
      </w:r>
      <w:r w:rsidRPr="004C3A05">
        <w:rPr>
          <w:rFonts w:cs="Times New Roman"/>
          <w:szCs w:val="24"/>
          <w:lang w:bidi="en-US"/>
        </w:rPr>
        <w:t>S94A, D205A, and H233A variants</w:t>
      </w:r>
      <w:r>
        <w:rPr>
          <w:rFonts w:cs="Times New Roman"/>
          <w:szCs w:val="24"/>
        </w:rPr>
        <w:t>, respectively</w:t>
      </w:r>
      <w:r w:rsidR="00990312">
        <w:rPr>
          <w:rFonts w:cs="Times New Roman"/>
          <w:szCs w:val="24"/>
        </w:rPr>
        <w:t>.</w:t>
      </w:r>
      <w:r w:rsidR="00990312">
        <w:rPr>
          <w:rFonts w:cs="Times New Roman"/>
          <w:szCs w:val="24"/>
        </w:rPr>
        <w:br w:type="page"/>
      </w:r>
    </w:p>
    <w:p w14:paraId="3DA7D2F7" w14:textId="77777777" w:rsidR="004C3A05" w:rsidRDefault="004C3A05" w:rsidP="00990312">
      <w:pPr>
        <w:keepNext/>
        <w:jc w:val="both"/>
        <w:rPr>
          <w:rFonts w:cs="Times New Roman"/>
          <w:szCs w:val="24"/>
        </w:rPr>
      </w:pPr>
    </w:p>
    <w:p w14:paraId="3C419443" w14:textId="76FBF049" w:rsidR="00994A3D" w:rsidRPr="001549D3" w:rsidRDefault="008B6C9D" w:rsidP="00994A3D">
      <w:pPr>
        <w:keepNext/>
        <w:jc w:val="center"/>
        <w:rPr>
          <w:rFonts w:cs="Times New Roman"/>
          <w:szCs w:val="24"/>
        </w:rPr>
      </w:pPr>
      <w:r w:rsidRPr="00CB4206">
        <w:rPr>
          <w:noProof/>
          <w:lang w:eastAsia="zh-CN"/>
        </w:rPr>
        <w:drawing>
          <wp:inline distT="0" distB="0" distL="0" distR="0" wp14:anchorId="25286516" wp14:editId="19BABAA9">
            <wp:extent cx="5040173" cy="488198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73" cy="488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1C84227E" w:rsidR="008B6C9D" w:rsidRDefault="00994A3D" w:rsidP="008B6C9D">
      <w:pPr>
        <w:keepNext/>
        <w:jc w:val="both"/>
        <w:rPr>
          <w:rFonts w:cs="Times New Roman"/>
          <w:szCs w:val="24"/>
        </w:rPr>
      </w:pPr>
      <w:bookmarkStart w:id="0" w:name="_Hlk100649187"/>
      <w:r w:rsidRPr="0001436A">
        <w:rPr>
          <w:rFonts w:cs="Times New Roman"/>
          <w:b/>
          <w:szCs w:val="24"/>
        </w:rPr>
        <w:t xml:space="preserve">Figure </w:t>
      </w:r>
      <w:r w:rsidR="004C3A05">
        <w:rPr>
          <w:rFonts w:cs="Times New Roman"/>
          <w:b/>
          <w:szCs w:val="24"/>
        </w:rPr>
        <w:t>S</w:t>
      </w:r>
      <w:r w:rsidR="00660E05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B6C9D" w:rsidRPr="008B6C9D">
        <w:rPr>
          <w:rFonts w:cs="Times New Roman"/>
          <w:b/>
          <w:szCs w:val="24"/>
        </w:rPr>
        <w:t>Sequence alignment of Est33 and proteins from PHA_depolymerase_arom family.</w:t>
      </w:r>
      <w:bookmarkEnd w:id="0"/>
      <w:r w:rsidR="008B6C9D" w:rsidRPr="008B6C9D">
        <w:rPr>
          <w:rFonts w:cs="Times New Roman"/>
          <w:szCs w:val="24"/>
        </w:rPr>
        <w:t xml:space="preserve"> Identical residues are shown in white on a black background, and similar residues (homology ≥75%) are on a grey background. Black triangle indicates residues forming the catalytic triad Ser, Asp and His. Black squares indicate conserved motifs.</w:t>
      </w:r>
      <w:r w:rsidRPr="001549D3">
        <w:rPr>
          <w:rFonts w:cs="Times New Roman"/>
          <w:szCs w:val="24"/>
        </w:rPr>
        <w:t xml:space="preserve"> </w:t>
      </w:r>
    </w:p>
    <w:p w14:paraId="79379C55" w14:textId="77777777" w:rsidR="008B6C9D" w:rsidRDefault="008B6C9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5E6A59F" w14:textId="48BA9F28" w:rsidR="008B6C9D" w:rsidRDefault="008B6C9D" w:rsidP="008B6C9D">
      <w:pPr>
        <w:pStyle w:val="2"/>
        <w:numPr>
          <w:ilvl w:val="1"/>
          <w:numId w:val="14"/>
        </w:numPr>
      </w:pPr>
      <w:r w:rsidRPr="0001436A">
        <w:lastRenderedPageBreak/>
        <w:t>Supplementary</w:t>
      </w:r>
      <w:r w:rsidRPr="001549D3">
        <w:t xml:space="preserve"> </w:t>
      </w:r>
      <w:r>
        <w:t>Table</w:t>
      </w:r>
      <w:r w:rsidR="00880373">
        <w:t>s</w:t>
      </w:r>
    </w:p>
    <w:p w14:paraId="5DC7FA81" w14:textId="31E0161D" w:rsidR="00C022CF" w:rsidRPr="007328BB" w:rsidRDefault="00C022CF" w:rsidP="00C022CF">
      <w:pPr>
        <w:autoSpaceDE w:val="0"/>
        <w:autoSpaceDN w:val="0"/>
        <w:ind w:firstLineChars="176" w:firstLine="424"/>
        <w:jc w:val="center"/>
        <w:rPr>
          <w:rFonts w:eastAsia="宋体"/>
          <w:b/>
          <w:bCs/>
          <w:szCs w:val="24"/>
        </w:rPr>
      </w:pPr>
      <w:bookmarkStart w:id="1" w:name="_Hlk100649220"/>
      <w:r w:rsidRPr="00F34279">
        <w:rPr>
          <w:b/>
          <w:bCs/>
          <w:color w:val="211D1E"/>
          <w:szCs w:val="24"/>
        </w:rPr>
        <w:t>T</w:t>
      </w:r>
      <w:r>
        <w:rPr>
          <w:b/>
          <w:bCs/>
          <w:color w:val="211D1E"/>
        </w:rPr>
        <w:t xml:space="preserve">able </w:t>
      </w:r>
      <w:r>
        <w:rPr>
          <w:b/>
          <w:bCs/>
          <w:color w:val="211D1E"/>
        </w:rPr>
        <w:t>S</w:t>
      </w:r>
      <w:r>
        <w:rPr>
          <w:b/>
          <w:bCs/>
          <w:color w:val="211D1E"/>
        </w:rPr>
        <w:t xml:space="preserve">1. </w:t>
      </w:r>
      <w:r w:rsidRPr="001D4B14">
        <w:rPr>
          <w:b/>
          <w:bCs/>
          <w:color w:val="211D1E"/>
          <w:szCs w:val="24"/>
          <w:lang w:bidi="en-US"/>
        </w:rPr>
        <w:t>Primers used in this study</w:t>
      </w:r>
      <w:r w:rsidRPr="007328BB">
        <w:rPr>
          <w:b/>
          <w:bCs/>
          <w:color w:val="211D1E"/>
        </w:rPr>
        <w:t>.</w:t>
      </w:r>
      <w:bookmarkEnd w:id="1"/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134"/>
        <w:gridCol w:w="6379"/>
      </w:tblGrid>
      <w:tr w:rsidR="00C022CF" w:rsidRPr="00F258A2" w14:paraId="2F4290BF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E217A1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primers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1637E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sequence</w:t>
            </w:r>
          </w:p>
        </w:tc>
      </w:tr>
      <w:tr w:rsidR="00C022CF" w:rsidRPr="00F258A2" w14:paraId="1EAEC505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7B7BD2A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est33F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E0BC90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AAGAAGGAGATATACATatgacaacgcgcaaactgatcattaa</w:t>
            </w:r>
            <w:r w:rsidRPr="00F258A2">
              <w:rPr>
                <w:sz w:val="20"/>
                <w:szCs w:val="20"/>
                <w:vertAlign w:val="superscript"/>
              </w:rPr>
              <w:t>a</w:t>
            </w:r>
          </w:p>
        </w:tc>
      </w:tr>
      <w:tr w:rsidR="00C022CF" w:rsidRPr="00F258A2" w14:paraId="1163C3C4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C90917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est33R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E7AA5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TCGAGTGCGGCCGCAAGCTTgagcaggcgtggccttagcctgc</w:t>
            </w:r>
          </w:p>
        </w:tc>
      </w:tr>
      <w:tr w:rsidR="00C022CF" w:rsidRPr="00F258A2" w14:paraId="2326BC74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59F60B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S94A-F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0D48C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GATGTGTTCGGCGTG</w:t>
            </w:r>
            <w:r w:rsidRPr="00F258A2">
              <w:rPr>
                <w:i/>
                <w:sz w:val="20"/>
                <w:szCs w:val="20"/>
                <w:u w:val="single"/>
              </w:rPr>
              <w:t>GCT</w:t>
            </w:r>
            <w:r w:rsidRPr="00F258A2">
              <w:rPr>
                <w:sz w:val="20"/>
                <w:szCs w:val="20"/>
              </w:rPr>
              <w:t>TGGGGCGGTGCATTG</w:t>
            </w:r>
            <w:r w:rsidRPr="00F258A2">
              <w:rPr>
                <w:sz w:val="20"/>
                <w:szCs w:val="20"/>
                <w:vertAlign w:val="superscript"/>
              </w:rPr>
              <w:t>b</w:t>
            </w:r>
          </w:p>
        </w:tc>
      </w:tr>
      <w:tr w:rsidR="00C022CF" w:rsidRPr="00F258A2" w14:paraId="036232A8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186D75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S94A-R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BE7A3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CAATGCACCGCCCCA</w:t>
            </w:r>
            <w:r w:rsidRPr="00F258A2">
              <w:rPr>
                <w:i/>
                <w:sz w:val="20"/>
                <w:szCs w:val="20"/>
                <w:u w:val="single"/>
              </w:rPr>
              <w:t>AGC</w:t>
            </w:r>
            <w:r w:rsidRPr="00F258A2">
              <w:rPr>
                <w:sz w:val="20"/>
                <w:szCs w:val="20"/>
              </w:rPr>
              <w:t>CACGCCGAACACATC</w:t>
            </w:r>
          </w:p>
        </w:tc>
      </w:tr>
      <w:tr w:rsidR="00C022CF" w:rsidRPr="00F258A2" w14:paraId="221FA77F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3E13B9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D205A-F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77EFF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CTCACCGGCGACCGC</w:t>
            </w:r>
            <w:r w:rsidRPr="00F258A2">
              <w:rPr>
                <w:i/>
                <w:sz w:val="20"/>
                <w:szCs w:val="20"/>
                <w:u w:val="single"/>
              </w:rPr>
              <w:t>GCC</w:t>
            </w:r>
            <w:r w:rsidRPr="00F258A2">
              <w:rPr>
                <w:sz w:val="20"/>
                <w:szCs w:val="20"/>
              </w:rPr>
              <w:t>ACCCTGGTACAGATG</w:t>
            </w:r>
          </w:p>
        </w:tc>
      </w:tr>
      <w:tr w:rsidR="00C022CF" w:rsidRPr="00F258A2" w14:paraId="4B014CD9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698915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D205A-R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CAB37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CATCTGTACCAGGGT</w:t>
            </w:r>
            <w:r w:rsidRPr="00F258A2">
              <w:rPr>
                <w:i/>
                <w:sz w:val="20"/>
                <w:szCs w:val="20"/>
                <w:u w:val="single"/>
              </w:rPr>
              <w:t>GGC</w:t>
            </w:r>
            <w:r w:rsidRPr="00F258A2">
              <w:rPr>
                <w:sz w:val="20"/>
                <w:szCs w:val="20"/>
              </w:rPr>
              <w:t>GCGGTCGCCGGTGAG</w:t>
            </w:r>
          </w:p>
        </w:tc>
      </w:tr>
      <w:tr w:rsidR="00C022CF" w:rsidRPr="00F258A2" w14:paraId="7F07E334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EE0204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H233A-F</w:t>
            </w:r>
          </w:p>
        </w:tc>
        <w:tc>
          <w:tcPr>
            <w:tcW w:w="63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D01D7B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CTGGAGGGTGAGGGG</w:t>
            </w:r>
            <w:r w:rsidRPr="00F258A2">
              <w:rPr>
                <w:i/>
                <w:sz w:val="20"/>
                <w:szCs w:val="20"/>
                <w:u w:val="single"/>
              </w:rPr>
              <w:t>GCT</w:t>
            </w:r>
            <w:r w:rsidRPr="00F258A2">
              <w:rPr>
                <w:sz w:val="20"/>
                <w:szCs w:val="20"/>
              </w:rPr>
              <w:t>TTTTTCGTGGTCACC</w:t>
            </w:r>
          </w:p>
        </w:tc>
      </w:tr>
      <w:tr w:rsidR="00C022CF" w:rsidRPr="00F258A2" w14:paraId="70D6B2E2" w14:textId="77777777" w:rsidTr="009A2B07">
        <w:trPr>
          <w:trHeight w:val="312"/>
          <w:jc w:val="center"/>
        </w:trPr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6CA434D4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H233A-R</w:t>
            </w:r>
          </w:p>
        </w:tc>
        <w:tc>
          <w:tcPr>
            <w:tcW w:w="6379" w:type="dxa"/>
            <w:tcBorders>
              <w:top w:val="nil"/>
            </w:tcBorders>
            <w:shd w:val="clear" w:color="auto" w:fill="auto"/>
            <w:vAlign w:val="center"/>
          </w:tcPr>
          <w:p w14:paraId="728B9B6E" w14:textId="77777777" w:rsidR="00C022CF" w:rsidRPr="00F258A2" w:rsidRDefault="00C022CF" w:rsidP="009A2B07">
            <w:pPr>
              <w:pStyle w:val="EndNoteBibliography"/>
              <w:spacing w:before="0" w:after="0"/>
              <w:jc w:val="center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GGTGACCACGAAAAA</w:t>
            </w:r>
            <w:r w:rsidRPr="00F258A2">
              <w:rPr>
                <w:i/>
                <w:sz w:val="20"/>
                <w:szCs w:val="20"/>
                <w:u w:val="single"/>
              </w:rPr>
              <w:t>AGC</w:t>
            </w:r>
            <w:r w:rsidRPr="00F258A2">
              <w:rPr>
                <w:sz w:val="20"/>
                <w:szCs w:val="20"/>
              </w:rPr>
              <w:t>CCCCTCACCCTCCAG</w:t>
            </w:r>
          </w:p>
        </w:tc>
      </w:tr>
    </w:tbl>
    <w:p w14:paraId="779985E7" w14:textId="77777777" w:rsidR="00C022CF" w:rsidRDefault="00C022CF" w:rsidP="00C022CF">
      <w:pPr>
        <w:ind w:firstLineChars="177" w:firstLine="425"/>
        <w:jc w:val="both"/>
        <w:rPr>
          <w:rFonts w:eastAsia="宋体"/>
          <w:bCs/>
          <w:lang w:bidi="en-US"/>
        </w:rPr>
      </w:pPr>
      <w:proofErr w:type="gramStart"/>
      <w:r w:rsidRPr="001D4B14">
        <w:rPr>
          <w:rFonts w:eastAsia="宋体"/>
          <w:bCs/>
          <w:vertAlign w:val="superscript"/>
          <w:lang w:bidi="en-US"/>
        </w:rPr>
        <w:t>a</w:t>
      </w:r>
      <w:proofErr w:type="gramEnd"/>
      <w:r w:rsidRPr="001D4B14">
        <w:rPr>
          <w:rFonts w:eastAsia="宋体"/>
          <w:bCs/>
          <w:vertAlign w:val="superscript"/>
          <w:lang w:bidi="en-US"/>
        </w:rPr>
        <w:t xml:space="preserve"> </w:t>
      </w:r>
      <w:r w:rsidRPr="001D4B14">
        <w:rPr>
          <w:rFonts w:eastAsia="宋体"/>
          <w:bCs/>
          <w:lang w:bidi="en-US"/>
        </w:rPr>
        <w:t>Uppercase letters indicate the nucleotides pairing with the vector sequence. Lowercase letters indicate the esterase gene sequence.</w:t>
      </w:r>
      <w:r w:rsidRPr="001D4B14">
        <w:rPr>
          <w:rFonts w:eastAsia="宋体"/>
          <w:bCs/>
          <w:vertAlign w:val="superscript"/>
          <w:lang w:bidi="en-US"/>
        </w:rPr>
        <w:t xml:space="preserve"> b </w:t>
      </w:r>
      <w:proofErr w:type="gramStart"/>
      <w:r w:rsidRPr="001D4B14">
        <w:rPr>
          <w:rFonts w:eastAsia="宋体"/>
          <w:bCs/>
          <w:lang w:bidi="en-US"/>
        </w:rPr>
        <w:t>The</w:t>
      </w:r>
      <w:proofErr w:type="gramEnd"/>
      <w:r w:rsidRPr="001D4B14">
        <w:rPr>
          <w:rFonts w:eastAsia="宋体"/>
          <w:bCs/>
          <w:lang w:bidi="en-US"/>
        </w:rPr>
        <w:t xml:space="preserve"> mutated site were shown in underline and italic.</w:t>
      </w:r>
      <w:bookmarkStart w:id="2" w:name="_Hlk99546680"/>
      <w:r>
        <w:rPr>
          <w:rFonts w:eastAsia="宋体"/>
          <w:bCs/>
          <w:lang w:bidi="en-US"/>
        </w:rPr>
        <w:t xml:space="preserve"> F, R in the name of primers means forward and reverse</w:t>
      </w:r>
      <w:bookmarkStart w:id="3" w:name="_Hlk99546703"/>
      <w:r>
        <w:rPr>
          <w:rFonts w:eastAsia="宋体"/>
          <w:bCs/>
          <w:lang w:bidi="en-US"/>
        </w:rPr>
        <w:t>, respectively</w:t>
      </w:r>
      <w:bookmarkEnd w:id="3"/>
      <w:r>
        <w:rPr>
          <w:rFonts w:eastAsia="宋体"/>
          <w:bCs/>
          <w:lang w:bidi="en-US"/>
        </w:rPr>
        <w:t>.</w:t>
      </w:r>
    </w:p>
    <w:bookmarkEnd w:id="2"/>
    <w:p w14:paraId="57B2EE38" w14:textId="7CBD146C" w:rsidR="00C022CF" w:rsidRPr="001D4B14" w:rsidRDefault="00C022CF" w:rsidP="00C022CF">
      <w:pPr>
        <w:autoSpaceDE w:val="0"/>
        <w:autoSpaceDN w:val="0"/>
        <w:ind w:firstLineChars="176" w:firstLine="424"/>
        <w:jc w:val="center"/>
        <w:rPr>
          <w:b/>
          <w:bCs/>
          <w:color w:val="211D1E"/>
          <w:szCs w:val="24"/>
        </w:rPr>
      </w:pPr>
      <w:r w:rsidRPr="001D4B14">
        <w:rPr>
          <w:b/>
          <w:bCs/>
          <w:color w:val="211D1E"/>
          <w:szCs w:val="24"/>
        </w:rPr>
        <w:t xml:space="preserve">Table </w:t>
      </w:r>
      <w:r>
        <w:rPr>
          <w:b/>
          <w:bCs/>
          <w:color w:val="211D1E"/>
          <w:szCs w:val="24"/>
        </w:rPr>
        <w:t>S</w:t>
      </w:r>
      <w:r w:rsidRPr="001D4B14">
        <w:rPr>
          <w:b/>
          <w:bCs/>
          <w:color w:val="211D1E"/>
          <w:szCs w:val="24"/>
        </w:rPr>
        <w:t xml:space="preserve">2. </w:t>
      </w:r>
      <w:bookmarkStart w:id="4" w:name="_Hlk100649256"/>
      <w:bookmarkStart w:id="5" w:name="_GoBack"/>
      <w:r w:rsidRPr="001D4B14">
        <w:rPr>
          <w:b/>
          <w:bCs/>
          <w:color w:val="211D1E"/>
          <w:szCs w:val="24"/>
        </w:rPr>
        <w:t xml:space="preserve">Kinetic parameters of esterase Est33 for </w:t>
      </w:r>
      <w:r w:rsidRPr="001D4B14">
        <w:rPr>
          <w:b/>
          <w:bCs/>
          <w:i/>
          <w:color w:val="211D1E"/>
          <w:szCs w:val="24"/>
        </w:rPr>
        <w:t>p</w:t>
      </w:r>
      <w:r w:rsidRPr="001D4B14">
        <w:rPr>
          <w:b/>
          <w:bCs/>
          <w:color w:val="211D1E"/>
          <w:szCs w:val="24"/>
        </w:rPr>
        <w:t>NPC2</w:t>
      </w:r>
      <w:bookmarkEnd w:id="4"/>
      <w:bookmarkEnd w:id="5"/>
      <w:r w:rsidRPr="001D4B14">
        <w:rPr>
          <w:b/>
          <w:bCs/>
          <w:color w:val="211D1E"/>
          <w:szCs w:val="24"/>
          <w:vertAlign w:val="superscript"/>
        </w:rPr>
        <w:t>a</w:t>
      </w:r>
      <w:r w:rsidRPr="001D4B14">
        <w:rPr>
          <w:b/>
          <w:bCs/>
          <w:color w:val="211D1E"/>
          <w:szCs w:val="24"/>
        </w:rPr>
        <w:t>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560"/>
        <w:gridCol w:w="1550"/>
        <w:gridCol w:w="1884"/>
        <w:gridCol w:w="1434"/>
        <w:gridCol w:w="1827"/>
      </w:tblGrid>
      <w:tr w:rsidR="00C022CF" w:rsidRPr="00F258A2" w14:paraId="25760C5C" w14:textId="77777777" w:rsidTr="009A2B07">
        <w:trPr>
          <w:trHeight w:val="312"/>
          <w:jc w:val="center"/>
        </w:trPr>
        <w:tc>
          <w:tcPr>
            <w:tcW w:w="156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9CB90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Enzyme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B31866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i/>
                <w:sz w:val="20"/>
                <w:szCs w:val="20"/>
              </w:rPr>
            </w:pPr>
            <w:r w:rsidRPr="00F258A2">
              <w:rPr>
                <w:i/>
                <w:sz w:val="20"/>
                <w:szCs w:val="20"/>
              </w:rPr>
              <w:t>K</w:t>
            </w:r>
            <w:r w:rsidRPr="00F258A2">
              <w:rPr>
                <w:i/>
                <w:sz w:val="20"/>
                <w:szCs w:val="20"/>
                <w:vertAlign w:val="subscript"/>
              </w:rPr>
              <w:t>m</w:t>
            </w:r>
          </w:p>
          <w:p w14:paraId="28BBC6AA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 xml:space="preserve"> (μM)</w:t>
            </w:r>
          </w:p>
        </w:tc>
        <w:tc>
          <w:tcPr>
            <w:tcW w:w="188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137C8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i/>
                <w:sz w:val="20"/>
                <w:szCs w:val="20"/>
              </w:rPr>
              <w:t>V</w:t>
            </w:r>
            <w:r w:rsidRPr="00F258A2">
              <w:rPr>
                <w:sz w:val="20"/>
                <w:szCs w:val="20"/>
                <w:vertAlign w:val="subscript"/>
              </w:rPr>
              <w:t>max</w:t>
            </w:r>
          </w:p>
          <w:p w14:paraId="7D85CD31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 xml:space="preserve"> (μM/min/mg)</w:t>
            </w:r>
          </w:p>
        </w:tc>
        <w:tc>
          <w:tcPr>
            <w:tcW w:w="14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1DD354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i/>
                <w:sz w:val="20"/>
                <w:szCs w:val="20"/>
              </w:rPr>
              <w:t>k</w:t>
            </w:r>
            <w:r w:rsidRPr="00F258A2">
              <w:rPr>
                <w:sz w:val="20"/>
                <w:szCs w:val="20"/>
                <w:vertAlign w:val="subscript"/>
              </w:rPr>
              <w:t>cat</w:t>
            </w:r>
          </w:p>
          <w:p w14:paraId="4041012D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 xml:space="preserve"> (s</w:t>
            </w:r>
            <w:r w:rsidRPr="00F258A2">
              <w:rPr>
                <w:sz w:val="20"/>
                <w:szCs w:val="20"/>
                <w:vertAlign w:val="superscript"/>
              </w:rPr>
              <w:t>−1</w:t>
            </w:r>
            <w:r w:rsidRPr="00F258A2">
              <w:rPr>
                <w:sz w:val="20"/>
                <w:szCs w:val="20"/>
              </w:rPr>
              <w:t>)</w:t>
            </w:r>
          </w:p>
        </w:tc>
        <w:tc>
          <w:tcPr>
            <w:tcW w:w="182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D6F603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i/>
                <w:sz w:val="20"/>
                <w:szCs w:val="20"/>
              </w:rPr>
              <w:t>k</w:t>
            </w:r>
            <w:r w:rsidRPr="00F258A2">
              <w:rPr>
                <w:sz w:val="20"/>
                <w:szCs w:val="20"/>
                <w:vertAlign w:val="subscript"/>
              </w:rPr>
              <w:t>cat</w:t>
            </w:r>
            <w:r w:rsidRPr="00F258A2">
              <w:rPr>
                <w:sz w:val="20"/>
                <w:szCs w:val="20"/>
              </w:rPr>
              <w:t>/</w:t>
            </w:r>
            <w:r w:rsidRPr="00F258A2">
              <w:rPr>
                <w:i/>
                <w:sz w:val="20"/>
                <w:szCs w:val="20"/>
              </w:rPr>
              <w:t>K</w:t>
            </w:r>
            <w:r w:rsidRPr="00F258A2">
              <w:rPr>
                <w:i/>
                <w:sz w:val="20"/>
                <w:szCs w:val="20"/>
                <w:vertAlign w:val="subscript"/>
              </w:rPr>
              <w:t>m</w:t>
            </w:r>
          </w:p>
          <w:p w14:paraId="09A8A2B1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 xml:space="preserve"> (s</w:t>
            </w:r>
            <w:r w:rsidRPr="00F258A2">
              <w:rPr>
                <w:sz w:val="20"/>
                <w:szCs w:val="20"/>
                <w:vertAlign w:val="superscript"/>
              </w:rPr>
              <w:t>−1</w:t>
            </w:r>
            <w:r w:rsidRPr="00F258A2">
              <w:rPr>
                <w:sz w:val="20"/>
                <w:szCs w:val="20"/>
              </w:rPr>
              <w:t>mM</w:t>
            </w:r>
            <w:r w:rsidRPr="00F258A2">
              <w:rPr>
                <w:sz w:val="20"/>
                <w:szCs w:val="20"/>
                <w:vertAlign w:val="superscript"/>
              </w:rPr>
              <w:t>−1</w:t>
            </w:r>
            <w:r w:rsidRPr="00F258A2">
              <w:rPr>
                <w:sz w:val="20"/>
                <w:szCs w:val="20"/>
              </w:rPr>
              <w:t>)</w:t>
            </w:r>
          </w:p>
        </w:tc>
      </w:tr>
      <w:tr w:rsidR="00C022CF" w:rsidRPr="00F258A2" w14:paraId="740FC147" w14:textId="77777777" w:rsidTr="009A2B07">
        <w:trPr>
          <w:trHeight w:val="312"/>
          <w:jc w:val="center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C4F7C5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Est33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620BF1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275±8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71126A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1949±44</w:t>
            </w:r>
          </w:p>
        </w:tc>
        <w:tc>
          <w:tcPr>
            <w:tcW w:w="14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DC3BB5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1.04±0.02</w:t>
            </w:r>
          </w:p>
        </w:tc>
        <w:tc>
          <w:tcPr>
            <w:tcW w:w="18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EB685E" w14:textId="77777777" w:rsidR="00C022CF" w:rsidRPr="00F258A2" w:rsidRDefault="00C022CF" w:rsidP="009A2B07">
            <w:pPr>
              <w:pStyle w:val="EndNoteBibliography"/>
              <w:spacing w:before="0" w:after="0"/>
              <w:jc w:val="both"/>
              <w:rPr>
                <w:sz w:val="20"/>
                <w:szCs w:val="20"/>
              </w:rPr>
            </w:pPr>
            <w:r w:rsidRPr="00F258A2">
              <w:rPr>
                <w:sz w:val="20"/>
                <w:szCs w:val="20"/>
              </w:rPr>
              <w:t>3.78</w:t>
            </w:r>
          </w:p>
        </w:tc>
      </w:tr>
    </w:tbl>
    <w:p w14:paraId="1B76A68C" w14:textId="77777777" w:rsidR="00C022CF" w:rsidRDefault="00C022CF" w:rsidP="00C022CF">
      <w:pPr>
        <w:ind w:firstLineChars="177" w:firstLine="425"/>
        <w:jc w:val="both"/>
        <w:rPr>
          <w:szCs w:val="24"/>
          <w:lang w:bidi="en-US"/>
        </w:rPr>
      </w:pPr>
      <w:r w:rsidRPr="001D4B14">
        <w:rPr>
          <w:szCs w:val="24"/>
          <w:vertAlign w:val="superscript"/>
          <w:lang w:bidi="en-US"/>
        </w:rPr>
        <w:t>a</w:t>
      </w:r>
      <w:r w:rsidRPr="001D4B14">
        <w:rPr>
          <w:rFonts w:ascii="Palatino Linotype" w:eastAsia="Times New Roman" w:hAnsi="Palatino Linotype"/>
          <w:b/>
          <w:snapToGrid w:val="0"/>
          <w:szCs w:val="24"/>
          <w:lang w:eastAsia="de-DE" w:bidi="en-US"/>
        </w:rPr>
        <w:t xml:space="preserve"> </w:t>
      </w:r>
      <w:proofErr w:type="gramStart"/>
      <w:r w:rsidRPr="001D4B14">
        <w:rPr>
          <w:szCs w:val="24"/>
          <w:lang w:bidi="en-US"/>
        </w:rPr>
        <w:t>Kinetic parameters</w:t>
      </w:r>
      <w:proofErr w:type="gramEnd"/>
      <w:r w:rsidRPr="001D4B14">
        <w:rPr>
          <w:szCs w:val="24"/>
          <w:lang w:bidi="en-US"/>
        </w:rPr>
        <w:t xml:space="preserve"> were measured in triplicate using </w:t>
      </w:r>
      <w:r w:rsidRPr="001D4B14">
        <w:rPr>
          <w:i/>
          <w:szCs w:val="24"/>
          <w:lang w:bidi="en-US"/>
        </w:rPr>
        <w:t>p</w:t>
      </w:r>
      <w:r w:rsidRPr="001D4B14">
        <w:rPr>
          <w:szCs w:val="24"/>
          <w:lang w:bidi="en-US"/>
        </w:rPr>
        <w:t>NPC</w:t>
      </w:r>
      <w:r w:rsidRPr="00713D2C">
        <w:rPr>
          <w:szCs w:val="24"/>
          <w:lang w:bidi="en-US"/>
        </w:rPr>
        <w:t>2</w:t>
      </w:r>
      <w:r w:rsidRPr="001D4B14">
        <w:rPr>
          <w:szCs w:val="24"/>
          <w:lang w:bidi="en-US"/>
        </w:rPr>
        <w:t xml:space="preserve"> as substrate at 30 °C in Tris-HCl buffer (50 mM, pH 7.5). Results shown are means ±SD.</w:t>
      </w:r>
    </w:p>
    <w:p w14:paraId="4877043A" w14:textId="3E1E1F1B" w:rsidR="008B6C9D" w:rsidRPr="008B6C9D" w:rsidRDefault="008B6C9D" w:rsidP="008B6C9D">
      <w:pPr>
        <w:pStyle w:val="MDPI33textspaceafter"/>
        <w:spacing w:afterLines="50" w:after="120" w:line="360" w:lineRule="auto"/>
        <w:ind w:left="0"/>
        <w:jc w:val="center"/>
        <w:rPr>
          <w:rFonts w:ascii="Times New Roman" w:hAnsi="Times New Roman"/>
          <w:color w:val="auto"/>
          <w:sz w:val="24"/>
          <w:szCs w:val="24"/>
        </w:rPr>
      </w:pPr>
      <w:r w:rsidRPr="008B6C9D">
        <w:rPr>
          <w:rFonts w:ascii="Times New Roman" w:hAnsi="Times New Roman"/>
          <w:b/>
          <w:color w:val="auto"/>
          <w:sz w:val="24"/>
          <w:szCs w:val="24"/>
        </w:rPr>
        <w:t>Table S</w:t>
      </w:r>
      <w:r w:rsidR="00C022CF">
        <w:rPr>
          <w:rFonts w:ascii="Times New Roman" w:hAnsi="Times New Roman"/>
          <w:b/>
          <w:color w:val="auto"/>
          <w:sz w:val="24"/>
          <w:szCs w:val="24"/>
        </w:rPr>
        <w:t>3</w:t>
      </w:r>
      <w:r w:rsidRPr="008B6C9D">
        <w:rPr>
          <w:rFonts w:ascii="Times New Roman" w:hAnsi="Times New Roman"/>
          <w:b/>
          <w:color w:val="auto"/>
          <w:sz w:val="24"/>
          <w:szCs w:val="24"/>
        </w:rPr>
        <w:t xml:space="preserve">. </w:t>
      </w:r>
      <w:bookmarkStart w:id="6" w:name="_Hlk99457563"/>
      <w:r w:rsidRPr="008B6C9D">
        <w:rPr>
          <w:rFonts w:ascii="Times New Roman" w:hAnsi="Times New Roman"/>
          <w:color w:val="auto"/>
          <w:sz w:val="24"/>
          <w:szCs w:val="24"/>
        </w:rPr>
        <w:t>Esterases sequences used in the phylogenetic analysis.</w:t>
      </w:r>
      <w:bookmarkEnd w:id="6"/>
    </w:p>
    <w:tbl>
      <w:tblPr>
        <w:tblStyle w:val="aff5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835"/>
        <w:gridCol w:w="1413"/>
      </w:tblGrid>
      <w:tr w:rsidR="008B6C9D" w:rsidRPr="00CB4206" w14:paraId="466A808C" w14:textId="77777777" w:rsidTr="00F01DAC">
        <w:trPr>
          <w:trHeight w:val="397"/>
          <w:jc w:val="center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8E9F3F9" w14:textId="77777777" w:rsidR="008B6C9D" w:rsidRPr="00CB4206" w:rsidRDefault="008B6C9D" w:rsidP="00F01DAC">
            <w:pPr>
              <w:spacing w:before="0" w:after="0"/>
              <w:jc w:val="center"/>
              <w:rPr>
                <w:b/>
                <w:bCs/>
                <w:sz w:val="20"/>
              </w:rPr>
            </w:pPr>
            <w:r w:rsidRPr="00CB4206">
              <w:rPr>
                <w:b/>
                <w:bCs/>
                <w:sz w:val="20"/>
              </w:rPr>
              <w:t>Organisms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2415532" w14:textId="77777777" w:rsidR="008B6C9D" w:rsidRPr="00CB4206" w:rsidRDefault="008B6C9D" w:rsidP="00F01DAC">
            <w:pPr>
              <w:spacing w:before="0" w:after="0"/>
              <w:jc w:val="center"/>
              <w:rPr>
                <w:b/>
                <w:bCs/>
                <w:sz w:val="20"/>
              </w:rPr>
            </w:pPr>
            <w:proofErr w:type="spellStart"/>
            <w:r w:rsidRPr="00CB4206">
              <w:rPr>
                <w:b/>
                <w:bCs/>
                <w:sz w:val="20"/>
                <w:shd w:val="clear" w:color="auto" w:fill="FFFFFF"/>
              </w:rPr>
              <w:t>UniProt</w:t>
            </w:r>
            <w:proofErr w:type="spellEnd"/>
            <w:r w:rsidRPr="00CB4206">
              <w:rPr>
                <w:b/>
                <w:bCs/>
                <w:sz w:val="20"/>
                <w:shd w:val="clear" w:color="auto" w:fill="FFFFFF"/>
              </w:rPr>
              <w:t xml:space="preserve"> or </w:t>
            </w:r>
            <w:proofErr w:type="spellStart"/>
            <w:r w:rsidRPr="00CB4206">
              <w:rPr>
                <w:b/>
                <w:bCs/>
                <w:sz w:val="20"/>
                <w:shd w:val="clear" w:color="auto" w:fill="FFFFFF"/>
              </w:rPr>
              <w:t>Genbank</w:t>
            </w:r>
            <w:proofErr w:type="spellEnd"/>
            <w:r w:rsidRPr="00CB4206">
              <w:rPr>
                <w:b/>
                <w:bCs/>
                <w:sz w:val="20"/>
                <w:shd w:val="clear" w:color="auto" w:fill="FFFFFF"/>
              </w:rPr>
              <w:t xml:space="preserve"> Accession</w:t>
            </w:r>
            <w:r w:rsidRPr="00CB4206">
              <w:rPr>
                <w:b/>
                <w:bCs/>
                <w:sz w:val="20"/>
              </w:rPr>
              <w:t xml:space="preserve"> No.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7F6E52C6" w14:textId="77777777" w:rsidR="008B6C9D" w:rsidRPr="00CB4206" w:rsidRDefault="008B6C9D" w:rsidP="00F01DAC">
            <w:pPr>
              <w:spacing w:before="0" w:after="0"/>
              <w:jc w:val="center"/>
              <w:rPr>
                <w:b/>
                <w:bCs/>
                <w:sz w:val="20"/>
              </w:rPr>
            </w:pPr>
            <w:r w:rsidRPr="00CB4206">
              <w:rPr>
                <w:b/>
                <w:bCs/>
                <w:sz w:val="20"/>
              </w:rPr>
              <w:t>Family</w:t>
            </w:r>
          </w:p>
        </w:tc>
      </w:tr>
      <w:tr w:rsidR="008B6C9D" w:rsidRPr="00CB4206" w14:paraId="17F9BEE5" w14:textId="77777777" w:rsidTr="00F01DAC">
        <w:trPr>
          <w:trHeight w:val="397"/>
          <w:jc w:val="center"/>
        </w:trPr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14:paraId="7ED25632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>Proteus vulgaris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641A61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bookmarkStart w:id="7" w:name="OLE_LINK5"/>
            <w:bookmarkStart w:id="8" w:name="OLE_LINK6"/>
            <w:r w:rsidRPr="00CB4206">
              <w:rPr>
                <w:sz w:val="20"/>
              </w:rPr>
              <w:t>Q52614</w:t>
            </w:r>
            <w:bookmarkEnd w:id="7"/>
            <w:bookmarkEnd w:id="8"/>
          </w:p>
        </w:tc>
        <w:tc>
          <w:tcPr>
            <w:tcW w:w="1413" w:type="dxa"/>
            <w:tcBorders>
              <w:top w:val="single" w:sz="4" w:space="0" w:color="auto"/>
              <w:bottom w:val="nil"/>
            </w:tcBorders>
            <w:vAlign w:val="center"/>
          </w:tcPr>
          <w:p w14:paraId="7F8E7A6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Ⅰ</w:t>
            </w:r>
          </w:p>
        </w:tc>
      </w:tr>
      <w:tr w:rsidR="008B6C9D" w:rsidRPr="00CB4206" w14:paraId="227305D9" w14:textId="77777777" w:rsidTr="00F01DAC">
        <w:trPr>
          <w:trHeight w:val="397"/>
          <w:jc w:val="center"/>
        </w:trPr>
        <w:tc>
          <w:tcPr>
            <w:tcW w:w="3969" w:type="dxa"/>
            <w:tcBorders>
              <w:top w:val="nil"/>
            </w:tcBorders>
            <w:vAlign w:val="center"/>
          </w:tcPr>
          <w:p w14:paraId="631D2125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>Pseudomonas fluorescens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  <w:vAlign w:val="center"/>
          </w:tcPr>
          <w:p w14:paraId="6F8D6CFE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O68310</w:t>
            </w:r>
          </w:p>
        </w:tc>
        <w:tc>
          <w:tcPr>
            <w:tcW w:w="1413" w:type="dxa"/>
            <w:tcBorders>
              <w:top w:val="nil"/>
            </w:tcBorders>
            <w:vAlign w:val="center"/>
          </w:tcPr>
          <w:p w14:paraId="1F9B4356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Ⅰ</w:t>
            </w:r>
          </w:p>
        </w:tc>
      </w:tr>
      <w:tr w:rsidR="008B6C9D" w:rsidRPr="00CB4206" w14:paraId="271C4EBC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31B413E0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>Pseudomonas aeruginosa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6B3B2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P95419</w:t>
            </w:r>
          </w:p>
        </w:tc>
        <w:tc>
          <w:tcPr>
            <w:tcW w:w="1413" w:type="dxa"/>
            <w:vAlign w:val="center"/>
          </w:tcPr>
          <w:p w14:paraId="00C8817D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Ⅰ</w:t>
            </w:r>
          </w:p>
        </w:tc>
      </w:tr>
      <w:tr w:rsidR="008B6C9D" w:rsidRPr="00CB4206" w14:paraId="41EF0E39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0405503A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bookmarkStart w:id="9" w:name="_Hlk80602087"/>
            <w:r w:rsidRPr="00CB4206">
              <w:rPr>
                <w:i/>
                <w:iCs/>
                <w:sz w:val="20"/>
              </w:rPr>
              <w:t>Salmonella typhimurium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E37C7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bookmarkStart w:id="10" w:name="OLE_LINK7"/>
            <w:bookmarkStart w:id="11" w:name="OLE_LINK8"/>
            <w:r w:rsidRPr="00CB4206">
              <w:rPr>
                <w:sz w:val="20"/>
              </w:rPr>
              <w:t>AAC38796.1</w:t>
            </w:r>
            <w:bookmarkEnd w:id="10"/>
            <w:bookmarkEnd w:id="11"/>
          </w:p>
        </w:tc>
        <w:tc>
          <w:tcPr>
            <w:tcW w:w="1413" w:type="dxa"/>
            <w:vAlign w:val="center"/>
          </w:tcPr>
          <w:p w14:paraId="642A32E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Ⅱ</w:t>
            </w:r>
          </w:p>
        </w:tc>
      </w:tr>
      <w:tr w:rsidR="008B6C9D" w:rsidRPr="00CB4206" w14:paraId="2D33EE88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0B017FCB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Photorhabdus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luminescens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5390557A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bookmarkStart w:id="12" w:name="OLE_LINK9"/>
            <w:bookmarkStart w:id="13" w:name="OLE_LINK10"/>
            <w:r w:rsidRPr="00CB4206">
              <w:rPr>
                <w:sz w:val="20"/>
              </w:rPr>
              <w:t>CAA47020.1</w:t>
            </w:r>
            <w:bookmarkEnd w:id="12"/>
            <w:bookmarkEnd w:id="13"/>
          </w:p>
        </w:tc>
        <w:tc>
          <w:tcPr>
            <w:tcW w:w="1413" w:type="dxa"/>
            <w:vAlign w:val="center"/>
          </w:tcPr>
          <w:p w14:paraId="632C152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Ⅱ</w:t>
            </w:r>
          </w:p>
        </w:tc>
      </w:tr>
      <w:bookmarkEnd w:id="9"/>
      <w:tr w:rsidR="008B6C9D" w:rsidRPr="00CB4206" w14:paraId="6E29B781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3C5292D3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r w:rsidRPr="00CB4206">
              <w:rPr>
                <w:i/>
                <w:sz w:val="20"/>
              </w:rPr>
              <w:t xml:space="preserve">Streptomyces </w:t>
            </w:r>
            <w:proofErr w:type="spellStart"/>
            <w:r w:rsidRPr="00CB4206">
              <w:rPr>
                <w:i/>
                <w:sz w:val="20"/>
              </w:rPr>
              <w:t>albus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6D7841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Q59798</w:t>
            </w:r>
          </w:p>
        </w:tc>
        <w:tc>
          <w:tcPr>
            <w:tcW w:w="1413" w:type="dxa"/>
            <w:vAlign w:val="center"/>
          </w:tcPr>
          <w:p w14:paraId="54F24ABA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Ⅲ</w:t>
            </w:r>
          </w:p>
        </w:tc>
      </w:tr>
      <w:tr w:rsidR="008B6C9D" w:rsidRPr="00CB4206" w14:paraId="6B5553AF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5171CC5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i/>
                <w:sz w:val="20"/>
              </w:rPr>
              <w:t>Streptomyces</w:t>
            </w:r>
            <w:r w:rsidRPr="00CB4206">
              <w:rPr>
                <w:sz w:val="20"/>
              </w:rPr>
              <w:t xml:space="preserve"> sp.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B8346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Q56008</w:t>
            </w:r>
          </w:p>
        </w:tc>
        <w:tc>
          <w:tcPr>
            <w:tcW w:w="1413" w:type="dxa"/>
            <w:vAlign w:val="center"/>
          </w:tcPr>
          <w:p w14:paraId="56BEA88F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Ⅲ</w:t>
            </w:r>
          </w:p>
        </w:tc>
      </w:tr>
      <w:tr w:rsidR="008B6C9D" w:rsidRPr="00CB4206" w14:paraId="178D4BBC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378435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i/>
                <w:sz w:val="20"/>
              </w:rPr>
              <w:t>Moraxella</w:t>
            </w:r>
            <w:r w:rsidRPr="00CB4206">
              <w:rPr>
                <w:sz w:val="20"/>
              </w:rPr>
              <w:t xml:space="preserve"> sp. (strain TA144)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BBD6F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P19833</w:t>
            </w:r>
          </w:p>
        </w:tc>
        <w:tc>
          <w:tcPr>
            <w:tcW w:w="1413" w:type="dxa"/>
            <w:vAlign w:val="center"/>
          </w:tcPr>
          <w:p w14:paraId="7C31A4D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Ⅲ</w:t>
            </w:r>
          </w:p>
        </w:tc>
      </w:tr>
      <w:tr w:rsidR="008B6C9D" w:rsidRPr="00CB4206" w14:paraId="16D48F34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229F225F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Dehalococcoidia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r w:rsidRPr="00CB4206">
              <w:rPr>
                <w:iCs/>
                <w:sz w:val="20"/>
              </w:rPr>
              <w:t>bacterium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F65D65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A0A2E5LY74</w:t>
            </w:r>
          </w:p>
        </w:tc>
        <w:tc>
          <w:tcPr>
            <w:tcW w:w="1413" w:type="dxa"/>
            <w:vAlign w:val="center"/>
          </w:tcPr>
          <w:p w14:paraId="7F69BF15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Ⅳ</w:t>
            </w:r>
          </w:p>
        </w:tc>
      </w:tr>
      <w:tr w:rsidR="008B6C9D" w:rsidRPr="00CB4206" w14:paraId="7772F9B2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3867A0E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Pseudomonas </w:t>
            </w:r>
            <w:r w:rsidRPr="00CB4206">
              <w:rPr>
                <w:iCs/>
                <w:sz w:val="20"/>
              </w:rPr>
              <w:t>sp. B11-1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0565D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O52270</w:t>
            </w:r>
          </w:p>
        </w:tc>
        <w:tc>
          <w:tcPr>
            <w:tcW w:w="1413" w:type="dxa"/>
            <w:vAlign w:val="center"/>
          </w:tcPr>
          <w:p w14:paraId="2F1FF126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Ⅳ</w:t>
            </w:r>
          </w:p>
        </w:tc>
      </w:tr>
      <w:tr w:rsidR="008B6C9D" w:rsidRPr="00CB4206" w14:paraId="1020C6E7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0E21907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Moraxella </w:t>
            </w:r>
            <w:r w:rsidRPr="00CB4206">
              <w:rPr>
                <w:iCs/>
                <w:sz w:val="20"/>
              </w:rPr>
              <w:t>sp. (strain TA144)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E6E2A8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P24484</w:t>
            </w:r>
          </w:p>
        </w:tc>
        <w:tc>
          <w:tcPr>
            <w:tcW w:w="1413" w:type="dxa"/>
            <w:vAlign w:val="center"/>
          </w:tcPr>
          <w:p w14:paraId="50921AF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Ⅳ</w:t>
            </w:r>
          </w:p>
        </w:tc>
      </w:tr>
      <w:tr w:rsidR="008B6C9D" w:rsidRPr="00CB4206" w14:paraId="63CB81D8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547B519A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Psychrobacter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immobilis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9F657F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Q02104</w:t>
            </w:r>
          </w:p>
        </w:tc>
        <w:tc>
          <w:tcPr>
            <w:tcW w:w="1413" w:type="dxa"/>
            <w:vAlign w:val="center"/>
          </w:tcPr>
          <w:p w14:paraId="1A98679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Ⅴ</w:t>
            </w:r>
          </w:p>
        </w:tc>
      </w:tr>
      <w:tr w:rsidR="008B6C9D" w:rsidRPr="00CB4206" w14:paraId="6FFDB001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14121D3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lastRenderedPageBreak/>
              <w:t xml:space="preserve">Moraxella </w:t>
            </w:r>
            <w:r w:rsidRPr="00CB4206">
              <w:rPr>
                <w:iCs/>
                <w:sz w:val="20"/>
              </w:rPr>
              <w:t>sp. (strain TA144</w:t>
            </w:r>
            <w:r w:rsidRPr="00CB4206">
              <w:rPr>
                <w:i/>
                <w:iCs/>
                <w:sz w:val="20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BB53C7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P24640</w:t>
            </w:r>
          </w:p>
        </w:tc>
        <w:tc>
          <w:tcPr>
            <w:tcW w:w="1413" w:type="dxa"/>
            <w:vAlign w:val="center"/>
          </w:tcPr>
          <w:p w14:paraId="4F89AEA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Ⅴ</w:t>
            </w:r>
          </w:p>
        </w:tc>
      </w:tr>
      <w:tr w:rsidR="008B6C9D" w:rsidRPr="00CB4206" w14:paraId="7C23CFB1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255FBD0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Sulfolobus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acidocaldarius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67AA58AA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O73957</w:t>
            </w:r>
          </w:p>
        </w:tc>
        <w:tc>
          <w:tcPr>
            <w:tcW w:w="1413" w:type="dxa"/>
            <w:vAlign w:val="center"/>
          </w:tcPr>
          <w:p w14:paraId="0D18669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Ⅴ</w:t>
            </w:r>
          </w:p>
        </w:tc>
      </w:tr>
      <w:tr w:rsidR="008B6C9D" w:rsidRPr="00CB4206" w14:paraId="4D70CDDC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04E3C5A5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Arthrospira</w:t>
            </w:r>
            <w:proofErr w:type="spellEnd"/>
            <w:r w:rsidRPr="00CB4206">
              <w:rPr>
                <w:i/>
                <w:iCs/>
                <w:sz w:val="20"/>
              </w:rPr>
              <w:t xml:space="preserve"> platensis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2206A9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Q53415</w:t>
            </w:r>
          </w:p>
        </w:tc>
        <w:tc>
          <w:tcPr>
            <w:tcW w:w="1413" w:type="dxa"/>
            <w:vAlign w:val="center"/>
          </w:tcPr>
          <w:p w14:paraId="0166525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Ⅵ</w:t>
            </w:r>
          </w:p>
        </w:tc>
      </w:tr>
      <w:tr w:rsidR="008B6C9D" w:rsidRPr="00CB4206" w14:paraId="53786AB2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B9641FE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>Pseudomonas fluorescens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6EA71B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Q53547</w:t>
            </w:r>
          </w:p>
        </w:tc>
        <w:tc>
          <w:tcPr>
            <w:tcW w:w="1413" w:type="dxa"/>
            <w:vAlign w:val="center"/>
          </w:tcPr>
          <w:p w14:paraId="060D9E2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Ⅵ</w:t>
            </w:r>
          </w:p>
        </w:tc>
      </w:tr>
      <w:tr w:rsidR="008B6C9D" w:rsidRPr="00CB4206" w14:paraId="4CDFD1D8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DA22187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Bacillus subtilis </w:t>
            </w:r>
            <w:r w:rsidRPr="00CB4206">
              <w:rPr>
                <w:iCs/>
                <w:sz w:val="20"/>
              </w:rPr>
              <w:t>(strain 168)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ED2357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P37967</w:t>
            </w:r>
          </w:p>
        </w:tc>
        <w:tc>
          <w:tcPr>
            <w:tcW w:w="1413" w:type="dxa"/>
            <w:vAlign w:val="center"/>
          </w:tcPr>
          <w:p w14:paraId="27719EA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Ⅶ</w:t>
            </w:r>
          </w:p>
        </w:tc>
      </w:tr>
      <w:tr w:rsidR="008B6C9D" w:rsidRPr="00CB4206" w14:paraId="10CE4B4F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1822442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Streptomyces </w:t>
            </w:r>
            <w:proofErr w:type="spellStart"/>
            <w:r w:rsidRPr="00CB4206">
              <w:rPr>
                <w:i/>
                <w:iCs/>
                <w:sz w:val="20"/>
              </w:rPr>
              <w:t>coelicolor</w:t>
            </w:r>
            <w:proofErr w:type="spellEnd"/>
            <w:r w:rsidRPr="00CB4206">
              <w:rPr>
                <w:iCs/>
                <w:sz w:val="20"/>
              </w:rPr>
              <w:t xml:space="preserve"> (strain ATCC BAA-471)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B5DB2F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Q9RKZ7</w:t>
            </w:r>
          </w:p>
        </w:tc>
        <w:tc>
          <w:tcPr>
            <w:tcW w:w="1413" w:type="dxa"/>
            <w:vAlign w:val="center"/>
          </w:tcPr>
          <w:p w14:paraId="33A6606F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Ⅶ</w:t>
            </w:r>
          </w:p>
        </w:tc>
      </w:tr>
      <w:tr w:rsidR="008B6C9D" w:rsidRPr="00CB4206" w14:paraId="16C528F7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552BC607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proofErr w:type="spellStart"/>
            <w:r w:rsidRPr="00CB4206">
              <w:rPr>
                <w:i/>
                <w:sz w:val="20"/>
              </w:rPr>
              <w:t>Pseudarthrobacter</w:t>
            </w:r>
            <w:proofErr w:type="spellEnd"/>
            <w:r w:rsidRPr="00CB4206">
              <w:rPr>
                <w:i/>
                <w:sz w:val="20"/>
              </w:rPr>
              <w:t xml:space="preserve"> </w:t>
            </w:r>
            <w:proofErr w:type="spellStart"/>
            <w:r w:rsidRPr="00CB4206">
              <w:rPr>
                <w:i/>
                <w:sz w:val="20"/>
              </w:rPr>
              <w:t>oxydans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0B58DA7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Q01470</w:t>
            </w:r>
          </w:p>
        </w:tc>
        <w:tc>
          <w:tcPr>
            <w:tcW w:w="1413" w:type="dxa"/>
            <w:vAlign w:val="center"/>
          </w:tcPr>
          <w:p w14:paraId="6AC15AC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Ⅶ</w:t>
            </w:r>
          </w:p>
        </w:tc>
      </w:tr>
      <w:tr w:rsidR="008B6C9D" w:rsidRPr="00CB4206" w14:paraId="548A3253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24C151F1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Streptomyces </w:t>
            </w:r>
            <w:proofErr w:type="spellStart"/>
            <w:r w:rsidRPr="00CB4206">
              <w:rPr>
                <w:i/>
                <w:iCs/>
                <w:sz w:val="20"/>
              </w:rPr>
              <w:t>anulatus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7714599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O87861</w:t>
            </w:r>
          </w:p>
        </w:tc>
        <w:tc>
          <w:tcPr>
            <w:tcW w:w="1413" w:type="dxa"/>
            <w:vAlign w:val="center"/>
          </w:tcPr>
          <w:p w14:paraId="3F87B727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Ⅷ</w:t>
            </w:r>
          </w:p>
        </w:tc>
      </w:tr>
      <w:tr w:rsidR="008B6C9D" w:rsidRPr="00CB4206" w14:paraId="651A969A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54B98E37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r w:rsidRPr="00CB4206">
              <w:rPr>
                <w:i/>
                <w:sz w:val="20"/>
              </w:rPr>
              <w:t>Pseudomonas fluorescens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91BBAE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Q53403</w:t>
            </w:r>
          </w:p>
        </w:tc>
        <w:tc>
          <w:tcPr>
            <w:tcW w:w="1413" w:type="dxa"/>
            <w:vAlign w:val="center"/>
          </w:tcPr>
          <w:p w14:paraId="0AD9EB0A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Ⅷ</w:t>
            </w:r>
          </w:p>
        </w:tc>
      </w:tr>
      <w:tr w:rsidR="008B6C9D" w:rsidRPr="00CB4206" w14:paraId="5B0155B2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8108616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r w:rsidRPr="00CB4206">
              <w:rPr>
                <w:i/>
                <w:sz w:val="20"/>
              </w:rPr>
              <w:t xml:space="preserve">Arthrobacter </w:t>
            </w:r>
            <w:proofErr w:type="spellStart"/>
            <w:r w:rsidRPr="00CB4206">
              <w:rPr>
                <w:i/>
                <w:sz w:val="20"/>
              </w:rPr>
              <w:t>globiformis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CF4C24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Q44050</w:t>
            </w:r>
          </w:p>
        </w:tc>
        <w:tc>
          <w:tcPr>
            <w:tcW w:w="1413" w:type="dxa"/>
            <w:vAlign w:val="center"/>
          </w:tcPr>
          <w:p w14:paraId="14CEC25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Ⅷ</w:t>
            </w:r>
          </w:p>
        </w:tc>
      </w:tr>
      <w:tr w:rsidR="008B6C9D" w:rsidRPr="00CB4206" w14:paraId="548A23E7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5D41775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i/>
                <w:sz w:val="20"/>
              </w:rPr>
              <w:t xml:space="preserve">Lysobacter </w:t>
            </w:r>
            <w:r w:rsidRPr="00CB4206">
              <w:rPr>
                <w:sz w:val="20"/>
              </w:rPr>
              <w:t>sp. Root494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8B164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A0A0Q7Q3S1</w:t>
            </w:r>
          </w:p>
        </w:tc>
        <w:tc>
          <w:tcPr>
            <w:tcW w:w="1413" w:type="dxa"/>
            <w:vAlign w:val="center"/>
          </w:tcPr>
          <w:p w14:paraId="79E15516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Ⅸ</w:t>
            </w:r>
          </w:p>
        </w:tc>
      </w:tr>
      <w:tr w:rsidR="008B6C9D" w:rsidRPr="00CB4206" w14:paraId="79F650F7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529038F2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proofErr w:type="spellStart"/>
            <w:r w:rsidRPr="00CB4206">
              <w:rPr>
                <w:i/>
                <w:sz w:val="20"/>
              </w:rPr>
              <w:t>Paucimonas</w:t>
            </w:r>
            <w:proofErr w:type="spellEnd"/>
            <w:r w:rsidRPr="00CB4206">
              <w:rPr>
                <w:i/>
                <w:sz w:val="20"/>
              </w:rPr>
              <w:t xml:space="preserve"> </w:t>
            </w:r>
            <w:proofErr w:type="spellStart"/>
            <w:r w:rsidRPr="00CB4206">
              <w:rPr>
                <w:i/>
                <w:sz w:val="20"/>
              </w:rPr>
              <w:t>lemoignei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01E5889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Q939Q9</w:t>
            </w:r>
          </w:p>
        </w:tc>
        <w:tc>
          <w:tcPr>
            <w:tcW w:w="1413" w:type="dxa"/>
            <w:vAlign w:val="center"/>
          </w:tcPr>
          <w:p w14:paraId="5DB4BE5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Ⅸ</w:t>
            </w:r>
          </w:p>
        </w:tc>
      </w:tr>
      <w:tr w:rsidR="008B6C9D" w:rsidRPr="00CB4206" w14:paraId="4299A0C3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98D0A44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Shewanella </w:t>
            </w:r>
            <w:proofErr w:type="spellStart"/>
            <w:r w:rsidRPr="00CB4206">
              <w:rPr>
                <w:i/>
                <w:iCs/>
                <w:sz w:val="20"/>
              </w:rPr>
              <w:t>halifaxensis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r w:rsidRPr="00CB4206">
              <w:rPr>
                <w:iCs/>
                <w:sz w:val="20"/>
              </w:rPr>
              <w:t>(strain HAW-EB4)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CFBA55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B0TLS4</w:t>
            </w:r>
          </w:p>
        </w:tc>
        <w:tc>
          <w:tcPr>
            <w:tcW w:w="1413" w:type="dxa"/>
            <w:vAlign w:val="center"/>
          </w:tcPr>
          <w:p w14:paraId="662C0A7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Ⅸ</w:t>
            </w:r>
          </w:p>
        </w:tc>
      </w:tr>
      <w:tr w:rsidR="008B6C9D" w:rsidRPr="00CB4206" w14:paraId="05D33126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AB94184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Thermotoga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r w:rsidRPr="00CB4206">
              <w:rPr>
                <w:iCs/>
                <w:sz w:val="20"/>
              </w:rPr>
              <w:t>sp. RQ7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0133547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A0A0B5KXQ5</w:t>
            </w:r>
          </w:p>
        </w:tc>
        <w:tc>
          <w:tcPr>
            <w:tcW w:w="1413" w:type="dxa"/>
            <w:vAlign w:val="center"/>
          </w:tcPr>
          <w:p w14:paraId="0BEFB3D9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Ⅹ</w:t>
            </w:r>
          </w:p>
        </w:tc>
      </w:tr>
      <w:tr w:rsidR="008B6C9D" w:rsidRPr="00CB4206" w14:paraId="74E4C673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21143D1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Thermotoga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maritima</w:t>
            </w:r>
            <w:proofErr w:type="spellEnd"/>
            <w:r w:rsidRPr="00CB4206">
              <w:rPr>
                <w:iCs/>
                <w:sz w:val="20"/>
              </w:rPr>
              <w:t xml:space="preserve"> (strain ATCC </w:t>
            </w:r>
            <w:proofErr w:type="gramStart"/>
            <w:r w:rsidRPr="00CB4206">
              <w:rPr>
                <w:iCs/>
                <w:sz w:val="20"/>
              </w:rPr>
              <w:t>43589 )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</w:tcPr>
          <w:p w14:paraId="3B63679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Q9WYH1</w:t>
            </w:r>
          </w:p>
        </w:tc>
        <w:tc>
          <w:tcPr>
            <w:tcW w:w="1413" w:type="dxa"/>
            <w:vAlign w:val="center"/>
          </w:tcPr>
          <w:p w14:paraId="6F88F9D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Ⅹ</w:t>
            </w:r>
          </w:p>
        </w:tc>
      </w:tr>
      <w:tr w:rsidR="008B6C9D" w:rsidRPr="00CB4206" w14:paraId="61109F9D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079E2FFA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Trichodesmium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erythraeum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r w:rsidRPr="00CB4206">
              <w:rPr>
                <w:iCs/>
                <w:sz w:val="20"/>
              </w:rPr>
              <w:t>(strain IMS101)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A34995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UPI00003C9FC4</w:t>
            </w:r>
          </w:p>
        </w:tc>
        <w:tc>
          <w:tcPr>
            <w:tcW w:w="1413" w:type="dxa"/>
            <w:vAlign w:val="center"/>
          </w:tcPr>
          <w:p w14:paraId="454AC91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Ⅺ</w:t>
            </w:r>
          </w:p>
        </w:tc>
      </w:tr>
      <w:tr w:rsidR="008B6C9D" w:rsidRPr="00CB4206" w14:paraId="6958DE25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55C82F56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ab/>
            </w:r>
            <w:proofErr w:type="spellStart"/>
            <w:r w:rsidRPr="00CB4206">
              <w:rPr>
                <w:i/>
                <w:sz w:val="20"/>
              </w:rPr>
              <w:t>Rhodopirellula</w:t>
            </w:r>
            <w:proofErr w:type="spellEnd"/>
            <w:r w:rsidRPr="00CB4206">
              <w:rPr>
                <w:i/>
                <w:sz w:val="20"/>
              </w:rPr>
              <w:t xml:space="preserve"> </w:t>
            </w:r>
            <w:proofErr w:type="spellStart"/>
            <w:r w:rsidRPr="00CB4206">
              <w:rPr>
                <w:i/>
                <w:sz w:val="20"/>
              </w:rPr>
              <w:t>baltica</w:t>
            </w:r>
            <w:proofErr w:type="spellEnd"/>
            <w:r w:rsidRPr="00CB4206">
              <w:rPr>
                <w:sz w:val="20"/>
              </w:rPr>
              <w:t xml:space="preserve"> (strain SH1)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CCE64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UPI00001ACC08</w:t>
            </w:r>
          </w:p>
        </w:tc>
        <w:tc>
          <w:tcPr>
            <w:tcW w:w="1413" w:type="dxa"/>
            <w:vAlign w:val="center"/>
          </w:tcPr>
          <w:p w14:paraId="7EAA610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Ⅺ</w:t>
            </w:r>
          </w:p>
        </w:tc>
      </w:tr>
      <w:tr w:rsidR="008B6C9D" w:rsidRPr="00CB4206" w14:paraId="635996F4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14F2FD9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ab/>
            </w:r>
            <w:proofErr w:type="spellStart"/>
            <w:r w:rsidRPr="00CB4206">
              <w:rPr>
                <w:i/>
                <w:iCs/>
                <w:sz w:val="20"/>
              </w:rPr>
              <w:t>Colwellia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psychrerythraea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5EB5BB8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UPI000056E257</w:t>
            </w:r>
          </w:p>
        </w:tc>
        <w:tc>
          <w:tcPr>
            <w:tcW w:w="1413" w:type="dxa"/>
            <w:vAlign w:val="center"/>
          </w:tcPr>
          <w:p w14:paraId="512A6B0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Ⅺ</w:t>
            </w:r>
          </w:p>
        </w:tc>
      </w:tr>
      <w:tr w:rsidR="008B6C9D" w:rsidRPr="00CB4206" w14:paraId="6BCEB487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F01088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ab/>
            </w:r>
            <w:proofErr w:type="spellStart"/>
            <w:r w:rsidRPr="00CB4206">
              <w:rPr>
                <w:i/>
                <w:sz w:val="20"/>
              </w:rPr>
              <w:t>Marinomonas</w:t>
            </w:r>
            <w:proofErr w:type="spellEnd"/>
            <w:r w:rsidRPr="00CB4206">
              <w:rPr>
                <w:i/>
                <w:sz w:val="20"/>
              </w:rPr>
              <w:t xml:space="preserve"> </w:t>
            </w:r>
            <w:r w:rsidRPr="00CB4206">
              <w:rPr>
                <w:sz w:val="20"/>
              </w:rPr>
              <w:t>sp. MED121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B1D10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UPI0000690BA8</w:t>
            </w:r>
          </w:p>
        </w:tc>
        <w:tc>
          <w:tcPr>
            <w:tcW w:w="1413" w:type="dxa"/>
            <w:vAlign w:val="center"/>
          </w:tcPr>
          <w:p w14:paraId="71ABEDCD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Ⅻ</w:t>
            </w:r>
          </w:p>
        </w:tc>
      </w:tr>
      <w:tr w:rsidR="008B6C9D" w:rsidRPr="00CB4206" w14:paraId="0124BFA5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3F07DF9" w14:textId="77777777" w:rsidR="008B6C9D" w:rsidRPr="00CB4206" w:rsidRDefault="008B6C9D" w:rsidP="00F01DAC">
            <w:pPr>
              <w:spacing w:before="0" w:after="0"/>
              <w:jc w:val="center"/>
              <w:rPr>
                <w:iCs/>
                <w:sz w:val="20"/>
              </w:rPr>
            </w:pPr>
            <w:r w:rsidRPr="00CB4206">
              <w:rPr>
                <w:iCs/>
                <w:sz w:val="20"/>
              </w:rPr>
              <w:t>uncultured bacterium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1DBF0D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B1PZ93</w:t>
            </w:r>
          </w:p>
        </w:tc>
        <w:tc>
          <w:tcPr>
            <w:tcW w:w="1413" w:type="dxa"/>
            <w:vAlign w:val="center"/>
          </w:tcPr>
          <w:p w14:paraId="4C3750D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Ⅻ</w:t>
            </w:r>
          </w:p>
        </w:tc>
      </w:tr>
      <w:tr w:rsidR="008B6C9D" w:rsidRPr="00CB4206" w14:paraId="70FB2B19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9D8BC42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Clostridium </w:t>
            </w:r>
            <w:proofErr w:type="spellStart"/>
            <w:r w:rsidRPr="00CB4206">
              <w:rPr>
                <w:i/>
                <w:iCs/>
                <w:sz w:val="20"/>
              </w:rPr>
              <w:t>acetobutylicum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0ABB2D56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UPI00000CA890</w:t>
            </w:r>
          </w:p>
        </w:tc>
        <w:tc>
          <w:tcPr>
            <w:tcW w:w="1413" w:type="dxa"/>
            <w:vAlign w:val="center"/>
          </w:tcPr>
          <w:p w14:paraId="49C6F6E9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Ⅻ</w:t>
            </w:r>
          </w:p>
        </w:tc>
      </w:tr>
      <w:tr w:rsidR="008B6C9D" w:rsidRPr="00CB4206" w14:paraId="7E456320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6EB151D8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Geobacillus</w:t>
            </w:r>
            <w:proofErr w:type="spellEnd"/>
            <w:r w:rsidRPr="00CB4206">
              <w:rPr>
                <w:i/>
                <w:iCs/>
                <w:sz w:val="20"/>
              </w:rPr>
              <w:t xml:space="preserve"> stearothermophilus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9DBDBD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Q06174</w:t>
            </w:r>
          </w:p>
        </w:tc>
        <w:tc>
          <w:tcPr>
            <w:tcW w:w="1413" w:type="dxa"/>
            <w:vAlign w:val="center"/>
          </w:tcPr>
          <w:p w14:paraId="7584AF48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XIII</w:t>
            </w:r>
          </w:p>
        </w:tc>
      </w:tr>
      <w:tr w:rsidR="008B6C9D" w:rsidRPr="00CB4206" w14:paraId="05ACBC1D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6F8BA2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proofErr w:type="spellStart"/>
            <w:r w:rsidRPr="00CB4206">
              <w:rPr>
                <w:i/>
                <w:sz w:val="20"/>
              </w:rPr>
              <w:t>Alkalihalobacillus</w:t>
            </w:r>
            <w:proofErr w:type="spellEnd"/>
            <w:r w:rsidRPr="00CB4206">
              <w:rPr>
                <w:i/>
                <w:sz w:val="20"/>
              </w:rPr>
              <w:t xml:space="preserve"> </w:t>
            </w:r>
            <w:proofErr w:type="spellStart"/>
            <w:r w:rsidRPr="00CB4206">
              <w:rPr>
                <w:i/>
                <w:sz w:val="20"/>
              </w:rPr>
              <w:t>pseudofirmus</w:t>
            </w:r>
            <w:proofErr w:type="spellEnd"/>
            <w:r w:rsidRPr="00CB4206">
              <w:rPr>
                <w:i/>
                <w:sz w:val="20"/>
              </w:rPr>
              <w:t xml:space="preserve"> </w:t>
            </w:r>
            <w:r w:rsidRPr="00CB4206">
              <w:rPr>
                <w:sz w:val="20"/>
              </w:rPr>
              <w:t>(strain OF4)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099FC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D3FY90</w:t>
            </w:r>
          </w:p>
        </w:tc>
        <w:tc>
          <w:tcPr>
            <w:tcW w:w="1413" w:type="dxa"/>
            <w:vAlign w:val="center"/>
          </w:tcPr>
          <w:p w14:paraId="3F42EDE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XIII</w:t>
            </w:r>
          </w:p>
        </w:tc>
      </w:tr>
      <w:tr w:rsidR="008B6C9D" w:rsidRPr="00CB4206" w14:paraId="4671F9DF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EB9632D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Thermoanaerobacterium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1E897E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UPI0001B0C2CD</w:t>
            </w:r>
          </w:p>
        </w:tc>
        <w:tc>
          <w:tcPr>
            <w:tcW w:w="1413" w:type="dxa"/>
            <w:vAlign w:val="center"/>
          </w:tcPr>
          <w:p w14:paraId="638D7FF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XIV</w:t>
            </w:r>
          </w:p>
        </w:tc>
      </w:tr>
      <w:tr w:rsidR="008B6C9D" w:rsidRPr="00CB4206" w14:paraId="2DECF832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D8BB821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ab/>
            </w:r>
            <w:proofErr w:type="spellStart"/>
            <w:r w:rsidRPr="00CB4206">
              <w:rPr>
                <w:i/>
                <w:iCs/>
                <w:sz w:val="20"/>
              </w:rPr>
              <w:t>Caldanaerobacter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subterraneus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42394D8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UPI00000D6E2D</w:t>
            </w:r>
          </w:p>
        </w:tc>
        <w:tc>
          <w:tcPr>
            <w:tcW w:w="1413" w:type="dxa"/>
            <w:vAlign w:val="center"/>
          </w:tcPr>
          <w:p w14:paraId="3411E78E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XIV</w:t>
            </w:r>
          </w:p>
        </w:tc>
      </w:tr>
      <w:tr w:rsidR="008B6C9D" w:rsidRPr="00CB4206" w14:paraId="7D5B0900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6FA662F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>Bacillus sp.</w:t>
            </w:r>
            <w:r w:rsidRPr="00CB4206">
              <w:rPr>
                <w:iCs/>
                <w:sz w:val="20"/>
              </w:rPr>
              <w:t xml:space="preserve"> (strain H-257)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F2F18F9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P82597</w:t>
            </w:r>
          </w:p>
        </w:tc>
        <w:tc>
          <w:tcPr>
            <w:tcW w:w="1413" w:type="dxa"/>
            <w:vAlign w:val="center"/>
          </w:tcPr>
          <w:p w14:paraId="4CDE0B0E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</w:t>
            </w:r>
          </w:p>
        </w:tc>
      </w:tr>
      <w:tr w:rsidR="008B6C9D" w:rsidRPr="00CB4206" w14:paraId="511A1D9E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28753AF0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Geobacillus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thermodenitrificans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462DF6E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G3JWZ2</w:t>
            </w:r>
          </w:p>
        </w:tc>
        <w:tc>
          <w:tcPr>
            <w:tcW w:w="1413" w:type="dxa"/>
            <w:vAlign w:val="center"/>
          </w:tcPr>
          <w:p w14:paraId="50225B6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</w:t>
            </w:r>
          </w:p>
        </w:tc>
      </w:tr>
      <w:tr w:rsidR="008B6C9D" w:rsidRPr="00CB4206" w14:paraId="14B2BC77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1EF1900" w14:textId="77777777" w:rsidR="008B6C9D" w:rsidRPr="00CB4206" w:rsidRDefault="008B6C9D" w:rsidP="00F01DAC">
            <w:pPr>
              <w:spacing w:before="0" w:after="0"/>
              <w:jc w:val="center"/>
              <w:rPr>
                <w:iCs/>
                <w:sz w:val="20"/>
              </w:rPr>
            </w:pPr>
            <w:r w:rsidRPr="00CB4206">
              <w:rPr>
                <w:iCs/>
                <w:sz w:val="20"/>
              </w:rPr>
              <w:t>uncultured bacterium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9F16B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K7QE06</w:t>
            </w:r>
          </w:p>
        </w:tc>
        <w:tc>
          <w:tcPr>
            <w:tcW w:w="1413" w:type="dxa"/>
            <w:vAlign w:val="center"/>
          </w:tcPr>
          <w:p w14:paraId="7E36BB0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</w:t>
            </w:r>
          </w:p>
        </w:tc>
      </w:tr>
      <w:tr w:rsidR="008B6C9D" w:rsidRPr="00CB4206" w14:paraId="7C8CC7F6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27F4D382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r w:rsidRPr="00CB4206">
              <w:rPr>
                <w:i/>
                <w:sz w:val="20"/>
              </w:rPr>
              <w:t xml:space="preserve">Xanthomonas </w:t>
            </w:r>
            <w:proofErr w:type="spellStart"/>
            <w:r w:rsidRPr="00CB4206">
              <w:rPr>
                <w:i/>
                <w:sz w:val="20"/>
              </w:rPr>
              <w:t>euvesicatoria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7662F77E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UPI00005CE776</w:t>
            </w:r>
          </w:p>
        </w:tc>
        <w:tc>
          <w:tcPr>
            <w:tcW w:w="1413" w:type="dxa"/>
            <w:vAlign w:val="center"/>
          </w:tcPr>
          <w:p w14:paraId="4DBD91BC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XVI</w:t>
            </w:r>
          </w:p>
        </w:tc>
      </w:tr>
      <w:tr w:rsidR="008B6C9D" w:rsidRPr="00CB4206" w14:paraId="5BCF83DA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3FE0336F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t>Saccharothrix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espanaensis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72207F6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UPI00028BB641</w:t>
            </w:r>
          </w:p>
        </w:tc>
        <w:tc>
          <w:tcPr>
            <w:tcW w:w="1413" w:type="dxa"/>
            <w:vAlign w:val="center"/>
          </w:tcPr>
          <w:p w14:paraId="0F982BA8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XVI</w:t>
            </w:r>
          </w:p>
        </w:tc>
      </w:tr>
      <w:tr w:rsidR="008B6C9D" w:rsidRPr="00CB4206" w14:paraId="72B9813B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3022866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r w:rsidRPr="00CB4206">
              <w:rPr>
                <w:i/>
                <w:sz w:val="20"/>
              </w:rPr>
              <w:t xml:space="preserve">Stenotrophomonas </w:t>
            </w:r>
            <w:proofErr w:type="spellStart"/>
            <w:r w:rsidRPr="00CB4206">
              <w:rPr>
                <w:i/>
                <w:sz w:val="20"/>
              </w:rPr>
              <w:t>maltophilia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4D4A19A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S4TNY8</w:t>
            </w:r>
          </w:p>
        </w:tc>
        <w:tc>
          <w:tcPr>
            <w:tcW w:w="1413" w:type="dxa"/>
            <w:vAlign w:val="center"/>
          </w:tcPr>
          <w:p w14:paraId="2C4874E7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XVI</w:t>
            </w:r>
          </w:p>
        </w:tc>
      </w:tr>
      <w:tr w:rsidR="008B6C9D" w:rsidRPr="00CB4206" w14:paraId="565DB59B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519FA0EE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proofErr w:type="spellStart"/>
            <w:r w:rsidRPr="00CB4206">
              <w:rPr>
                <w:i/>
                <w:sz w:val="20"/>
              </w:rPr>
              <w:t>Arsenicicoccus</w:t>
            </w:r>
            <w:proofErr w:type="spellEnd"/>
            <w:r w:rsidRPr="00CB4206">
              <w:rPr>
                <w:sz w:val="20"/>
              </w:rPr>
              <w:t xml:space="preserve"> sp. oral taxon 190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EDA4E6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UPI00067D7D19</w:t>
            </w:r>
          </w:p>
        </w:tc>
        <w:tc>
          <w:tcPr>
            <w:tcW w:w="1413" w:type="dxa"/>
            <w:vAlign w:val="center"/>
          </w:tcPr>
          <w:p w14:paraId="7EDBEE9B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XVII</w:t>
            </w:r>
          </w:p>
        </w:tc>
      </w:tr>
      <w:tr w:rsidR="008B6C9D" w:rsidRPr="00CB4206" w14:paraId="34BBA3F1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640CDA8A" w14:textId="77777777" w:rsidR="008B6C9D" w:rsidRPr="00CB4206" w:rsidRDefault="008B6C9D" w:rsidP="00F01DAC">
            <w:pPr>
              <w:tabs>
                <w:tab w:val="left" w:pos="189"/>
                <w:tab w:val="left" w:pos="932"/>
              </w:tabs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ab/>
            </w:r>
            <w:proofErr w:type="spellStart"/>
            <w:r w:rsidRPr="00CB4206">
              <w:rPr>
                <w:i/>
                <w:iCs/>
                <w:sz w:val="20"/>
              </w:rPr>
              <w:t>Dermatophilus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proofErr w:type="spellStart"/>
            <w:r w:rsidRPr="00CB4206">
              <w:rPr>
                <w:i/>
                <w:iCs/>
                <w:sz w:val="20"/>
              </w:rPr>
              <w:t>congolensis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5C28DB2A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UPI0004203A07</w:t>
            </w:r>
          </w:p>
        </w:tc>
        <w:tc>
          <w:tcPr>
            <w:tcW w:w="1413" w:type="dxa"/>
            <w:vAlign w:val="center"/>
          </w:tcPr>
          <w:p w14:paraId="266CBDD7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XVII</w:t>
            </w:r>
          </w:p>
        </w:tc>
      </w:tr>
      <w:tr w:rsidR="008B6C9D" w:rsidRPr="00CB4206" w14:paraId="4A2D05FC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D8D2F4B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proofErr w:type="spellStart"/>
            <w:r w:rsidRPr="00CB4206">
              <w:rPr>
                <w:i/>
                <w:iCs/>
                <w:sz w:val="20"/>
              </w:rPr>
              <w:lastRenderedPageBreak/>
              <w:t>Janibacter</w:t>
            </w:r>
            <w:proofErr w:type="spellEnd"/>
            <w:r w:rsidRPr="00CB4206">
              <w:rPr>
                <w:i/>
                <w:iCs/>
                <w:sz w:val="20"/>
              </w:rPr>
              <w:t xml:space="preserve"> </w:t>
            </w:r>
            <w:r w:rsidRPr="00CB4206">
              <w:rPr>
                <w:iCs/>
                <w:sz w:val="20"/>
              </w:rPr>
              <w:t>sp. R02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5C027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A0A1S5R222</w:t>
            </w:r>
          </w:p>
        </w:tc>
        <w:tc>
          <w:tcPr>
            <w:tcW w:w="1413" w:type="dxa"/>
            <w:vAlign w:val="center"/>
          </w:tcPr>
          <w:p w14:paraId="00D6C415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XVII</w:t>
            </w:r>
          </w:p>
        </w:tc>
      </w:tr>
      <w:tr w:rsidR="008B6C9D" w:rsidRPr="00CB4206" w14:paraId="7AA73BF4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3C4B82C5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proofErr w:type="spellStart"/>
            <w:r w:rsidRPr="00CB4206">
              <w:rPr>
                <w:i/>
                <w:sz w:val="20"/>
              </w:rPr>
              <w:t>Solibacillus</w:t>
            </w:r>
            <w:proofErr w:type="spellEnd"/>
            <w:r w:rsidRPr="00CB4206">
              <w:rPr>
                <w:i/>
                <w:sz w:val="20"/>
              </w:rPr>
              <w:t xml:space="preserve"> </w:t>
            </w:r>
            <w:proofErr w:type="spellStart"/>
            <w:r w:rsidRPr="00CB4206">
              <w:rPr>
                <w:i/>
                <w:sz w:val="20"/>
              </w:rPr>
              <w:t>silvestris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7E485ED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UPI0002045A9D</w:t>
            </w:r>
          </w:p>
        </w:tc>
        <w:tc>
          <w:tcPr>
            <w:tcW w:w="1413" w:type="dxa"/>
            <w:vAlign w:val="center"/>
          </w:tcPr>
          <w:p w14:paraId="54F29E1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XVIII</w:t>
            </w:r>
          </w:p>
        </w:tc>
      </w:tr>
      <w:tr w:rsidR="008B6C9D" w:rsidRPr="00CB4206" w14:paraId="6FC23B1C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CB405E9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proofErr w:type="spellStart"/>
            <w:r w:rsidRPr="00CB4206">
              <w:rPr>
                <w:i/>
                <w:sz w:val="20"/>
              </w:rPr>
              <w:t>Lysinibacillus</w:t>
            </w:r>
            <w:proofErr w:type="spellEnd"/>
            <w:r w:rsidRPr="00CB4206">
              <w:rPr>
                <w:i/>
                <w:sz w:val="20"/>
              </w:rPr>
              <w:t xml:space="preserve"> </w:t>
            </w:r>
            <w:proofErr w:type="spellStart"/>
            <w:r w:rsidRPr="00CB4206">
              <w:rPr>
                <w:i/>
                <w:sz w:val="20"/>
              </w:rPr>
              <w:t>manganicus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153A8AB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UPI000531A963</w:t>
            </w:r>
          </w:p>
        </w:tc>
        <w:tc>
          <w:tcPr>
            <w:tcW w:w="1413" w:type="dxa"/>
            <w:vAlign w:val="center"/>
          </w:tcPr>
          <w:p w14:paraId="217A66B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XVIII</w:t>
            </w:r>
          </w:p>
        </w:tc>
      </w:tr>
      <w:tr w:rsidR="008B6C9D" w:rsidRPr="00CB4206" w14:paraId="1B4A35B2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0962A4D3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r w:rsidRPr="00CB4206">
              <w:rPr>
                <w:i/>
                <w:sz w:val="20"/>
              </w:rPr>
              <w:t xml:space="preserve">Stenotrophomonas </w:t>
            </w:r>
            <w:proofErr w:type="spellStart"/>
            <w:r w:rsidRPr="00CB4206">
              <w:rPr>
                <w:i/>
                <w:sz w:val="20"/>
              </w:rPr>
              <w:t>maltophilia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859EBAD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UPI000710186B</w:t>
            </w:r>
          </w:p>
        </w:tc>
        <w:tc>
          <w:tcPr>
            <w:tcW w:w="1413" w:type="dxa"/>
            <w:vAlign w:val="center"/>
          </w:tcPr>
          <w:p w14:paraId="1CB30818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XIX</w:t>
            </w:r>
          </w:p>
        </w:tc>
      </w:tr>
      <w:tr w:rsidR="008B6C9D" w:rsidRPr="00CB4206" w14:paraId="16B9DCE7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08FAB141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r w:rsidRPr="00CB4206">
              <w:rPr>
                <w:i/>
                <w:sz w:val="20"/>
              </w:rPr>
              <w:t xml:space="preserve">Stenotrophomonas </w:t>
            </w:r>
            <w:proofErr w:type="spellStart"/>
            <w:r w:rsidRPr="00CB4206">
              <w:rPr>
                <w:i/>
                <w:sz w:val="20"/>
              </w:rPr>
              <w:t>maltophilia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46EB7F3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A0A218L045</w:t>
            </w:r>
          </w:p>
        </w:tc>
        <w:tc>
          <w:tcPr>
            <w:tcW w:w="1413" w:type="dxa"/>
            <w:vAlign w:val="center"/>
          </w:tcPr>
          <w:p w14:paraId="769394A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XIX</w:t>
            </w:r>
          </w:p>
        </w:tc>
      </w:tr>
      <w:tr w:rsidR="008B6C9D" w:rsidRPr="00CB4206" w14:paraId="51B5CBC5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735C397F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sz w:val="20"/>
              </w:rPr>
            </w:pPr>
            <w:r w:rsidRPr="00CB4206">
              <w:rPr>
                <w:i/>
                <w:sz w:val="20"/>
              </w:rPr>
              <w:t xml:space="preserve">Stenotrophomonas </w:t>
            </w:r>
            <w:proofErr w:type="spellStart"/>
            <w:r w:rsidRPr="00CB4206">
              <w:rPr>
                <w:i/>
                <w:sz w:val="20"/>
              </w:rPr>
              <w:t>pavanii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416A417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bookmarkStart w:id="14" w:name="OLE_LINK11"/>
            <w:bookmarkStart w:id="15" w:name="OLE_LINK12"/>
            <w:r w:rsidRPr="00CB4206">
              <w:rPr>
                <w:sz w:val="20"/>
              </w:rPr>
              <w:t>UPI00088576A2</w:t>
            </w:r>
            <w:bookmarkEnd w:id="14"/>
            <w:bookmarkEnd w:id="15"/>
          </w:p>
        </w:tc>
        <w:tc>
          <w:tcPr>
            <w:tcW w:w="1413" w:type="dxa"/>
            <w:vAlign w:val="center"/>
          </w:tcPr>
          <w:p w14:paraId="63A1D002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XIX</w:t>
            </w:r>
          </w:p>
        </w:tc>
      </w:tr>
      <w:tr w:rsidR="008B6C9D" w:rsidRPr="00CB4206" w14:paraId="7890C780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65725C0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Streptomyces </w:t>
            </w:r>
            <w:r w:rsidRPr="00CB4206">
              <w:rPr>
                <w:iCs/>
                <w:sz w:val="20"/>
              </w:rPr>
              <w:t>sp. NRRL WC-3753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5000C8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KPC70032.1</w:t>
            </w:r>
          </w:p>
        </w:tc>
        <w:tc>
          <w:tcPr>
            <w:tcW w:w="1413" w:type="dxa"/>
            <w:vAlign w:val="center"/>
          </w:tcPr>
          <w:p w14:paraId="503ABDD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XX</w:t>
            </w:r>
          </w:p>
        </w:tc>
      </w:tr>
      <w:tr w:rsidR="008B6C9D" w:rsidRPr="00CB4206" w14:paraId="07BE604C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65426BC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i/>
                <w:sz w:val="20"/>
              </w:rPr>
              <w:t xml:space="preserve">Streptomyces </w:t>
            </w:r>
            <w:proofErr w:type="spellStart"/>
            <w:r w:rsidRPr="00CB4206">
              <w:rPr>
                <w:i/>
                <w:sz w:val="20"/>
              </w:rPr>
              <w:t>viridosporus</w:t>
            </w:r>
            <w:proofErr w:type="spellEnd"/>
            <w:r w:rsidRPr="00CB4206">
              <w:rPr>
                <w:sz w:val="20"/>
              </w:rPr>
              <w:t xml:space="preserve"> ATCC 14672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2D183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bookmarkStart w:id="16" w:name="OLE_LINK13"/>
            <w:bookmarkStart w:id="17" w:name="OLE_LINK14"/>
            <w:r w:rsidRPr="00CB4206">
              <w:rPr>
                <w:sz w:val="20"/>
              </w:rPr>
              <w:t>EFE68124.1</w:t>
            </w:r>
            <w:bookmarkEnd w:id="16"/>
            <w:bookmarkEnd w:id="17"/>
          </w:p>
        </w:tc>
        <w:tc>
          <w:tcPr>
            <w:tcW w:w="1413" w:type="dxa"/>
            <w:vAlign w:val="center"/>
          </w:tcPr>
          <w:p w14:paraId="1D05EF69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bookmarkStart w:id="18" w:name="OLE_LINK3"/>
            <w:bookmarkStart w:id="19" w:name="OLE_LINK4"/>
            <w:r w:rsidRPr="00CB4206">
              <w:rPr>
                <w:sz w:val="20"/>
              </w:rPr>
              <w:t>XX</w:t>
            </w:r>
            <w:bookmarkEnd w:id="18"/>
            <w:bookmarkEnd w:id="19"/>
          </w:p>
        </w:tc>
      </w:tr>
      <w:tr w:rsidR="008B6C9D" w:rsidRPr="00CB4206" w14:paraId="4BA3D1A1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2D80EC39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Streptomyces </w:t>
            </w:r>
            <w:proofErr w:type="spellStart"/>
            <w:r w:rsidRPr="00CB4206">
              <w:rPr>
                <w:i/>
                <w:iCs/>
                <w:sz w:val="20"/>
              </w:rPr>
              <w:t>rochei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5F30B6B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bookmarkStart w:id="20" w:name="OLE_LINK15"/>
            <w:bookmarkStart w:id="21" w:name="OLE_LINK16"/>
            <w:r w:rsidRPr="00CB4206">
              <w:rPr>
                <w:sz w:val="20"/>
              </w:rPr>
              <w:t>BBC94648.1</w:t>
            </w:r>
            <w:bookmarkEnd w:id="20"/>
            <w:bookmarkEnd w:id="21"/>
          </w:p>
        </w:tc>
        <w:tc>
          <w:tcPr>
            <w:tcW w:w="1413" w:type="dxa"/>
            <w:vAlign w:val="center"/>
          </w:tcPr>
          <w:p w14:paraId="1809D10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XX</w:t>
            </w:r>
          </w:p>
        </w:tc>
      </w:tr>
      <w:tr w:rsidR="008B6C9D" w:rsidRPr="00CB4206" w14:paraId="6EE34A5C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66ADE527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Pseudomonas </w:t>
            </w:r>
            <w:r w:rsidRPr="00CB4206">
              <w:rPr>
                <w:iCs/>
                <w:sz w:val="20"/>
              </w:rPr>
              <w:t>sp. URIL14HWK12:I6</w:t>
            </w:r>
          </w:p>
        </w:tc>
        <w:tc>
          <w:tcPr>
            <w:tcW w:w="2835" w:type="dxa"/>
            <w:vAlign w:val="center"/>
          </w:tcPr>
          <w:p w14:paraId="383CF6F0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WP 027613488</w:t>
            </w:r>
          </w:p>
        </w:tc>
        <w:tc>
          <w:tcPr>
            <w:tcW w:w="1413" w:type="dxa"/>
            <w:vAlign w:val="center"/>
          </w:tcPr>
          <w:p w14:paraId="15DA3300" w14:textId="142BF193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XXI</w:t>
            </w:r>
          </w:p>
        </w:tc>
      </w:tr>
      <w:tr w:rsidR="008B6C9D" w:rsidRPr="00CB4206" w14:paraId="6A5D5075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20A89094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Pseudomonas </w:t>
            </w:r>
            <w:proofErr w:type="spellStart"/>
            <w:r w:rsidRPr="00CB4206">
              <w:rPr>
                <w:i/>
                <w:iCs/>
                <w:sz w:val="20"/>
              </w:rPr>
              <w:t>arsenicoxydans</w:t>
            </w:r>
            <w:proofErr w:type="spellEnd"/>
          </w:p>
        </w:tc>
        <w:tc>
          <w:tcPr>
            <w:tcW w:w="2835" w:type="dxa"/>
            <w:vAlign w:val="center"/>
          </w:tcPr>
          <w:p w14:paraId="7DBF39A1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WP 090184031</w:t>
            </w:r>
          </w:p>
        </w:tc>
        <w:tc>
          <w:tcPr>
            <w:tcW w:w="1413" w:type="dxa"/>
            <w:vAlign w:val="center"/>
          </w:tcPr>
          <w:p w14:paraId="2C12DAB6" w14:textId="74DF57E9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XXI</w:t>
            </w:r>
          </w:p>
        </w:tc>
      </w:tr>
      <w:tr w:rsidR="008B6C9D" w:rsidRPr="00CB4206" w14:paraId="2F0CF757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8E47844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Pseudomonas </w:t>
            </w:r>
            <w:r w:rsidRPr="00CB4206">
              <w:rPr>
                <w:iCs/>
                <w:sz w:val="20"/>
              </w:rPr>
              <w:t>sp. In5</w:t>
            </w:r>
          </w:p>
        </w:tc>
        <w:tc>
          <w:tcPr>
            <w:tcW w:w="2835" w:type="dxa"/>
            <w:vAlign w:val="center"/>
          </w:tcPr>
          <w:p w14:paraId="0FE6816D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WP 054613993</w:t>
            </w:r>
          </w:p>
        </w:tc>
        <w:tc>
          <w:tcPr>
            <w:tcW w:w="1413" w:type="dxa"/>
            <w:vAlign w:val="center"/>
          </w:tcPr>
          <w:p w14:paraId="18FFF955" w14:textId="373C78BC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XXI</w:t>
            </w:r>
          </w:p>
        </w:tc>
      </w:tr>
      <w:tr w:rsidR="008B6C9D" w:rsidRPr="00CB4206" w14:paraId="51CD138D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1F7986B2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Cs/>
                <w:sz w:val="20"/>
              </w:rPr>
              <w:t>unclassified</w:t>
            </w:r>
            <w:r w:rsidRPr="00CB4206">
              <w:rPr>
                <w:i/>
                <w:iCs/>
                <w:sz w:val="20"/>
              </w:rPr>
              <w:t xml:space="preserve"> Pseudomonas</w:t>
            </w:r>
          </w:p>
        </w:tc>
        <w:tc>
          <w:tcPr>
            <w:tcW w:w="2835" w:type="dxa"/>
            <w:vAlign w:val="center"/>
          </w:tcPr>
          <w:p w14:paraId="14311616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WP 169370552</w:t>
            </w:r>
          </w:p>
        </w:tc>
        <w:tc>
          <w:tcPr>
            <w:tcW w:w="1413" w:type="dxa"/>
            <w:vAlign w:val="center"/>
          </w:tcPr>
          <w:p w14:paraId="3A28FF0B" w14:textId="25F09E23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XXI</w:t>
            </w:r>
          </w:p>
        </w:tc>
      </w:tr>
      <w:tr w:rsidR="008B6C9D" w:rsidRPr="00CB4206" w14:paraId="7F663A21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4373D7CC" w14:textId="77777777" w:rsidR="008B6C9D" w:rsidRPr="00CB4206" w:rsidRDefault="008B6C9D" w:rsidP="00F01DAC">
            <w:pPr>
              <w:spacing w:before="0" w:after="0"/>
              <w:jc w:val="center"/>
              <w:rPr>
                <w:i/>
                <w:iCs/>
                <w:sz w:val="20"/>
              </w:rPr>
            </w:pPr>
            <w:r w:rsidRPr="00CB4206">
              <w:rPr>
                <w:i/>
                <w:iCs/>
                <w:sz w:val="20"/>
              </w:rPr>
              <w:t xml:space="preserve">Pseudomonas </w:t>
            </w:r>
            <w:r w:rsidRPr="00CB4206">
              <w:rPr>
                <w:iCs/>
                <w:sz w:val="20"/>
              </w:rPr>
              <w:t>sp. PB120</w:t>
            </w:r>
          </w:p>
        </w:tc>
        <w:tc>
          <w:tcPr>
            <w:tcW w:w="2835" w:type="dxa"/>
            <w:vAlign w:val="center"/>
          </w:tcPr>
          <w:p w14:paraId="4E2A8334" w14:textId="77777777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WP 157710783</w:t>
            </w:r>
          </w:p>
        </w:tc>
        <w:tc>
          <w:tcPr>
            <w:tcW w:w="1413" w:type="dxa"/>
            <w:vAlign w:val="center"/>
          </w:tcPr>
          <w:p w14:paraId="4FF8306A" w14:textId="1AEF7664" w:rsidR="008B6C9D" w:rsidRPr="00CB4206" w:rsidRDefault="008B6C9D" w:rsidP="00F01DAC">
            <w:pPr>
              <w:spacing w:before="0" w:after="0"/>
              <w:jc w:val="center"/>
              <w:rPr>
                <w:sz w:val="20"/>
              </w:rPr>
            </w:pPr>
            <w:r w:rsidRPr="00CB4206">
              <w:rPr>
                <w:sz w:val="20"/>
              </w:rPr>
              <w:t>XXI</w:t>
            </w:r>
          </w:p>
        </w:tc>
      </w:tr>
      <w:tr w:rsidR="008B6C9D" w:rsidRPr="00CB4206" w14:paraId="6E5DF208" w14:textId="77777777" w:rsidTr="00F01DAC">
        <w:trPr>
          <w:trHeight w:val="397"/>
          <w:jc w:val="center"/>
        </w:trPr>
        <w:tc>
          <w:tcPr>
            <w:tcW w:w="3969" w:type="dxa"/>
            <w:vAlign w:val="center"/>
          </w:tcPr>
          <w:p w14:paraId="0FD10C36" w14:textId="77777777" w:rsidR="008B6C9D" w:rsidRPr="00CB4206" w:rsidRDefault="008B6C9D" w:rsidP="00F01DAC">
            <w:pPr>
              <w:spacing w:before="0" w:after="0"/>
              <w:jc w:val="center"/>
              <w:rPr>
                <w:b/>
                <w:i/>
                <w:iCs/>
                <w:sz w:val="20"/>
              </w:rPr>
            </w:pPr>
            <w:r w:rsidRPr="00CB4206">
              <w:rPr>
                <w:b/>
                <w:i/>
                <w:iCs/>
                <w:sz w:val="20"/>
              </w:rPr>
              <w:t xml:space="preserve">Pseudomonas </w:t>
            </w:r>
            <w:r w:rsidRPr="00CB4206">
              <w:rPr>
                <w:b/>
                <w:iCs/>
                <w:sz w:val="20"/>
              </w:rPr>
              <w:t>sp. E5-12</w:t>
            </w:r>
          </w:p>
        </w:tc>
        <w:tc>
          <w:tcPr>
            <w:tcW w:w="2835" w:type="dxa"/>
            <w:vAlign w:val="center"/>
          </w:tcPr>
          <w:p w14:paraId="61CE2FC8" w14:textId="77777777" w:rsidR="008B6C9D" w:rsidRPr="00CB4206" w:rsidRDefault="008B6C9D" w:rsidP="00F01DAC">
            <w:pPr>
              <w:spacing w:before="0" w:after="0"/>
              <w:jc w:val="center"/>
              <w:rPr>
                <w:b/>
                <w:sz w:val="20"/>
              </w:rPr>
            </w:pPr>
            <w:r w:rsidRPr="00CB4206">
              <w:rPr>
                <w:b/>
                <w:sz w:val="20"/>
              </w:rPr>
              <w:t>MZ</w:t>
            </w:r>
            <w:proofErr w:type="gramStart"/>
            <w:r w:rsidRPr="00CB4206">
              <w:rPr>
                <w:b/>
                <w:sz w:val="20"/>
              </w:rPr>
              <w:t>717198</w:t>
            </w:r>
            <w:r>
              <w:rPr>
                <w:b/>
                <w:sz w:val="20"/>
              </w:rPr>
              <w:t xml:space="preserve">  </w:t>
            </w:r>
            <w:r w:rsidRPr="00CB4206">
              <w:rPr>
                <w:b/>
                <w:sz w:val="20"/>
              </w:rPr>
              <w:t>Est</w:t>
            </w:r>
            <w:proofErr w:type="gramEnd"/>
            <w:r w:rsidRPr="00CB4206">
              <w:rPr>
                <w:b/>
                <w:sz w:val="20"/>
              </w:rPr>
              <w:t>33</w:t>
            </w:r>
          </w:p>
        </w:tc>
        <w:tc>
          <w:tcPr>
            <w:tcW w:w="1413" w:type="dxa"/>
            <w:vAlign w:val="center"/>
          </w:tcPr>
          <w:p w14:paraId="3E0C0664" w14:textId="6F9D8D5A" w:rsidR="008B6C9D" w:rsidRPr="00CB4206" w:rsidRDefault="008B6C9D" w:rsidP="00F01DAC">
            <w:pPr>
              <w:spacing w:before="0" w:after="0"/>
              <w:jc w:val="center"/>
              <w:rPr>
                <w:b/>
                <w:sz w:val="20"/>
              </w:rPr>
            </w:pPr>
            <w:r w:rsidRPr="00CB4206">
              <w:rPr>
                <w:b/>
                <w:sz w:val="20"/>
              </w:rPr>
              <w:t>XXI</w:t>
            </w:r>
          </w:p>
        </w:tc>
      </w:tr>
    </w:tbl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77C64" w14:textId="77777777" w:rsidR="00401157" w:rsidRDefault="00401157" w:rsidP="00117666">
      <w:pPr>
        <w:spacing w:after="0"/>
      </w:pPr>
      <w:r>
        <w:separator/>
      </w:r>
    </w:p>
  </w:endnote>
  <w:endnote w:type="continuationSeparator" w:id="0">
    <w:p w14:paraId="4F8E1AE8" w14:textId="77777777" w:rsidR="00401157" w:rsidRDefault="0040115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1A3FB4B3" w:rsidR="00F01DAC" w:rsidRPr="00577C4C" w:rsidRDefault="00F01DAC" w:rsidP="008B6C9D">
    <w:pPr>
      <w:jc w:val="right"/>
      <w:rPr>
        <w:color w:val="C00000"/>
        <w:szCs w:val="24"/>
        <w:lang w:eastAsia="zh-CN"/>
      </w:rPr>
    </w:pPr>
    <w:r w:rsidRPr="008B6C9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06185CA" w:rsidR="00F01DAC" w:rsidRPr="00577C4C" w:rsidRDefault="00F01DA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06185CA" w:rsidR="00F01DAC" w:rsidRPr="00577C4C" w:rsidRDefault="00F01DA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C022CF">
      <w:rPr>
        <w:szCs w:val="24"/>
        <w:lang w:eastAsia="zh-CN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F01DAC" w:rsidRPr="00577C4C" w:rsidRDefault="00F01DAC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1FA5EC7" w:rsidR="00F01DAC" w:rsidRPr="00577C4C" w:rsidRDefault="00C022C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1FA5EC7" w:rsidR="00F01DAC" w:rsidRPr="00577C4C" w:rsidRDefault="00C022C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t>5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6864321"/>
      <w:docPartObj>
        <w:docPartGallery w:val="Page Numbers (Bottom of Page)"/>
        <w:docPartUnique/>
      </w:docPartObj>
    </w:sdtPr>
    <w:sdtEndPr/>
    <w:sdtContent>
      <w:p w14:paraId="2B14EDB9" w14:textId="59FF2E98" w:rsidR="00F01DAC" w:rsidRDefault="00F01DAC">
        <w:pPr>
          <w:pStyle w:val="af5"/>
          <w:jc w:val="right"/>
        </w:pPr>
        <w:r>
          <w:t>1</w:t>
        </w:r>
      </w:p>
    </w:sdtContent>
  </w:sdt>
  <w:p w14:paraId="6E5C2729" w14:textId="77777777" w:rsidR="00F01DAC" w:rsidRDefault="00F01DAC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385F7" w14:textId="77777777" w:rsidR="00401157" w:rsidRDefault="00401157" w:rsidP="00117666">
      <w:pPr>
        <w:spacing w:after="0"/>
      </w:pPr>
      <w:r>
        <w:separator/>
      </w:r>
    </w:p>
  </w:footnote>
  <w:footnote w:type="continuationSeparator" w:id="0">
    <w:p w14:paraId="69420136" w14:textId="77777777" w:rsidR="00401157" w:rsidRDefault="0040115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F01DAC" w:rsidRPr="009151AA" w:rsidRDefault="00F01DA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F01DAC" w:rsidRDefault="00F01DAC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3MjUzM7Q0tjQ1NDVU0lEKTi0uzszPAykwqwUAC4Ax1i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1759"/>
    <w:rsid w:val="00125042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E021F"/>
    <w:rsid w:val="003123F4"/>
    <w:rsid w:val="003544FB"/>
    <w:rsid w:val="003D2F2D"/>
    <w:rsid w:val="00401157"/>
    <w:rsid w:val="00401590"/>
    <w:rsid w:val="00405ECB"/>
    <w:rsid w:val="00447801"/>
    <w:rsid w:val="00452E9C"/>
    <w:rsid w:val="004735C8"/>
    <w:rsid w:val="004947A6"/>
    <w:rsid w:val="004961FF"/>
    <w:rsid w:val="004B182B"/>
    <w:rsid w:val="004C3A05"/>
    <w:rsid w:val="00517A89"/>
    <w:rsid w:val="005250F2"/>
    <w:rsid w:val="00593EEA"/>
    <w:rsid w:val="005A5EEE"/>
    <w:rsid w:val="006375C7"/>
    <w:rsid w:val="00654E8F"/>
    <w:rsid w:val="00660D05"/>
    <w:rsid w:val="00660E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0373"/>
    <w:rsid w:val="00885156"/>
    <w:rsid w:val="008A6FA9"/>
    <w:rsid w:val="008B6C9D"/>
    <w:rsid w:val="00913608"/>
    <w:rsid w:val="009151AA"/>
    <w:rsid w:val="0093429D"/>
    <w:rsid w:val="00943573"/>
    <w:rsid w:val="00964134"/>
    <w:rsid w:val="00970F7D"/>
    <w:rsid w:val="00990312"/>
    <w:rsid w:val="00994A3D"/>
    <w:rsid w:val="009C2B12"/>
    <w:rsid w:val="00A174D9"/>
    <w:rsid w:val="00AA4D24"/>
    <w:rsid w:val="00AB6715"/>
    <w:rsid w:val="00B1671E"/>
    <w:rsid w:val="00B25EB8"/>
    <w:rsid w:val="00B27832"/>
    <w:rsid w:val="00B37F4D"/>
    <w:rsid w:val="00C022CF"/>
    <w:rsid w:val="00C52A7B"/>
    <w:rsid w:val="00C56BAF"/>
    <w:rsid w:val="00C679AA"/>
    <w:rsid w:val="00C75972"/>
    <w:rsid w:val="00CD066B"/>
    <w:rsid w:val="00CE4FEE"/>
    <w:rsid w:val="00D060CF"/>
    <w:rsid w:val="00D15D0A"/>
    <w:rsid w:val="00D3541B"/>
    <w:rsid w:val="00DA288C"/>
    <w:rsid w:val="00DB59C3"/>
    <w:rsid w:val="00DC259A"/>
    <w:rsid w:val="00DE23E8"/>
    <w:rsid w:val="00E52377"/>
    <w:rsid w:val="00E537AD"/>
    <w:rsid w:val="00E56FDB"/>
    <w:rsid w:val="00E64E17"/>
    <w:rsid w:val="00E866C9"/>
    <w:rsid w:val="00EA3D3C"/>
    <w:rsid w:val="00EC090A"/>
    <w:rsid w:val="00ED20B5"/>
    <w:rsid w:val="00F01DAC"/>
    <w:rsid w:val="00F46900"/>
    <w:rsid w:val="00F61D89"/>
    <w:rsid w:val="00F9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DPI33textspaceafter">
    <w:name w:val="MDPI_3.3_text_space_after"/>
    <w:qFormat/>
    <w:rsid w:val="008B6C9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EndNoteBibliography">
    <w:name w:val="EndNote Bibliography"/>
    <w:basedOn w:val="a0"/>
    <w:link w:val="EndNoteBibliography0"/>
    <w:rsid w:val="00C022CF"/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C022CF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687864-2C09-440B-B389-DA87BA4C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55</TotalTime>
  <Pages>6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Zhou Mingyang</cp:lastModifiedBy>
  <cp:revision>11</cp:revision>
  <cp:lastPrinted>2013-10-03T12:51:00Z</cp:lastPrinted>
  <dcterms:created xsi:type="dcterms:W3CDTF">2022-01-15T13:07:00Z</dcterms:created>
  <dcterms:modified xsi:type="dcterms:W3CDTF">2022-04-12T01:49:00Z</dcterms:modified>
</cp:coreProperties>
</file>