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52566" w14:textId="1B588FED" w:rsidR="00A72083" w:rsidRDefault="00A72083" w:rsidP="00A72083">
      <w:pPr>
        <w:jc w:val="both"/>
        <w:rPr>
          <w:b/>
          <w:lang w:val="en-US"/>
        </w:rPr>
      </w:pPr>
      <w:r w:rsidRPr="00A72083">
        <w:rPr>
          <w:b/>
          <w:bCs/>
          <w:lang w:val="en-US"/>
        </w:rPr>
        <w:t>D</w:t>
      </w:r>
      <w:r w:rsidRPr="00A72083">
        <w:rPr>
          <w:b/>
          <w:lang w:val="en-US"/>
        </w:rPr>
        <w:t>evelopment of search filters to identify articles on deprescribing in Medline via PubMed and Embase</w:t>
      </w:r>
    </w:p>
    <w:p w14:paraId="2F9630B8" w14:textId="77777777" w:rsidR="00A72083" w:rsidRDefault="00A72083" w:rsidP="00A72083">
      <w:pPr>
        <w:jc w:val="both"/>
        <w:rPr>
          <w:b/>
          <w:lang w:val="en-US"/>
        </w:rPr>
      </w:pPr>
    </w:p>
    <w:p w14:paraId="2BF4685B" w14:textId="77777777" w:rsidR="007F51A6" w:rsidRPr="00DF2B57" w:rsidRDefault="007F51A6" w:rsidP="007F51A6">
      <w:pPr>
        <w:spacing w:line="480" w:lineRule="auto"/>
        <w:jc w:val="both"/>
        <w:rPr>
          <w:lang w:val="en-US"/>
        </w:rPr>
      </w:pPr>
      <w:r w:rsidRPr="00DF2B57">
        <w:rPr>
          <w:lang w:val="en-US"/>
        </w:rPr>
        <w:t>Thomas Morel</w:t>
      </w:r>
      <w:r>
        <w:rPr>
          <w:vertAlign w:val="superscript"/>
          <w:lang w:val="en-US"/>
        </w:rPr>
        <w:t>a</w:t>
      </w:r>
      <w:r w:rsidRPr="007D25F5">
        <w:rPr>
          <w:lang w:val="en-US"/>
        </w:rPr>
        <w:t>, MSc</w:t>
      </w:r>
      <w:r>
        <w:rPr>
          <w:lang w:val="en-US"/>
        </w:rPr>
        <w:t>,</w:t>
      </w:r>
      <w:r w:rsidRPr="00DF2B57">
        <w:rPr>
          <w:lang w:val="en-US"/>
        </w:rPr>
        <w:t xml:space="preserve"> ORCID: </w:t>
      </w:r>
      <w:r w:rsidRPr="00DF2B57">
        <w:rPr>
          <w:color w:val="000000" w:themeColor="text1"/>
          <w:shd w:val="clear" w:color="auto" w:fill="FFFFFF"/>
          <w:lang w:val="en-US"/>
        </w:rPr>
        <w:t>0000-0003-2141-1442</w:t>
      </w:r>
    </w:p>
    <w:p w14:paraId="5A542E58" w14:textId="77777777" w:rsidR="007F51A6" w:rsidRPr="007D25F5" w:rsidRDefault="007F51A6" w:rsidP="007F51A6">
      <w:pPr>
        <w:spacing w:line="480" w:lineRule="auto"/>
        <w:jc w:val="both"/>
        <w:rPr>
          <w:lang w:val="en-US"/>
        </w:rPr>
      </w:pPr>
      <w:r w:rsidRPr="007D25F5">
        <w:rPr>
          <w:lang w:val="en-US"/>
        </w:rPr>
        <w:t>Jérôme Nguyen</w:t>
      </w:r>
      <w:r>
        <w:rPr>
          <w:lang w:val="en-US"/>
        </w:rPr>
        <w:t>-Soenen</w:t>
      </w:r>
      <w:r>
        <w:rPr>
          <w:vertAlign w:val="superscript"/>
          <w:lang w:val="en-US"/>
        </w:rPr>
        <w:t>a</w:t>
      </w:r>
      <w:r w:rsidRPr="007D25F5">
        <w:rPr>
          <w:lang w:val="en-US"/>
        </w:rPr>
        <w:t>, MD, MSc, ORCID</w:t>
      </w:r>
      <w:r w:rsidRPr="00DF2B57">
        <w:rPr>
          <w:lang w:val="en-US"/>
        </w:rPr>
        <w:t>: 0000-0002-6023-8892</w:t>
      </w:r>
    </w:p>
    <w:p w14:paraId="6A82C427" w14:textId="77777777" w:rsidR="007F51A6" w:rsidRPr="007D25F5" w:rsidRDefault="007F51A6" w:rsidP="007F51A6">
      <w:pPr>
        <w:spacing w:line="480" w:lineRule="auto"/>
        <w:jc w:val="both"/>
        <w:rPr>
          <w:lang w:val="en-US"/>
        </w:rPr>
      </w:pPr>
      <w:r w:rsidRPr="007D25F5">
        <w:rPr>
          <w:lang w:val="en-US"/>
        </w:rPr>
        <w:t>Wade Thompson</w:t>
      </w:r>
      <w:r>
        <w:rPr>
          <w:vertAlign w:val="superscript"/>
          <w:lang w:val="en-US"/>
        </w:rPr>
        <w:t>b,c</w:t>
      </w:r>
      <w:r w:rsidRPr="007D25F5">
        <w:rPr>
          <w:lang w:val="en-US"/>
        </w:rPr>
        <w:t xml:space="preserve">, </w:t>
      </w:r>
      <w:r w:rsidRPr="00DF2B57">
        <w:rPr>
          <w:lang w:val="en-US"/>
        </w:rPr>
        <w:t xml:space="preserve">PharmD, PhD, </w:t>
      </w:r>
      <w:r w:rsidRPr="007D25F5">
        <w:rPr>
          <w:lang w:val="en-US"/>
        </w:rPr>
        <w:t>OR</w:t>
      </w:r>
      <w:r>
        <w:rPr>
          <w:lang w:val="en-US"/>
        </w:rPr>
        <w:t>CI</w:t>
      </w:r>
      <w:r w:rsidRPr="007D25F5">
        <w:rPr>
          <w:lang w:val="en-US"/>
        </w:rPr>
        <w:t>D: 0000-0002-8268-4092</w:t>
      </w:r>
    </w:p>
    <w:p w14:paraId="35ABF25F" w14:textId="77777777" w:rsidR="007F51A6" w:rsidRPr="00DF2B57" w:rsidRDefault="007F51A6" w:rsidP="007F51A6">
      <w:pPr>
        <w:spacing w:line="480" w:lineRule="auto"/>
        <w:jc w:val="both"/>
      </w:pPr>
      <w:r w:rsidRPr="00DF2B57">
        <w:t>Jean-Pascal Fournier</w:t>
      </w:r>
      <w:r>
        <w:rPr>
          <w:vertAlign w:val="superscript"/>
        </w:rPr>
        <w:t>a</w:t>
      </w:r>
      <w:r w:rsidRPr="00DF2B57">
        <w:t>, MD, PhD, ORCID : 0000-0002-9971-0672</w:t>
      </w:r>
    </w:p>
    <w:p w14:paraId="207DF710" w14:textId="77777777" w:rsidR="007F51A6" w:rsidRPr="00DF2B57" w:rsidRDefault="007F51A6" w:rsidP="007F51A6">
      <w:pPr>
        <w:spacing w:line="480" w:lineRule="auto"/>
        <w:jc w:val="both"/>
        <w:rPr>
          <w:vertAlign w:val="superscript"/>
        </w:rPr>
      </w:pPr>
    </w:p>
    <w:p w14:paraId="1B7BDE68" w14:textId="77777777" w:rsidR="007F51A6" w:rsidRPr="00DF2B57" w:rsidRDefault="007F51A6" w:rsidP="007F51A6">
      <w:pPr>
        <w:spacing w:line="480" w:lineRule="auto"/>
        <w:jc w:val="both"/>
      </w:pPr>
      <w:r>
        <w:rPr>
          <w:vertAlign w:val="superscript"/>
        </w:rPr>
        <w:t>a</w:t>
      </w:r>
      <w:r w:rsidRPr="00DF2B57">
        <w:t>Département de Médecine Générale, Université de Nantes, France</w:t>
      </w:r>
    </w:p>
    <w:p w14:paraId="7A0FFB18" w14:textId="77777777" w:rsidR="007F51A6" w:rsidRDefault="007F51A6" w:rsidP="007F51A6">
      <w:pPr>
        <w:spacing w:line="480" w:lineRule="auto"/>
        <w:jc w:val="both"/>
        <w:rPr>
          <w:lang w:val="en-US"/>
        </w:rPr>
      </w:pPr>
      <w:r>
        <w:rPr>
          <w:vertAlign w:val="superscript"/>
          <w:lang w:val="en-US"/>
        </w:rPr>
        <w:t>b</w:t>
      </w:r>
      <w:r w:rsidRPr="007D25F5">
        <w:rPr>
          <w:lang w:val="en-US"/>
        </w:rPr>
        <w:t>Women's College Hospital Research Institute, Toronto, Ontario, Canada</w:t>
      </w:r>
    </w:p>
    <w:p w14:paraId="5220B437" w14:textId="77777777" w:rsidR="007F51A6" w:rsidRPr="006E6481" w:rsidRDefault="007F51A6" w:rsidP="007F51A6">
      <w:pPr>
        <w:spacing w:line="480" w:lineRule="auto"/>
        <w:jc w:val="both"/>
        <w:rPr>
          <w:lang w:val="en-US"/>
        </w:rPr>
      </w:pPr>
      <w:r>
        <w:rPr>
          <w:vertAlign w:val="superscript"/>
          <w:lang w:val="en-US"/>
        </w:rPr>
        <w:t>c</w:t>
      </w:r>
      <w:r>
        <w:rPr>
          <w:lang w:val="en-US"/>
        </w:rPr>
        <w:t>Research Unit of General Practice, University of Southern Denmark, Odense, Denmark</w:t>
      </w:r>
    </w:p>
    <w:p w14:paraId="687331F7" w14:textId="77777777" w:rsidR="00A72083" w:rsidRPr="00A72083" w:rsidRDefault="00A72083" w:rsidP="00A72083">
      <w:pPr>
        <w:jc w:val="both"/>
        <w:rPr>
          <w:b/>
          <w:lang w:val="en-US"/>
        </w:rPr>
      </w:pPr>
    </w:p>
    <w:p w14:paraId="013431F4" w14:textId="7393A7F2" w:rsidR="007F51A6" w:rsidRDefault="00A72083" w:rsidP="007F51A6">
      <w:pPr>
        <w:jc w:val="both"/>
        <w:rPr>
          <w:lang w:val="en-US"/>
        </w:rPr>
      </w:pPr>
      <w:r w:rsidRPr="00A72083">
        <w:rPr>
          <w:b/>
          <w:lang w:val="en-US"/>
        </w:rPr>
        <w:t>Reprints and correspondence:</w:t>
      </w:r>
      <w:r w:rsidRPr="00A72083">
        <w:rPr>
          <w:lang w:val="en-US"/>
        </w:rPr>
        <w:t xml:space="preserve"> Dr Jean-Pascal</w:t>
      </w:r>
      <w:r w:rsidRPr="00A72083">
        <w:t xml:space="preserve"> Fournier, Département de Médecine Générale, Faculté de Médecine, Université de Nantes, France. </w:t>
      </w:r>
      <w:r w:rsidRPr="00A72083">
        <w:rPr>
          <w:lang w:val="en-US"/>
        </w:rPr>
        <w:t xml:space="preserve">Tel: 33 (0) 24 041 1129, Fax: 33 (0) 24 041 2879, e-mail: </w:t>
      </w:r>
      <w:hyperlink r:id="rId5" w:history="1">
        <w:r w:rsidRPr="00A72083">
          <w:rPr>
            <w:rStyle w:val="Lienhypertexte"/>
            <w:lang w:val="en-US"/>
          </w:rPr>
          <w:t>jean-pascal.fournier@univ-nantes.fr</w:t>
        </w:r>
      </w:hyperlink>
      <w:r w:rsidRPr="00A72083">
        <w:rPr>
          <w:lang w:val="en-US"/>
        </w:rPr>
        <w:t xml:space="preserve"> </w:t>
      </w:r>
      <w:r w:rsidR="007F51A6">
        <w:rPr>
          <w:lang w:val="en-US"/>
        </w:rPr>
        <w:br w:type="page"/>
      </w:r>
    </w:p>
    <w:p w14:paraId="4B91661F" w14:textId="75C252A9" w:rsidR="00443A49" w:rsidRDefault="00443A49" w:rsidP="00A23D60">
      <w:pPr>
        <w:rPr>
          <w:b/>
          <w:lang w:val="en-US"/>
        </w:rPr>
      </w:pPr>
      <w:r>
        <w:rPr>
          <w:b/>
          <w:lang w:val="en-US"/>
        </w:rPr>
        <w:lastRenderedPageBreak/>
        <w:t>SUPPLEMENTARY MATERIALS</w:t>
      </w:r>
    </w:p>
    <w:p w14:paraId="521020DB" w14:textId="77777777" w:rsidR="00443A49" w:rsidRDefault="00443A49" w:rsidP="00A23D60">
      <w:pPr>
        <w:rPr>
          <w:b/>
          <w:lang w:val="en-US"/>
        </w:rPr>
      </w:pPr>
    </w:p>
    <w:p w14:paraId="1776AC5D" w14:textId="638271C4" w:rsidR="00A23D60" w:rsidRPr="00F07D4B" w:rsidRDefault="00A23D60" w:rsidP="00A23D60">
      <w:pPr>
        <w:rPr>
          <w:lang w:val="en-US"/>
        </w:rPr>
      </w:pPr>
      <w:r>
        <w:rPr>
          <w:b/>
          <w:lang w:val="en-US"/>
        </w:rPr>
        <w:t xml:space="preserve">Supplementary </w:t>
      </w:r>
      <w:r w:rsidRPr="00F07D4B">
        <w:rPr>
          <w:b/>
          <w:lang w:val="en-US"/>
        </w:rPr>
        <w:t xml:space="preserve">Table </w:t>
      </w:r>
      <w:r>
        <w:rPr>
          <w:b/>
          <w:lang w:val="en-US"/>
        </w:rPr>
        <w:t>S1</w:t>
      </w:r>
      <w:r w:rsidRPr="00F07D4B">
        <w:rPr>
          <w:b/>
          <w:lang w:val="en-US"/>
        </w:rPr>
        <w:t>.</w:t>
      </w:r>
      <w:r w:rsidRPr="00F07D4B">
        <w:rPr>
          <w:lang w:val="en-US"/>
        </w:rPr>
        <w:t xml:space="preserve"> Search terms identified for Pub</w:t>
      </w:r>
      <w:r w:rsidR="00B059D0">
        <w:rPr>
          <w:lang w:val="en-US"/>
        </w:rPr>
        <w:t>M</w:t>
      </w:r>
      <w:r w:rsidRPr="00F07D4B">
        <w:rPr>
          <w:lang w:val="en-US"/>
        </w:rPr>
        <w:t>ed</w:t>
      </w:r>
    </w:p>
    <w:p w14:paraId="3EBF37FD" w14:textId="77777777" w:rsidR="00A23D60" w:rsidRPr="00F07D4B" w:rsidRDefault="00A23D60" w:rsidP="00A23D60">
      <w:pPr>
        <w:rPr>
          <w:b/>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1103"/>
        <w:gridCol w:w="1714"/>
        <w:gridCol w:w="1561"/>
        <w:gridCol w:w="1481"/>
        <w:gridCol w:w="1369"/>
      </w:tblGrid>
      <w:tr w:rsidR="00A23D60" w:rsidRPr="008C7117" w14:paraId="1F90F3EF" w14:textId="77777777" w:rsidTr="007241AC">
        <w:trPr>
          <w:trHeight w:val="744"/>
        </w:trPr>
        <w:tc>
          <w:tcPr>
            <w:tcW w:w="2799" w:type="dxa"/>
            <w:tcBorders>
              <w:left w:val="nil"/>
              <w:right w:val="nil"/>
            </w:tcBorders>
          </w:tcPr>
          <w:p w14:paraId="48D3B455" w14:textId="77777777" w:rsidR="00A23D60" w:rsidRPr="00F07D4B" w:rsidRDefault="00A23D60" w:rsidP="007241AC">
            <w:pPr>
              <w:spacing w:line="360" w:lineRule="auto"/>
              <w:rPr>
                <w:rFonts w:eastAsia="MS Mincho"/>
                <w:sz w:val="20"/>
                <w:szCs w:val="20"/>
                <w:lang w:val="en-US"/>
              </w:rPr>
            </w:pPr>
            <w:r w:rsidRPr="00F07D4B">
              <w:rPr>
                <w:rFonts w:eastAsia="MS Mincho"/>
                <w:b/>
                <w:sz w:val="20"/>
                <w:szCs w:val="20"/>
                <w:lang w:val="en-US"/>
              </w:rPr>
              <w:t>Search term</w:t>
            </w:r>
          </w:p>
        </w:tc>
        <w:tc>
          <w:tcPr>
            <w:tcW w:w="1500" w:type="dxa"/>
            <w:tcBorders>
              <w:left w:val="nil"/>
              <w:right w:val="nil"/>
            </w:tcBorders>
          </w:tcPr>
          <w:p w14:paraId="7CBA0F65" w14:textId="77777777" w:rsidR="00A23D60" w:rsidRPr="00F07D4B" w:rsidRDefault="00A23D60" w:rsidP="007241AC">
            <w:pPr>
              <w:spacing w:line="360" w:lineRule="auto"/>
              <w:jc w:val="center"/>
              <w:rPr>
                <w:rFonts w:eastAsia="MS Mincho"/>
                <w:sz w:val="20"/>
                <w:szCs w:val="20"/>
                <w:lang w:val="en-US"/>
              </w:rPr>
            </w:pPr>
            <w:r w:rsidRPr="00F07D4B">
              <w:rPr>
                <w:rFonts w:eastAsia="MS Mincho"/>
                <w:b/>
                <w:sz w:val="20"/>
                <w:szCs w:val="20"/>
                <w:lang w:val="en-US"/>
              </w:rPr>
              <w:t>Field searched</w:t>
            </w:r>
          </w:p>
        </w:tc>
        <w:tc>
          <w:tcPr>
            <w:tcW w:w="2953" w:type="dxa"/>
            <w:tcBorders>
              <w:left w:val="nil"/>
              <w:right w:val="nil"/>
            </w:tcBorders>
          </w:tcPr>
          <w:p w14:paraId="08ED92D3" w14:textId="77777777" w:rsidR="00A23D60" w:rsidRPr="00F07D4B" w:rsidRDefault="00A23D60" w:rsidP="007241AC">
            <w:pPr>
              <w:spacing w:line="360" w:lineRule="auto"/>
              <w:jc w:val="center"/>
              <w:rPr>
                <w:rFonts w:ascii="Cambria" w:eastAsia="MS Mincho" w:hAnsi="Cambria"/>
                <w:b/>
                <w:sz w:val="20"/>
                <w:szCs w:val="20"/>
                <w:lang w:val="en-US"/>
              </w:rPr>
            </w:pPr>
            <w:r w:rsidRPr="00F07D4B">
              <w:rPr>
                <w:b/>
                <w:bCs/>
                <w:iCs/>
                <w:sz w:val="20"/>
                <w:szCs w:val="20"/>
                <w:lang w:val="en-US"/>
              </w:rPr>
              <w:t xml:space="preserve">Retrieved relevant records in the </w:t>
            </w:r>
            <w:r w:rsidRPr="00F07D4B">
              <w:rPr>
                <w:b/>
                <w:bCs/>
                <w:sz w:val="20"/>
                <w:szCs w:val="20"/>
                <w:lang w:val="en-US"/>
              </w:rPr>
              <w:t xml:space="preserve">development set </w:t>
            </w:r>
            <w:r w:rsidRPr="00F07D4B">
              <w:rPr>
                <w:b/>
                <w:bCs/>
                <w:iCs/>
                <w:sz w:val="20"/>
                <w:szCs w:val="20"/>
                <w:lang w:val="en-US"/>
              </w:rPr>
              <w:t>(n=149)</w:t>
            </w:r>
          </w:p>
        </w:tc>
        <w:tc>
          <w:tcPr>
            <w:tcW w:w="2336" w:type="dxa"/>
            <w:tcBorders>
              <w:left w:val="nil"/>
              <w:right w:val="nil"/>
            </w:tcBorders>
          </w:tcPr>
          <w:p w14:paraId="1D266951" w14:textId="77777777" w:rsidR="00A23D60" w:rsidRPr="00F07D4B" w:rsidRDefault="00A23D60" w:rsidP="007241AC">
            <w:pPr>
              <w:spacing w:line="360" w:lineRule="auto"/>
              <w:jc w:val="center"/>
              <w:rPr>
                <w:rFonts w:eastAsia="MS Mincho"/>
                <w:sz w:val="20"/>
                <w:szCs w:val="20"/>
                <w:lang w:val="en-US"/>
              </w:rPr>
            </w:pPr>
            <w:r w:rsidRPr="00F07D4B">
              <w:rPr>
                <w:b/>
                <w:bCs/>
                <w:iCs/>
                <w:sz w:val="20"/>
                <w:szCs w:val="20"/>
                <w:lang w:val="en-US"/>
              </w:rPr>
              <w:t xml:space="preserve">Retrieved non relevant records in the </w:t>
            </w:r>
            <w:r w:rsidRPr="00F07D4B">
              <w:rPr>
                <w:b/>
                <w:bCs/>
                <w:sz w:val="20"/>
                <w:szCs w:val="20"/>
                <w:lang w:val="en-US"/>
              </w:rPr>
              <w:t xml:space="preserve">development set </w:t>
            </w:r>
            <w:r w:rsidRPr="00F07D4B">
              <w:rPr>
                <w:b/>
                <w:bCs/>
                <w:iCs/>
                <w:sz w:val="20"/>
                <w:szCs w:val="20"/>
                <w:lang w:val="en-US"/>
              </w:rPr>
              <w:t>(n=15,678)</w:t>
            </w:r>
          </w:p>
        </w:tc>
        <w:tc>
          <w:tcPr>
            <w:tcW w:w="2014" w:type="dxa"/>
            <w:tcBorders>
              <w:left w:val="nil"/>
              <w:right w:val="nil"/>
            </w:tcBorders>
          </w:tcPr>
          <w:p w14:paraId="65A318E6" w14:textId="77777777" w:rsidR="00A23D60" w:rsidRPr="00F07D4B" w:rsidRDefault="00A23D60" w:rsidP="007241AC">
            <w:pPr>
              <w:spacing w:line="360" w:lineRule="auto"/>
              <w:jc w:val="center"/>
              <w:rPr>
                <w:sz w:val="20"/>
                <w:szCs w:val="20"/>
                <w:lang w:val="en-US"/>
              </w:rPr>
            </w:pPr>
            <w:r w:rsidRPr="00F07D4B">
              <w:rPr>
                <w:rFonts w:eastAsia="MS Mincho"/>
                <w:b/>
                <w:sz w:val="20"/>
                <w:szCs w:val="20"/>
                <w:lang w:val="en-US"/>
              </w:rPr>
              <w:t>Sensitivity in the development set (%)</w:t>
            </w:r>
          </w:p>
        </w:tc>
        <w:tc>
          <w:tcPr>
            <w:tcW w:w="2402" w:type="dxa"/>
            <w:tcBorders>
              <w:left w:val="nil"/>
              <w:right w:val="nil"/>
            </w:tcBorders>
          </w:tcPr>
          <w:p w14:paraId="3CFF0C8B" w14:textId="77777777" w:rsidR="00A23D60" w:rsidRPr="00F07D4B" w:rsidRDefault="00A23D60" w:rsidP="007241AC">
            <w:pPr>
              <w:spacing w:line="360" w:lineRule="auto"/>
              <w:jc w:val="center"/>
              <w:rPr>
                <w:rFonts w:eastAsia="MS Mincho"/>
                <w:sz w:val="20"/>
                <w:szCs w:val="20"/>
                <w:vertAlign w:val="superscript"/>
                <w:lang w:val="en-US"/>
              </w:rPr>
            </w:pPr>
            <w:r w:rsidRPr="00F07D4B">
              <w:rPr>
                <w:rFonts w:eastAsia="MS Mincho"/>
                <w:b/>
                <w:sz w:val="20"/>
                <w:szCs w:val="20"/>
                <w:lang w:val="en-US"/>
              </w:rPr>
              <w:t>Number of records identified in Embase</w:t>
            </w:r>
            <w:r w:rsidRPr="00F07D4B">
              <w:rPr>
                <w:rFonts w:eastAsia="MS Mincho"/>
                <w:b/>
                <w:sz w:val="20"/>
                <w:szCs w:val="20"/>
                <w:vertAlign w:val="superscript"/>
                <w:lang w:val="en-US"/>
              </w:rPr>
              <w:t>*</w:t>
            </w:r>
          </w:p>
        </w:tc>
      </w:tr>
      <w:tr w:rsidR="00A23D60" w:rsidRPr="00284732" w14:paraId="78B79873" w14:textId="77777777" w:rsidTr="007241AC">
        <w:trPr>
          <w:trHeight w:val="220"/>
        </w:trPr>
        <w:tc>
          <w:tcPr>
            <w:tcW w:w="2799" w:type="dxa"/>
            <w:tcBorders>
              <w:left w:val="nil"/>
              <w:bottom w:val="nil"/>
              <w:right w:val="nil"/>
            </w:tcBorders>
          </w:tcPr>
          <w:p w14:paraId="16EADD96" w14:textId="77777777" w:rsidR="00A23D60" w:rsidRPr="00284732" w:rsidRDefault="00A23D60" w:rsidP="007241AC">
            <w:pPr>
              <w:spacing w:line="360" w:lineRule="auto"/>
              <w:rPr>
                <w:rFonts w:eastAsia="MS Mincho"/>
                <w:sz w:val="20"/>
                <w:szCs w:val="20"/>
                <w:lang w:val="en-US"/>
              </w:rPr>
            </w:pPr>
            <w:r w:rsidRPr="00284732">
              <w:rPr>
                <w:rFonts w:eastAsia="MS Mincho"/>
                <w:sz w:val="20"/>
                <w:szCs w:val="20"/>
                <w:lang w:val="en-US"/>
              </w:rPr>
              <w:t>Inappropriate*</w:t>
            </w:r>
          </w:p>
        </w:tc>
        <w:tc>
          <w:tcPr>
            <w:tcW w:w="1500" w:type="dxa"/>
            <w:tcBorders>
              <w:left w:val="nil"/>
              <w:bottom w:val="nil"/>
              <w:right w:val="nil"/>
            </w:tcBorders>
          </w:tcPr>
          <w:p w14:paraId="4B437B17"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tiab</w:t>
            </w:r>
          </w:p>
        </w:tc>
        <w:tc>
          <w:tcPr>
            <w:tcW w:w="2953" w:type="dxa"/>
            <w:tcBorders>
              <w:left w:val="nil"/>
              <w:bottom w:val="nil"/>
              <w:right w:val="nil"/>
            </w:tcBorders>
          </w:tcPr>
          <w:p w14:paraId="76D5F2A6" w14:textId="77777777" w:rsidR="00A23D60" w:rsidRPr="00284732" w:rsidRDefault="00A23D60" w:rsidP="007241AC">
            <w:pPr>
              <w:spacing w:line="360" w:lineRule="auto"/>
              <w:jc w:val="center"/>
              <w:rPr>
                <w:rFonts w:ascii="Cambria" w:eastAsia="MS Mincho" w:hAnsi="Cambria"/>
                <w:sz w:val="20"/>
                <w:szCs w:val="20"/>
                <w:lang w:val="en-US"/>
              </w:rPr>
            </w:pPr>
            <w:r w:rsidRPr="00284732">
              <w:rPr>
                <w:rFonts w:ascii="Cambria" w:eastAsia="MS Mincho" w:hAnsi="Cambria"/>
                <w:sz w:val="20"/>
                <w:szCs w:val="20"/>
                <w:lang w:val="en-US"/>
              </w:rPr>
              <w:t>68</w:t>
            </w:r>
          </w:p>
        </w:tc>
        <w:tc>
          <w:tcPr>
            <w:tcW w:w="2336" w:type="dxa"/>
            <w:tcBorders>
              <w:left w:val="nil"/>
              <w:bottom w:val="nil"/>
              <w:right w:val="nil"/>
            </w:tcBorders>
          </w:tcPr>
          <w:p w14:paraId="08CACD95"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367</w:t>
            </w:r>
          </w:p>
        </w:tc>
        <w:tc>
          <w:tcPr>
            <w:tcW w:w="2014" w:type="dxa"/>
            <w:tcBorders>
              <w:left w:val="nil"/>
              <w:bottom w:val="nil"/>
              <w:right w:val="nil"/>
            </w:tcBorders>
          </w:tcPr>
          <w:p w14:paraId="673D8998"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45</w:t>
            </w:r>
            <w:r>
              <w:rPr>
                <w:noProof/>
                <w:sz w:val="20"/>
                <w:szCs w:val="20"/>
                <w:lang w:val="en-US"/>
              </w:rPr>
              <w:t>.</w:t>
            </w:r>
            <w:r w:rsidRPr="00284732">
              <w:rPr>
                <w:rFonts w:eastAsia="MS Mincho"/>
                <w:sz w:val="20"/>
                <w:szCs w:val="20"/>
                <w:lang w:val="en-US"/>
              </w:rPr>
              <w:t>6</w:t>
            </w:r>
          </w:p>
        </w:tc>
        <w:tc>
          <w:tcPr>
            <w:tcW w:w="2402" w:type="dxa"/>
            <w:tcBorders>
              <w:left w:val="nil"/>
              <w:bottom w:val="nil"/>
              <w:right w:val="nil"/>
            </w:tcBorders>
          </w:tcPr>
          <w:p w14:paraId="3ED47C76"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72,029</w:t>
            </w:r>
          </w:p>
        </w:tc>
      </w:tr>
      <w:tr w:rsidR="00A23D60" w:rsidRPr="00284732" w14:paraId="68730168" w14:textId="77777777" w:rsidTr="007241AC">
        <w:trPr>
          <w:trHeight w:val="220"/>
        </w:trPr>
        <w:tc>
          <w:tcPr>
            <w:tcW w:w="2799" w:type="dxa"/>
            <w:tcBorders>
              <w:top w:val="nil"/>
              <w:left w:val="nil"/>
              <w:bottom w:val="nil"/>
              <w:right w:val="nil"/>
            </w:tcBorders>
          </w:tcPr>
          <w:p w14:paraId="36606EF6" w14:textId="77777777" w:rsidR="00A23D60" w:rsidRPr="00284732" w:rsidRDefault="00A23D60" w:rsidP="007241AC">
            <w:pPr>
              <w:spacing w:line="360" w:lineRule="auto"/>
              <w:rPr>
                <w:rFonts w:eastAsia="MS Mincho"/>
                <w:sz w:val="20"/>
                <w:szCs w:val="20"/>
                <w:lang w:val="en-US"/>
              </w:rPr>
            </w:pPr>
            <w:r w:rsidRPr="00284732">
              <w:rPr>
                <w:rFonts w:eastAsia="MS Mincho"/>
                <w:sz w:val="20"/>
                <w:szCs w:val="20"/>
                <w:lang w:val="en-US"/>
              </w:rPr>
              <w:t xml:space="preserve">inappropriate </w:t>
            </w:r>
          </w:p>
        </w:tc>
        <w:tc>
          <w:tcPr>
            <w:tcW w:w="1500" w:type="dxa"/>
            <w:tcBorders>
              <w:top w:val="nil"/>
              <w:left w:val="nil"/>
              <w:bottom w:val="nil"/>
              <w:right w:val="nil"/>
            </w:tcBorders>
          </w:tcPr>
          <w:p w14:paraId="2C8D9E86"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tiab</w:t>
            </w:r>
          </w:p>
        </w:tc>
        <w:tc>
          <w:tcPr>
            <w:tcW w:w="2953" w:type="dxa"/>
            <w:tcBorders>
              <w:top w:val="nil"/>
              <w:left w:val="nil"/>
              <w:bottom w:val="nil"/>
              <w:right w:val="nil"/>
            </w:tcBorders>
          </w:tcPr>
          <w:p w14:paraId="50073546" w14:textId="77777777" w:rsidR="00A23D60" w:rsidRPr="00284732" w:rsidRDefault="00A23D60" w:rsidP="007241AC">
            <w:pPr>
              <w:spacing w:line="360" w:lineRule="auto"/>
              <w:jc w:val="center"/>
              <w:rPr>
                <w:rFonts w:ascii="Cambria" w:eastAsia="MS Mincho" w:hAnsi="Cambria"/>
                <w:sz w:val="20"/>
                <w:szCs w:val="20"/>
                <w:lang w:val="en-US"/>
              </w:rPr>
            </w:pPr>
            <w:r w:rsidRPr="00284732">
              <w:rPr>
                <w:rFonts w:ascii="Cambria" w:eastAsia="MS Mincho" w:hAnsi="Cambria"/>
                <w:sz w:val="20"/>
                <w:szCs w:val="20"/>
                <w:lang w:val="en-US"/>
              </w:rPr>
              <w:t>67</w:t>
            </w:r>
          </w:p>
        </w:tc>
        <w:tc>
          <w:tcPr>
            <w:tcW w:w="2336" w:type="dxa"/>
            <w:tcBorders>
              <w:top w:val="nil"/>
              <w:left w:val="nil"/>
              <w:bottom w:val="nil"/>
              <w:right w:val="nil"/>
            </w:tcBorders>
          </w:tcPr>
          <w:p w14:paraId="3F9399EB"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367</w:t>
            </w:r>
          </w:p>
        </w:tc>
        <w:tc>
          <w:tcPr>
            <w:tcW w:w="2014" w:type="dxa"/>
            <w:tcBorders>
              <w:top w:val="nil"/>
              <w:left w:val="nil"/>
              <w:bottom w:val="nil"/>
              <w:right w:val="nil"/>
            </w:tcBorders>
          </w:tcPr>
          <w:p w14:paraId="1C849DE5"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45</w:t>
            </w:r>
            <w:r>
              <w:rPr>
                <w:noProof/>
                <w:sz w:val="20"/>
                <w:szCs w:val="20"/>
                <w:lang w:val="en-US"/>
              </w:rPr>
              <w:t>.</w:t>
            </w:r>
            <w:r>
              <w:rPr>
                <w:rFonts w:eastAsia="MS Mincho"/>
                <w:sz w:val="20"/>
                <w:szCs w:val="20"/>
                <w:lang w:val="en-US"/>
              </w:rPr>
              <w:t>0</w:t>
            </w:r>
          </w:p>
        </w:tc>
        <w:tc>
          <w:tcPr>
            <w:tcW w:w="2402" w:type="dxa"/>
            <w:tcBorders>
              <w:top w:val="nil"/>
              <w:left w:val="nil"/>
              <w:bottom w:val="nil"/>
              <w:right w:val="nil"/>
            </w:tcBorders>
          </w:tcPr>
          <w:p w14:paraId="26AA25A5"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64,169</w:t>
            </w:r>
          </w:p>
        </w:tc>
      </w:tr>
      <w:tr w:rsidR="00A23D60" w:rsidRPr="00284732" w14:paraId="00A4B80F" w14:textId="77777777" w:rsidTr="007241AC">
        <w:trPr>
          <w:trHeight w:val="236"/>
        </w:trPr>
        <w:tc>
          <w:tcPr>
            <w:tcW w:w="2799" w:type="dxa"/>
            <w:tcBorders>
              <w:top w:val="nil"/>
              <w:left w:val="nil"/>
              <w:bottom w:val="nil"/>
              <w:right w:val="nil"/>
            </w:tcBorders>
          </w:tcPr>
          <w:p w14:paraId="1F09E426" w14:textId="77777777" w:rsidR="00A23D60" w:rsidRPr="00284732" w:rsidRDefault="00A23D60" w:rsidP="007241AC">
            <w:pPr>
              <w:spacing w:line="360" w:lineRule="auto"/>
              <w:rPr>
                <w:rFonts w:eastAsia="MS Mincho"/>
                <w:sz w:val="20"/>
                <w:szCs w:val="20"/>
                <w:lang w:val="en-US"/>
              </w:rPr>
            </w:pPr>
            <w:r w:rsidRPr="00284732">
              <w:rPr>
                <w:rFonts w:eastAsia="MS Mincho"/>
                <w:sz w:val="20"/>
                <w:szCs w:val="20"/>
                <w:lang w:val="en-US"/>
              </w:rPr>
              <w:t>deprescri*</w:t>
            </w:r>
          </w:p>
        </w:tc>
        <w:tc>
          <w:tcPr>
            <w:tcW w:w="1500" w:type="dxa"/>
            <w:tcBorders>
              <w:top w:val="nil"/>
              <w:left w:val="nil"/>
              <w:bottom w:val="nil"/>
              <w:right w:val="nil"/>
            </w:tcBorders>
          </w:tcPr>
          <w:p w14:paraId="598258D3"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tiab</w:t>
            </w:r>
          </w:p>
        </w:tc>
        <w:tc>
          <w:tcPr>
            <w:tcW w:w="2953" w:type="dxa"/>
            <w:tcBorders>
              <w:top w:val="nil"/>
              <w:left w:val="nil"/>
              <w:bottom w:val="nil"/>
              <w:right w:val="nil"/>
            </w:tcBorders>
          </w:tcPr>
          <w:p w14:paraId="78967A61" w14:textId="77777777" w:rsidR="00A23D60" w:rsidRPr="00284732" w:rsidRDefault="00A23D60" w:rsidP="007241AC">
            <w:pPr>
              <w:spacing w:line="360" w:lineRule="auto"/>
              <w:jc w:val="center"/>
              <w:rPr>
                <w:rFonts w:ascii="Cambria" w:eastAsia="MS Mincho" w:hAnsi="Cambria"/>
                <w:sz w:val="20"/>
                <w:szCs w:val="20"/>
                <w:lang w:val="en-US"/>
              </w:rPr>
            </w:pPr>
            <w:r w:rsidRPr="00284732">
              <w:rPr>
                <w:rFonts w:ascii="Cambria" w:eastAsia="MS Mincho" w:hAnsi="Cambria"/>
                <w:sz w:val="20"/>
                <w:szCs w:val="20"/>
                <w:lang w:val="en-US"/>
              </w:rPr>
              <w:t>65</w:t>
            </w:r>
          </w:p>
        </w:tc>
        <w:tc>
          <w:tcPr>
            <w:tcW w:w="2336" w:type="dxa"/>
            <w:tcBorders>
              <w:top w:val="nil"/>
              <w:left w:val="nil"/>
              <w:bottom w:val="nil"/>
              <w:right w:val="nil"/>
            </w:tcBorders>
          </w:tcPr>
          <w:p w14:paraId="3FE1D260"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25</w:t>
            </w:r>
          </w:p>
        </w:tc>
        <w:tc>
          <w:tcPr>
            <w:tcW w:w="2014" w:type="dxa"/>
            <w:tcBorders>
              <w:top w:val="nil"/>
              <w:left w:val="nil"/>
              <w:bottom w:val="nil"/>
              <w:right w:val="nil"/>
            </w:tcBorders>
          </w:tcPr>
          <w:p w14:paraId="55507F85"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43</w:t>
            </w:r>
            <w:r>
              <w:rPr>
                <w:noProof/>
                <w:sz w:val="20"/>
                <w:szCs w:val="20"/>
                <w:lang w:val="en-US"/>
              </w:rPr>
              <w:t>.</w:t>
            </w:r>
            <w:r w:rsidRPr="00284732">
              <w:rPr>
                <w:rFonts w:eastAsia="MS Mincho"/>
                <w:sz w:val="20"/>
                <w:szCs w:val="20"/>
                <w:lang w:val="en-US"/>
              </w:rPr>
              <w:t>6</w:t>
            </w:r>
          </w:p>
        </w:tc>
        <w:tc>
          <w:tcPr>
            <w:tcW w:w="2402" w:type="dxa"/>
            <w:tcBorders>
              <w:top w:val="nil"/>
              <w:left w:val="nil"/>
              <w:bottom w:val="nil"/>
              <w:right w:val="nil"/>
            </w:tcBorders>
          </w:tcPr>
          <w:p w14:paraId="0C38F892"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1080</w:t>
            </w:r>
          </w:p>
        </w:tc>
      </w:tr>
      <w:tr w:rsidR="00A23D60" w:rsidRPr="00284732" w14:paraId="3C3DCDD9" w14:textId="77777777" w:rsidTr="007241AC">
        <w:trPr>
          <w:trHeight w:val="236"/>
        </w:trPr>
        <w:tc>
          <w:tcPr>
            <w:tcW w:w="2799" w:type="dxa"/>
            <w:tcBorders>
              <w:top w:val="nil"/>
              <w:left w:val="nil"/>
              <w:bottom w:val="nil"/>
              <w:right w:val="nil"/>
            </w:tcBorders>
          </w:tcPr>
          <w:p w14:paraId="4A35C1B5" w14:textId="77777777" w:rsidR="00A23D60" w:rsidRPr="00284732" w:rsidRDefault="00A23D60" w:rsidP="007241AC">
            <w:pPr>
              <w:spacing w:line="360" w:lineRule="auto"/>
              <w:rPr>
                <w:rFonts w:eastAsia="MS Mincho"/>
                <w:sz w:val="20"/>
                <w:szCs w:val="20"/>
                <w:lang w:val="en-US"/>
              </w:rPr>
            </w:pPr>
            <w:r w:rsidRPr="00284732">
              <w:rPr>
                <w:rFonts w:eastAsia="MS Mincho"/>
                <w:sz w:val="20"/>
                <w:szCs w:val="20"/>
                <w:lang w:val="en-US"/>
              </w:rPr>
              <w:t>Reduc* AND medication*</w:t>
            </w:r>
          </w:p>
        </w:tc>
        <w:tc>
          <w:tcPr>
            <w:tcW w:w="1500" w:type="dxa"/>
            <w:tcBorders>
              <w:top w:val="nil"/>
              <w:left w:val="nil"/>
              <w:bottom w:val="nil"/>
              <w:right w:val="nil"/>
            </w:tcBorders>
          </w:tcPr>
          <w:p w14:paraId="0B5527AE"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tiab</w:t>
            </w:r>
          </w:p>
        </w:tc>
        <w:tc>
          <w:tcPr>
            <w:tcW w:w="2953" w:type="dxa"/>
            <w:tcBorders>
              <w:top w:val="nil"/>
              <w:left w:val="nil"/>
              <w:bottom w:val="nil"/>
              <w:right w:val="nil"/>
            </w:tcBorders>
          </w:tcPr>
          <w:p w14:paraId="5CE004DE" w14:textId="77777777" w:rsidR="00A23D60" w:rsidRPr="00284732" w:rsidRDefault="00A23D60" w:rsidP="007241AC">
            <w:pPr>
              <w:spacing w:line="360" w:lineRule="auto"/>
              <w:jc w:val="center"/>
              <w:rPr>
                <w:rFonts w:ascii="Cambria" w:eastAsia="MS Mincho" w:hAnsi="Cambria"/>
                <w:sz w:val="20"/>
                <w:szCs w:val="20"/>
                <w:lang w:val="en-US"/>
              </w:rPr>
            </w:pPr>
            <w:r w:rsidRPr="00284732">
              <w:rPr>
                <w:rFonts w:ascii="Cambria" w:eastAsia="MS Mincho" w:hAnsi="Cambria"/>
                <w:sz w:val="20"/>
                <w:szCs w:val="20"/>
                <w:lang w:val="en-US"/>
              </w:rPr>
              <w:t>65</w:t>
            </w:r>
          </w:p>
        </w:tc>
        <w:tc>
          <w:tcPr>
            <w:tcW w:w="2336" w:type="dxa"/>
            <w:tcBorders>
              <w:top w:val="nil"/>
              <w:left w:val="nil"/>
              <w:bottom w:val="nil"/>
              <w:right w:val="nil"/>
            </w:tcBorders>
          </w:tcPr>
          <w:p w14:paraId="19279D81"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391</w:t>
            </w:r>
          </w:p>
        </w:tc>
        <w:tc>
          <w:tcPr>
            <w:tcW w:w="2014" w:type="dxa"/>
            <w:tcBorders>
              <w:top w:val="nil"/>
              <w:left w:val="nil"/>
              <w:bottom w:val="nil"/>
              <w:right w:val="nil"/>
            </w:tcBorders>
          </w:tcPr>
          <w:p w14:paraId="1FD22413"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43</w:t>
            </w:r>
            <w:r>
              <w:rPr>
                <w:noProof/>
                <w:sz w:val="20"/>
                <w:szCs w:val="20"/>
                <w:lang w:val="en-US"/>
              </w:rPr>
              <w:t>.</w:t>
            </w:r>
            <w:r w:rsidRPr="00284732">
              <w:rPr>
                <w:rFonts w:eastAsia="MS Mincho"/>
                <w:sz w:val="20"/>
                <w:szCs w:val="20"/>
                <w:lang w:val="en-US"/>
              </w:rPr>
              <w:t>6</w:t>
            </w:r>
          </w:p>
        </w:tc>
        <w:tc>
          <w:tcPr>
            <w:tcW w:w="2402" w:type="dxa"/>
            <w:tcBorders>
              <w:top w:val="nil"/>
              <w:left w:val="nil"/>
              <w:bottom w:val="nil"/>
              <w:right w:val="nil"/>
            </w:tcBorders>
          </w:tcPr>
          <w:p w14:paraId="5BBEA7F2"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77,310</w:t>
            </w:r>
          </w:p>
        </w:tc>
      </w:tr>
      <w:tr w:rsidR="00A23D60" w:rsidRPr="00284732" w14:paraId="15A4E2C1" w14:textId="77777777" w:rsidTr="007241AC">
        <w:trPr>
          <w:trHeight w:val="220"/>
        </w:trPr>
        <w:tc>
          <w:tcPr>
            <w:tcW w:w="2799" w:type="dxa"/>
            <w:tcBorders>
              <w:top w:val="nil"/>
              <w:left w:val="nil"/>
              <w:bottom w:val="nil"/>
              <w:right w:val="nil"/>
            </w:tcBorders>
          </w:tcPr>
          <w:p w14:paraId="2A0EDCFE" w14:textId="77777777" w:rsidR="00A23D60" w:rsidRPr="00284732" w:rsidRDefault="00A23D60" w:rsidP="007241AC">
            <w:pPr>
              <w:spacing w:line="360" w:lineRule="auto"/>
              <w:rPr>
                <w:rFonts w:eastAsia="MS Mincho"/>
                <w:sz w:val="20"/>
                <w:szCs w:val="20"/>
                <w:lang w:val="en-US"/>
              </w:rPr>
            </w:pPr>
            <w:r w:rsidRPr="00284732">
              <w:rPr>
                <w:rFonts w:eastAsia="MS Mincho"/>
                <w:sz w:val="20"/>
                <w:szCs w:val="20"/>
                <w:lang w:val="en-US"/>
              </w:rPr>
              <w:t>Deprescrib*</w:t>
            </w:r>
          </w:p>
        </w:tc>
        <w:tc>
          <w:tcPr>
            <w:tcW w:w="1500" w:type="dxa"/>
            <w:tcBorders>
              <w:top w:val="nil"/>
              <w:left w:val="nil"/>
              <w:bottom w:val="nil"/>
              <w:right w:val="nil"/>
            </w:tcBorders>
          </w:tcPr>
          <w:p w14:paraId="1740C9FA"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tiab</w:t>
            </w:r>
          </w:p>
        </w:tc>
        <w:tc>
          <w:tcPr>
            <w:tcW w:w="2953" w:type="dxa"/>
            <w:tcBorders>
              <w:top w:val="nil"/>
              <w:left w:val="nil"/>
              <w:bottom w:val="nil"/>
              <w:right w:val="nil"/>
            </w:tcBorders>
          </w:tcPr>
          <w:p w14:paraId="2B913D29" w14:textId="77777777" w:rsidR="00A23D60" w:rsidRPr="00284732" w:rsidRDefault="00A23D60" w:rsidP="007241AC">
            <w:pPr>
              <w:spacing w:line="360" w:lineRule="auto"/>
              <w:jc w:val="center"/>
              <w:rPr>
                <w:rFonts w:ascii="Cambria" w:eastAsia="MS Mincho" w:hAnsi="Cambria"/>
                <w:sz w:val="20"/>
                <w:szCs w:val="20"/>
                <w:lang w:val="en-US"/>
              </w:rPr>
            </w:pPr>
            <w:r w:rsidRPr="00284732">
              <w:rPr>
                <w:rFonts w:ascii="Cambria" w:eastAsia="MS Mincho" w:hAnsi="Cambria"/>
                <w:sz w:val="20"/>
                <w:szCs w:val="20"/>
                <w:lang w:val="en-US"/>
              </w:rPr>
              <w:t>64</w:t>
            </w:r>
          </w:p>
        </w:tc>
        <w:tc>
          <w:tcPr>
            <w:tcW w:w="2336" w:type="dxa"/>
            <w:tcBorders>
              <w:top w:val="nil"/>
              <w:left w:val="nil"/>
              <w:bottom w:val="nil"/>
              <w:right w:val="nil"/>
            </w:tcBorders>
          </w:tcPr>
          <w:p w14:paraId="7DE4105A"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24</w:t>
            </w:r>
          </w:p>
        </w:tc>
        <w:tc>
          <w:tcPr>
            <w:tcW w:w="2014" w:type="dxa"/>
            <w:tcBorders>
              <w:top w:val="nil"/>
              <w:left w:val="nil"/>
              <w:bottom w:val="nil"/>
              <w:right w:val="nil"/>
            </w:tcBorders>
          </w:tcPr>
          <w:p w14:paraId="31545152"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43</w:t>
            </w:r>
            <w:r>
              <w:rPr>
                <w:noProof/>
                <w:sz w:val="20"/>
                <w:szCs w:val="20"/>
                <w:lang w:val="en-US"/>
              </w:rPr>
              <w:t>.</w:t>
            </w:r>
            <w:r>
              <w:rPr>
                <w:rFonts w:eastAsia="MS Mincho"/>
                <w:sz w:val="20"/>
                <w:szCs w:val="20"/>
                <w:lang w:val="en-US"/>
              </w:rPr>
              <w:t>0</w:t>
            </w:r>
          </w:p>
        </w:tc>
        <w:tc>
          <w:tcPr>
            <w:tcW w:w="2402" w:type="dxa"/>
            <w:tcBorders>
              <w:top w:val="nil"/>
              <w:left w:val="nil"/>
              <w:bottom w:val="nil"/>
              <w:right w:val="nil"/>
            </w:tcBorders>
          </w:tcPr>
          <w:p w14:paraId="0AC07DC0"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1005</w:t>
            </w:r>
          </w:p>
        </w:tc>
      </w:tr>
      <w:tr w:rsidR="00A23D60" w:rsidRPr="00284732" w14:paraId="7A00ACE6" w14:textId="77777777" w:rsidTr="007241AC">
        <w:trPr>
          <w:trHeight w:val="220"/>
        </w:trPr>
        <w:tc>
          <w:tcPr>
            <w:tcW w:w="2799" w:type="dxa"/>
            <w:tcBorders>
              <w:top w:val="nil"/>
              <w:left w:val="nil"/>
              <w:bottom w:val="nil"/>
              <w:right w:val="nil"/>
            </w:tcBorders>
          </w:tcPr>
          <w:p w14:paraId="719BBBD6" w14:textId="77777777" w:rsidR="00A23D60" w:rsidRPr="00284732" w:rsidRDefault="00A23D60" w:rsidP="007241AC">
            <w:pPr>
              <w:spacing w:line="360" w:lineRule="auto"/>
              <w:rPr>
                <w:rFonts w:eastAsia="MS Mincho"/>
                <w:sz w:val="20"/>
                <w:szCs w:val="20"/>
                <w:lang w:val="en-US"/>
              </w:rPr>
            </w:pPr>
            <w:r>
              <w:rPr>
                <w:rFonts w:eastAsia="MS Mincho"/>
                <w:sz w:val="20"/>
                <w:szCs w:val="20"/>
                <w:lang w:val="en-US"/>
              </w:rPr>
              <w:t>Deprescribing</w:t>
            </w:r>
          </w:p>
        </w:tc>
        <w:tc>
          <w:tcPr>
            <w:tcW w:w="1500" w:type="dxa"/>
            <w:tcBorders>
              <w:top w:val="nil"/>
              <w:left w:val="nil"/>
              <w:bottom w:val="nil"/>
              <w:right w:val="nil"/>
            </w:tcBorders>
          </w:tcPr>
          <w:p w14:paraId="7E81E3A5" w14:textId="77777777" w:rsidR="00A23D60" w:rsidRPr="00284732" w:rsidRDefault="00A23D60" w:rsidP="007241AC">
            <w:pPr>
              <w:spacing w:line="360" w:lineRule="auto"/>
              <w:jc w:val="center"/>
              <w:rPr>
                <w:rFonts w:eastAsia="MS Mincho"/>
                <w:sz w:val="20"/>
                <w:szCs w:val="20"/>
                <w:lang w:val="en-US"/>
              </w:rPr>
            </w:pPr>
            <w:r>
              <w:rPr>
                <w:rFonts w:eastAsia="MS Mincho"/>
                <w:sz w:val="20"/>
                <w:szCs w:val="20"/>
                <w:lang w:val="en-US"/>
              </w:rPr>
              <w:t>tiab</w:t>
            </w:r>
          </w:p>
        </w:tc>
        <w:tc>
          <w:tcPr>
            <w:tcW w:w="2953" w:type="dxa"/>
            <w:tcBorders>
              <w:top w:val="nil"/>
              <w:left w:val="nil"/>
              <w:bottom w:val="nil"/>
              <w:right w:val="nil"/>
            </w:tcBorders>
          </w:tcPr>
          <w:p w14:paraId="58072827" w14:textId="77777777" w:rsidR="00A23D60" w:rsidRPr="00284732" w:rsidRDefault="00A23D60" w:rsidP="007241AC">
            <w:pPr>
              <w:spacing w:line="360" w:lineRule="auto"/>
              <w:jc w:val="center"/>
              <w:rPr>
                <w:rFonts w:ascii="Cambria" w:eastAsia="MS Mincho" w:hAnsi="Cambria"/>
                <w:sz w:val="20"/>
                <w:szCs w:val="20"/>
                <w:lang w:val="en-US"/>
              </w:rPr>
            </w:pPr>
            <w:r>
              <w:rPr>
                <w:rFonts w:ascii="Cambria" w:eastAsia="MS Mincho" w:hAnsi="Cambria"/>
                <w:sz w:val="20"/>
                <w:szCs w:val="20"/>
                <w:lang w:val="en-US"/>
              </w:rPr>
              <w:t>64</w:t>
            </w:r>
          </w:p>
        </w:tc>
        <w:tc>
          <w:tcPr>
            <w:tcW w:w="2336" w:type="dxa"/>
            <w:tcBorders>
              <w:top w:val="nil"/>
              <w:left w:val="nil"/>
              <w:bottom w:val="nil"/>
              <w:right w:val="nil"/>
            </w:tcBorders>
          </w:tcPr>
          <w:p w14:paraId="259C39B6" w14:textId="77777777" w:rsidR="00A23D60" w:rsidRPr="00284732" w:rsidRDefault="00A23D60" w:rsidP="007241AC">
            <w:pPr>
              <w:spacing w:line="360" w:lineRule="auto"/>
              <w:jc w:val="center"/>
              <w:rPr>
                <w:rFonts w:eastAsia="MS Mincho"/>
                <w:sz w:val="20"/>
                <w:szCs w:val="20"/>
                <w:lang w:val="en-US"/>
              </w:rPr>
            </w:pPr>
            <w:r>
              <w:rPr>
                <w:rFonts w:eastAsia="MS Mincho"/>
                <w:sz w:val="20"/>
                <w:szCs w:val="20"/>
                <w:lang w:val="en-US"/>
              </w:rPr>
              <w:t>23</w:t>
            </w:r>
          </w:p>
        </w:tc>
        <w:tc>
          <w:tcPr>
            <w:tcW w:w="2014" w:type="dxa"/>
            <w:tcBorders>
              <w:top w:val="nil"/>
              <w:left w:val="nil"/>
              <w:bottom w:val="nil"/>
              <w:right w:val="nil"/>
            </w:tcBorders>
          </w:tcPr>
          <w:p w14:paraId="755EB0EA" w14:textId="77777777" w:rsidR="00A23D60" w:rsidRPr="00284732" w:rsidRDefault="00A23D60" w:rsidP="007241AC">
            <w:pPr>
              <w:spacing w:line="360" w:lineRule="auto"/>
              <w:jc w:val="center"/>
              <w:rPr>
                <w:rFonts w:eastAsia="MS Mincho"/>
                <w:sz w:val="20"/>
                <w:szCs w:val="20"/>
                <w:lang w:val="en-US"/>
              </w:rPr>
            </w:pPr>
            <w:r>
              <w:rPr>
                <w:rFonts w:eastAsia="MS Mincho"/>
                <w:sz w:val="20"/>
                <w:szCs w:val="20"/>
                <w:lang w:val="en-US"/>
              </w:rPr>
              <w:t>43.0</w:t>
            </w:r>
          </w:p>
        </w:tc>
        <w:tc>
          <w:tcPr>
            <w:tcW w:w="2402" w:type="dxa"/>
            <w:tcBorders>
              <w:top w:val="nil"/>
              <w:left w:val="nil"/>
              <w:bottom w:val="nil"/>
              <w:right w:val="nil"/>
            </w:tcBorders>
          </w:tcPr>
          <w:p w14:paraId="4CB5EAE2" w14:textId="77777777" w:rsidR="00A23D60" w:rsidRPr="00284732" w:rsidRDefault="00A23D60" w:rsidP="007241AC">
            <w:pPr>
              <w:spacing w:line="360" w:lineRule="auto"/>
              <w:jc w:val="center"/>
              <w:rPr>
                <w:rFonts w:eastAsia="MS Mincho"/>
                <w:sz w:val="20"/>
                <w:szCs w:val="20"/>
                <w:lang w:val="en-US"/>
              </w:rPr>
            </w:pPr>
            <w:r>
              <w:rPr>
                <w:rFonts w:eastAsia="MS Mincho"/>
                <w:sz w:val="20"/>
                <w:szCs w:val="20"/>
                <w:lang w:val="en-US"/>
              </w:rPr>
              <w:t>975</w:t>
            </w:r>
          </w:p>
        </w:tc>
      </w:tr>
      <w:tr w:rsidR="00A23D60" w:rsidRPr="00284732" w14:paraId="2239448F" w14:textId="77777777" w:rsidTr="007241AC">
        <w:trPr>
          <w:trHeight w:val="236"/>
        </w:trPr>
        <w:tc>
          <w:tcPr>
            <w:tcW w:w="2799" w:type="dxa"/>
            <w:tcBorders>
              <w:top w:val="nil"/>
              <w:left w:val="nil"/>
              <w:bottom w:val="nil"/>
              <w:right w:val="nil"/>
            </w:tcBorders>
          </w:tcPr>
          <w:p w14:paraId="06F5FABB" w14:textId="77777777" w:rsidR="00A23D60" w:rsidRPr="00284732" w:rsidRDefault="00A23D60" w:rsidP="007241AC">
            <w:pPr>
              <w:spacing w:line="360" w:lineRule="auto"/>
              <w:rPr>
                <w:rFonts w:eastAsia="MS Mincho"/>
                <w:sz w:val="20"/>
                <w:szCs w:val="20"/>
                <w:lang w:val="en-US"/>
              </w:rPr>
            </w:pPr>
            <w:r w:rsidRPr="00284732">
              <w:rPr>
                <w:rFonts w:eastAsia="MS Mincho"/>
                <w:sz w:val="20"/>
                <w:szCs w:val="20"/>
                <w:lang w:val="en-US"/>
              </w:rPr>
              <w:t>Medication* AND inappropriate</w:t>
            </w:r>
          </w:p>
        </w:tc>
        <w:tc>
          <w:tcPr>
            <w:tcW w:w="1500" w:type="dxa"/>
            <w:tcBorders>
              <w:top w:val="nil"/>
              <w:left w:val="nil"/>
              <w:bottom w:val="nil"/>
              <w:right w:val="nil"/>
            </w:tcBorders>
          </w:tcPr>
          <w:p w14:paraId="25A07F1F"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tiab</w:t>
            </w:r>
          </w:p>
        </w:tc>
        <w:tc>
          <w:tcPr>
            <w:tcW w:w="2953" w:type="dxa"/>
            <w:tcBorders>
              <w:top w:val="nil"/>
              <w:left w:val="nil"/>
              <w:bottom w:val="nil"/>
              <w:right w:val="nil"/>
            </w:tcBorders>
          </w:tcPr>
          <w:p w14:paraId="1939A207" w14:textId="77777777" w:rsidR="00A23D60" w:rsidRPr="00284732" w:rsidRDefault="00A23D60" w:rsidP="007241AC">
            <w:pPr>
              <w:spacing w:line="360" w:lineRule="auto"/>
              <w:jc w:val="center"/>
              <w:rPr>
                <w:rFonts w:ascii="Cambria" w:eastAsia="MS Mincho" w:hAnsi="Cambria"/>
                <w:sz w:val="20"/>
                <w:szCs w:val="20"/>
                <w:lang w:val="en-US"/>
              </w:rPr>
            </w:pPr>
            <w:r w:rsidRPr="00284732">
              <w:rPr>
                <w:rFonts w:ascii="Cambria" w:eastAsia="MS Mincho" w:hAnsi="Cambria"/>
                <w:sz w:val="20"/>
                <w:szCs w:val="20"/>
                <w:lang w:val="en-US"/>
              </w:rPr>
              <w:t>61</w:t>
            </w:r>
          </w:p>
        </w:tc>
        <w:tc>
          <w:tcPr>
            <w:tcW w:w="2336" w:type="dxa"/>
            <w:tcBorders>
              <w:top w:val="nil"/>
              <w:left w:val="nil"/>
              <w:bottom w:val="nil"/>
              <w:right w:val="nil"/>
            </w:tcBorders>
          </w:tcPr>
          <w:p w14:paraId="5309B13F"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215</w:t>
            </w:r>
          </w:p>
        </w:tc>
        <w:tc>
          <w:tcPr>
            <w:tcW w:w="2014" w:type="dxa"/>
            <w:tcBorders>
              <w:top w:val="nil"/>
              <w:left w:val="nil"/>
              <w:bottom w:val="nil"/>
              <w:right w:val="nil"/>
            </w:tcBorders>
          </w:tcPr>
          <w:p w14:paraId="35E19B66"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40</w:t>
            </w:r>
            <w:r>
              <w:rPr>
                <w:noProof/>
                <w:sz w:val="20"/>
                <w:szCs w:val="20"/>
                <w:lang w:val="en-US"/>
              </w:rPr>
              <w:t>.</w:t>
            </w:r>
            <w:r w:rsidRPr="00284732">
              <w:rPr>
                <w:rFonts w:eastAsia="MS Mincho"/>
                <w:sz w:val="20"/>
                <w:szCs w:val="20"/>
                <w:lang w:val="en-US"/>
              </w:rPr>
              <w:t>9</w:t>
            </w:r>
          </w:p>
        </w:tc>
        <w:tc>
          <w:tcPr>
            <w:tcW w:w="2402" w:type="dxa"/>
            <w:tcBorders>
              <w:top w:val="nil"/>
              <w:left w:val="nil"/>
              <w:bottom w:val="nil"/>
              <w:right w:val="nil"/>
            </w:tcBorders>
          </w:tcPr>
          <w:p w14:paraId="2B1365E8"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5461</w:t>
            </w:r>
          </w:p>
        </w:tc>
      </w:tr>
      <w:tr w:rsidR="00A23D60" w:rsidRPr="00284732" w14:paraId="06EBFDCC" w14:textId="77777777" w:rsidTr="007241AC">
        <w:trPr>
          <w:trHeight w:val="220"/>
        </w:trPr>
        <w:tc>
          <w:tcPr>
            <w:tcW w:w="2799" w:type="dxa"/>
            <w:tcBorders>
              <w:top w:val="nil"/>
              <w:left w:val="nil"/>
              <w:bottom w:val="nil"/>
              <w:right w:val="nil"/>
            </w:tcBorders>
          </w:tcPr>
          <w:p w14:paraId="0A07DC2C" w14:textId="77777777" w:rsidR="00A23D60" w:rsidRPr="00284732" w:rsidRDefault="00A23D60" w:rsidP="007241AC">
            <w:pPr>
              <w:spacing w:line="360" w:lineRule="auto"/>
              <w:rPr>
                <w:rFonts w:eastAsia="MS Mincho"/>
                <w:sz w:val="20"/>
                <w:szCs w:val="20"/>
                <w:lang w:val="en-US"/>
              </w:rPr>
            </w:pPr>
            <w:r w:rsidRPr="00284732">
              <w:rPr>
                <w:rFonts w:eastAsia="MS Mincho"/>
                <w:sz w:val="20"/>
                <w:szCs w:val="20"/>
                <w:lang w:val="en-US"/>
              </w:rPr>
              <w:t xml:space="preserve">Inappropriate prescribing </w:t>
            </w:r>
          </w:p>
        </w:tc>
        <w:tc>
          <w:tcPr>
            <w:tcW w:w="1500" w:type="dxa"/>
            <w:tcBorders>
              <w:top w:val="nil"/>
              <w:left w:val="nil"/>
              <w:bottom w:val="nil"/>
              <w:right w:val="nil"/>
            </w:tcBorders>
          </w:tcPr>
          <w:p w14:paraId="6A963CA1"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Mesh</w:t>
            </w:r>
          </w:p>
        </w:tc>
        <w:tc>
          <w:tcPr>
            <w:tcW w:w="2953" w:type="dxa"/>
            <w:tcBorders>
              <w:top w:val="nil"/>
              <w:left w:val="nil"/>
              <w:bottom w:val="nil"/>
              <w:right w:val="nil"/>
            </w:tcBorders>
          </w:tcPr>
          <w:p w14:paraId="20A0D29E" w14:textId="77777777" w:rsidR="00A23D60" w:rsidRPr="00284732" w:rsidRDefault="00A23D60" w:rsidP="007241AC">
            <w:pPr>
              <w:spacing w:line="360" w:lineRule="auto"/>
              <w:jc w:val="center"/>
              <w:rPr>
                <w:rFonts w:ascii="Cambria" w:eastAsia="MS Mincho" w:hAnsi="Cambria"/>
                <w:sz w:val="20"/>
                <w:szCs w:val="20"/>
                <w:lang w:val="en-US"/>
              </w:rPr>
            </w:pPr>
            <w:r w:rsidRPr="00284732">
              <w:rPr>
                <w:rFonts w:ascii="Cambria" w:eastAsia="MS Mincho" w:hAnsi="Cambria"/>
                <w:sz w:val="20"/>
                <w:szCs w:val="20"/>
                <w:lang w:val="en-US"/>
              </w:rPr>
              <w:t>58</w:t>
            </w:r>
          </w:p>
        </w:tc>
        <w:tc>
          <w:tcPr>
            <w:tcW w:w="2336" w:type="dxa"/>
            <w:tcBorders>
              <w:top w:val="nil"/>
              <w:left w:val="nil"/>
              <w:bottom w:val="nil"/>
              <w:right w:val="nil"/>
            </w:tcBorders>
          </w:tcPr>
          <w:p w14:paraId="54BCC0FA"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269</w:t>
            </w:r>
          </w:p>
        </w:tc>
        <w:tc>
          <w:tcPr>
            <w:tcW w:w="2014" w:type="dxa"/>
            <w:tcBorders>
              <w:top w:val="nil"/>
              <w:left w:val="nil"/>
              <w:bottom w:val="nil"/>
              <w:right w:val="nil"/>
            </w:tcBorders>
          </w:tcPr>
          <w:p w14:paraId="68441EE5"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39</w:t>
            </w:r>
            <w:r>
              <w:rPr>
                <w:noProof/>
                <w:sz w:val="20"/>
                <w:szCs w:val="20"/>
                <w:lang w:val="en-US"/>
              </w:rPr>
              <w:t>.0</w:t>
            </w:r>
          </w:p>
        </w:tc>
        <w:tc>
          <w:tcPr>
            <w:tcW w:w="2402" w:type="dxa"/>
            <w:tcBorders>
              <w:top w:val="nil"/>
              <w:left w:val="nil"/>
              <w:bottom w:val="nil"/>
              <w:right w:val="nil"/>
            </w:tcBorders>
          </w:tcPr>
          <w:p w14:paraId="18621C7F"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3731</w:t>
            </w:r>
          </w:p>
        </w:tc>
      </w:tr>
      <w:tr w:rsidR="00A23D60" w:rsidRPr="00284732" w14:paraId="75639185" w14:textId="77777777" w:rsidTr="007241AC">
        <w:trPr>
          <w:trHeight w:val="236"/>
        </w:trPr>
        <w:tc>
          <w:tcPr>
            <w:tcW w:w="2799" w:type="dxa"/>
            <w:tcBorders>
              <w:top w:val="nil"/>
              <w:left w:val="nil"/>
              <w:bottom w:val="nil"/>
              <w:right w:val="nil"/>
            </w:tcBorders>
          </w:tcPr>
          <w:p w14:paraId="26741D6E" w14:textId="77777777" w:rsidR="00A23D60" w:rsidRPr="00284732" w:rsidRDefault="00A23D60" w:rsidP="007241AC">
            <w:pPr>
              <w:spacing w:line="360" w:lineRule="auto"/>
              <w:rPr>
                <w:rFonts w:eastAsia="MS Mincho"/>
                <w:sz w:val="20"/>
                <w:szCs w:val="20"/>
                <w:lang w:val="en-US"/>
              </w:rPr>
            </w:pPr>
            <w:r w:rsidRPr="00284732">
              <w:rPr>
                <w:rFonts w:eastAsia="MS Mincho"/>
                <w:sz w:val="20"/>
                <w:szCs w:val="20"/>
                <w:lang w:val="en-US"/>
              </w:rPr>
              <w:t>Review* AND medication</w:t>
            </w:r>
          </w:p>
        </w:tc>
        <w:tc>
          <w:tcPr>
            <w:tcW w:w="1500" w:type="dxa"/>
            <w:tcBorders>
              <w:top w:val="nil"/>
              <w:left w:val="nil"/>
              <w:bottom w:val="nil"/>
              <w:right w:val="nil"/>
            </w:tcBorders>
          </w:tcPr>
          <w:p w14:paraId="4F99BFC7"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tiab</w:t>
            </w:r>
          </w:p>
        </w:tc>
        <w:tc>
          <w:tcPr>
            <w:tcW w:w="2953" w:type="dxa"/>
            <w:tcBorders>
              <w:top w:val="nil"/>
              <w:left w:val="nil"/>
              <w:bottom w:val="nil"/>
              <w:right w:val="nil"/>
            </w:tcBorders>
          </w:tcPr>
          <w:p w14:paraId="585F25AF" w14:textId="77777777" w:rsidR="00A23D60" w:rsidRPr="00284732" w:rsidRDefault="00A23D60" w:rsidP="007241AC">
            <w:pPr>
              <w:spacing w:line="360" w:lineRule="auto"/>
              <w:jc w:val="center"/>
              <w:rPr>
                <w:rFonts w:ascii="Cambria" w:eastAsia="MS Mincho" w:hAnsi="Cambria"/>
                <w:sz w:val="20"/>
                <w:szCs w:val="20"/>
                <w:lang w:val="en-US"/>
              </w:rPr>
            </w:pPr>
            <w:r w:rsidRPr="00284732">
              <w:rPr>
                <w:rFonts w:ascii="Cambria" w:eastAsia="MS Mincho" w:hAnsi="Cambria"/>
                <w:sz w:val="20"/>
                <w:szCs w:val="20"/>
                <w:lang w:val="en-US"/>
              </w:rPr>
              <w:t>50</w:t>
            </w:r>
          </w:p>
        </w:tc>
        <w:tc>
          <w:tcPr>
            <w:tcW w:w="2336" w:type="dxa"/>
            <w:tcBorders>
              <w:top w:val="nil"/>
              <w:left w:val="nil"/>
              <w:bottom w:val="nil"/>
              <w:right w:val="nil"/>
            </w:tcBorders>
          </w:tcPr>
          <w:p w14:paraId="55359618"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409</w:t>
            </w:r>
          </w:p>
        </w:tc>
        <w:tc>
          <w:tcPr>
            <w:tcW w:w="2014" w:type="dxa"/>
            <w:tcBorders>
              <w:top w:val="nil"/>
              <w:left w:val="nil"/>
              <w:bottom w:val="nil"/>
              <w:right w:val="nil"/>
            </w:tcBorders>
          </w:tcPr>
          <w:p w14:paraId="03CC09AA"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33</w:t>
            </w:r>
            <w:r>
              <w:rPr>
                <w:noProof/>
                <w:sz w:val="20"/>
                <w:szCs w:val="20"/>
                <w:lang w:val="en-US"/>
              </w:rPr>
              <w:t>.</w:t>
            </w:r>
            <w:r w:rsidRPr="00284732">
              <w:rPr>
                <w:rFonts w:eastAsia="MS Mincho"/>
                <w:sz w:val="20"/>
                <w:szCs w:val="20"/>
                <w:lang w:val="en-US"/>
              </w:rPr>
              <w:t>6</w:t>
            </w:r>
          </w:p>
        </w:tc>
        <w:tc>
          <w:tcPr>
            <w:tcW w:w="2402" w:type="dxa"/>
            <w:tcBorders>
              <w:top w:val="nil"/>
              <w:left w:val="nil"/>
              <w:bottom w:val="nil"/>
              <w:right w:val="nil"/>
            </w:tcBorders>
          </w:tcPr>
          <w:p w14:paraId="459B644C"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40,358</w:t>
            </w:r>
          </w:p>
        </w:tc>
      </w:tr>
      <w:tr w:rsidR="00A23D60" w:rsidRPr="00284732" w14:paraId="6CF388AB" w14:textId="77777777" w:rsidTr="007241AC">
        <w:trPr>
          <w:trHeight w:val="236"/>
        </w:trPr>
        <w:tc>
          <w:tcPr>
            <w:tcW w:w="2799" w:type="dxa"/>
            <w:tcBorders>
              <w:top w:val="nil"/>
              <w:left w:val="nil"/>
              <w:bottom w:val="nil"/>
              <w:right w:val="nil"/>
            </w:tcBorders>
          </w:tcPr>
          <w:p w14:paraId="07D29A53" w14:textId="77777777" w:rsidR="00A23D60" w:rsidRPr="00284732" w:rsidRDefault="00A23D60" w:rsidP="007241AC">
            <w:pPr>
              <w:spacing w:line="360" w:lineRule="auto"/>
              <w:rPr>
                <w:rFonts w:eastAsia="MS Mincho"/>
                <w:sz w:val="20"/>
                <w:szCs w:val="20"/>
                <w:lang w:val="en-US"/>
              </w:rPr>
            </w:pPr>
            <w:r w:rsidRPr="00284732">
              <w:rPr>
                <w:rFonts w:eastAsia="MS Mincho"/>
                <w:sz w:val="20"/>
                <w:szCs w:val="20"/>
                <w:lang w:val="en-US"/>
              </w:rPr>
              <w:t>Reduc* AND inappropriate</w:t>
            </w:r>
          </w:p>
        </w:tc>
        <w:tc>
          <w:tcPr>
            <w:tcW w:w="1500" w:type="dxa"/>
            <w:tcBorders>
              <w:top w:val="nil"/>
              <w:left w:val="nil"/>
              <w:bottom w:val="nil"/>
              <w:right w:val="nil"/>
            </w:tcBorders>
          </w:tcPr>
          <w:p w14:paraId="35771122" w14:textId="77777777" w:rsidR="00A23D60" w:rsidRPr="00284732" w:rsidRDefault="00A23D60" w:rsidP="007241AC">
            <w:pPr>
              <w:spacing w:line="360" w:lineRule="auto"/>
              <w:jc w:val="center"/>
              <w:rPr>
                <w:rFonts w:eastAsia="MS Mincho"/>
                <w:sz w:val="20"/>
                <w:szCs w:val="20"/>
                <w:lang w:val="en-US"/>
              </w:rPr>
            </w:pPr>
            <w:r>
              <w:rPr>
                <w:rFonts w:eastAsia="MS Mincho"/>
                <w:sz w:val="20"/>
                <w:szCs w:val="20"/>
                <w:lang w:val="en-US"/>
              </w:rPr>
              <w:t>tiab</w:t>
            </w:r>
          </w:p>
        </w:tc>
        <w:tc>
          <w:tcPr>
            <w:tcW w:w="2953" w:type="dxa"/>
            <w:tcBorders>
              <w:top w:val="nil"/>
              <w:left w:val="nil"/>
              <w:bottom w:val="nil"/>
              <w:right w:val="nil"/>
            </w:tcBorders>
          </w:tcPr>
          <w:p w14:paraId="33D91AEC" w14:textId="77777777" w:rsidR="00A23D60" w:rsidRPr="00284732" w:rsidRDefault="00A23D60" w:rsidP="007241AC">
            <w:pPr>
              <w:spacing w:line="360" w:lineRule="auto"/>
              <w:jc w:val="center"/>
              <w:rPr>
                <w:rFonts w:ascii="Cambria" w:eastAsia="MS Mincho" w:hAnsi="Cambria"/>
                <w:sz w:val="20"/>
                <w:szCs w:val="20"/>
                <w:lang w:val="en-US"/>
              </w:rPr>
            </w:pPr>
            <w:r>
              <w:rPr>
                <w:rFonts w:ascii="Cambria" w:eastAsia="MS Mincho" w:hAnsi="Cambria"/>
                <w:sz w:val="20"/>
                <w:szCs w:val="20"/>
                <w:lang w:val="en-US"/>
              </w:rPr>
              <w:t>49</w:t>
            </w:r>
          </w:p>
        </w:tc>
        <w:tc>
          <w:tcPr>
            <w:tcW w:w="2336" w:type="dxa"/>
            <w:tcBorders>
              <w:top w:val="nil"/>
              <w:left w:val="nil"/>
              <w:bottom w:val="nil"/>
              <w:right w:val="nil"/>
            </w:tcBorders>
          </w:tcPr>
          <w:p w14:paraId="2AEA93D9" w14:textId="77777777" w:rsidR="00A23D60" w:rsidRPr="00284732" w:rsidRDefault="00A23D60" w:rsidP="007241AC">
            <w:pPr>
              <w:spacing w:line="360" w:lineRule="auto"/>
              <w:jc w:val="center"/>
              <w:rPr>
                <w:rFonts w:eastAsia="MS Mincho"/>
                <w:sz w:val="20"/>
                <w:szCs w:val="20"/>
                <w:lang w:val="en-US"/>
              </w:rPr>
            </w:pPr>
            <w:r>
              <w:rPr>
                <w:rFonts w:eastAsia="MS Mincho"/>
                <w:sz w:val="20"/>
                <w:szCs w:val="20"/>
                <w:lang w:val="en-US"/>
              </w:rPr>
              <w:t>92</w:t>
            </w:r>
          </w:p>
        </w:tc>
        <w:tc>
          <w:tcPr>
            <w:tcW w:w="2014" w:type="dxa"/>
            <w:tcBorders>
              <w:top w:val="nil"/>
              <w:left w:val="nil"/>
              <w:bottom w:val="nil"/>
              <w:right w:val="nil"/>
            </w:tcBorders>
          </w:tcPr>
          <w:p w14:paraId="0436A395" w14:textId="77777777" w:rsidR="00A23D60" w:rsidRPr="00284732" w:rsidRDefault="00A23D60" w:rsidP="007241AC">
            <w:pPr>
              <w:spacing w:line="360" w:lineRule="auto"/>
              <w:jc w:val="center"/>
              <w:rPr>
                <w:rFonts w:eastAsia="MS Mincho"/>
                <w:sz w:val="20"/>
                <w:szCs w:val="20"/>
                <w:lang w:val="en-US"/>
              </w:rPr>
            </w:pPr>
            <w:r>
              <w:rPr>
                <w:rFonts w:eastAsia="MS Mincho"/>
                <w:sz w:val="20"/>
                <w:szCs w:val="20"/>
                <w:lang w:val="en-US"/>
              </w:rPr>
              <w:t>32.9</w:t>
            </w:r>
          </w:p>
        </w:tc>
        <w:tc>
          <w:tcPr>
            <w:tcW w:w="2402" w:type="dxa"/>
            <w:tcBorders>
              <w:top w:val="nil"/>
              <w:left w:val="nil"/>
              <w:bottom w:val="nil"/>
              <w:right w:val="nil"/>
            </w:tcBorders>
          </w:tcPr>
          <w:p w14:paraId="3F2E4400" w14:textId="77777777" w:rsidR="00A23D60" w:rsidRPr="00284732" w:rsidRDefault="00A23D60" w:rsidP="007241AC">
            <w:pPr>
              <w:spacing w:line="360" w:lineRule="auto"/>
              <w:jc w:val="center"/>
              <w:rPr>
                <w:rFonts w:eastAsia="MS Mincho"/>
                <w:sz w:val="20"/>
                <w:szCs w:val="20"/>
                <w:lang w:val="en-US"/>
              </w:rPr>
            </w:pPr>
            <w:r>
              <w:rPr>
                <w:rFonts w:eastAsia="MS Mincho"/>
                <w:sz w:val="20"/>
                <w:szCs w:val="20"/>
                <w:lang w:val="en-US"/>
              </w:rPr>
              <w:t>11,964</w:t>
            </w:r>
          </w:p>
        </w:tc>
      </w:tr>
      <w:tr w:rsidR="00A23D60" w:rsidRPr="00284732" w14:paraId="5A5CD041" w14:textId="77777777" w:rsidTr="007241AC">
        <w:trPr>
          <w:trHeight w:val="236"/>
        </w:trPr>
        <w:tc>
          <w:tcPr>
            <w:tcW w:w="2799" w:type="dxa"/>
            <w:tcBorders>
              <w:top w:val="nil"/>
              <w:left w:val="nil"/>
              <w:bottom w:val="nil"/>
              <w:right w:val="nil"/>
            </w:tcBorders>
          </w:tcPr>
          <w:p w14:paraId="55CEEBB3" w14:textId="77777777" w:rsidR="00A23D60" w:rsidRPr="00284732" w:rsidRDefault="00A23D60" w:rsidP="007241AC">
            <w:pPr>
              <w:spacing w:line="360" w:lineRule="auto"/>
              <w:rPr>
                <w:rFonts w:eastAsia="MS Mincho"/>
                <w:sz w:val="20"/>
                <w:szCs w:val="20"/>
                <w:lang w:val="en-US"/>
              </w:rPr>
            </w:pPr>
            <w:r>
              <w:rPr>
                <w:rFonts w:eastAsia="MS Mincho"/>
                <w:sz w:val="20"/>
                <w:szCs w:val="20"/>
                <w:lang w:val="en-US"/>
              </w:rPr>
              <w:t>Polypharmacy</w:t>
            </w:r>
          </w:p>
        </w:tc>
        <w:tc>
          <w:tcPr>
            <w:tcW w:w="1500" w:type="dxa"/>
            <w:tcBorders>
              <w:top w:val="nil"/>
              <w:left w:val="nil"/>
              <w:bottom w:val="nil"/>
              <w:right w:val="nil"/>
            </w:tcBorders>
          </w:tcPr>
          <w:p w14:paraId="7E351B4C" w14:textId="77777777" w:rsidR="00A23D60" w:rsidRPr="00284732" w:rsidRDefault="00A23D60" w:rsidP="007241AC">
            <w:pPr>
              <w:spacing w:line="360" w:lineRule="auto"/>
              <w:jc w:val="center"/>
              <w:rPr>
                <w:rFonts w:eastAsia="MS Mincho"/>
                <w:sz w:val="20"/>
                <w:szCs w:val="20"/>
                <w:lang w:val="en-US"/>
              </w:rPr>
            </w:pPr>
            <w:r>
              <w:rPr>
                <w:rFonts w:eastAsia="MS Mincho"/>
                <w:sz w:val="20"/>
                <w:szCs w:val="20"/>
                <w:lang w:val="en-US"/>
              </w:rPr>
              <w:t>tiab</w:t>
            </w:r>
          </w:p>
        </w:tc>
        <w:tc>
          <w:tcPr>
            <w:tcW w:w="2953" w:type="dxa"/>
            <w:tcBorders>
              <w:top w:val="nil"/>
              <w:left w:val="nil"/>
              <w:bottom w:val="nil"/>
              <w:right w:val="nil"/>
            </w:tcBorders>
          </w:tcPr>
          <w:p w14:paraId="56653AAE" w14:textId="77777777" w:rsidR="00A23D60" w:rsidRPr="00284732" w:rsidRDefault="00A23D60" w:rsidP="007241AC">
            <w:pPr>
              <w:spacing w:line="360" w:lineRule="auto"/>
              <w:jc w:val="center"/>
              <w:rPr>
                <w:rFonts w:ascii="Cambria" w:eastAsia="MS Mincho" w:hAnsi="Cambria"/>
                <w:sz w:val="20"/>
                <w:szCs w:val="20"/>
                <w:lang w:val="en-US"/>
              </w:rPr>
            </w:pPr>
            <w:r>
              <w:rPr>
                <w:rFonts w:ascii="Cambria" w:eastAsia="MS Mincho" w:hAnsi="Cambria"/>
                <w:sz w:val="20"/>
                <w:szCs w:val="20"/>
                <w:lang w:val="en-US"/>
              </w:rPr>
              <w:t>48</w:t>
            </w:r>
          </w:p>
        </w:tc>
        <w:tc>
          <w:tcPr>
            <w:tcW w:w="2336" w:type="dxa"/>
            <w:tcBorders>
              <w:top w:val="nil"/>
              <w:left w:val="nil"/>
              <w:bottom w:val="nil"/>
              <w:right w:val="nil"/>
            </w:tcBorders>
          </w:tcPr>
          <w:p w14:paraId="0488F9A9" w14:textId="77777777" w:rsidR="00A23D60" w:rsidRPr="00284732" w:rsidRDefault="00A23D60" w:rsidP="007241AC">
            <w:pPr>
              <w:spacing w:line="360" w:lineRule="auto"/>
              <w:jc w:val="center"/>
              <w:rPr>
                <w:rFonts w:eastAsia="MS Mincho"/>
                <w:sz w:val="20"/>
                <w:szCs w:val="20"/>
                <w:lang w:val="en-US"/>
              </w:rPr>
            </w:pPr>
            <w:r>
              <w:rPr>
                <w:rFonts w:eastAsia="MS Mincho"/>
                <w:sz w:val="20"/>
                <w:szCs w:val="20"/>
                <w:lang w:val="en-US"/>
              </w:rPr>
              <w:t>293</w:t>
            </w:r>
          </w:p>
        </w:tc>
        <w:tc>
          <w:tcPr>
            <w:tcW w:w="2014" w:type="dxa"/>
            <w:tcBorders>
              <w:top w:val="nil"/>
              <w:left w:val="nil"/>
              <w:bottom w:val="nil"/>
              <w:right w:val="nil"/>
            </w:tcBorders>
          </w:tcPr>
          <w:p w14:paraId="15DE70B5" w14:textId="77777777" w:rsidR="00A23D60" w:rsidRPr="00284732" w:rsidRDefault="00A23D60" w:rsidP="007241AC">
            <w:pPr>
              <w:spacing w:line="360" w:lineRule="auto"/>
              <w:jc w:val="center"/>
              <w:rPr>
                <w:rFonts w:eastAsia="MS Mincho"/>
                <w:sz w:val="20"/>
                <w:szCs w:val="20"/>
                <w:lang w:val="en-US"/>
              </w:rPr>
            </w:pPr>
            <w:r>
              <w:rPr>
                <w:rFonts w:eastAsia="MS Mincho"/>
                <w:sz w:val="20"/>
                <w:szCs w:val="20"/>
                <w:lang w:val="en-US"/>
              </w:rPr>
              <w:t>32.2</w:t>
            </w:r>
          </w:p>
        </w:tc>
        <w:tc>
          <w:tcPr>
            <w:tcW w:w="2402" w:type="dxa"/>
            <w:tcBorders>
              <w:top w:val="nil"/>
              <w:left w:val="nil"/>
              <w:bottom w:val="nil"/>
              <w:right w:val="nil"/>
            </w:tcBorders>
          </w:tcPr>
          <w:p w14:paraId="11969EF5" w14:textId="77777777" w:rsidR="00A23D60" w:rsidRPr="00284732" w:rsidRDefault="00A23D60" w:rsidP="007241AC">
            <w:pPr>
              <w:spacing w:line="360" w:lineRule="auto"/>
              <w:jc w:val="center"/>
              <w:rPr>
                <w:rFonts w:eastAsia="MS Mincho"/>
                <w:sz w:val="20"/>
                <w:szCs w:val="20"/>
                <w:lang w:val="en-US"/>
              </w:rPr>
            </w:pPr>
            <w:r>
              <w:rPr>
                <w:rFonts w:eastAsia="MS Mincho"/>
                <w:sz w:val="20"/>
                <w:szCs w:val="20"/>
                <w:lang w:val="en-US"/>
              </w:rPr>
              <w:t>8792</w:t>
            </w:r>
          </w:p>
        </w:tc>
      </w:tr>
      <w:tr w:rsidR="00A23D60" w:rsidRPr="00284732" w14:paraId="7A8085ED" w14:textId="77777777" w:rsidTr="007241AC">
        <w:trPr>
          <w:trHeight w:val="220"/>
        </w:trPr>
        <w:tc>
          <w:tcPr>
            <w:tcW w:w="2799" w:type="dxa"/>
            <w:tcBorders>
              <w:top w:val="nil"/>
              <w:left w:val="nil"/>
              <w:bottom w:val="nil"/>
              <w:right w:val="nil"/>
            </w:tcBorders>
          </w:tcPr>
          <w:p w14:paraId="35AE30BF" w14:textId="77777777" w:rsidR="00A23D60" w:rsidRPr="00284732" w:rsidRDefault="00A23D60" w:rsidP="007241AC">
            <w:pPr>
              <w:spacing w:line="360" w:lineRule="auto"/>
              <w:rPr>
                <w:rFonts w:eastAsia="MS Mincho"/>
                <w:sz w:val="20"/>
                <w:szCs w:val="20"/>
                <w:lang w:val="en-US"/>
              </w:rPr>
            </w:pPr>
            <w:r w:rsidRPr="00284732">
              <w:rPr>
                <w:rFonts w:eastAsia="MS Mincho"/>
                <w:sz w:val="20"/>
                <w:szCs w:val="20"/>
                <w:lang w:val="en-US"/>
              </w:rPr>
              <w:t>Deprescriptions</w:t>
            </w:r>
          </w:p>
        </w:tc>
        <w:tc>
          <w:tcPr>
            <w:tcW w:w="1500" w:type="dxa"/>
            <w:tcBorders>
              <w:top w:val="nil"/>
              <w:left w:val="nil"/>
              <w:bottom w:val="nil"/>
              <w:right w:val="nil"/>
            </w:tcBorders>
          </w:tcPr>
          <w:p w14:paraId="7690CEC6"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Mesh</w:t>
            </w:r>
          </w:p>
        </w:tc>
        <w:tc>
          <w:tcPr>
            <w:tcW w:w="2953" w:type="dxa"/>
            <w:tcBorders>
              <w:top w:val="nil"/>
              <w:left w:val="nil"/>
              <w:bottom w:val="nil"/>
              <w:right w:val="nil"/>
            </w:tcBorders>
          </w:tcPr>
          <w:p w14:paraId="2C597565" w14:textId="77777777" w:rsidR="00A23D60" w:rsidRPr="00284732" w:rsidRDefault="00A23D60" w:rsidP="007241AC">
            <w:pPr>
              <w:spacing w:line="360" w:lineRule="auto"/>
              <w:jc w:val="center"/>
              <w:rPr>
                <w:rFonts w:ascii="Cambria" w:eastAsia="MS Mincho" w:hAnsi="Cambria"/>
                <w:sz w:val="20"/>
                <w:szCs w:val="20"/>
                <w:lang w:val="en-US"/>
              </w:rPr>
            </w:pPr>
            <w:r w:rsidRPr="00284732">
              <w:rPr>
                <w:rFonts w:ascii="Cambria" w:eastAsia="MS Mincho" w:hAnsi="Cambria"/>
                <w:sz w:val="20"/>
                <w:szCs w:val="20"/>
                <w:lang w:val="en-US"/>
              </w:rPr>
              <w:t>48</w:t>
            </w:r>
          </w:p>
        </w:tc>
        <w:tc>
          <w:tcPr>
            <w:tcW w:w="2336" w:type="dxa"/>
            <w:tcBorders>
              <w:top w:val="nil"/>
              <w:left w:val="nil"/>
              <w:bottom w:val="nil"/>
              <w:right w:val="nil"/>
            </w:tcBorders>
          </w:tcPr>
          <w:p w14:paraId="7EF97A15"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21</w:t>
            </w:r>
          </w:p>
        </w:tc>
        <w:tc>
          <w:tcPr>
            <w:tcW w:w="2014" w:type="dxa"/>
            <w:tcBorders>
              <w:top w:val="nil"/>
              <w:left w:val="nil"/>
              <w:bottom w:val="nil"/>
              <w:right w:val="nil"/>
            </w:tcBorders>
          </w:tcPr>
          <w:p w14:paraId="43CD6207"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32</w:t>
            </w:r>
            <w:r>
              <w:rPr>
                <w:noProof/>
                <w:sz w:val="20"/>
                <w:szCs w:val="20"/>
                <w:lang w:val="en-US"/>
              </w:rPr>
              <w:t>.</w:t>
            </w:r>
            <w:r w:rsidRPr="00284732">
              <w:rPr>
                <w:rFonts w:eastAsia="MS Mincho"/>
                <w:sz w:val="20"/>
                <w:szCs w:val="20"/>
                <w:lang w:val="en-US"/>
              </w:rPr>
              <w:t>2</w:t>
            </w:r>
          </w:p>
        </w:tc>
        <w:tc>
          <w:tcPr>
            <w:tcW w:w="2402" w:type="dxa"/>
            <w:tcBorders>
              <w:top w:val="nil"/>
              <w:left w:val="nil"/>
              <w:bottom w:val="nil"/>
              <w:right w:val="nil"/>
            </w:tcBorders>
          </w:tcPr>
          <w:p w14:paraId="39367DAF"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619</w:t>
            </w:r>
          </w:p>
        </w:tc>
      </w:tr>
      <w:tr w:rsidR="00A23D60" w:rsidRPr="00284732" w14:paraId="410C243E" w14:textId="77777777" w:rsidTr="007241AC">
        <w:trPr>
          <w:trHeight w:val="80"/>
        </w:trPr>
        <w:tc>
          <w:tcPr>
            <w:tcW w:w="2799" w:type="dxa"/>
            <w:tcBorders>
              <w:top w:val="nil"/>
              <w:left w:val="nil"/>
              <w:bottom w:val="nil"/>
              <w:right w:val="nil"/>
            </w:tcBorders>
          </w:tcPr>
          <w:p w14:paraId="2F9ECFC2" w14:textId="77777777" w:rsidR="00A23D60" w:rsidRPr="00284732" w:rsidRDefault="00A23D60" w:rsidP="007241AC">
            <w:pPr>
              <w:spacing w:line="360" w:lineRule="auto"/>
              <w:rPr>
                <w:rFonts w:eastAsia="MS Mincho"/>
                <w:sz w:val="20"/>
                <w:szCs w:val="20"/>
                <w:lang w:val="en-US"/>
              </w:rPr>
            </w:pPr>
            <w:r w:rsidRPr="00284732">
              <w:rPr>
                <w:rFonts w:eastAsia="MS Mincho"/>
                <w:sz w:val="20"/>
                <w:szCs w:val="20"/>
                <w:lang w:val="en-US"/>
              </w:rPr>
              <w:t>Polypharmacy</w:t>
            </w:r>
          </w:p>
        </w:tc>
        <w:tc>
          <w:tcPr>
            <w:tcW w:w="1500" w:type="dxa"/>
            <w:tcBorders>
              <w:top w:val="nil"/>
              <w:left w:val="nil"/>
              <w:bottom w:val="nil"/>
              <w:right w:val="nil"/>
            </w:tcBorders>
          </w:tcPr>
          <w:p w14:paraId="7A950649"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Mesh</w:t>
            </w:r>
          </w:p>
        </w:tc>
        <w:tc>
          <w:tcPr>
            <w:tcW w:w="2953" w:type="dxa"/>
            <w:tcBorders>
              <w:top w:val="nil"/>
              <w:left w:val="nil"/>
              <w:bottom w:val="nil"/>
              <w:right w:val="nil"/>
            </w:tcBorders>
          </w:tcPr>
          <w:p w14:paraId="421F234B" w14:textId="77777777" w:rsidR="00A23D60" w:rsidRPr="00284732" w:rsidRDefault="00A23D60" w:rsidP="007241AC">
            <w:pPr>
              <w:spacing w:line="360" w:lineRule="auto"/>
              <w:jc w:val="center"/>
              <w:rPr>
                <w:rFonts w:ascii="Cambria" w:eastAsia="MS Mincho" w:hAnsi="Cambria"/>
                <w:sz w:val="20"/>
                <w:szCs w:val="20"/>
                <w:lang w:val="en-US"/>
              </w:rPr>
            </w:pPr>
            <w:r w:rsidRPr="00284732">
              <w:rPr>
                <w:rFonts w:ascii="Cambria" w:eastAsia="MS Mincho" w:hAnsi="Cambria"/>
                <w:sz w:val="20"/>
                <w:szCs w:val="20"/>
                <w:lang w:val="en-US"/>
              </w:rPr>
              <w:t>42</w:t>
            </w:r>
          </w:p>
        </w:tc>
        <w:tc>
          <w:tcPr>
            <w:tcW w:w="2336" w:type="dxa"/>
            <w:tcBorders>
              <w:top w:val="nil"/>
              <w:left w:val="nil"/>
              <w:bottom w:val="nil"/>
              <w:right w:val="nil"/>
            </w:tcBorders>
          </w:tcPr>
          <w:p w14:paraId="3F99C8FE"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250</w:t>
            </w:r>
          </w:p>
        </w:tc>
        <w:tc>
          <w:tcPr>
            <w:tcW w:w="2014" w:type="dxa"/>
            <w:tcBorders>
              <w:top w:val="nil"/>
              <w:left w:val="nil"/>
              <w:bottom w:val="nil"/>
              <w:right w:val="nil"/>
            </w:tcBorders>
          </w:tcPr>
          <w:p w14:paraId="09C07C76"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28</w:t>
            </w:r>
            <w:r>
              <w:rPr>
                <w:noProof/>
                <w:sz w:val="20"/>
                <w:szCs w:val="20"/>
                <w:lang w:val="en-US"/>
              </w:rPr>
              <w:t>.</w:t>
            </w:r>
            <w:r w:rsidRPr="00284732">
              <w:rPr>
                <w:rFonts w:eastAsia="MS Mincho"/>
                <w:sz w:val="20"/>
                <w:szCs w:val="20"/>
                <w:lang w:val="en-US"/>
              </w:rPr>
              <w:t>2</w:t>
            </w:r>
          </w:p>
        </w:tc>
        <w:tc>
          <w:tcPr>
            <w:tcW w:w="2402" w:type="dxa"/>
            <w:tcBorders>
              <w:top w:val="nil"/>
              <w:left w:val="nil"/>
              <w:bottom w:val="nil"/>
              <w:right w:val="nil"/>
            </w:tcBorders>
          </w:tcPr>
          <w:p w14:paraId="38737995"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5450</w:t>
            </w:r>
          </w:p>
        </w:tc>
      </w:tr>
      <w:tr w:rsidR="00A23D60" w:rsidRPr="00284732" w14:paraId="1EC40F72" w14:textId="77777777" w:rsidTr="007241AC">
        <w:trPr>
          <w:trHeight w:val="220"/>
        </w:trPr>
        <w:tc>
          <w:tcPr>
            <w:tcW w:w="2799" w:type="dxa"/>
            <w:tcBorders>
              <w:top w:val="nil"/>
              <w:left w:val="nil"/>
              <w:bottom w:val="nil"/>
              <w:right w:val="nil"/>
            </w:tcBorders>
          </w:tcPr>
          <w:p w14:paraId="09D73392" w14:textId="77777777" w:rsidR="00A23D60" w:rsidRPr="00284732" w:rsidRDefault="00A23D60" w:rsidP="007241AC">
            <w:pPr>
              <w:spacing w:line="360" w:lineRule="auto"/>
              <w:rPr>
                <w:rFonts w:eastAsia="MS Mincho"/>
                <w:sz w:val="20"/>
                <w:szCs w:val="20"/>
                <w:lang w:val="en-US"/>
              </w:rPr>
            </w:pPr>
            <w:r w:rsidRPr="00284732">
              <w:rPr>
                <w:rFonts w:eastAsia="MS Mincho"/>
                <w:sz w:val="20"/>
                <w:szCs w:val="20"/>
                <w:lang w:val="en-US"/>
              </w:rPr>
              <w:t>Drug AND inappropriate</w:t>
            </w:r>
          </w:p>
        </w:tc>
        <w:tc>
          <w:tcPr>
            <w:tcW w:w="1500" w:type="dxa"/>
            <w:tcBorders>
              <w:top w:val="nil"/>
              <w:left w:val="nil"/>
              <w:bottom w:val="nil"/>
              <w:right w:val="nil"/>
            </w:tcBorders>
          </w:tcPr>
          <w:p w14:paraId="1FE221BC"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tiab</w:t>
            </w:r>
          </w:p>
        </w:tc>
        <w:tc>
          <w:tcPr>
            <w:tcW w:w="2953" w:type="dxa"/>
            <w:tcBorders>
              <w:top w:val="nil"/>
              <w:left w:val="nil"/>
              <w:bottom w:val="nil"/>
              <w:right w:val="nil"/>
            </w:tcBorders>
          </w:tcPr>
          <w:p w14:paraId="4134FDE4" w14:textId="77777777" w:rsidR="00A23D60" w:rsidRPr="00284732" w:rsidRDefault="00A23D60" w:rsidP="007241AC">
            <w:pPr>
              <w:spacing w:line="360" w:lineRule="auto"/>
              <w:jc w:val="center"/>
              <w:rPr>
                <w:rFonts w:ascii="Cambria" w:eastAsia="MS Mincho" w:hAnsi="Cambria"/>
                <w:sz w:val="20"/>
                <w:szCs w:val="20"/>
                <w:lang w:val="en-US"/>
              </w:rPr>
            </w:pPr>
            <w:r w:rsidRPr="00284732">
              <w:rPr>
                <w:rFonts w:ascii="Cambria" w:eastAsia="MS Mincho" w:hAnsi="Cambria"/>
                <w:sz w:val="20"/>
                <w:szCs w:val="20"/>
                <w:lang w:val="en-US"/>
              </w:rPr>
              <w:t>41</w:t>
            </w:r>
          </w:p>
        </w:tc>
        <w:tc>
          <w:tcPr>
            <w:tcW w:w="2336" w:type="dxa"/>
            <w:tcBorders>
              <w:top w:val="nil"/>
              <w:left w:val="nil"/>
              <w:bottom w:val="nil"/>
              <w:right w:val="nil"/>
            </w:tcBorders>
          </w:tcPr>
          <w:p w14:paraId="28FCF071"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197</w:t>
            </w:r>
          </w:p>
        </w:tc>
        <w:tc>
          <w:tcPr>
            <w:tcW w:w="2014" w:type="dxa"/>
            <w:tcBorders>
              <w:top w:val="nil"/>
              <w:left w:val="nil"/>
              <w:bottom w:val="nil"/>
              <w:right w:val="nil"/>
            </w:tcBorders>
          </w:tcPr>
          <w:p w14:paraId="0AA0E603"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27</w:t>
            </w:r>
            <w:r>
              <w:rPr>
                <w:noProof/>
                <w:sz w:val="20"/>
                <w:szCs w:val="20"/>
                <w:lang w:val="en-US"/>
              </w:rPr>
              <w:t>.</w:t>
            </w:r>
            <w:r w:rsidRPr="00284732">
              <w:rPr>
                <w:rFonts w:eastAsia="MS Mincho"/>
                <w:sz w:val="20"/>
                <w:szCs w:val="20"/>
                <w:lang w:val="en-US"/>
              </w:rPr>
              <w:t>6</w:t>
            </w:r>
          </w:p>
        </w:tc>
        <w:tc>
          <w:tcPr>
            <w:tcW w:w="2402" w:type="dxa"/>
            <w:tcBorders>
              <w:top w:val="nil"/>
              <w:left w:val="nil"/>
              <w:bottom w:val="nil"/>
              <w:right w:val="nil"/>
            </w:tcBorders>
          </w:tcPr>
          <w:p w14:paraId="59A4B517"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6912</w:t>
            </w:r>
          </w:p>
        </w:tc>
      </w:tr>
      <w:tr w:rsidR="00A23D60" w:rsidRPr="00284732" w14:paraId="4D8694AE" w14:textId="77777777" w:rsidTr="007241AC">
        <w:trPr>
          <w:trHeight w:val="236"/>
        </w:trPr>
        <w:tc>
          <w:tcPr>
            <w:tcW w:w="2799" w:type="dxa"/>
            <w:tcBorders>
              <w:top w:val="nil"/>
              <w:left w:val="nil"/>
              <w:bottom w:val="nil"/>
              <w:right w:val="nil"/>
            </w:tcBorders>
          </w:tcPr>
          <w:p w14:paraId="629144F4" w14:textId="77777777" w:rsidR="00A23D60" w:rsidRPr="00284732" w:rsidRDefault="00A23D60" w:rsidP="007241AC">
            <w:pPr>
              <w:spacing w:line="360" w:lineRule="auto"/>
              <w:rPr>
                <w:rFonts w:eastAsia="MS Mincho"/>
                <w:sz w:val="20"/>
                <w:szCs w:val="20"/>
                <w:lang w:val="en-US"/>
              </w:rPr>
            </w:pPr>
            <w:r w:rsidRPr="00284732">
              <w:rPr>
                <w:rFonts w:eastAsia="MS Mincho"/>
                <w:sz w:val="20"/>
                <w:szCs w:val="20"/>
                <w:lang w:val="en-US"/>
              </w:rPr>
              <w:t>Potentially inappropriate</w:t>
            </w:r>
          </w:p>
        </w:tc>
        <w:tc>
          <w:tcPr>
            <w:tcW w:w="1500" w:type="dxa"/>
            <w:tcBorders>
              <w:top w:val="nil"/>
              <w:left w:val="nil"/>
              <w:bottom w:val="nil"/>
              <w:right w:val="nil"/>
            </w:tcBorders>
          </w:tcPr>
          <w:p w14:paraId="7A0F3BD9"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tiab</w:t>
            </w:r>
          </w:p>
        </w:tc>
        <w:tc>
          <w:tcPr>
            <w:tcW w:w="2953" w:type="dxa"/>
            <w:tcBorders>
              <w:top w:val="nil"/>
              <w:left w:val="nil"/>
              <w:bottom w:val="nil"/>
              <w:right w:val="nil"/>
            </w:tcBorders>
          </w:tcPr>
          <w:p w14:paraId="3577F3A9" w14:textId="77777777" w:rsidR="00A23D60" w:rsidRPr="00284732" w:rsidRDefault="00A23D60" w:rsidP="007241AC">
            <w:pPr>
              <w:spacing w:line="360" w:lineRule="auto"/>
              <w:jc w:val="center"/>
              <w:rPr>
                <w:rFonts w:ascii="Cambria" w:eastAsia="MS Mincho" w:hAnsi="Cambria"/>
                <w:sz w:val="20"/>
                <w:szCs w:val="20"/>
                <w:lang w:val="en-US"/>
              </w:rPr>
            </w:pPr>
            <w:r w:rsidRPr="00284732">
              <w:rPr>
                <w:rFonts w:ascii="Cambria" w:eastAsia="MS Mincho" w:hAnsi="Cambria"/>
                <w:sz w:val="20"/>
                <w:szCs w:val="20"/>
                <w:lang w:val="en-US"/>
              </w:rPr>
              <w:t>39</w:t>
            </w:r>
          </w:p>
        </w:tc>
        <w:tc>
          <w:tcPr>
            <w:tcW w:w="2336" w:type="dxa"/>
            <w:tcBorders>
              <w:top w:val="nil"/>
              <w:left w:val="nil"/>
              <w:bottom w:val="nil"/>
              <w:right w:val="nil"/>
            </w:tcBorders>
          </w:tcPr>
          <w:p w14:paraId="55CB6FBD"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170</w:t>
            </w:r>
          </w:p>
        </w:tc>
        <w:tc>
          <w:tcPr>
            <w:tcW w:w="2014" w:type="dxa"/>
            <w:tcBorders>
              <w:top w:val="nil"/>
              <w:left w:val="nil"/>
              <w:bottom w:val="nil"/>
              <w:right w:val="nil"/>
            </w:tcBorders>
          </w:tcPr>
          <w:p w14:paraId="788A7B3A"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26</w:t>
            </w:r>
            <w:r>
              <w:rPr>
                <w:noProof/>
                <w:sz w:val="20"/>
                <w:szCs w:val="20"/>
                <w:lang w:val="en-US"/>
              </w:rPr>
              <w:t>.</w:t>
            </w:r>
            <w:r w:rsidRPr="00284732">
              <w:rPr>
                <w:rFonts w:eastAsia="MS Mincho"/>
                <w:sz w:val="20"/>
                <w:szCs w:val="20"/>
                <w:lang w:val="en-US"/>
              </w:rPr>
              <w:t>2</w:t>
            </w:r>
          </w:p>
        </w:tc>
        <w:tc>
          <w:tcPr>
            <w:tcW w:w="2402" w:type="dxa"/>
            <w:tcBorders>
              <w:top w:val="nil"/>
              <w:left w:val="nil"/>
              <w:bottom w:val="nil"/>
              <w:right w:val="nil"/>
            </w:tcBorders>
          </w:tcPr>
          <w:p w14:paraId="73A64A8A"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2198</w:t>
            </w:r>
          </w:p>
        </w:tc>
      </w:tr>
      <w:tr w:rsidR="00A23D60" w:rsidRPr="00284732" w14:paraId="2A267C28" w14:textId="77777777" w:rsidTr="007241AC">
        <w:trPr>
          <w:trHeight w:val="220"/>
        </w:trPr>
        <w:tc>
          <w:tcPr>
            <w:tcW w:w="2799" w:type="dxa"/>
            <w:tcBorders>
              <w:top w:val="nil"/>
              <w:left w:val="nil"/>
              <w:bottom w:val="nil"/>
              <w:right w:val="nil"/>
            </w:tcBorders>
          </w:tcPr>
          <w:p w14:paraId="3F02BD7D" w14:textId="77777777" w:rsidR="00A23D60" w:rsidRPr="00284732" w:rsidRDefault="00A23D60" w:rsidP="007241AC">
            <w:pPr>
              <w:spacing w:line="360" w:lineRule="auto"/>
              <w:rPr>
                <w:rFonts w:eastAsia="MS Mincho"/>
                <w:sz w:val="20"/>
                <w:szCs w:val="20"/>
                <w:lang w:val="en-US"/>
              </w:rPr>
            </w:pPr>
            <w:r w:rsidRPr="00284732">
              <w:rPr>
                <w:rFonts w:eastAsia="MS Mincho"/>
                <w:sz w:val="20"/>
                <w:szCs w:val="20"/>
                <w:lang w:val="en-US"/>
              </w:rPr>
              <w:t>Inappropriate medication*</w:t>
            </w:r>
          </w:p>
        </w:tc>
        <w:tc>
          <w:tcPr>
            <w:tcW w:w="1500" w:type="dxa"/>
            <w:tcBorders>
              <w:top w:val="nil"/>
              <w:left w:val="nil"/>
              <w:bottom w:val="nil"/>
              <w:right w:val="nil"/>
            </w:tcBorders>
          </w:tcPr>
          <w:p w14:paraId="672C3BED"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tiab</w:t>
            </w:r>
          </w:p>
        </w:tc>
        <w:tc>
          <w:tcPr>
            <w:tcW w:w="2953" w:type="dxa"/>
            <w:tcBorders>
              <w:top w:val="nil"/>
              <w:left w:val="nil"/>
              <w:bottom w:val="nil"/>
              <w:right w:val="nil"/>
            </w:tcBorders>
          </w:tcPr>
          <w:p w14:paraId="2703D2EF" w14:textId="77777777" w:rsidR="00A23D60" w:rsidRPr="00284732" w:rsidRDefault="00A23D60" w:rsidP="007241AC">
            <w:pPr>
              <w:spacing w:line="360" w:lineRule="auto"/>
              <w:jc w:val="center"/>
              <w:rPr>
                <w:rFonts w:ascii="Cambria" w:eastAsia="MS Mincho" w:hAnsi="Cambria"/>
                <w:sz w:val="20"/>
                <w:szCs w:val="20"/>
                <w:lang w:val="en-US"/>
              </w:rPr>
            </w:pPr>
            <w:r w:rsidRPr="00284732">
              <w:rPr>
                <w:rFonts w:ascii="Cambria" w:eastAsia="MS Mincho" w:hAnsi="Cambria"/>
                <w:sz w:val="20"/>
                <w:szCs w:val="20"/>
                <w:lang w:val="en-US"/>
              </w:rPr>
              <w:t>35</w:t>
            </w:r>
          </w:p>
        </w:tc>
        <w:tc>
          <w:tcPr>
            <w:tcW w:w="2336" w:type="dxa"/>
            <w:tcBorders>
              <w:top w:val="nil"/>
              <w:left w:val="nil"/>
              <w:bottom w:val="nil"/>
              <w:right w:val="nil"/>
            </w:tcBorders>
          </w:tcPr>
          <w:p w14:paraId="58BFDA83"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126</w:t>
            </w:r>
          </w:p>
        </w:tc>
        <w:tc>
          <w:tcPr>
            <w:tcW w:w="2014" w:type="dxa"/>
            <w:tcBorders>
              <w:top w:val="nil"/>
              <w:left w:val="nil"/>
              <w:bottom w:val="nil"/>
              <w:right w:val="nil"/>
            </w:tcBorders>
          </w:tcPr>
          <w:p w14:paraId="532EBC90"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23</w:t>
            </w:r>
            <w:r>
              <w:rPr>
                <w:noProof/>
                <w:sz w:val="20"/>
                <w:szCs w:val="20"/>
                <w:lang w:val="en-US"/>
              </w:rPr>
              <w:t>.</w:t>
            </w:r>
            <w:r w:rsidRPr="00284732">
              <w:rPr>
                <w:rFonts w:eastAsia="MS Mincho"/>
                <w:sz w:val="20"/>
                <w:szCs w:val="20"/>
                <w:lang w:val="en-US"/>
              </w:rPr>
              <w:t>5</w:t>
            </w:r>
          </w:p>
        </w:tc>
        <w:tc>
          <w:tcPr>
            <w:tcW w:w="2402" w:type="dxa"/>
            <w:tcBorders>
              <w:top w:val="nil"/>
              <w:left w:val="nil"/>
              <w:bottom w:val="nil"/>
              <w:right w:val="nil"/>
            </w:tcBorders>
          </w:tcPr>
          <w:p w14:paraId="4304CC82"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1824</w:t>
            </w:r>
          </w:p>
        </w:tc>
      </w:tr>
      <w:tr w:rsidR="00A23D60" w:rsidRPr="00284732" w14:paraId="528BAB6B" w14:textId="77777777" w:rsidTr="007241AC">
        <w:trPr>
          <w:trHeight w:val="220"/>
        </w:trPr>
        <w:tc>
          <w:tcPr>
            <w:tcW w:w="2799" w:type="dxa"/>
            <w:tcBorders>
              <w:top w:val="nil"/>
              <w:left w:val="nil"/>
              <w:bottom w:val="nil"/>
              <w:right w:val="nil"/>
            </w:tcBorders>
          </w:tcPr>
          <w:p w14:paraId="2175D7B6" w14:textId="77777777" w:rsidR="00A23D60" w:rsidRPr="00284732" w:rsidRDefault="00A23D60" w:rsidP="007241AC">
            <w:pPr>
              <w:spacing w:line="360" w:lineRule="auto"/>
              <w:rPr>
                <w:rFonts w:eastAsia="MS Mincho"/>
                <w:sz w:val="20"/>
                <w:szCs w:val="20"/>
                <w:lang w:val="en-US"/>
              </w:rPr>
            </w:pPr>
            <w:r w:rsidRPr="00284732">
              <w:rPr>
                <w:rFonts w:eastAsia="MS Mincho"/>
                <w:sz w:val="20"/>
                <w:szCs w:val="20"/>
                <w:lang w:val="en-US"/>
              </w:rPr>
              <w:t>Discontinu*</w:t>
            </w:r>
          </w:p>
        </w:tc>
        <w:tc>
          <w:tcPr>
            <w:tcW w:w="1500" w:type="dxa"/>
            <w:tcBorders>
              <w:top w:val="nil"/>
              <w:left w:val="nil"/>
              <w:bottom w:val="nil"/>
              <w:right w:val="nil"/>
            </w:tcBorders>
          </w:tcPr>
          <w:p w14:paraId="40E1180A"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tiab</w:t>
            </w:r>
          </w:p>
        </w:tc>
        <w:tc>
          <w:tcPr>
            <w:tcW w:w="2953" w:type="dxa"/>
            <w:tcBorders>
              <w:top w:val="nil"/>
              <w:left w:val="nil"/>
              <w:bottom w:val="nil"/>
              <w:right w:val="nil"/>
            </w:tcBorders>
          </w:tcPr>
          <w:p w14:paraId="166416F2" w14:textId="77777777" w:rsidR="00A23D60" w:rsidRPr="00284732" w:rsidRDefault="00A23D60" w:rsidP="007241AC">
            <w:pPr>
              <w:spacing w:line="360" w:lineRule="auto"/>
              <w:jc w:val="center"/>
              <w:rPr>
                <w:rFonts w:ascii="Cambria" w:eastAsia="MS Mincho" w:hAnsi="Cambria"/>
                <w:sz w:val="20"/>
                <w:szCs w:val="20"/>
                <w:lang w:val="en-US"/>
              </w:rPr>
            </w:pPr>
            <w:r w:rsidRPr="00284732">
              <w:rPr>
                <w:rFonts w:ascii="Cambria" w:eastAsia="MS Mincho" w:hAnsi="Cambria"/>
                <w:sz w:val="20"/>
                <w:szCs w:val="20"/>
                <w:lang w:val="en-US"/>
              </w:rPr>
              <w:t>32</w:t>
            </w:r>
          </w:p>
        </w:tc>
        <w:tc>
          <w:tcPr>
            <w:tcW w:w="2336" w:type="dxa"/>
            <w:tcBorders>
              <w:top w:val="nil"/>
              <w:left w:val="nil"/>
              <w:bottom w:val="nil"/>
              <w:right w:val="nil"/>
            </w:tcBorders>
          </w:tcPr>
          <w:p w14:paraId="18D0F731"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233</w:t>
            </w:r>
          </w:p>
        </w:tc>
        <w:tc>
          <w:tcPr>
            <w:tcW w:w="2014" w:type="dxa"/>
            <w:tcBorders>
              <w:top w:val="nil"/>
              <w:left w:val="nil"/>
              <w:bottom w:val="nil"/>
              <w:right w:val="nil"/>
            </w:tcBorders>
          </w:tcPr>
          <w:p w14:paraId="23A7CBE6"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21</w:t>
            </w:r>
            <w:r>
              <w:rPr>
                <w:noProof/>
                <w:sz w:val="20"/>
                <w:szCs w:val="20"/>
                <w:lang w:val="en-US"/>
              </w:rPr>
              <w:t>.</w:t>
            </w:r>
            <w:r w:rsidRPr="00284732">
              <w:rPr>
                <w:rFonts w:eastAsia="MS Mincho"/>
                <w:sz w:val="20"/>
                <w:szCs w:val="20"/>
                <w:lang w:val="en-US"/>
              </w:rPr>
              <w:t>5</w:t>
            </w:r>
          </w:p>
        </w:tc>
        <w:tc>
          <w:tcPr>
            <w:tcW w:w="2402" w:type="dxa"/>
            <w:tcBorders>
              <w:top w:val="nil"/>
              <w:left w:val="nil"/>
              <w:bottom w:val="nil"/>
              <w:right w:val="nil"/>
            </w:tcBorders>
          </w:tcPr>
          <w:p w14:paraId="7745F9C3"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134,702</w:t>
            </w:r>
          </w:p>
        </w:tc>
      </w:tr>
      <w:tr w:rsidR="00A23D60" w:rsidRPr="00284732" w14:paraId="3F763500" w14:textId="77777777" w:rsidTr="007241AC">
        <w:trPr>
          <w:trHeight w:val="236"/>
        </w:trPr>
        <w:tc>
          <w:tcPr>
            <w:tcW w:w="2799" w:type="dxa"/>
            <w:tcBorders>
              <w:top w:val="nil"/>
              <w:left w:val="nil"/>
              <w:bottom w:val="nil"/>
              <w:right w:val="nil"/>
            </w:tcBorders>
          </w:tcPr>
          <w:p w14:paraId="533C1232" w14:textId="77777777" w:rsidR="00A23D60" w:rsidRPr="00284732" w:rsidRDefault="00A23D60" w:rsidP="007241AC">
            <w:pPr>
              <w:spacing w:line="360" w:lineRule="auto"/>
              <w:rPr>
                <w:rFonts w:eastAsia="MS Mincho"/>
                <w:sz w:val="20"/>
                <w:szCs w:val="20"/>
                <w:lang w:val="en-US"/>
              </w:rPr>
            </w:pPr>
            <w:r w:rsidRPr="00284732">
              <w:rPr>
                <w:rFonts w:eastAsia="MS Mincho"/>
                <w:sz w:val="20"/>
                <w:szCs w:val="20"/>
                <w:lang w:val="en-US"/>
              </w:rPr>
              <w:t>Reduc* AND polypharmacy</w:t>
            </w:r>
          </w:p>
        </w:tc>
        <w:tc>
          <w:tcPr>
            <w:tcW w:w="1500" w:type="dxa"/>
            <w:tcBorders>
              <w:top w:val="nil"/>
              <w:left w:val="nil"/>
              <w:bottom w:val="nil"/>
              <w:right w:val="nil"/>
            </w:tcBorders>
          </w:tcPr>
          <w:p w14:paraId="4292D856"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tiab</w:t>
            </w:r>
          </w:p>
        </w:tc>
        <w:tc>
          <w:tcPr>
            <w:tcW w:w="2953" w:type="dxa"/>
            <w:tcBorders>
              <w:top w:val="nil"/>
              <w:left w:val="nil"/>
              <w:bottom w:val="nil"/>
              <w:right w:val="nil"/>
            </w:tcBorders>
          </w:tcPr>
          <w:p w14:paraId="168242B9" w14:textId="77777777" w:rsidR="00A23D60" w:rsidRPr="00284732" w:rsidRDefault="00A23D60" w:rsidP="007241AC">
            <w:pPr>
              <w:spacing w:line="360" w:lineRule="auto"/>
              <w:jc w:val="center"/>
              <w:rPr>
                <w:rFonts w:ascii="Cambria" w:eastAsia="MS Mincho" w:hAnsi="Cambria"/>
                <w:sz w:val="20"/>
                <w:szCs w:val="20"/>
                <w:lang w:val="en-US"/>
              </w:rPr>
            </w:pPr>
            <w:r w:rsidRPr="00284732">
              <w:rPr>
                <w:rFonts w:ascii="Cambria" w:eastAsia="MS Mincho" w:hAnsi="Cambria"/>
                <w:sz w:val="20"/>
                <w:szCs w:val="20"/>
                <w:lang w:val="en-US"/>
              </w:rPr>
              <w:t>31</w:t>
            </w:r>
          </w:p>
        </w:tc>
        <w:tc>
          <w:tcPr>
            <w:tcW w:w="2336" w:type="dxa"/>
            <w:tcBorders>
              <w:top w:val="nil"/>
              <w:left w:val="nil"/>
              <w:bottom w:val="nil"/>
              <w:right w:val="nil"/>
            </w:tcBorders>
          </w:tcPr>
          <w:p w14:paraId="1E4660C4"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65</w:t>
            </w:r>
          </w:p>
        </w:tc>
        <w:tc>
          <w:tcPr>
            <w:tcW w:w="2014" w:type="dxa"/>
            <w:tcBorders>
              <w:top w:val="nil"/>
              <w:left w:val="nil"/>
              <w:bottom w:val="nil"/>
              <w:right w:val="nil"/>
            </w:tcBorders>
          </w:tcPr>
          <w:p w14:paraId="0CFB0377"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20</w:t>
            </w:r>
            <w:r>
              <w:rPr>
                <w:noProof/>
                <w:sz w:val="20"/>
                <w:szCs w:val="20"/>
                <w:lang w:val="en-US"/>
              </w:rPr>
              <w:t>.</w:t>
            </w:r>
            <w:r w:rsidRPr="00284732">
              <w:rPr>
                <w:rFonts w:eastAsia="MS Mincho"/>
                <w:sz w:val="20"/>
                <w:szCs w:val="20"/>
                <w:lang w:val="en-US"/>
              </w:rPr>
              <w:t>8</w:t>
            </w:r>
          </w:p>
        </w:tc>
        <w:tc>
          <w:tcPr>
            <w:tcW w:w="2402" w:type="dxa"/>
            <w:tcBorders>
              <w:top w:val="nil"/>
              <w:left w:val="nil"/>
              <w:bottom w:val="nil"/>
              <w:right w:val="nil"/>
            </w:tcBorders>
          </w:tcPr>
          <w:p w14:paraId="14C0B1EB"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2052</w:t>
            </w:r>
          </w:p>
        </w:tc>
      </w:tr>
      <w:tr w:rsidR="00A23D60" w:rsidRPr="00284732" w14:paraId="19A3AE89" w14:textId="77777777" w:rsidTr="007241AC">
        <w:trPr>
          <w:trHeight w:val="220"/>
        </w:trPr>
        <w:tc>
          <w:tcPr>
            <w:tcW w:w="2799" w:type="dxa"/>
            <w:tcBorders>
              <w:top w:val="nil"/>
              <w:left w:val="nil"/>
              <w:bottom w:val="nil"/>
              <w:right w:val="nil"/>
            </w:tcBorders>
          </w:tcPr>
          <w:p w14:paraId="34DC166B" w14:textId="77777777" w:rsidR="00A23D60" w:rsidRPr="00284732" w:rsidRDefault="00A23D60" w:rsidP="007241AC">
            <w:pPr>
              <w:spacing w:line="360" w:lineRule="auto"/>
              <w:rPr>
                <w:rFonts w:eastAsia="MS Mincho"/>
                <w:sz w:val="20"/>
                <w:szCs w:val="20"/>
                <w:lang w:val="en-US"/>
              </w:rPr>
            </w:pPr>
            <w:r w:rsidRPr="00284732">
              <w:rPr>
                <w:rFonts w:eastAsia="MS Mincho"/>
                <w:sz w:val="20"/>
                <w:szCs w:val="20"/>
                <w:lang w:val="en-US"/>
              </w:rPr>
              <w:t xml:space="preserve">Withdraw </w:t>
            </w:r>
            <w:r>
              <w:rPr>
                <w:rFonts w:eastAsia="MS Mincho"/>
                <w:sz w:val="20"/>
                <w:szCs w:val="20"/>
                <w:lang w:val="en-US"/>
              </w:rPr>
              <w:t>AND</w:t>
            </w:r>
            <w:r w:rsidRPr="00284732">
              <w:rPr>
                <w:rFonts w:eastAsia="MS Mincho"/>
                <w:sz w:val="20"/>
                <w:szCs w:val="20"/>
                <w:lang w:val="en-US"/>
              </w:rPr>
              <w:t xml:space="preserve"> medication*</w:t>
            </w:r>
          </w:p>
        </w:tc>
        <w:tc>
          <w:tcPr>
            <w:tcW w:w="1500" w:type="dxa"/>
            <w:tcBorders>
              <w:top w:val="nil"/>
              <w:left w:val="nil"/>
              <w:bottom w:val="nil"/>
              <w:right w:val="nil"/>
            </w:tcBorders>
          </w:tcPr>
          <w:p w14:paraId="7A54E368"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tiab</w:t>
            </w:r>
          </w:p>
        </w:tc>
        <w:tc>
          <w:tcPr>
            <w:tcW w:w="2953" w:type="dxa"/>
            <w:tcBorders>
              <w:top w:val="nil"/>
              <w:left w:val="nil"/>
              <w:bottom w:val="nil"/>
              <w:right w:val="nil"/>
            </w:tcBorders>
          </w:tcPr>
          <w:p w14:paraId="25A4F323" w14:textId="77777777" w:rsidR="00A23D60" w:rsidRPr="00284732" w:rsidRDefault="00A23D60" w:rsidP="007241AC">
            <w:pPr>
              <w:spacing w:line="360" w:lineRule="auto"/>
              <w:jc w:val="center"/>
              <w:rPr>
                <w:rFonts w:ascii="Cambria" w:eastAsia="MS Mincho" w:hAnsi="Cambria"/>
                <w:sz w:val="20"/>
                <w:szCs w:val="20"/>
                <w:lang w:val="en-US"/>
              </w:rPr>
            </w:pPr>
            <w:r w:rsidRPr="00284732">
              <w:rPr>
                <w:rFonts w:ascii="Cambria" w:eastAsia="MS Mincho" w:hAnsi="Cambria"/>
                <w:sz w:val="20"/>
                <w:szCs w:val="20"/>
                <w:lang w:val="en-US"/>
              </w:rPr>
              <w:t>30</w:t>
            </w:r>
          </w:p>
        </w:tc>
        <w:tc>
          <w:tcPr>
            <w:tcW w:w="2336" w:type="dxa"/>
            <w:tcBorders>
              <w:top w:val="nil"/>
              <w:left w:val="nil"/>
              <w:bottom w:val="nil"/>
              <w:right w:val="nil"/>
            </w:tcBorders>
          </w:tcPr>
          <w:p w14:paraId="44103DFC"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17</w:t>
            </w:r>
          </w:p>
        </w:tc>
        <w:tc>
          <w:tcPr>
            <w:tcW w:w="2014" w:type="dxa"/>
            <w:tcBorders>
              <w:top w:val="nil"/>
              <w:left w:val="nil"/>
              <w:bottom w:val="nil"/>
              <w:right w:val="nil"/>
            </w:tcBorders>
          </w:tcPr>
          <w:p w14:paraId="3E26D632"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20</w:t>
            </w:r>
            <w:r>
              <w:rPr>
                <w:noProof/>
                <w:sz w:val="20"/>
                <w:szCs w:val="20"/>
                <w:lang w:val="en-US"/>
              </w:rPr>
              <w:t>.</w:t>
            </w:r>
            <w:r w:rsidRPr="00284732">
              <w:rPr>
                <w:rFonts w:eastAsia="MS Mincho"/>
                <w:sz w:val="20"/>
                <w:szCs w:val="20"/>
                <w:lang w:val="en-US"/>
              </w:rPr>
              <w:t>1</w:t>
            </w:r>
          </w:p>
        </w:tc>
        <w:tc>
          <w:tcPr>
            <w:tcW w:w="2402" w:type="dxa"/>
            <w:tcBorders>
              <w:top w:val="nil"/>
              <w:left w:val="nil"/>
              <w:bottom w:val="nil"/>
              <w:right w:val="nil"/>
            </w:tcBorders>
          </w:tcPr>
          <w:p w14:paraId="72F41A59"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8,215</w:t>
            </w:r>
          </w:p>
        </w:tc>
      </w:tr>
      <w:tr w:rsidR="00A23D60" w:rsidRPr="00284732" w14:paraId="76828353" w14:textId="77777777" w:rsidTr="007241AC">
        <w:trPr>
          <w:trHeight w:val="236"/>
        </w:trPr>
        <w:tc>
          <w:tcPr>
            <w:tcW w:w="2799" w:type="dxa"/>
            <w:tcBorders>
              <w:top w:val="nil"/>
              <w:left w:val="nil"/>
              <w:bottom w:val="nil"/>
              <w:right w:val="nil"/>
            </w:tcBorders>
          </w:tcPr>
          <w:p w14:paraId="376B8E51" w14:textId="77777777" w:rsidR="00A23D60" w:rsidRPr="00284732" w:rsidRDefault="00A23D60" w:rsidP="007241AC">
            <w:pPr>
              <w:spacing w:line="360" w:lineRule="auto"/>
              <w:rPr>
                <w:rFonts w:eastAsia="MS Mincho"/>
                <w:sz w:val="20"/>
                <w:szCs w:val="20"/>
                <w:lang w:val="en-US"/>
              </w:rPr>
            </w:pPr>
            <w:r w:rsidRPr="00284732">
              <w:rPr>
                <w:rFonts w:eastAsia="MS Mincho"/>
                <w:sz w:val="20"/>
                <w:szCs w:val="20"/>
                <w:lang w:val="en-US"/>
              </w:rPr>
              <w:t>Medication review*</w:t>
            </w:r>
          </w:p>
        </w:tc>
        <w:tc>
          <w:tcPr>
            <w:tcW w:w="1500" w:type="dxa"/>
            <w:tcBorders>
              <w:top w:val="nil"/>
              <w:left w:val="nil"/>
              <w:bottom w:val="nil"/>
              <w:right w:val="nil"/>
            </w:tcBorders>
          </w:tcPr>
          <w:p w14:paraId="343F9D62"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tiab</w:t>
            </w:r>
          </w:p>
        </w:tc>
        <w:tc>
          <w:tcPr>
            <w:tcW w:w="2953" w:type="dxa"/>
            <w:tcBorders>
              <w:top w:val="nil"/>
              <w:left w:val="nil"/>
              <w:bottom w:val="nil"/>
              <w:right w:val="nil"/>
            </w:tcBorders>
          </w:tcPr>
          <w:p w14:paraId="078577EB" w14:textId="77777777" w:rsidR="00A23D60" w:rsidRPr="00284732" w:rsidRDefault="00A23D60" w:rsidP="007241AC">
            <w:pPr>
              <w:spacing w:line="360" w:lineRule="auto"/>
              <w:jc w:val="center"/>
              <w:rPr>
                <w:rFonts w:ascii="Cambria" w:eastAsia="MS Mincho" w:hAnsi="Cambria"/>
                <w:sz w:val="20"/>
                <w:szCs w:val="20"/>
                <w:lang w:val="en-US"/>
              </w:rPr>
            </w:pPr>
            <w:r w:rsidRPr="00284732">
              <w:rPr>
                <w:rFonts w:ascii="Cambria" w:eastAsia="MS Mincho" w:hAnsi="Cambria"/>
                <w:sz w:val="20"/>
                <w:szCs w:val="20"/>
                <w:lang w:val="en-US"/>
              </w:rPr>
              <w:t>29</w:t>
            </w:r>
          </w:p>
        </w:tc>
        <w:tc>
          <w:tcPr>
            <w:tcW w:w="2336" w:type="dxa"/>
            <w:tcBorders>
              <w:top w:val="nil"/>
              <w:left w:val="nil"/>
              <w:bottom w:val="nil"/>
              <w:right w:val="nil"/>
            </w:tcBorders>
          </w:tcPr>
          <w:p w14:paraId="26563882"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130</w:t>
            </w:r>
          </w:p>
        </w:tc>
        <w:tc>
          <w:tcPr>
            <w:tcW w:w="2014" w:type="dxa"/>
            <w:tcBorders>
              <w:top w:val="nil"/>
              <w:left w:val="nil"/>
              <w:bottom w:val="nil"/>
              <w:right w:val="nil"/>
            </w:tcBorders>
          </w:tcPr>
          <w:p w14:paraId="54C2874D"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19</w:t>
            </w:r>
            <w:r>
              <w:rPr>
                <w:noProof/>
                <w:sz w:val="20"/>
                <w:szCs w:val="20"/>
                <w:lang w:val="en-US"/>
              </w:rPr>
              <w:t>.</w:t>
            </w:r>
            <w:r w:rsidRPr="00284732">
              <w:rPr>
                <w:rFonts w:eastAsia="MS Mincho"/>
                <w:sz w:val="20"/>
                <w:szCs w:val="20"/>
                <w:lang w:val="en-US"/>
              </w:rPr>
              <w:t>5</w:t>
            </w:r>
          </w:p>
        </w:tc>
        <w:tc>
          <w:tcPr>
            <w:tcW w:w="2402" w:type="dxa"/>
            <w:tcBorders>
              <w:top w:val="nil"/>
              <w:left w:val="nil"/>
              <w:bottom w:val="nil"/>
              <w:right w:val="nil"/>
            </w:tcBorders>
          </w:tcPr>
          <w:p w14:paraId="45CD7807"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1864</w:t>
            </w:r>
          </w:p>
        </w:tc>
      </w:tr>
      <w:tr w:rsidR="00A23D60" w:rsidRPr="00284732" w14:paraId="14AF5E5F" w14:textId="77777777" w:rsidTr="007241AC">
        <w:trPr>
          <w:trHeight w:val="220"/>
        </w:trPr>
        <w:tc>
          <w:tcPr>
            <w:tcW w:w="2799" w:type="dxa"/>
            <w:tcBorders>
              <w:top w:val="nil"/>
              <w:left w:val="nil"/>
              <w:bottom w:val="nil"/>
              <w:right w:val="nil"/>
            </w:tcBorders>
          </w:tcPr>
          <w:p w14:paraId="07F4FEBE" w14:textId="77777777" w:rsidR="00A23D60" w:rsidRPr="00284732" w:rsidRDefault="00A23D60" w:rsidP="007241AC">
            <w:pPr>
              <w:spacing w:line="360" w:lineRule="auto"/>
              <w:rPr>
                <w:rFonts w:eastAsia="MS Mincho"/>
                <w:sz w:val="20"/>
                <w:szCs w:val="20"/>
                <w:lang w:val="en-US"/>
              </w:rPr>
            </w:pPr>
            <w:r w:rsidRPr="00284732">
              <w:rPr>
                <w:rFonts w:eastAsia="MS Mincho"/>
                <w:sz w:val="20"/>
                <w:szCs w:val="20"/>
                <w:lang w:val="en-US"/>
              </w:rPr>
              <w:t>reduc* AND prescribing</w:t>
            </w:r>
          </w:p>
        </w:tc>
        <w:tc>
          <w:tcPr>
            <w:tcW w:w="1500" w:type="dxa"/>
            <w:tcBorders>
              <w:top w:val="nil"/>
              <w:left w:val="nil"/>
              <w:bottom w:val="nil"/>
              <w:right w:val="nil"/>
            </w:tcBorders>
          </w:tcPr>
          <w:p w14:paraId="5CDD6E9A"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tiab</w:t>
            </w:r>
          </w:p>
        </w:tc>
        <w:tc>
          <w:tcPr>
            <w:tcW w:w="2953" w:type="dxa"/>
            <w:tcBorders>
              <w:top w:val="nil"/>
              <w:left w:val="nil"/>
              <w:bottom w:val="nil"/>
              <w:right w:val="nil"/>
            </w:tcBorders>
          </w:tcPr>
          <w:p w14:paraId="35E8F0E6" w14:textId="77777777" w:rsidR="00A23D60" w:rsidRPr="00284732" w:rsidRDefault="00A23D60" w:rsidP="007241AC">
            <w:pPr>
              <w:spacing w:line="360" w:lineRule="auto"/>
              <w:jc w:val="center"/>
              <w:rPr>
                <w:rFonts w:ascii="Cambria" w:eastAsia="MS Mincho" w:hAnsi="Cambria"/>
                <w:sz w:val="20"/>
                <w:szCs w:val="20"/>
                <w:lang w:val="en-US"/>
              </w:rPr>
            </w:pPr>
            <w:r w:rsidRPr="00284732">
              <w:rPr>
                <w:rFonts w:ascii="Cambria" w:eastAsia="MS Mincho" w:hAnsi="Cambria"/>
                <w:sz w:val="20"/>
                <w:szCs w:val="20"/>
                <w:lang w:val="en-US"/>
              </w:rPr>
              <w:t>28</w:t>
            </w:r>
          </w:p>
        </w:tc>
        <w:tc>
          <w:tcPr>
            <w:tcW w:w="2336" w:type="dxa"/>
            <w:tcBorders>
              <w:top w:val="nil"/>
              <w:left w:val="nil"/>
              <w:bottom w:val="nil"/>
              <w:right w:val="nil"/>
            </w:tcBorders>
          </w:tcPr>
          <w:p w14:paraId="446E710F"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190</w:t>
            </w:r>
          </w:p>
        </w:tc>
        <w:tc>
          <w:tcPr>
            <w:tcW w:w="2014" w:type="dxa"/>
            <w:tcBorders>
              <w:top w:val="nil"/>
              <w:left w:val="nil"/>
              <w:bottom w:val="nil"/>
              <w:right w:val="nil"/>
            </w:tcBorders>
          </w:tcPr>
          <w:p w14:paraId="5BF42D8E"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18</w:t>
            </w:r>
            <w:r>
              <w:rPr>
                <w:noProof/>
                <w:sz w:val="20"/>
                <w:szCs w:val="20"/>
                <w:lang w:val="en-US"/>
              </w:rPr>
              <w:t>.</w:t>
            </w:r>
            <w:r w:rsidRPr="00284732">
              <w:rPr>
                <w:rFonts w:eastAsia="MS Mincho"/>
                <w:sz w:val="20"/>
                <w:szCs w:val="20"/>
                <w:lang w:val="en-US"/>
              </w:rPr>
              <w:t>8</w:t>
            </w:r>
          </w:p>
        </w:tc>
        <w:tc>
          <w:tcPr>
            <w:tcW w:w="2402" w:type="dxa"/>
            <w:tcBorders>
              <w:top w:val="nil"/>
              <w:left w:val="nil"/>
              <w:bottom w:val="nil"/>
              <w:right w:val="nil"/>
            </w:tcBorders>
          </w:tcPr>
          <w:p w14:paraId="41848A03"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10,558</w:t>
            </w:r>
          </w:p>
        </w:tc>
      </w:tr>
      <w:tr w:rsidR="00A23D60" w:rsidRPr="00284732" w14:paraId="780770EC" w14:textId="77777777" w:rsidTr="007241AC">
        <w:trPr>
          <w:trHeight w:val="236"/>
        </w:trPr>
        <w:tc>
          <w:tcPr>
            <w:tcW w:w="2799" w:type="dxa"/>
            <w:tcBorders>
              <w:top w:val="nil"/>
              <w:left w:val="nil"/>
              <w:bottom w:val="nil"/>
              <w:right w:val="nil"/>
            </w:tcBorders>
          </w:tcPr>
          <w:p w14:paraId="26C42EB7" w14:textId="77777777" w:rsidR="00A23D60" w:rsidRPr="00284732" w:rsidRDefault="00A23D60" w:rsidP="007241AC">
            <w:pPr>
              <w:spacing w:line="360" w:lineRule="auto"/>
              <w:rPr>
                <w:rFonts w:eastAsia="MS Mincho"/>
                <w:sz w:val="20"/>
                <w:szCs w:val="20"/>
                <w:lang w:val="en-US"/>
              </w:rPr>
            </w:pPr>
            <w:r w:rsidRPr="00284732">
              <w:rPr>
                <w:rFonts w:eastAsia="MS Mincho"/>
                <w:sz w:val="20"/>
                <w:szCs w:val="20"/>
                <w:lang w:val="en-US"/>
              </w:rPr>
              <w:lastRenderedPageBreak/>
              <w:t>reducing</w:t>
            </w:r>
          </w:p>
        </w:tc>
        <w:tc>
          <w:tcPr>
            <w:tcW w:w="1500" w:type="dxa"/>
            <w:tcBorders>
              <w:top w:val="nil"/>
              <w:left w:val="nil"/>
              <w:bottom w:val="nil"/>
              <w:right w:val="nil"/>
            </w:tcBorders>
          </w:tcPr>
          <w:p w14:paraId="4F40F1E7"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tiab</w:t>
            </w:r>
          </w:p>
        </w:tc>
        <w:tc>
          <w:tcPr>
            <w:tcW w:w="2953" w:type="dxa"/>
            <w:tcBorders>
              <w:top w:val="nil"/>
              <w:left w:val="nil"/>
              <w:bottom w:val="nil"/>
              <w:right w:val="nil"/>
            </w:tcBorders>
          </w:tcPr>
          <w:p w14:paraId="098D1971" w14:textId="77777777" w:rsidR="00A23D60" w:rsidRPr="00284732" w:rsidRDefault="00A23D60" w:rsidP="007241AC">
            <w:pPr>
              <w:spacing w:line="360" w:lineRule="auto"/>
              <w:jc w:val="center"/>
              <w:rPr>
                <w:rFonts w:ascii="Cambria" w:eastAsia="MS Mincho" w:hAnsi="Cambria"/>
                <w:sz w:val="20"/>
                <w:szCs w:val="20"/>
                <w:lang w:val="en-US"/>
              </w:rPr>
            </w:pPr>
            <w:r w:rsidRPr="00284732">
              <w:rPr>
                <w:rFonts w:ascii="Cambria" w:eastAsia="MS Mincho" w:hAnsi="Cambria"/>
                <w:sz w:val="20"/>
                <w:szCs w:val="20"/>
                <w:lang w:val="en-US"/>
              </w:rPr>
              <w:t>27</w:t>
            </w:r>
          </w:p>
        </w:tc>
        <w:tc>
          <w:tcPr>
            <w:tcW w:w="2336" w:type="dxa"/>
            <w:tcBorders>
              <w:top w:val="nil"/>
              <w:left w:val="nil"/>
              <w:bottom w:val="nil"/>
              <w:right w:val="nil"/>
            </w:tcBorders>
          </w:tcPr>
          <w:p w14:paraId="0515B475"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369</w:t>
            </w:r>
          </w:p>
        </w:tc>
        <w:tc>
          <w:tcPr>
            <w:tcW w:w="2014" w:type="dxa"/>
            <w:tcBorders>
              <w:top w:val="nil"/>
              <w:left w:val="nil"/>
              <w:bottom w:val="nil"/>
              <w:right w:val="nil"/>
            </w:tcBorders>
          </w:tcPr>
          <w:p w14:paraId="2CB8AD05"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18</w:t>
            </w:r>
            <w:r>
              <w:rPr>
                <w:noProof/>
                <w:sz w:val="20"/>
                <w:szCs w:val="20"/>
                <w:lang w:val="en-US"/>
              </w:rPr>
              <w:t>.</w:t>
            </w:r>
            <w:r w:rsidRPr="00284732">
              <w:rPr>
                <w:rFonts w:eastAsia="MS Mincho"/>
                <w:sz w:val="20"/>
                <w:szCs w:val="20"/>
                <w:lang w:val="en-US"/>
              </w:rPr>
              <w:t>1</w:t>
            </w:r>
          </w:p>
        </w:tc>
        <w:tc>
          <w:tcPr>
            <w:tcW w:w="2402" w:type="dxa"/>
            <w:tcBorders>
              <w:top w:val="nil"/>
              <w:left w:val="nil"/>
              <w:bottom w:val="nil"/>
              <w:right w:val="nil"/>
            </w:tcBorders>
          </w:tcPr>
          <w:p w14:paraId="43D25B5A"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452,982</w:t>
            </w:r>
          </w:p>
        </w:tc>
      </w:tr>
      <w:tr w:rsidR="00A23D60" w:rsidRPr="00284732" w14:paraId="0691D7E8" w14:textId="77777777" w:rsidTr="007241AC">
        <w:trPr>
          <w:trHeight w:val="220"/>
        </w:trPr>
        <w:tc>
          <w:tcPr>
            <w:tcW w:w="2799" w:type="dxa"/>
            <w:tcBorders>
              <w:top w:val="nil"/>
              <w:left w:val="nil"/>
              <w:bottom w:val="nil"/>
              <w:right w:val="nil"/>
            </w:tcBorders>
          </w:tcPr>
          <w:p w14:paraId="5083F6C8" w14:textId="77777777" w:rsidR="00A23D60" w:rsidRPr="00284732" w:rsidRDefault="00A23D60" w:rsidP="007241AC">
            <w:pPr>
              <w:rPr>
                <w:rFonts w:eastAsia="Arial Unicode MS"/>
                <w:color w:val="000000"/>
                <w:sz w:val="20"/>
                <w:szCs w:val="20"/>
                <w:lang w:val="en-US"/>
              </w:rPr>
            </w:pPr>
            <w:r w:rsidRPr="00284732">
              <w:rPr>
                <w:rFonts w:eastAsia="Arial Unicode MS"/>
                <w:color w:val="000000"/>
                <w:sz w:val="20"/>
                <w:szCs w:val="20"/>
                <w:lang w:val="en-US"/>
              </w:rPr>
              <w:t>Drug-Related Side Effects and Adverse Reactions</w:t>
            </w:r>
          </w:p>
          <w:p w14:paraId="719F49F8" w14:textId="77777777" w:rsidR="00A23D60" w:rsidRPr="00284732" w:rsidRDefault="00A23D60" w:rsidP="007241AC">
            <w:pPr>
              <w:rPr>
                <w:rFonts w:eastAsia="Arial Unicode MS"/>
                <w:color w:val="000000"/>
                <w:sz w:val="20"/>
                <w:szCs w:val="20"/>
                <w:lang w:val="en-US"/>
              </w:rPr>
            </w:pPr>
          </w:p>
        </w:tc>
        <w:tc>
          <w:tcPr>
            <w:tcW w:w="1500" w:type="dxa"/>
            <w:tcBorders>
              <w:top w:val="nil"/>
              <w:left w:val="nil"/>
              <w:bottom w:val="nil"/>
              <w:right w:val="nil"/>
            </w:tcBorders>
          </w:tcPr>
          <w:p w14:paraId="06E59DD7"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Mesh</w:t>
            </w:r>
          </w:p>
        </w:tc>
        <w:tc>
          <w:tcPr>
            <w:tcW w:w="2953" w:type="dxa"/>
            <w:tcBorders>
              <w:top w:val="nil"/>
              <w:left w:val="nil"/>
              <w:bottom w:val="nil"/>
              <w:right w:val="nil"/>
            </w:tcBorders>
          </w:tcPr>
          <w:p w14:paraId="31E50691" w14:textId="77777777" w:rsidR="00A23D60" w:rsidRPr="00284732" w:rsidRDefault="00A23D60" w:rsidP="007241AC">
            <w:pPr>
              <w:spacing w:line="360" w:lineRule="auto"/>
              <w:jc w:val="center"/>
              <w:rPr>
                <w:rFonts w:ascii="Cambria" w:eastAsia="MS Mincho" w:hAnsi="Cambria"/>
                <w:sz w:val="20"/>
                <w:szCs w:val="20"/>
                <w:lang w:val="en-US"/>
              </w:rPr>
            </w:pPr>
            <w:r w:rsidRPr="00284732">
              <w:rPr>
                <w:rFonts w:ascii="Cambria" w:eastAsia="MS Mincho" w:hAnsi="Cambria"/>
                <w:sz w:val="20"/>
                <w:szCs w:val="20"/>
                <w:lang w:val="en-US"/>
              </w:rPr>
              <w:t>26</w:t>
            </w:r>
          </w:p>
        </w:tc>
        <w:tc>
          <w:tcPr>
            <w:tcW w:w="2336" w:type="dxa"/>
            <w:tcBorders>
              <w:top w:val="nil"/>
              <w:left w:val="nil"/>
              <w:bottom w:val="nil"/>
              <w:right w:val="nil"/>
            </w:tcBorders>
          </w:tcPr>
          <w:p w14:paraId="3A39AAC3"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415</w:t>
            </w:r>
          </w:p>
        </w:tc>
        <w:tc>
          <w:tcPr>
            <w:tcW w:w="2014" w:type="dxa"/>
            <w:tcBorders>
              <w:top w:val="nil"/>
              <w:left w:val="nil"/>
              <w:bottom w:val="nil"/>
              <w:right w:val="nil"/>
            </w:tcBorders>
          </w:tcPr>
          <w:p w14:paraId="5158DC9F"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17</w:t>
            </w:r>
            <w:r>
              <w:rPr>
                <w:noProof/>
                <w:sz w:val="20"/>
                <w:szCs w:val="20"/>
                <w:lang w:val="en-US"/>
              </w:rPr>
              <w:t>.</w:t>
            </w:r>
            <w:r w:rsidRPr="00284732">
              <w:rPr>
                <w:rFonts w:eastAsia="MS Mincho"/>
                <w:sz w:val="20"/>
                <w:szCs w:val="20"/>
                <w:lang w:val="en-US"/>
              </w:rPr>
              <w:t>4</w:t>
            </w:r>
          </w:p>
        </w:tc>
        <w:tc>
          <w:tcPr>
            <w:tcW w:w="2402" w:type="dxa"/>
            <w:tcBorders>
              <w:top w:val="nil"/>
              <w:left w:val="nil"/>
              <w:bottom w:val="nil"/>
              <w:right w:val="nil"/>
            </w:tcBorders>
          </w:tcPr>
          <w:p w14:paraId="59149B2C"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33,728</w:t>
            </w:r>
          </w:p>
        </w:tc>
      </w:tr>
      <w:tr w:rsidR="00A23D60" w:rsidRPr="00284732" w14:paraId="61C22807" w14:textId="77777777" w:rsidTr="007241AC">
        <w:trPr>
          <w:trHeight w:val="220"/>
        </w:trPr>
        <w:tc>
          <w:tcPr>
            <w:tcW w:w="2799" w:type="dxa"/>
            <w:tcBorders>
              <w:top w:val="nil"/>
              <w:left w:val="nil"/>
              <w:bottom w:val="nil"/>
              <w:right w:val="nil"/>
            </w:tcBorders>
          </w:tcPr>
          <w:p w14:paraId="2414887E" w14:textId="77777777" w:rsidR="00A23D60" w:rsidRPr="00284732" w:rsidRDefault="00A23D60" w:rsidP="007241AC">
            <w:pPr>
              <w:rPr>
                <w:rFonts w:eastAsia="Arial Unicode MS"/>
                <w:color w:val="000000"/>
                <w:sz w:val="20"/>
                <w:szCs w:val="20"/>
                <w:lang w:val="en-US"/>
              </w:rPr>
            </w:pPr>
            <w:r>
              <w:rPr>
                <w:rFonts w:eastAsia="Arial Unicode MS"/>
                <w:color w:val="000000"/>
                <w:sz w:val="20"/>
                <w:szCs w:val="20"/>
                <w:lang w:val="en-US"/>
              </w:rPr>
              <w:t>Inappropriate medications</w:t>
            </w:r>
          </w:p>
        </w:tc>
        <w:tc>
          <w:tcPr>
            <w:tcW w:w="1500" w:type="dxa"/>
            <w:tcBorders>
              <w:top w:val="nil"/>
              <w:left w:val="nil"/>
              <w:bottom w:val="nil"/>
              <w:right w:val="nil"/>
            </w:tcBorders>
          </w:tcPr>
          <w:p w14:paraId="42C51FDE" w14:textId="77777777" w:rsidR="00A23D60" w:rsidRPr="00284732" w:rsidRDefault="00A23D60" w:rsidP="007241AC">
            <w:pPr>
              <w:spacing w:line="360" w:lineRule="auto"/>
              <w:jc w:val="center"/>
              <w:rPr>
                <w:rFonts w:eastAsia="MS Mincho"/>
                <w:sz w:val="20"/>
                <w:szCs w:val="20"/>
                <w:lang w:val="en-US"/>
              </w:rPr>
            </w:pPr>
            <w:r>
              <w:rPr>
                <w:rFonts w:eastAsia="MS Mincho"/>
                <w:sz w:val="20"/>
                <w:szCs w:val="20"/>
                <w:lang w:val="en-US"/>
              </w:rPr>
              <w:t>tiab</w:t>
            </w:r>
          </w:p>
        </w:tc>
        <w:tc>
          <w:tcPr>
            <w:tcW w:w="2953" w:type="dxa"/>
            <w:tcBorders>
              <w:top w:val="nil"/>
              <w:left w:val="nil"/>
              <w:bottom w:val="nil"/>
              <w:right w:val="nil"/>
            </w:tcBorders>
          </w:tcPr>
          <w:p w14:paraId="1F64562D" w14:textId="77777777" w:rsidR="00A23D60" w:rsidRPr="00284732" w:rsidRDefault="00A23D60" w:rsidP="007241AC">
            <w:pPr>
              <w:spacing w:line="360" w:lineRule="auto"/>
              <w:jc w:val="center"/>
              <w:rPr>
                <w:rFonts w:ascii="Cambria" w:eastAsia="MS Mincho" w:hAnsi="Cambria"/>
                <w:sz w:val="20"/>
                <w:szCs w:val="20"/>
                <w:lang w:val="en-US"/>
              </w:rPr>
            </w:pPr>
            <w:r>
              <w:rPr>
                <w:rFonts w:ascii="Cambria" w:eastAsia="MS Mincho" w:hAnsi="Cambria"/>
                <w:sz w:val="20"/>
                <w:szCs w:val="20"/>
                <w:lang w:val="en-US"/>
              </w:rPr>
              <w:t>24</w:t>
            </w:r>
          </w:p>
        </w:tc>
        <w:tc>
          <w:tcPr>
            <w:tcW w:w="2336" w:type="dxa"/>
            <w:tcBorders>
              <w:top w:val="nil"/>
              <w:left w:val="nil"/>
              <w:bottom w:val="nil"/>
              <w:right w:val="nil"/>
            </w:tcBorders>
          </w:tcPr>
          <w:p w14:paraId="674ABD9C" w14:textId="77777777" w:rsidR="00A23D60" w:rsidRPr="00284732" w:rsidRDefault="00A23D60" w:rsidP="007241AC">
            <w:pPr>
              <w:spacing w:line="360" w:lineRule="auto"/>
              <w:jc w:val="center"/>
              <w:rPr>
                <w:rFonts w:eastAsia="MS Mincho"/>
                <w:sz w:val="20"/>
                <w:szCs w:val="20"/>
                <w:lang w:val="en-US"/>
              </w:rPr>
            </w:pPr>
            <w:r>
              <w:rPr>
                <w:rFonts w:eastAsia="MS Mincho"/>
                <w:sz w:val="20"/>
                <w:szCs w:val="20"/>
                <w:lang w:val="en-US"/>
              </w:rPr>
              <w:t>88</w:t>
            </w:r>
          </w:p>
        </w:tc>
        <w:tc>
          <w:tcPr>
            <w:tcW w:w="2014" w:type="dxa"/>
            <w:tcBorders>
              <w:top w:val="nil"/>
              <w:left w:val="nil"/>
              <w:bottom w:val="nil"/>
              <w:right w:val="nil"/>
            </w:tcBorders>
          </w:tcPr>
          <w:p w14:paraId="3958EB87" w14:textId="77777777" w:rsidR="00A23D60" w:rsidRPr="00284732" w:rsidRDefault="00A23D60" w:rsidP="007241AC">
            <w:pPr>
              <w:spacing w:line="360" w:lineRule="auto"/>
              <w:jc w:val="center"/>
              <w:rPr>
                <w:rFonts w:eastAsia="MS Mincho"/>
                <w:sz w:val="20"/>
                <w:szCs w:val="20"/>
                <w:lang w:val="en-US"/>
              </w:rPr>
            </w:pPr>
            <w:r>
              <w:rPr>
                <w:rFonts w:eastAsia="MS Mincho"/>
                <w:sz w:val="20"/>
                <w:szCs w:val="20"/>
                <w:lang w:val="en-US"/>
              </w:rPr>
              <w:t>16.1</w:t>
            </w:r>
          </w:p>
        </w:tc>
        <w:tc>
          <w:tcPr>
            <w:tcW w:w="2402" w:type="dxa"/>
            <w:tcBorders>
              <w:top w:val="nil"/>
              <w:left w:val="nil"/>
              <w:bottom w:val="nil"/>
              <w:right w:val="nil"/>
            </w:tcBorders>
          </w:tcPr>
          <w:p w14:paraId="23507C6D" w14:textId="77777777" w:rsidR="00A23D60" w:rsidRPr="00284732" w:rsidRDefault="00A23D60" w:rsidP="007241AC">
            <w:pPr>
              <w:spacing w:line="360" w:lineRule="auto"/>
              <w:jc w:val="center"/>
              <w:rPr>
                <w:rFonts w:eastAsia="MS Mincho"/>
                <w:sz w:val="20"/>
                <w:szCs w:val="20"/>
                <w:lang w:val="en-US"/>
              </w:rPr>
            </w:pPr>
            <w:r>
              <w:rPr>
                <w:rFonts w:eastAsia="MS Mincho"/>
                <w:sz w:val="20"/>
                <w:szCs w:val="20"/>
                <w:lang w:val="en-US"/>
              </w:rPr>
              <w:t>1094</w:t>
            </w:r>
          </w:p>
        </w:tc>
      </w:tr>
      <w:tr w:rsidR="00A23D60" w:rsidRPr="00284732" w14:paraId="16E8A987" w14:textId="77777777" w:rsidTr="007241AC">
        <w:trPr>
          <w:trHeight w:val="208"/>
        </w:trPr>
        <w:tc>
          <w:tcPr>
            <w:tcW w:w="2799" w:type="dxa"/>
            <w:tcBorders>
              <w:top w:val="nil"/>
              <w:left w:val="nil"/>
              <w:bottom w:val="nil"/>
              <w:right w:val="nil"/>
            </w:tcBorders>
          </w:tcPr>
          <w:p w14:paraId="70868ADA" w14:textId="77777777" w:rsidR="00A23D60" w:rsidRPr="00284732" w:rsidRDefault="00A23D60" w:rsidP="007241AC">
            <w:pPr>
              <w:spacing w:line="360" w:lineRule="auto"/>
              <w:rPr>
                <w:rFonts w:eastAsia="MS Mincho"/>
                <w:sz w:val="20"/>
                <w:szCs w:val="20"/>
                <w:lang w:val="en-US"/>
              </w:rPr>
            </w:pPr>
            <w:r w:rsidRPr="00284732">
              <w:rPr>
                <w:rFonts w:eastAsia="MS Mincho"/>
                <w:sz w:val="20"/>
                <w:szCs w:val="20"/>
                <w:lang w:val="en-US"/>
              </w:rPr>
              <w:t>Discontinu* AND medication*</w:t>
            </w:r>
          </w:p>
        </w:tc>
        <w:tc>
          <w:tcPr>
            <w:tcW w:w="1500" w:type="dxa"/>
            <w:tcBorders>
              <w:top w:val="nil"/>
              <w:left w:val="nil"/>
              <w:bottom w:val="nil"/>
              <w:right w:val="nil"/>
            </w:tcBorders>
          </w:tcPr>
          <w:p w14:paraId="7489C620"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tiab</w:t>
            </w:r>
          </w:p>
        </w:tc>
        <w:tc>
          <w:tcPr>
            <w:tcW w:w="2953" w:type="dxa"/>
            <w:tcBorders>
              <w:top w:val="nil"/>
              <w:left w:val="nil"/>
              <w:bottom w:val="nil"/>
              <w:right w:val="nil"/>
            </w:tcBorders>
          </w:tcPr>
          <w:p w14:paraId="6482C06B" w14:textId="77777777" w:rsidR="00A23D60" w:rsidRPr="00284732" w:rsidRDefault="00A23D60" w:rsidP="007241AC">
            <w:pPr>
              <w:spacing w:line="360" w:lineRule="auto"/>
              <w:jc w:val="center"/>
              <w:rPr>
                <w:rFonts w:ascii="Cambria" w:eastAsia="MS Mincho" w:hAnsi="Cambria"/>
                <w:sz w:val="20"/>
                <w:szCs w:val="20"/>
                <w:lang w:val="en-US"/>
              </w:rPr>
            </w:pPr>
            <w:r w:rsidRPr="00284732">
              <w:rPr>
                <w:rFonts w:ascii="Cambria" w:eastAsia="MS Mincho" w:hAnsi="Cambria"/>
                <w:sz w:val="20"/>
                <w:szCs w:val="20"/>
                <w:lang w:val="en-US"/>
              </w:rPr>
              <w:t>23</w:t>
            </w:r>
          </w:p>
        </w:tc>
        <w:tc>
          <w:tcPr>
            <w:tcW w:w="2336" w:type="dxa"/>
            <w:tcBorders>
              <w:top w:val="nil"/>
              <w:left w:val="nil"/>
              <w:bottom w:val="nil"/>
              <w:right w:val="nil"/>
            </w:tcBorders>
          </w:tcPr>
          <w:p w14:paraId="071CC063"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71</w:t>
            </w:r>
          </w:p>
        </w:tc>
        <w:tc>
          <w:tcPr>
            <w:tcW w:w="2014" w:type="dxa"/>
            <w:tcBorders>
              <w:top w:val="nil"/>
              <w:left w:val="nil"/>
              <w:bottom w:val="nil"/>
              <w:right w:val="nil"/>
            </w:tcBorders>
          </w:tcPr>
          <w:p w14:paraId="750D3E93"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15</w:t>
            </w:r>
            <w:r>
              <w:rPr>
                <w:noProof/>
                <w:sz w:val="20"/>
                <w:szCs w:val="20"/>
                <w:lang w:val="en-US"/>
              </w:rPr>
              <w:t>.</w:t>
            </w:r>
            <w:r w:rsidRPr="00284732">
              <w:rPr>
                <w:rFonts w:eastAsia="MS Mincho"/>
                <w:sz w:val="20"/>
                <w:szCs w:val="20"/>
                <w:lang w:val="en-US"/>
              </w:rPr>
              <w:t>4</w:t>
            </w:r>
          </w:p>
        </w:tc>
        <w:tc>
          <w:tcPr>
            <w:tcW w:w="2402" w:type="dxa"/>
            <w:tcBorders>
              <w:top w:val="nil"/>
              <w:left w:val="nil"/>
              <w:bottom w:val="nil"/>
              <w:right w:val="nil"/>
            </w:tcBorders>
          </w:tcPr>
          <w:p w14:paraId="1826787A"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14,537</w:t>
            </w:r>
          </w:p>
        </w:tc>
      </w:tr>
      <w:tr w:rsidR="00A23D60" w:rsidRPr="00284732" w14:paraId="2102FC36" w14:textId="77777777" w:rsidTr="007241AC">
        <w:trPr>
          <w:trHeight w:val="220"/>
        </w:trPr>
        <w:tc>
          <w:tcPr>
            <w:tcW w:w="2799" w:type="dxa"/>
            <w:tcBorders>
              <w:top w:val="nil"/>
              <w:left w:val="nil"/>
              <w:bottom w:val="nil"/>
              <w:right w:val="nil"/>
            </w:tcBorders>
          </w:tcPr>
          <w:p w14:paraId="76BC6546" w14:textId="77777777" w:rsidR="00A23D60" w:rsidRPr="00284732" w:rsidRDefault="00A23D60" w:rsidP="007241AC">
            <w:pPr>
              <w:spacing w:line="360" w:lineRule="auto"/>
              <w:rPr>
                <w:rFonts w:eastAsia="MS Mincho"/>
                <w:sz w:val="20"/>
                <w:szCs w:val="20"/>
                <w:lang w:val="en-US"/>
              </w:rPr>
            </w:pPr>
            <w:r w:rsidRPr="00284732">
              <w:rPr>
                <w:rFonts w:eastAsia="MS Mincho"/>
                <w:sz w:val="20"/>
                <w:szCs w:val="20"/>
                <w:lang w:val="en-US"/>
              </w:rPr>
              <w:t>Potentially inappropriate medication*</w:t>
            </w:r>
          </w:p>
        </w:tc>
        <w:tc>
          <w:tcPr>
            <w:tcW w:w="1500" w:type="dxa"/>
            <w:tcBorders>
              <w:top w:val="nil"/>
              <w:left w:val="nil"/>
              <w:bottom w:val="nil"/>
              <w:right w:val="nil"/>
            </w:tcBorders>
          </w:tcPr>
          <w:p w14:paraId="34862857"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tiab</w:t>
            </w:r>
          </w:p>
        </w:tc>
        <w:tc>
          <w:tcPr>
            <w:tcW w:w="2953" w:type="dxa"/>
            <w:tcBorders>
              <w:top w:val="nil"/>
              <w:left w:val="nil"/>
              <w:bottom w:val="nil"/>
              <w:right w:val="nil"/>
            </w:tcBorders>
          </w:tcPr>
          <w:p w14:paraId="19C65977" w14:textId="77777777" w:rsidR="00A23D60" w:rsidRPr="00284732" w:rsidRDefault="00A23D60" w:rsidP="007241AC">
            <w:pPr>
              <w:spacing w:line="360" w:lineRule="auto"/>
              <w:jc w:val="center"/>
              <w:rPr>
                <w:rFonts w:ascii="Cambria" w:eastAsia="MS Mincho" w:hAnsi="Cambria"/>
                <w:sz w:val="20"/>
                <w:szCs w:val="20"/>
                <w:lang w:val="en-US"/>
              </w:rPr>
            </w:pPr>
            <w:r w:rsidRPr="00284732">
              <w:rPr>
                <w:rFonts w:ascii="Cambria" w:eastAsia="MS Mincho" w:hAnsi="Cambria"/>
                <w:sz w:val="20"/>
                <w:szCs w:val="20"/>
                <w:lang w:val="en-US"/>
              </w:rPr>
              <w:t>23</w:t>
            </w:r>
          </w:p>
        </w:tc>
        <w:tc>
          <w:tcPr>
            <w:tcW w:w="2336" w:type="dxa"/>
            <w:tcBorders>
              <w:top w:val="nil"/>
              <w:left w:val="nil"/>
              <w:bottom w:val="nil"/>
              <w:right w:val="nil"/>
            </w:tcBorders>
          </w:tcPr>
          <w:p w14:paraId="6962E51F"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109</w:t>
            </w:r>
          </w:p>
        </w:tc>
        <w:tc>
          <w:tcPr>
            <w:tcW w:w="2014" w:type="dxa"/>
            <w:tcBorders>
              <w:top w:val="nil"/>
              <w:left w:val="nil"/>
              <w:bottom w:val="nil"/>
              <w:right w:val="nil"/>
            </w:tcBorders>
          </w:tcPr>
          <w:p w14:paraId="11FCCDA0"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15</w:t>
            </w:r>
            <w:r>
              <w:rPr>
                <w:noProof/>
                <w:sz w:val="20"/>
                <w:szCs w:val="20"/>
                <w:lang w:val="en-US"/>
              </w:rPr>
              <w:t>.</w:t>
            </w:r>
            <w:r w:rsidRPr="00284732">
              <w:rPr>
                <w:rFonts w:eastAsia="MS Mincho"/>
                <w:sz w:val="20"/>
                <w:szCs w:val="20"/>
                <w:lang w:val="en-US"/>
              </w:rPr>
              <w:t>4</w:t>
            </w:r>
          </w:p>
        </w:tc>
        <w:tc>
          <w:tcPr>
            <w:tcW w:w="2402" w:type="dxa"/>
            <w:tcBorders>
              <w:top w:val="nil"/>
              <w:left w:val="nil"/>
              <w:bottom w:val="nil"/>
              <w:right w:val="nil"/>
            </w:tcBorders>
          </w:tcPr>
          <w:p w14:paraId="2A69342A"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1273</w:t>
            </w:r>
          </w:p>
        </w:tc>
      </w:tr>
      <w:tr w:rsidR="00A23D60" w:rsidRPr="00284732" w14:paraId="1DF674AF" w14:textId="77777777" w:rsidTr="007241AC">
        <w:trPr>
          <w:trHeight w:val="220"/>
        </w:trPr>
        <w:tc>
          <w:tcPr>
            <w:tcW w:w="2799" w:type="dxa"/>
            <w:tcBorders>
              <w:top w:val="nil"/>
              <w:left w:val="nil"/>
              <w:bottom w:val="nil"/>
              <w:right w:val="nil"/>
            </w:tcBorders>
          </w:tcPr>
          <w:p w14:paraId="0A926C00" w14:textId="77777777" w:rsidR="00A23D60" w:rsidRPr="00284732" w:rsidRDefault="00A23D60" w:rsidP="007241AC">
            <w:pPr>
              <w:spacing w:line="360" w:lineRule="auto"/>
              <w:rPr>
                <w:rFonts w:eastAsia="MS Mincho"/>
                <w:sz w:val="20"/>
                <w:szCs w:val="20"/>
                <w:lang w:val="en-US"/>
              </w:rPr>
            </w:pPr>
            <w:r w:rsidRPr="00284732">
              <w:rPr>
                <w:rFonts w:eastAsia="MS Mincho"/>
                <w:sz w:val="20"/>
                <w:szCs w:val="20"/>
                <w:lang w:val="en-US"/>
              </w:rPr>
              <w:t>withdraw*</w:t>
            </w:r>
          </w:p>
        </w:tc>
        <w:tc>
          <w:tcPr>
            <w:tcW w:w="1500" w:type="dxa"/>
            <w:tcBorders>
              <w:top w:val="nil"/>
              <w:left w:val="nil"/>
              <w:bottom w:val="nil"/>
              <w:right w:val="nil"/>
            </w:tcBorders>
          </w:tcPr>
          <w:p w14:paraId="2E46014F"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tiab</w:t>
            </w:r>
          </w:p>
        </w:tc>
        <w:tc>
          <w:tcPr>
            <w:tcW w:w="2953" w:type="dxa"/>
            <w:tcBorders>
              <w:top w:val="nil"/>
              <w:left w:val="nil"/>
              <w:bottom w:val="nil"/>
              <w:right w:val="nil"/>
            </w:tcBorders>
          </w:tcPr>
          <w:p w14:paraId="4EAD0E36" w14:textId="77777777" w:rsidR="00A23D60" w:rsidRPr="00284732" w:rsidRDefault="00A23D60" w:rsidP="007241AC">
            <w:pPr>
              <w:spacing w:line="360" w:lineRule="auto"/>
              <w:jc w:val="center"/>
              <w:rPr>
                <w:rFonts w:ascii="Cambria" w:eastAsia="MS Mincho" w:hAnsi="Cambria"/>
                <w:sz w:val="20"/>
                <w:szCs w:val="20"/>
                <w:lang w:val="en-US"/>
              </w:rPr>
            </w:pPr>
            <w:r w:rsidRPr="00284732">
              <w:rPr>
                <w:rFonts w:ascii="Cambria" w:eastAsia="MS Mincho" w:hAnsi="Cambria"/>
                <w:sz w:val="20"/>
                <w:szCs w:val="20"/>
                <w:lang w:val="en-US"/>
              </w:rPr>
              <w:t>22</w:t>
            </w:r>
          </w:p>
        </w:tc>
        <w:tc>
          <w:tcPr>
            <w:tcW w:w="2336" w:type="dxa"/>
            <w:tcBorders>
              <w:top w:val="nil"/>
              <w:left w:val="nil"/>
              <w:bottom w:val="nil"/>
              <w:right w:val="nil"/>
            </w:tcBorders>
          </w:tcPr>
          <w:p w14:paraId="600717A4"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122</w:t>
            </w:r>
          </w:p>
        </w:tc>
        <w:tc>
          <w:tcPr>
            <w:tcW w:w="2014" w:type="dxa"/>
            <w:tcBorders>
              <w:top w:val="nil"/>
              <w:left w:val="nil"/>
              <w:bottom w:val="nil"/>
              <w:right w:val="nil"/>
            </w:tcBorders>
          </w:tcPr>
          <w:p w14:paraId="0B22C93F"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14</w:t>
            </w:r>
            <w:r>
              <w:rPr>
                <w:noProof/>
                <w:sz w:val="20"/>
                <w:szCs w:val="20"/>
                <w:lang w:val="en-US"/>
              </w:rPr>
              <w:t>.</w:t>
            </w:r>
            <w:r w:rsidRPr="00284732">
              <w:rPr>
                <w:rFonts w:eastAsia="MS Mincho"/>
                <w:sz w:val="20"/>
                <w:szCs w:val="20"/>
                <w:lang w:val="en-US"/>
              </w:rPr>
              <w:t>8</w:t>
            </w:r>
          </w:p>
        </w:tc>
        <w:tc>
          <w:tcPr>
            <w:tcW w:w="2402" w:type="dxa"/>
            <w:tcBorders>
              <w:top w:val="nil"/>
              <w:left w:val="nil"/>
              <w:bottom w:val="nil"/>
              <w:right w:val="nil"/>
            </w:tcBorders>
          </w:tcPr>
          <w:p w14:paraId="508F211F"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132,083</w:t>
            </w:r>
          </w:p>
        </w:tc>
      </w:tr>
      <w:tr w:rsidR="00A23D60" w:rsidRPr="00284732" w14:paraId="0F648228" w14:textId="77777777" w:rsidTr="007241AC">
        <w:trPr>
          <w:trHeight w:val="220"/>
        </w:trPr>
        <w:tc>
          <w:tcPr>
            <w:tcW w:w="2799" w:type="dxa"/>
            <w:tcBorders>
              <w:top w:val="nil"/>
              <w:left w:val="nil"/>
              <w:bottom w:val="nil"/>
              <w:right w:val="nil"/>
            </w:tcBorders>
          </w:tcPr>
          <w:p w14:paraId="12E72FEC" w14:textId="77777777" w:rsidR="00A23D60" w:rsidRPr="00284732" w:rsidRDefault="00A23D60" w:rsidP="007241AC">
            <w:pPr>
              <w:spacing w:line="360" w:lineRule="auto"/>
              <w:rPr>
                <w:rFonts w:eastAsia="MS Mincho"/>
                <w:sz w:val="20"/>
                <w:szCs w:val="20"/>
                <w:lang w:val="en-US"/>
              </w:rPr>
            </w:pPr>
            <w:r w:rsidRPr="00284732">
              <w:rPr>
                <w:rFonts w:eastAsia="MS Mincho"/>
                <w:sz w:val="20"/>
                <w:szCs w:val="20"/>
                <w:lang w:val="en-US"/>
              </w:rPr>
              <w:t>withdrawal</w:t>
            </w:r>
          </w:p>
        </w:tc>
        <w:tc>
          <w:tcPr>
            <w:tcW w:w="1500" w:type="dxa"/>
            <w:tcBorders>
              <w:top w:val="nil"/>
              <w:left w:val="nil"/>
              <w:bottom w:val="nil"/>
              <w:right w:val="nil"/>
            </w:tcBorders>
          </w:tcPr>
          <w:p w14:paraId="4A263C1D"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tiab</w:t>
            </w:r>
          </w:p>
        </w:tc>
        <w:tc>
          <w:tcPr>
            <w:tcW w:w="2953" w:type="dxa"/>
            <w:tcBorders>
              <w:top w:val="nil"/>
              <w:left w:val="nil"/>
              <w:bottom w:val="nil"/>
              <w:right w:val="nil"/>
            </w:tcBorders>
          </w:tcPr>
          <w:p w14:paraId="37DCF409" w14:textId="77777777" w:rsidR="00A23D60" w:rsidRPr="00284732" w:rsidRDefault="00A23D60" w:rsidP="007241AC">
            <w:pPr>
              <w:spacing w:line="360" w:lineRule="auto"/>
              <w:jc w:val="center"/>
              <w:rPr>
                <w:rFonts w:ascii="Cambria" w:eastAsia="MS Mincho" w:hAnsi="Cambria"/>
                <w:sz w:val="20"/>
                <w:szCs w:val="20"/>
                <w:lang w:val="en-US"/>
              </w:rPr>
            </w:pPr>
            <w:r w:rsidRPr="00284732">
              <w:rPr>
                <w:rFonts w:ascii="Cambria" w:eastAsia="MS Mincho" w:hAnsi="Cambria"/>
                <w:sz w:val="20"/>
                <w:szCs w:val="20"/>
                <w:lang w:val="en-US"/>
              </w:rPr>
              <w:t>21</w:t>
            </w:r>
          </w:p>
        </w:tc>
        <w:tc>
          <w:tcPr>
            <w:tcW w:w="2336" w:type="dxa"/>
            <w:tcBorders>
              <w:top w:val="nil"/>
              <w:left w:val="nil"/>
              <w:bottom w:val="nil"/>
              <w:right w:val="nil"/>
            </w:tcBorders>
          </w:tcPr>
          <w:p w14:paraId="328ACC65"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89</w:t>
            </w:r>
          </w:p>
        </w:tc>
        <w:tc>
          <w:tcPr>
            <w:tcW w:w="2014" w:type="dxa"/>
            <w:tcBorders>
              <w:top w:val="nil"/>
              <w:left w:val="nil"/>
              <w:bottom w:val="nil"/>
              <w:right w:val="nil"/>
            </w:tcBorders>
          </w:tcPr>
          <w:p w14:paraId="11D01157"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14</w:t>
            </w:r>
            <w:r>
              <w:rPr>
                <w:noProof/>
                <w:sz w:val="20"/>
                <w:szCs w:val="20"/>
                <w:lang w:val="en-US"/>
              </w:rPr>
              <w:t>.</w:t>
            </w:r>
            <w:r w:rsidRPr="00284732">
              <w:rPr>
                <w:rFonts w:eastAsia="MS Mincho"/>
                <w:sz w:val="20"/>
                <w:szCs w:val="20"/>
                <w:lang w:val="en-US"/>
              </w:rPr>
              <w:t>1</w:t>
            </w:r>
          </w:p>
        </w:tc>
        <w:tc>
          <w:tcPr>
            <w:tcW w:w="2402" w:type="dxa"/>
            <w:tcBorders>
              <w:top w:val="nil"/>
              <w:left w:val="nil"/>
              <w:bottom w:val="nil"/>
              <w:right w:val="nil"/>
            </w:tcBorders>
          </w:tcPr>
          <w:p w14:paraId="7635F77E"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95,296</w:t>
            </w:r>
          </w:p>
        </w:tc>
      </w:tr>
      <w:tr w:rsidR="00A23D60" w:rsidRPr="00284732" w14:paraId="371D319E" w14:textId="77777777" w:rsidTr="007241AC">
        <w:trPr>
          <w:trHeight w:val="220"/>
        </w:trPr>
        <w:tc>
          <w:tcPr>
            <w:tcW w:w="2799" w:type="dxa"/>
            <w:tcBorders>
              <w:top w:val="nil"/>
              <w:left w:val="nil"/>
              <w:bottom w:val="nil"/>
              <w:right w:val="nil"/>
            </w:tcBorders>
          </w:tcPr>
          <w:p w14:paraId="1DE1E2DE" w14:textId="77777777" w:rsidR="00A23D60" w:rsidRPr="00284732" w:rsidRDefault="00A23D60" w:rsidP="007241AC">
            <w:pPr>
              <w:spacing w:line="360" w:lineRule="auto"/>
              <w:rPr>
                <w:rFonts w:eastAsia="MS Mincho"/>
                <w:sz w:val="20"/>
                <w:szCs w:val="20"/>
                <w:lang w:val="en-US"/>
              </w:rPr>
            </w:pPr>
            <w:r>
              <w:rPr>
                <w:rFonts w:eastAsia="MS Mincho"/>
                <w:sz w:val="20"/>
                <w:szCs w:val="20"/>
                <w:lang w:val="en-US"/>
              </w:rPr>
              <w:t>Medication review</w:t>
            </w:r>
          </w:p>
        </w:tc>
        <w:tc>
          <w:tcPr>
            <w:tcW w:w="1500" w:type="dxa"/>
            <w:tcBorders>
              <w:top w:val="nil"/>
              <w:left w:val="nil"/>
              <w:bottom w:val="nil"/>
              <w:right w:val="nil"/>
            </w:tcBorders>
          </w:tcPr>
          <w:p w14:paraId="7DC92A2C" w14:textId="77777777" w:rsidR="00A23D60" w:rsidRPr="00284732" w:rsidRDefault="00A23D60" w:rsidP="007241AC">
            <w:pPr>
              <w:spacing w:line="360" w:lineRule="auto"/>
              <w:jc w:val="center"/>
              <w:rPr>
                <w:rFonts w:eastAsia="MS Mincho"/>
                <w:sz w:val="20"/>
                <w:szCs w:val="20"/>
                <w:lang w:val="en-US"/>
              </w:rPr>
            </w:pPr>
            <w:r>
              <w:rPr>
                <w:rFonts w:eastAsia="MS Mincho"/>
                <w:sz w:val="20"/>
                <w:szCs w:val="20"/>
                <w:lang w:val="en-US"/>
              </w:rPr>
              <w:t>tiab</w:t>
            </w:r>
          </w:p>
        </w:tc>
        <w:tc>
          <w:tcPr>
            <w:tcW w:w="2953" w:type="dxa"/>
            <w:tcBorders>
              <w:top w:val="nil"/>
              <w:left w:val="nil"/>
              <w:bottom w:val="nil"/>
              <w:right w:val="nil"/>
            </w:tcBorders>
          </w:tcPr>
          <w:p w14:paraId="2963DDC9" w14:textId="77777777" w:rsidR="00A23D60" w:rsidRPr="00284732" w:rsidRDefault="00A23D60" w:rsidP="007241AC">
            <w:pPr>
              <w:spacing w:line="360" w:lineRule="auto"/>
              <w:jc w:val="center"/>
              <w:rPr>
                <w:rFonts w:ascii="Cambria" w:eastAsia="MS Mincho" w:hAnsi="Cambria"/>
                <w:sz w:val="20"/>
                <w:szCs w:val="20"/>
                <w:lang w:val="en-US"/>
              </w:rPr>
            </w:pPr>
            <w:r>
              <w:rPr>
                <w:rFonts w:ascii="Cambria" w:eastAsia="MS Mincho" w:hAnsi="Cambria"/>
                <w:sz w:val="20"/>
                <w:szCs w:val="20"/>
                <w:lang w:val="en-US"/>
              </w:rPr>
              <w:t>20</w:t>
            </w:r>
          </w:p>
        </w:tc>
        <w:tc>
          <w:tcPr>
            <w:tcW w:w="2336" w:type="dxa"/>
            <w:tcBorders>
              <w:top w:val="nil"/>
              <w:left w:val="nil"/>
              <w:bottom w:val="nil"/>
              <w:right w:val="nil"/>
            </w:tcBorders>
          </w:tcPr>
          <w:p w14:paraId="77402EF9" w14:textId="77777777" w:rsidR="00A23D60" w:rsidRPr="00284732" w:rsidRDefault="00A23D60" w:rsidP="007241AC">
            <w:pPr>
              <w:spacing w:line="360" w:lineRule="auto"/>
              <w:jc w:val="center"/>
              <w:rPr>
                <w:rFonts w:eastAsia="MS Mincho"/>
                <w:sz w:val="20"/>
                <w:szCs w:val="20"/>
                <w:lang w:val="en-US"/>
              </w:rPr>
            </w:pPr>
            <w:r>
              <w:rPr>
                <w:rFonts w:eastAsia="MS Mincho"/>
                <w:sz w:val="20"/>
                <w:szCs w:val="20"/>
                <w:lang w:val="en-US"/>
              </w:rPr>
              <w:t>112</w:t>
            </w:r>
          </w:p>
        </w:tc>
        <w:tc>
          <w:tcPr>
            <w:tcW w:w="2014" w:type="dxa"/>
            <w:tcBorders>
              <w:top w:val="nil"/>
              <w:left w:val="nil"/>
              <w:bottom w:val="nil"/>
              <w:right w:val="nil"/>
            </w:tcBorders>
          </w:tcPr>
          <w:p w14:paraId="7457072E" w14:textId="77777777" w:rsidR="00A23D60" w:rsidRPr="00284732" w:rsidRDefault="00A23D60" w:rsidP="007241AC">
            <w:pPr>
              <w:tabs>
                <w:tab w:val="left" w:pos="525"/>
              </w:tabs>
              <w:spacing w:line="360" w:lineRule="auto"/>
              <w:jc w:val="center"/>
              <w:rPr>
                <w:rFonts w:eastAsia="MS Mincho"/>
                <w:sz w:val="20"/>
                <w:szCs w:val="20"/>
                <w:lang w:val="en-US"/>
              </w:rPr>
            </w:pPr>
            <w:r>
              <w:rPr>
                <w:rFonts w:eastAsia="MS Mincho"/>
                <w:sz w:val="20"/>
                <w:szCs w:val="20"/>
                <w:lang w:val="en-US"/>
              </w:rPr>
              <w:t>13.4</w:t>
            </w:r>
          </w:p>
        </w:tc>
        <w:tc>
          <w:tcPr>
            <w:tcW w:w="2402" w:type="dxa"/>
            <w:tcBorders>
              <w:top w:val="nil"/>
              <w:left w:val="nil"/>
              <w:bottom w:val="nil"/>
              <w:right w:val="nil"/>
            </w:tcBorders>
          </w:tcPr>
          <w:p w14:paraId="49BB7250" w14:textId="77777777" w:rsidR="00A23D60" w:rsidRPr="00284732" w:rsidRDefault="00A23D60" w:rsidP="007241AC">
            <w:pPr>
              <w:spacing w:line="360" w:lineRule="auto"/>
              <w:jc w:val="center"/>
              <w:rPr>
                <w:rFonts w:eastAsia="MS Mincho"/>
                <w:sz w:val="20"/>
                <w:szCs w:val="20"/>
                <w:lang w:val="en-US"/>
              </w:rPr>
            </w:pPr>
            <w:r>
              <w:rPr>
                <w:rFonts w:eastAsia="MS Mincho"/>
                <w:sz w:val="20"/>
                <w:szCs w:val="20"/>
                <w:lang w:val="en-US"/>
              </w:rPr>
              <w:t>1490</w:t>
            </w:r>
          </w:p>
        </w:tc>
      </w:tr>
      <w:tr w:rsidR="00A23D60" w:rsidRPr="00284732" w14:paraId="0F00D46A" w14:textId="77777777" w:rsidTr="007241AC">
        <w:trPr>
          <w:trHeight w:val="220"/>
        </w:trPr>
        <w:tc>
          <w:tcPr>
            <w:tcW w:w="2799" w:type="dxa"/>
            <w:tcBorders>
              <w:top w:val="nil"/>
              <w:left w:val="nil"/>
              <w:bottom w:val="nil"/>
              <w:right w:val="nil"/>
            </w:tcBorders>
          </w:tcPr>
          <w:p w14:paraId="760549F8" w14:textId="77777777" w:rsidR="00A23D60" w:rsidRPr="00284732" w:rsidRDefault="00A23D60" w:rsidP="007241AC">
            <w:pPr>
              <w:spacing w:line="360" w:lineRule="auto"/>
              <w:rPr>
                <w:rFonts w:eastAsia="MS Mincho"/>
                <w:sz w:val="20"/>
                <w:szCs w:val="20"/>
                <w:lang w:val="en-US"/>
              </w:rPr>
            </w:pPr>
            <w:r w:rsidRPr="00284732">
              <w:rPr>
                <w:rFonts w:eastAsia="MS Mincho"/>
                <w:sz w:val="20"/>
                <w:szCs w:val="20"/>
                <w:lang w:val="en-US"/>
              </w:rPr>
              <w:t>discontinuation</w:t>
            </w:r>
          </w:p>
        </w:tc>
        <w:tc>
          <w:tcPr>
            <w:tcW w:w="1500" w:type="dxa"/>
            <w:tcBorders>
              <w:top w:val="nil"/>
              <w:left w:val="nil"/>
              <w:bottom w:val="nil"/>
              <w:right w:val="nil"/>
            </w:tcBorders>
          </w:tcPr>
          <w:p w14:paraId="43F3AB8D"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tiab</w:t>
            </w:r>
          </w:p>
        </w:tc>
        <w:tc>
          <w:tcPr>
            <w:tcW w:w="2953" w:type="dxa"/>
            <w:tcBorders>
              <w:top w:val="nil"/>
              <w:left w:val="nil"/>
              <w:bottom w:val="nil"/>
              <w:right w:val="nil"/>
            </w:tcBorders>
          </w:tcPr>
          <w:p w14:paraId="76090ED2" w14:textId="77777777" w:rsidR="00A23D60" w:rsidRPr="00284732" w:rsidRDefault="00A23D60" w:rsidP="007241AC">
            <w:pPr>
              <w:spacing w:line="360" w:lineRule="auto"/>
              <w:jc w:val="center"/>
              <w:rPr>
                <w:rFonts w:ascii="Cambria" w:eastAsia="MS Mincho" w:hAnsi="Cambria"/>
                <w:sz w:val="20"/>
                <w:szCs w:val="20"/>
                <w:lang w:val="en-US"/>
              </w:rPr>
            </w:pPr>
            <w:r w:rsidRPr="00284732">
              <w:rPr>
                <w:rFonts w:ascii="Cambria" w:eastAsia="MS Mincho" w:hAnsi="Cambria"/>
                <w:sz w:val="20"/>
                <w:szCs w:val="20"/>
                <w:lang w:val="en-US"/>
              </w:rPr>
              <w:t>20</w:t>
            </w:r>
          </w:p>
        </w:tc>
        <w:tc>
          <w:tcPr>
            <w:tcW w:w="2336" w:type="dxa"/>
            <w:tcBorders>
              <w:top w:val="nil"/>
              <w:left w:val="nil"/>
              <w:bottom w:val="nil"/>
              <w:right w:val="nil"/>
            </w:tcBorders>
          </w:tcPr>
          <w:p w14:paraId="548A7CE2"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148</w:t>
            </w:r>
          </w:p>
        </w:tc>
        <w:tc>
          <w:tcPr>
            <w:tcW w:w="2014" w:type="dxa"/>
            <w:tcBorders>
              <w:top w:val="nil"/>
              <w:left w:val="nil"/>
              <w:bottom w:val="nil"/>
              <w:right w:val="nil"/>
            </w:tcBorders>
          </w:tcPr>
          <w:p w14:paraId="5FE5C7D6" w14:textId="77777777" w:rsidR="00A23D60" w:rsidRPr="00284732" w:rsidRDefault="00A23D60" w:rsidP="007241AC">
            <w:pPr>
              <w:tabs>
                <w:tab w:val="left" w:pos="525"/>
              </w:tabs>
              <w:spacing w:line="360" w:lineRule="auto"/>
              <w:jc w:val="center"/>
              <w:rPr>
                <w:rFonts w:eastAsia="MS Mincho"/>
                <w:sz w:val="20"/>
                <w:szCs w:val="20"/>
                <w:lang w:val="en-US"/>
              </w:rPr>
            </w:pPr>
            <w:r w:rsidRPr="00284732">
              <w:rPr>
                <w:rFonts w:eastAsia="MS Mincho"/>
                <w:sz w:val="20"/>
                <w:szCs w:val="20"/>
                <w:lang w:val="en-US"/>
              </w:rPr>
              <w:t>13</w:t>
            </w:r>
            <w:r>
              <w:rPr>
                <w:noProof/>
                <w:sz w:val="20"/>
                <w:szCs w:val="20"/>
                <w:lang w:val="en-US"/>
              </w:rPr>
              <w:t>.</w:t>
            </w:r>
            <w:r w:rsidRPr="00284732">
              <w:rPr>
                <w:rFonts w:eastAsia="MS Mincho"/>
                <w:sz w:val="20"/>
                <w:szCs w:val="20"/>
                <w:lang w:val="en-US"/>
              </w:rPr>
              <w:t>4</w:t>
            </w:r>
          </w:p>
        </w:tc>
        <w:tc>
          <w:tcPr>
            <w:tcW w:w="2402" w:type="dxa"/>
            <w:tcBorders>
              <w:top w:val="nil"/>
              <w:left w:val="nil"/>
              <w:bottom w:val="nil"/>
              <w:right w:val="nil"/>
            </w:tcBorders>
          </w:tcPr>
          <w:p w14:paraId="0D303F80"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54,062</w:t>
            </w:r>
          </w:p>
        </w:tc>
      </w:tr>
      <w:tr w:rsidR="00A23D60" w:rsidRPr="00284732" w14:paraId="2DAD0BF7" w14:textId="77777777" w:rsidTr="007241AC">
        <w:trPr>
          <w:trHeight w:val="270"/>
        </w:trPr>
        <w:tc>
          <w:tcPr>
            <w:tcW w:w="2799" w:type="dxa"/>
            <w:tcBorders>
              <w:top w:val="nil"/>
              <w:left w:val="nil"/>
              <w:bottom w:val="nil"/>
              <w:right w:val="nil"/>
            </w:tcBorders>
          </w:tcPr>
          <w:p w14:paraId="2DE1A1DA" w14:textId="77777777" w:rsidR="00A23D60" w:rsidRPr="00284732" w:rsidRDefault="00A23D60" w:rsidP="007241AC">
            <w:pPr>
              <w:spacing w:line="360" w:lineRule="auto"/>
              <w:rPr>
                <w:rFonts w:eastAsia="MS Mincho"/>
                <w:sz w:val="20"/>
                <w:szCs w:val="20"/>
                <w:lang w:val="en-US"/>
              </w:rPr>
            </w:pPr>
            <w:r w:rsidRPr="00284732">
              <w:rPr>
                <w:rFonts w:eastAsia="MS Mincho"/>
                <w:sz w:val="20"/>
                <w:szCs w:val="20"/>
                <w:lang w:val="en-US"/>
              </w:rPr>
              <w:t>Discontinuat*</w:t>
            </w:r>
          </w:p>
        </w:tc>
        <w:tc>
          <w:tcPr>
            <w:tcW w:w="1500" w:type="dxa"/>
            <w:tcBorders>
              <w:top w:val="nil"/>
              <w:left w:val="nil"/>
              <w:bottom w:val="nil"/>
              <w:right w:val="nil"/>
            </w:tcBorders>
          </w:tcPr>
          <w:p w14:paraId="440AFCA4"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tiab</w:t>
            </w:r>
          </w:p>
        </w:tc>
        <w:tc>
          <w:tcPr>
            <w:tcW w:w="2953" w:type="dxa"/>
            <w:tcBorders>
              <w:top w:val="nil"/>
              <w:left w:val="nil"/>
              <w:bottom w:val="nil"/>
              <w:right w:val="nil"/>
            </w:tcBorders>
          </w:tcPr>
          <w:p w14:paraId="748AEE40" w14:textId="77777777" w:rsidR="00A23D60" w:rsidRPr="00284732" w:rsidRDefault="00A23D60" w:rsidP="007241AC">
            <w:pPr>
              <w:spacing w:line="360" w:lineRule="auto"/>
              <w:jc w:val="center"/>
              <w:rPr>
                <w:rFonts w:ascii="Cambria" w:eastAsia="MS Mincho" w:hAnsi="Cambria"/>
                <w:sz w:val="20"/>
                <w:szCs w:val="20"/>
                <w:lang w:val="en-US"/>
              </w:rPr>
            </w:pPr>
            <w:r w:rsidRPr="00284732">
              <w:rPr>
                <w:rFonts w:ascii="Cambria" w:eastAsia="MS Mincho" w:hAnsi="Cambria"/>
                <w:sz w:val="20"/>
                <w:szCs w:val="20"/>
                <w:lang w:val="en-US"/>
              </w:rPr>
              <w:t>20</w:t>
            </w:r>
          </w:p>
        </w:tc>
        <w:tc>
          <w:tcPr>
            <w:tcW w:w="2336" w:type="dxa"/>
            <w:tcBorders>
              <w:top w:val="nil"/>
              <w:left w:val="nil"/>
              <w:bottom w:val="nil"/>
              <w:right w:val="nil"/>
            </w:tcBorders>
          </w:tcPr>
          <w:p w14:paraId="10E302D1"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160</w:t>
            </w:r>
          </w:p>
        </w:tc>
        <w:tc>
          <w:tcPr>
            <w:tcW w:w="2014" w:type="dxa"/>
            <w:tcBorders>
              <w:top w:val="nil"/>
              <w:left w:val="nil"/>
              <w:bottom w:val="nil"/>
              <w:right w:val="nil"/>
            </w:tcBorders>
          </w:tcPr>
          <w:p w14:paraId="6FEFBF40"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13</w:t>
            </w:r>
            <w:r>
              <w:rPr>
                <w:noProof/>
                <w:sz w:val="20"/>
                <w:szCs w:val="20"/>
                <w:lang w:val="en-US"/>
              </w:rPr>
              <w:t>.</w:t>
            </w:r>
            <w:r w:rsidRPr="00284732">
              <w:rPr>
                <w:rFonts w:eastAsia="MS Mincho"/>
                <w:sz w:val="20"/>
                <w:szCs w:val="20"/>
                <w:lang w:val="en-US"/>
              </w:rPr>
              <w:t>4</w:t>
            </w:r>
          </w:p>
        </w:tc>
        <w:tc>
          <w:tcPr>
            <w:tcW w:w="2402" w:type="dxa"/>
            <w:tcBorders>
              <w:top w:val="nil"/>
              <w:left w:val="nil"/>
              <w:bottom w:val="nil"/>
              <w:right w:val="nil"/>
            </w:tcBorders>
          </w:tcPr>
          <w:p w14:paraId="5B88E459"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56,145</w:t>
            </w:r>
          </w:p>
        </w:tc>
      </w:tr>
      <w:tr w:rsidR="00A23D60" w:rsidRPr="00284732" w14:paraId="1DCF18C3" w14:textId="77777777" w:rsidTr="007241AC">
        <w:trPr>
          <w:trHeight w:val="270"/>
        </w:trPr>
        <w:tc>
          <w:tcPr>
            <w:tcW w:w="2799" w:type="dxa"/>
            <w:tcBorders>
              <w:top w:val="nil"/>
              <w:left w:val="nil"/>
              <w:bottom w:val="nil"/>
              <w:right w:val="nil"/>
            </w:tcBorders>
          </w:tcPr>
          <w:p w14:paraId="62B0D034" w14:textId="77777777" w:rsidR="00A23D60" w:rsidRPr="00284732" w:rsidRDefault="00A23D60" w:rsidP="007241AC">
            <w:pPr>
              <w:spacing w:line="360" w:lineRule="auto"/>
              <w:rPr>
                <w:rFonts w:eastAsia="MS Mincho"/>
                <w:sz w:val="20"/>
                <w:szCs w:val="20"/>
                <w:lang w:val="en-US"/>
              </w:rPr>
            </w:pPr>
            <w:r>
              <w:rPr>
                <w:rFonts w:eastAsia="MS Mincho"/>
                <w:sz w:val="20"/>
                <w:szCs w:val="20"/>
                <w:lang w:val="en-US"/>
              </w:rPr>
              <w:t>Potentially inappropriate medications</w:t>
            </w:r>
          </w:p>
        </w:tc>
        <w:tc>
          <w:tcPr>
            <w:tcW w:w="1500" w:type="dxa"/>
            <w:tcBorders>
              <w:top w:val="nil"/>
              <w:left w:val="nil"/>
              <w:bottom w:val="nil"/>
              <w:right w:val="nil"/>
            </w:tcBorders>
          </w:tcPr>
          <w:p w14:paraId="3430540D" w14:textId="77777777" w:rsidR="00A23D60" w:rsidRPr="00284732" w:rsidRDefault="00A23D60" w:rsidP="007241AC">
            <w:pPr>
              <w:spacing w:line="360" w:lineRule="auto"/>
              <w:jc w:val="center"/>
              <w:rPr>
                <w:rFonts w:eastAsia="MS Mincho"/>
                <w:sz w:val="20"/>
                <w:szCs w:val="20"/>
                <w:lang w:val="en-US"/>
              </w:rPr>
            </w:pPr>
            <w:r>
              <w:rPr>
                <w:rFonts w:eastAsia="MS Mincho"/>
                <w:sz w:val="20"/>
                <w:szCs w:val="20"/>
                <w:lang w:val="en-US"/>
              </w:rPr>
              <w:t>tiab</w:t>
            </w:r>
          </w:p>
        </w:tc>
        <w:tc>
          <w:tcPr>
            <w:tcW w:w="2953" w:type="dxa"/>
            <w:tcBorders>
              <w:top w:val="nil"/>
              <w:left w:val="nil"/>
              <w:bottom w:val="nil"/>
              <w:right w:val="nil"/>
            </w:tcBorders>
          </w:tcPr>
          <w:p w14:paraId="3D15458C" w14:textId="77777777" w:rsidR="00A23D60" w:rsidRPr="00284732" w:rsidRDefault="00A23D60" w:rsidP="007241AC">
            <w:pPr>
              <w:spacing w:line="360" w:lineRule="auto"/>
              <w:jc w:val="center"/>
              <w:rPr>
                <w:rFonts w:ascii="Cambria" w:eastAsia="MS Mincho" w:hAnsi="Cambria"/>
                <w:sz w:val="20"/>
                <w:szCs w:val="20"/>
                <w:lang w:val="en-US"/>
              </w:rPr>
            </w:pPr>
            <w:r>
              <w:rPr>
                <w:rFonts w:ascii="Cambria" w:eastAsia="MS Mincho" w:hAnsi="Cambria"/>
                <w:sz w:val="20"/>
                <w:szCs w:val="20"/>
                <w:lang w:val="en-US"/>
              </w:rPr>
              <w:t>19</w:t>
            </w:r>
          </w:p>
        </w:tc>
        <w:tc>
          <w:tcPr>
            <w:tcW w:w="2336" w:type="dxa"/>
            <w:tcBorders>
              <w:top w:val="nil"/>
              <w:left w:val="nil"/>
              <w:bottom w:val="nil"/>
              <w:right w:val="nil"/>
            </w:tcBorders>
          </w:tcPr>
          <w:p w14:paraId="7419E8FE" w14:textId="77777777" w:rsidR="00A23D60" w:rsidRPr="00284732" w:rsidRDefault="00A23D60" w:rsidP="007241AC">
            <w:pPr>
              <w:spacing w:line="360" w:lineRule="auto"/>
              <w:jc w:val="center"/>
              <w:rPr>
                <w:rFonts w:eastAsia="MS Mincho"/>
                <w:sz w:val="20"/>
                <w:szCs w:val="20"/>
                <w:lang w:val="en-US"/>
              </w:rPr>
            </w:pPr>
            <w:r>
              <w:rPr>
                <w:rFonts w:eastAsia="MS Mincho"/>
                <w:sz w:val="20"/>
                <w:szCs w:val="20"/>
                <w:lang w:val="en-US"/>
              </w:rPr>
              <w:t>75</w:t>
            </w:r>
          </w:p>
        </w:tc>
        <w:tc>
          <w:tcPr>
            <w:tcW w:w="2014" w:type="dxa"/>
            <w:tcBorders>
              <w:top w:val="nil"/>
              <w:left w:val="nil"/>
              <w:bottom w:val="nil"/>
              <w:right w:val="nil"/>
            </w:tcBorders>
          </w:tcPr>
          <w:p w14:paraId="210C5003" w14:textId="77777777" w:rsidR="00A23D60" w:rsidRPr="00284732" w:rsidRDefault="00A23D60" w:rsidP="007241AC">
            <w:pPr>
              <w:spacing w:line="360" w:lineRule="auto"/>
              <w:jc w:val="center"/>
              <w:rPr>
                <w:rFonts w:eastAsia="MS Mincho"/>
                <w:sz w:val="20"/>
                <w:szCs w:val="20"/>
                <w:lang w:val="en-US"/>
              </w:rPr>
            </w:pPr>
            <w:r>
              <w:rPr>
                <w:rFonts w:eastAsia="MS Mincho"/>
                <w:sz w:val="20"/>
                <w:szCs w:val="20"/>
                <w:lang w:val="en-US"/>
              </w:rPr>
              <w:t>12.7</w:t>
            </w:r>
          </w:p>
        </w:tc>
        <w:tc>
          <w:tcPr>
            <w:tcW w:w="2402" w:type="dxa"/>
            <w:tcBorders>
              <w:top w:val="nil"/>
              <w:left w:val="nil"/>
              <w:bottom w:val="nil"/>
              <w:right w:val="nil"/>
            </w:tcBorders>
          </w:tcPr>
          <w:p w14:paraId="706640C1" w14:textId="77777777" w:rsidR="00A23D60" w:rsidRPr="00284732" w:rsidRDefault="00A23D60" w:rsidP="007241AC">
            <w:pPr>
              <w:spacing w:line="360" w:lineRule="auto"/>
              <w:jc w:val="center"/>
              <w:rPr>
                <w:rFonts w:eastAsia="MS Mincho"/>
                <w:sz w:val="20"/>
                <w:szCs w:val="20"/>
                <w:lang w:val="en-US"/>
              </w:rPr>
            </w:pPr>
            <w:r>
              <w:rPr>
                <w:rFonts w:eastAsia="MS Mincho"/>
                <w:sz w:val="20"/>
                <w:szCs w:val="20"/>
                <w:lang w:val="en-US"/>
              </w:rPr>
              <w:t>866</w:t>
            </w:r>
          </w:p>
        </w:tc>
      </w:tr>
      <w:tr w:rsidR="00A23D60" w:rsidRPr="00284732" w14:paraId="4B4A026E" w14:textId="77777777" w:rsidTr="007241AC">
        <w:trPr>
          <w:trHeight w:val="270"/>
        </w:trPr>
        <w:tc>
          <w:tcPr>
            <w:tcW w:w="2799" w:type="dxa"/>
            <w:tcBorders>
              <w:top w:val="nil"/>
              <w:left w:val="nil"/>
              <w:bottom w:val="nil"/>
              <w:right w:val="nil"/>
            </w:tcBorders>
          </w:tcPr>
          <w:p w14:paraId="2CF5B301" w14:textId="77777777" w:rsidR="00A23D60" w:rsidRPr="00284732" w:rsidRDefault="00A23D60" w:rsidP="007241AC">
            <w:pPr>
              <w:spacing w:line="360" w:lineRule="auto"/>
              <w:rPr>
                <w:rFonts w:eastAsia="MS Mincho"/>
                <w:sz w:val="20"/>
                <w:szCs w:val="20"/>
                <w:lang w:val="en-US"/>
              </w:rPr>
            </w:pPr>
            <w:r w:rsidRPr="00284732">
              <w:rPr>
                <w:rFonts w:eastAsia="MS Mincho"/>
                <w:sz w:val="20"/>
                <w:szCs w:val="20"/>
                <w:lang w:val="en-US"/>
              </w:rPr>
              <w:t>Inappropriate prescribing</w:t>
            </w:r>
          </w:p>
        </w:tc>
        <w:tc>
          <w:tcPr>
            <w:tcW w:w="1500" w:type="dxa"/>
            <w:tcBorders>
              <w:top w:val="nil"/>
              <w:left w:val="nil"/>
              <w:bottom w:val="nil"/>
              <w:right w:val="nil"/>
            </w:tcBorders>
          </w:tcPr>
          <w:p w14:paraId="68E0EFBF"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tiab</w:t>
            </w:r>
          </w:p>
        </w:tc>
        <w:tc>
          <w:tcPr>
            <w:tcW w:w="2953" w:type="dxa"/>
            <w:tcBorders>
              <w:top w:val="nil"/>
              <w:left w:val="nil"/>
              <w:bottom w:val="nil"/>
              <w:right w:val="nil"/>
            </w:tcBorders>
          </w:tcPr>
          <w:p w14:paraId="185A700B" w14:textId="77777777" w:rsidR="00A23D60" w:rsidRPr="00284732" w:rsidRDefault="00A23D60" w:rsidP="007241AC">
            <w:pPr>
              <w:spacing w:line="360" w:lineRule="auto"/>
              <w:jc w:val="center"/>
              <w:rPr>
                <w:rFonts w:ascii="Cambria" w:eastAsia="MS Mincho" w:hAnsi="Cambria"/>
                <w:sz w:val="20"/>
                <w:szCs w:val="20"/>
                <w:lang w:val="en-US"/>
              </w:rPr>
            </w:pPr>
            <w:r w:rsidRPr="00284732">
              <w:rPr>
                <w:rFonts w:ascii="Cambria" w:eastAsia="MS Mincho" w:hAnsi="Cambria"/>
                <w:sz w:val="20"/>
                <w:szCs w:val="20"/>
                <w:lang w:val="en-US"/>
              </w:rPr>
              <w:t>19</w:t>
            </w:r>
          </w:p>
        </w:tc>
        <w:tc>
          <w:tcPr>
            <w:tcW w:w="2336" w:type="dxa"/>
            <w:tcBorders>
              <w:top w:val="nil"/>
              <w:left w:val="nil"/>
              <w:bottom w:val="nil"/>
              <w:right w:val="nil"/>
            </w:tcBorders>
          </w:tcPr>
          <w:p w14:paraId="608920EC"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98</w:t>
            </w:r>
          </w:p>
        </w:tc>
        <w:tc>
          <w:tcPr>
            <w:tcW w:w="2014" w:type="dxa"/>
            <w:tcBorders>
              <w:top w:val="nil"/>
              <w:left w:val="nil"/>
              <w:bottom w:val="nil"/>
              <w:right w:val="nil"/>
            </w:tcBorders>
          </w:tcPr>
          <w:p w14:paraId="07C0F027"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12</w:t>
            </w:r>
            <w:r>
              <w:rPr>
                <w:noProof/>
                <w:sz w:val="20"/>
                <w:szCs w:val="20"/>
                <w:lang w:val="en-US"/>
              </w:rPr>
              <w:t>.</w:t>
            </w:r>
            <w:r w:rsidRPr="00284732">
              <w:rPr>
                <w:rFonts w:eastAsia="MS Mincho"/>
                <w:sz w:val="20"/>
                <w:szCs w:val="20"/>
                <w:lang w:val="en-US"/>
              </w:rPr>
              <w:t>7</w:t>
            </w:r>
          </w:p>
        </w:tc>
        <w:tc>
          <w:tcPr>
            <w:tcW w:w="2402" w:type="dxa"/>
            <w:tcBorders>
              <w:top w:val="nil"/>
              <w:left w:val="nil"/>
              <w:bottom w:val="nil"/>
              <w:right w:val="nil"/>
            </w:tcBorders>
          </w:tcPr>
          <w:p w14:paraId="0FC9C9A9"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1572</w:t>
            </w:r>
          </w:p>
        </w:tc>
      </w:tr>
      <w:tr w:rsidR="00A23D60" w:rsidRPr="00284732" w14:paraId="1C1992B4" w14:textId="77777777" w:rsidTr="007241AC">
        <w:trPr>
          <w:trHeight w:val="270"/>
        </w:trPr>
        <w:tc>
          <w:tcPr>
            <w:tcW w:w="2799" w:type="dxa"/>
            <w:tcBorders>
              <w:top w:val="nil"/>
              <w:left w:val="nil"/>
              <w:bottom w:val="nil"/>
              <w:right w:val="nil"/>
            </w:tcBorders>
          </w:tcPr>
          <w:p w14:paraId="714C0BFA" w14:textId="77777777" w:rsidR="00A23D60" w:rsidRPr="00284732" w:rsidRDefault="00A23D60" w:rsidP="007241AC">
            <w:pPr>
              <w:spacing w:line="360" w:lineRule="auto"/>
              <w:rPr>
                <w:rFonts w:eastAsia="MS Mincho"/>
                <w:sz w:val="20"/>
                <w:szCs w:val="20"/>
                <w:lang w:val="en-US"/>
              </w:rPr>
            </w:pPr>
            <w:r>
              <w:rPr>
                <w:rFonts w:eastAsia="MS Mincho"/>
                <w:sz w:val="20"/>
                <w:szCs w:val="20"/>
                <w:lang w:val="en-US"/>
              </w:rPr>
              <w:t>Medication reviews</w:t>
            </w:r>
          </w:p>
        </w:tc>
        <w:tc>
          <w:tcPr>
            <w:tcW w:w="1500" w:type="dxa"/>
            <w:tcBorders>
              <w:top w:val="nil"/>
              <w:left w:val="nil"/>
              <w:bottom w:val="nil"/>
              <w:right w:val="nil"/>
            </w:tcBorders>
          </w:tcPr>
          <w:p w14:paraId="0D7463BE" w14:textId="77777777" w:rsidR="00A23D60" w:rsidRPr="00284732" w:rsidRDefault="00A23D60" w:rsidP="007241AC">
            <w:pPr>
              <w:spacing w:line="360" w:lineRule="auto"/>
              <w:jc w:val="center"/>
              <w:rPr>
                <w:rFonts w:eastAsia="MS Mincho"/>
                <w:noProof/>
                <w:sz w:val="20"/>
                <w:szCs w:val="20"/>
                <w:lang w:val="en-US"/>
              </w:rPr>
            </w:pPr>
            <w:r>
              <w:rPr>
                <w:rFonts w:eastAsia="MS Mincho"/>
                <w:noProof/>
                <w:sz w:val="20"/>
                <w:szCs w:val="20"/>
                <w:lang w:val="en-US"/>
              </w:rPr>
              <w:t>tiab</w:t>
            </w:r>
          </w:p>
        </w:tc>
        <w:tc>
          <w:tcPr>
            <w:tcW w:w="2953" w:type="dxa"/>
            <w:tcBorders>
              <w:top w:val="nil"/>
              <w:left w:val="nil"/>
              <w:bottom w:val="nil"/>
              <w:right w:val="nil"/>
            </w:tcBorders>
          </w:tcPr>
          <w:p w14:paraId="4523357B" w14:textId="77777777" w:rsidR="00A23D60" w:rsidRPr="00284732" w:rsidRDefault="00A23D60" w:rsidP="007241AC">
            <w:pPr>
              <w:spacing w:line="360" w:lineRule="auto"/>
              <w:jc w:val="center"/>
              <w:rPr>
                <w:rFonts w:ascii="Cambria" w:eastAsia="MS Mincho" w:hAnsi="Cambria"/>
                <w:sz w:val="20"/>
                <w:szCs w:val="20"/>
                <w:lang w:val="en-US"/>
              </w:rPr>
            </w:pPr>
            <w:r>
              <w:rPr>
                <w:rFonts w:ascii="Cambria" w:eastAsia="MS Mincho" w:hAnsi="Cambria"/>
                <w:sz w:val="20"/>
                <w:szCs w:val="20"/>
                <w:lang w:val="en-US"/>
              </w:rPr>
              <w:t>18</w:t>
            </w:r>
          </w:p>
        </w:tc>
        <w:tc>
          <w:tcPr>
            <w:tcW w:w="2336" w:type="dxa"/>
            <w:tcBorders>
              <w:top w:val="nil"/>
              <w:left w:val="nil"/>
              <w:bottom w:val="nil"/>
              <w:right w:val="nil"/>
            </w:tcBorders>
          </w:tcPr>
          <w:p w14:paraId="72C79821" w14:textId="77777777" w:rsidR="00A23D60" w:rsidRPr="00284732" w:rsidRDefault="00A23D60" w:rsidP="007241AC">
            <w:pPr>
              <w:spacing w:line="360" w:lineRule="auto"/>
              <w:jc w:val="center"/>
              <w:rPr>
                <w:rFonts w:eastAsia="MS Mincho"/>
                <w:sz w:val="20"/>
                <w:szCs w:val="20"/>
                <w:lang w:val="en-US"/>
              </w:rPr>
            </w:pPr>
            <w:r>
              <w:rPr>
                <w:rFonts w:eastAsia="MS Mincho"/>
                <w:sz w:val="20"/>
                <w:szCs w:val="20"/>
                <w:lang w:val="en-US"/>
              </w:rPr>
              <w:t>47</w:t>
            </w:r>
          </w:p>
        </w:tc>
        <w:tc>
          <w:tcPr>
            <w:tcW w:w="2014" w:type="dxa"/>
            <w:tcBorders>
              <w:top w:val="nil"/>
              <w:left w:val="nil"/>
              <w:bottom w:val="nil"/>
              <w:right w:val="nil"/>
            </w:tcBorders>
          </w:tcPr>
          <w:p w14:paraId="6E243221" w14:textId="77777777" w:rsidR="00A23D60" w:rsidRPr="00284732" w:rsidRDefault="00A23D60" w:rsidP="007241AC">
            <w:pPr>
              <w:spacing w:line="360" w:lineRule="auto"/>
              <w:jc w:val="center"/>
              <w:rPr>
                <w:rFonts w:eastAsia="MS Mincho"/>
                <w:sz w:val="20"/>
                <w:szCs w:val="20"/>
                <w:lang w:val="en-US"/>
              </w:rPr>
            </w:pPr>
            <w:r>
              <w:rPr>
                <w:rFonts w:eastAsia="MS Mincho"/>
                <w:sz w:val="20"/>
                <w:szCs w:val="20"/>
                <w:lang w:val="en-US"/>
              </w:rPr>
              <w:t>12.1</w:t>
            </w:r>
          </w:p>
        </w:tc>
        <w:tc>
          <w:tcPr>
            <w:tcW w:w="2402" w:type="dxa"/>
            <w:tcBorders>
              <w:top w:val="nil"/>
              <w:left w:val="nil"/>
              <w:bottom w:val="nil"/>
              <w:right w:val="nil"/>
            </w:tcBorders>
          </w:tcPr>
          <w:p w14:paraId="7DA41DD6" w14:textId="77777777" w:rsidR="00A23D60" w:rsidRPr="00284732" w:rsidRDefault="00A23D60" w:rsidP="007241AC">
            <w:pPr>
              <w:spacing w:line="360" w:lineRule="auto"/>
              <w:jc w:val="center"/>
              <w:rPr>
                <w:rFonts w:eastAsia="MS Mincho"/>
                <w:sz w:val="20"/>
                <w:szCs w:val="20"/>
                <w:lang w:val="en-US"/>
              </w:rPr>
            </w:pPr>
            <w:r>
              <w:rPr>
                <w:rFonts w:eastAsia="MS Mincho"/>
                <w:sz w:val="20"/>
                <w:szCs w:val="20"/>
                <w:lang w:val="en-US"/>
              </w:rPr>
              <w:t>674</w:t>
            </w:r>
          </w:p>
        </w:tc>
      </w:tr>
      <w:tr w:rsidR="00A23D60" w:rsidRPr="00284732" w14:paraId="60BFD7A6" w14:textId="77777777" w:rsidTr="007241AC">
        <w:trPr>
          <w:trHeight w:val="270"/>
        </w:trPr>
        <w:tc>
          <w:tcPr>
            <w:tcW w:w="2799" w:type="dxa"/>
            <w:tcBorders>
              <w:top w:val="nil"/>
              <w:left w:val="nil"/>
              <w:bottom w:val="nil"/>
              <w:right w:val="nil"/>
            </w:tcBorders>
          </w:tcPr>
          <w:p w14:paraId="1C1DD5E4" w14:textId="77777777" w:rsidR="00A23D60" w:rsidRPr="00284732" w:rsidRDefault="00A23D60" w:rsidP="007241AC">
            <w:pPr>
              <w:spacing w:line="360" w:lineRule="auto"/>
              <w:rPr>
                <w:rFonts w:eastAsia="MS Mincho"/>
                <w:sz w:val="20"/>
                <w:szCs w:val="20"/>
                <w:lang w:val="en-US"/>
              </w:rPr>
            </w:pPr>
            <w:r w:rsidRPr="00284732">
              <w:rPr>
                <w:rFonts w:eastAsia="MS Mincho"/>
                <w:sz w:val="20"/>
                <w:szCs w:val="20"/>
                <w:lang w:val="en-US"/>
              </w:rPr>
              <w:t>Medication use</w:t>
            </w:r>
          </w:p>
        </w:tc>
        <w:tc>
          <w:tcPr>
            <w:tcW w:w="1500" w:type="dxa"/>
            <w:tcBorders>
              <w:top w:val="nil"/>
              <w:left w:val="nil"/>
              <w:bottom w:val="nil"/>
              <w:right w:val="nil"/>
            </w:tcBorders>
          </w:tcPr>
          <w:p w14:paraId="3FA33EC8" w14:textId="77777777" w:rsidR="00A23D60" w:rsidRPr="00284732" w:rsidRDefault="00A23D60" w:rsidP="007241AC">
            <w:pPr>
              <w:spacing w:line="360" w:lineRule="auto"/>
              <w:jc w:val="center"/>
              <w:rPr>
                <w:rFonts w:eastAsia="MS Mincho"/>
                <w:sz w:val="20"/>
                <w:szCs w:val="20"/>
                <w:lang w:val="en-US"/>
              </w:rPr>
            </w:pPr>
            <w:r w:rsidRPr="00284732">
              <w:rPr>
                <w:rFonts w:eastAsia="MS Mincho"/>
                <w:noProof/>
                <w:sz w:val="20"/>
                <w:szCs w:val="20"/>
                <w:lang w:val="en-US"/>
              </w:rPr>
              <w:t>tiab</w:t>
            </w:r>
          </w:p>
        </w:tc>
        <w:tc>
          <w:tcPr>
            <w:tcW w:w="2953" w:type="dxa"/>
            <w:tcBorders>
              <w:top w:val="nil"/>
              <w:left w:val="nil"/>
              <w:bottom w:val="nil"/>
              <w:right w:val="nil"/>
            </w:tcBorders>
          </w:tcPr>
          <w:p w14:paraId="74AC45E9" w14:textId="77777777" w:rsidR="00A23D60" w:rsidRPr="00284732" w:rsidRDefault="00A23D60" w:rsidP="007241AC">
            <w:pPr>
              <w:spacing w:line="360" w:lineRule="auto"/>
              <w:jc w:val="center"/>
              <w:rPr>
                <w:rFonts w:ascii="Cambria" w:eastAsia="MS Mincho" w:hAnsi="Cambria"/>
                <w:sz w:val="20"/>
                <w:szCs w:val="20"/>
                <w:lang w:val="en-US"/>
              </w:rPr>
            </w:pPr>
            <w:r w:rsidRPr="00284732">
              <w:rPr>
                <w:rFonts w:ascii="Cambria" w:eastAsia="MS Mincho" w:hAnsi="Cambria"/>
                <w:sz w:val="20"/>
                <w:szCs w:val="20"/>
                <w:lang w:val="en-US"/>
              </w:rPr>
              <w:t>17</w:t>
            </w:r>
          </w:p>
        </w:tc>
        <w:tc>
          <w:tcPr>
            <w:tcW w:w="2336" w:type="dxa"/>
            <w:tcBorders>
              <w:top w:val="nil"/>
              <w:left w:val="nil"/>
              <w:bottom w:val="nil"/>
              <w:right w:val="nil"/>
            </w:tcBorders>
          </w:tcPr>
          <w:p w14:paraId="1002F1E2"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220</w:t>
            </w:r>
          </w:p>
        </w:tc>
        <w:tc>
          <w:tcPr>
            <w:tcW w:w="2014" w:type="dxa"/>
            <w:tcBorders>
              <w:top w:val="nil"/>
              <w:left w:val="nil"/>
              <w:bottom w:val="nil"/>
              <w:right w:val="nil"/>
            </w:tcBorders>
          </w:tcPr>
          <w:p w14:paraId="5C0636DA"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11</w:t>
            </w:r>
            <w:r>
              <w:rPr>
                <w:noProof/>
                <w:sz w:val="20"/>
                <w:szCs w:val="20"/>
                <w:lang w:val="en-US"/>
              </w:rPr>
              <w:t>.</w:t>
            </w:r>
            <w:r w:rsidRPr="00284732">
              <w:rPr>
                <w:rFonts w:eastAsia="MS Mincho"/>
                <w:sz w:val="20"/>
                <w:szCs w:val="20"/>
                <w:lang w:val="en-US"/>
              </w:rPr>
              <w:t>4</w:t>
            </w:r>
          </w:p>
        </w:tc>
        <w:tc>
          <w:tcPr>
            <w:tcW w:w="2402" w:type="dxa"/>
            <w:tcBorders>
              <w:top w:val="nil"/>
              <w:left w:val="nil"/>
              <w:bottom w:val="nil"/>
              <w:right w:val="nil"/>
            </w:tcBorders>
          </w:tcPr>
          <w:p w14:paraId="75733B88"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17,967</w:t>
            </w:r>
          </w:p>
        </w:tc>
      </w:tr>
      <w:tr w:rsidR="00A23D60" w:rsidRPr="00284732" w14:paraId="2C6F80E9" w14:textId="77777777" w:rsidTr="007241AC">
        <w:trPr>
          <w:trHeight w:val="270"/>
        </w:trPr>
        <w:tc>
          <w:tcPr>
            <w:tcW w:w="2799" w:type="dxa"/>
            <w:tcBorders>
              <w:top w:val="nil"/>
              <w:left w:val="nil"/>
              <w:bottom w:val="nil"/>
              <w:right w:val="nil"/>
            </w:tcBorders>
          </w:tcPr>
          <w:p w14:paraId="3AC0F643" w14:textId="77777777" w:rsidR="00A23D60" w:rsidRPr="00284732" w:rsidRDefault="00A23D60" w:rsidP="007241AC">
            <w:pPr>
              <w:spacing w:line="360" w:lineRule="auto"/>
              <w:rPr>
                <w:rFonts w:eastAsia="MS Mincho"/>
                <w:sz w:val="20"/>
                <w:szCs w:val="20"/>
                <w:lang w:val="en-US"/>
              </w:rPr>
            </w:pPr>
            <w:r w:rsidRPr="00284732">
              <w:rPr>
                <w:rFonts w:eastAsia="MS Mincho"/>
                <w:sz w:val="20"/>
                <w:szCs w:val="20"/>
                <w:lang w:val="en-US"/>
              </w:rPr>
              <w:t>Appropriateness</w:t>
            </w:r>
          </w:p>
        </w:tc>
        <w:tc>
          <w:tcPr>
            <w:tcW w:w="1500" w:type="dxa"/>
            <w:tcBorders>
              <w:top w:val="nil"/>
              <w:left w:val="nil"/>
              <w:bottom w:val="nil"/>
              <w:right w:val="nil"/>
            </w:tcBorders>
          </w:tcPr>
          <w:p w14:paraId="17B444F4"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tiab</w:t>
            </w:r>
          </w:p>
        </w:tc>
        <w:tc>
          <w:tcPr>
            <w:tcW w:w="2953" w:type="dxa"/>
            <w:tcBorders>
              <w:top w:val="nil"/>
              <w:left w:val="nil"/>
              <w:bottom w:val="nil"/>
              <w:right w:val="nil"/>
            </w:tcBorders>
          </w:tcPr>
          <w:p w14:paraId="79C60B98" w14:textId="77777777" w:rsidR="00A23D60" w:rsidRPr="00284732" w:rsidRDefault="00A23D60" w:rsidP="007241AC">
            <w:pPr>
              <w:spacing w:line="360" w:lineRule="auto"/>
              <w:jc w:val="center"/>
              <w:rPr>
                <w:rFonts w:ascii="Cambria" w:eastAsia="MS Mincho" w:hAnsi="Cambria"/>
                <w:sz w:val="20"/>
                <w:szCs w:val="20"/>
                <w:lang w:val="en-US"/>
              </w:rPr>
            </w:pPr>
            <w:r w:rsidRPr="00284732">
              <w:rPr>
                <w:rFonts w:ascii="Cambria" w:eastAsia="MS Mincho" w:hAnsi="Cambria"/>
                <w:sz w:val="20"/>
                <w:szCs w:val="20"/>
                <w:lang w:val="en-US"/>
              </w:rPr>
              <w:t>16</w:t>
            </w:r>
          </w:p>
        </w:tc>
        <w:tc>
          <w:tcPr>
            <w:tcW w:w="2336" w:type="dxa"/>
            <w:tcBorders>
              <w:top w:val="nil"/>
              <w:left w:val="nil"/>
              <w:bottom w:val="nil"/>
              <w:right w:val="nil"/>
            </w:tcBorders>
          </w:tcPr>
          <w:p w14:paraId="3DB7C6F2"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125</w:t>
            </w:r>
          </w:p>
        </w:tc>
        <w:tc>
          <w:tcPr>
            <w:tcW w:w="2014" w:type="dxa"/>
            <w:tcBorders>
              <w:top w:val="nil"/>
              <w:left w:val="nil"/>
              <w:bottom w:val="nil"/>
              <w:right w:val="nil"/>
            </w:tcBorders>
          </w:tcPr>
          <w:p w14:paraId="4E580E26"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10</w:t>
            </w:r>
            <w:r>
              <w:rPr>
                <w:noProof/>
                <w:sz w:val="20"/>
                <w:szCs w:val="20"/>
                <w:lang w:val="en-US"/>
              </w:rPr>
              <w:t>.</w:t>
            </w:r>
            <w:r w:rsidRPr="00284732">
              <w:rPr>
                <w:rFonts w:eastAsia="MS Mincho"/>
                <w:sz w:val="20"/>
                <w:szCs w:val="20"/>
                <w:lang w:val="en-US"/>
              </w:rPr>
              <w:t>7</w:t>
            </w:r>
          </w:p>
        </w:tc>
        <w:tc>
          <w:tcPr>
            <w:tcW w:w="2402" w:type="dxa"/>
            <w:tcBorders>
              <w:top w:val="nil"/>
              <w:left w:val="nil"/>
              <w:bottom w:val="nil"/>
              <w:right w:val="nil"/>
            </w:tcBorders>
          </w:tcPr>
          <w:p w14:paraId="2323B8A6"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22,320</w:t>
            </w:r>
          </w:p>
        </w:tc>
      </w:tr>
      <w:tr w:rsidR="00A23D60" w:rsidRPr="00284732" w14:paraId="7C9B3920" w14:textId="77777777" w:rsidTr="007241AC">
        <w:trPr>
          <w:trHeight w:val="270"/>
        </w:trPr>
        <w:tc>
          <w:tcPr>
            <w:tcW w:w="2799" w:type="dxa"/>
            <w:tcBorders>
              <w:top w:val="nil"/>
              <w:left w:val="nil"/>
              <w:bottom w:val="nil"/>
              <w:right w:val="nil"/>
            </w:tcBorders>
          </w:tcPr>
          <w:p w14:paraId="4CB144DC" w14:textId="77777777" w:rsidR="00A23D60" w:rsidRPr="00284732" w:rsidRDefault="00A23D60" w:rsidP="007241AC">
            <w:pPr>
              <w:spacing w:line="360" w:lineRule="auto"/>
              <w:rPr>
                <w:rFonts w:eastAsia="MS Mincho"/>
                <w:sz w:val="20"/>
                <w:szCs w:val="20"/>
                <w:lang w:val="en-US"/>
              </w:rPr>
            </w:pPr>
            <w:r w:rsidRPr="00284732">
              <w:rPr>
                <w:rFonts w:eastAsia="MS Mincho"/>
                <w:sz w:val="20"/>
                <w:szCs w:val="20"/>
                <w:lang w:val="en-US"/>
              </w:rPr>
              <w:t>Drug reactions</w:t>
            </w:r>
          </w:p>
        </w:tc>
        <w:tc>
          <w:tcPr>
            <w:tcW w:w="1500" w:type="dxa"/>
            <w:tcBorders>
              <w:top w:val="nil"/>
              <w:left w:val="nil"/>
              <w:bottom w:val="nil"/>
              <w:right w:val="nil"/>
            </w:tcBorders>
          </w:tcPr>
          <w:p w14:paraId="47AB7A12"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tiab</w:t>
            </w:r>
          </w:p>
        </w:tc>
        <w:tc>
          <w:tcPr>
            <w:tcW w:w="2953" w:type="dxa"/>
            <w:tcBorders>
              <w:top w:val="nil"/>
              <w:left w:val="nil"/>
              <w:bottom w:val="nil"/>
              <w:right w:val="nil"/>
            </w:tcBorders>
          </w:tcPr>
          <w:p w14:paraId="1876EFB0" w14:textId="77777777" w:rsidR="00A23D60" w:rsidRPr="00284732" w:rsidRDefault="00A23D60" w:rsidP="007241AC">
            <w:pPr>
              <w:spacing w:line="360" w:lineRule="auto"/>
              <w:jc w:val="center"/>
              <w:rPr>
                <w:rFonts w:ascii="Cambria" w:eastAsia="MS Mincho" w:hAnsi="Cambria"/>
                <w:sz w:val="20"/>
                <w:szCs w:val="20"/>
                <w:lang w:val="en-US"/>
              </w:rPr>
            </w:pPr>
            <w:r w:rsidRPr="00284732">
              <w:rPr>
                <w:rFonts w:ascii="Cambria" w:eastAsia="MS Mincho" w:hAnsi="Cambria"/>
                <w:sz w:val="20"/>
                <w:szCs w:val="20"/>
                <w:lang w:val="en-US"/>
              </w:rPr>
              <w:t>15</w:t>
            </w:r>
          </w:p>
        </w:tc>
        <w:tc>
          <w:tcPr>
            <w:tcW w:w="2336" w:type="dxa"/>
            <w:tcBorders>
              <w:top w:val="nil"/>
              <w:left w:val="nil"/>
              <w:bottom w:val="nil"/>
              <w:right w:val="nil"/>
            </w:tcBorders>
          </w:tcPr>
          <w:p w14:paraId="25D6030A"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293</w:t>
            </w:r>
          </w:p>
        </w:tc>
        <w:tc>
          <w:tcPr>
            <w:tcW w:w="2014" w:type="dxa"/>
            <w:tcBorders>
              <w:top w:val="nil"/>
              <w:left w:val="nil"/>
              <w:bottom w:val="nil"/>
              <w:right w:val="nil"/>
            </w:tcBorders>
          </w:tcPr>
          <w:p w14:paraId="1E3F50C8"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10</w:t>
            </w:r>
            <w:r>
              <w:rPr>
                <w:noProof/>
                <w:sz w:val="20"/>
                <w:szCs w:val="20"/>
                <w:lang w:val="en-US"/>
              </w:rPr>
              <w:t>.</w:t>
            </w:r>
            <w:r w:rsidRPr="00284732">
              <w:rPr>
                <w:rFonts w:eastAsia="MS Mincho"/>
                <w:sz w:val="20"/>
                <w:szCs w:val="20"/>
                <w:lang w:val="en-US"/>
              </w:rPr>
              <w:t>1</w:t>
            </w:r>
          </w:p>
        </w:tc>
        <w:tc>
          <w:tcPr>
            <w:tcW w:w="2402" w:type="dxa"/>
            <w:tcBorders>
              <w:top w:val="nil"/>
              <w:left w:val="nil"/>
              <w:bottom w:val="nil"/>
              <w:right w:val="nil"/>
            </w:tcBorders>
          </w:tcPr>
          <w:p w14:paraId="7E0ABA55"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15,361</w:t>
            </w:r>
          </w:p>
        </w:tc>
      </w:tr>
      <w:tr w:rsidR="00A23D60" w:rsidRPr="00284732" w14:paraId="3D33FDE0" w14:textId="77777777" w:rsidTr="007241AC">
        <w:trPr>
          <w:trHeight w:val="270"/>
        </w:trPr>
        <w:tc>
          <w:tcPr>
            <w:tcW w:w="2799" w:type="dxa"/>
            <w:tcBorders>
              <w:top w:val="nil"/>
              <w:left w:val="nil"/>
              <w:bottom w:val="single" w:sz="4" w:space="0" w:color="auto"/>
              <w:right w:val="nil"/>
            </w:tcBorders>
          </w:tcPr>
          <w:p w14:paraId="69EB7057" w14:textId="77777777" w:rsidR="00A23D60" w:rsidRPr="00284732" w:rsidRDefault="00A23D60" w:rsidP="007241AC">
            <w:pPr>
              <w:spacing w:line="360" w:lineRule="auto"/>
              <w:rPr>
                <w:rFonts w:eastAsia="MS Mincho"/>
                <w:sz w:val="20"/>
                <w:szCs w:val="20"/>
                <w:lang w:val="en-US"/>
              </w:rPr>
            </w:pPr>
            <w:r w:rsidRPr="00284732">
              <w:rPr>
                <w:rFonts w:eastAsia="MS Mincho"/>
                <w:sz w:val="20"/>
                <w:szCs w:val="20"/>
                <w:lang w:val="en-US"/>
              </w:rPr>
              <w:t>Adverse drug reactions</w:t>
            </w:r>
          </w:p>
        </w:tc>
        <w:tc>
          <w:tcPr>
            <w:tcW w:w="1500" w:type="dxa"/>
            <w:tcBorders>
              <w:top w:val="nil"/>
              <w:left w:val="nil"/>
              <w:bottom w:val="single" w:sz="4" w:space="0" w:color="auto"/>
              <w:right w:val="nil"/>
            </w:tcBorders>
          </w:tcPr>
          <w:p w14:paraId="0841B338"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tiab</w:t>
            </w:r>
          </w:p>
        </w:tc>
        <w:tc>
          <w:tcPr>
            <w:tcW w:w="2953" w:type="dxa"/>
            <w:tcBorders>
              <w:top w:val="nil"/>
              <w:left w:val="nil"/>
              <w:bottom w:val="single" w:sz="4" w:space="0" w:color="auto"/>
              <w:right w:val="nil"/>
            </w:tcBorders>
          </w:tcPr>
          <w:p w14:paraId="5B851740" w14:textId="77777777" w:rsidR="00A23D60" w:rsidRPr="00284732" w:rsidRDefault="00A23D60" w:rsidP="007241AC">
            <w:pPr>
              <w:spacing w:line="360" w:lineRule="auto"/>
              <w:jc w:val="center"/>
              <w:rPr>
                <w:rFonts w:ascii="Cambria" w:eastAsia="MS Mincho" w:hAnsi="Cambria"/>
                <w:sz w:val="20"/>
                <w:szCs w:val="20"/>
                <w:lang w:val="en-US"/>
              </w:rPr>
            </w:pPr>
            <w:r w:rsidRPr="00284732">
              <w:rPr>
                <w:rFonts w:ascii="Cambria" w:eastAsia="MS Mincho" w:hAnsi="Cambria"/>
                <w:sz w:val="20"/>
                <w:szCs w:val="20"/>
                <w:lang w:val="en-US"/>
              </w:rPr>
              <w:t>15</w:t>
            </w:r>
          </w:p>
        </w:tc>
        <w:tc>
          <w:tcPr>
            <w:tcW w:w="2336" w:type="dxa"/>
            <w:tcBorders>
              <w:top w:val="nil"/>
              <w:left w:val="nil"/>
              <w:bottom w:val="single" w:sz="4" w:space="0" w:color="auto"/>
              <w:right w:val="nil"/>
            </w:tcBorders>
          </w:tcPr>
          <w:p w14:paraId="1BD9DD06"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287</w:t>
            </w:r>
          </w:p>
        </w:tc>
        <w:tc>
          <w:tcPr>
            <w:tcW w:w="2014" w:type="dxa"/>
            <w:tcBorders>
              <w:top w:val="nil"/>
              <w:left w:val="nil"/>
              <w:bottom w:val="single" w:sz="4" w:space="0" w:color="auto"/>
              <w:right w:val="nil"/>
            </w:tcBorders>
          </w:tcPr>
          <w:p w14:paraId="100102CE"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10</w:t>
            </w:r>
            <w:r>
              <w:rPr>
                <w:noProof/>
                <w:sz w:val="20"/>
                <w:szCs w:val="20"/>
                <w:lang w:val="en-US"/>
              </w:rPr>
              <w:t>.</w:t>
            </w:r>
            <w:r w:rsidRPr="00284732">
              <w:rPr>
                <w:rFonts w:eastAsia="MS Mincho"/>
                <w:sz w:val="20"/>
                <w:szCs w:val="20"/>
                <w:lang w:val="en-US"/>
              </w:rPr>
              <w:t>1</w:t>
            </w:r>
          </w:p>
        </w:tc>
        <w:tc>
          <w:tcPr>
            <w:tcW w:w="2402" w:type="dxa"/>
            <w:tcBorders>
              <w:top w:val="nil"/>
              <w:left w:val="nil"/>
              <w:bottom w:val="single" w:sz="4" w:space="0" w:color="auto"/>
              <w:right w:val="nil"/>
            </w:tcBorders>
          </w:tcPr>
          <w:p w14:paraId="11D5413A" w14:textId="77777777" w:rsidR="00A23D60" w:rsidRPr="00284732" w:rsidRDefault="00A23D60" w:rsidP="007241AC">
            <w:pPr>
              <w:spacing w:line="360" w:lineRule="auto"/>
              <w:jc w:val="center"/>
              <w:rPr>
                <w:rFonts w:eastAsia="MS Mincho"/>
                <w:sz w:val="20"/>
                <w:szCs w:val="20"/>
                <w:lang w:val="en-US"/>
              </w:rPr>
            </w:pPr>
            <w:r w:rsidRPr="00284732">
              <w:rPr>
                <w:rFonts w:eastAsia="MS Mincho"/>
                <w:sz w:val="20"/>
                <w:szCs w:val="20"/>
                <w:lang w:val="en-US"/>
              </w:rPr>
              <w:t>13,362</w:t>
            </w:r>
          </w:p>
        </w:tc>
      </w:tr>
    </w:tbl>
    <w:p w14:paraId="0E9F4FDF" w14:textId="77777777" w:rsidR="00A23D60" w:rsidRDefault="00A23D60" w:rsidP="00A23D60">
      <w:pPr>
        <w:spacing w:line="360" w:lineRule="auto"/>
        <w:jc w:val="both"/>
        <w:rPr>
          <w:sz w:val="20"/>
          <w:szCs w:val="20"/>
          <w:lang w:val="en-GB"/>
        </w:rPr>
      </w:pPr>
      <w:r w:rsidRPr="00284732">
        <w:rPr>
          <w:sz w:val="20"/>
          <w:szCs w:val="20"/>
          <w:vertAlign w:val="superscript"/>
          <w:lang w:val="en-US"/>
        </w:rPr>
        <w:t>*</w:t>
      </w:r>
      <w:r w:rsidRPr="00284732">
        <w:rPr>
          <w:sz w:val="20"/>
          <w:szCs w:val="20"/>
          <w:lang w:val="en-US"/>
        </w:rPr>
        <w:t xml:space="preserve"> On </w:t>
      </w:r>
      <w:r w:rsidRPr="00284732">
        <w:rPr>
          <w:sz w:val="20"/>
          <w:szCs w:val="20"/>
          <w:lang w:val="en-GB"/>
        </w:rPr>
        <w:t>June 16, 2021</w:t>
      </w:r>
    </w:p>
    <w:p w14:paraId="10C7DB28" w14:textId="51F5A927" w:rsidR="00F07557" w:rsidRPr="00214DD6" w:rsidRDefault="00F07557" w:rsidP="00A23D60">
      <w:pPr>
        <w:spacing w:line="360" w:lineRule="auto"/>
        <w:rPr>
          <w:sz w:val="20"/>
          <w:szCs w:val="20"/>
          <w:lang w:val="en-US"/>
        </w:rPr>
        <w:sectPr w:rsidR="00F07557" w:rsidRPr="00214DD6" w:rsidSect="0052243A">
          <w:pgSz w:w="11906" w:h="16838"/>
          <w:pgMar w:top="1417" w:right="1417" w:bottom="1417" w:left="1417" w:header="708" w:footer="708" w:gutter="0"/>
          <w:cols w:space="708"/>
          <w:docGrid w:linePitch="360"/>
        </w:sectPr>
      </w:pPr>
    </w:p>
    <w:p w14:paraId="5E2F4966" w14:textId="413EEDD6" w:rsidR="00A23D60" w:rsidRPr="00F07D4B" w:rsidRDefault="00A23D60" w:rsidP="00A23D60">
      <w:pPr>
        <w:rPr>
          <w:lang w:val="en-US"/>
        </w:rPr>
      </w:pPr>
      <w:r>
        <w:rPr>
          <w:b/>
          <w:lang w:val="en-US"/>
        </w:rPr>
        <w:lastRenderedPageBreak/>
        <w:t>Supplementary table S2</w:t>
      </w:r>
      <w:r w:rsidRPr="00F07D4B">
        <w:rPr>
          <w:b/>
          <w:lang w:val="en-US"/>
        </w:rPr>
        <w:t>.</w:t>
      </w:r>
      <w:r w:rsidRPr="00F07D4B">
        <w:rPr>
          <w:lang w:val="en-US"/>
        </w:rPr>
        <w:t xml:space="preserve"> Search terms identified for</w:t>
      </w:r>
      <w:r>
        <w:rPr>
          <w:lang w:val="en-US"/>
        </w:rPr>
        <w:t xml:space="preserve"> Embase</w:t>
      </w:r>
    </w:p>
    <w:p w14:paraId="571FACEA" w14:textId="77777777" w:rsidR="00A23D60" w:rsidRPr="00F07D4B" w:rsidRDefault="00A23D60" w:rsidP="00A23D60">
      <w:pPr>
        <w:rPr>
          <w:b/>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8"/>
        <w:gridCol w:w="1050"/>
        <w:gridCol w:w="1975"/>
        <w:gridCol w:w="1534"/>
        <w:gridCol w:w="1305"/>
        <w:gridCol w:w="1610"/>
      </w:tblGrid>
      <w:tr w:rsidR="00A23D60" w:rsidRPr="008C7117" w14:paraId="08F2E00B" w14:textId="77777777" w:rsidTr="007241AC">
        <w:trPr>
          <w:trHeight w:val="744"/>
        </w:trPr>
        <w:tc>
          <w:tcPr>
            <w:tcW w:w="1602" w:type="dxa"/>
            <w:tcBorders>
              <w:left w:val="nil"/>
              <w:right w:val="nil"/>
            </w:tcBorders>
          </w:tcPr>
          <w:p w14:paraId="75396532" w14:textId="77777777" w:rsidR="00A23D60" w:rsidRPr="00F07D4B" w:rsidRDefault="00A23D60" w:rsidP="007241AC">
            <w:pPr>
              <w:spacing w:line="360" w:lineRule="auto"/>
              <w:rPr>
                <w:rFonts w:eastAsia="MS Mincho"/>
                <w:sz w:val="20"/>
                <w:szCs w:val="20"/>
                <w:lang w:val="en-US"/>
              </w:rPr>
            </w:pPr>
            <w:r w:rsidRPr="00F07D4B">
              <w:rPr>
                <w:rFonts w:eastAsia="MS Mincho"/>
                <w:b/>
                <w:sz w:val="20"/>
                <w:szCs w:val="20"/>
                <w:lang w:val="en-US"/>
              </w:rPr>
              <w:t>Search term</w:t>
            </w:r>
          </w:p>
        </w:tc>
        <w:tc>
          <w:tcPr>
            <w:tcW w:w="1055" w:type="dxa"/>
            <w:tcBorders>
              <w:left w:val="nil"/>
              <w:right w:val="nil"/>
            </w:tcBorders>
          </w:tcPr>
          <w:p w14:paraId="35EC275A" w14:textId="77777777" w:rsidR="00A23D60" w:rsidRPr="00F07D4B" w:rsidRDefault="00A23D60" w:rsidP="007241AC">
            <w:pPr>
              <w:spacing w:line="360" w:lineRule="auto"/>
              <w:jc w:val="center"/>
              <w:rPr>
                <w:rFonts w:eastAsia="MS Mincho"/>
                <w:sz w:val="20"/>
                <w:szCs w:val="20"/>
                <w:lang w:val="en-US"/>
              </w:rPr>
            </w:pPr>
            <w:r w:rsidRPr="00F07D4B">
              <w:rPr>
                <w:rFonts w:eastAsia="MS Mincho"/>
                <w:b/>
                <w:sz w:val="20"/>
                <w:szCs w:val="20"/>
                <w:lang w:val="en-US"/>
              </w:rPr>
              <w:t>Field searched</w:t>
            </w:r>
          </w:p>
        </w:tc>
        <w:tc>
          <w:tcPr>
            <w:tcW w:w="2021" w:type="dxa"/>
            <w:tcBorders>
              <w:left w:val="nil"/>
              <w:right w:val="nil"/>
            </w:tcBorders>
          </w:tcPr>
          <w:p w14:paraId="3FAE68A9" w14:textId="77777777" w:rsidR="00A23D60" w:rsidRPr="00F07D4B" w:rsidRDefault="00A23D60" w:rsidP="007241AC">
            <w:pPr>
              <w:spacing w:line="360" w:lineRule="auto"/>
              <w:jc w:val="center"/>
              <w:rPr>
                <w:rFonts w:ascii="Cambria" w:eastAsia="MS Mincho" w:hAnsi="Cambria"/>
                <w:b/>
                <w:sz w:val="20"/>
                <w:szCs w:val="20"/>
                <w:lang w:val="en-US"/>
              </w:rPr>
            </w:pPr>
            <w:r w:rsidRPr="00F07D4B">
              <w:rPr>
                <w:b/>
                <w:bCs/>
                <w:iCs/>
                <w:sz w:val="20"/>
                <w:szCs w:val="20"/>
                <w:lang w:val="en-US"/>
              </w:rPr>
              <w:t xml:space="preserve">Retrieved relevant records in the </w:t>
            </w:r>
            <w:r w:rsidRPr="00F07D4B">
              <w:rPr>
                <w:b/>
                <w:bCs/>
                <w:sz w:val="20"/>
                <w:szCs w:val="20"/>
                <w:lang w:val="en-US"/>
              </w:rPr>
              <w:t xml:space="preserve">development set </w:t>
            </w:r>
            <w:r w:rsidRPr="00F07D4B">
              <w:rPr>
                <w:b/>
                <w:bCs/>
                <w:iCs/>
                <w:sz w:val="20"/>
                <w:szCs w:val="20"/>
                <w:lang w:val="en-US"/>
              </w:rPr>
              <w:t>(n=149)</w:t>
            </w:r>
          </w:p>
        </w:tc>
        <w:tc>
          <w:tcPr>
            <w:tcW w:w="1550" w:type="dxa"/>
            <w:tcBorders>
              <w:left w:val="nil"/>
              <w:right w:val="nil"/>
            </w:tcBorders>
          </w:tcPr>
          <w:p w14:paraId="20F1E161" w14:textId="77777777" w:rsidR="00A23D60" w:rsidRPr="00F07D4B" w:rsidRDefault="00A23D60" w:rsidP="007241AC">
            <w:pPr>
              <w:spacing w:line="360" w:lineRule="auto"/>
              <w:jc w:val="center"/>
              <w:rPr>
                <w:rFonts w:eastAsia="MS Mincho"/>
                <w:sz w:val="20"/>
                <w:szCs w:val="20"/>
                <w:lang w:val="en-US"/>
              </w:rPr>
            </w:pPr>
            <w:r w:rsidRPr="00F07D4B">
              <w:rPr>
                <w:b/>
                <w:bCs/>
                <w:iCs/>
                <w:sz w:val="20"/>
                <w:szCs w:val="20"/>
                <w:lang w:val="en-US"/>
              </w:rPr>
              <w:t xml:space="preserve">Retrieved non relevant records in the </w:t>
            </w:r>
            <w:r w:rsidRPr="00F07D4B">
              <w:rPr>
                <w:b/>
                <w:bCs/>
                <w:sz w:val="20"/>
                <w:szCs w:val="20"/>
                <w:lang w:val="en-US"/>
              </w:rPr>
              <w:t xml:space="preserve">development set </w:t>
            </w:r>
            <w:r w:rsidRPr="00F07D4B">
              <w:rPr>
                <w:b/>
                <w:bCs/>
                <w:iCs/>
                <w:sz w:val="20"/>
                <w:szCs w:val="20"/>
                <w:lang w:val="en-US"/>
              </w:rPr>
              <w:t>(n=15,678)</w:t>
            </w:r>
          </w:p>
        </w:tc>
        <w:tc>
          <w:tcPr>
            <w:tcW w:w="1194" w:type="dxa"/>
            <w:tcBorders>
              <w:left w:val="nil"/>
              <w:right w:val="nil"/>
            </w:tcBorders>
          </w:tcPr>
          <w:p w14:paraId="7A6012BD" w14:textId="77777777" w:rsidR="00A23D60" w:rsidRPr="00F07D4B" w:rsidRDefault="00A23D60" w:rsidP="007241AC">
            <w:pPr>
              <w:spacing w:line="360" w:lineRule="auto"/>
              <w:jc w:val="center"/>
              <w:rPr>
                <w:sz w:val="20"/>
                <w:szCs w:val="20"/>
                <w:lang w:val="en-US"/>
              </w:rPr>
            </w:pPr>
            <w:r w:rsidRPr="00F07D4B">
              <w:rPr>
                <w:rFonts w:eastAsia="MS Mincho"/>
                <w:b/>
                <w:sz w:val="20"/>
                <w:szCs w:val="20"/>
                <w:lang w:val="en-US"/>
              </w:rPr>
              <w:t>Sensitivity in the development set (%)</w:t>
            </w:r>
          </w:p>
        </w:tc>
        <w:tc>
          <w:tcPr>
            <w:tcW w:w="1650" w:type="dxa"/>
            <w:tcBorders>
              <w:left w:val="nil"/>
              <w:right w:val="nil"/>
            </w:tcBorders>
          </w:tcPr>
          <w:p w14:paraId="52BBC7F5" w14:textId="77777777" w:rsidR="00A23D60" w:rsidRPr="00F07D4B" w:rsidRDefault="00A23D60" w:rsidP="007241AC">
            <w:pPr>
              <w:spacing w:line="360" w:lineRule="auto"/>
              <w:jc w:val="center"/>
              <w:rPr>
                <w:rFonts w:eastAsia="MS Mincho"/>
                <w:sz w:val="20"/>
                <w:szCs w:val="20"/>
                <w:vertAlign w:val="superscript"/>
                <w:lang w:val="en-US"/>
              </w:rPr>
            </w:pPr>
            <w:r w:rsidRPr="00F07D4B">
              <w:rPr>
                <w:rFonts w:eastAsia="MS Mincho"/>
                <w:b/>
                <w:sz w:val="20"/>
                <w:szCs w:val="20"/>
                <w:lang w:val="en-US"/>
              </w:rPr>
              <w:t>Number of records identified in Embase</w:t>
            </w:r>
            <w:r w:rsidRPr="00F07D4B">
              <w:rPr>
                <w:rFonts w:eastAsia="MS Mincho"/>
                <w:b/>
                <w:sz w:val="20"/>
                <w:szCs w:val="20"/>
                <w:vertAlign w:val="superscript"/>
                <w:lang w:val="en-US"/>
              </w:rPr>
              <w:t>*</w:t>
            </w:r>
          </w:p>
        </w:tc>
      </w:tr>
      <w:tr w:rsidR="00A23D60" w:rsidRPr="00F07D4B" w14:paraId="7721B1D1" w14:textId="77777777" w:rsidTr="007241AC">
        <w:trPr>
          <w:trHeight w:val="220"/>
        </w:trPr>
        <w:tc>
          <w:tcPr>
            <w:tcW w:w="1602" w:type="dxa"/>
            <w:tcBorders>
              <w:left w:val="nil"/>
              <w:bottom w:val="nil"/>
              <w:right w:val="nil"/>
            </w:tcBorders>
          </w:tcPr>
          <w:p w14:paraId="6889B7E5" w14:textId="77777777" w:rsidR="00A23D60" w:rsidRPr="00F07D4B" w:rsidRDefault="00A23D60" w:rsidP="007241AC">
            <w:pPr>
              <w:spacing w:line="360" w:lineRule="auto"/>
              <w:rPr>
                <w:rFonts w:eastAsia="MS Mincho"/>
                <w:sz w:val="20"/>
                <w:szCs w:val="20"/>
                <w:lang w:val="en-US"/>
              </w:rPr>
            </w:pPr>
            <w:r w:rsidRPr="00F07D4B">
              <w:rPr>
                <w:rFonts w:eastAsia="MS Mincho"/>
                <w:sz w:val="20"/>
                <w:szCs w:val="20"/>
                <w:lang w:val="en-US"/>
              </w:rPr>
              <w:t>deprescrib*</w:t>
            </w:r>
          </w:p>
        </w:tc>
        <w:tc>
          <w:tcPr>
            <w:tcW w:w="1055" w:type="dxa"/>
            <w:tcBorders>
              <w:left w:val="nil"/>
              <w:bottom w:val="nil"/>
              <w:right w:val="nil"/>
            </w:tcBorders>
          </w:tcPr>
          <w:p w14:paraId="0660CB59"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tiab</w:t>
            </w:r>
          </w:p>
        </w:tc>
        <w:tc>
          <w:tcPr>
            <w:tcW w:w="2021" w:type="dxa"/>
            <w:tcBorders>
              <w:left w:val="nil"/>
              <w:bottom w:val="nil"/>
              <w:right w:val="nil"/>
            </w:tcBorders>
          </w:tcPr>
          <w:p w14:paraId="4A65D22C" w14:textId="77777777" w:rsidR="00A23D60" w:rsidRPr="00F07D4B" w:rsidRDefault="00A23D60" w:rsidP="007241AC">
            <w:pPr>
              <w:spacing w:line="360" w:lineRule="auto"/>
              <w:jc w:val="center"/>
              <w:rPr>
                <w:rFonts w:ascii="Cambria" w:eastAsia="MS Mincho" w:hAnsi="Cambria"/>
                <w:sz w:val="20"/>
                <w:szCs w:val="20"/>
                <w:lang w:val="en-US"/>
              </w:rPr>
            </w:pPr>
            <w:r w:rsidRPr="00F07D4B">
              <w:rPr>
                <w:rFonts w:ascii="Cambria" w:eastAsia="MS Mincho" w:hAnsi="Cambria"/>
                <w:sz w:val="20"/>
                <w:szCs w:val="20"/>
                <w:lang w:val="en-US"/>
              </w:rPr>
              <w:t xml:space="preserve">63 </w:t>
            </w:r>
          </w:p>
        </w:tc>
        <w:tc>
          <w:tcPr>
            <w:tcW w:w="1550" w:type="dxa"/>
            <w:tcBorders>
              <w:left w:val="nil"/>
              <w:bottom w:val="nil"/>
              <w:right w:val="nil"/>
            </w:tcBorders>
          </w:tcPr>
          <w:p w14:paraId="3F3CCEB5"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19</w:t>
            </w:r>
          </w:p>
        </w:tc>
        <w:tc>
          <w:tcPr>
            <w:tcW w:w="1194" w:type="dxa"/>
            <w:tcBorders>
              <w:left w:val="nil"/>
              <w:bottom w:val="nil"/>
              <w:right w:val="nil"/>
            </w:tcBorders>
          </w:tcPr>
          <w:p w14:paraId="1AD2BEBD"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42</w:t>
            </w:r>
            <w:r>
              <w:rPr>
                <w:noProof/>
                <w:sz w:val="20"/>
                <w:szCs w:val="20"/>
                <w:lang w:val="en-US"/>
              </w:rPr>
              <w:t>.</w:t>
            </w:r>
            <w:r w:rsidRPr="00F07D4B">
              <w:rPr>
                <w:rFonts w:eastAsia="MS Mincho"/>
                <w:sz w:val="20"/>
                <w:szCs w:val="20"/>
                <w:lang w:val="en-US"/>
              </w:rPr>
              <w:t>3</w:t>
            </w:r>
          </w:p>
        </w:tc>
        <w:tc>
          <w:tcPr>
            <w:tcW w:w="1650" w:type="dxa"/>
            <w:tcBorders>
              <w:left w:val="nil"/>
              <w:bottom w:val="nil"/>
              <w:right w:val="nil"/>
            </w:tcBorders>
          </w:tcPr>
          <w:p w14:paraId="21EC08FE"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1414</w:t>
            </w:r>
          </w:p>
        </w:tc>
      </w:tr>
      <w:tr w:rsidR="00A23D60" w:rsidRPr="00F07D4B" w14:paraId="2C0F7DD6" w14:textId="77777777" w:rsidTr="007241AC">
        <w:trPr>
          <w:trHeight w:val="236"/>
        </w:trPr>
        <w:tc>
          <w:tcPr>
            <w:tcW w:w="1602" w:type="dxa"/>
            <w:tcBorders>
              <w:top w:val="nil"/>
              <w:left w:val="nil"/>
              <w:bottom w:val="nil"/>
              <w:right w:val="nil"/>
            </w:tcBorders>
          </w:tcPr>
          <w:p w14:paraId="62AF8BF2" w14:textId="77777777" w:rsidR="00A23D60" w:rsidRPr="00F07D4B" w:rsidRDefault="00A23D60" w:rsidP="007241AC">
            <w:pPr>
              <w:spacing w:line="360" w:lineRule="auto"/>
              <w:rPr>
                <w:rFonts w:eastAsia="MS Mincho"/>
                <w:sz w:val="20"/>
                <w:szCs w:val="20"/>
                <w:lang w:val="en-US"/>
              </w:rPr>
            </w:pPr>
            <w:r w:rsidRPr="00F07D4B">
              <w:rPr>
                <w:rFonts w:eastAsia="MS Mincho"/>
                <w:sz w:val="20"/>
                <w:szCs w:val="20"/>
                <w:lang w:val="en-US"/>
              </w:rPr>
              <w:t>deprescri*</w:t>
            </w:r>
          </w:p>
        </w:tc>
        <w:tc>
          <w:tcPr>
            <w:tcW w:w="1055" w:type="dxa"/>
            <w:tcBorders>
              <w:top w:val="nil"/>
              <w:left w:val="nil"/>
              <w:bottom w:val="nil"/>
              <w:right w:val="nil"/>
            </w:tcBorders>
          </w:tcPr>
          <w:p w14:paraId="0398A7D9"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tiab</w:t>
            </w:r>
          </w:p>
        </w:tc>
        <w:tc>
          <w:tcPr>
            <w:tcW w:w="2021" w:type="dxa"/>
            <w:tcBorders>
              <w:top w:val="nil"/>
              <w:left w:val="nil"/>
              <w:bottom w:val="nil"/>
              <w:right w:val="nil"/>
            </w:tcBorders>
          </w:tcPr>
          <w:p w14:paraId="126BD6A6" w14:textId="77777777" w:rsidR="00A23D60" w:rsidRPr="00F07D4B" w:rsidRDefault="00A23D60" w:rsidP="007241AC">
            <w:pPr>
              <w:spacing w:line="360" w:lineRule="auto"/>
              <w:jc w:val="center"/>
              <w:rPr>
                <w:rFonts w:ascii="Cambria" w:eastAsia="MS Mincho" w:hAnsi="Cambria"/>
                <w:sz w:val="20"/>
                <w:szCs w:val="20"/>
                <w:lang w:val="en-US"/>
              </w:rPr>
            </w:pPr>
            <w:r w:rsidRPr="00F07D4B">
              <w:rPr>
                <w:rFonts w:ascii="Cambria" w:eastAsia="MS Mincho" w:hAnsi="Cambria"/>
                <w:sz w:val="20"/>
                <w:szCs w:val="20"/>
                <w:lang w:val="en-US"/>
              </w:rPr>
              <w:t>63</w:t>
            </w:r>
          </w:p>
        </w:tc>
        <w:tc>
          <w:tcPr>
            <w:tcW w:w="1550" w:type="dxa"/>
            <w:tcBorders>
              <w:top w:val="nil"/>
              <w:left w:val="nil"/>
              <w:bottom w:val="nil"/>
              <w:right w:val="nil"/>
            </w:tcBorders>
          </w:tcPr>
          <w:p w14:paraId="4E16553A"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19</w:t>
            </w:r>
          </w:p>
        </w:tc>
        <w:tc>
          <w:tcPr>
            <w:tcW w:w="1194" w:type="dxa"/>
            <w:tcBorders>
              <w:top w:val="nil"/>
              <w:left w:val="nil"/>
              <w:bottom w:val="nil"/>
              <w:right w:val="nil"/>
            </w:tcBorders>
          </w:tcPr>
          <w:p w14:paraId="49D07161"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42</w:t>
            </w:r>
            <w:r>
              <w:rPr>
                <w:noProof/>
                <w:sz w:val="20"/>
                <w:szCs w:val="20"/>
                <w:lang w:val="en-US"/>
              </w:rPr>
              <w:t>.</w:t>
            </w:r>
            <w:r w:rsidRPr="00F07D4B">
              <w:rPr>
                <w:rFonts w:eastAsia="MS Mincho"/>
                <w:sz w:val="20"/>
                <w:szCs w:val="20"/>
                <w:lang w:val="en-US"/>
              </w:rPr>
              <w:t>3</w:t>
            </w:r>
          </w:p>
        </w:tc>
        <w:tc>
          <w:tcPr>
            <w:tcW w:w="1650" w:type="dxa"/>
            <w:tcBorders>
              <w:top w:val="nil"/>
              <w:left w:val="nil"/>
              <w:bottom w:val="nil"/>
              <w:right w:val="nil"/>
            </w:tcBorders>
          </w:tcPr>
          <w:p w14:paraId="5C9A71E0"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1495</w:t>
            </w:r>
          </w:p>
        </w:tc>
      </w:tr>
      <w:tr w:rsidR="00A23D60" w:rsidRPr="00F07D4B" w14:paraId="28B1FC5B" w14:textId="77777777" w:rsidTr="007241AC">
        <w:trPr>
          <w:trHeight w:val="220"/>
        </w:trPr>
        <w:tc>
          <w:tcPr>
            <w:tcW w:w="1602" w:type="dxa"/>
            <w:tcBorders>
              <w:top w:val="nil"/>
              <w:left w:val="nil"/>
              <w:bottom w:val="nil"/>
              <w:right w:val="nil"/>
            </w:tcBorders>
          </w:tcPr>
          <w:p w14:paraId="695B3DF3" w14:textId="77777777" w:rsidR="00A23D60" w:rsidRPr="00F07D4B" w:rsidRDefault="00A23D60" w:rsidP="007241AC">
            <w:pPr>
              <w:spacing w:line="360" w:lineRule="auto"/>
              <w:rPr>
                <w:rFonts w:eastAsia="MS Mincho"/>
                <w:sz w:val="20"/>
                <w:szCs w:val="20"/>
                <w:lang w:val="en-US"/>
              </w:rPr>
            </w:pPr>
            <w:r w:rsidRPr="00F07D4B">
              <w:rPr>
                <w:rFonts w:eastAsia="MS Mincho"/>
                <w:sz w:val="20"/>
                <w:szCs w:val="20"/>
                <w:lang w:val="en-US"/>
              </w:rPr>
              <w:t xml:space="preserve">inappropriate </w:t>
            </w:r>
          </w:p>
        </w:tc>
        <w:tc>
          <w:tcPr>
            <w:tcW w:w="1055" w:type="dxa"/>
            <w:tcBorders>
              <w:top w:val="nil"/>
              <w:left w:val="nil"/>
              <w:bottom w:val="nil"/>
              <w:right w:val="nil"/>
            </w:tcBorders>
          </w:tcPr>
          <w:p w14:paraId="6C6490DB"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tiab</w:t>
            </w:r>
          </w:p>
        </w:tc>
        <w:tc>
          <w:tcPr>
            <w:tcW w:w="2021" w:type="dxa"/>
            <w:tcBorders>
              <w:top w:val="nil"/>
              <w:left w:val="nil"/>
              <w:bottom w:val="nil"/>
              <w:right w:val="nil"/>
            </w:tcBorders>
          </w:tcPr>
          <w:p w14:paraId="69160BE1" w14:textId="77777777" w:rsidR="00A23D60" w:rsidRPr="00F07D4B" w:rsidRDefault="00A23D60" w:rsidP="007241AC">
            <w:pPr>
              <w:spacing w:line="360" w:lineRule="auto"/>
              <w:jc w:val="center"/>
              <w:rPr>
                <w:rFonts w:ascii="Cambria" w:eastAsia="MS Mincho" w:hAnsi="Cambria"/>
                <w:sz w:val="20"/>
                <w:szCs w:val="20"/>
                <w:lang w:val="en-US"/>
              </w:rPr>
            </w:pPr>
            <w:r w:rsidRPr="00F07D4B">
              <w:rPr>
                <w:rFonts w:ascii="Cambria" w:eastAsia="MS Mincho" w:hAnsi="Cambria"/>
                <w:sz w:val="20"/>
                <w:szCs w:val="20"/>
                <w:lang w:val="en-US"/>
              </w:rPr>
              <w:t>62</w:t>
            </w:r>
          </w:p>
        </w:tc>
        <w:tc>
          <w:tcPr>
            <w:tcW w:w="1550" w:type="dxa"/>
            <w:tcBorders>
              <w:top w:val="nil"/>
              <w:left w:val="nil"/>
              <w:bottom w:val="nil"/>
              <w:right w:val="nil"/>
            </w:tcBorders>
          </w:tcPr>
          <w:p w14:paraId="0DD2AD5A"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345</w:t>
            </w:r>
          </w:p>
        </w:tc>
        <w:tc>
          <w:tcPr>
            <w:tcW w:w="1194" w:type="dxa"/>
            <w:tcBorders>
              <w:top w:val="nil"/>
              <w:left w:val="nil"/>
              <w:bottom w:val="nil"/>
              <w:right w:val="nil"/>
            </w:tcBorders>
          </w:tcPr>
          <w:p w14:paraId="66511DC6"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41</w:t>
            </w:r>
            <w:r>
              <w:rPr>
                <w:noProof/>
                <w:sz w:val="20"/>
                <w:szCs w:val="20"/>
                <w:lang w:val="en-US"/>
              </w:rPr>
              <w:t>.</w:t>
            </w:r>
            <w:r w:rsidRPr="00F07D4B">
              <w:rPr>
                <w:rFonts w:eastAsia="MS Mincho"/>
                <w:sz w:val="20"/>
                <w:szCs w:val="20"/>
                <w:lang w:val="en-US"/>
              </w:rPr>
              <w:t>6</w:t>
            </w:r>
          </w:p>
        </w:tc>
        <w:tc>
          <w:tcPr>
            <w:tcW w:w="1650" w:type="dxa"/>
            <w:tcBorders>
              <w:top w:val="nil"/>
              <w:left w:val="nil"/>
              <w:bottom w:val="nil"/>
              <w:right w:val="nil"/>
            </w:tcBorders>
          </w:tcPr>
          <w:p w14:paraId="50F02B17"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90,969</w:t>
            </w:r>
          </w:p>
        </w:tc>
      </w:tr>
      <w:tr w:rsidR="00A23D60" w:rsidRPr="00F07D4B" w14:paraId="582295E6" w14:textId="77777777" w:rsidTr="007241AC">
        <w:trPr>
          <w:trHeight w:val="236"/>
        </w:trPr>
        <w:tc>
          <w:tcPr>
            <w:tcW w:w="1602" w:type="dxa"/>
            <w:tcBorders>
              <w:top w:val="nil"/>
              <w:left w:val="nil"/>
              <w:bottom w:val="nil"/>
              <w:right w:val="nil"/>
            </w:tcBorders>
          </w:tcPr>
          <w:p w14:paraId="4F2AF138" w14:textId="77777777" w:rsidR="00A23D60" w:rsidRPr="00F07D4B" w:rsidRDefault="00A23D60" w:rsidP="007241AC">
            <w:pPr>
              <w:spacing w:line="360" w:lineRule="auto"/>
              <w:rPr>
                <w:rFonts w:eastAsia="MS Mincho"/>
                <w:sz w:val="20"/>
                <w:szCs w:val="20"/>
                <w:lang w:val="en-US"/>
              </w:rPr>
            </w:pPr>
            <w:r w:rsidRPr="00F07D4B">
              <w:rPr>
                <w:rFonts w:eastAsia="MS Mincho"/>
                <w:sz w:val="20"/>
                <w:szCs w:val="20"/>
                <w:lang w:val="en-US"/>
              </w:rPr>
              <w:t>Inappropriate*</w:t>
            </w:r>
          </w:p>
        </w:tc>
        <w:tc>
          <w:tcPr>
            <w:tcW w:w="1055" w:type="dxa"/>
            <w:tcBorders>
              <w:top w:val="nil"/>
              <w:left w:val="nil"/>
              <w:bottom w:val="nil"/>
              <w:right w:val="nil"/>
            </w:tcBorders>
          </w:tcPr>
          <w:p w14:paraId="3D74DA18"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tiab</w:t>
            </w:r>
          </w:p>
        </w:tc>
        <w:tc>
          <w:tcPr>
            <w:tcW w:w="2021" w:type="dxa"/>
            <w:tcBorders>
              <w:top w:val="nil"/>
              <w:left w:val="nil"/>
              <w:bottom w:val="nil"/>
              <w:right w:val="nil"/>
            </w:tcBorders>
          </w:tcPr>
          <w:p w14:paraId="46DFA203" w14:textId="77777777" w:rsidR="00A23D60" w:rsidRPr="00F07D4B" w:rsidRDefault="00A23D60" w:rsidP="007241AC">
            <w:pPr>
              <w:spacing w:line="360" w:lineRule="auto"/>
              <w:jc w:val="center"/>
              <w:rPr>
                <w:rFonts w:ascii="Cambria" w:eastAsia="MS Mincho" w:hAnsi="Cambria"/>
                <w:sz w:val="20"/>
                <w:szCs w:val="20"/>
                <w:lang w:val="en-US"/>
              </w:rPr>
            </w:pPr>
            <w:r w:rsidRPr="00F07D4B">
              <w:rPr>
                <w:rFonts w:ascii="Cambria" w:eastAsia="MS Mincho" w:hAnsi="Cambria"/>
                <w:sz w:val="20"/>
                <w:szCs w:val="20"/>
                <w:lang w:val="en-US"/>
              </w:rPr>
              <w:t>62</w:t>
            </w:r>
          </w:p>
        </w:tc>
        <w:tc>
          <w:tcPr>
            <w:tcW w:w="1550" w:type="dxa"/>
            <w:tcBorders>
              <w:top w:val="nil"/>
              <w:left w:val="nil"/>
              <w:bottom w:val="nil"/>
              <w:right w:val="nil"/>
            </w:tcBorders>
          </w:tcPr>
          <w:p w14:paraId="0C571806"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367</w:t>
            </w:r>
          </w:p>
        </w:tc>
        <w:tc>
          <w:tcPr>
            <w:tcW w:w="1194" w:type="dxa"/>
            <w:tcBorders>
              <w:top w:val="nil"/>
              <w:left w:val="nil"/>
              <w:bottom w:val="nil"/>
              <w:right w:val="nil"/>
            </w:tcBorders>
          </w:tcPr>
          <w:p w14:paraId="044143DF"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41</w:t>
            </w:r>
            <w:r>
              <w:rPr>
                <w:noProof/>
                <w:sz w:val="20"/>
                <w:szCs w:val="20"/>
                <w:lang w:val="en-US"/>
              </w:rPr>
              <w:t>.</w:t>
            </w:r>
            <w:r w:rsidRPr="00F07D4B">
              <w:rPr>
                <w:rFonts w:eastAsia="MS Mincho"/>
                <w:sz w:val="20"/>
                <w:szCs w:val="20"/>
                <w:lang w:val="en-US"/>
              </w:rPr>
              <w:t>6</w:t>
            </w:r>
          </w:p>
        </w:tc>
        <w:tc>
          <w:tcPr>
            <w:tcW w:w="1650" w:type="dxa"/>
            <w:tcBorders>
              <w:top w:val="nil"/>
              <w:left w:val="nil"/>
              <w:bottom w:val="nil"/>
              <w:right w:val="nil"/>
            </w:tcBorders>
          </w:tcPr>
          <w:p w14:paraId="56D5837F"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102,374</w:t>
            </w:r>
          </w:p>
        </w:tc>
      </w:tr>
      <w:tr w:rsidR="00A23D60" w:rsidRPr="00F07D4B" w14:paraId="6CBBFC3B" w14:textId="77777777" w:rsidTr="007241AC">
        <w:trPr>
          <w:trHeight w:val="220"/>
        </w:trPr>
        <w:tc>
          <w:tcPr>
            <w:tcW w:w="1602" w:type="dxa"/>
            <w:tcBorders>
              <w:top w:val="nil"/>
              <w:left w:val="nil"/>
              <w:bottom w:val="nil"/>
              <w:right w:val="nil"/>
            </w:tcBorders>
          </w:tcPr>
          <w:p w14:paraId="41DD6E93" w14:textId="77777777" w:rsidR="00A23D60" w:rsidRPr="00F07D4B" w:rsidRDefault="00A23D60" w:rsidP="007241AC">
            <w:pPr>
              <w:spacing w:line="360" w:lineRule="auto"/>
              <w:rPr>
                <w:rFonts w:eastAsia="MS Mincho"/>
                <w:sz w:val="20"/>
                <w:szCs w:val="20"/>
                <w:lang w:val="en-US"/>
              </w:rPr>
            </w:pPr>
            <w:r w:rsidRPr="00F07D4B">
              <w:rPr>
                <w:rFonts w:eastAsia="MS Mincho"/>
                <w:sz w:val="20"/>
                <w:szCs w:val="20"/>
                <w:lang w:val="en-US"/>
              </w:rPr>
              <w:t>deprescribing</w:t>
            </w:r>
          </w:p>
        </w:tc>
        <w:tc>
          <w:tcPr>
            <w:tcW w:w="1055" w:type="dxa"/>
            <w:tcBorders>
              <w:top w:val="nil"/>
              <w:left w:val="nil"/>
              <w:bottom w:val="nil"/>
              <w:right w:val="nil"/>
            </w:tcBorders>
          </w:tcPr>
          <w:p w14:paraId="66E7C4F5"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tiab</w:t>
            </w:r>
          </w:p>
        </w:tc>
        <w:tc>
          <w:tcPr>
            <w:tcW w:w="2021" w:type="dxa"/>
            <w:tcBorders>
              <w:top w:val="nil"/>
              <w:left w:val="nil"/>
              <w:bottom w:val="nil"/>
              <w:right w:val="nil"/>
            </w:tcBorders>
          </w:tcPr>
          <w:p w14:paraId="647BD6C0" w14:textId="77777777" w:rsidR="00A23D60" w:rsidRPr="00F07D4B" w:rsidRDefault="00A23D60" w:rsidP="007241AC">
            <w:pPr>
              <w:spacing w:line="360" w:lineRule="auto"/>
              <w:jc w:val="center"/>
              <w:rPr>
                <w:rFonts w:ascii="Cambria" w:eastAsia="MS Mincho" w:hAnsi="Cambria"/>
                <w:sz w:val="20"/>
                <w:szCs w:val="20"/>
                <w:lang w:val="en-US"/>
              </w:rPr>
            </w:pPr>
            <w:r w:rsidRPr="00F07D4B">
              <w:rPr>
                <w:rFonts w:ascii="Cambria" w:eastAsia="MS Mincho" w:hAnsi="Cambria"/>
                <w:sz w:val="20"/>
                <w:szCs w:val="20"/>
                <w:lang w:val="en-US"/>
              </w:rPr>
              <w:t>60</w:t>
            </w:r>
          </w:p>
        </w:tc>
        <w:tc>
          <w:tcPr>
            <w:tcW w:w="1550" w:type="dxa"/>
            <w:tcBorders>
              <w:top w:val="nil"/>
              <w:left w:val="nil"/>
              <w:bottom w:val="nil"/>
              <w:right w:val="nil"/>
            </w:tcBorders>
          </w:tcPr>
          <w:p w14:paraId="7DEA653A"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18</w:t>
            </w:r>
          </w:p>
        </w:tc>
        <w:tc>
          <w:tcPr>
            <w:tcW w:w="1194" w:type="dxa"/>
            <w:tcBorders>
              <w:top w:val="nil"/>
              <w:left w:val="nil"/>
              <w:bottom w:val="nil"/>
              <w:right w:val="nil"/>
            </w:tcBorders>
          </w:tcPr>
          <w:p w14:paraId="243A6E57"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40</w:t>
            </w:r>
            <w:r>
              <w:rPr>
                <w:noProof/>
                <w:sz w:val="20"/>
                <w:szCs w:val="20"/>
                <w:lang w:val="en-US"/>
              </w:rPr>
              <w:t>.</w:t>
            </w:r>
            <w:r w:rsidRPr="00F07D4B">
              <w:rPr>
                <w:rFonts w:eastAsia="MS Mincho"/>
                <w:sz w:val="20"/>
                <w:szCs w:val="20"/>
                <w:lang w:val="en-US"/>
              </w:rPr>
              <w:t>3</w:t>
            </w:r>
          </w:p>
        </w:tc>
        <w:tc>
          <w:tcPr>
            <w:tcW w:w="1650" w:type="dxa"/>
            <w:tcBorders>
              <w:top w:val="nil"/>
              <w:left w:val="nil"/>
              <w:bottom w:val="nil"/>
              <w:right w:val="nil"/>
            </w:tcBorders>
          </w:tcPr>
          <w:p w14:paraId="70A7B447"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1349</w:t>
            </w:r>
          </w:p>
        </w:tc>
      </w:tr>
      <w:tr w:rsidR="00A23D60" w:rsidRPr="00F07D4B" w14:paraId="4CCB6B03" w14:textId="77777777" w:rsidTr="007241AC">
        <w:trPr>
          <w:trHeight w:val="220"/>
        </w:trPr>
        <w:tc>
          <w:tcPr>
            <w:tcW w:w="1602" w:type="dxa"/>
            <w:tcBorders>
              <w:top w:val="nil"/>
              <w:left w:val="nil"/>
              <w:bottom w:val="nil"/>
              <w:right w:val="nil"/>
            </w:tcBorders>
          </w:tcPr>
          <w:p w14:paraId="02C847C4" w14:textId="77777777" w:rsidR="00A23D60" w:rsidRPr="00F07D4B" w:rsidRDefault="00A23D60" w:rsidP="007241AC">
            <w:pPr>
              <w:spacing w:line="360" w:lineRule="auto"/>
              <w:rPr>
                <w:rFonts w:eastAsia="MS Mincho"/>
                <w:sz w:val="20"/>
                <w:szCs w:val="20"/>
                <w:lang w:val="en-US"/>
              </w:rPr>
            </w:pPr>
            <w:r w:rsidRPr="00F07D4B">
              <w:rPr>
                <w:rFonts w:eastAsia="MS Mincho"/>
                <w:sz w:val="20"/>
                <w:szCs w:val="20"/>
                <w:lang w:val="en-US"/>
              </w:rPr>
              <w:t>Polypharmacy</w:t>
            </w:r>
          </w:p>
        </w:tc>
        <w:tc>
          <w:tcPr>
            <w:tcW w:w="1055" w:type="dxa"/>
            <w:tcBorders>
              <w:top w:val="nil"/>
              <w:left w:val="nil"/>
              <w:bottom w:val="nil"/>
              <w:right w:val="nil"/>
            </w:tcBorders>
          </w:tcPr>
          <w:p w14:paraId="5875E612"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Emtree</w:t>
            </w:r>
          </w:p>
        </w:tc>
        <w:tc>
          <w:tcPr>
            <w:tcW w:w="2021" w:type="dxa"/>
            <w:tcBorders>
              <w:top w:val="nil"/>
              <w:left w:val="nil"/>
              <w:bottom w:val="nil"/>
              <w:right w:val="nil"/>
            </w:tcBorders>
          </w:tcPr>
          <w:p w14:paraId="3E081F67" w14:textId="77777777" w:rsidR="00A23D60" w:rsidRPr="00F07D4B" w:rsidRDefault="00A23D60" w:rsidP="007241AC">
            <w:pPr>
              <w:spacing w:line="360" w:lineRule="auto"/>
              <w:jc w:val="center"/>
              <w:rPr>
                <w:rFonts w:ascii="Cambria" w:eastAsia="MS Mincho" w:hAnsi="Cambria"/>
                <w:sz w:val="20"/>
                <w:szCs w:val="20"/>
                <w:lang w:val="en-US"/>
              </w:rPr>
            </w:pPr>
            <w:r w:rsidRPr="00F07D4B">
              <w:rPr>
                <w:rFonts w:ascii="Cambria" w:eastAsia="MS Mincho" w:hAnsi="Cambria"/>
                <w:sz w:val="20"/>
                <w:szCs w:val="20"/>
                <w:lang w:val="en-US"/>
              </w:rPr>
              <w:t>45</w:t>
            </w:r>
          </w:p>
        </w:tc>
        <w:tc>
          <w:tcPr>
            <w:tcW w:w="1550" w:type="dxa"/>
            <w:tcBorders>
              <w:top w:val="nil"/>
              <w:left w:val="nil"/>
              <w:bottom w:val="nil"/>
              <w:right w:val="nil"/>
            </w:tcBorders>
          </w:tcPr>
          <w:p w14:paraId="58A97B3F"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374</w:t>
            </w:r>
          </w:p>
        </w:tc>
        <w:tc>
          <w:tcPr>
            <w:tcW w:w="1194" w:type="dxa"/>
            <w:tcBorders>
              <w:top w:val="nil"/>
              <w:left w:val="nil"/>
              <w:bottom w:val="nil"/>
              <w:right w:val="nil"/>
            </w:tcBorders>
          </w:tcPr>
          <w:p w14:paraId="78EA0F01"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30</w:t>
            </w:r>
            <w:r>
              <w:rPr>
                <w:noProof/>
                <w:sz w:val="20"/>
                <w:szCs w:val="20"/>
                <w:lang w:val="en-US"/>
              </w:rPr>
              <w:t>.</w:t>
            </w:r>
            <w:r w:rsidRPr="00F07D4B">
              <w:rPr>
                <w:rFonts w:eastAsia="MS Mincho"/>
                <w:sz w:val="20"/>
                <w:szCs w:val="20"/>
                <w:lang w:val="en-US"/>
              </w:rPr>
              <w:t>2</w:t>
            </w:r>
          </w:p>
        </w:tc>
        <w:tc>
          <w:tcPr>
            <w:tcW w:w="1650" w:type="dxa"/>
            <w:tcBorders>
              <w:top w:val="nil"/>
              <w:left w:val="nil"/>
              <w:bottom w:val="nil"/>
              <w:right w:val="nil"/>
            </w:tcBorders>
          </w:tcPr>
          <w:p w14:paraId="464E8183"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18,586</w:t>
            </w:r>
          </w:p>
        </w:tc>
      </w:tr>
      <w:tr w:rsidR="00A23D60" w:rsidRPr="00F07D4B" w14:paraId="615E4F66" w14:textId="77777777" w:rsidTr="007241AC">
        <w:trPr>
          <w:trHeight w:val="236"/>
        </w:trPr>
        <w:tc>
          <w:tcPr>
            <w:tcW w:w="1602" w:type="dxa"/>
            <w:tcBorders>
              <w:top w:val="nil"/>
              <w:left w:val="nil"/>
              <w:bottom w:val="nil"/>
              <w:right w:val="nil"/>
            </w:tcBorders>
          </w:tcPr>
          <w:p w14:paraId="32D52590" w14:textId="77777777" w:rsidR="00A23D60" w:rsidRPr="00F07D4B" w:rsidRDefault="00A23D60" w:rsidP="007241AC">
            <w:pPr>
              <w:spacing w:line="360" w:lineRule="auto"/>
              <w:rPr>
                <w:rFonts w:eastAsia="MS Mincho"/>
                <w:sz w:val="20"/>
                <w:szCs w:val="20"/>
                <w:lang w:val="en-US"/>
              </w:rPr>
            </w:pPr>
            <w:r w:rsidRPr="00F07D4B">
              <w:rPr>
                <w:rFonts w:eastAsia="MS Mincho"/>
                <w:sz w:val="20"/>
                <w:szCs w:val="20"/>
                <w:lang w:val="en-US"/>
              </w:rPr>
              <w:t>Reduc* near/5 medication*</w:t>
            </w:r>
          </w:p>
        </w:tc>
        <w:tc>
          <w:tcPr>
            <w:tcW w:w="1055" w:type="dxa"/>
            <w:tcBorders>
              <w:top w:val="nil"/>
              <w:left w:val="nil"/>
              <w:bottom w:val="nil"/>
              <w:right w:val="nil"/>
            </w:tcBorders>
          </w:tcPr>
          <w:p w14:paraId="360EC620"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tiab</w:t>
            </w:r>
          </w:p>
        </w:tc>
        <w:tc>
          <w:tcPr>
            <w:tcW w:w="2021" w:type="dxa"/>
            <w:tcBorders>
              <w:top w:val="nil"/>
              <w:left w:val="nil"/>
              <w:bottom w:val="nil"/>
              <w:right w:val="nil"/>
            </w:tcBorders>
          </w:tcPr>
          <w:p w14:paraId="6FD39808" w14:textId="77777777" w:rsidR="00A23D60" w:rsidRPr="00F07D4B" w:rsidRDefault="00A23D60" w:rsidP="007241AC">
            <w:pPr>
              <w:spacing w:line="360" w:lineRule="auto"/>
              <w:jc w:val="center"/>
              <w:rPr>
                <w:rFonts w:ascii="Cambria" w:eastAsia="MS Mincho" w:hAnsi="Cambria"/>
                <w:sz w:val="20"/>
                <w:szCs w:val="20"/>
                <w:lang w:val="en-US"/>
              </w:rPr>
            </w:pPr>
            <w:r w:rsidRPr="00F07D4B">
              <w:rPr>
                <w:rFonts w:ascii="Cambria" w:eastAsia="MS Mincho" w:hAnsi="Cambria"/>
                <w:sz w:val="20"/>
                <w:szCs w:val="20"/>
                <w:lang w:val="en-US"/>
              </w:rPr>
              <w:t>38</w:t>
            </w:r>
          </w:p>
        </w:tc>
        <w:tc>
          <w:tcPr>
            <w:tcW w:w="1550" w:type="dxa"/>
            <w:tcBorders>
              <w:top w:val="nil"/>
              <w:left w:val="nil"/>
              <w:bottom w:val="nil"/>
              <w:right w:val="nil"/>
            </w:tcBorders>
          </w:tcPr>
          <w:p w14:paraId="237C6604"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100</w:t>
            </w:r>
          </w:p>
        </w:tc>
        <w:tc>
          <w:tcPr>
            <w:tcW w:w="1194" w:type="dxa"/>
            <w:tcBorders>
              <w:top w:val="nil"/>
              <w:left w:val="nil"/>
              <w:bottom w:val="nil"/>
              <w:right w:val="nil"/>
            </w:tcBorders>
          </w:tcPr>
          <w:p w14:paraId="76626BB6"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25</w:t>
            </w:r>
            <w:r>
              <w:rPr>
                <w:noProof/>
                <w:sz w:val="20"/>
                <w:szCs w:val="20"/>
                <w:lang w:val="en-US"/>
              </w:rPr>
              <w:t>.</w:t>
            </w:r>
            <w:r w:rsidRPr="00F07D4B">
              <w:rPr>
                <w:rFonts w:eastAsia="MS Mincho"/>
                <w:sz w:val="20"/>
                <w:szCs w:val="20"/>
                <w:lang w:val="en-US"/>
              </w:rPr>
              <w:t>5</w:t>
            </w:r>
          </w:p>
        </w:tc>
        <w:tc>
          <w:tcPr>
            <w:tcW w:w="1650" w:type="dxa"/>
            <w:tcBorders>
              <w:top w:val="nil"/>
              <w:left w:val="nil"/>
              <w:bottom w:val="nil"/>
              <w:right w:val="nil"/>
            </w:tcBorders>
          </w:tcPr>
          <w:p w14:paraId="38CB112A"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19,213</w:t>
            </w:r>
          </w:p>
        </w:tc>
      </w:tr>
      <w:tr w:rsidR="00A23D60" w:rsidRPr="00F07D4B" w14:paraId="77EF2697" w14:textId="77777777" w:rsidTr="007241AC">
        <w:trPr>
          <w:trHeight w:val="220"/>
        </w:trPr>
        <w:tc>
          <w:tcPr>
            <w:tcW w:w="1602" w:type="dxa"/>
            <w:tcBorders>
              <w:top w:val="nil"/>
              <w:left w:val="nil"/>
              <w:bottom w:val="nil"/>
              <w:right w:val="nil"/>
            </w:tcBorders>
          </w:tcPr>
          <w:p w14:paraId="7A18DF68" w14:textId="77777777" w:rsidR="00A23D60" w:rsidRPr="00F07D4B" w:rsidRDefault="00A23D60" w:rsidP="007241AC">
            <w:pPr>
              <w:spacing w:line="360" w:lineRule="auto"/>
              <w:rPr>
                <w:rFonts w:eastAsia="MS Mincho"/>
                <w:sz w:val="20"/>
                <w:szCs w:val="20"/>
                <w:lang w:val="en-US"/>
              </w:rPr>
            </w:pPr>
            <w:r w:rsidRPr="00F07D4B">
              <w:rPr>
                <w:rFonts w:eastAsia="MS Mincho"/>
                <w:sz w:val="20"/>
                <w:szCs w:val="20"/>
                <w:lang w:val="en-US"/>
              </w:rPr>
              <w:t>Potentially inappropriate</w:t>
            </w:r>
          </w:p>
        </w:tc>
        <w:tc>
          <w:tcPr>
            <w:tcW w:w="1055" w:type="dxa"/>
            <w:tcBorders>
              <w:top w:val="nil"/>
              <w:left w:val="nil"/>
              <w:bottom w:val="nil"/>
              <w:right w:val="nil"/>
            </w:tcBorders>
          </w:tcPr>
          <w:p w14:paraId="273F9371"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tiab</w:t>
            </w:r>
          </w:p>
        </w:tc>
        <w:tc>
          <w:tcPr>
            <w:tcW w:w="2021" w:type="dxa"/>
            <w:tcBorders>
              <w:top w:val="nil"/>
              <w:left w:val="nil"/>
              <w:bottom w:val="nil"/>
              <w:right w:val="nil"/>
            </w:tcBorders>
          </w:tcPr>
          <w:p w14:paraId="4D0816DD" w14:textId="77777777" w:rsidR="00A23D60" w:rsidRPr="00F07D4B" w:rsidRDefault="00A23D60" w:rsidP="007241AC">
            <w:pPr>
              <w:spacing w:line="360" w:lineRule="auto"/>
              <w:jc w:val="center"/>
              <w:rPr>
                <w:rFonts w:ascii="Cambria" w:eastAsia="MS Mincho" w:hAnsi="Cambria"/>
                <w:sz w:val="20"/>
                <w:szCs w:val="20"/>
                <w:lang w:val="en-US"/>
              </w:rPr>
            </w:pPr>
            <w:r w:rsidRPr="00F07D4B">
              <w:rPr>
                <w:rFonts w:ascii="Cambria" w:eastAsia="MS Mincho" w:hAnsi="Cambria"/>
                <w:sz w:val="20"/>
                <w:szCs w:val="20"/>
                <w:lang w:val="en-US"/>
              </w:rPr>
              <w:t>37</w:t>
            </w:r>
          </w:p>
        </w:tc>
        <w:tc>
          <w:tcPr>
            <w:tcW w:w="1550" w:type="dxa"/>
            <w:tcBorders>
              <w:top w:val="nil"/>
              <w:left w:val="nil"/>
              <w:bottom w:val="nil"/>
              <w:right w:val="nil"/>
            </w:tcBorders>
          </w:tcPr>
          <w:p w14:paraId="4A61FAB2"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165</w:t>
            </w:r>
          </w:p>
        </w:tc>
        <w:tc>
          <w:tcPr>
            <w:tcW w:w="1194" w:type="dxa"/>
            <w:tcBorders>
              <w:top w:val="nil"/>
              <w:left w:val="nil"/>
              <w:bottom w:val="nil"/>
              <w:right w:val="nil"/>
            </w:tcBorders>
          </w:tcPr>
          <w:p w14:paraId="2BDB5369"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24</w:t>
            </w:r>
            <w:r>
              <w:rPr>
                <w:noProof/>
                <w:sz w:val="20"/>
                <w:szCs w:val="20"/>
                <w:lang w:val="en-US"/>
              </w:rPr>
              <w:t>.</w:t>
            </w:r>
            <w:r w:rsidRPr="00F07D4B">
              <w:rPr>
                <w:rFonts w:eastAsia="MS Mincho"/>
                <w:sz w:val="20"/>
                <w:szCs w:val="20"/>
                <w:lang w:val="en-US"/>
              </w:rPr>
              <w:t>8</w:t>
            </w:r>
          </w:p>
        </w:tc>
        <w:tc>
          <w:tcPr>
            <w:tcW w:w="1650" w:type="dxa"/>
            <w:tcBorders>
              <w:top w:val="nil"/>
              <w:left w:val="nil"/>
              <w:bottom w:val="nil"/>
              <w:right w:val="nil"/>
            </w:tcBorders>
          </w:tcPr>
          <w:p w14:paraId="181BA755"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3459</w:t>
            </w:r>
          </w:p>
        </w:tc>
      </w:tr>
      <w:tr w:rsidR="00A23D60" w:rsidRPr="00F07D4B" w14:paraId="35ADD356" w14:textId="77777777" w:rsidTr="007241AC">
        <w:trPr>
          <w:trHeight w:val="220"/>
        </w:trPr>
        <w:tc>
          <w:tcPr>
            <w:tcW w:w="1602" w:type="dxa"/>
            <w:tcBorders>
              <w:top w:val="nil"/>
              <w:left w:val="nil"/>
              <w:bottom w:val="nil"/>
              <w:right w:val="nil"/>
            </w:tcBorders>
          </w:tcPr>
          <w:p w14:paraId="2CA87055" w14:textId="77777777" w:rsidR="00A23D60" w:rsidRPr="00F07D4B" w:rsidRDefault="00A23D60" w:rsidP="007241AC">
            <w:pPr>
              <w:spacing w:line="360" w:lineRule="auto"/>
              <w:rPr>
                <w:rFonts w:eastAsia="MS Mincho"/>
                <w:sz w:val="20"/>
                <w:szCs w:val="20"/>
                <w:lang w:val="en-US"/>
              </w:rPr>
            </w:pPr>
            <w:r w:rsidRPr="00F07D4B">
              <w:rPr>
                <w:rFonts w:eastAsia="MS Mincho"/>
                <w:sz w:val="20"/>
                <w:szCs w:val="20"/>
                <w:lang w:val="en-US"/>
              </w:rPr>
              <w:t>polypharmacy</w:t>
            </w:r>
          </w:p>
        </w:tc>
        <w:tc>
          <w:tcPr>
            <w:tcW w:w="1055" w:type="dxa"/>
            <w:tcBorders>
              <w:top w:val="nil"/>
              <w:left w:val="nil"/>
              <w:bottom w:val="nil"/>
              <w:right w:val="nil"/>
            </w:tcBorders>
          </w:tcPr>
          <w:p w14:paraId="54EA41EC"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tiab</w:t>
            </w:r>
          </w:p>
        </w:tc>
        <w:tc>
          <w:tcPr>
            <w:tcW w:w="2021" w:type="dxa"/>
            <w:tcBorders>
              <w:top w:val="nil"/>
              <w:left w:val="nil"/>
              <w:bottom w:val="nil"/>
              <w:right w:val="nil"/>
            </w:tcBorders>
          </w:tcPr>
          <w:p w14:paraId="39EFDACB" w14:textId="77777777" w:rsidR="00A23D60" w:rsidRPr="00F07D4B" w:rsidRDefault="00A23D60" w:rsidP="007241AC">
            <w:pPr>
              <w:spacing w:line="360" w:lineRule="auto"/>
              <w:jc w:val="center"/>
              <w:rPr>
                <w:rFonts w:ascii="Cambria" w:eastAsia="MS Mincho" w:hAnsi="Cambria"/>
                <w:sz w:val="20"/>
                <w:szCs w:val="20"/>
                <w:lang w:val="en-US"/>
              </w:rPr>
            </w:pPr>
            <w:r w:rsidRPr="00F07D4B">
              <w:rPr>
                <w:rFonts w:ascii="Cambria" w:eastAsia="MS Mincho" w:hAnsi="Cambria"/>
                <w:sz w:val="20"/>
                <w:szCs w:val="20"/>
                <w:lang w:val="en-US"/>
              </w:rPr>
              <w:t>37</w:t>
            </w:r>
          </w:p>
        </w:tc>
        <w:tc>
          <w:tcPr>
            <w:tcW w:w="1550" w:type="dxa"/>
            <w:tcBorders>
              <w:top w:val="nil"/>
              <w:left w:val="nil"/>
              <w:bottom w:val="nil"/>
              <w:right w:val="nil"/>
            </w:tcBorders>
          </w:tcPr>
          <w:p w14:paraId="41A97257"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262</w:t>
            </w:r>
          </w:p>
        </w:tc>
        <w:tc>
          <w:tcPr>
            <w:tcW w:w="1194" w:type="dxa"/>
            <w:tcBorders>
              <w:top w:val="nil"/>
              <w:left w:val="nil"/>
              <w:bottom w:val="nil"/>
              <w:right w:val="nil"/>
            </w:tcBorders>
          </w:tcPr>
          <w:p w14:paraId="1C945038"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24</w:t>
            </w:r>
            <w:r>
              <w:rPr>
                <w:noProof/>
                <w:sz w:val="20"/>
                <w:szCs w:val="20"/>
                <w:lang w:val="en-US"/>
              </w:rPr>
              <w:t>.</w:t>
            </w:r>
            <w:r w:rsidRPr="00F07D4B">
              <w:rPr>
                <w:rFonts w:eastAsia="MS Mincho"/>
                <w:sz w:val="20"/>
                <w:szCs w:val="20"/>
                <w:lang w:val="en-US"/>
              </w:rPr>
              <w:t>8</w:t>
            </w:r>
          </w:p>
        </w:tc>
        <w:tc>
          <w:tcPr>
            <w:tcW w:w="1650" w:type="dxa"/>
            <w:tcBorders>
              <w:top w:val="nil"/>
              <w:left w:val="nil"/>
              <w:bottom w:val="nil"/>
              <w:right w:val="nil"/>
            </w:tcBorders>
          </w:tcPr>
          <w:p w14:paraId="00D63B4E"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13,968</w:t>
            </w:r>
          </w:p>
        </w:tc>
      </w:tr>
      <w:tr w:rsidR="00A23D60" w:rsidRPr="00F07D4B" w14:paraId="6FCC5F9D" w14:textId="77777777" w:rsidTr="007241AC">
        <w:trPr>
          <w:trHeight w:val="236"/>
        </w:trPr>
        <w:tc>
          <w:tcPr>
            <w:tcW w:w="1602" w:type="dxa"/>
            <w:tcBorders>
              <w:top w:val="nil"/>
              <w:left w:val="nil"/>
              <w:bottom w:val="nil"/>
              <w:right w:val="nil"/>
            </w:tcBorders>
          </w:tcPr>
          <w:p w14:paraId="68916654" w14:textId="77777777" w:rsidR="00A23D60" w:rsidRPr="00F07D4B" w:rsidRDefault="00A23D60" w:rsidP="007241AC">
            <w:pPr>
              <w:spacing w:line="360" w:lineRule="auto"/>
              <w:rPr>
                <w:rFonts w:eastAsia="MS Mincho"/>
                <w:sz w:val="20"/>
                <w:szCs w:val="20"/>
                <w:lang w:val="en-US"/>
              </w:rPr>
            </w:pPr>
            <w:r w:rsidRPr="00F07D4B">
              <w:rPr>
                <w:rFonts w:eastAsia="MS Mincho"/>
                <w:sz w:val="20"/>
                <w:szCs w:val="20"/>
                <w:lang w:val="en-US"/>
              </w:rPr>
              <w:t>Medication* near/4 inappropriate</w:t>
            </w:r>
          </w:p>
        </w:tc>
        <w:tc>
          <w:tcPr>
            <w:tcW w:w="1055" w:type="dxa"/>
            <w:tcBorders>
              <w:top w:val="nil"/>
              <w:left w:val="nil"/>
              <w:bottom w:val="nil"/>
              <w:right w:val="nil"/>
            </w:tcBorders>
          </w:tcPr>
          <w:p w14:paraId="2D0F92E3"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tiab</w:t>
            </w:r>
          </w:p>
        </w:tc>
        <w:tc>
          <w:tcPr>
            <w:tcW w:w="2021" w:type="dxa"/>
            <w:tcBorders>
              <w:top w:val="nil"/>
              <w:left w:val="nil"/>
              <w:bottom w:val="nil"/>
              <w:right w:val="nil"/>
            </w:tcBorders>
          </w:tcPr>
          <w:p w14:paraId="4982D74B" w14:textId="77777777" w:rsidR="00A23D60" w:rsidRPr="00F07D4B" w:rsidRDefault="00A23D60" w:rsidP="007241AC">
            <w:pPr>
              <w:spacing w:line="360" w:lineRule="auto"/>
              <w:jc w:val="center"/>
              <w:rPr>
                <w:rFonts w:ascii="Cambria" w:eastAsia="MS Mincho" w:hAnsi="Cambria"/>
                <w:sz w:val="20"/>
                <w:szCs w:val="20"/>
                <w:lang w:val="en-US"/>
              </w:rPr>
            </w:pPr>
            <w:r w:rsidRPr="00F07D4B">
              <w:rPr>
                <w:rFonts w:ascii="Cambria" w:eastAsia="MS Mincho" w:hAnsi="Cambria"/>
                <w:sz w:val="20"/>
                <w:szCs w:val="20"/>
                <w:lang w:val="en-US"/>
              </w:rPr>
              <w:t>36</w:t>
            </w:r>
          </w:p>
        </w:tc>
        <w:tc>
          <w:tcPr>
            <w:tcW w:w="1550" w:type="dxa"/>
            <w:tcBorders>
              <w:top w:val="nil"/>
              <w:left w:val="nil"/>
              <w:bottom w:val="nil"/>
              <w:right w:val="nil"/>
            </w:tcBorders>
          </w:tcPr>
          <w:p w14:paraId="3B8A475E"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125</w:t>
            </w:r>
          </w:p>
        </w:tc>
        <w:tc>
          <w:tcPr>
            <w:tcW w:w="1194" w:type="dxa"/>
            <w:tcBorders>
              <w:top w:val="nil"/>
              <w:left w:val="nil"/>
              <w:bottom w:val="nil"/>
              <w:right w:val="nil"/>
            </w:tcBorders>
          </w:tcPr>
          <w:p w14:paraId="42E0A2F0"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24</w:t>
            </w:r>
            <w:r>
              <w:rPr>
                <w:noProof/>
                <w:sz w:val="20"/>
                <w:szCs w:val="20"/>
                <w:lang w:val="en-US"/>
              </w:rPr>
              <w:t>.</w:t>
            </w:r>
            <w:r w:rsidRPr="00F07D4B">
              <w:rPr>
                <w:rFonts w:eastAsia="MS Mincho"/>
                <w:sz w:val="20"/>
                <w:szCs w:val="20"/>
                <w:lang w:val="en-US"/>
              </w:rPr>
              <w:t>2</w:t>
            </w:r>
          </w:p>
        </w:tc>
        <w:tc>
          <w:tcPr>
            <w:tcW w:w="1650" w:type="dxa"/>
            <w:tcBorders>
              <w:top w:val="nil"/>
              <w:left w:val="nil"/>
              <w:bottom w:val="nil"/>
              <w:right w:val="nil"/>
            </w:tcBorders>
          </w:tcPr>
          <w:p w14:paraId="3ED79719"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3720</w:t>
            </w:r>
          </w:p>
        </w:tc>
      </w:tr>
      <w:tr w:rsidR="00A23D60" w:rsidRPr="00F07D4B" w14:paraId="38E258EB" w14:textId="77777777" w:rsidTr="007241AC">
        <w:trPr>
          <w:trHeight w:val="220"/>
        </w:trPr>
        <w:tc>
          <w:tcPr>
            <w:tcW w:w="1602" w:type="dxa"/>
            <w:tcBorders>
              <w:top w:val="nil"/>
              <w:left w:val="nil"/>
              <w:bottom w:val="nil"/>
              <w:right w:val="nil"/>
            </w:tcBorders>
          </w:tcPr>
          <w:p w14:paraId="0E7CF975" w14:textId="77777777" w:rsidR="00A23D60" w:rsidRPr="00F07D4B" w:rsidRDefault="00A23D60" w:rsidP="007241AC">
            <w:pPr>
              <w:spacing w:line="360" w:lineRule="auto"/>
              <w:rPr>
                <w:rFonts w:eastAsia="MS Mincho"/>
                <w:sz w:val="20"/>
                <w:szCs w:val="20"/>
                <w:lang w:val="en-US"/>
              </w:rPr>
            </w:pPr>
            <w:r w:rsidRPr="00F07D4B">
              <w:rPr>
                <w:rFonts w:eastAsia="MS Mincho"/>
                <w:sz w:val="20"/>
                <w:szCs w:val="20"/>
                <w:lang w:val="en-US"/>
              </w:rPr>
              <w:t>Review* near/5 medication</w:t>
            </w:r>
          </w:p>
        </w:tc>
        <w:tc>
          <w:tcPr>
            <w:tcW w:w="1055" w:type="dxa"/>
            <w:tcBorders>
              <w:top w:val="nil"/>
              <w:left w:val="nil"/>
              <w:bottom w:val="nil"/>
              <w:right w:val="nil"/>
            </w:tcBorders>
          </w:tcPr>
          <w:p w14:paraId="6B7AB4E0"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tiab</w:t>
            </w:r>
          </w:p>
        </w:tc>
        <w:tc>
          <w:tcPr>
            <w:tcW w:w="2021" w:type="dxa"/>
            <w:tcBorders>
              <w:top w:val="nil"/>
              <w:left w:val="nil"/>
              <w:bottom w:val="nil"/>
              <w:right w:val="nil"/>
            </w:tcBorders>
          </w:tcPr>
          <w:p w14:paraId="5D79D821" w14:textId="77777777" w:rsidR="00A23D60" w:rsidRPr="00F07D4B" w:rsidRDefault="00A23D60" w:rsidP="007241AC">
            <w:pPr>
              <w:spacing w:line="360" w:lineRule="auto"/>
              <w:jc w:val="center"/>
              <w:rPr>
                <w:rFonts w:ascii="Cambria" w:eastAsia="MS Mincho" w:hAnsi="Cambria"/>
                <w:sz w:val="20"/>
                <w:szCs w:val="20"/>
                <w:lang w:val="en-US"/>
              </w:rPr>
            </w:pPr>
            <w:r w:rsidRPr="00F07D4B">
              <w:rPr>
                <w:rFonts w:ascii="Cambria" w:eastAsia="MS Mincho" w:hAnsi="Cambria"/>
                <w:sz w:val="20"/>
                <w:szCs w:val="20"/>
                <w:lang w:val="en-US"/>
              </w:rPr>
              <w:t>33</w:t>
            </w:r>
          </w:p>
        </w:tc>
        <w:tc>
          <w:tcPr>
            <w:tcW w:w="1550" w:type="dxa"/>
            <w:tcBorders>
              <w:top w:val="nil"/>
              <w:left w:val="nil"/>
              <w:bottom w:val="nil"/>
              <w:right w:val="nil"/>
            </w:tcBorders>
          </w:tcPr>
          <w:p w14:paraId="2665536A"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195</w:t>
            </w:r>
          </w:p>
        </w:tc>
        <w:tc>
          <w:tcPr>
            <w:tcW w:w="1194" w:type="dxa"/>
            <w:tcBorders>
              <w:top w:val="nil"/>
              <w:left w:val="nil"/>
              <w:bottom w:val="nil"/>
              <w:right w:val="nil"/>
            </w:tcBorders>
          </w:tcPr>
          <w:p w14:paraId="183DD2CA"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22</w:t>
            </w:r>
            <w:r>
              <w:rPr>
                <w:noProof/>
                <w:sz w:val="20"/>
                <w:szCs w:val="20"/>
                <w:lang w:val="en-US"/>
              </w:rPr>
              <w:t>.</w:t>
            </w:r>
            <w:r w:rsidRPr="00F07D4B">
              <w:rPr>
                <w:rFonts w:eastAsia="MS Mincho"/>
                <w:sz w:val="20"/>
                <w:szCs w:val="20"/>
                <w:lang w:val="en-US"/>
              </w:rPr>
              <w:t>1</w:t>
            </w:r>
          </w:p>
        </w:tc>
        <w:tc>
          <w:tcPr>
            <w:tcW w:w="1650" w:type="dxa"/>
            <w:tcBorders>
              <w:top w:val="nil"/>
              <w:left w:val="nil"/>
              <w:bottom w:val="nil"/>
              <w:right w:val="nil"/>
            </w:tcBorders>
          </w:tcPr>
          <w:p w14:paraId="16CC5B96"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7680</w:t>
            </w:r>
          </w:p>
        </w:tc>
      </w:tr>
      <w:tr w:rsidR="00A23D60" w:rsidRPr="00F07D4B" w14:paraId="6726AA11" w14:textId="77777777" w:rsidTr="007241AC">
        <w:trPr>
          <w:trHeight w:val="220"/>
        </w:trPr>
        <w:tc>
          <w:tcPr>
            <w:tcW w:w="1602" w:type="dxa"/>
            <w:tcBorders>
              <w:top w:val="nil"/>
              <w:left w:val="nil"/>
              <w:bottom w:val="nil"/>
              <w:right w:val="nil"/>
            </w:tcBorders>
          </w:tcPr>
          <w:p w14:paraId="5E79F787" w14:textId="77777777" w:rsidR="00A23D60" w:rsidRPr="00F07D4B" w:rsidRDefault="00A23D60" w:rsidP="007241AC">
            <w:pPr>
              <w:spacing w:line="360" w:lineRule="auto"/>
              <w:rPr>
                <w:rFonts w:eastAsia="MS Mincho"/>
                <w:sz w:val="20"/>
                <w:szCs w:val="20"/>
                <w:lang w:val="en-US"/>
              </w:rPr>
            </w:pPr>
            <w:r w:rsidRPr="00F07D4B">
              <w:rPr>
                <w:rFonts w:eastAsia="MS Mincho"/>
                <w:sz w:val="20"/>
                <w:szCs w:val="20"/>
                <w:lang w:val="en-US"/>
              </w:rPr>
              <w:t>Discontinu*</w:t>
            </w:r>
          </w:p>
        </w:tc>
        <w:tc>
          <w:tcPr>
            <w:tcW w:w="1055" w:type="dxa"/>
            <w:tcBorders>
              <w:top w:val="nil"/>
              <w:left w:val="nil"/>
              <w:bottom w:val="nil"/>
              <w:right w:val="nil"/>
            </w:tcBorders>
          </w:tcPr>
          <w:p w14:paraId="0819CCD0"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tiab</w:t>
            </w:r>
          </w:p>
        </w:tc>
        <w:tc>
          <w:tcPr>
            <w:tcW w:w="2021" w:type="dxa"/>
            <w:tcBorders>
              <w:top w:val="nil"/>
              <w:left w:val="nil"/>
              <w:bottom w:val="nil"/>
              <w:right w:val="nil"/>
            </w:tcBorders>
          </w:tcPr>
          <w:p w14:paraId="60D30813" w14:textId="77777777" w:rsidR="00A23D60" w:rsidRPr="00F07D4B" w:rsidRDefault="00A23D60" w:rsidP="007241AC">
            <w:pPr>
              <w:spacing w:line="360" w:lineRule="auto"/>
              <w:jc w:val="center"/>
              <w:rPr>
                <w:rFonts w:ascii="Cambria" w:eastAsia="MS Mincho" w:hAnsi="Cambria"/>
                <w:sz w:val="20"/>
                <w:szCs w:val="20"/>
                <w:lang w:val="en-US"/>
              </w:rPr>
            </w:pPr>
            <w:r w:rsidRPr="00F07D4B">
              <w:rPr>
                <w:rFonts w:ascii="Cambria" w:eastAsia="MS Mincho" w:hAnsi="Cambria"/>
                <w:sz w:val="20"/>
                <w:szCs w:val="20"/>
                <w:lang w:val="en-US"/>
              </w:rPr>
              <w:t>32</w:t>
            </w:r>
          </w:p>
        </w:tc>
        <w:tc>
          <w:tcPr>
            <w:tcW w:w="1550" w:type="dxa"/>
            <w:tcBorders>
              <w:top w:val="nil"/>
              <w:left w:val="nil"/>
              <w:bottom w:val="nil"/>
              <w:right w:val="nil"/>
            </w:tcBorders>
          </w:tcPr>
          <w:p w14:paraId="1AE9A9CE"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232</w:t>
            </w:r>
          </w:p>
        </w:tc>
        <w:tc>
          <w:tcPr>
            <w:tcW w:w="1194" w:type="dxa"/>
            <w:tcBorders>
              <w:top w:val="nil"/>
              <w:left w:val="nil"/>
              <w:bottom w:val="nil"/>
              <w:right w:val="nil"/>
            </w:tcBorders>
          </w:tcPr>
          <w:p w14:paraId="112402B4"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21</w:t>
            </w:r>
            <w:r>
              <w:rPr>
                <w:noProof/>
                <w:sz w:val="20"/>
                <w:szCs w:val="20"/>
                <w:lang w:val="en-US"/>
              </w:rPr>
              <w:t>.</w:t>
            </w:r>
            <w:r w:rsidRPr="00F07D4B">
              <w:rPr>
                <w:rFonts w:eastAsia="MS Mincho"/>
                <w:sz w:val="20"/>
                <w:szCs w:val="20"/>
                <w:lang w:val="en-US"/>
              </w:rPr>
              <w:t>5</w:t>
            </w:r>
          </w:p>
        </w:tc>
        <w:tc>
          <w:tcPr>
            <w:tcW w:w="1650" w:type="dxa"/>
            <w:tcBorders>
              <w:top w:val="nil"/>
              <w:left w:val="nil"/>
              <w:bottom w:val="nil"/>
              <w:right w:val="nil"/>
            </w:tcBorders>
          </w:tcPr>
          <w:p w14:paraId="2D887614"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220,736</w:t>
            </w:r>
          </w:p>
        </w:tc>
      </w:tr>
      <w:tr w:rsidR="00A23D60" w:rsidRPr="00F07D4B" w14:paraId="1E76FF01" w14:textId="77777777" w:rsidTr="007241AC">
        <w:trPr>
          <w:trHeight w:val="236"/>
        </w:trPr>
        <w:tc>
          <w:tcPr>
            <w:tcW w:w="1602" w:type="dxa"/>
            <w:tcBorders>
              <w:top w:val="nil"/>
              <w:left w:val="nil"/>
              <w:bottom w:val="nil"/>
              <w:right w:val="nil"/>
            </w:tcBorders>
          </w:tcPr>
          <w:p w14:paraId="51572EFB" w14:textId="77777777" w:rsidR="00A23D60" w:rsidRPr="00F07D4B" w:rsidRDefault="00A23D60" w:rsidP="007241AC">
            <w:pPr>
              <w:spacing w:line="360" w:lineRule="auto"/>
              <w:rPr>
                <w:rFonts w:eastAsia="MS Mincho"/>
                <w:sz w:val="20"/>
                <w:szCs w:val="20"/>
                <w:lang w:val="en-US"/>
              </w:rPr>
            </w:pPr>
            <w:r w:rsidRPr="00F07D4B">
              <w:rPr>
                <w:rFonts w:eastAsia="MS Mincho"/>
                <w:sz w:val="20"/>
                <w:szCs w:val="20"/>
                <w:lang w:val="en-US"/>
              </w:rPr>
              <w:t>Inappropriate medication*</w:t>
            </w:r>
          </w:p>
        </w:tc>
        <w:tc>
          <w:tcPr>
            <w:tcW w:w="1055" w:type="dxa"/>
            <w:tcBorders>
              <w:top w:val="nil"/>
              <w:left w:val="nil"/>
              <w:bottom w:val="nil"/>
              <w:right w:val="nil"/>
            </w:tcBorders>
          </w:tcPr>
          <w:p w14:paraId="18B2471A"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tiab</w:t>
            </w:r>
          </w:p>
        </w:tc>
        <w:tc>
          <w:tcPr>
            <w:tcW w:w="2021" w:type="dxa"/>
            <w:tcBorders>
              <w:top w:val="nil"/>
              <w:left w:val="nil"/>
              <w:bottom w:val="nil"/>
              <w:right w:val="nil"/>
            </w:tcBorders>
          </w:tcPr>
          <w:p w14:paraId="0A5E63DA" w14:textId="77777777" w:rsidR="00A23D60" w:rsidRPr="00F07D4B" w:rsidRDefault="00A23D60" w:rsidP="007241AC">
            <w:pPr>
              <w:spacing w:line="360" w:lineRule="auto"/>
              <w:jc w:val="center"/>
              <w:rPr>
                <w:rFonts w:ascii="Cambria" w:eastAsia="MS Mincho" w:hAnsi="Cambria"/>
                <w:sz w:val="20"/>
                <w:szCs w:val="20"/>
                <w:lang w:val="en-US"/>
              </w:rPr>
            </w:pPr>
            <w:r w:rsidRPr="00F07D4B">
              <w:rPr>
                <w:rFonts w:ascii="Cambria" w:eastAsia="MS Mincho" w:hAnsi="Cambria"/>
                <w:sz w:val="20"/>
                <w:szCs w:val="20"/>
                <w:lang w:val="en-US"/>
              </w:rPr>
              <w:t>31</w:t>
            </w:r>
          </w:p>
        </w:tc>
        <w:tc>
          <w:tcPr>
            <w:tcW w:w="1550" w:type="dxa"/>
            <w:tcBorders>
              <w:top w:val="nil"/>
              <w:left w:val="nil"/>
              <w:bottom w:val="nil"/>
              <w:right w:val="nil"/>
            </w:tcBorders>
          </w:tcPr>
          <w:p w14:paraId="62294689"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118</w:t>
            </w:r>
          </w:p>
        </w:tc>
        <w:tc>
          <w:tcPr>
            <w:tcW w:w="1194" w:type="dxa"/>
            <w:tcBorders>
              <w:top w:val="nil"/>
              <w:left w:val="nil"/>
              <w:bottom w:val="nil"/>
              <w:right w:val="nil"/>
            </w:tcBorders>
          </w:tcPr>
          <w:p w14:paraId="6483D347"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20</w:t>
            </w:r>
            <w:r>
              <w:rPr>
                <w:noProof/>
                <w:sz w:val="20"/>
                <w:szCs w:val="20"/>
                <w:lang w:val="en-US"/>
              </w:rPr>
              <w:t>.</w:t>
            </w:r>
            <w:r w:rsidRPr="00F07D4B">
              <w:rPr>
                <w:rFonts w:eastAsia="MS Mincho"/>
                <w:sz w:val="20"/>
                <w:szCs w:val="20"/>
                <w:lang w:val="en-US"/>
              </w:rPr>
              <w:t>8</w:t>
            </w:r>
          </w:p>
        </w:tc>
        <w:tc>
          <w:tcPr>
            <w:tcW w:w="1650" w:type="dxa"/>
            <w:tcBorders>
              <w:top w:val="nil"/>
              <w:left w:val="nil"/>
              <w:bottom w:val="nil"/>
              <w:right w:val="nil"/>
            </w:tcBorders>
          </w:tcPr>
          <w:p w14:paraId="304D3F02"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2890</w:t>
            </w:r>
          </w:p>
        </w:tc>
      </w:tr>
      <w:tr w:rsidR="00A23D60" w:rsidRPr="00F07D4B" w14:paraId="3F857725" w14:textId="77777777" w:rsidTr="007241AC">
        <w:trPr>
          <w:trHeight w:val="220"/>
        </w:trPr>
        <w:tc>
          <w:tcPr>
            <w:tcW w:w="1602" w:type="dxa"/>
            <w:tcBorders>
              <w:top w:val="nil"/>
              <w:left w:val="nil"/>
              <w:bottom w:val="nil"/>
              <w:right w:val="nil"/>
            </w:tcBorders>
          </w:tcPr>
          <w:p w14:paraId="56218395" w14:textId="77777777" w:rsidR="00A23D60" w:rsidRPr="00F07D4B" w:rsidRDefault="00A23D60" w:rsidP="007241AC">
            <w:pPr>
              <w:spacing w:line="360" w:lineRule="auto"/>
              <w:rPr>
                <w:rFonts w:eastAsia="MS Mincho"/>
                <w:sz w:val="20"/>
                <w:szCs w:val="20"/>
                <w:lang w:val="en-US"/>
              </w:rPr>
            </w:pPr>
            <w:r w:rsidRPr="00F07D4B">
              <w:rPr>
                <w:rFonts w:eastAsia="MS Mincho"/>
                <w:sz w:val="20"/>
                <w:szCs w:val="20"/>
                <w:lang w:val="en-US"/>
              </w:rPr>
              <w:t>Medication review*</w:t>
            </w:r>
          </w:p>
        </w:tc>
        <w:tc>
          <w:tcPr>
            <w:tcW w:w="1055" w:type="dxa"/>
            <w:tcBorders>
              <w:top w:val="nil"/>
              <w:left w:val="nil"/>
              <w:bottom w:val="nil"/>
              <w:right w:val="nil"/>
            </w:tcBorders>
          </w:tcPr>
          <w:p w14:paraId="5EC1CA23"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tiab</w:t>
            </w:r>
          </w:p>
        </w:tc>
        <w:tc>
          <w:tcPr>
            <w:tcW w:w="2021" w:type="dxa"/>
            <w:tcBorders>
              <w:top w:val="nil"/>
              <w:left w:val="nil"/>
              <w:bottom w:val="nil"/>
              <w:right w:val="nil"/>
            </w:tcBorders>
          </w:tcPr>
          <w:p w14:paraId="4B7486D7" w14:textId="77777777" w:rsidR="00A23D60" w:rsidRPr="00F07D4B" w:rsidRDefault="00A23D60" w:rsidP="007241AC">
            <w:pPr>
              <w:spacing w:line="360" w:lineRule="auto"/>
              <w:jc w:val="center"/>
              <w:rPr>
                <w:rFonts w:ascii="Cambria" w:eastAsia="MS Mincho" w:hAnsi="Cambria"/>
                <w:sz w:val="20"/>
                <w:szCs w:val="20"/>
                <w:lang w:val="en-US"/>
              </w:rPr>
            </w:pPr>
            <w:r w:rsidRPr="00F07D4B">
              <w:rPr>
                <w:rFonts w:ascii="Cambria" w:eastAsia="MS Mincho" w:hAnsi="Cambria"/>
                <w:sz w:val="20"/>
                <w:szCs w:val="20"/>
                <w:lang w:val="en-US"/>
              </w:rPr>
              <w:t>28</w:t>
            </w:r>
          </w:p>
        </w:tc>
        <w:tc>
          <w:tcPr>
            <w:tcW w:w="1550" w:type="dxa"/>
            <w:tcBorders>
              <w:top w:val="nil"/>
              <w:left w:val="nil"/>
              <w:bottom w:val="nil"/>
              <w:right w:val="nil"/>
            </w:tcBorders>
          </w:tcPr>
          <w:p w14:paraId="5065D60C"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118</w:t>
            </w:r>
          </w:p>
        </w:tc>
        <w:tc>
          <w:tcPr>
            <w:tcW w:w="1194" w:type="dxa"/>
            <w:tcBorders>
              <w:top w:val="nil"/>
              <w:left w:val="nil"/>
              <w:bottom w:val="nil"/>
              <w:right w:val="nil"/>
            </w:tcBorders>
          </w:tcPr>
          <w:p w14:paraId="6DD1726F"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18</w:t>
            </w:r>
            <w:r>
              <w:rPr>
                <w:noProof/>
                <w:sz w:val="20"/>
                <w:szCs w:val="20"/>
                <w:lang w:val="en-US"/>
              </w:rPr>
              <w:t>.</w:t>
            </w:r>
            <w:r w:rsidRPr="00F07D4B">
              <w:rPr>
                <w:rFonts w:eastAsia="MS Mincho"/>
                <w:sz w:val="20"/>
                <w:szCs w:val="20"/>
                <w:lang w:val="en-US"/>
              </w:rPr>
              <w:t>8</w:t>
            </w:r>
          </w:p>
        </w:tc>
        <w:tc>
          <w:tcPr>
            <w:tcW w:w="1650" w:type="dxa"/>
            <w:tcBorders>
              <w:top w:val="nil"/>
              <w:left w:val="nil"/>
              <w:bottom w:val="nil"/>
              <w:right w:val="nil"/>
            </w:tcBorders>
          </w:tcPr>
          <w:p w14:paraId="171FF1A1"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3788</w:t>
            </w:r>
          </w:p>
        </w:tc>
      </w:tr>
      <w:tr w:rsidR="00A23D60" w:rsidRPr="00F07D4B" w14:paraId="140E2347" w14:textId="77777777" w:rsidTr="007241AC">
        <w:trPr>
          <w:trHeight w:val="220"/>
        </w:trPr>
        <w:tc>
          <w:tcPr>
            <w:tcW w:w="1602" w:type="dxa"/>
            <w:tcBorders>
              <w:top w:val="nil"/>
              <w:left w:val="nil"/>
              <w:bottom w:val="nil"/>
              <w:right w:val="nil"/>
            </w:tcBorders>
          </w:tcPr>
          <w:p w14:paraId="7E388F1E" w14:textId="77777777" w:rsidR="00A23D60" w:rsidRPr="00F07D4B" w:rsidRDefault="00A23D60" w:rsidP="007241AC">
            <w:pPr>
              <w:spacing w:line="360" w:lineRule="auto"/>
              <w:rPr>
                <w:rFonts w:eastAsia="MS Mincho"/>
                <w:sz w:val="20"/>
                <w:szCs w:val="20"/>
                <w:lang w:val="en-US"/>
              </w:rPr>
            </w:pPr>
            <w:r w:rsidRPr="00F07D4B">
              <w:rPr>
                <w:rFonts w:eastAsia="MS Mincho"/>
                <w:sz w:val="20"/>
                <w:szCs w:val="20"/>
                <w:lang w:val="en-US"/>
              </w:rPr>
              <w:t>reducing</w:t>
            </w:r>
          </w:p>
        </w:tc>
        <w:tc>
          <w:tcPr>
            <w:tcW w:w="1055" w:type="dxa"/>
            <w:tcBorders>
              <w:top w:val="nil"/>
              <w:left w:val="nil"/>
              <w:bottom w:val="nil"/>
              <w:right w:val="nil"/>
            </w:tcBorders>
          </w:tcPr>
          <w:p w14:paraId="5AD77971"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tiab</w:t>
            </w:r>
          </w:p>
        </w:tc>
        <w:tc>
          <w:tcPr>
            <w:tcW w:w="2021" w:type="dxa"/>
            <w:tcBorders>
              <w:top w:val="nil"/>
              <w:left w:val="nil"/>
              <w:bottom w:val="nil"/>
              <w:right w:val="nil"/>
            </w:tcBorders>
          </w:tcPr>
          <w:p w14:paraId="175AD485" w14:textId="77777777" w:rsidR="00A23D60" w:rsidRPr="00F07D4B" w:rsidRDefault="00A23D60" w:rsidP="007241AC">
            <w:pPr>
              <w:spacing w:line="360" w:lineRule="auto"/>
              <w:jc w:val="center"/>
              <w:rPr>
                <w:rFonts w:ascii="Cambria" w:eastAsia="MS Mincho" w:hAnsi="Cambria"/>
                <w:sz w:val="20"/>
                <w:szCs w:val="20"/>
                <w:lang w:val="en-US"/>
              </w:rPr>
            </w:pPr>
            <w:r w:rsidRPr="00F07D4B">
              <w:rPr>
                <w:rFonts w:ascii="Cambria" w:eastAsia="MS Mincho" w:hAnsi="Cambria"/>
                <w:sz w:val="20"/>
                <w:szCs w:val="20"/>
                <w:lang w:val="en-US"/>
              </w:rPr>
              <w:t>27</w:t>
            </w:r>
          </w:p>
        </w:tc>
        <w:tc>
          <w:tcPr>
            <w:tcW w:w="1550" w:type="dxa"/>
            <w:tcBorders>
              <w:top w:val="nil"/>
              <w:left w:val="nil"/>
              <w:bottom w:val="nil"/>
              <w:right w:val="nil"/>
            </w:tcBorders>
          </w:tcPr>
          <w:p w14:paraId="1297BE72"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369</w:t>
            </w:r>
          </w:p>
        </w:tc>
        <w:tc>
          <w:tcPr>
            <w:tcW w:w="1194" w:type="dxa"/>
            <w:tcBorders>
              <w:top w:val="nil"/>
              <w:left w:val="nil"/>
              <w:bottom w:val="nil"/>
              <w:right w:val="nil"/>
            </w:tcBorders>
          </w:tcPr>
          <w:p w14:paraId="6271E3DE"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18</w:t>
            </w:r>
            <w:r>
              <w:rPr>
                <w:noProof/>
                <w:sz w:val="20"/>
                <w:szCs w:val="20"/>
                <w:lang w:val="en-US"/>
              </w:rPr>
              <w:t>.</w:t>
            </w:r>
            <w:r w:rsidRPr="00F07D4B">
              <w:rPr>
                <w:rFonts w:eastAsia="MS Mincho"/>
                <w:sz w:val="20"/>
                <w:szCs w:val="20"/>
                <w:lang w:val="en-US"/>
              </w:rPr>
              <w:t>1</w:t>
            </w:r>
          </w:p>
        </w:tc>
        <w:tc>
          <w:tcPr>
            <w:tcW w:w="1650" w:type="dxa"/>
            <w:tcBorders>
              <w:top w:val="nil"/>
              <w:left w:val="nil"/>
              <w:bottom w:val="nil"/>
              <w:right w:val="nil"/>
            </w:tcBorders>
          </w:tcPr>
          <w:p w14:paraId="463FAE4A"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592,417</w:t>
            </w:r>
          </w:p>
        </w:tc>
      </w:tr>
      <w:tr w:rsidR="00A23D60" w:rsidRPr="00F07D4B" w14:paraId="645C367C" w14:textId="77777777" w:rsidTr="007241AC">
        <w:trPr>
          <w:trHeight w:val="236"/>
        </w:trPr>
        <w:tc>
          <w:tcPr>
            <w:tcW w:w="1602" w:type="dxa"/>
            <w:tcBorders>
              <w:top w:val="nil"/>
              <w:left w:val="nil"/>
              <w:bottom w:val="nil"/>
              <w:right w:val="nil"/>
            </w:tcBorders>
          </w:tcPr>
          <w:p w14:paraId="7D6C1ED3" w14:textId="77777777" w:rsidR="00A23D60" w:rsidRPr="00F07D4B" w:rsidRDefault="00A23D60" w:rsidP="007241AC">
            <w:pPr>
              <w:spacing w:line="360" w:lineRule="auto"/>
              <w:rPr>
                <w:rFonts w:eastAsia="MS Mincho"/>
                <w:sz w:val="20"/>
                <w:szCs w:val="20"/>
                <w:lang w:val="en-US"/>
              </w:rPr>
            </w:pPr>
            <w:r w:rsidRPr="00F07D4B">
              <w:rPr>
                <w:rFonts w:eastAsia="MS Mincho"/>
                <w:sz w:val="20"/>
                <w:szCs w:val="20"/>
                <w:lang w:val="en-US"/>
              </w:rPr>
              <w:t>Drug withdrawal</w:t>
            </w:r>
          </w:p>
        </w:tc>
        <w:tc>
          <w:tcPr>
            <w:tcW w:w="1055" w:type="dxa"/>
            <w:tcBorders>
              <w:top w:val="nil"/>
              <w:left w:val="nil"/>
              <w:bottom w:val="nil"/>
              <w:right w:val="nil"/>
            </w:tcBorders>
          </w:tcPr>
          <w:p w14:paraId="37E78228"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Emtree</w:t>
            </w:r>
          </w:p>
        </w:tc>
        <w:tc>
          <w:tcPr>
            <w:tcW w:w="2021" w:type="dxa"/>
            <w:tcBorders>
              <w:top w:val="nil"/>
              <w:left w:val="nil"/>
              <w:bottom w:val="nil"/>
              <w:right w:val="nil"/>
            </w:tcBorders>
          </w:tcPr>
          <w:p w14:paraId="47791BF6" w14:textId="77777777" w:rsidR="00A23D60" w:rsidRPr="00F07D4B" w:rsidRDefault="00A23D60" w:rsidP="007241AC">
            <w:pPr>
              <w:spacing w:line="360" w:lineRule="auto"/>
              <w:jc w:val="center"/>
              <w:rPr>
                <w:rFonts w:ascii="Cambria" w:eastAsia="MS Mincho" w:hAnsi="Cambria"/>
                <w:sz w:val="20"/>
                <w:szCs w:val="20"/>
                <w:lang w:val="en-US"/>
              </w:rPr>
            </w:pPr>
            <w:r w:rsidRPr="00F07D4B">
              <w:rPr>
                <w:rFonts w:ascii="Cambria" w:eastAsia="MS Mincho" w:hAnsi="Cambria"/>
                <w:sz w:val="20"/>
                <w:szCs w:val="20"/>
                <w:lang w:val="en-US"/>
              </w:rPr>
              <w:t>27</w:t>
            </w:r>
          </w:p>
        </w:tc>
        <w:tc>
          <w:tcPr>
            <w:tcW w:w="1550" w:type="dxa"/>
            <w:tcBorders>
              <w:top w:val="nil"/>
              <w:left w:val="nil"/>
              <w:bottom w:val="nil"/>
              <w:right w:val="nil"/>
            </w:tcBorders>
          </w:tcPr>
          <w:p w14:paraId="0C3287A2"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414</w:t>
            </w:r>
          </w:p>
        </w:tc>
        <w:tc>
          <w:tcPr>
            <w:tcW w:w="1194" w:type="dxa"/>
            <w:tcBorders>
              <w:top w:val="nil"/>
              <w:left w:val="nil"/>
              <w:bottom w:val="nil"/>
              <w:right w:val="nil"/>
            </w:tcBorders>
          </w:tcPr>
          <w:p w14:paraId="098A0E79"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18</w:t>
            </w:r>
            <w:r>
              <w:rPr>
                <w:noProof/>
                <w:sz w:val="20"/>
                <w:szCs w:val="20"/>
                <w:lang w:val="en-US"/>
              </w:rPr>
              <w:t>.</w:t>
            </w:r>
            <w:r w:rsidRPr="00F07D4B">
              <w:rPr>
                <w:rFonts w:eastAsia="MS Mincho"/>
                <w:sz w:val="20"/>
                <w:szCs w:val="20"/>
                <w:lang w:val="en-US"/>
              </w:rPr>
              <w:t>1</w:t>
            </w:r>
          </w:p>
        </w:tc>
        <w:tc>
          <w:tcPr>
            <w:tcW w:w="1650" w:type="dxa"/>
            <w:tcBorders>
              <w:top w:val="nil"/>
              <w:left w:val="nil"/>
              <w:bottom w:val="nil"/>
              <w:right w:val="nil"/>
            </w:tcBorders>
          </w:tcPr>
          <w:p w14:paraId="1059E96A"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213,198</w:t>
            </w:r>
          </w:p>
        </w:tc>
      </w:tr>
      <w:tr w:rsidR="00A23D60" w:rsidRPr="00F07D4B" w14:paraId="517AB8FD" w14:textId="77777777" w:rsidTr="007241AC">
        <w:trPr>
          <w:trHeight w:val="220"/>
        </w:trPr>
        <w:tc>
          <w:tcPr>
            <w:tcW w:w="1602" w:type="dxa"/>
            <w:tcBorders>
              <w:top w:val="nil"/>
              <w:left w:val="nil"/>
              <w:bottom w:val="nil"/>
              <w:right w:val="nil"/>
            </w:tcBorders>
          </w:tcPr>
          <w:p w14:paraId="40A32EFB" w14:textId="77777777" w:rsidR="00A23D60" w:rsidRPr="00F07D4B" w:rsidRDefault="00A23D60" w:rsidP="007241AC">
            <w:pPr>
              <w:spacing w:line="360" w:lineRule="auto"/>
              <w:rPr>
                <w:rFonts w:eastAsia="MS Mincho"/>
                <w:sz w:val="20"/>
                <w:szCs w:val="20"/>
                <w:lang w:val="en-US"/>
              </w:rPr>
            </w:pPr>
            <w:r w:rsidRPr="00F07D4B">
              <w:rPr>
                <w:rFonts w:eastAsia="MS Mincho"/>
                <w:sz w:val="20"/>
                <w:szCs w:val="20"/>
                <w:lang w:val="en-US"/>
              </w:rPr>
              <w:t>Deprescription</w:t>
            </w:r>
          </w:p>
        </w:tc>
        <w:tc>
          <w:tcPr>
            <w:tcW w:w="1055" w:type="dxa"/>
            <w:tcBorders>
              <w:top w:val="nil"/>
              <w:left w:val="nil"/>
              <w:bottom w:val="nil"/>
              <w:right w:val="nil"/>
            </w:tcBorders>
          </w:tcPr>
          <w:p w14:paraId="4F4E174B"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Emtree</w:t>
            </w:r>
          </w:p>
        </w:tc>
        <w:tc>
          <w:tcPr>
            <w:tcW w:w="2021" w:type="dxa"/>
            <w:tcBorders>
              <w:top w:val="nil"/>
              <w:left w:val="nil"/>
              <w:bottom w:val="nil"/>
              <w:right w:val="nil"/>
            </w:tcBorders>
          </w:tcPr>
          <w:p w14:paraId="01E0765C" w14:textId="77777777" w:rsidR="00A23D60" w:rsidRPr="00F07D4B" w:rsidRDefault="00A23D60" w:rsidP="007241AC">
            <w:pPr>
              <w:spacing w:line="360" w:lineRule="auto"/>
              <w:jc w:val="center"/>
              <w:rPr>
                <w:rFonts w:ascii="Cambria" w:eastAsia="MS Mincho" w:hAnsi="Cambria"/>
                <w:sz w:val="20"/>
                <w:szCs w:val="20"/>
                <w:lang w:val="en-US"/>
              </w:rPr>
            </w:pPr>
            <w:r w:rsidRPr="00F07D4B">
              <w:rPr>
                <w:rFonts w:ascii="Cambria" w:eastAsia="MS Mincho" w:hAnsi="Cambria"/>
                <w:sz w:val="20"/>
                <w:szCs w:val="20"/>
                <w:lang w:val="en-US"/>
              </w:rPr>
              <w:t>26</w:t>
            </w:r>
          </w:p>
        </w:tc>
        <w:tc>
          <w:tcPr>
            <w:tcW w:w="1550" w:type="dxa"/>
            <w:tcBorders>
              <w:top w:val="nil"/>
              <w:left w:val="nil"/>
              <w:bottom w:val="nil"/>
              <w:right w:val="nil"/>
            </w:tcBorders>
          </w:tcPr>
          <w:p w14:paraId="1B29604C"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5</w:t>
            </w:r>
          </w:p>
        </w:tc>
        <w:tc>
          <w:tcPr>
            <w:tcW w:w="1194" w:type="dxa"/>
            <w:tcBorders>
              <w:top w:val="nil"/>
              <w:left w:val="nil"/>
              <w:bottom w:val="nil"/>
              <w:right w:val="nil"/>
            </w:tcBorders>
          </w:tcPr>
          <w:p w14:paraId="1D5FF1EB"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17</w:t>
            </w:r>
            <w:r>
              <w:rPr>
                <w:noProof/>
                <w:sz w:val="20"/>
                <w:szCs w:val="20"/>
                <w:lang w:val="en-US"/>
              </w:rPr>
              <w:t>.</w:t>
            </w:r>
            <w:r w:rsidRPr="00F07D4B">
              <w:rPr>
                <w:rFonts w:eastAsia="MS Mincho"/>
                <w:sz w:val="20"/>
                <w:szCs w:val="20"/>
                <w:lang w:val="en-US"/>
              </w:rPr>
              <w:t>4</w:t>
            </w:r>
          </w:p>
        </w:tc>
        <w:tc>
          <w:tcPr>
            <w:tcW w:w="1650" w:type="dxa"/>
            <w:tcBorders>
              <w:top w:val="nil"/>
              <w:left w:val="nil"/>
              <w:bottom w:val="nil"/>
              <w:right w:val="nil"/>
            </w:tcBorders>
          </w:tcPr>
          <w:p w14:paraId="04D09898"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626</w:t>
            </w:r>
          </w:p>
        </w:tc>
      </w:tr>
      <w:tr w:rsidR="00A23D60" w:rsidRPr="00F07D4B" w14:paraId="68EB58EA" w14:textId="77777777" w:rsidTr="007241AC">
        <w:trPr>
          <w:trHeight w:val="236"/>
        </w:trPr>
        <w:tc>
          <w:tcPr>
            <w:tcW w:w="1602" w:type="dxa"/>
            <w:tcBorders>
              <w:top w:val="nil"/>
              <w:left w:val="nil"/>
              <w:bottom w:val="nil"/>
              <w:right w:val="nil"/>
            </w:tcBorders>
          </w:tcPr>
          <w:p w14:paraId="6C179D78" w14:textId="77777777" w:rsidR="00A23D60" w:rsidRPr="00F07D4B" w:rsidRDefault="00A23D60" w:rsidP="007241AC">
            <w:pPr>
              <w:spacing w:line="360" w:lineRule="auto"/>
              <w:rPr>
                <w:rFonts w:eastAsia="MS Mincho"/>
                <w:sz w:val="20"/>
                <w:szCs w:val="20"/>
                <w:lang w:val="en-US"/>
              </w:rPr>
            </w:pPr>
            <w:r w:rsidRPr="00F07D4B">
              <w:rPr>
                <w:rFonts w:eastAsia="MS Mincho"/>
                <w:sz w:val="20"/>
                <w:szCs w:val="20"/>
                <w:lang w:val="en-US"/>
              </w:rPr>
              <w:t>Potentially inappropriate medication</w:t>
            </w:r>
          </w:p>
        </w:tc>
        <w:tc>
          <w:tcPr>
            <w:tcW w:w="1055" w:type="dxa"/>
            <w:tcBorders>
              <w:top w:val="nil"/>
              <w:left w:val="nil"/>
              <w:bottom w:val="nil"/>
              <w:right w:val="nil"/>
            </w:tcBorders>
          </w:tcPr>
          <w:p w14:paraId="61010372"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Emtree</w:t>
            </w:r>
          </w:p>
        </w:tc>
        <w:tc>
          <w:tcPr>
            <w:tcW w:w="2021" w:type="dxa"/>
            <w:tcBorders>
              <w:top w:val="nil"/>
              <w:left w:val="nil"/>
              <w:bottom w:val="nil"/>
              <w:right w:val="nil"/>
            </w:tcBorders>
          </w:tcPr>
          <w:p w14:paraId="7EEE1A2E" w14:textId="77777777" w:rsidR="00A23D60" w:rsidRPr="00F07D4B" w:rsidRDefault="00A23D60" w:rsidP="007241AC">
            <w:pPr>
              <w:spacing w:line="360" w:lineRule="auto"/>
              <w:jc w:val="center"/>
              <w:rPr>
                <w:rFonts w:ascii="Cambria" w:eastAsia="MS Mincho" w:hAnsi="Cambria"/>
                <w:sz w:val="20"/>
                <w:szCs w:val="20"/>
                <w:lang w:val="en-US"/>
              </w:rPr>
            </w:pPr>
            <w:r w:rsidRPr="00F07D4B">
              <w:rPr>
                <w:rFonts w:ascii="Cambria" w:eastAsia="MS Mincho" w:hAnsi="Cambria"/>
                <w:sz w:val="20"/>
                <w:szCs w:val="20"/>
                <w:lang w:val="en-US"/>
              </w:rPr>
              <w:t>24</w:t>
            </w:r>
          </w:p>
        </w:tc>
        <w:tc>
          <w:tcPr>
            <w:tcW w:w="1550" w:type="dxa"/>
            <w:tcBorders>
              <w:top w:val="nil"/>
              <w:left w:val="nil"/>
              <w:bottom w:val="nil"/>
              <w:right w:val="nil"/>
            </w:tcBorders>
          </w:tcPr>
          <w:p w14:paraId="0F6F5AE3"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122</w:t>
            </w:r>
          </w:p>
        </w:tc>
        <w:tc>
          <w:tcPr>
            <w:tcW w:w="1194" w:type="dxa"/>
            <w:tcBorders>
              <w:top w:val="nil"/>
              <w:left w:val="nil"/>
              <w:bottom w:val="nil"/>
              <w:right w:val="nil"/>
            </w:tcBorders>
          </w:tcPr>
          <w:p w14:paraId="3DFE79D3"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16</w:t>
            </w:r>
            <w:r>
              <w:rPr>
                <w:noProof/>
                <w:sz w:val="20"/>
                <w:szCs w:val="20"/>
                <w:lang w:val="en-US"/>
              </w:rPr>
              <w:t>.</w:t>
            </w:r>
            <w:r w:rsidRPr="00F07D4B">
              <w:rPr>
                <w:rFonts w:eastAsia="MS Mincho"/>
                <w:sz w:val="20"/>
                <w:szCs w:val="20"/>
                <w:lang w:val="en-US"/>
              </w:rPr>
              <w:t>1</w:t>
            </w:r>
          </w:p>
        </w:tc>
        <w:tc>
          <w:tcPr>
            <w:tcW w:w="1650" w:type="dxa"/>
            <w:tcBorders>
              <w:top w:val="nil"/>
              <w:left w:val="nil"/>
              <w:bottom w:val="nil"/>
              <w:right w:val="nil"/>
            </w:tcBorders>
          </w:tcPr>
          <w:p w14:paraId="669478CE"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1856</w:t>
            </w:r>
          </w:p>
        </w:tc>
      </w:tr>
      <w:tr w:rsidR="00A23D60" w:rsidRPr="00F07D4B" w14:paraId="5F5F7C23" w14:textId="77777777" w:rsidTr="007241AC">
        <w:trPr>
          <w:trHeight w:val="236"/>
        </w:trPr>
        <w:tc>
          <w:tcPr>
            <w:tcW w:w="1602" w:type="dxa"/>
            <w:tcBorders>
              <w:top w:val="nil"/>
              <w:left w:val="nil"/>
              <w:bottom w:val="nil"/>
              <w:right w:val="nil"/>
            </w:tcBorders>
          </w:tcPr>
          <w:p w14:paraId="27BF004C" w14:textId="77777777" w:rsidR="00A23D60" w:rsidRPr="00F07D4B" w:rsidRDefault="00A23D60" w:rsidP="007241AC">
            <w:pPr>
              <w:spacing w:line="360" w:lineRule="auto"/>
              <w:rPr>
                <w:rFonts w:eastAsia="MS Mincho"/>
                <w:sz w:val="20"/>
                <w:szCs w:val="20"/>
                <w:lang w:val="en-US"/>
              </w:rPr>
            </w:pPr>
            <w:r>
              <w:rPr>
                <w:rFonts w:eastAsia="MS Mincho"/>
                <w:sz w:val="20"/>
                <w:szCs w:val="20"/>
                <w:lang w:val="en-US"/>
              </w:rPr>
              <w:t>Inappropriate medications</w:t>
            </w:r>
          </w:p>
        </w:tc>
        <w:tc>
          <w:tcPr>
            <w:tcW w:w="1055" w:type="dxa"/>
            <w:tcBorders>
              <w:top w:val="nil"/>
              <w:left w:val="nil"/>
              <w:bottom w:val="nil"/>
              <w:right w:val="nil"/>
            </w:tcBorders>
          </w:tcPr>
          <w:p w14:paraId="657B1DAD" w14:textId="77777777" w:rsidR="00A23D60" w:rsidRPr="00F07D4B" w:rsidRDefault="00A23D60" w:rsidP="007241AC">
            <w:pPr>
              <w:spacing w:line="360" w:lineRule="auto"/>
              <w:jc w:val="center"/>
              <w:rPr>
                <w:rFonts w:eastAsia="MS Mincho"/>
                <w:sz w:val="20"/>
                <w:szCs w:val="20"/>
                <w:lang w:val="en-US"/>
              </w:rPr>
            </w:pPr>
            <w:r>
              <w:rPr>
                <w:rFonts w:eastAsia="MS Mincho"/>
                <w:sz w:val="20"/>
                <w:szCs w:val="20"/>
                <w:lang w:val="en-US"/>
              </w:rPr>
              <w:t>tiab</w:t>
            </w:r>
          </w:p>
        </w:tc>
        <w:tc>
          <w:tcPr>
            <w:tcW w:w="2021" w:type="dxa"/>
            <w:tcBorders>
              <w:top w:val="nil"/>
              <w:left w:val="nil"/>
              <w:bottom w:val="nil"/>
              <w:right w:val="nil"/>
            </w:tcBorders>
          </w:tcPr>
          <w:p w14:paraId="3F2E6D49" w14:textId="77777777" w:rsidR="00A23D60" w:rsidRPr="00F07D4B" w:rsidRDefault="00A23D60" w:rsidP="007241AC">
            <w:pPr>
              <w:spacing w:line="360" w:lineRule="auto"/>
              <w:jc w:val="center"/>
              <w:rPr>
                <w:rFonts w:ascii="Cambria" w:eastAsia="MS Mincho" w:hAnsi="Cambria"/>
                <w:sz w:val="20"/>
                <w:szCs w:val="20"/>
                <w:lang w:val="en-US"/>
              </w:rPr>
            </w:pPr>
            <w:r>
              <w:rPr>
                <w:rFonts w:ascii="Cambria" w:eastAsia="MS Mincho" w:hAnsi="Cambria"/>
                <w:sz w:val="20"/>
                <w:szCs w:val="20"/>
                <w:lang w:val="en-US"/>
              </w:rPr>
              <w:t>23</w:t>
            </w:r>
          </w:p>
        </w:tc>
        <w:tc>
          <w:tcPr>
            <w:tcW w:w="1550" w:type="dxa"/>
            <w:tcBorders>
              <w:top w:val="nil"/>
              <w:left w:val="nil"/>
              <w:bottom w:val="nil"/>
              <w:right w:val="nil"/>
            </w:tcBorders>
          </w:tcPr>
          <w:p w14:paraId="73235186" w14:textId="77777777" w:rsidR="00A23D60" w:rsidRPr="00F07D4B" w:rsidRDefault="00A23D60" w:rsidP="007241AC">
            <w:pPr>
              <w:spacing w:line="360" w:lineRule="auto"/>
              <w:jc w:val="center"/>
              <w:rPr>
                <w:rFonts w:eastAsia="MS Mincho"/>
                <w:sz w:val="20"/>
                <w:szCs w:val="20"/>
                <w:lang w:val="en-US"/>
              </w:rPr>
            </w:pPr>
            <w:r>
              <w:rPr>
                <w:rFonts w:eastAsia="MS Mincho"/>
                <w:sz w:val="20"/>
                <w:szCs w:val="20"/>
                <w:lang w:val="en-US"/>
              </w:rPr>
              <w:t>81</w:t>
            </w:r>
          </w:p>
        </w:tc>
        <w:tc>
          <w:tcPr>
            <w:tcW w:w="1194" w:type="dxa"/>
            <w:tcBorders>
              <w:top w:val="nil"/>
              <w:left w:val="nil"/>
              <w:bottom w:val="nil"/>
              <w:right w:val="nil"/>
            </w:tcBorders>
          </w:tcPr>
          <w:p w14:paraId="2CFB70E0" w14:textId="77777777" w:rsidR="00A23D60" w:rsidRPr="00F07D4B" w:rsidRDefault="00A23D60" w:rsidP="007241AC">
            <w:pPr>
              <w:spacing w:line="360" w:lineRule="auto"/>
              <w:jc w:val="center"/>
              <w:rPr>
                <w:rFonts w:eastAsia="MS Mincho"/>
                <w:sz w:val="20"/>
                <w:szCs w:val="20"/>
                <w:lang w:val="en-US"/>
              </w:rPr>
            </w:pPr>
            <w:r>
              <w:rPr>
                <w:rFonts w:eastAsia="MS Mincho"/>
                <w:sz w:val="20"/>
                <w:szCs w:val="20"/>
                <w:lang w:val="en-US"/>
              </w:rPr>
              <w:t>15</w:t>
            </w:r>
            <w:r>
              <w:rPr>
                <w:noProof/>
                <w:sz w:val="20"/>
                <w:szCs w:val="20"/>
                <w:lang w:val="en-US"/>
              </w:rPr>
              <w:t>.</w:t>
            </w:r>
            <w:r>
              <w:rPr>
                <w:rFonts w:eastAsia="MS Mincho"/>
                <w:sz w:val="20"/>
                <w:szCs w:val="20"/>
                <w:lang w:val="en-US"/>
              </w:rPr>
              <w:t>4</w:t>
            </w:r>
          </w:p>
        </w:tc>
        <w:tc>
          <w:tcPr>
            <w:tcW w:w="1650" w:type="dxa"/>
            <w:tcBorders>
              <w:top w:val="nil"/>
              <w:left w:val="nil"/>
              <w:bottom w:val="nil"/>
              <w:right w:val="nil"/>
            </w:tcBorders>
          </w:tcPr>
          <w:p w14:paraId="45260A21" w14:textId="77777777" w:rsidR="00A23D60" w:rsidRPr="00F07D4B" w:rsidRDefault="00A23D60" w:rsidP="007241AC">
            <w:pPr>
              <w:spacing w:line="360" w:lineRule="auto"/>
              <w:jc w:val="center"/>
              <w:rPr>
                <w:rFonts w:eastAsia="MS Mincho"/>
                <w:sz w:val="20"/>
                <w:szCs w:val="20"/>
                <w:lang w:val="en-US"/>
              </w:rPr>
            </w:pPr>
            <w:r>
              <w:rPr>
                <w:rFonts w:eastAsia="MS Mincho"/>
                <w:sz w:val="20"/>
                <w:szCs w:val="20"/>
                <w:lang w:val="en-US"/>
              </w:rPr>
              <w:t>1094</w:t>
            </w:r>
          </w:p>
        </w:tc>
      </w:tr>
      <w:tr w:rsidR="00A23D60" w:rsidRPr="00F07D4B" w14:paraId="7E5AA01B" w14:textId="77777777" w:rsidTr="007241AC">
        <w:trPr>
          <w:trHeight w:val="220"/>
        </w:trPr>
        <w:tc>
          <w:tcPr>
            <w:tcW w:w="1602" w:type="dxa"/>
            <w:tcBorders>
              <w:top w:val="nil"/>
              <w:left w:val="nil"/>
              <w:bottom w:val="nil"/>
              <w:right w:val="nil"/>
            </w:tcBorders>
          </w:tcPr>
          <w:p w14:paraId="6D2A36FC" w14:textId="77777777" w:rsidR="00A23D60" w:rsidRPr="00F07D4B" w:rsidRDefault="00A23D60" w:rsidP="007241AC">
            <w:pPr>
              <w:spacing w:line="360" w:lineRule="auto"/>
              <w:rPr>
                <w:rFonts w:eastAsia="MS Mincho"/>
                <w:sz w:val="20"/>
                <w:szCs w:val="20"/>
                <w:lang w:val="en-US"/>
              </w:rPr>
            </w:pPr>
            <w:r w:rsidRPr="00F07D4B">
              <w:rPr>
                <w:rFonts w:eastAsia="MS Mincho"/>
                <w:sz w:val="20"/>
                <w:szCs w:val="20"/>
                <w:lang w:val="en-US"/>
              </w:rPr>
              <w:t>Potentially inappropriate medication*</w:t>
            </w:r>
          </w:p>
        </w:tc>
        <w:tc>
          <w:tcPr>
            <w:tcW w:w="1055" w:type="dxa"/>
            <w:tcBorders>
              <w:top w:val="nil"/>
              <w:left w:val="nil"/>
              <w:bottom w:val="nil"/>
              <w:right w:val="nil"/>
            </w:tcBorders>
          </w:tcPr>
          <w:p w14:paraId="078C4D73"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tiab</w:t>
            </w:r>
          </w:p>
        </w:tc>
        <w:tc>
          <w:tcPr>
            <w:tcW w:w="2021" w:type="dxa"/>
            <w:tcBorders>
              <w:top w:val="nil"/>
              <w:left w:val="nil"/>
              <w:bottom w:val="nil"/>
              <w:right w:val="nil"/>
            </w:tcBorders>
          </w:tcPr>
          <w:p w14:paraId="2C83D778" w14:textId="77777777" w:rsidR="00A23D60" w:rsidRPr="00F07D4B" w:rsidRDefault="00A23D60" w:rsidP="007241AC">
            <w:pPr>
              <w:spacing w:line="360" w:lineRule="auto"/>
              <w:jc w:val="center"/>
              <w:rPr>
                <w:rFonts w:ascii="Cambria" w:eastAsia="MS Mincho" w:hAnsi="Cambria"/>
                <w:sz w:val="20"/>
                <w:szCs w:val="20"/>
                <w:lang w:val="en-US"/>
              </w:rPr>
            </w:pPr>
            <w:r w:rsidRPr="00F07D4B">
              <w:rPr>
                <w:rFonts w:ascii="Cambria" w:eastAsia="MS Mincho" w:hAnsi="Cambria"/>
                <w:sz w:val="20"/>
                <w:szCs w:val="20"/>
                <w:lang w:val="en-US"/>
              </w:rPr>
              <w:t>22</w:t>
            </w:r>
          </w:p>
        </w:tc>
        <w:tc>
          <w:tcPr>
            <w:tcW w:w="1550" w:type="dxa"/>
            <w:tcBorders>
              <w:top w:val="nil"/>
              <w:left w:val="nil"/>
              <w:bottom w:val="nil"/>
              <w:right w:val="nil"/>
            </w:tcBorders>
          </w:tcPr>
          <w:p w14:paraId="58EDF441"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105</w:t>
            </w:r>
          </w:p>
        </w:tc>
        <w:tc>
          <w:tcPr>
            <w:tcW w:w="1194" w:type="dxa"/>
            <w:tcBorders>
              <w:top w:val="nil"/>
              <w:left w:val="nil"/>
              <w:bottom w:val="nil"/>
              <w:right w:val="nil"/>
            </w:tcBorders>
          </w:tcPr>
          <w:p w14:paraId="3BC03D67"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14</w:t>
            </w:r>
            <w:r>
              <w:rPr>
                <w:noProof/>
                <w:sz w:val="20"/>
                <w:szCs w:val="20"/>
                <w:lang w:val="en-US"/>
              </w:rPr>
              <w:t>.</w:t>
            </w:r>
            <w:r w:rsidRPr="00F07D4B">
              <w:rPr>
                <w:rFonts w:eastAsia="MS Mincho"/>
                <w:sz w:val="20"/>
                <w:szCs w:val="20"/>
                <w:lang w:val="en-US"/>
              </w:rPr>
              <w:t>8</w:t>
            </w:r>
          </w:p>
        </w:tc>
        <w:tc>
          <w:tcPr>
            <w:tcW w:w="1650" w:type="dxa"/>
            <w:tcBorders>
              <w:top w:val="nil"/>
              <w:left w:val="nil"/>
              <w:bottom w:val="nil"/>
              <w:right w:val="nil"/>
            </w:tcBorders>
          </w:tcPr>
          <w:p w14:paraId="59005F73"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1965</w:t>
            </w:r>
          </w:p>
        </w:tc>
      </w:tr>
      <w:tr w:rsidR="00A23D60" w:rsidRPr="00F07D4B" w14:paraId="3650AE23" w14:textId="77777777" w:rsidTr="007241AC">
        <w:trPr>
          <w:trHeight w:val="236"/>
        </w:trPr>
        <w:tc>
          <w:tcPr>
            <w:tcW w:w="1602" w:type="dxa"/>
            <w:tcBorders>
              <w:top w:val="nil"/>
              <w:left w:val="nil"/>
              <w:bottom w:val="nil"/>
              <w:right w:val="nil"/>
            </w:tcBorders>
          </w:tcPr>
          <w:p w14:paraId="75BD2A22" w14:textId="77777777" w:rsidR="00A23D60" w:rsidRPr="00F07D4B" w:rsidRDefault="00A23D60" w:rsidP="007241AC">
            <w:pPr>
              <w:spacing w:line="360" w:lineRule="auto"/>
              <w:rPr>
                <w:rFonts w:eastAsia="MS Mincho"/>
                <w:sz w:val="20"/>
                <w:szCs w:val="20"/>
                <w:lang w:val="en-US"/>
              </w:rPr>
            </w:pPr>
            <w:r w:rsidRPr="00F07D4B">
              <w:rPr>
                <w:rFonts w:eastAsia="MS Mincho"/>
                <w:sz w:val="20"/>
                <w:szCs w:val="20"/>
                <w:lang w:val="en-US"/>
              </w:rPr>
              <w:lastRenderedPageBreak/>
              <w:t>Medication therapy management</w:t>
            </w:r>
          </w:p>
        </w:tc>
        <w:tc>
          <w:tcPr>
            <w:tcW w:w="1055" w:type="dxa"/>
            <w:tcBorders>
              <w:top w:val="nil"/>
              <w:left w:val="nil"/>
              <w:bottom w:val="nil"/>
              <w:right w:val="nil"/>
            </w:tcBorders>
          </w:tcPr>
          <w:p w14:paraId="75066424"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Emtree</w:t>
            </w:r>
          </w:p>
        </w:tc>
        <w:tc>
          <w:tcPr>
            <w:tcW w:w="2021" w:type="dxa"/>
            <w:tcBorders>
              <w:top w:val="nil"/>
              <w:left w:val="nil"/>
              <w:bottom w:val="nil"/>
              <w:right w:val="nil"/>
            </w:tcBorders>
          </w:tcPr>
          <w:p w14:paraId="113CBAC8" w14:textId="77777777" w:rsidR="00A23D60" w:rsidRPr="00F07D4B" w:rsidRDefault="00A23D60" w:rsidP="007241AC">
            <w:pPr>
              <w:spacing w:line="360" w:lineRule="auto"/>
              <w:jc w:val="center"/>
              <w:rPr>
                <w:rFonts w:ascii="Cambria" w:eastAsia="MS Mincho" w:hAnsi="Cambria"/>
                <w:sz w:val="20"/>
                <w:szCs w:val="20"/>
                <w:lang w:val="en-US"/>
              </w:rPr>
            </w:pPr>
            <w:r w:rsidRPr="00F07D4B">
              <w:rPr>
                <w:rFonts w:ascii="Cambria" w:eastAsia="MS Mincho" w:hAnsi="Cambria"/>
                <w:sz w:val="20"/>
                <w:szCs w:val="20"/>
                <w:lang w:val="en-US"/>
              </w:rPr>
              <w:t>22</w:t>
            </w:r>
          </w:p>
        </w:tc>
        <w:tc>
          <w:tcPr>
            <w:tcW w:w="1550" w:type="dxa"/>
            <w:tcBorders>
              <w:top w:val="nil"/>
              <w:left w:val="nil"/>
              <w:bottom w:val="nil"/>
              <w:right w:val="nil"/>
            </w:tcBorders>
          </w:tcPr>
          <w:p w14:paraId="61D64E51"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195</w:t>
            </w:r>
          </w:p>
        </w:tc>
        <w:tc>
          <w:tcPr>
            <w:tcW w:w="1194" w:type="dxa"/>
            <w:tcBorders>
              <w:top w:val="nil"/>
              <w:left w:val="nil"/>
              <w:bottom w:val="nil"/>
              <w:right w:val="nil"/>
            </w:tcBorders>
          </w:tcPr>
          <w:p w14:paraId="75875416"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14</w:t>
            </w:r>
            <w:r>
              <w:rPr>
                <w:noProof/>
                <w:sz w:val="20"/>
                <w:szCs w:val="20"/>
                <w:lang w:val="en-US"/>
              </w:rPr>
              <w:t>.</w:t>
            </w:r>
            <w:r w:rsidRPr="00F07D4B">
              <w:rPr>
                <w:rFonts w:eastAsia="MS Mincho"/>
                <w:sz w:val="20"/>
                <w:szCs w:val="20"/>
                <w:lang w:val="en-US"/>
              </w:rPr>
              <w:t>8</w:t>
            </w:r>
          </w:p>
        </w:tc>
        <w:tc>
          <w:tcPr>
            <w:tcW w:w="1650" w:type="dxa"/>
            <w:tcBorders>
              <w:top w:val="nil"/>
              <w:left w:val="nil"/>
              <w:bottom w:val="nil"/>
              <w:right w:val="nil"/>
            </w:tcBorders>
          </w:tcPr>
          <w:p w14:paraId="63B1C7F3"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12,417</w:t>
            </w:r>
          </w:p>
        </w:tc>
      </w:tr>
      <w:tr w:rsidR="00A23D60" w:rsidRPr="00F07D4B" w14:paraId="6B0FD307" w14:textId="77777777" w:rsidTr="007241AC">
        <w:trPr>
          <w:trHeight w:val="220"/>
        </w:trPr>
        <w:tc>
          <w:tcPr>
            <w:tcW w:w="1602" w:type="dxa"/>
            <w:tcBorders>
              <w:top w:val="nil"/>
              <w:left w:val="nil"/>
              <w:bottom w:val="nil"/>
              <w:right w:val="nil"/>
            </w:tcBorders>
          </w:tcPr>
          <w:p w14:paraId="50354E07" w14:textId="77777777" w:rsidR="00A23D60" w:rsidRPr="00F07D4B" w:rsidRDefault="00A23D60" w:rsidP="007241AC">
            <w:pPr>
              <w:spacing w:line="360" w:lineRule="auto"/>
              <w:rPr>
                <w:rFonts w:eastAsia="MS Mincho"/>
                <w:sz w:val="20"/>
                <w:szCs w:val="20"/>
                <w:lang w:val="en-US"/>
              </w:rPr>
            </w:pPr>
            <w:r w:rsidRPr="00F07D4B">
              <w:rPr>
                <w:rFonts w:eastAsia="MS Mincho"/>
                <w:sz w:val="20"/>
                <w:szCs w:val="20"/>
                <w:lang w:val="en-US"/>
              </w:rPr>
              <w:t>Withdraw*</w:t>
            </w:r>
          </w:p>
        </w:tc>
        <w:tc>
          <w:tcPr>
            <w:tcW w:w="1055" w:type="dxa"/>
            <w:tcBorders>
              <w:top w:val="nil"/>
              <w:left w:val="nil"/>
              <w:bottom w:val="nil"/>
              <w:right w:val="nil"/>
            </w:tcBorders>
          </w:tcPr>
          <w:p w14:paraId="27FF502A"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tiab</w:t>
            </w:r>
          </w:p>
        </w:tc>
        <w:tc>
          <w:tcPr>
            <w:tcW w:w="2021" w:type="dxa"/>
            <w:tcBorders>
              <w:top w:val="nil"/>
              <w:left w:val="nil"/>
              <w:bottom w:val="nil"/>
              <w:right w:val="nil"/>
            </w:tcBorders>
          </w:tcPr>
          <w:p w14:paraId="08B32B23" w14:textId="77777777" w:rsidR="00A23D60" w:rsidRPr="00F07D4B" w:rsidRDefault="00A23D60" w:rsidP="007241AC">
            <w:pPr>
              <w:spacing w:line="360" w:lineRule="auto"/>
              <w:jc w:val="center"/>
              <w:rPr>
                <w:rFonts w:ascii="Cambria" w:eastAsia="MS Mincho" w:hAnsi="Cambria"/>
                <w:sz w:val="20"/>
                <w:szCs w:val="20"/>
                <w:lang w:val="en-US"/>
              </w:rPr>
            </w:pPr>
            <w:r w:rsidRPr="00F07D4B">
              <w:rPr>
                <w:rFonts w:ascii="Cambria" w:eastAsia="MS Mincho" w:hAnsi="Cambria"/>
                <w:sz w:val="20"/>
                <w:szCs w:val="20"/>
                <w:lang w:val="en-US"/>
              </w:rPr>
              <w:t>21</w:t>
            </w:r>
          </w:p>
        </w:tc>
        <w:tc>
          <w:tcPr>
            <w:tcW w:w="1550" w:type="dxa"/>
            <w:tcBorders>
              <w:top w:val="nil"/>
              <w:left w:val="nil"/>
              <w:bottom w:val="nil"/>
              <w:right w:val="nil"/>
            </w:tcBorders>
          </w:tcPr>
          <w:p w14:paraId="5C8A82F4"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120</w:t>
            </w:r>
          </w:p>
        </w:tc>
        <w:tc>
          <w:tcPr>
            <w:tcW w:w="1194" w:type="dxa"/>
            <w:tcBorders>
              <w:top w:val="nil"/>
              <w:left w:val="nil"/>
              <w:bottom w:val="nil"/>
              <w:right w:val="nil"/>
            </w:tcBorders>
          </w:tcPr>
          <w:p w14:paraId="48CEAF0B"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14</w:t>
            </w:r>
            <w:r>
              <w:rPr>
                <w:noProof/>
                <w:sz w:val="20"/>
                <w:szCs w:val="20"/>
                <w:lang w:val="en-US"/>
              </w:rPr>
              <w:t>.</w:t>
            </w:r>
            <w:r w:rsidRPr="00F07D4B">
              <w:rPr>
                <w:rFonts w:eastAsia="MS Mincho"/>
                <w:sz w:val="20"/>
                <w:szCs w:val="20"/>
                <w:lang w:val="en-US"/>
              </w:rPr>
              <w:t>1</w:t>
            </w:r>
          </w:p>
        </w:tc>
        <w:tc>
          <w:tcPr>
            <w:tcW w:w="1650" w:type="dxa"/>
            <w:tcBorders>
              <w:top w:val="nil"/>
              <w:left w:val="nil"/>
              <w:bottom w:val="nil"/>
              <w:right w:val="nil"/>
            </w:tcBorders>
          </w:tcPr>
          <w:p w14:paraId="3C1E221F"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185,700</w:t>
            </w:r>
          </w:p>
        </w:tc>
      </w:tr>
      <w:tr w:rsidR="00A23D60" w:rsidRPr="00F07D4B" w14:paraId="33F2F891" w14:textId="77777777" w:rsidTr="007241AC">
        <w:trPr>
          <w:trHeight w:val="208"/>
        </w:trPr>
        <w:tc>
          <w:tcPr>
            <w:tcW w:w="1602" w:type="dxa"/>
            <w:tcBorders>
              <w:top w:val="nil"/>
              <w:left w:val="nil"/>
              <w:bottom w:val="nil"/>
              <w:right w:val="nil"/>
            </w:tcBorders>
          </w:tcPr>
          <w:p w14:paraId="591FB697" w14:textId="77777777" w:rsidR="00A23D60" w:rsidRPr="00F07D4B" w:rsidRDefault="00A23D60" w:rsidP="007241AC">
            <w:pPr>
              <w:spacing w:line="360" w:lineRule="auto"/>
              <w:rPr>
                <w:rFonts w:eastAsia="MS Mincho"/>
                <w:sz w:val="20"/>
                <w:szCs w:val="20"/>
                <w:lang w:val="en-US"/>
              </w:rPr>
            </w:pPr>
            <w:r w:rsidRPr="00F07D4B">
              <w:rPr>
                <w:rFonts w:eastAsia="MS Mincho"/>
                <w:sz w:val="20"/>
                <w:szCs w:val="20"/>
                <w:lang w:val="en-US"/>
              </w:rPr>
              <w:t>Withdrawal</w:t>
            </w:r>
          </w:p>
        </w:tc>
        <w:tc>
          <w:tcPr>
            <w:tcW w:w="1055" w:type="dxa"/>
            <w:tcBorders>
              <w:top w:val="nil"/>
              <w:left w:val="nil"/>
              <w:bottom w:val="nil"/>
              <w:right w:val="nil"/>
            </w:tcBorders>
          </w:tcPr>
          <w:p w14:paraId="30ACB338"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tiab</w:t>
            </w:r>
          </w:p>
        </w:tc>
        <w:tc>
          <w:tcPr>
            <w:tcW w:w="2021" w:type="dxa"/>
            <w:tcBorders>
              <w:top w:val="nil"/>
              <w:left w:val="nil"/>
              <w:bottom w:val="nil"/>
              <w:right w:val="nil"/>
            </w:tcBorders>
          </w:tcPr>
          <w:p w14:paraId="6C64488D" w14:textId="77777777" w:rsidR="00A23D60" w:rsidRPr="00F07D4B" w:rsidRDefault="00A23D60" w:rsidP="007241AC">
            <w:pPr>
              <w:spacing w:line="360" w:lineRule="auto"/>
              <w:jc w:val="center"/>
              <w:rPr>
                <w:rFonts w:ascii="Cambria" w:eastAsia="MS Mincho" w:hAnsi="Cambria"/>
                <w:sz w:val="20"/>
                <w:szCs w:val="20"/>
                <w:lang w:val="en-US"/>
              </w:rPr>
            </w:pPr>
            <w:r w:rsidRPr="00F07D4B">
              <w:rPr>
                <w:rFonts w:ascii="Cambria" w:eastAsia="MS Mincho" w:hAnsi="Cambria"/>
                <w:sz w:val="20"/>
                <w:szCs w:val="20"/>
                <w:lang w:val="en-US"/>
              </w:rPr>
              <w:t>20</w:t>
            </w:r>
          </w:p>
        </w:tc>
        <w:tc>
          <w:tcPr>
            <w:tcW w:w="1550" w:type="dxa"/>
            <w:tcBorders>
              <w:top w:val="nil"/>
              <w:left w:val="nil"/>
              <w:bottom w:val="nil"/>
              <w:right w:val="nil"/>
            </w:tcBorders>
          </w:tcPr>
          <w:p w14:paraId="5E4047ED"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88</w:t>
            </w:r>
          </w:p>
        </w:tc>
        <w:tc>
          <w:tcPr>
            <w:tcW w:w="1194" w:type="dxa"/>
            <w:tcBorders>
              <w:top w:val="nil"/>
              <w:left w:val="nil"/>
              <w:bottom w:val="nil"/>
              <w:right w:val="nil"/>
            </w:tcBorders>
          </w:tcPr>
          <w:p w14:paraId="63142EEE"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13</w:t>
            </w:r>
            <w:r>
              <w:rPr>
                <w:noProof/>
                <w:sz w:val="20"/>
                <w:szCs w:val="20"/>
                <w:lang w:val="en-US"/>
              </w:rPr>
              <w:t>.</w:t>
            </w:r>
            <w:r w:rsidRPr="00F07D4B">
              <w:rPr>
                <w:rFonts w:eastAsia="MS Mincho"/>
                <w:sz w:val="20"/>
                <w:szCs w:val="20"/>
                <w:lang w:val="en-US"/>
              </w:rPr>
              <w:t>4</w:t>
            </w:r>
          </w:p>
        </w:tc>
        <w:tc>
          <w:tcPr>
            <w:tcW w:w="1650" w:type="dxa"/>
            <w:tcBorders>
              <w:top w:val="nil"/>
              <w:left w:val="nil"/>
              <w:bottom w:val="nil"/>
              <w:right w:val="nil"/>
            </w:tcBorders>
          </w:tcPr>
          <w:p w14:paraId="18594684"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133,725</w:t>
            </w:r>
          </w:p>
        </w:tc>
      </w:tr>
      <w:tr w:rsidR="00A23D60" w:rsidRPr="00F07D4B" w14:paraId="2244B7E6" w14:textId="77777777" w:rsidTr="007241AC">
        <w:trPr>
          <w:trHeight w:val="220"/>
        </w:trPr>
        <w:tc>
          <w:tcPr>
            <w:tcW w:w="1602" w:type="dxa"/>
            <w:tcBorders>
              <w:top w:val="nil"/>
              <w:left w:val="nil"/>
              <w:bottom w:val="nil"/>
              <w:right w:val="nil"/>
            </w:tcBorders>
          </w:tcPr>
          <w:p w14:paraId="0B369883" w14:textId="77777777" w:rsidR="00A23D60" w:rsidRPr="00F07D4B" w:rsidRDefault="00A23D60" w:rsidP="007241AC">
            <w:pPr>
              <w:spacing w:line="360" w:lineRule="auto"/>
              <w:rPr>
                <w:rFonts w:eastAsia="MS Mincho"/>
                <w:sz w:val="20"/>
                <w:szCs w:val="20"/>
                <w:lang w:val="en-US"/>
              </w:rPr>
            </w:pPr>
            <w:r w:rsidRPr="00F07D4B">
              <w:rPr>
                <w:rFonts w:eastAsia="MS Mincho"/>
                <w:sz w:val="20"/>
                <w:szCs w:val="20"/>
                <w:lang w:val="en-US"/>
              </w:rPr>
              <w:t>discontinuation</w:t>
            </w:r>
          </w:p>
        </w:tc>
        <w:tc>
          <w:tcPr>
            <w:tcW w:w="1055" w:type="dxa"/>
            <w:tcBorders>
              <w:top w:val="nil"/>
              <w:left w:val="nil"/>
              <w:bottom w:val="nil"/>
              <w:right w:val="nil"/>
            </w:tcBorders>
          </w:tcPr>
          <w:p w14:paraId="48859828"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tiab</w:t>
            </w:r>
          </w:p>
        </w:tc>
        <w:tc>
          <w:tcPr>
            <w:tcW w:w="2021" w:type="dxa"/>
            <w:tcBorders>
              <w:top w:val="nil"/>
              <w:left w:val="nil"/>
              <w:bottom w:val="nil"/>
              <w:right w:val="nil"/>
            </w:tcBorders>
          </w:tcPr>
          <w:p w14:paraId="482B03B5" w14:textId="77777777" w:rsidR="00A23D60" w:rsidRPr="00F07D4B" w:rsidRDefault="00A23D60" w:rsidP="007241AC">
            <w:pPr>
              <w:spacing w:line="360" w:lineRule="auto"/>
              <w:jc w:val="center"/>
              <w:rPr>
                <w:rFonts w:ascii="Cambria" w:eastAsia="MS Mincho" w:hAnsi="Cambria"/>
                <w:sz w:val="20"/>
                <w:szCs w:val="20"/>
                <w:lang w:val="en-US"/>
              </w:rPr>
            </w:pPr>
            <w:r w:rsidRPr="00F07D4B">
              <w:rPr>
                <w:rFonts w:ascii="Cambria" w:eastAsia="MS Mincho" w:hAnsi="Cambria"/>
                <w:sz w:val="20"/>
                <w:szCs w:val="20"/>
                <w:lang w:val="en-US"/>
              </w:rPr>
              <w:t>20</w:t>
            </w:r>
          </w:p>
        </w:tc>
        <w:tc>
          <w:tcPr>
            <w:tcW w:w="1550" w:type="dxa"/>
            <w:tcBorders>
              <w:top w:val="nil"/>
              <w:left w:val="nil"/>
              <w:bottom w:val="nil"/>
              <w:right w:val="nil"/>
            </w:tcBorders>
          </w:tcPr>
          <w:p w14:paraId="353A140A"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147</w:t>
            </w:r>
          </w:p>
        </w:tc>
        <w:tc>
          <w:tcPr>
            <w:tcW w:w="1194" w:type="dxa"/>
            <w:tcBorders>
              <w:top w:val="nil"/>
              <w:left w:val="nil"/>
              <w:bottom w:val="nil"/>
              <w:right w:val="nil"/>
            </w:tcBorders>
          </w:tcPr>
          <w:p w14:paraId="101FA2F2"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13</w:t>
            </w:r>
            <w:r>
              <w:rPr>
                <w:noProof/>
                <w:sz w:val="20"/>
                <w:szCs w:val="20"/>
                <w:lang w:val="en-US"/>
              </w:rPr>
              <w:t>.</w:t>
            </w:r>
            <w:r w:rsidRPr="00F07D4B">
              <w:rPr>
                <w:rFonts w:eastAsia="MS Mincho"/>
                <w:sz w:val="20"/>
                <w:szCs w:val="20"/>
                <w:lang w:val="en-US"/>
              </w:rPr>
              <w:t>4</w:t>
            </w:r>
          </w:p>
        </w:tc>
        <w:tc>
          <w:tcPr>
            <w:tcW w:w="1650" w:type="dxa"/>
            <w:tcBorders>
              <w:top w:val="nil"/>
              <w:left w:val="nil"/>
              <w:bottom w:val="nil"/>
              <w:right w:val="nil"/>
            </w:tcBorders>
          </w:tcPr>
          <w:p w14:paraId="28BAD331"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96,255</w:t>
            </w:r>
          </w:p>
        </w:tc>
      </w:tr>
      <w:tr w:rsidR="00A23D60" w:rsidRPr="00F07D4B" w14:paraId="5CAE5F76" w14:textId="77777777" w:rsidTr="007241AC">
        <w:trPr>
          <w:trHeight w:val="220"/>
        </w:trPr>
        <w:tc>
          <w:tcPr>
            <w:tcW w:w="1602" w:type="dxa"/>
            <w:tcBorders>
              <w:top w:val="nil"/>
              <w:left w:val="nil"/>
              <w:bottom w:val="nil"/>
              <w:right w:val="nil"/>
            </w:tcBorders>
          </w:tcPr>
          <w:p w14:paraId="414FB5C4" w14:textId="77777777" w:rsidR="00A23D60" w:rsidRPr="00F07D4B" w:rsidRDefault="00A23D60" w:rsidP="007241AC">
            <w:pPr>
              <w:spacing w:line="360" w:lineRule="auto"/>
              <w:rPr>
                <w:rFonts w:eastAsia="MS Mincho"/>
                <w:sz w:val="20"/>
                <w:szCs w:val="20"/>
                <w:lang w:val="en-US"/>
              </w:rPr>
            </w:pPr>
            <w:r w:rsidRPr="00F07D4B">
              <w:rPr>
                <w:rFonts w:eastAsia="MS Mincho"/>
                <w:sz w:val="20"/>
                <w:szCs w:val="20"/>
                <w:lang w:val="en-US"/>
              </w:rPr>
              <w:t>Discontinua*</w:t>
            </w:r>
          </w:p>
        </w:tc>
        <w:tc>
          <w:tcPr>
            <w:tcW w:w="1055" w:type="dxa"/>
            <w:tcBorders>
              <w:top w:val="nil"/>
              <w:left w:val="nil"/>
              <w:bottom w:val="nil"/>
              <w:right w:val="nil"/>
            </w:tcBorders>
          </w:tcPr>
          <w:p w14:paraId="29FCF76C"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tiab</w:t>
            </w:r>
          </w:p>
        </w:tc>
        <w:tc>
          <w:tcPr>
            <w:tcW w:w="2021" w:type="dxa"/>
            <w:tcBorders>
              <w:top w:val="nil"/>
              <w:left w:val="nil"/>
              <w:bottom w:val="nil"/>
              <w:right w:val="nil"/>
            </w:tcBorders>
          </w:tcPr>
          <w:p w14:paraId="68ACAE31" w14:textId="77777777" w:rsidR="00A23D60" w:rsidRPr="00F07D4B" w:rsidRDefault="00A23D60" w:rsidP="007241AC">
            <w:pPr>
              <w:spacing w:line="360" w:lineRule="auto"/>
              <w:jc w:val="center"/>
              <w:rPr>
                <w:rFonts w:ascii="Cambria" w:eastAsia="MS Mincho" w:hAnsi="Cambria"/>
                <w:sz w:val="20"/>
                <w:szCs w:val="20"/>
                <w:lang w:val="en-US"/>
              </w:rPr>
            </w:pPr>
            <w:r w:rsidRPr="00F07D4B">
              <w:rPr>
                <w:rFonts w:ascii="Cambria" w:eastAsia="MS Mincho" w:hAnsi="Cambria"/>
                <w:sz w:val="20"/>
                <w:szCs w:val="20"/>
                <w:lang w:val="en-US"/>
              </w:rPr>
              <w:t>20</w:t>
            </w:r>
          </w:p>
        </w:tc>
        <w:tc>
          <w:tcPr>
            <w:tcW w:w="1550" w:type="dxa"/>
            <w:tcBorders>
              <w:top w:val="nil"/>
              <w:left w:val="nil"/>
              <w:bottom w:val="nil"/>
              <w:right w:val="nil"/>
            </w:tcBorders>
          </w:tcPr>
          <w:p w14:paraId="43A38456"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159</w:t>
            </w:r>
          </w:p>
        </w:tc>
        <w:tc>
          <w:tcPr>
            <w:tcW w:w="1194" w:type="dxa"/>
            <w:tcBorders>
              <w:top w:val="nil"/>
              <w:left w:val="nil"/>
              <w:bottom w:val="nil"/>
              <w:right w:val="nil"/>
            </w:tcBorders>
          </w:tcPr>
          <w:p w14:paraId="7318BEB7"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13</w:t>
            </w:r>
            <w:r>
              <w:rPr>
                <w:noProof/>
                <w:sz w:val="20"/>
                <w:szCs w:val="20"/>
                <w:lang w:val="en-US"/>
              </w:rPr>
              <w:t>.</w:t>
            </w:r>
            <w:r w:rsidRPr="00F07D4B">
              <w:rPr>
                <w:rFonts w:eastAsia="MS Mincho"/>
                <w:sz w:val="20"/>
                <w:szCs w:val="20"/>
                <w:lang w:val="en-US"/>
              </w:rPr>
              <w:t>4</w:t>
            </w:r>
          </w:p>
        </w:tc>
        <w:tc>
          <w:tcPr>
            <w:tcW w:w="1650" w:type="dxa"/>
            <w:tcBorders>
              <w:top w:val="nil"/>
              <w:left w:val="nil"/>
              <w:bottom w:val="nil"/>
              <w:right w:val="nil"/>
            </w:tcBorders>
          </w:tcPr>
          <w:p w14:paraId="17596CC4"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102,811</w:t>
            </w:r>
          </w:p>
        </w:tc>
      </w:tr>
      <w:tr w:rsidR="00A23D60" w:rsidRPr="00F07D4B" w14:paraId="213BA275" w14:textId="77777777" w:rsidTr="007241AC">
        <w:trPr>
          <w:trHeight w:val="220"/>
        </w:trPr>
        <w:tc>
          <w:tcPr>
            <w:tcW w:w="1602" w:type="dxa"/>
            <w:tcBorders>
              <w:top w:val="nil"/>
              <w:left w:val="nil"/>
              <w:bottom w:val="nil"/>
              <w:right w:val="nil"/>
            </w:tcBorders>
          </w:tcPr>
          <w:p w14:paraId="28911DEA" w14:textId="77777777" w:rsidR="00A23D60" w:rsidRPr="00F07D4B" w:rsidRDefault="00A23D60" w:rsidP="007241AC">
            <w:pPr>
              <w:spacing w:line="360" w:lineRule="auto"/>
              <w:rPr>
                <w:rFonts w:eastAsia="MS Mincho"/>
                <w:sz w:val="20"/>
                <w:szCs w:val="20"/>
                <w:lang w:val="en-US"/>
              </w:rPr>
            </w:pPr>
            <w:r w:rsidRPr="00F07D4B">
              <w:rPr>
                <w:rFonts w:eastAsia="MS Mincho"/>
                <w:sz w:val="20"/>
                <w:szCs w:val="20"/>
                <w:lang w:val="en-US"/>
              </w:rPr>
              <w:t xml:space="preserve">Inappropriate prescribing </w:t>
            </w:r>
          </w:p>
        </w:tc>
        <w:tc>
          <w:tcPr>
            <w:tcW w:w="1055" w:type="dxa"/>
            <w:tcBorders>
              <w:top w:val="nil"/>
              <w:left w:val="nil"/>
              <w:bottom w:val="nil"/>
              <w:right w:val="nil"/>
            </w:tcBorders>
          </w:tcPr>
          <w:p w14:paraId="623570FF"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Emtree</w:t>
            </w:r>
          </w:p>
        </w:tc>
        <w:tc>
          <w:tcPr>
            <w:tcW w:w="2021" w:type="dxa"/>
            <w:tcBorders>
              <w:top w:val="nil"/>
              <w:left w:val="nil"/>
              <w:bottom w:val="nil"/>
              <w:right w:val="nil"/>
            </w:tcBorders>
          </w:tcPr>
          <w:p w14:paraId="373CE26B" w14:textId="77777777" w:rsidR="00A23D60" w:rsidRPr="00F07D4B" w:rsidRDefault="00A23D60" w:rsidP="007241AC">
            <w:pPr>
              <w:spacing w:line="360" w:lineRule="auto"/>
              <w:jc w:val="center"/>
              <w:rPr>
                <w:rFonts w:ascii="Cambria" w:eastAsia="MS Mincho" w:hAnsi="Cambria"/>
                <w:sz w:val="20"/>
                <w:szCs w:val="20"/>
                <w:lang w:val="en-US"/>
              </w:rPr>
            </w:pPr>
            <w:r w:rsidRPr="00F07D4B">
              <w:rPr>
                <w:rFonts w:ascii="Cambria" w:eastAsia="MS Mincho" w:hAnsi="Cambria"/>
                <w:sz w:val="20"/>
                <w:szCs w:val="20"/>
                <w:lang w:val="en-US"/>
              </w:rPr>
              <w:t>19</w:t>
            </w:r>
          </w:p>
        </w:tc>
        <w:tc>
          <w:tcPr>
            <w:tcW w:w="1550" w:type="dxa"/>
            <w:tcBorders>
              <w:top w:val="nil"/>
              <w:left w:val="nil"/>
              <w:bottom w:val="nil"/>
              <w:right w:val="nil"/>
            </w:tcBorders>
          </w:tcPr>
          <w:p w14:paraId="35C6FF69"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163</w:t>
            </w:r>
          </w:p>
        </w:tc>
        <w:tc>
          <w:tcPr>
            <w:tcW w:w="1194" w:type="dxa"/>
            <w:tcBorders>
              <w:top w:val="nil"/>
              <w:left w:val="nil"/>
              <w:bottom w:val="nil"/>
              <w:right w:val="nil"/>
            </w:tcBorders>
          </w:tcPr>
          <w:p w14:paraId="2E411F22"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12</w:t>
            </w:r>
            <w:r>
              <w:rPr>
                <w:noProof/>
                <w:sz w:val="20"/>
                <w:szCs w:val="20"/>
                <w:lang w:val="en-US"/>
              </w:rPr>
              <w:t>.</w:t>
            </w:r>
            <w:r w:rsidRPr="00F07D4B">
              <w:rPr>
                <w:rFonts w:eastAsia="MS Mincho"/>
                <w:sz w:val="20"/>
                <w:szCs w:val="20"/>
                <w:lang w:val="en-US"/>
              </w:rPr>
              <w:t>8</w:t>
            </w:r>
          </w:p>
        </w:tc>
        <w:tc>
          <w:tcPr>
            <w:tcW w:w="1650" w:type="dxa"/>
            <w:tcBorders>
              <w:top w:val="nil"/>
              <w:left w:val="nil"/>
              <w:bottom w:val="nil"/>
              <w:right w:val="nil"/>
            </w:tcBorders>
          </w:tcPr>
          <w:p w14:paraId="135439D7"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4791</w:t>
            </w:r>
          </w:p>
        </w:tc>
      </w:tr>
      <w:tr w:rsidR="00A23D60" w:rsidRPr="00F07D4B" w14:paraId="79B687FB" w14:textId="77777777" w:rsidTr="007241AC">
        <w:trPr>
          <w:trHeight w:val="220"/>
        </w:trPr>
        <w:tc>
          <w:tcPr>
            <w:tcW w:w="1602" w:type="dxa"/>
            <w:tcBorders>
              <w:top w:val="nil"/>
              <w:left w:val="nil"/>
              <w:bottom w:val="nil"/>
              <w:right w:val="nil"/>
            </w:tcBorders>
          </w:tcPr>
          <w:p w14:paraId="07D42292" w14:textId="77777777" w:rsidR="00A23D60" w:rsidRPr="00F07D4B" w:rsidRDefault="00A23D60" w:rsidP="007241AC">
            <w:pPr>
              <w:spacing w:line="360" w:lineRule="auto"/>
              <w:rPr>
                <w:rFonts w:eastAsia="MS Mincho"/>
                <w:sz w:val="20"/>
                <w:szCs w:val="20"/>
                <w:lang w:val="en-US"/>
              </w:rPr>
            </w:pPr>
            <w:r>
              <w:rPr>
                <w:rFonts w:eastAsia="MS Mincho"/>
                <w:sz w:val="20"/>
                <w:szCs w:val="20"/>
                <w:lang w:val="en-US"/>
              </w:rPr>
              <w:t>Medication reviews</w:t>
            </w:r>
          </w:p>
        </w:tc>
        <w:tc>
          <w:tcPr>
            <w:tcW w:w="1055" w:type="dxa"/>
            <w:tcBorders>
              <w:top w:val="nil"/>
              <w:left w:val="nil"/>
              <w:bottom w:val="nil"/>
              <w:right w:val="nil"/>
            </w:tcBorders>
          </w:tcPr>
          <w:p w14:paraId="703EFA20" w14:textId="77777777" w:rsidR="00A23D60" w:rsidRPr="00F07D4B" w:rsidRDefault="00A23D60" w:rsidP="007241AC">
            <w:pPr>
              <w:spacing w:line="360" w:lineRule="auto"/>
              <w:jc w:val="center"/>
              <w:rPr>
                <w:rFonts w:eastAsia="MS Mincho"/>
                <w:sz w:val="20"/>
                <w:szCs w:val="20"/>
                <w:lang w:val="en-US"/>
              </w:rPr>
            </w:pPr>
            <w:r>
              <w:rPr>
                <w:rFonts w:eastAsia="MS Mincho"/>
                <w:sz w:val="20"/>
                <w:szCs w:val="20"/>
                <w:lang w:val="en-US"/>
              </w:rPr>
              <w:t>tiab</w:t>
            </w:r>
          </w:p>
        </w:tc>
        <w:tc>
          <w:tcPr>
            <w:tcW w:w="2021" w:type="dxa"/>
            <w:tcBorders>
              <w:top w:val="nil"/>
              <w:left w:val="nil"/>
              <w:bottom w:val="nil"/>
              <w:right w:val="nil"/>
            </w:tcBorders>
          </w:tcPr>
          <w:p w14:paraId="3B0E9B95" w14:textId="77777777" w:rsidR="00A23D60" w:rsidRPr="00F07D4B" w:rsidRDefault="00A23D60" w:rsidP="007241AC">
            <w:pPr>
              <w:spacing w:line="360" w:lineRule="auto"/>
              <w:jc w:val="center"/>
              <w:rPr>
                <w:rFonts w:ascii="Cambria" w:eastAsia="MS Mincho" w:hAnsi="Cambria"/>
                <w:sz w:val="20"/>
                <w:szCs w:val="20"/>
                <w:lang w:val="en-US"/>
              </w:rPr>
            </w:pPr>
            <w:r>
              <w:rPr>
                <w:rFonts w:ascii="Cambria" w:eastAsia="MS Mincho" w:hAnsi="Cambria"/>
                <w:sz w:val="20"/>
                <w:szCs w:val="20"/>
                <w:lang w:val="en-US"/>
              </w:rPr>
              <w:t>18</w:t>
            </w:r>
          </w:p>
        </w:tc>
        <w:tc>
          <w:tcPr>
            <w:tcW w:w="1550" w:type="dxa"/>
            <w:tcBorders>
              <w:top w:val="nil"/>
              <w:left w:val="nil"/>
              <w:bottom w:val="nil"/>
              <w:right w:val="nil"/>
            </w:tcBorders>
          </w:tcPr>
          <w:p w14:paraId="3A7363A5" w14:textId="77777777" w:rsidR="00A23D60" w:rsidRPr="00F07D4B" w:rsidRDefault="00A23D60" w:rsidP="007241AC">
            <w:pPr>
              <w:spacing w:line="360" w:lineRule="auto"/>
              <w:jc w:val="center"/>
              <w:rPr>
                <w:rFonts w:eastAsia="MS Mincho"/>
                <w:sz w:val="20"/>
                <w:szCs w:val="20"/>
                <w:lang w:val="en-US"/>
              </w:rPr>
            </w:pPr>
            <w:r>
              <w:rPr>
                <w:rFonts w:eastAsia="MS Mincho"/>
                <w:sz w:val="20"/>
                <w:szCs w:val="20"/>
                <w:lang w:val="en-US"/>
              </w:rPr>
              <w:t>47</w:t>
            </w:r>
          </w:p>
        </w:tc>
        <w:tc>
          <w:tcPr>
            <w:tcW w:w="1194" w:type="dxa"/>
            <w:tcBorders>
              <w:top w:val="nil"/>
              <w:left w:val="nil"/>
              <w:bottom w:val="nil"/>
              <w:right w:val="nil"/>
            </w:tcBorders>
          </w:tcPr>
          <w:p w14:paraId="77C2737A" w14:textId="77777777" w:rsidR="00A23D60" w:rsidRPr="00F07D4B" w:rsidRDefault="00A23D60" w:rsidP="007241AC">
            <w:pPr>
              <w:spacing w:line="360" w:lineRule="auto"/>
              <w:jc w:val="center"/>
              <w:rPr>
                <w:rFonts w:eastAsia="MS Mincho"/>
                <w:sz w:val="20"/>
                <w:szCs w:val="20"/>
                <w:lang w:val="en-US"/>
              </w:rPr>
            </w:pPr>
            <w:r>
              <w:rPr>
                <w:rFonts w:eastAsia="MS Mincho"/>
                <w:sz w:val="20"/>
                <w:szCs w:val="20"/>
                <w:lang w:val="en-US"/>
              </w:rPr>
              <w:t>12</w:t>
            </w:r>
            <w:r>
              <w:rPr>
                <w:noProof/>
                <w:sz w:val="20"/>
                <w:szCs w:val="20"/>
                <w:lang w:val="en-US"/>
              </w:rPr>
              <w:t>.</w:t>
            </w:r>
            <w:r>
              <w:rPr>
                <w:rFonts w:eastAsia="MS Mincho"/>
                <w:sz w:val="20"/>
                <w:szCs w:val="20"/>
                <w:lang w:val="en-US"/>
              </w:rPr>
              <w:t>1</w:t>
            </w:r>
          </w:p>
        </w:tc>
        <w:tc>
          <w:tcPr>
            <w:tcW w:w="1650" w:type="dxa"/>
            <w:tcBorders>
              <w:top w:val="nil"/>
              <w:left w:val="nil"/>
              <w:bottom w:val="nil"/>
              <w:right w:val="nil"/>
            </w:tcBorders>
          </w:tcPr>
          <w:p w14:paraId="79D4F48C" w14:textId="77777777" w:rsidR="00A23D60" w:rsidRPr="00F07D4B" w:rsidRDefault="00A23D60" w:rsidP="007241AC">
            <w:pPr>
              <w:spacing w:line="360" w:lineRule="auto"/>
              <w:jc w:val="center"/>
              <w:rPr>
                <w:rFonts w:eastAsia="MS Mincho"/>
                <w:sz w:val="20"/>
                <w:szCs w:val="20"/>
                <w:lang w:val="en-US"/>
              </w:rPr>
            </w:pPr>
            <w:r>
              <w:rPr>
                <w:rFonts w:eastAsia="MS Mincho"/>
                <w:sz w:val="20"/>
                <w:szCs w:val="20"/>
                <w:lang w:val="en-US"/>
              </w:rPr>
              <w:t>674</w:t>
            </w:r>
          </w:p>
        </w:tc>
      </w:tr>
      <w:tr w:rsidR="00A23D60" w:rsidRPr="00F07D4B" w14:paraId="3DA02077" w14:textId="77777777" w:rsidTr="007241AC">
        <w:trPr>
          <w:trHeight w:val="220"/>
        </w:trPr>
        <w:tc>
          <w:tcPr>
            <w:tcW w:w="1602" w:type="dxa"/>
            <w:tcBorders>
              <w:top w:val="nil"/>
              <w:left w:val="nil"/>
              <w:bottom w:val="nil"/>
              <w:right w:val="nil"/>
            </w:tcBorders>
          </w:tcPr>
          <w:p w14:paraId="6A8BA264" w14:textId="77777777" w:rsidR="00A23D60" w:rsidRDefault="00A23D60" w:rsidP="007241AC">
            <w:pPr>
              <w:spacing w:line="360" w:lineRule="auto"/>
              <w:rPr>
                <w:rFonts w:eastAsia="MS Mincho"/>
                <w:sz w:val="20"/>
                <w:szCs w:val="20"/>
                <w:lang w:val="en-US"/>
              </w:rPr>
            </w:pPr>
            <w:r>
              <w:rPr>
                <w:rFonts w:eastAsia="MS Mincho"/>
                <w:sz w:val="20"/>
                <w:szCs w:val="20"/>
                <w:lang w:val="en-US"/>
              </w:rPr>
              <w:t>Potentially inappropriate medications</w:t>
            </w:r>
          </w:p>
        </w:tc>
        <w:tc>
          <w:tcPr>
            <w:tcW w:w="1055" w:type="dxa"/>
            <w:tcBorders>
              <w:top w:val="nil"/>
              <w:left w:val="nil"/>
              <w:bottom w:val="nil"/>
              <w:right w:val="nil"/>
            </w:tcBorders>
          </w:tcPr>
          <w:p w14:paraId="09E1BA10" w14:textId="77777777" w:rsidR="00A23D60" w:rsidRDefault="00A23D60" w:rsidP="007241AC">
            <w:pPr>
              <w:spacing w:line="360" w:lineRule="auto"/>
              <w:jc w:val="center"/>
              <w:rPr>
                <w:rFonts w:eastAsia="MS Mincho"/>
                <w:sz w:val="20"/>
                <w:szCs w:val="20"/>
                <w:lang w:val="en-US"/>
              </w:rPr>
            </w:pPr>
            <w:r>
              <w:rPr>
                <w:rFonts w:eastAsia="MS Mincho"/>
                <w:sz w:val="20"/>
                <w:szCs w:val="20"/>
                <w:lang w:val="en-US"/>
              </w:rPr>
              <w:t>tiab</w:t>
            </w:r>
          </w:p>
        </w:tc>
        <w:tc>
          <w:tcPr>
            <w:tcW w:w="2021" w:type="dxa"/>
            <w:tcBorders>
              <w:top w:val="nil"/>
              <w:left w:val="nil"/>
              <w:bottom w:val="nil"/>
              <w:right w:val="nil"/>
            </w:tcBorders>
          </w:tcPr>
          <w:p w14:paraId="33ABA239" w14:textId="77777777" w:rsidR="00A23D60" w:rsidRDefault="00A23D60" w:rsidP="007241AC">
            <w:pPr>
              <w:spacing w:line="360" w:lineRule="auto"/>
              <w:jc w:val="center"/>
              <w:rPr>
                <w:rFonts w:ascii="Cambria" w:eastAsia="MS Mincho" w:hAnsi="Cambria"/>
                <w:sz w:val="20"/>
                <w:szCs w:val="20"/>
                <w:lang w:val="en-US"/>
              </w:rPr>
            </w:pPr>
            <w:r>
              <w:rPr>
                <w:rFonts w:ascii="Cambria" w:eastAsia="MS Mincho" w:hAnsi="Cambria"/>
                <w:sz w:val="20"/>
                <w:szCs w:val="20"/>
                <w:lang w:val="en-US"/>
              </w:rPr>
              <w:t>18</w:t>
            </w:r>
          </w:p>
        </w:tc>
        <w:tc>
          <w:tcPr>
            <w:tcW w:w="1550" w:type="dxa"/>
            <w:tcBorders>
              <w:top w:val="nil"/>
              <w:left w:val="nil"/>
              <w:bottom w:val="nil"/>
              <w:right w:val="nil"/>
            </w:tcBorders>
          </w:tcPr>
          <w:p w14:paraId="5A7B3734" w14:textId="77777777" w:rsidR="00A23D60" w:rsidRDefault="00A23D60" w:rsidP="007241AC">
            <w:pPr>
              <w:spacing w:line="360" w:lineRule="auto"/>
              <w:jc w:val="center"/>
              <w:rPr>
                <w:rFonts w:eastAsia="MS Mincho"/>
                <w:sz w:val="20"/>
                <w:szCs w:val="20"/>
                <w:lang w:val="en-US"/>
              </w:rPr>
            </w:pPr>
            <w:r>
              <w:rPr>
                <w:rFonts w:eastAsia="MS Mincho"/>
                <w:sz w:val="20"/>
                <w:szCs w:val="20"/>
                <w:lang w:val="en-US"/>
              </w:rPr>
              <w:t>71</w:t>
            </w:r>
          </w:p>
        </w:tc>
        <w:tc>
          <w:tcPr>
            <w:tcW w:w="1194" w:type="dxa"/>
            <w:tcBorders>
              <w:top w:val="nil"/>
              <w:left w:val="nil"/>
              <w:bottom w:val="nil"/>
              <w:right w:val="nil"/>
            </w:tcBorders>
          </w:tcPr>
          <w:p w14:paraId="44019F35" w14:textId="77777777" w:rsidR="00A23D60" w:rsidRDefault="00A23D60" w:rsidP="007241AC">
            <w:pPr>
              <w:spacing w:line="360" w:lineRule="auto"/>
              <w:jc w:val="center"/>
              <w:rPr>
                <w:rFonts w:eastAsia="MS Mincho"/>
                <w:sz w:val="20"/>
                <w:szCs w:val="20"/>
                <w:lang w:val="en-US"/>
              </w:rPr>
            </w:pPr>
            <w:r>
              <w:rPr>
                <w:rFonts w:eastAsia="MS Mincho"/>
                <w:sz w:val="20"/>
                <w:szCs w:val="20"/>
                <w:lang w:val="en-US"/>
              </w:rPr>
              <w:t>12</w:t>
            </w:r>
            <w:r>
              <w:rPr>
                <w:noProof/>
                <w:sz w:val="20"/>
                <w:szCs w:val="20"/>
                <w:lang w:val="en-US"/>
              </w:rPr>
              <w:t>.</w:t>
            </w:r>
            <w:r>
              <w:rPr>
                <w:rFonts w:eastAsia="MS Mincho"/>
                <w:sz w:val="20"/>
                <w:szCs w:val="20"/>
                <w:lang w:val="en-US"/>
              </w:rPr>
              <w:t>1</w:t>
            </w:r>
          </w:p>
        </w:tc>
        <w:tc>
          <w:tcPr>
            <w:tcW w:w="1650" w:type="dxa"/>
            <w:tcBorders>
              <w:top w:val="nil"/>
              <w:left w:val="nil"/>
              <w:bottom w:val="nil"/>
              <w:right w:val="nil"/>
            </w:tcBorders>
          </w:tcPr>
          <w:p w14:paraId="0D457B84" w14:textId="77777777" w:rsidR="00A23D60" w:rsidRPr="00F07D4B" w:rsidRDefault="00A23D60" w:rsidP="007241AC">
            <w:pPr>
              <w:spacing w:line="360" w:lineRule="auto"/>
              <w:jc w:val="center"/>
              <w:rPr>
                <w:rFonts w:eastAsia="MS Mincho"/>
                <w:sz w:val="20"/>
                <w:szCs w:val="20"/>
                <w:lang w:val="en-US"/>
              </w:rPr>
            </w:pPr>
            <w:r>
              <w:rPr>
                <w:rFonts w:eastAsia="MS Mincho"/>
                <w:sz w:val="20"/>
                <w:szCs w:val="20"/>
                <w:lang w:val="en-US"/>
              </w:rPr>
              <w:t>866</w:t>
            </w:r>
          </w:p>
        </w:tc>
      </w:tr>
      <w:tr w:rsidR="00A23D60" w:rsidRPr="00F07D4B" w14:paraId="2E5313DC" w14:textId="77777777" w:rsidTr="007241AC">
        <w:trPr>
          <w:trHeight w:val="220"/>
        </w:trPr>
        <w:tc>
          <w:tcPr>
            <w:tcW w:w="1602" w:type="dxa"/>
            <w:tcBorders>
              <w:top w:val="nil"/>
              <w:left w:val="nil"/>
              <w:bottom w:val="nil"/>
              <w:right w:val="nil"/>
            </w:tcBorders>
          </w:tcPr>
          <w:p w14:paraId="430A40D5" w14:textId="77777777" w:rsidR="00A23D60" w:rsidRDefault="00A23D60" w:rsidP="007241AC">
            <w:pPr>
              <w:spacing w:line="360" w:lineRule="auto"/>
              <w:rPr>
                <w:rFonts w:eastAsia="MS Mincho"/>
                <w:sz w:val="20"/>
                <w:szCs w:val="20"/>
                <w:lang w:val="en-US"/>
              </w:rPr>
            </w:pPr>
            <w:r>
              <w:rPr>
                <w:rFonts w:eastAsia="MS Mincho"/>
                <w:sz w:val="20"/>
                <w:szCs w:val="20"/>
                <w:lang w:val="en-US"/>
              </w:rPr>
              <w:t>Medication review</w:t>
            </w:r>
          </w:p>
        </w:tc>
        <w:tc>
          <w:tcPr>
            <w:tcW w:w="1055" w:type="dxa"/>
            <w:tcBorders>
              <w:top w:val="nil"/>
              <w:left w:val="nil"/>
              <w:bottom w:val="nil"/>
              <w:right w:val="nil"/>
            </w:tcBorders>
          </w:tcPr>
          <w:p w14:paraId="7B660FC8" w14:textId="77777777" w:rsidR="00A23D60" w:rsidRDefault="00A23D60" w:rsidP="007241AC">
            <w:pPr>
              <w:spacing w:line="360" w:lineRule="auto"/>
              <w:jc w:val="center"/>
              <w:rPr>
                <w:rFonts w:eastAsia="MS Mincho"/>
                <w:sz w:val="20"/>
                <w:szCs w:val="20"/>
                <w:lang w:val="en-US"/>
              </w:rPr>
            </w:pPr>
            <w:r>
              <w:rPr>
                <w:rFonts w:eastAsia="MS Mincho"/>
                <w:sz w:val="20"/>
                <w:szCs w:val="20"/>
                <w:lang w:val="en-US"/>
              </w:rPr>
              <w:t>tiab</w:t>
            </w:r>
          </w:p>
        </w:tc>
        <w:tc>
          <w:tcPr>
            <w:tcW w:w="2021" w:type="dxa"/>
            <w:tcBorders>
              <w:top w:val="nil"/>
              <w:left w:val="nil"/>
              <w:bottom w:val="nil"/>
              <w:right w:val="nil"/>
            </w:tcBorders>
          </w:tcPr>
          <w:p w14:paraId="157854C9" w14:textId="77777777" w:rsidR="00A23D60" w:rsidRDefault="00A23D60" w:rsidP="007241AC">
            <w:pPr>
              <w:spacing w:line="360" w:lineRule="auto"/>
              <w:jc w:val="center"/>
              <w:rPr>
                <w:rFonts w:ascii="Cambria" w:eastAsia="MS Mincho" w:hAnsi="Cambria"/>
                <w:sz w:val="20"/>
                <w:szCs w:val="20"/>
                <w:lang w:val="en-US"/>
              </w:rPr>
            </w:pPr>
            <w:r>
              <w:rPr>
                <w:rFonts w:ascii="Cambria" w:eastAsia="MS Mincho" w:hAnsi="Cambria"/>
                <w:sz w:val="20"/>
                <w:szCs w:val="20"/>
                <w:lang w:val="en-US"/>
              </w:rPr>
              <w:t>18</w:t>
            </w:r>
          </w:p>
        </w:tc>
        <w:tc>
          <w:tcPr>
            <w:tcW w:w="1550" w:type="dxa"/>
            <w:tcBorders>
              <w:top w:val="nil"/>
              <w:left w:val="nil"/>
              <w:bottom w:val="nil"/>
              <w:right w:val="nil"/>
            </w:tcBorders>
          </w:tcPr>
          <w:p w14:paraId="44595080" w14:textId="77777777" w:rsidR="00A23D60" w:rsidRDefault="00A23D60" w:rsidP="007241AC">
            <w:pPr>
              <w:spacing w:line="360" w:lineRule="auto"/>
              <w:jc w:val="center"/>
              <w:rPr>
                <w:rFonts w:eastAsia="MS Mincho"/>
                <w:sz w:val="20"/>
                <w:szCs w:val="20"/>
                <w:lang w:val="en-US"/>
              </w:rPr>
            </w:pPr>
            <w:r>
              <w:rPr>
                <w:rFonts w:eastAsia="MS Mincho"/>
                <w:sz w:val="20"/>
                <w:szCs w:val="20"/>
                <w:lang w:val="en-US"/>
              </w:rPr>
              <w:t>94</w:t>
            </w:r>
          </w:p>
        </w:tc>
        <w:tc>
          <w:tcPr>
            <w:tcW w:w="1194" w:type="dxa"/>
            <w:tcBorders>
              <w:top w:val="nil"/>
              <w:left w:val="nil"/>
              <w:bottom w:val="nil"/>
              <w:right w:val="nil"/>
            </w:tcBorders>
          </w:tcPr>
          <w:p w14:paraId="31722228" w14:textId="77777777" w:rsidR="00A23D60" w:rsidRDefault="00A23D60" w:rsidP="007241AC">
            <w:pPr>
              <w:spacing w:line="360" w:lineRule="auto"/>
              <w:jc w:val="center"/>
              <w:rPr>
                <w:rFonts w:eastAsia="MS Mincho"/>
                <w:sz w:val="20"/>
                <w:szCs w:val="20"/>
                <w:lang w:val="en-US"/>
              </w:rPr>
            </w:pPr>
            <w:r>
              <w:rPr>
                <w:rFonts w:eastAsia="MS Mincho"/>
                <w:sz w:val="20"/>
                <w:szCs w:val="20"/>
                <w:lang w:val="en-US"/>
              </w:rPr>
              <w:t>12</w:t>
            </w:r>
            <w:r>
              <w:rPr>
                <w:noProof/>
                <w:sz w:val="20"/>
                <w:szCs w:val="20"/>
                <w:lang w:val="en-US"/>
              </w:rPr>
              <w:t>.</w:t>
            </w:r>
            <w:r>
              <w:rPr>
                <w:rFonts w:eastAsia="MS Mincho"/>
                <w:sz w:val="20"/>
                <w:szCs w:val="20"/>
                <w:lang w:val="en-US"/>
              </w:rPr>
              <w:t>1</w:t>
            </w:r>
          </w:p>
        </w:tc>
        <w:tc>
          <w:tcPr>
            <w:tcW w:w="1650" w:type="dxa"/>
            <w:tcBorders>
              <w:top w:val="nil"/>
              <w:left w:val="nil"/>
              <w:bottom w:val="nil"/>
              <w:right w:val="nil"/>
            </w:tcBorders>
          </w:tcPr>
          <w:p w14:paraId="02952257" w14:textId="77777777" w:rsidR="00A23D60" w:rsidRPr="00F07D4B" w:rsidRDefault="00A23D60" w:rsidP="007241AC">
            <w:pPr>
              <w:spacing w:line="360" w:lineRule="auto"/>
              <w:jc w:val="center"/>
              <w:rPr>
                <w:rFonts w:eastAsia="MS Mincho"/>
                <w:sz w:val="20"/>
                <w:szCs w:val="20"/>
                <w:lang w:val="en-US"/>
              </w:rPr>
            </w:pPr>
            <w:r>
              <w:rPr>
                <w:rFonts w:eastAsia="MS Mincho"/>
                <w:sz w:val="20"/>
                <w:szCs w:val="20"/>
                <w:lang w:val="en-US"/>
              </w:rPr>
              <w:t>1490</w:t>
            </w:r>
          </w:p>
        </w:tc>
      </w:tr>
      <w:tr w:rsidR="00A23D60" w:rsidRPr="00F07D4B" w14:paraId="6960BDB6" w14:textId="77777777" w:rsidTr="007241AC">
        <w:trPr>
          <w:trHeight w:val="220"/>
        </w:trPr>
        <w:tc>
          <w:tcPr>
            <w:tcW w:w="1602" w:type="dxa"/>
            <w:tcBorders>
              <w:top w:val="nil"/>
              <w:left w:val="nil"/>
              <w:bottom w:val="nil"/>
              <w:right w:val="nil"/>
            </w:tcBorders>
          </w:tcPr>
          <w:p w14:paraId="442DB7DD" w14:textId="77777777" w:rsidR="00A23D60" w:rsidRPr="00F07D4B" w:rsidRDefault="00A23D60" w:rsidP="007241AC">
            <w:pPr>
              <w:spacing w:line="360" w:lineRule="auto"/>
              <w:rPr>
                <w:rFonts w:eastAsia="MS Mincho"/>
                <w:sz w:val="20"/>
                <w:szCs w:val="20"/>
                <w:lang w:val="en-US"/>
              </w:rPr>
            </w:pPr>
            <w:r w:rsidRPr="00F07D4B">
              <w:rPr>
                <w:rFonts w:eastAsia="MS Mincho"/>
                <w:sz w:val="20"/>
                <w:szCs w:val="20"/>
                <w:lang w:val="en-US"/>
              </w:rPr>
              <w:t>Medication use</w:t>
            </w:r>
          </w:p>
        </w:tc>
        <w:tc>
          <w:tcPr>
            <w:tcW w:w="1055" w:type="dxa"/>
            <w:tcBorders>
              <w:top w:val="nil"/>
              <w:left w:val="nil"/>
              <w:bottom w:val="nil"/>
              <w:right w:val="nil"/>
            </w:tcBorders>
          </w:tcPr>
          <w:p w14:paraId="28F37B11"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tiab</w:t>
            </w:r>
          </w:p>
        </w:tc>
        <w:tc>
          <w:tcPr>
            <w:tcW w:w="2021" w:type="dxa"/>
            <w:tcBorders>
              <w:top w:val="nil"/>
              <w:left w:val="nil"/>
              <w:bottom w:val="nil"/>
              <w:right w:val="nil"/>
            </w:tcBorders>
          </w:tcPr>
          <w:p w14:paraId="1FC51697" w14:textId="77777777" w:rsidR="00A23D60" w:rsidRPr="00F07D4B" w:rsidRDefault="00A23D60" w:rsidP="007241AC">
            <w:pPr>
              <w:spacing w:line="360" w:lineRule="auto"/>
              <w:jc w:val="center"/>
              <w:rPr>
                <w:rFonts w:ascii="Cambria" w:eastAsia="MS Mincho" w:hAnsi="Cambria"/>
                <w:sz w:val="20"/>
                <w:szCs w:val="20"/>
                <w:lang w:val="en-US"/>
              </w:rPr>
            </w:pPr>
            <w:r w:rsidRPr="00F07D4B">
              <w:rPr>
                <w:rFonts w:ascii="Cambria" w:eastAsia="MS Mincho" w:hAnsi="Cambria"/>
                <w:sz w:val="20"/>
                <w:szCs w:val="20"/>
                <w:lang w:val="en-US"/>
              </w:rPr>
              <w:t>17</w:t>
            </w:r>
          </w:p>
        </w:tc>
        <w:tc>
          <w:tcPr>
            <w:tcW w:w="1550" w:type="dxa"/>
            <w:tcBorders>
              <w:top w:val="nil"/>
              <w:left w:val="nil"/>
              <w:bottom w:val="nil"/>
              <w:right w:val="nil"/>
            </w:tcBorders>
          </w:tcPr>
          <w:p w14:paraId="67006968"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217</w:t>
            </w:r>
          </w:p>
        </w:tc>
        <w:tc>
          <w:tcPr>
            <w:tcW w:w="1194" w:type="dxa"/>
            <w:tcBorders>
              <w:top w:val="nil"/>
              <w:left w:val="nil"/>
              <w:bottom w:val="nil"/>
              <w:right w:val="nil"/>
            </w:tcBorders>
          </w:tcPr>
          <w:p w14:paraId="15D8B0B9"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11</w:t>
            </w:r>
            <w:r>
              <w:rPr>
                <w:noProof/>
                <w:sz w:val="20"/>
                <w:szCs w:val="20"/>
                <w:lang w:val="en-US"/>
              </w:rPr>
              <w:t>.</w:t>
            </w:r>
            <w:r w:rsidRPr="00F07D4B">
              <w:rPr>
                <w:rFonts w:eastAsia="MS Mincho"/>
                <w:sz w:val="20"/>
                <w:szCs w:val="20"/>
                <w:lang w:val="en-US"/>
              </w:rPr>
              <w:t>4</w:t>
            </w:r>
          </w:p>
        </w:tc>
        <w:tc>
          <w:tcPr>
            <w:tcW w:w="1650" w:type="dxa"/>
            <w:tcBorders>
              <w:top w:val="nil"/>
              <w:left w:val="nil"/>
              <w:bottom w:val="nil"/>
              <w:right w:val="nil"/>
            </w:tcBorders>
          </w:tcPr>
          <w:p w14:paraId="350058F0"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30,702</w:t>
            </w:r>
          </w:p>
        </w:tc>
      </w:tr>
      <w:tr w:rsidR="00A23D60" w:rsidRPr="00F07D4B" w14:paraId="392DB476" w14:textId="77777777" w:rsidTr="007241AC">
        <w:trPr>
          <w:trHeight w:val="220"/>
        </w:trPr>
        <w:tc>
          <w:tcPr>
            <w:tcW w:w="1602" w:type="dxa"/>
            <w:tcBorders>
              <w:top w:val="nil"/>
              <w:left w:val="nil"/>
              <w:bottom w:val="nil"/>
              <w:right w:val="nil"/>
            </w:tcBorders>
          </w:tcPr>
          <w:p w14:paraId="3F5AD6BE" w14:textId="77777777" w:rsidR="00A23D60" w:rsidRPr="00F07D4B" w:rsidRDefault="00A23D60" w:rsidP="007241AC">
            <w:pPr>
              <w:spacing w:line="360" w:lineRule="auto"/>
              <w:rPr>
                <w:rFonts w:eastAsia="MS Mincho"/>
                <w:sz w:val="20"/>
                <w:szCs w:val="20"/>
                <w:lang w:val="en-US"/>
              </w:rPr>
            </w:pPr>
            <w:r w:rsidRPr="00F07D4B">
              <w:rPr>
                <w:rFonts w:eastAsia="MS Mincho"/>
                <w:sz w:val="20"/>
                <w:szCs w:val="20"/>
                <w:lang w:val="en-US"/>
              </w:rPr>
              <w:t>Reduc* near/5 prescribing</w:t>
            </w:r>
          </w:p>
        </w:tc>
        <w:tc>
          <w:tcPr>
            <w:tcW w:w="1055" w:type="dxa"/>
            <w:tcBorders>
              <w:top w:val="nil"/>
              <w:left w:val="nil"/>
              <w:bottom w:val="nil"/>
              <w:right w:val="nil"/>
            </w:tcBorders>
          </w:tcPr>
          <w:p w14:paraId="1AED18E2"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tiab</w:t>
            </w:r>
          </w:p>
        </w:tc>
        <w:tc>
          <w:tcPr>
            <w:tcW w:w="2021" w:type="dxa"/>
            <w:tcBorders>
              <w:top w:val="nil"/>
              <w:left w:val="nil"/>
              <w:bottom w:val="nil"/>
              <w:right w:val="nil"/>
            </w:tcBorders>
          </w:tcPr>
          <w:p w14:paraId="14E0521F" w14:textId="77777777" w:rsidR="00A23D60" w:rsidRPr="00F07D4B" w:rsidRDefault="00A23D60" w:rsidP="007241AC">
            <w:pPr>
              <w:spacing w:line="360" w:lineRule="auto"/>
              <w:jc w:val="center"/>
              <w:rPr>
                <w:rFonts w:ascii="Cambria" w:eastAsia="MS Mincho" w:hAnsi="Cambria"/>
                <w:sz w:val="20"/>
                <w:szCs w:val="20"/>
                <w:lang w:val="en-US"/>
              </w:rPr>
            </w:pPr>
            <w:r w:rsidRPr="00F07D4B">
              <w:rPr>
                <w:rFonts w:ascii="Cambria" w:eastAsia="MS Mincho" w:hAnsi="Cambria"/>
                <w:sz w:val="20"/>
                <w:szCs w:val="20"/>
                <w:lang w:val="en-US"/>
              </w:rPr>
              <w:t>16</w:t>
            </w:r>
          </w:p>
        </w:tc>
        <w:tc>
          <w:tcPr>
            <w:tcW w:w="1550" w:type="dxa"/>
            <w:tcBorders>
              <w:top w:val="nil"/>
              <w:left w:val="nil"/>
              <w:bottom w:val="nil"/>
              <w:right w:val="nil"/>
            </w:tcBorders>
          </w:tcPr>
          <w:p w14:paraId="7CBB35B1"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54</w:t>
            </w:r>
          </w:p>
        </w:tc>
        <w:tc>
          <w:tcPr>
            <w:tcW w:w="1194" w:type="dxa"/>
            <w:tcBorders>
              <w:top w:val="nil"/>
              <w:left w:val="nil"/>
              <w:bottom w:val="nil"/>
              <w:right w:val="nil"/>
            </w:tcBorders>
          </w:tcPr>
          <w:p w14:paraId="3507BD9D" w14:textId="77777777" w:rsidR="00A23D60" w:rsidRPr="00F07D4B" w:rsidRDefault="00A23D60" w:rsidP="007241AC">
            <w:pPr>
              <w:tabs>
                <w:tab w:val="left" w:pos="525"/>
              </w:tabs>
              <w:spacing w:line="360" w:lineRule="auto"/>
              <w:jc w:val="center"/>
              <w:rPr>
                <w:rFonts w:eastAsia="MS Mincho"/>
                <w:sz w:val="20"/>
                <w:szCs w:val="20"/>
                <w:lang w:val="en-US"/>
              </w:rPr>
            </w:pPr>
            <w:r w:rsidRPr="00F07D4B">
              <w:rPr>
                <w:rFonts w:eastAsia="MS Mincho"/>
                <w:sz w:val="20"/>
                <w:szCs w:val="20"/>
                <w:lang w:val="en-US"/>
              </w:rPr>
              <w:t>10</w:t>
            </w:r>
            <w:r>
              <w:rPr>
                <w:noProof/>
                <w:sz w:val="20"/>
                <w:szCs w:val="20"/>
                <w:lang w:val="en-US"/>
              </w:rPr>
              <w:t>.</w:t>
            </w:r>
            <w:r w:rsidRPr="00F07D4B">
              <w:rPr>
                <w:rFonts w:eastAsia="MS Mincho"/>
                <w:sz w:val="20"/>
                <w:szCs w:val="20"/>
                <w:lang w:val="en-US"/>
              </w:rPr>
              <w:t>7</w:t>
            </w:r>
          </w:p>
        </w:tc>
        <w:tc>
          <w:tcPr>
            <w:tcW w:w="1650" w:type="dxa"/>
            <w:tcBorders>
              <w:top w:val="nil"/>
              <w:left w:val="nil"/>
              <w:bottom w:val="nil"/>
              <w:right w:val="nil"/>
            </w:tcBorders>
          </w:tcPr>
          <w:p w14:paraId="050202AF"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3335</w:t>
            </w:r>
          </w:p>
        </w:tc>
      </w:tr>
      <w:tr w:rsidR="00A23D60" w:rsidRPr="00F07D4B" w14:paraId="3C03DDA7" w14:textId="77777777" w:rsidTr="007241AC">
        <w:trPr>
          <w:trHeight w:val="270"/>
        </w:trPr>
        <w:tc>
          <w:tcPr>
            <w:tcW w:w="1602" w:type="dxa"/>
            <w:tcBorders>
              <w:top w:val="nil"/>
              <w:left w:val="nil"/>
              <w:bottom w:val="nil"/>
              <w:right w:val="nil"/>
            </w:tcBorders>
          </w:tcPr>
          <w:p w14:paraId="2970F83F" w14:textId="77777777" w:rsidR="00A23D60" w:rsidRPr="00F07D4B" w:rsidRDefault="00A23D60" w:rsidP="007241AC">
            <w:pPr>
              <w:spacing w:line="360" w:lineRule="auto"/>
              <w:rPr>
                <w:rFonts w:eastAsia="MS Mincho"/>
                <w:sz w:val="20"/>
                <w:szCs w:val="20"/>
                <w:lang w:val="en-US"/>
              </w:rPr>
            </w:pPr>
            <w:r w:rsidRPr="00F07D4B">
              <w:rPr>
                <w:rFonts w:eastAsia="MS Mincho"/>
                <w:sz w:val="20"/>
                <w:szCs w:val="20"/>
                <w:lang w:val="en-US"/>
              </w:rPr>
              <w:t>Appropriateness</w:t>
            </w:r>
          </w:p>
        </w:tc>
        <w:tc>
          <w:tcPr>
            <w:tcW w:w="1055" w:type="dxa"/>
            <w:tcBorders>
              <w:top w:val="nil"/>
              <w:left w:val="nil"/>
              <w:bottom w:val="nil"/>
              <w:right w:val="nil"/>
            </w:tcBorders>
          </w:tcPr>
          <w:p w14:paraId="6DF05982" w14:textId="77777777" w:rsidR="00A23D60" w:rsidRPr="00F07D4B" w:rsidRDefault="00A23D60" w:rsidP="007241AC">
            <w:pPr>
              <w:jc w:val="center"/>
              <w:rPr>
                <w:rFonts w:eastAsia="MS Mincho"/>
                <w:sz w:val="20"/>
                <w:szCs w:val="20"/>
                <w:lang w:val="en-US"/>
              </w:rPr>
            </w:pPr>
            <w:r w:rsidRPr="00F07D4B">
              <w:rPr>
                <w:rFonts w:eastAsia="MS Mincho"/>
                <w:sz w:val="20"/>
                <w:szCs w:val="20"/>
                <w:lang w:val="en-US"/>
              </w:rPr>
              <w:t>tiab</w:t>
            </w:r>
          </w:p>
        </w:tc>
        <w:tc>
          <w:tcPr>
            <w:tcW w:w="2021" w:type="dxa"/>
            <w:tcBorders>
              <w:top w:val="nil"/>
              <w:left w:val="nil"/>
              <w:bottom w:val="nil"/>
              <w:right w:val="nil"/>
            </w:tcBorders>
          </w:tcPr>
          <w:p w14:paraId="38A6BB26" w14:textId="77777777" w:rsidR="00A23D60" w:rsidRPr="00F07D4B" w:rsidRDefault="00A23D60" w:rsidP="007241AC">
            <w:pPr>
              <w:spacing w:line="360" w:lineRule="auto"/>
              <w:jc w:val="center"/>
              <w:rPr>
                <w:rFonts w:ascii="Cambria" w:eastAsia="MS Mincho" w:hAnsi="Cambria"/>
                <w:sz w:val="20"/>
                <w:szCs w:val="20"/>
                <w:lang w:val="en-US"/>
              </w:rPr>
            </w:pPr>
            <w:r w:rsidRPr="00F07D4B">
              <w:rPr>
                <w:rFonts w:ascii="Cambria" w:eastAsia="MS Mincho" w:hAnsi="Cambria"/>
                <w:sz w:val="20"/>
                <w:szCs w:val="20"/>
                <w:lang w:val="en-US"/>
              </w:rPr>
              <w:t>16</w:t>
            </w:r>
          </w:p>
        </w:tc>
        <w:tc>
          <w:tcPr>
            <w:tcW w:w="1550" w:type="dxa"/>
            <w:tcBorders>
              <w:top w:val="nil"/>
              <w:left w:val="nil"/>
              <w:bottom w:val="nil"/>
              <w:right w:val="nil"/>
            </w:tcBorders>
          </w:tcPr>
          <w:p w14:paraId="6F66826F"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122</w:t>
            </w:r>
          </w:p>
        </w:tc>
        <w:tc>
          <w:tcPr>
            <w:tcW w:w="1194" w:type="dxa"/>
            <w:tcBorders>
              <w:top w:val="nil"/>
              <w:left w:val="nil"/>
              <w:bottom w:val="nil"/>
              <w:right w:val="nil"/>
            </w:tcBorders>
          </w:tcPr>
          <w:p w14:paraId="4AA6D02A"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10</w:t>
            </w:r>
            <w:r>
              <w:rPr>
                <w:noProof/>
                <w:sz w:val="20"/>
                <w:szCs w:val="20"/>
                <w:lang w:val="en-US"/>
              </w:rPr>
              <w:t>.</w:t>
            </w:r>
            <w:r w:rsidRPr="00F07D4B">
              <w:rPr>
                <w:rFonts w:eastAsia="MS Mincho"/>
                <w:sz w:val="20"/>
                <w:szCs w:val="20"/>
                <w:lang w:val="en-US"/>
              </w:rPr>
              <w:t>7</w:t>
            </w:r>
          </w:p>
        </w:tc>
        <w:tc>
          <w:tcPr>
            <w:tcW w:w="1650" w:type="dxa"/>
            <w:tcBorders>
              <w:top w:val="nil"/>
              <w:left w:val="nil"/>
              <w:bottom w:val="nil"/>
              <w:right w:val="nil"/>
            </w:tcBorders>
          </w:tcPr>
          <w:p w14:paraId="7C8CAE33" w14:textId="77777777" w:rsidR="00A23D60" w:rsidRPr="00F07D4B" w:rsidRDefault="00A23D60" w:rsidP="007241AC">
            <w:pPr>
              <w:spacing w:line="360" w:lineRule="auto"/>
              <w:jc w:val="center"/>
              <w:rPr>
                <w:rFonts w:eastAsia="MS Mincho"/>
                <w:sz w:val="20"/>
                <w:szCs w:val="20"/>
                <w:lang w:val="en-US"/>
              </w:rPr>
            </w:pPr>
            <w:r w:rsidRPr="00F07D4B">
              <w:rPr>
                <w:rFonts w:eastAsia="MS Mincho"/>
                <w:sz w:val="20"/>
                <w:szCs w:val="20"/>
                <w:lang w:val="en-US"/>
              </w:rPr>
              <w:t>31,630</w:t>
            </w:r>
          </w:p>
        </w:tc>
      </w:tr>
      <w:tr w:rsidR="00A23D60" w:rsidRPr="00F07D4B" w14:paraId="2BA4F4C2" w14:textId="77777777" w:rsidTr="007241AC">
        <w:trPr>
          <w:trHeight w:val="270"/>
        </w:trPr>
        <w:tc>
          <w:tcPr>
            <w:tcW w:w="1602" w:type="dxa"/>
            <w:tcBorders>
              <w:top w:val="nil"/>
              <w:left w:val="nil"/>
              <w:right w:val="nil"/>
            </w:tcBorders>
          </w:tcPr>
          <w:p w14:paraId="7B5B24B5" w14:textId="77777777" w:rsidR="00A23D60" w:rsidRPr="00F07D4B" w:rsidRDefault="00A23D60" w:rsidP="007241AC">
            <w:pPr>
              <w:spacing w:line="360" w:lineRule="auto"/>
              <w:rPr>
                <w:rFonts w:eastAsia="MS Mincho"/>
                <w:sz w:val="20"/>
                <w:szCs w:val="20"/>
                <w:lang w:val="en-US"/>
              </w:rPr>
            </w:pPr>
            <w:r>
              <w:rPr>
                <w:rFonts w:eastAsia="MS Mincho"/>
                <w:sz w:val="20"/>
                <w:szCs w:val="20"/>
                <w:lang w:val="en-US"/>
              </w:rPr>
              <w:t>Inappropriate prescribing</w:t>
            </w:r>
          </w:p>
        </w:tc>
        <w:tc>
          <w:tcPr>
            <w:tcW w:w="1055" w:type="dxa"/>
            <w:tcBorders>
              <w:top w:val="nil"/>
              <w:left w:val="nil"/>
              <w:right w:val="nil"/>
            </w:tcBorders>
          </w:tcPr>
          <w:p w14:paraId="729C3A2C" w14:textId="77777777" w:rsidR="00A23D60" w:rsidRPr="00F07D4B" w:rsidRDefault="00A23D60" w:rsidP="007241AC">
            <w:pPr>
              <w:spacing w:line="360" w:lineRule="auto"/>
              <w:jc w:val="center"/>
              <w:rPr>
                <w:rFonts w:eastAsia="MS Mincho"/>
                <w:sz w:val="20"/>
                <w:szCs w:val="20"/>
                <w:lang w:val="en-US"/>
              </w:rPr>
            </w:pPr>
            <w:r>
              <w:rPr>
                <w:rFonts w:eastAsia="MS Mincho"/>
                <w:sz w:val="20"/>
                <w:szCs w:val="20"/>
                <w:lang w:val="en-US"/>
              </w:rPr>
              <w:t>tiab</w:t>
            </w:r>
          </w:p>
        </w:tc>
        <w:tc>
          <w:tcPr>
            <w:tcW w:w="2021" w:type="dxa"/>
            <w:tcBorders>
              <w:top w:val="nil"/>
              <w:left w:val="nil"/>
              <w:right w:val="nil"/>
            </w:tcBorders>
          </w:tcPr>
          <w:p w14:paraId="6E70A517" w14:textId="77777777" w:rsidR="00A23D60" w:rsidRPr="00F07D4B" w:rsidRDefault="00A23D60" w:rsidP="007241AC">
            <w:pPr>
              <w:spacing w:line="360" w:lineRule="auto"/>
              <w:jc w:val="center"/>
              <w:rPr>
                <w:rFonts w:ascii="Cambria" w:eastAsia="MS Mincho" w:hAnsi="Cambria"/>
                <w:sz w:val="20"/>
                <w:szCs w:val="20"/>
                <w:lang w:val="en-US"/>
              </w:rPr>
            </w:pPr>
            <w:r>
              <w:rPr>
                <w:rFonts w:ascii="Cambria" w:eastAsia="MS Mincho" w:hAnsi="Cambria"/>
                <w:sz w:val="20"/>
                <w:szCs w:val="20"/>
                <w:lang w:val="en-US"/>
              </w:rPr>
              <w:t>15</w:t>
            </w:r>
          </w:p>
        </w:tc>
        <w:tc>
          <w:tcPr>
            <w:tcW w:w="1550" w:type="dxa"/>
            <w:tcBorders>
              <w:top w:val="nil"/>
              <w:left w:val="nil"/>
              <w:right w:val="nil"/>
            </w:tcBorders>
          </w:tcPr>
          <w:p w14:paraId="727A4DFA" w14:textId="77777777" w:rsidR="00A23D60" w:rsidRPr="00F07D4B" w:rsidRDefault="00A23D60" w:rsidP="007241AC">
            <w:pPr>
              <w:spacing w:line="360" w:lineRule="auto"/>
              <w:jc w:val="center"/>
              <w:rPr>
                <w:rFonts w:eastAsia="MS Mincho"/>
                <w:sz w:val="20"/>
                <w:szCs w:val="20"/>
                <w:lang w:val="en-US"/>
              </w:rPr>
            </w:pPr>
            <w:r>
              <w:rPr>
                <w:rFonts w:eastAsia="MS Mincho"/>
                <w:sz w:val="20"/>
                <w:szCs w:val="20"/>
                <w:lang w:val="en-US"/>
              </w:rPr>
              <w:t>72</w:t>
            </w:r>
          </w:p>
        </w:tc>
        <w:tc>
          <w:tcPr>
            <w:tcW w:w="1194" w:type="dxa"/>
            <w:tcBorders>
              <w:top w:val="nil"/>
              <w:left w:val="nil"/>
              <w:right w:val="nil"/>
            </w:tcBorders>
          </w:tcPr>
          <w:p w14:paraId="590E5BF1" w14:textId="77777777" w:rsidR="00A23D60" w:rsidRPr="00F07D4B" w:rsidRDefault="00A23D60" w:rsidP="007241AC">
            <w:pPr>
              <w:spacing w:line="360" w:lineRule="auto"/>
              <w:jc w:val="center"/>
              <w:rPr>
                <w:rFonts w:eastAsia="MS Mincho"/>
                <w:sz w:val="20"/>
                <w:szCs w:val="20"/>
                <w:lang w:val="en-US"/>
              </w:rPr>
            </w:pPr>
            <w:r>
              <w:rPr>
                <w:rFonts w:eastAsia="MS Mincho"/>
                <w:sz w:val="20"/>
                <w:szCs w:val="20"/>
                <w:lang w:val="en-US"/>
              </w:rPr>
              <w:t>10</w:t>
            </w:r>
            <w:r>
              <w:rPr>
                <w:noProof/>
                <w:sz w:val="20"/>
                <w:szCs w:val="20"/>
                <w:lang w:val="en-US"/>
              </w:rPr>
              <w:t>.</w:t>
            </w:r>
            <w:r>
              <w:rPr>
                <w:rFonts w:eastAsia="MS Mincho"/>
                <w:sz w:val="20"/>
                <w:szCs w:val="20"/>
                <w:lang w:val="en-US"/>
              </w:rPr>
              <w:t>1</w:t>
            </w:r>
          </w:p>
        </w:tc>
        <w:tc>
          <w:tcPr>
            <w:tcW w:w="1650" w:type="dxa"/>
            <w:tcBorders>
              <w:top w:val="nil"/>
              <w:left w:val="nil"/>
              <w:right w:val="nil"/>
            </w:tcBorders>
          </w:tcPr>
          <w:p w14:paraId="16EA0A97" w14:textId="77777777" w:rsidR="00A23D60" w:rsidRPr="00F07D4B" w:rsidRDefault="00A23D60" w:rsidP="007241AC">
            <w:pPr>
              <w:spacing w:line="360" w:lineRule="auto"/>
              <w:jc w:val="center"/>
              <w:rPr>
                <w:rFonts w:eastAsia="MS Mincho"/>
                <w:sz w:val="20"/>
                <w:szCs w:val="20"/>
                <w:lang w:val="en-US"/>
              </w:rPr>
            </w:pPr>
            <w:r>
              <w:rPr>
                <w:rFonts w:eastAsia="MS Mincho"/>
                <w:sz w:val="20"/>
                <w:szCs w:val="20"/>
                <w:lang w:val="en-US"/>
              </w:rPr>
              <w:t>2082</w:t>
            </w:r>
          </w:p>
        </w:tc>
      </w:tr>
    </w:tbl>
    <w:p w14:paraId="2B7AE884" w14:textId="3F73F562" w:rsidR="00D2495C" w:rsidRDefault="00A23D60" w:rsidP="008C7117">
      <w:pPr>
        <w:spacing w:line="360" w:lineRule="auto"/>
        <w:jc w:val="both"/>
        <w:rPr>
          <w:lang w:val="en-GB"/>
        </w:rPr>
      </w:pPr>
      <w:r w:rsidRPr="00F07D4B">
        <w:rPr>
          <w:vertAlign w:val="superscript"/>
          <w:lang w:val="en-US"/>
        </w:rPr>
        <w:t>*</w:t>
      </w:r>
      <w:r w:rsidRPr="00F07D4B">
        <w:rPr>
          <w:lang w:val="en-US"/>
        </w:rPr>
        <w:t xml:space="preserve"> On </w:t>
      </w:r>
      <w:r w:rsidRPr="00F07D4B">
        <w:rPr>
          <w:lang w:val="en-GB"/>
        </w:rPr>
        <w:t>June 16, 202</w:t>
      </w:r>
      <w:r w:rsidR="008C7117">
        <w:rPr>
          <w:lang w:val="en-GB"/>
        </w:rPr>
        <w:t>1</w:t>
      </w:r>
    </w:p>
    <w:p w14:paraId="5E9995C1" w14:textId="4512EF32" w:rsidR="007F6C76" w:rsidRDefault="007F6C76" w:rsidP="008C7117">
      <w:pPr>
        <w:spacing w:line="360" w:lineRule="auto"/>
        <w:jc w:val="both"/>
        <w:rPr>
          <w:lang w:val="en-GB"/>
        </w:rPr>
      </w:pPr>
    </w:p>
    <w:p w14:paraId="3D20BB7B" w14:textId="77777777" w:rsidR="007F6C76" w:rsidRDefault="007F6C76" w:rsidP="007F6C76">
      <w:pPr>
        <w:spacing w:line="360" w:lineRule="auto"/>
        <w:rPr>
          <w:b/>
        </w:rPr>
      </w:pPr>
    </w:p>
    <w:p w14:paraId="48519CF4" w14:textId="77777777" w:rsidR="007F6C76" w:rsidRDefault="007F6C76" w:rsidP="007F6C76">
      <w:pPr>
        <w:spacing w:line="360" w:lineRule="auto"/>
        <w:rPr>
          <w:b/>
        </w:rPr>
      </w:pPr>
    </w:p>
    <w:p w14:paraId="3FFCA81D" w14:textId="77777777" w:rsidR="007F6C76" w:rsidRDefault="007F6C76" w:rsidP="007F6C76">
      <w:pPr>
        <w:spacing w:line="360" w:lineRule="auto"/>
        <w:rPr>
          <w:b/>
        </w:rPr>
      </w:pPr>
    </w:p>
    <w:p w14:paraId="1865669F" w14:textId="77777777" w:rsidR="007F6C76" w:rsidRDefault="007F6C76" w:rsidP="007F6C76">
      <w:pPr>
        <w:spacing w:line="360" w:lineRule="auto"/>
        <w:rPr>
          <w:b/>
        </w:rPr>
      </w:pPr>
    </w:p>
    <w:p w14:paraId="04EDAD31" w14:textId="77777777" w:rsidR="007F6C76" w:rsidRDefault="007F6C76" w:rsidP="007F6C76">
      <w:pPr>
        <w:spacing w:line="360" w:lineRule="auto"/>
        <w:rPr>
          <w:b/>
        </w:rPr>
      </w:pPr>
    </w:p>
    <w:p w14:paraId="57A1AF15" w14:textId="77777777" w:rsidR="007F6C76" w:rsidRDefault="007F6C76" w:rsidP="007F6C76">
      <w:pPr>
        <w:spacing w:line="360" w:lineRule="auto"/>
        <w:rPr>
          <w:b/>
        </w:rPr>
      </w:pPr>
    </w:p>
    <w:p w14:paraId="0D5B125B" w14:textId="77777777" w:rsidR="007F6C76" w:rsidRDefault="007F6C76" w:rsidP="007F6C76">
      <w:pPr>
        <w:spacing w:line="360" w:lineRule="auto"/>
        <w:rPr>
          <w:b/>
        </w:rPr>
      </w:pPr>
    </w:p>
    <w:p w14:paraId="02B7BFA7" w14:textId="77777777" w:rsidR="007F6C76" w:rsidRDefault="007F6C76" w:rsidP="007F6C76">
      <w:pPr>
        <w:spacing w:line="360" w:lineRule="auto"/>
        <w:rPr>
          <w:b/>
        </w:rPr>
      </w:pPr>
    </w:p>
    <w:p w14:paraId="5D855C49" w14:textId="77777777" w:rsidR="007F6C76" w:rsidRDefault="007F6C76" w:rsidP="007F6C76">
      <w:pPr>
        <w:spacing w:line="360" w:lineRule="auto"/>
        <w:rPr>
          <w:b/>
        </w:rPr>
      </w:pPr>
    </w:p>
    <w:p w14:paraId="03CBFD09" w14:textId="77777777" w:rsidR="007F6C76" w:rsidRDefault="007F6C76" w:rsidP="007F6C76">
      <w:pPr>
        <w:spacing w:line="360" w:lineRule="auto"/>
        <w:rPr>
          <w:b/>
        </w:rPr>
      </w:pPr>
    </w:p>
    <w:p w14:paraId="5B242765" w14:textId="77777777" w:rsidR="007F6C76" w:rsidRDefault="007F6C76" w:rsidP="007F6C76">
      <w:pPr>
        <w:spacing w:line="360" w:lineRule="auto"/>
        <w:rPr>
          <w:b/>
        </w:rPr>
      </w:pPr>
    </w:p>
    <w:p w14:paraId="78FA8EDF" w14:textId="77777777" w:rsidR="007F6C76" w:rsidRDefault="007F6C76" w:rsidP="007F6C76">
      <w:pPr>
        <w:spacing w:line="360" w:lineRule="auto"/>
        <w:rPr>
          <w:b/>
        </w:rPr>
      </w:pPr>
    </w:p>
    <w:p w14:paraId="471E9B6A" w14:textId="77777777" w:rsidR="007F6C76" w:rsidRDefault="007F6C76" w:rsidP="007F6C76">
      <w:pPr>
        <w:spacing w:line="360" w:lineRule="auto"/>
        <w:rPr>
          <w:b/>
        </w:rPr>
      </w:pPr>
    </w:p>
    <w:p w14:paraId="7C7B866C" w14:textId="4693FD62" w:rsidR="007F6C76" w:rsidRDefault="007F6C76" w:rsidP="007F6C76">
      <w:pPr>
        <w:spacing w:line="360" w:lineRule="auto"/>
      </w:pPr>
      <w:r w:rsidRPr="00C34245">
        <w:rPr>
          <w:b/>
        </w:rPr>
        <w:lastRenderedPageBreak/>
        <w:t>Supplementa</w:t>
      </w:r>
      <w:r>
        <w:rPr>
          <w:b/>
        </w:rPr>
        <w:t>ry</w:t>
      </w:r>
      <w:r w:rsidRPr="00C34245">
        <w:rPr>
          <w:b/>
        </w:rPr>
        <w:t xml:space="preserve"> Material 1 </w:t>
      </w:r>
      <w:r>
        <w:rPr>
          <w:b/>
        </w:rPr>
        <w:t xml:space="preserve">- </w:t>
      </w:r>
      <w:r w:rsidRPr="00C34245">
        <w:t>Study Protocol</w:t>
      </w:r>
    </w:p>
    <w:p w14:paraId="29E0D4AD" w14:textId="77777777" w:rsidR="007F6C76" w:rsidRDefault="007F6C76" w:rsidP="007F6C76">
      <w:pPr>
        <w:spacing w:line="360" w:lineRule="auto"/>
      </w:pPr>
    </w:p>
    <w:p w14:paraId="314BA992" w14:textId="77777777" w:rsidR="007F6C76" w:rsidRPr="00DE7C7F" w:rsidRDefault="007F6C76" w:rsidP="007F6C76">
      <w:pPr>
        <w:spacing w:line="360" w:lineRule="auto"/>
        <w:jc w:val="both"/>
        <w:rPr>
          <w:b/>
          <w:sz w:val="28"/>
        </w:rPr>
      </w:pPr>
      <w:r w:rsidRPr="00DE7C7F">
        <w:rPr>
          <w:b/>
          <w:sz w:val="28"/>
        </w:rPr>
        <w:t>Development and evaluation of a deprescribing topic search filter with maximized sensitivity on MEDLINE and Embase</w:t>
      </w:r>
    </w:p>
    <w:p w14:paraId="3EB50CC6" w14:textId="77777777" w:rsidR="007F6C76" w:rsidRPr="00C25163" w:rsidRDefault="007F6C76" w:rsidP="007F6C76">
      <w:pPr>
        <w:spacing w:line="360" w:lineRule="auto"/>
        <w:jc w:val="both"/>
      </w:pPr>
    </w:p>
    <w:p w14:paraId="42B7CD63" w14:textId="77777777" w:rsidR="007F6C76" w:rsidRPr="00B21BE5" w:rsidRDefault="007F6C76" w:rsidP="007F6C76">
      <w:pPr>
        <w:spacing w:line="360" w:lineRule="auto"/>
        <w:jc w:val="both"/>
      </w:pPr>
      <w:r w:rsidRPr="005F1E1A">
        <w:rPr>
          <w:b/>
          <w:bCs/>
        </w:rPr>
        <w:t>INTRODUCTION</w:t>
      </w:r>
    </w:p>
    <w:p w14:paraId="204F376B" w14:textId="77777777" w:rsidR="007F6C76" w:rsidRDefault="007F6C76" w:rsidP="007F6C76">
      <w:pPr>
        <w:pStyle w:val="NormalWeb"/>
        <w:spacing w:before="0" w:beforeAutospacing="0" w:after="0" w:afterAutospacing="0" w:line="360" w:lineRule="auto"/>
        <w:jc w:val="both"/>
        <w:rPr>
          <w:lang w:val="en-US"/>
        </w:rPr>
      </w:pPr>
      <w:r w:rsidRPr="00B21BE5">
        <w:rPr>
          <w:lang w:val="en-US"/>
        </w:rPr>
        <w:t xml:space="preserve">Polypharmacy is a major challenge in primary care, as its prevalence has greatly increased over the last 30 years </w:t>
      </w:r>
      <w:r w:rsidRPr="00B21BE5">
        <w:rPr>
          <w:lang w:val="en-US"/>
        </w:rPr>
        <w:fldChar w:fldCharType="begin"/>
      </w:r>
      <w:r w:rsidRPr="00B21BE5">
        <w:rPr>
          <w:lang w:val="en-US"/>
        </w:rPr>
        <w:instrText xml:space="preserve"> ADDIN ZOTERO_ITEM CSL_CITATION {"citationID":"vERdvA3p","properties":{"formattedCitation":"(1)","plainCitation":"(1)","noteIndex":0},"citationItems":[{"id":304,"uris":["http://zotero.org/users/6371375/items/YNMERBVW"],"uri":["http://zotero.org/users/6371375/items/YNMERBVW"],"itemData":{"id":304,"type":"article-journal","abstract":"INTRODUCTION: Polypharmacy, the use of multiple medications by one individual, is increasingly common among older adults. Caring for the growing number of older people with complex drug regimens and multimorbidity presents an important challenge in the coming years.\nAREAS COVERED: This article reviews the international trends in the prevalence of polypharmacy, summarizes the results from previous reviews on polypharmacy and negative health outcomes, and updates a previous review on the clinical consequences of polypharmacy by focusing on studies published after 2013. This narrative review, which is based on a literature search in MEDLINE and EMBASE from January 1990 to June 2018, was undertaken to identify relevant articles. Search terms included variations of polypharmacy and multiple medications.\nEXPERT OPINION: The prevalence of polypharmacy is increasing worldwide. More than half of the older population is exposed to polypharmacy in some settings. Polypharmacy is associated with a broad range of clinical consequences. However, methods to assess the dangers of polypharmacy should be refined. In our opinion, the issue of 'confounding by multimorbidity' has been underestimated and should be better accounted for in future studies. Moreover, researchers should develop more clinically relevant definitions of polypharmacy, including measures of inappropriate or problematic polypharmacy.","container-title":"Expert Opinion on Drug Safety","DOI":"10.1080/14740338.2018.1546841","ISSN":"1744-764X","issue":"12","journalAbbreviation":"Expert Opin Drug Saf","language":"eng","note":"PMID: 30540223","page":"1185-1196","source":"PubMed","title":"An update on the clinical consequences of polypharmacy in older adults: a narrative review","title-short":"An update on the clinical consequences of polypharmacy in older adults","volume":"17","author":[{"family":"Wastesson","given":"Jonas W."},{"family":"Morin","given":"Lucas"},{"family":"Tan","given":"Edwin C. K."},{"family":"Johnell","given":"Kristina"}],"issued":{"date-parts":[["2018"]]}}}],"schema":"https://github.com/citation-style-language/schema/raw/master/csl-citation.json"} </w:instrText>
      </w:r>
      <w:r w:rsidRPr="00B21BE5">
        <w:rPr>
          <w:lang w:val="en-US"/>
        </w:rPr>
        <w:fldChar w:fldCharType="separate"/>
      </w:r>
      <w:r w:rsidRPr="00B21BE5">
        <w:rPr>
          <w:noProof/>
          <w:lang w:val="en-US"/>
        </w:rPr>
        <w:t>(1)</w:t>
      </w:r>
      <w:r w:rsidRPr="00B21BE5">
        <w:rPr>
          <w:lang w:val="en-US"/>
        </w:rPr>
        <w:fldChar w:fldCharType="end"/>
      </w:r>
      <w:r w:rsidRPr="00B21BE5">
        <w:rPr>
          <w:lang w:val="en-US"/>
        </w:rPr>
        <w:t xml:space="preserve">. Although its impact on patients' health status in general remains uncertain, a meta-analysis has highlighted a direct positive association between polypharmacy and mortality </w:t>
      </w:r>
      <w:r w:rsidRPr="00B21BE5">
        <w:rPr>
          <w:lang w:val="en-US"/>
        </w:rPr>
        <w:fldChar w:fldCharType="begin"/>
      </w:r>
      <w:r w:rsidRPr="00B21BE5">
        <w:rPr>
          <w:lang w:val="en-US"/>
        </w:rPr>
        <w:instrText xml:space="preserve"> ADDIN ZOTERO_ITEM CSL_CITATION {"citationID":"URhk9c9q","properties":{"formattedCitation":"(2)","plainCitation":"(2)","noteIndex":0},"citationItems":[{"id":327,"uris":["http://zotero.org/users/6371375/items/LZ4534ZQ"],"uri":["http://zotero.org/users/6371375/items/LZ4534ZQ"],"itemData":{"id":327,"type":"article-journal","abstract":"OBJECTIVE: Polypharmacy has been linked to a myriad of adverse consequences, and escalating rates of polypharmacy present an emerging concern, particularly among older adults. This systematic review and meta-analysis summarizes the existing literature concerning the association between polypharmacy and mortality.\nDATA SOURCES: A systematic literature review was done by searching the EMBASE, PubMed, Scopus, and International Pharmaceutical Abstract databases to identify studies assessing the association between polypharmacy and death published until June 2016.\nSTUDY SELECTION: Studies that investigated the association between polypharmacy and mortality were eligible for this systematic review and meta-analysis.\nDATA EXTRACTION: Data were extracted by the first and second authors independently using a data extraction form. Disagreement was resolved by consensus. A meta-analysis was performed using random effect models. Heterogeneity was assessed using the I2 statistic.\nRESULTS: Forty-seven studies were included in this meta-analysis. The underlying populations were heterogeneous (I2= 91.5%). When defined as a discrete variable, pooled risk estimates demonstrated a significant association between polypharmacy and death (pooled-adjusted odds ratio [aOR] 1.08 [95% CI 1.04-1.12]). When defined categorically, a dose-response relationship was observed across escalating thresholds for defining polypharmacy. Categorical thresholds for polypharmacy using values of 1-4 medications, 5 medications, and 6-9 medications were significantly associated with death (P &lt;0.05; aOR 1.24 [1.10-1.39], aOR 1.31 [1.17, 1.47], and aOR 1.59 [1.36-1.87], respectively). Excessive polypharmacy (ie, the use of 10 or more medications) was also associated with death (aOR 1.96 [1.42-2.71]).\nCONCLUSIONS: Pooled risk estimates from this meta-analysis reveal that polypharmacy is associated with increased mortality risk, using both discrete and categorical definitions. The causality of this relationship remains unclear, but it emphasizes the need for approaches to health care delivery that achieve an optimal balance of risk and benefit in medication prescribing.","container-title":"Journal of the American Pharmacists Association: JAPhA","DOI":"10.1016/j.japh.2017.06.002","ISSN":"1544-3450","issue":"6","journalAbbreviation":"J Am Pharm Assoc (2003)","language":"eng","note":"PMID: 28784299","page":"729-738.e10","source":"PubMed","title":"Association between polypharmacy and death: A systematic review and meta-analysis","title-short":"Association between polypharmacy and death","volume":"57","author":[{"family":"Leelakanok","given":"Nattawut"},{"family":"Holcombe","given":"Andrea L."},{"family":"Lund","given":"Brian C."},{"family":"Gu","given":"Xiaomei"},{"family":"Schweizer","given":"Marin L."}],"issued":{"date-parts":[["2017",12]]}}}],"schema":"https://github.com/citation-style-language/schema/raw/master/csl-citation.json"} </w:instrText>
      </w:r>
      <w:r w:rsidRPr="00B21BE5">
        <w:rPr>
          <w:lang w:val="en-US"/>
        </w:rPr>
        <w:fldChar w:fldCharType="separate"/>
      </w:r>
      <w:r w:rsidRPr="00B21BE5">
        <w:rPr>
          <w:noProof/>
          <w:lang w:val="en-US"/>
        </w:rPr>
        <w:t>(2)</w:t>
      </w:r>
      <w:r w:rsidRPr="00B21BE5">
        <w:rPr>
          <w:lang w:val="en-US"/>
        </w:rPr>
        <w:fldChar w:fldCharType="end"/>
      </w:r>
      <w:r w:rsidRPr="00B21BE5">
        <w:rPr>
          <w:lang w:val="en-US"/>
        </w:rPr>
        <w:t>.</w:t>
      </w:r>
      <w:r>
        <w:rPr>
          <w:lang w:val="en-US"/>
        </w:rPr>
        <w:t xml:space="preserve"> </w:t>
      </w:r>
      <w:r w:rsidRPr="00B21BE5">
        <w:rPr>
          <w:lang w:val="en-US"/>
        </w:rPr>
        <w:t xml:space="preserve">Within the problem of polypharmacy lies the problem of inappropriate medications, especially in elderly patients. A study of polypharmacy using the START/STOPP criteria </w:t>
      </w:r>
      <w:r w:rsidRPr="00B21BE5">
        <w:rPr>
          <w:lang w:val="en-US"/>
        </w:rPr>
        <w:fldChar w:fldCharType="begin"/>
      </w:r>
      <w:r w:rsidRPr="00B21BE5">
        <w:rPr>
          <w:lang w:val="en-US"/>
        </w:rPr>
        <w:instrText xml:space="preserve"> ADDIN ZOTERO_ITEM CSL_CITATION {"citationID":"F40ox0Rk","properties":{"formattedCitation":"(3)","plainCitation":"(3)","noteIndex":0},"citationItems":[{"id":343,"uris":["http://zotero.org/users/6371375/items/36YA8NWT"],"uri":["http://zotero.org/users/6371375/items/36YA8NWT"],"itemData":{"id":343,"type":"article-journal","abstract":"PURPOSE: Screening tool of older people's prescriptions (STOPP) and screening tool to alert to right treatment (START) criteria were first published in 2008. Due to an expanding therapeutics evidence base, updating of the criteria was required.\nMETHODS: We reviewed the 2008 STOPP/START criteria to add new evidence-based criteria and remove any obsolete criteria. A thorough literature review was performed to reassess the evidence base of the 2008 criteria and the proposed new criteria. Nineteen experts from 13 European countries reviewed a new draft of STOPP &amp; START criteria including proposed new criteria. These experts were also asked to propose additional criteria they considered important to include in the revised STOPP &amp; START criteria and to highlight any criteria from the 2008 list they considered less important or lacking an evidence base. The revised list of criteria was then validated using the Delphi consensus methodology.\nRESULTS: The expert panel agreed a final list of 114 criteria after two Delphi validation rounds, i.e. 80 STOPP criteria and 34 START criteria. This represents an overall 31% increase in STOPP/START criteria compared with version 1. Several new STOPP categories were created in version 2, namely antiplatelet/anticoagulant drugs, drugs affecting, or affected by, renal function and drugs that increase anticholinergic burden; new START categories include urogenital system drugs, analgesics and vaccines.\nCONCLUSION: STOPP/START version 2 criteria have been expanded and updated for the purpose of minimizing inappropriate prescribing in older people. These criteria are based on an up-to-date literature review and consensus validation among a European panel of experts.","container-title":"Age and Ageing","DOI":"10.1093/ageing/afu145","ISSN":"1468-2834","issue":"2","journalAbbreviation":"Age Ageing","language":"eng","note":"PMID: 25324330\nPMCID: PMC4339726","page":"213-218","source":"PubMed","title":"STOPP/START criteria for potentially inappropriate prescribing in older people: version 2","title-short":"STOPP/START criteria for potentially inappropriate prescribing in older people","volume":"44","author":[{"family":"O'Mahony","given":"Denis"},{"family":"O'Sullivan","given":"David"},{"family":"Byrne","given":"Stephen"},{"family":"O'Connor","given":"Marie Noelle"},{"family":"Ryan","given":"Cristin"},{"family":"Gallagher","given":"Paul"}],"issued":{"date-parts":[["2015",3]]}}}],"schema":"https://github.com/citation-style-language/schema/raw/master/csl-citation.json"} </w:instrText>
      </w:r>
      <w:r w:rsidRPr="00B21BE5">
        <w:rPr>
          <w:lang w:val="en-US"/>
        </w:rPr>
        <w:fldChar w:fldCharType="separate"/>
      </w:r>
      <w:r w:rsidRPr="00B21BE5">
        <w:rPr>
          <w:noProof/>
          <w:lang w:val="en-US"/>
        </w:rPr>
        <w:t>(3)</w:t>
      </w:r>
      <w:r w:rsidRPr="00B21BE5">
        <w:rPr>
          <w:lang w:val="en-US"/>
        </w:rPr>
        <w:fldChar w:fldCharType="end"/>
      </w:r>
      <w:r w:rsidRPr="00B21BE5">
        <w:rPr>
          <w:lang w:val="en-US"/>
        </w:rPr>
        <w:t xml:space="preserve"> found a direct association between polypharmacy and inappropriate medication </w:t>
      </w:r>
      <w:r w:rsidRPr="00B21BE5">
        <w:rPr>
          <w:lang w:val="en-US"/>
        </w:rPr>
        <w:fldChar w:fldCharType="begin"/>
      </w:r>
      <w:r w:rsidRPr="00B21BE5">
        <w:rPr>
          <w:lang w:val="en-US"/>
        </w:rPr>
        <w:instrText xml:space="preserve"> ADDIN ZOTERO_ITEM CSL_CITATION {"citationID":"ORYfAYEZ","properties":{"formattedCitation":"(4)","plainCitation":"(4)","noteIndex":0},"citationItems":[{"id":318,"uris":["http://zotero.org/users/6371375/items/ERYQFNBS"],"uri":["http://zotero.org/users/6371375/items/ERYQFNBS"],"itemData":{"id":318,"type":"article-journal","abstract":"PURPOSE: We sought to estimate the prevalence of potentially inappropriate prescriptions (PIP) and potential prescribing omissions (PPOs) using a subset of the STOPP/START criteria in a population based sample of Irish adults aged ≥ 65 years using data from The Irish LongituDinal Study on Ageing (TILDA).\nMETHODS: A subset of 26 PIP indicators and 10 PPO indicators from the STOPP/START criteria were applied to the TILDA dataset. PIP/PPO prevalence according to individual STOPP/START criteria and the overall prevalence of PIP/PPO were estimated. The relationship between PIP and PPOs and polypharmacy, age, gender and multimorbidity was examined using logistic regression.\nRESULTS: The overall prevalence of PIP in the study population (n=3,454) was 14.6 %. The most common examples of PIP identified were NSAID with moderate-severe hypertension (200 participants; 5.8 %) and aspirin with no history of coronary, cerebral, or peripheral vascular symptoms or occlusive event (112 participants; 3.2 %). The overall prevalence of PPOs was 30 % (n=1,035). The most frequent PPO was antihypertensive therapy where systolic blood pressure consistently &gt;160 mmHg (n=341, 9.9 %), There was a significant association between PIP and PPO and polypharmacy when adjusting for age, sex and multimorbidity (adjusted OR 2.62, 95 % CI 2.05-3.33 for PIP and adjusted OR 1.46, 95 % CI 1.23-1.75 for prescribing omissions).\nCONCLUSION: Our findings indicate prescribing omissions are twice as prevalent as PIP in the elderly using a subset of the STOPP/START criteria as an explicit process measure of potentially inappropriate prescribing and prescribing omissions. Polypharmacy was independently associated with both PPO and PIP. Application of such screening tools to prescribing decisions may reduce unnecessary medication, related adverse events, healthcare utilisation and cost.","container-title":"European Journal of Clinical Pharmacology","DOI":"10.1007/s00228-014-1651-8","ISSN":"1432-1041","issue":"5","journalAbbreviation":"Eur J Clin Pharmacol","language":"eng","note":"PMID: 24493365\nPMCID: PMC3978378","page":"599-606","source":"PubMed","title":"Prevalence of potentially inappropriate prescribing and prescribing omissions in older Irish adults: findings from The Irish LongituDinal Study on Ageing study (TILDA)","title-short":"Prevalence of potentially inappropriate prescribing and prescribing omissions in older Irish adults","volume":"70","author":[{"family":"Galvin","given":"Rose"},{"family":"Moriarty","given":"Frank"},{"family":"Cousins","given":"Gráinne"},{"family":"Cahir","given":"Caitriona"},{"family":"Motterlini","given":"Nicola"},{"family":"Bradley","given":"Marie"},{"family":"Hughes","given":"Carmel M."},{"family":"Bennett","given":"Kathleen"},{"family":"Smith","given":"Susan M."},{"family":"Fahey","given":"Tom"},{"family":"Kenny","given":"Rose-Anne"}],"issued":{"date-parts":[["2014",5]]}}}],"schema":"https://github.com/citation-style-language/schema/raw/master/csl-citation.json"} </w:instrText>
      </w:r>
      <w:r w:rsidRPr="00B21BE5">
        <w:rPr>
          <w:lang w:val="en-US"/>
        </w:rPr>
        <w:fldChar w:fldCharType="separate"/>
      </w:r>
      <w:r w:rsidRPr="00B21BE5">
        <w:rPr>
          <w:noProof/>
          <w:lang w:val="en-US"/>
        </w:rPr>
        <w:t>(4)</w:t>
      </w:r>
      <w:r w:rsidRPr="00B21BE5">
        <w:rPr>
          <w:lang w:val="en-US"/>
        </w:rPr>
        <w:fldChar w:fldCharType="end"/>
      </w:r>
      <w:r w:rsidRPr="00B21BE5">
        <w:rPr>
          <w:lang w:val="en-US"/>
        </w:rPr>
        <w:t>. As this elderly population is particularly fragile, there is a need for interventions aiming at reducing the burden of polypharmacy.</w:t>
      </w:r>
    </w:p>
    <w:p w14:paraId="1A0DBF4B" w14:textId="77777777" w:rsidR="007F6C76" w:rsidRDefault="007F6C76" w:rsidP="007F6C76">
      <w:pPr>
        <w:pStyle w:val="NormalWeb"/>
        <w:spacing w:before="0" w:beforeAutospacing="0" w:after="0" w:afterAutospacing="0" w:line="360" w:lineRule="auto"/>
        <w:jc w:val="both"/>
        <w:rPr>
          <w:lang w:val="en-US"/>
        </w:rPr>
      </w:pPr>
    </w:p>
    <w:p w14:paraId="1C70554C" w14:textId="77777777" w:rsidR="007F6C76" w:rsidRDefault="007F6C76" w:rsidP="007F6C76">
      <w:pPr>
        <w:pStyle w:val="NormalWeb"/>
        <w:spacing w:before="0" w:beforeAutospacing="0" w:after="0" w:afterAutospacing="0" w:line="360" w:lineRule="auto"/>
        <w:jc w:val="both"/>
        <w:rPr>
          <w:lang w:val="en-US"/>
        </w:rPr>
      </w:pPr>
      <w:r w:rsidRPr="00377222">
        <w:rPr>
          <w:lang w:val="en-US"/>
        </w:rPr>
        <w:t xml:space="preserve">It was in this context that the concept of deprescribing has been elaborated in recent years. Deprescribing can be defined as a </w:t>
      </w:r>
      <w:r>
        <w:rPr>
          <w:lang w:val="en-US"/>
        </w:rPr>
        <w:t>“</w:t>
      </w:r>
      <w:r w:rsidRPr="006F3E45">
        <w:rPr>
          <w:lang w:val="en-US"/>
        </w:rPr>
        <w:t>process of withdrawal of an inappropriate medication, supervised by a health care professional with the goal of managing polypharmacy and improving outcomes</w:t>
      </w:r>
      <w:r w:rsidRPr="00377222">
        <w:rPr>
          <w:lang w:val="en-US"/>
        </w:rPr>
        <w:t xml:space="preserve">” </w:t>
      </w:r>
      <w:r w:rsidRPr="00377222">
        <w:rPr>
          <w:lang w:val="en-US"/>
        </w:rPr>
        <w:fldChar w:fldCharType="begin"/>
      </w:r>
      <w:r w:rsidRPr="00377222">
        <w:rPr>
          <w:lang w:val="en-US"/>
        </w:rPr>
        <w:instrText xml:space="preserve"> ADDIN ZOTERO_ITEM CSL_CITATION {"citationID":"5M7UaHEZ","properties":{"formattedCitation":"(5)","plainCitation":"(5)","noteIndex":0},"citationItems":[{"id":105,"uris":["http://zotero.org/users/6371375/items/J7ZLSYYN"],"uri":["http://zotero.org/users/6371375/items/J7ZLSYYN"],"itemData":{"id":105,"type":"article-journal","abstract":"Aims The aim of this study was to identify what definitions have been published for the term ‘deprescribing’, and determine whether a unifying definition could be reached. A secondary aim was to uncover patterns between the published definitions which could explain any variation. Methods Systematic literature searches were performed (earliest records to February 2014) in MEDLINE, Embase, CINAHL, Informit, Scopus and Google Scholar. The terms deprescrib* or de-prescrib* were employed as a keyword search in all fields. Conventional content analysis and word frequencies were used to identify characteristics of the definitions. Network analysis was conducted to visualize characteristic distribution across authors and articles. Results Following removal of duplicates, 231 articles were retrieved, 37 of which included a definition. Eight characteristics of the definitions were identified: use of the term stop/withdraw/cease/discontinue (35 articles), aspect of prescribing included e.g. long term therapy/inappropriate medications (n = 18), use of the term ‘process’ or ‘structured’ (n = 13), withdrawal is planned/supervised/judicious (n = 11), involving multiple steps (n = 7), includes dose reduction/substitution (n = 7), desired goals/outcomes described (n = 5) and involves tapering (n = 4). Network analysis did not reveal patterns responsible for variations in previously used definitions. Conclusions These findings show that there is lack of consensus on the definition of deprescribing. This article proposes the following definition: ‘Deprescribing is the process of withdrawal of an inappropriate medication, supervised by a health care professional with the goal of managing polypharmacy and improving outcomes’. This definition has not yet been externally validated and further work is required to develop an internationally accepted and appropriate definition.","container-title":"British Journal of Clinical Pharmacology","DOI":"10.1111/bcp.12732","ISSN":"1365-2125","issue":"6","language":"en","page":"1254-1268","source":"Wiley Online Library","title":"A systematic review of the emerging definition of ‘deprescribing’ with network analysis: implications for future research and clinical practice.","title-short":"A systematic review of the emerging definition of ‘deprescribing’ with network analysis","volume":"80","author":[{"family":"Reeve","given":"Emily"},{"family":"Gnjidic","given":"Danijela"},{"family":"Long","given":"Janet"},{"family":"Hilmer","given":"Sarah"}],"issued":{"date-parts":[["2015"]]}}}],"schema":"https://github.com/citation-style-language/schema/raw/master/csl-citation.json"} </w:instrText>
      </w:r>
      <w:r w:rsidRPr="00377222">
        <w:rPr>
          <w:lang w:val="en-US"/>
        </w:rPr>
        <w:fldChar w:fldCharType="separate"/>
      </w:r>
      <w:r w:rsidRPr="00377222">
        <w:rPr>
          <w:noProof/>
          <w:lang w:val="en-US"/>
        </w:rPr>
        <w:t>(5)</w:t>
      </w:r>
      <w:r w:rsidRPr="00377222">
        <w:rPr>
          <w:lang w:val="en-US"/>
        </w:rPr>
        <w:fldChar w:fldCharType="end"/>
      </w:r>
      <w:r w:rsidRPr="00377222">
        <w:rPr>
          <w:lang w:val="en-US"/>
        </w:rPr>
        <w:t xml:space="preserve">. Beyond this definition, the concept of deprescribing refers to a complex process part of the "good prescribing continuum", in which the health professional identifies all the patient's medications, measures their potential adverse effects, and precisely monitors the withdrawal or the reduction of a medication by controlling the improvement of an outcome that the patient values </w:t>
      </w:r>
      <w:r w:rsidRPr="00377222">
        <w:rPr>
          <w:lang w:val="en-US"/>
        </w:rPr>
        <w:fldChar w:fldCharType="begin"/>
      </w:r>
      <w:r w:rsidRPr="00377222">
        <w:rPr>
          <w:lang w:val="en-US"/>
        </w:rPr>
        <w:instrText xml:space="preserve"> ADDIN ZOTERO_ITEM CSL_CITATION {"citationID":"evLYfZpF","properties":{"formattedCitation":"(6)","plainCitation":"(6)","noteIndex":0},"citationItems":[{"id":263,"uris":["http://zotero.org/users/6371375/items/344RZT7X"],"uri":["http://zotero.org/users/6371375/items/344RZT7X"],"itemData":{"id":263,"type":"article-journal","abstract":"Inappropriate polypharmacy, especially in older people, imposes a substantial burden of adverse drug events, ill health, disability, hospitalization, and even death. The single most important predictor of inappropriate prescribing and risk of adverse drug events in older patients is the number of prescribed drugs. Deprescribing is the process of tapering or stopping drugs, aimed at minimizing polypharmacy and improving patient outcomes. Evidence of efficacy for deprescribing is emerging from randomized trials and observational studies. A deprescribing protocol is proposed comprising 5 steps: (1) ascertain all drugs the patient is currently taking and the reasons for each one; (2) consider overall risk of drug-induced harm in individual patients in determining the required intensity of deprescribing intervention; (3) assess each drug in regard to its current or future benefit potential compared with current or future harm or burden potential; (4) prioritize drugs for discontinuation that have the lowest benefit-harm ratio and lowest likelihood of adverse withdrawal reactions or disease rebound syndromes; and (5) implement a discontinuation regimen and monitor patients closely for improvement in outcomes or onset of adverse effects. Whereas patient and prescriber barriers to deprescribing exist, resources and strategies are available that facilitate deliberate yet judicious deprescribing and deserve wider application.","container-title":"JAMA internal medicine","DOI":"10.1001/jamainternmed.2015.0324","ISSN":"2168-6114","issue":"5","journalAbbreviation":"JAMA Intern Med","language":"eng","note":"PMID: 25798731","page":"827-834","source":"PubMed","title":"Reducing inappropriate polypharmacy: the process of deprescribing","title-short":"Reducing inappropriate polypharmacy","volume":"175","author":[{"family":"Scott","given":"Ian A."},{"family":"Hilmer","given":"Sarah N."},{"family":"Reeve","given":"Emily"},{"family":"Potter","given":"Kathleen"},{"family":"Le Couteur","given":"David"},{"family":"Rigby","given":"Deborah"},{"family":"Gnjidic","given":"Danijela"},{"family":"Del Mar","given":"Christopher B."},{"family":"Roughead","given":"Elizabeth E."},{"family":"Page","given":"Amy"},{"family":"Jansen","given":"Jesse"},{"family":"Martin","given":"Jennifer H."}],"issued":{"date-parts":[["2015",5]]}}}],"schema":"https://github.com/citation-style-language/schema/raw/master/csl-citation.json"} </w:instrText>
      </w:r>
      <w:r w:rsidRPr="00377222">
        <w:rPr>
          <w:lang w:val="en-US"/>
        </w:rPr>
        <w:fldChar w:fldCharType="separate"/>
      </w:r>
      <w:r w:rsidRPr="00377222">
        <w:rPr>
          <w:noProof/>
          <w:lang w:val="en-US"/>
        </w:rPr>
        <w:t>(6)</w:t>
      </w:r>
      <w:r w:rsidRPr="00377222">
        <w:rPr>
          <w:lang w:val="en-US"/>
        </w:rPr>
        <w:fldChar w:fldCharType="end"/>
      </w:r>
      <w:r w:rsidRPr="00377222">
        <w:rPr>
          <w:lang w:val="en-US"/>
        </w:rPr>
        <w:t>.</w:t>
      </w:r>
    </w:p>
    <w:p w14:paraId="1C850F2A" w14:textId="77777777" w:rsidR="007F6C76" w:rsidRPr="00377222" w:rsidRDefault="007F6C76" w:rsidP="007F6C76">
      <w:pPr>
        <w:pStyle w:val="NormalWeb"/>
        <w:spacing w:before="0" w:beforeAutospacing="0" w:after="0" w:afterAutospacing="0" w:line="360" w:lineRule="auto"/>
        <w:jc w:val="both"/>
        <w:rPr>
          <w:lang w:val="en-US"/>
        </w:rPr>
      </w:pPr>
    </w:p>
    <w:p w14:paraId="37A38DD5" w14:textId="77777777" w:rsidR="007F6C76" w:rsidRPr="00B21BE5" w:rsidRDefault="007F6C76" w:rsidP="007F6C76">
      <w:pPr>
        <w:spacing w:line="360" w:lineRule="auto"/>
        <w:jc w:val="both"/>
      </w:pPr>
      <w:r w:rsidRPr="00B21BE5">
        <w:t xml:space="preserve">The multiplication of deprescribing publications represents a challenge for the elaboration of </w:t>
      </w:r>
      <w:r w:rsidRPr="006F3E45">
        <w:rPr>
          <w:lang w:val="en-GB"/>
        </w:rPr>
        <w:t>recommendations</w:t>
      </w:r>
      <w:r w:rsidRPr="00B21BE5">
        <w:t xml:space="preserve">, since different types of research are indexed under this term </w:t>
      </w:r>
      <w:r w:rsidRPr="00B21BE5">
        <w:fldChar w:fldCharType="begin"/>
      </w:r>
      <w:r w:rsidRPr="00B21BE5">
        <w:instrText xml:space="preserve"> ADDIN ZOTERO_ITEM CSL_CITATION {"citationID":"Nq1SXhyl","properties":{"formattedCitation":"(7)","plainCitation":"(7)","noteIndex":0},"citationItems":[{"id":272,"uris":["http://zotero.org/users/6371375/items/J7IXGDWW"],"uri":["http://zotero.org/users/6371375/items/J7IXGDWW"],"itemData":{"id":272,"type":"article-journal","container-title":"British Journal of Clinical Pharmacology","DOI":"10.1111/bcp.14525","ISSN":"1365-2125","journalAbbreviation":"Br J Clin Pharmacol","language":"eng","note":"PMID: 32851681","source":"PubMed","title":"Deprescribing: What do we know, and where to next?","title-short":"Deprescribing","author":[{"family":"Gnjidic","given":"Danijela"},{"family":"Reeve","given":"Emily"}],"issued":{"date-parts":[["2020",8,26]]}}}],"schema":"https://github.com/citation-style-language/schema/raw/master/csl-citation.json"} </w:instrText>
      </w:r>
      <w:r w:rsidRPr="00B21BE5">
        <w:fldChar w:fldCharType="separate"/>
      </w:r>
      <w:r w:rsidRPr="00B21BE5">
        <w:rPr>
          <w:noProof/>
        </w:rPr>
        <w:t>(7)</w:t>
      </w:r>
      <w:r w:rsidRPr="00B21BE5">
        <w:fldChar w:fldCharType="end"/>
      </w:r>
      <w:r w:rsidRPr="00B21BE5">
        <w:t xml:space="preserve">. For example, the study of discontinuation, </w:t>
      </w:r>
      <w:r w:rsidRPr="00C25163">
        <w:rPr>
          <w:i/>
        </w:rPr>
        <w:t>i.e.</w:t>
      </w:r>
      <w:r w:rsidRPr="00B21BE5">
        <w:t xml:space="preserve"> the study of the outcomes related to the stopping of the medication (whether supervised or not, and whether aiming at improving patients outcomes or not) is often indexed as deprescribing, although it does not meet the definition of deprescribing. However, the study of discont</w:t>
      </w:r>
      <w:r>
        <w:t>i</w:t>
      </w:r>
      <w:r w:rsidRPr="00B21BE5">
        <w:t>nuation is essential and provides evidence which then allows the development of complex deprescribing interventions, in which it is the intervention itself that is evaluated, and the cessation of treatment m</w:t>
      </w:r>
      <w:r>
        <w:t>ight only</w:t>
      </w:r>
      <w:r w:rsidRPr="00B21BE5">
        <w:t xml:space="preserve"> be a </w:t>
      </w:r>
      <w:r>
        <w:t>secondary outcome for the evaluation</w:t>
      </w:r>
      <w:r w:rsidRPr="00B21BE5">
        <w:t xml:space="preserve"> of this intervention, as Gnjidic </w:t>
      </w:r>
      <w:r w:rsidRPr="00C25163">
        <w:rPr>
          <w:i/>
        </w:rPr>
        <w:t>et al.</w:t>
      </w:r>
      <w:r w:rsidRPr="00B21BE5">
        <w:t xml:space="preserve"> explain</w:t>
      </w:r>
      <w:r>
        <w:t xml:space="preserve"> </w:t>
      </w:r>
      <w:r>
        <w:fldChar w:fldCharType="begin"/>
      </w:r>
      <w:r>
        <w:instrText xml:space="preserve"> ADDIN ZOTERO_ITEM CSL_CITATION {"citationID":"RhBGogcj","properties":{"formattedCitation":"(7)","plainCitation":"(7)","noteIndex":0},"citationItems":[{"id":272,"uris":["http://zotero.org/users/6371375/items/J7IXGDWW"],"uri":["http://zotero.org/users/6371375/items/J7IXGDWW"],"itemData":{"id":272,"type":"article-journal","container-title":"British Journal of Clinical Pharmacology","DOI":"10.1111/bcp.14525","ISSN":"1365-2125","journalAbbreviation":"Br J Clin Pharmacol","language":"eng","note":"PMID: 32851681","source":"PubMed","title":"Deprescribing: What do we know, and where to next?","title-short":"Deprescribing","author":[{"family":"Gnjidic","given":"Danijela"},{"family":"Reeve","given":"Emily"}],"issued":{"date-parts":[["2020",8,26]]}}}],"schema":"https://github.com/citation-style-language/schema/raw/master/csl-citation.json"} </w:instrText>
      </w:r>
      <w:r>
        <w:fldChar w:fldCharType="separate"/>
      </w:r>
      <w:r>
        <w:rPr>
          <w:noProof/>
        </w:rPr>
        <w:t>(7)</w:t>
      </w:r>
      <w:r>
        <w:fldChar w:fldCharType="end"/>
      </w:r>
      <w:r w:rsidRPr="00B21BE5">
        <w:t>.</w:t>
      </w:r>
    </w:p>
    <w:p w14:paraId="1884FA79" w14:textId="77777777" w:rsidR="007F6C76" w:rsidRPr="00B21BE5" w:rsidRDefault="007F6C76" w:rsidP="007F6C76">
      <w:pPr>
        <w:spacing w:line="360" w:lineRule="auto"/>
        <w:jc w:val="both"/>
      </w:pPr>
    </w:p>
    <w:p w14:paraId="4089C27B" w14:textId="77777777" w:rsidR="007F6C76" w:rsidRDefault="007F6C76" w:rsidP="007F6C76">
      <w:pPr>
        <w:spacing w:line="360" w:lineRule="auto"/>
        <w:jc w:val="both"/>
      </w:pPr>
      <w:r w:rsidRPr="00B21BE5">
        <w:t xml:space="preserve">In order to carry out a systematic review on deprescribing interventions, it is recommended to use carefully designed search strategies </w:t>
      </w:r>
      <w:r>
        <w:t>that would</w:t>
      </w:r>
      <w:r w:rsidRPr="00B21BE5">
        <w:t xml:space="preserve"> capture all </w:t>
      </w:r>
      <w:r>
        <w:t xml:space="preserve">relevant </w:t>
      </w:r>
      <w:r w:rsidRPr="00B21BE5">
        <w:t xml:space="preserve">references. Specific recommendations in the development of these search strategies have been developed by the Cochrane Collaboration </w:t>
      </w:r>
      <w:r w:rsidRPr="00B21BE5">
        <w:fldChar w:fldCharType="begin"/>
      </w:r>
      <w:r w:rsidRPr="00B21BE5">
        <w:instrText xml:space="preserve"> ADDIN ZOTERO_ITEM CSL_CITATION {"citationID":"5B3M6OPG","properties":{"formattedCitation":"(8)","plainCitation":"(8)","noteIndex":0},"citationItems":[{"id":398,"uris":["http://zotero.org/users/6371375/items/98J4XIHL"],"uri":["http://zotero.org/users/6371375/items/98J4XIHL"],"itemData":{"id":398,"type":"chapter","title":"Lefebvre C, Glanville J, Briscoe S, Littlewood A, Marshall C, Metzendorf M-I, Noel-Storr A, Rader T, Shokraneh F, Thomas J, Wieland LS. Chapter 4: Searching for and selecting studies. In: Higgins JPT, Thomas J, Chandler J, Cumpston M, Li T, Page MJ, Welch VA (editors). Cochrane Handbook for Systematic Reviews of Interventions version 6.1 (updated September 2020). Cochrane, 2020. Available from www.training.cochrane.org/handbook"}}],"schema":"https://github.com/citation-style-language/schema/raw/master/csl-citation.json"} </w:instrText>
      </w:r>
      <w:r w:rsidRPr="00B21BE5">
        <w:fldChar w:fldCharType="separate"/>
      </w:r>
      <w:r w:rsidRPr="00B21BE5">
        <w:rPr>
          <w:noProof/>
        </w:rPr>
        <w:t>(8)</w:t>
      </w:r>
      <w:r w:rsidRPr="00B21BE5">
        <w:fldChar w:fldCharType="end"/>
      </w:r>
      <w:r w:rsidRPr="00B21BE5">
        <w:t xml:space="preserve">. Among these strategies, search filters can be particularly useful to elaborate the final search strategy while saving significant time for researchers. The use of such search filters is possible assuming that their development and performance have been properly assessed. Recommendations for the development of search filters have recently been proposed </w:t>
      </w:r>
      <w:r w:rsidRPr="00B21BE5">
        <w:fldChar w:fldCharType="begin"/>
      </w:r>
      <w:r w:rsidRPr="00B21BE5">
        <w:instrText xml:space="preserve"> ADDIN ZOTERO_ITEM CSL_CITATION {"citationID":"R2VtWj2L","properties":{"formattedCitation":"(9)","plainCitation":"(9)","noteIndex":0},"citationItems":[{"id":374,"uris":["http://zotero.org/users/6371375/items/C67FYNZK"],"uri":["http://zotero.org/users/6371375/items/C67FYNZK"],"itemData":{"id":374,"type":"article-journal","abstract":"BACKGROUND: Effective study identification is essential for conducting health research, developing clinical guidance and health policy and supporting health-care decision-making. Methodological search filters (combinations of search terms to capture a specific study design) can assist in searching to achieve this.\nOBJECTIVES: This project investigated the methods used to assess the performance of methodological search filters, the information that searchers require when choosing search filters and how that information could be better provided.\nMETHODS: Five literature reviews were undertaken in 2010/11: search filter development and testing; comparison of search filters; decision-making in choosing search filters; diagnostic test accuracy (DTA) study methods; and decision-making in choosing diagnostic tests. We conducted interviews and a questionnaire with experienced searchers to learn what information assists in the choice of search filters and how filters are used. These investigations informed the development of various approaches to gathering and reporting search filter performance data. We acknowledge that there has been a regrettable delay between carrying out the project, including the searches, and the publication of this report, because of serious illness of the principal investigator.\nRESULTS: The development of filters most frequently involved using a reference standard derived from hand-searching journals. Most filters were validated internally only. Reporting of methods was generally poor. Sensitivity, precision and specificity were the most commonly reported performance measures and were presented in tables. Aspects of DTA study methods are applicable to search filters, particularly in the development of the reference standard. There is limited evidence on how clinicians choose between diagnostic tests. No published literature was found on how searchers select filters. Interviewing and questioning searchers via a questionnaire found that filters were not appropriate for all tasks but were predominantly used to reduce large numbers of retrieved records and to introduce focus. The Inter Technology Appraisal Support Collaboration (InterTASC) Information Specialists' Sub-Group (ISSG) Search Filters Resource was most frequently mentioned by both groups as the resource consulted to select a filter. Randomised controlled trial (RCT) and systematic review filters, in particular the Cochrane RCT and the McMaster Hedges filters, were most frequently mentioned. The majority indicated that they used different filters depending on the requirement for sensitivity or precision. Over half of the respondents used the filters available in databases. Interviewees used various approaches when using and adapting search filters. Respondents suggested that the main factors that would make choosing a filter easier were the availability of critical appraisals and more detailed performance information. Provenance and having the filter available in a central storage location were also important.\nLIMITATIONS: The questionnaire could have been shorter and could have included more multiple choice questions, and the reviews of filter performance focused on only four study designs.\nCONCLUSIONS: Search filter studies should use a representative reference standard and explicitly report methods and results. Performance measures should be presented systematically and clearly. Searchers find filters useful in certain circumstances but expressed a need for more user-friendly performance information to aid filter choice. We suggest approaches to use, adapt and report search filter performance. Future work could include research around search filters and performance measures for study designs not addressed here, exploration of alternative methods of displaying performance results and numerical synthesis of performance comparison results.\nFUNDING: The National Institute for Health Research (NIHR) Health Technology Assessment programme and Medical Research Council-NIHR Methodology Research Programme (grant number G0901496).","container-title":"Health Technology Assessment (Winchester, England)","DOI":"10.3310/hta21690","ISSN":"2046-4924","issue":"69","journalAbbreviation":"Health Technol Assess","language":"eng","note":"PMID: 29188764\nPMCID: PMC5723931","page":"1-148","source":"PubMed","title":"Assessing the performance of methodological search filters to improve the efficiency of evidence information retrieval: five literature reviews and a qualitative study","title-short":"Assessing the performance of methodological search filters to improve the efficiency of evidence information retrieval","volume":"21","author":[{"family":"Lefebvre","given":"Carol"},{"family":"Glanville","given":"Julie"},{"family":"Beale","given":"Sophie"},{"family":"Boachie","given":"Charles"},{"family":"Duffy","given":"Steven"},{"family":"Fraser","given":"Cynthia"},{"family":"Harbour","given":"Jenny"},{"family":"McCool","given":"Rachael"},{"family":"Smith","given":"Lynne"}],"issued":{"date-parts":[["2017"]]}}}],"schema":"https://github.com/citation-style-language/schema/raw/master/csl-citation.json"} </w:instrText>
      </w:r>
      <w:r w:rsidRPr="00B21BE5">
        <w:fldChar w:fldCharType="separate"/>
      </w:r>
      <w:r w:rsidRPr="00B21BE5">
        <w:rPr>
          <w:noProof/>
        </w:rPr>
        <w:t>(9)</w:t>
      </w:r>
      <w:r w:rsidRPr="00B21BE5">
        <w:fldChar w:fldCharType="end"/>
      </w:r>
      <w:r w:rsidRPr="00B21BE5">
        <w:t xml:space="preserve">. The validation of a filter must be performed against a carefully developed "Gold Standard". For the selection of terms to be used in search strategies, the conceptual approach is usually preferred </w:t>
      </w:r>
      <w:r w:rsidRPr="00B21BE5">
        <w:fldChar w:fldCharType="begin"/>
      </w:r>
      <w:r w:rsidRPr="00B21BE5">
        <w:instrText xml:space="preserve"> ADDIN ZOTERO_ITEM CSL_CITATION {"citationID":"8AKZ06mr","properties":{"formattedCitation":"(8)","plainCitation":"(8)","noteIndex":0},"citationItems":[{"id":398,"uris":["http://zotero.org/users/6371375/items/98J4XIHL"],"uri":["http://zotero.org/users/6371375/items/98J4XIHL"],"itemData":{"id":398,"type":"chapter","title":"Lefebvre C, Glanville J, Briscoe S, Littlewood A, Marshall C, Metzendorf M-I, Noel-Storr A, Rader T, Shokraneh F, Thomas J, Wieland LS. Chapter 4: Searching for and selecting studies. In: Higgins JPT, Thomas J, Chandler J, Cumpston M, Li T, Page MJ, Welch VA (editors). Cochrane Handbook for Systematic Reviews of Interventions version 6.1 (updated September 2020). Cochrane, 2020. Available from www.training.cochrane.org/handbook"}}],"schema":"https://github.com/citation-style-language/schema/raw/master/csl-citation.json"} </w:instrText>
      </w:r>
      <w:r w:rsidRPr="00B21BE5">
        <w:fldChar w:fldCharType="separate"/>
      </w:r>
      <w:r w:rsidRPr="00B21BE5">
        <w:rPr>
          <w:noProof/>
        </w:rPr>
        <w:t>(8)</w:t>
      </w:r>
      <w:r w:rsidRPr="00B21BE5">
        <w:fldChar w:fldCharType="end"/>
      </w:r>
      <w:r w:rsidRPr="00B21BE5">
        <w:t xml:space="preserve">. However, a more objective approach via text mining is emerging. Hausner </w:t>
      </w:r>
      <w:r w:rsidRPr="00C25163">
        <w:rPr>
          <w:i/>
        </w:rPr>
        <w:t>et al</w:t>
      </w:r>
      <w:r w:rsidRPr="00B21BE5">
        <w:rPr>
          <w:i/>
        </w:rPr>
        <w:t>.</w:t>
      </w:r>
      <w:r w:rsidRPr="00B21BE5">
        <w:t xml:space="preserve"> have developed a detailed objective strategy that can be adapted to the creation of a search filter </w:t>
      </w:r>
      <w:r w:rsidRPr="00B21BE5">
        <w:fldChar w:fldCharType="begin"/>
      </w:r>
      <w:r w:rsidRPr="00B21BE5">
        <w:instrText xml:space="preserve"> ADDIN ZOTERO_ITEM CSL_CITATION {"citationID":"UgnMIFty","properties":{"formattedCitation":"(10)","plainCitation":"(10)","noteIndex":0},"citationItems":[{"id":82,"uris":["http://zotero.org/users/6371375/items/6ZETUZ47"],"uri":["http://zotero.org/users/6371375/items/6ZETUZ47"],"itemData":{"id":82,"type":"article-journal","abstract":"BACKGROUND: Different approaches can be adopted for the development of search strategies of systematic reviews. The objective approach draws on already established text analysis methods for developing search filters. Our aim was to determine whether the objective approach for the development of search strategies was noninferior to the conceptual approach commonly used in Cochrane reviews (CRs).\nMETHODS: We conducted a search for CRs published in the Cochrane Library. The studies included in the CRs were searched for in MEDLINE and represented the total set. We then tested whether references previously removed could be identified via the objective approach. We also reconstructed the original search strategies from the CRs to determine why references could not be identified by the objective approach. As we performed the validation of the search strategies without study filters, we used only sensitivity as a quality measure and did not calculate precision.\nRESULTS: The objective approach yielded a mean sensitivity of 96% based on 13 searches. The noninferiority test showed that this approach was noninferior to the conceptual approach used in the CRs (P &lt; 0.002). An additional descriptive analysis showed that the original MEDLINE strategies could identify only 86% of all references; however, this lower sensitivity was largely due to one CR.\nCONCLUSION: To the best of our knowledge, our findings indicate for the first time that the objective approach for the development of search strategies is noninferior to the conceptual approach.","container-title":"Journal of Clinical Epidemiology","DOI":"10.1016/j.jclinepi.2014.09.016","ISSN":"1878-5921","issue":"2","journalAbbreviation":"J Clin Epidemiol","language":"eng","note":"PMID: 25464826","page":"191-199","source":"PubMed","title":"Development of search strategies for systematic reviews: validation showed the noninferiority of the objective approach","title-short":"Development of search strategies for systematic reviews","volume":"68","author":[{"family":"Hausner","given":"Elke"},{"family":"Guddat","given":"Charlotte"},{"family":"Hermanns","given":"Tatjana"},{"family":"Lampert","given":"Ulrike"},{"family":"Waffenschmidt","given":"Siw"}],"issued":{"date-parts":[["2015",2]]}}}],"schema":"https://github.com/citation-style-language/schema/raw/master/csl-citation.json"} </w:instrText>
      </w:r>
      <w:r w:rsidRPr="00B21BE5">
        <w:fldChar w:fldCharType="separate"/>
      </w:r>
      <w:r w:rsidRPr="00B21BE5">
        <w:rPr>
          <w:noProof/>
        </w:rPr>
        <w:t>(10)</w:t>
      </w:r>
      <w:r w:rsidRPr="00B21BE5">
        <w:fldChar w:fldCharType="end"/>
      </w:r>
      <w:r w:rsidRPr="00B21BE5">
        <w:t>.</w:t>
      </w:r>
    </w:p>
    <w:p w14:paraId="7FF6D04E" w14:textId="77777777" w:rsidR="007F6C76" w:rsidRPr="00B21BE5" w:rsidRDefault="007F6C76" w:rsidP="007F6C76">
      <w:pPr>
        <w:spacing w:line="360" w:lineRule="auto"/>
        <w:jc w:val="both"/>
      </w:pPr>
    </w:p>
    <w:p w14:paraId="3AA2488E" w14:textId="77777777" w:rsidR="007F6C76" w:rsidRDefault="007F6C76" w:rsidP="007F6C76">
      <w:pPr>
        <w:spacing w:line="360" w:lineRule="auto"/>
        <w:jc w:val="both"/>
      </w:pPr>
      <w:r w:rsidRPr="00B21BE5">
        <w:t xml:space="preserve">Information specialists have developed numerous methodological search filters that are currently used as references, in particular to identify randomized controlled trials </w:t>
      </w:r>
      <w:r w:rsidRPr="00B21BE5">
        <w:fldChar w:fldCharType="begin"/>
      </w:r>
      <w:r w:rsidRPr="00B21BE5">
        <w:instrText xml:space="preserve"> ADDIN ZOTERO_ITEM CSL_CITATION {"citationID":"W8tj33hX","properties":{"formattedCitation":"(11)","plainCitation":"(11)","noteIndex":0},"citationItems":[{"id":377,"uris":["http://zotero.org/users/6371375/items/7VHG9ABI"],"uri":["http://zotero.org/users/6371375/items/7VHG9ABI"],"itemData":{"id":377,"type":"article-journal","abstract":"Objective: The Cochrane Handbook of Systematic Reviews contains search filters to find randomized controlled trials (RCTs) in Ovid MEDLINE: one maximizing sensitivity and another balancing sensitivity and precision. These filters were originally published in 1994 and were adapted and updated in 2008. To determine the performance of these filters, the authors tested them and thirty-six other MEDLINE filters against a large new gold standard set of relevant records.\nMethods: We identified a gold standard set of RCT reports published in 2016 from the Cochrane CENTRAL database of controlled clinical trials. We retrieved the records in Ovid MEDLINE and combined these with each RCT filter. We calculated their sensitivity, relative precision, and f-scores.\nResults: The gold standard comprised 27,617 records. MEDLINE searches were run on July 16, 2019. The most sensitive RCT filter was Duggan et al. (sensitivity=0.99). The Cochrane sensitivity-maximizing RCT filter had a sensitivity of 0.96 but was more precise than Duggan et al. (0.14 compared to 0.04 for Duggan). The most precise RCT filters had 0.97 relative precision and 0.83 sensitivity.\nConclusions: The Cochrane Ovid MEDLINE sensitivity-maximizing RCT filter can continue to be used by Cochrane reviewers and to populate CENTRAL, as it has very high sensitivity and a slightly better precision relative to more sensitive filters. The results of this study, which used a very large gold standard to compare the performance of all known RCT filters, allows searchers to make better informed decisions about which filters to use for their work.","container-title":"Journal of the Medical Library Association: JMLA","DOI":"10.5195/jmla.2020.912","ISSN":"1558-9439","issue":"4","journalAbbreviation":"J Med Libr Assoc","language":"eng","note":"PMID: 33013212\nPMCID: PMC7524635","page":"556-563","source":"PubMed","title":"Which are the most sensitive search filters to identify randomized controlled trials in MEDLINE?","volume":"108","author":[{"family":"Glanville","given":"Julie"},{"family":"Kotas","given":"Eleanor"},{"family":"Featherstone","given":"Robin"},{"family":"Dooley","given":"Gordon"}],"issued":{"date-parts":[["2020",10,1]]}}}],"schema":"https://github.com/citation-style-language/schema/raw/master/csl-citation.json"} </w:instrText>
      </w:r>
      <w:r w:rsidRPr="00B21BE5">
        <w:fldChar w:fldCharType="separate"/>
      </w:r>
      <w:r w:rsidRPr="00B21BE5">
        <w:rPr>
          <w:noProof/>
        </w:rPr>
        <w:t>(11)</w:t>
      </w:r>
      <w:r w:rsidRPr="00B21BE5">
        <w:fldChar w:fldCharType="end"/>
      </w:r>
      <w:r w:rsidRPr="00B21BE5">
        <w:t xml:space="preserve">. However, relatively few topic search filters have been developed </w:t>
      </w:r>
      <w:r w:rsidRPr="00B21BE5">
        <w:fldChar w:fldCharType="begin"/>
      </w:r>
      <w:r w:rsidRPr="00B21BE5">
        <w:instrText xml:space="preserve"> ADDIN ZOTERO_ITEM CSL_CITATION {"citationID":"5L7sKMZc","properties":{"formattedCitation":"(12)","plainCitation":"(12)","noteIndex":0},"citationItems":[{"id":371,"uris":["http://zotero.org/users/6371375/items/M8JAR948"],"uri":["http://zotero.org/users/6371375/items/M8JAR948"],"itemData":{"id":371,"type":"article-journal","abstract":"BACKGROUND: Searching for topics within large biomedical databases can be challenging, especially when topics are complex, diffuse, emerging or lack definitional clarity. Experimentally derived topic search filters offer a reliable solution to effective retrieval; however, their number and range of subject foci remain unknown.\nOBJECTIVES: This systematic scoping review aims to identify and describe available experimentally developed topic search filters.\nMETHODS: Reports on topic search filter development (1990-) were sought using grey literature sources and 15 databases. Reports describing the conception and prospective development of a database-specific topic search and including an objectively measured estimate of its performance ('sensitivity') were included.\nRESULTS: Fifty-four reports met inclusion criteria. Data were extracted and thematically synthesised to describe the characteristics of 58 topic search filters.\nDISCUSSION: Topic search filters are proliferating and cover a wide range of subjects. Filter reports, however, often lack clear definitions of concepts and topic scope to guide users. Without standardised terminology, filters are challenging to find. Information specialists may benefit from a centralised topic filter repository and appraisal checklists to facilitate quality assessment.\nCONCLUSION: Findings will help information specialists identify existing topic search filters and assist filter developers to build on current knowledge in the field.","container-title":"Health Information and Libraries Journal","DOI":"10.1111/hir.12244","ISSN":"1471-1842","issue":"1","journalAbbreviation":"Health Info Libr J","language":"eng","note":"PMID: 30578606","page":"4-40","source":"PubMed","title":"Topic search filters: a systematic scoping review","title-short":"Topic search filters","volume":"36","author":[{"family":"Damarell","given":"Raechel A."},{"family":"May","given":"Nikki"},{"family":"Hammond","given":"Sue"},{"family":"Sladek","given":"Ruth M."},{"family":"Tieman","given":"Jennifer J."}],"issued":{"date-parts":[["2019",3]]}}}],"schema":"https://github.com/citation-style-language/schema/raw/master/csl-citation.json"} </w:instrText>
      </w:r>
      <w:r w:rsidRPr="00B21BE5">
        <w:fldChar w:fldCharType="separate"/>
      </w:r>
      <w:r w:rsidRPr="00B21BE5">
        <w:rPr>
          <w:noProof/>
        </w:rPr>
        <w:t>(12)</w:t>
      </w:r>
      <w:r w:rsidRPr="00B21BE5">
        <w:fldChar w:fldCharType="end"/>
      </w:r>
      <w:r w:rsidRPr="00B21BE5">
        <w:t>,</w:t>
      </w:r>
      <w:r>
        <w:t xml:space="preserve"> </w:t>
      </w:r>
      <w:r w:rsidRPr="00B21BE5">
        <w:t xml:space="preserve">and none to our knowledge have been created for deprescribing studies. Similarly, </w:t>
      </w:r>
      <w:r>
        <w:t xml:space="preserve">their is currently </w:t>
      </w:r>
      <w:r w:rsidRPr="00B21BE5">
        <w:t xml:space="preserve">no reference set of publications that could be used </w:t>
      </w:r>
      <w:r>
        <w:t xml:space="preserve">as “Gold Standard” </w:t>
      </w:r>
      <w:r w:rsidRPr="00B21BE5">
        <w:t>for the creation and development of a search filter exists to our knowledge.</w:t>
      </w:r>
    </w:p>
    <w:p w14:paraId="7EC6521D" w14:textId="77777777" w:rsidR="007F6C76" w:rsidRPr="00B21BE5" w:rsidRDefault="007F6C76" w:rsidP="007F6C76">
      <w:pPr>
        <w:spacing w:line="360" w:lineRule="auto"/>
        <w:jc w:val="both"/>
      </w:pPr>
    </w:p>
    <w:p w14:paraId="19491D45" w14:textId="77777777" w:rsidR="007F6C76" w:rsidRPr="003A2E5C" w:rsidRDefault="007F6C76" w:rsidP="007F6C76">
      <w:pPr>
        <w:spacing w:line="360" w:lineRule="auto"/>
        <w:jc w:val="both"/>
      </w:pPr>
      <w:r w:rsidRPr="003A2E5C">
        <w:t xml:space="preserve">Doudet-Bouget </w:t>
      </w:r>
      <w:r w:rsidRPr="003A2E5C">
        <w:rPr>
          <w:i/>
        </w:rPr>
        <w:t>et al.</w:t>
      </w:r>
      <w:r w:rsidRPr="003A2E5C">
        <w:t xml:space="preserve"> created four preliminary filters using the relative recall methods, but these filters were limited by the imprecise selection of the studies included in the reference set. </w:t>
      </w:r>
      <w:r w:rsidRPr="00B21BE5">
        <w:fldChar w:fldCharType="begin"/>
      </w:r>
      <w:r w:rsidRPr="003A2E5C">
        <w:instrText xml:space="preserve"> ADDIN ZOTERO_ITEM CSL_CITATION {"citationID":"Ynm0xrqR","properties":{"formattedCitation":"(13)","plainCitation":"(13)","noteIndex":0},"citationItems":[{"id":74,"uris":["http://zotero.org/users/6371375/items/KKJNR2UU"],"uri":["http://zotero.org/users/6371375/items/KKJNR2UU"],"itemData":{"id":74,"type":"thesis","abstract":"Objectifs : développer, évaluer et maximiser la sensibilité de filtres de recherche pour identifier les articles sur la déprescription médicamenteuse dans Pubmed. Méthode : nous avons d'abord constitué un « gold standard » de référence, en sélectionnant un échantillon de convenance de plusieurs revues systématiques. Puis nous avons développé des filtres de recherche pour identifier les articles traitant de la déprescription médicamenteuse dans Pubmed. Nous avons utilisé un processus itératif consistant à développer une liste initiale de termes, que nous avons associés puis testés par rapport au gold standard, en calculant leur sensibilité (rappel relatif). Le rappel relatif a été calculé en divisant le nombre d'articles du gold standardidentifiés par le filtre de recherche, par le nombre total d'articles composant le gold standard. Résultats : notre gold standard comprenait 153 articles, issus de 11 revues systématiques incluses. Quatre filtres de recherche ont été développés avec des concepts différents. Le filtre de recherche 1a a identifié 124 des 153 articles, avec un rappel relatif de 81,0%. Le filtre 2a obtenait un rappel relatif à 90,8%</w:instrText>
      </w:r>
      <w:r w:rsidRPr="00131E97">
        <w:instrText xml:space="preserve"> (139/153 articles). Le filtre 3a, un rappel relatif à 78,4% (120/153 articles). Le filtre 4 obtenait un rappel relatif à 86,2% (132/153 articles). Nous avons analysé les titres et résumés des articles manqués de ces différents filtres afin de rechercher d'éventuels termes supplémentaires. Nous avons ensuite modifié les filtres en conséquence entrainant un rappel relatif respectivement de 82,3% et 91,5%. Le filtre 3a n'ayant pu être amélioré en augmentant son rappel relatif. Conclusion : nous avons développé quatre filtres de recherche pour identifier les articles traitant de la déprescription médicamenteuse dans Pubmed, avec des performances et concepts différents. Ces filtres de recherche aideront les chercheurs, les concepteurs de lignes directrices cliniques et les décideurs à retrouver les travaux et recherches publiés sur la déprescription.","event-place":"France","genre":"Thèse d'exercice","language":"français","number-of-pages":"33","publisher":"Université de Nantes. Unité de Formation et de Recherche de Médecine et des Techniques Médicales","publisher-place":"France","source":"Library Catalog - www.sudoc.abes.fr","title":"Développement de filtres de recherche pour identifier les articles traitant de la déprescription médicamenteuse dans Pubmed en utilisant la méthode du rappel relatif","author":[{"family":"Doudet-Bouget","given":"Laure"}],"issued":{"date-parts":[["2019"]]}}}],"schema":"https://github.com/citation-style-language/schema/raw/master/csl-citation.json"} </w:instrText>
      </w:r>
      <w:r w:rsidRPr="00B21BE5">
        <w:fldChar w:fldCharType="separate"/>
      </w:r>
      <w:r w:rsidRPr="00131E97">
        <w:rPr>
          <w:noProof/>
        </w:rPr>
        <w:t>(13)</w:t>
      </w:r>
      <w:r w:rsidRPr="00B21BE5">
        <w:fldChar w:fldCharType="end"/>
      </w:r>
    </w:p>
    <w:p w14:paraId="24F4A7ED" w14:textId="77777777" w:rsidR="007F6C76" w:rsidRPr="00B21BE5" w:rsidRDefault="007F6C76" w:rsidP="007F6C76">
      <w:pPr>
        <w:spacing w:line="360" w:lineRule="auto"/>
        <w:jc w:val="both"/>
      </w:pPr>
      <w:r w:rsidRPr="00B21BE5">
        <w:t xml:space="preserve">Thus, the aim of our study is to create a reference set of deprescribing studies by handsearching the literature, and use it to develop and validate a specific deprescribing topic search filter, using an objective strategy adapted from Hausner </w:t>
      </w:r>
      <w:r w:rsidRPr="00C25163">
        <w:rPr>
          <w:i/>
        </w:rPr>
        <w:t>et al.</w:t>
      </w:r>
    </w:p>
    <w:p w14:paraId="58DAE9FD" w14:textId="77777777" w:rsidR="007F6C76" w:rsidRPr="00B21BE5" w:rsidRDefault="007F6C76" w:rsidP="007F6C76">
      <w:pPr>
        <w:spacing w:line="360" w:lineRule="auto"/>
        <w:jc w:val="both"/>
      </w:pPr>
    </w:p>
    <w:p w14:paraId="614F8645" w14:textId="77777777" w:rsidR="007F6C76" w:rsidRPr="00C25163" w:rsidRDefault="007F6C76" w:rsidP="007F6C76">
      <w:pPr>
        <w:spacing w:line="360" w:lineRule="auto"/>
        <w:jc w:val="both"/>
        <w:rPr>
          <w:b/>
          <w:bCs/>
        </w:rPr>
      </w:pPr>
      <w:r w:rsidRPr="00B21BE5">
        <w:rPr>
          <w:b/>
          <w:bCs/>
        </w:rPr>
        <w:t>METHOD</w:t>
      </w:r>
      <w:r>
        <w:rPr>
          <w:b/>
          <w:bCs/>
        </w:rPr>
        <w:t>S</w:t>
      </w:r>
    </w:p>
    <w:p w14:paraId="42DEEC78" w14:textId="77777777" w:rsidR="007F6C76" w:rsidRPr="00C25163" w:rsidRDefault="007F6C76" w:rsidP="007F6C76">
      <w:pPr>
        <w:spacing w:line="360" w:lineRule="auto"/>
        <w:jc w:val="both"/>
        <w:rPr>
          <w:rFonts w:eastAsiaTheme="majorEastAsia"/>
          <w:b/>
          <w:bCs/>
          <w:color w:val="000000" w:themeColor="text1"/>
        </w:rPr>
      </w:pPr>
      <w:r w:rsidRPr="00C25163">
        <w:rPr>
          <w:rFonts w:eastAsiaTheme="majorEastAsia"/>
          <w:b/>
          <w:bCs/>
          <w:color w:val="000000" w:themeColor="text1"/>
        </w:rPr>
        <w:t>Study design</w:t>
      </w:r>
    </w:p>
    <w:p w14:paraId="7D22848B" w14:textId="77777777" w:rsidR="007F6C76" w:rsidRDefault="007F6C76" w:rsidP="007F6C76">
      <w:pPr>
        <w:spacing w:line="360" w:lineRule="auto"/>
        <w:jc w:val="both"/>
        <w:rPr>
          <w:rFonts w:eastAsia="Calibri"/>
          <w:color w:val="000000" w:themeColor="text1"/>
        </w:rPr>
      </w:pPr>
      <w:r w:rsidRPr="00B21BE5">
        <w:rPr>
          <w:rFonts w:eastAsia="Calibri"/>
          <w:color w:val="000000" w:themeColor="text1"/>
        </w:rPr>
        <w:t>The aim of this study is to create and validate a search filter, by analogy with the validation of a diagnostic test. The reference s</w:t>
      </w:r>
      <w:r>
        <w:rPr>
          <w:rFonts w:eastAsia="Calibri"/>
          <w:color w:val="000000" w:themeColor="text1"/>
        </w:rPr>
        <w:t>e</w:t>
      </w:r>
      <w:r w:rsidRPr="00B21BE5">
        <w:rPr>
          <w:rFonts w:eastAsia="Calibri"/>
          <w:color w:val="000000" w:themeColor="text1"/>
        </w:rPr>
        <w:t>t can be defined in this study by the manual review of a defined sample of the literature. This s</w:t>
      </w:r>
      <w:r>
        <w:rPr>
          <w:rFonts w:eastAsia="Calibri"/>
          <w:color w:val="000000" w:themeColor="text1"/>
        </w:rPr>
        <w:t>e</w:t>
      </w:r>
      <w:r w:rsidRPr="00B21BE5">
        <w:rPr>
          <w:rFonts w:eastAsia="Calibri"/>
          <w:color w:val="000000" w:themeColor="text1"/>
        </w:rPr>
        <w:t>t can be considered a Gold Standard.</w:t>
      </w:r>
    </w:p>
    <w:p w14:paraId="3043B73E" w14:textId="77777777" w:rsidR="007F6C76" w:rsidRPr="00B21BE5" w:rsidRDefault="007F6C76" w:rsidP="007F6C76">
      <w:pPr>
        <w:spacing w:line="360" w:lineRule="auto"/>
        <w:jc w:val="both"/>
      </w:pPr>
    </w:p>
    <w:p w14:paraId="30D98AFC" w14:textId="77777777" w:rsidR="007F6C76" w:rsidRPr="00C25163" w:rsidRDefault="007F6C76" w:rsidP="007F6C76">
      <w:pPr>
        <w:spacing w:line="360" w:lineRule="auto"/>
        <w:jc w:val="both"/>
        <w:rPr>
          <w:b/>
          <w:bCs/>
        </w:rPr>
      </w:pPr>
      <w:r w:rsidRPr="00C25163">
        <w:rPr>
          <w:b/>
          <w:bCs/>
        </w:rPr>
        <w:t>Creation of the reference set</w:t>
      </w:r>
    </w:p>
    <w:p w14:paraId="24B5A7A3" w14:textId="77777777" w:rsidR="007F6C76" w:rsidRPr="00B21BE5" w:rsidRDefault="007F6C76" w:rsidP="007F6C76">
      <w:pPr>
        <w:spacing w:line="360" w:lineRule="auto"/>
        <w:jc w:val="both"/>
      </w:pPr>
      <w:r w:rsidRPr="00B21BE5">
        <w:lastRenderedPageBreak/>
        <w:t>The first step in developing a deprescri</w:t>
      </w:r>
      <w:r>
        <w:t>bing</w:t>
      </w:r>
      <w:r w:rsidRPr="00B21BE5">
        <w:t xml:space="preserve"> filter is to create a reference set of </w:t>
      </w:r>
      <w:r>
        <w:t>references</w:t>
      </w:r>
      <w:r w:rsidRPr="00B21BE5">
        <w:t xml:space="preserve"> that allows to both </w:t>
      </w:r>
      <w:r>
        <w:t>develop</w:t>
      </w:r>
      <w:r w:rsidRPr="00B21BE5">
        <w:t xml:space="preserve"> and validate the filter.</w:t>
      </w:r>
      <w:r>
        <w:t xml:space="preserve"> </w:t>
      </w:r>
      <w:r w:rsidRPr="00B21BE5">
        <w:t>To our knowledge, there is no deprescri</w:t>
      </w:r>
      <w:r>
        <w:t>bing</w:t>
      </w:r>
      <w:r w:rsidRPr="00B21BE5">
        <w:t xml:space="preserve"> study register that could </w:t>
      </w:r>
      <w:r>
        <w:t xml:space="preserve">be </w:t>
      </w:r>
      <w:r w:rsidRPr="00B21BE5">
        <w:t>use</w:t>
      </w:r>
      <w:r>
        <w:t xml:space="preserve">d </w:t>
      </w:r>
      <w:r w:rsidRPr="00B21BE5">
        <w:t>for this purpose.</w:t>
      </w:r>
      <w:r>
        <w:t xml:space="preserve"> Thus, we will </w:t>
      </w:r>
      <w:r w:rsidRPr="00B21BE5">
        <w:t>create the reference set through a manual review of the literature.</w:t>
      </w:r>
    </w:p>
    <w:p w14:paraId="67ECD3A2" w14:textId="77777777" w:rsidR="007F6C76" w:rsidRPr="00B21BE5" w:rsidRDefault="007F6C76" w:rsidP="007F6C76">
      <w:pPr>
        <w:spacing w:line="360" w:lineRule="auto"/>
        <w:jc w:val="both"/>
      </w:pPr>
    </w:p>
    <w:p w14:paraId="037FC945" w14:textId="77777777" w:rsidR="007F6C76" w:rsidRPr="00B21BE5" w:rsidRDefault="007F6C76" w:rsidP="007F6C76">
      <w:pPr>
        <w:spacing w:line="360" w:lineRule="auto"/>
        <w:jc w:val="both"/>
      </w:pPr>
      <w:r w:rsidRPr="00B21BE5">
        <w:t>We therefore select</w:t>
      </w:r>
      <w:r>
        <w:t xml:space="preserve">ed </w:t>
      </w:r>
      <w:r w:rsidRPr="00B21BE5">
        <w:t xml:space="preserve">eight journals (appendix 1) for their </w:t>
      </w:r>
      <w:r>
        <w:t>scope (general internal medicine, pharmacology and geriatrics), their</w:t>
      </w:r>
      <w:r w:rsidRPr="00B21BE5">
        <w:t xml:space="preserve"> </w:t>
      </w:r>
      <w:r>
        <w:t>high number</w:t>
      </w:r>
      <w:r w:rsidRPr="00B21BE5">
        <w:t xml:space="preserve"> of </w:t>
      </w:r>
      <w:r>
        <w:t>references</w:t>
      </w:r>
      <w:r w:rsidRPr="00B21BE5">
        <w:t xml:space="preserve"> on deprescri</w:t>
      </w:r>
      <w:r>
        <w:t>bing</w:t>
      </w:r>
      <w:r w:rsidRPr="00B21BE5">
        <w:t xml:space="preserve">, and on the basis of the experience deprescribing international experts. We chose of a ten-year back-up period, even though deprescribing </w:t>
      </w:r>
      <w:r>
        <w:t xml:space="preserve">have </w:t>
      </w:r>
      <w:r w:rsidRPr="00B21BE5">
        <w:t xml:space="preserve">only </w:t>
      </w:r>
      <w:r>
        <w:t>defined</w:t>
      </w:r>
      <w:r w:rsidRPr="00B21BE5">
        <w:t xml:space="preserve"> </w:t>
      </w:r>
      <w:r>
        <w:t>in</w:t>
      </w:r>
      <w:r w:rsidRPr="00B21BE5">
        <w:t xml:space="preserve"> 2015. </w:t>
      </w:r>
      <w:r>
        <w:t xml:space="preserve">This time frame choice has been </w:t>
      </w:r>
      <w:r w:rsidRPr="00B21BE5">
        <w:t xml:space="preserve">motivated </w:t>
      </w:r>
      <w:r>
        <w:t>on</w:t>
      </w:r>
      <w:r w:rsidRPr="00B21BE5">
        <w:t xml:space="preserve"> the fact that studies on deprescribing procedures may have been published before th</w:t>
      </w:r>
      <w:r>
        <w:t>is</w:t>
      </w:r>
      <w:r w:rsidRPr="00B21BE5">
        <w:t xml:space="preserve"> definition </w:t>
      </w:r>
      <w:r>
        <w:t>has been</w:t>
      </w:r>
      <w:r w:rsidRPr="00B21BE5">
        <w:t xml:space="preserve"> developed</w:t>
      </w:r>
      <w:r>
        <w:t xml:space="preserve"> and being indexed using specific keywords</w:t>
      </w:r>
      <w:r w:rsidRPr="00B21BE5">
        <w:t>.</w:t>
      </w:r>
    </w:p>
    <w:p w14:paraId="58590041" w14:textId="77777777" w:rsidR="007F6C76" w:rsidRPr="00B21BE5" w:rsidRDefault="007F6C76" w:rsidP="007F6C76">
      <w:pPr>
        <w:spacing w:line="360" w:lineRule="auto"/>
        <w:jc w:val="both"/>
      </w:pPr>
      <w:r w:rsidRPr="00B21BE5">
        <w:t> </w:t>
      </w:r>
    </w:p>
    <w:p w14:paraId="696BB38C" w14:textId="77777777" w:rsidR="007F6C76" w:rsidRPr="00B21BE5" w:rsidRDefault="007F6C76" w:rsidP="007F6C76">
      <w:pPr>
        <w:spacing w:line="360" w:lineRule="auto"/>
        <w:jc w:val="both"/>
      </w:pPr>
      <w:r w:rsidRPr="00B21BE5">
        <w:t xml:space="preserve">All references published by these journals and indexed in MEDLINE from 01/01/2011 to 31/12/2020 will be extracted. All titles and abstracts will be included in the RYYANN software </w:t>
      </w:r>
      <w:r w:rsidRPr="00B21BE5">
        <w:fldChar w:fldCharType="begin"/>
      </w:r>
      <w:r w:rsidRPr="00B21BE5">
        <w:instrText xml:space="preserve"> ADDIN ZOTERO_ITEM CSL_CITATION {"citationID":"wINxswuG","properties":{"formattedCitation":"(14)","plainCitation":"(14)","noteIndex":0},"citationItems":[{"id":443,"uris":["http://zotero.org/users/6371375/items/6WQRT9BL"],"uri":["http://zotero.org/users/6371375/items/6WQRT9BL"],"itemData":{"id":443,"type":"article","title":"Mourad Ouzzani, Hossam Hammady, Zbys Fedorowicz, and Ahmed Elmagarmid. Rayyan — a web and mobile app for systematic reviews. Systematic Reviews (2016) 5:210, DOI: 10.1186/s13643-016-0384-4."}}],"schema":"https://github.com/citation-style-language/schema/raw/master/csl-citation.json"} </w:instrText>
      </w:r>
      <w:r w:rsidRPr="00B21BE5">
        <w:fldChar w:fldCharType="separate"/>
      </w:r>
      <w:r w:rsidRPr="00B21BE5">
        <w:rPr>
          <w:noProof/>
        </w:rPr>
        <w:t>(14)</w:t>
      </w:r>
      <w:r w:rsidRPr="00B21BE5">
        <w:fldChar w:fldCharType="end"/>
      </w:r>
      <w:r w:rsidRPr="00B21BE5">
        <w:t>.</w:t>
      </w:r>
      <w:r>
        <w:t xml:space="preserve"> I</w:t>
      </w:r>
      <w:r w:rsidRPr="00464D65">
        <w:t>f</w:t>
      </w:r>
      <w:r>
        <w:t xml:space="preserve"> no</w:t>
      </w:r>
      <w:r w:rsidRPr="00464D65">
        <w:t xml:space="preserve"> abstract is available, the full text will be obtained.</w:t>
      </w:r>
      <w:r>
        <w:t xml:space="preserve"> </w:t>
      </w:r>
      <w:r w:rsidRPr="001122D9">
        <w:t xml:space="preserve">The references will be reviewed independently by </w:t>
      </w:r>
      <w:r>
        <w:t>two</w:t>
      </w:r>
      <w:r w:rsidRPr="001122D9">
        <w:t xml:space="preserve"> reviewers for each one of them</w:t>
      </w:r>
      <w:r w:rsidRPr="00B21BE5">
        <w:t>.</w:t>
      </w:r>
      <w:r>
        <w:t xml:space="preserve"> </w:t>
      </w:r>
      <w:r w:rsidRPr="009D19D7">
        <w:t>Four reviewers will participate in the process</w:t>
      </w:r>
      <w:r>
        <w:t>. They</w:t>
      </w:r>
      <w:r w:rsidRPr="00B21BE5">
        <w:t xml:space="preserve"> will classify </w:t>
      </w:r>
      <w:r>
        <w:t>references</w:t>
      </w:r>
      <w:r w:rsidRPr="00B21BE5">
        <w:t xml:space="preserve"> in</w:t>
      </w:r>
      <w:r>
        <w:t xml:space="preserve"> </w:t>
      </w:r>
      <w:r w:rsidRPr="00B21BE5">
        <w:t>three categories: « </w:t>
      </w:r>
      <w:r>
        <w:t>d</w:t>
      </w:r>
      <w:r w:rsidRPr="00B21BE5">
        <w:t>epresc</w:t>
      </w:r>
      <w:r>
        <w:t>r</w:t>
      </w:r>
      <w:r w:rsidRPr="00B21BE5">
        <w:t>ibing</w:t>
      </w:r>
      <w:r>
        <w:t xml:space="preserve"> references</w:t>
      </w:r>
      <w:r w:rsidRPr="00B21BE5">
        <w:t> », « </w:t>
      </w:r>
      <w:r>
        <w:t>o</w:t>
      </w:r>
      <w:r w:rsidRPr="00B21BE5">
        <w:t>ther » and « uncertain</w:t>
      </w:r>
      <w:r>
        <w:t xml:space="preserve"> </w:t>
      </w:r>
      <w:r>
        <w:rPr>
          <w:rFonts w:ascii="Times" w:hAnsi="Times"/>
        </w:rPr>
        <w:t>»</w:t>
      </w:r>
      <w:r w:rsidRPr="00B21BE5">
        <w:t>. When all the</w:t>
      </w:r>
      <w:r>
        <w:t>se</w:t>
      </w:r>
      <w:r w:rsidRPr="00B21BE5">
        <w:t xml:space="preserve"> references have been screened, the full texts of the references classified as “uncertain” will be retrieved, and their classification in «</w:t>
      </w:r>
      <w:r>
        <w:t> d</w:t>
      </w:r>
      <w:r w:rsidRPr="00B21BE5">
        <w:t xml:space="preserve">eprescribing </w:t>
      </w:r>
      <w:r>
        <w:t>references</w:t>
      </w:r>
      <w:r w:rsidRPr="00B21BE5">
        <w:t> » or</w:t>
      </w:r>
      <w:r>
        <w:t xml:space="preserve"> </w:t>
      </w:r>
      <w:r w:rsidRPr="00B21BE5">
        <w:t>«</w:t>
      </w:r>
      <w:r>
        <w:t> o</w:t>
      </w:r>
      <w:r w:rsidRPr="00B21BE5">
        <w:t xml:space="preserve">ther » will be resolved by discussion. If the disagreement persists, a third researcher will </w:t>
      </w:r>
      <w:r>
        <w:t xml:space="preserve">be included in the discussion to reach </w:t>
      </w:r>
      <w:r w:rsidRPr="001C6ACB">
        <w:t>consensus</w:t>
      </w:r>
      <w:r w:rsidRPr="00B21BE5">
        <w:t>.</w:t>
      </w:r>
    </w:p>
    <w:p w14:paraId="63D3FE50" w14:textId="77777777" w:rsidR="007F6C76" w:rsidRPr="00B21BE5" w:rsidRDefault="007F6C76" w:rsidP="007F6C76">
      <w:pPr>
        <w:spacing w:line="360" w:lineRule="auto"/>
        <w:jc w:val="both"/>
      </w:pPr>
    </w:p>
    <w:p w14:paraId="56D037F3" w14:textId="77777777" w:rsidR="007F6C76" w:rsidRPr="00B21BE5" w:rsidRDefault="007F6C76" w:rsidP="007F6C76">
      <w:pPr>
        <w:spacing w:line="360" w:lineRule="auto"/>
        <w:jc w:val="both"/>
      </w:pPr>
      <w:r w:rsidRPr="00B21BE5">
        <w:t xml:space="preserve">The agreement between the reviewers will be verified by calculating a kappa score </w:t>
      </w:r>
      <w:r>
        <w:t>on all references reviewed</w:t>
      </w:r>
      <w:r w:rsidRPr="00B21BE5">
        <w:t>.</w:t>
      </w:r>
      <w:r>
        <w:t xml:space="preserve"> </w:t>
      </w:r>
      <w:r w:rsidRPr="00B21BE5">
        <w:t>The agreement will be considered acceptable if the kappa coefficient is greater than 0.</w:t>
      </w:r>
      <w:r>
        <w:t>8</w:t>
      </w:r>
      <w:r w:rsidRPr="00B21BE5">
        <w:t>.</w:t>
      </w:r>
      <w:r>
        <w:t xml:space="preserve"> </w:t>
      </w:r>
    </w:p>
    <w:p w14:paraId="0CFF4CE8" w14:textId="77777777" w:rsidR="007F6C76" w:rsidRPr="00B21BE5" w:rsidRDefault="007F6C76" w:rsidP="007F6C76">
      <w:pPr>
        <w:spacing w:line="360" w:lineRule="auto"/>
        <w:jc w:val="both"/>
      </w:pPr>
    </w:p>
    <w:p w14:paraId="39361BC6" w14:textId="77777777" w:rsidR="007F6C76" w:rsidRDefault="007F6C76" w:rsidP="007F6C76">
      <w:pPr>
        <w:spacing w:line="360" w:lineRule="auto"/>
        <w:jc w:val="both"/>
      </w:pPr>
      <w:r w:rsidRPr="00B21BE5">
        <w:t>After classification,</w:t>
      </w:r>
      <w:r>
        <w:t xml:space="preserve"> </w:t>
      </w:r>
      <w:r w:rsidRPr="00B21BE5">
        <w:t xml:space="preserve">references will be randomly divided into two </w:t>
      </w:r>
      <w:r>
        <w:t>subsets</w:t>
      </w:r>
      <w:r w:rsidRPr="00B21BE5">
        <w:t xml:space="preserve">: </w:t>
      </w:r>
      <w:r>
        <w:t xml:space="preserve">i) </w:t>
      </w:r>
      <w:r w:rsidRPr="00B21BE5">
        <w:t xml:space="preserve">the development set, which will be used for the </w:t>
      </w:r>
      <w:r>
        <w:t>development</w:t>
      </w:r>
      <w:r w:rsidRPr="00B21BE5">
        <w:t xml:space="preserve"> procedure</w:t>
      </w:r>
      <w:r>
        <w:t xml:space="preserve"> of the filter</w:t>
      </w:r>
      <w:r w:rsidRPr="00B21BE5">
        <w:t xml:space="preserve">, and </w:t>
      </w:r>
      <w:r>
        <w:t xml:space="preserve">ii) </w:t>
      </w:r>
      <w:r w:rsidRPr="00B21BE5">
        <w:t xml:space="preserve">the validation set, which will </w:t>
      </w:r>
      <w:r>
        <w:t>be used for the assessment of</w:t>
      </w:r>
      <w:r w:rsidRPr="00B21BE5">
        <w:t xml:space="preserve"> the performance of the filter. The references included in the validation set will be used to validate the sensitivity</w:t>
      </w:r>
      <w:r>
        <w:t>, specificity</w:t>
      </w:r>
      <w:r w:rsidRPr="00B21BE5">
        <w:t xml:space="preserve"> and accuracy of the filter, in the manner of a diagnostic study</w:t>
      </w:r>
      <w:r>
        <w:t xml:space="preserve"> (Table 1).</w:t>
      </w:r>
    </w:p>
    <w:p w14:paraId="6BD45D4F" w14:textId="77777777" w:rsidR="007F6C76" w:rsidRPr="00B21BE5" w:rsidRDefault="007F6C76" w:rsidP="007F6C76">
      <w:pPr>
        <w:spacing w:line="360" w:lineRule="auto"/>
        <w:jc w:val="both"/>
      </w:pPr>
    </w:p>
    <w:p w14:paraId="4D0C8C7F" w14:textId="77777777" w:rsidR="007F6C76" w:rsidRPr="00C25163" w:rsidRDefault="007F6C76" w:rsidP="007F6C76">
      <w:pPr>
        <w:spacing w:line="360" w:lineRule="auto"/>
        <w:jc w:val="both"/>
        <w:rPr>
          <w:b/>
          <w:bCs/>
        </w:rPr>
      </w:pPr>
      <w:r w:rsidRPr="00C25163">
        <w:rPr>
          <w:b/>
          <w:bCs/>
        </w:rPr>
        <w:t>References selection</w:t>
      </w:r>
    </w:p>
    <w:p w14:paraId="7576B415" w14:textId="77777777" w:rsidR="007F6C76" w:rsidRPr="00B21BE5" w:rsidRDefault="007F6C76" w:rsidP="007F6C76">
      <w:pPr>
        <w:spacing w:line="360" w:lineRule="auto"/>
        <w:jc w:val="both"/>
      </w:pPr>
      <w:r w:rsidRPr="00B21BE5">
        <w:lastRenderedPageBreak/>
        <w:t xml:space="preserve">Several inclusions and exclusions criteria have been established through discussions with experts in the field. The aim of these criteria is to include only </w:t>
      </w:r>
      <w:r>
        <w:t>references</w:t>
      </w:r>
      <w:r w:rsidRPr="00B21BE5">
        <w:t xml:space="preserve"> that meet the definition of deprescribing and therefore to exclude articles on discontinuation</w:t>
      </w:r>
      <w:r>
        <w:t xml:space="preserve"> only</w:t>
      </w:r>
      <w:r w:rsidRPr="00B21BE5">
        <w:t>.</w:t>
      </w:r>
      <w:r>
        <w:t xml:space="preserve"> </w:t>
      </w:r>
      <w:r w:rsidRPr="00F56079">
        <w:t xml:space="preserve">Since the objective is to create a topic search filter, all deprescribing </w:t>
      </w:r>
      <w:r>
        <w:t>references</w:t>
      </w:r>
      <w:r w:rsidRPr="00F56079">
        <w:t xml:space="preserve"> will be included, regardless of their method</w:t>
      </w:r>
      <w:r>
        <w:t>s and/or types of reports</w:t>
      </w:r>
      <w:r w:rsidRPr="00F56079">
        <w:t xml:space="preserve"> (original research study, systematic reviews, commentaries, editorials).</w:t>
      </w:r>
    </w:p>
    <w:p w14:paraId="65E78290" w14:textId="77777777" w:rsidR="007F6C76" w:rsidRPr="00B21BE5" w:rsidRDefault="007F6C76" w:rsidP="007F6C76">
      <w:pPr>
        <w:spacing w:line="360" w:lineRule="auto"/>
        <w:jc w:val="both"/>
      </w:pPr>
    </w:p>
    <w:p w14:paraId="7D88AEBE" w14:textId="77777777" w:rsidR="007F6C76" w:rsidRPr="00B21BE5" w:rsidRDefault="007F6C76" w:rsidP="007F6C76">
      <w:pPr>
        <w:spacing w:line="360" w:lineRule="auto"/>
        <w:jc w:val="both"/>
      </w:pPr>
      <w:r w:rsidRPr="00B21BE5">
        <w:t xml:space="preserve">The criteria for inclusion will match the following definition: </w:t>
      </w:r>
      <w:r>
        <w:t xml:space="preserve">references relevant to deprescribing defined </w:t>
      </w:r>
      <w:r w:rsidRPr="00B21BE5">
        <w:t>as intervention design</w:t>
      </w:r>
      <w:r>
        <w:t>ed</w:t>
      </w:r>
      <w:r w:rsidRPr="00B21BE5">
        <w:t xml:space="preserve"> to favorize the cessation or the dose reduction of an inappropriate [</w:t>
      </w:r>
      <w:r>
        <w:t>1</w:t>
      </w:r>
      <w:r w:rsidRPr="00B21BE5">
        <w:t>] long-term medication [</w:t>
      </w:r>
      <w:r>
        <w:t>2</w:t>
      </w:r>
      <w:r w:rsidRPr="00B21BE5">
        <w:t>], supervised by a health care professional [</w:t>
      </w:r>
      <w:r>
        <w:t>3</w:t>
      </w:r>
      <w:r w:rsidRPr="00B21BE5">
        <w:t>] or according to a protocol design by a health care team [</w:t>
      </w:r>
      <w:r>
        <w:t>4</w:t>
      </w:r>
      <w:r w:rsidRPr="00B21BE5">
        <w:t>].</w:t>
      </w:r>
    </w:p>
    <w:p w14:paraId="7FA4A675" w14:textId="77777777" w:rsidR="007F6C76" w:rsidRPr="00B21BE5" w:rsidRDefault="007F6C76" w:rsidP="007F6C76">
      <w:pPr>
        <w:spacing w:line="360" w:lineRule="auto"/>
        <w:jc w:val="both"/>
      </w:pPr>
    </w:p>
    <w:p w14:paraId="6A92C505" w14:textId="77777777" w:rsidR="007F6C76" w:rsidRPr="00B21BE5" w:rsidRDefault="007F6C76" w:rsidP="007F6C76">
      <w:pPr>
        <w:spacing w:line="360" w:lineRule="auto"/>
        <w:jc w:val="both"/>
      </w:pPr>
      <w:r w:rsidRPr="00B21BE5">
        <w:t>Key criteria of inclusion:</w:t>
      </w:r>
    </w:p>
    <w:p w14:paraId="1B9D4E06" w14:textId="77777777" w:rsidR="007F6C76" w:rsidRPr="00B21BE5" w:rsidRDefault="007F6C76" w:rsidP="007F6C76">
      <w:pPr>
        <w:pStyle w:val="Paragraphedeliste"/>
        <w:spacing w:line="360" w:lineRule="auto"/>
        <w:jc w:val="both"/>
        <w:rPr>
          <w:rFonts w:ascii="Times New Roman" w:eastAsia="Times New Roman" w:hAnsi="Times New Roman" w:cs="Times New Roman"/>
          <w:lang w:eastAsia="fr-FR"/>
        </w:rPr>
      </w:pPr>
      <w:r w:rsidRPr="00B21BE5">
        <w:rPr>
          <w:rFonts w:ascii="Times New Roman" w:eastAsia="Times New Roman" w:hAnsi="Times New Roman" w:cs="Times New Roman"/>
          <w:lang w:eastAsia="fr-FR"/>
        </w:rPr>
        <w:t>Definition of concept</w:t>
      </w:r>
    </w:p>
    <w:p w14:paraId="7CC703A8" w14:textId="77777777" w:rsidR="007F6C76" w:rsidRPr="00B21BE5" w:rsidRDefault="007F6C76" w:rsidP="007F6C76">
      <w:pPr>
        <w:pStyle w:val="Paragraphedeliste"/>
        <w:numPr>
          <w:ilvl w:val="1"/>
          <w:numId w:val="2"/>
        </w:numPr>
        <w:spacing w:line="360" w:lineRule="auto"/>
        <w:jc w:val="both"/>
        <w:rPr>
          <w:rFonts w:ascii="Times New Roman" w:eastAsia="Times New Roman" w:hAnsi="Times New Roman" w:cs="Times New Roman"/>
          <w:lang w:eastAsia="fr-FR"/>
        </w:rPr>
      </w:pPr>
      <w:r w:rsidRPr="00B21BE5">
        <w:rPr>
          <w:rFonts w:ascii="Times New Roman" w:eastAsia="Times New Roman" w:hAnsi="Times New Roman" w:cs="Times New Roman"/>
          <w:lang w:eastAsia="fr-FR"/>
        </w:rPr>
        <w:t>Inappropriate: defined as risk outweighing benefits</w:t>
      </w:r>
    </w:p>
    <w:p w14:paraId="79E44F2B" w14:textId="77777777" w:rsidR="007F6C76" w:rsidRPr="00B21BE5" w:rsidRDefault="007F6C76" w:rsidP="007F6C76">
      <w:pPr>
        <w:pStyle w:val="Paragraphedeliste"/>
        <w:numPr>
          <w:ilvl w:val="1"/>
          <w:numId w:val="2"/>
        </w:numPr>
        <w:spacing w:line="360" w:lineRule="auto"/>
        <w:jc w:val="both"/>
        <w:rPr>
          <w:rFonts w:ascii="Times New Roman" w:eastAsia="Times New Roman" w:hAnsi="Times New Roman" w:cs="Times New Roman"/>
          <w:lang w:eastAsia="fr-FR"/>
        </w:rPr>
      </w:pPr>
      <w:r w:rsidRPr="00B21BE5">
        <w:rPr>
          <w:rFonts w:ascii="Times New Roman" w:eastAsia="Times New Roman" w:hAnsi="Times New Roman" w:cs="Times New Roman"/>
          <w:lang w:eastAsia="fr-FR"/>
        </w:rPr>
        <w:t>Long term medication: defined by more than 4 weeks of use</w:t>
      </w:r>
    </w:p>
    <w:p w14:paraId="46BE30A9" w14:textId="77777777" w:rsidR="007F6C76" w:rsidRDefault="007F6C76" w:rsidP="007F6C76">
      <w:pPr>
        <w:pStyle w:val="Paragraphedeliste"/>
        <w:numPr>
          <w:ilvl w:val="1"/>
          <w:numId w:val="2"/>
        </w:numPr>
        <w:spacing w:line="360" w:lineRule="auto"/>
        <w:jc w:val="both"/>
        <w:rPr>
          <w:rFonts w:ascii="Times New Roman" w:eastAsia="Times New Roman" w:hAnsi="Times New Roman" w:cs="Times New Roman"/>
          <w:lang w:eastAsia="fr-FR"/>
        </w:rPr>
      </w:pPr>
      <w:r w:rsidRPr="00B21BE5">
        <w:rPr>
          <w:rFonts w:ascii="Times New Roman" w:eastAsia="Times New Roman" w:hAnsi="Times New Roman" w:cs="Times New Roman"/>
          <w:lang w:eastAsia="fr-FR"/>
        </w:rPr>
        <w:t xml:space="preserve">Supervised by health care professional OR </w:t>
      </w:r>
    </w:p>
    <w:p w14:paraId="095DAFF8" w14:textId="77777777" w:rsidR="007F6C76" w:rsidRPr="00B21BE5" w:rsidRDefault="007F6C76" w:rsidP="007F6C76">
      <w:pPr>
        <w:pStyle w:val="Paragraphedeliste"/>
        <w:numPr>
          <w:ilvl w:val="1"/>
          <w:numId w:val="2"/>
        </w:numPr>
        <w:spacing w:line="360" w:lineRule="auto"/>
        <w:jc w:val="both"/>
        <w:rPr>
          <w:rFonts w:ascii="Times New Roman" w:eastAsia="Times New Roman" w:hAnsi="Times New Roman" w:cs="Times New Roman"/>
          <w:lang w:eastAsia="fr-FR"/>
        </w:rPr>
      </w:pPr>
      <w:r w:rsidRPr="00B21BE5">
        <w:rPr>
          <w:rFonts w:ascii="Times New Roman" w:eastAsia="Times New Roman" w:hAnsi="Times New Roman" w:cs="Times New Roman"/>
          <w:lang w:eastAsia="fr-FR"/>
        </w:rPr>
        <w:t>following a health care team protocol: e.g. interactive mobile application to guide deprescription</w:t>
      </w:r>
    </w:p>
    <w:p w14:paraId="6A347823" w14:textId="77777777" w:rsidR="007F6C76" w:rsidRPr="00B21BE5" w:rsidRDefault="007F6C76" w:rsidP="007F6C76">
      <w:pPr>
        <w:spacing w:line="360" w:lineRule="auto"/>
        <w:jc w:val="both"/>
      </w:pPr>
      <w:r w:rsidRPr="00B21BE5">
        <w:t> </w:t>
      </w:r>
    </w:p>
    <w:p w14:paraId="79F1B5A5" w14:textId="77777777" w:rsidR="007F6C76" w:rsidRPr="00B21BE5" w:rsidRDefault="007F6C76" w:rsidP="007F6C76">
      <w:pPr>
        <w:spacing w:line="360" w:lineRule="auto"/>
        <w:jc w:val="both"/>
      </w:pPr>
      <w:r w:rsidRPr="00B21BE5">
        <w:t xml:space="preserve">Exclusion criteria that will be applied: </w:t>
      </w:r>
    </w:p>
    <w:p w14:paraId="48D28077" w14:textId="77777777" w:rsidR="007F6C76" w:rsidRPr="00B21BE5" w:rsidRDefault="007F6C76" w:rsidP="007F6C76">
      <w:pPr>
        <w:pStyle w:val="Paragraphedeliste"/>
        <w:numPr>
          <w:ilvl w:val="0"/>
          <w:numId w:val="3"/>
        </w:numPr>
        <w:spacing w:line="360" w:lineRule="auto"/>
        <w:jc w:val="both"/>
        <w:rPr>
          <w:rFonts w:ascii="Times New Roman" w:eastAsia="Times New Roman" w:hAnsi="Times New Roman" w:cs="Times New Roman"/>
          <w:lang w:eastAsia="fr-FR"/>
        </w:rPr>
      </w:pPr>
      <w:r w:rsidRPr="00B21BE5">
        <w:rPr>
          <w:rFonts w:ascii="Times New Roman" w:eastAsia="Times New Roman" w:hAnsi="Times New Roman" w:cs="Times New Roman"/>
          <w:lang w:eastAsia="fr-FR"/>
        </w:rPr>
        <w:t xml:space="preserve">Studies that </w:t>
      </w:r>
      <w:r>
        <w:rPr>
          <w:rFonts w:ascii="Times New Roman" w:eastAsia="Times New Roman" w:hAnsi="Times New Roman" w:cs="Times New Roman"/>
          <w:lang w:eastAsia="fr-FR"/>
        </w:rPr>
        <w:t>focuses</w:t>
      </w:r>
      <w:r w:rsidRPr="00B21BE5">
        <w:rPr>
          <w:rFonts w:ascii="Times New Roman" w:eastAsia="Times New Roman" w:hAnsi="Times New Roman" w:cs="Times New Roman"/>
          <w:lang w:eastAsia="fr-FR"/>
        </w:rPr>
        <w:t xml:space="preserve"> o</w:t>
      </w:r>
      <w:r>
        <w:rPr>
          <w:rFonts w:ascii="Times New Roman" w:eastAsia="Times New Roman" w:hAnsi="Times New Roman" w:cs="Times New Roman"/>
          <w:lang w:eastAsia="fr-FR"/>
        </w:rPr>
        <w:t>n</w:t>
      </w:r>
      <w:r w:rsidRPr="00B21BE5">
        <w:rPr>
          <w:rFonts w:ascii="Times New Roman" w:eastAsia="Times New Roman" w:hAnsi="Times New Roman" w:cs="Times New Roman"/>
          <w:lang w:eastAsia="fr-FR"/>
        </w:rPr>
        <w:t xml:space="preserve"> misused medication</w:t>
      </w:r>
    </w:p>
    <w:p w14:paraId="4E972315" w14:textId="77777777" w:rsidR="007F6C76" w:rsidRPr="00B21BE5" w:rsidRDefault="007F6C76" w:rsidP="007F6C76">
      <w:pPr>
        <w:pStyle w:val="Paragraphedeliste"/>
        <w:numPr>
          <w:ilvl w:val="0"/>
          <w:numId w:val="3"/>
        </w:numPr>
        <w:spacing w:line="360" w:lineRule="auto"/>
        <w:jc w:val="both"/>
        <w:rPr>
          <w:rFonts w:ascii="Times New Roman" w:eastAsia="Times New Roman" w:hAnsi="Times New Roman" w:cs="Times New Roman"/>
          <w:lang w:eastAsia="fr-FR"/>
        </w:rPr>
      </w:pPr>
      <w:r w:rsidRPr="00B21BE5">
        <w:rPr>
          <w:rFonts w:ascii="Times New Roman" w:eastAsia="Times New Roman" w:hAnsi="Times New Roman" w:cs="Times New Roman"/>
          <w:lang w:eastAsia="fr-FR"/>
        </w:rPr>
        <w:t xml:space="preserve">Studies which only </w:t>
      </w:r>
      <w:r>
        <w:rPr>
          <w:rFonts w:ascii="Times New Roman" w:eastAsia="Times New Roman" w:hAnsi="Times New Roman" w:cs="Times New Roman"/>
          <w:lang w:eastAsia="fr-FR"/>
        </w:rPr>
        <w:t>assesses</w:t>
      </w:r>
      <w:r w:rsidRPr="00B21BE5">
        <w:rPr>
          <w:rFonts w:ascii="Times New Roman" w:eastAsia="Times New Roman" w:hAnsi="Times New Roman" w:cs="Times New Roman"/>
          <w:lang w:eastAsia="fr-FR"/>
        </w:rPr>
        <w:t xml:space="preserve"> the effects of discontinuation of medication (positive or negative effect), without deprescribing intervention.</w:t>
      </w:r>
    </w:p>
    <w:p w14:paraId="1729ABE8" w14:textId="77777777" w:rsidR="007F6C76" w:rsidRDefault="007F6C76" w:rsidP="007F6C76">
      <w:pPr>
        <w:pStyle w:val="Paragraphedeliste"/>
        <w:numPr>
          <w:ilvl w:val="0"/>
          <w:numId w:val="3"/>
        </w:numPr>
        <w:spacing w:line="360" w:lineRule="auto"/>
        <w:jc w:val="both"/>
        <w:rPr>
          <w:rFonts w:ascii="Times New Roman" w:eastAsia="Times New Roman" w:hAnsi="Times New Roman" w:cs="Times New Roman"/>
          <w:lang w:eastAsia="fr-FR"/>
        </w:rPr>
      </w:pPr>
      <w:r w:rsidRPr="00B133BC">
        <w:rPr>
          <w:rFonts w:ascii="Times New Roman" w:eastAsia="Times New Roman" w:hAnsi="Times New Roman" w:cs="Times New Roman"/>
          <w:lang w:eastAsia="fr-FR"/>
        </w:rPr>
        <w:t>Studies that evaluate patient</w:t>
      </w:r>
      <w:r>
        <w:rPr>
          <w:rFonts w:ascii="Times New Roman" w:eastAsia="Times New Roman" w:hAnsi="Times New Roman" w:cs="Times New Roman"/>
          <w:lang w:eastAsia="fr-FR"/>
        </w:rPr>
        <w:t>-initiated discontinuation, that are not supervised by professional (adherence issue)</w:t>
      </w:r>
    </w:p>
    <w:p w14:paraId="34B49D80" w14:textId="77777777" w:rsidR="007F6C76" w:rsidRPr="00B133BC" w:rsidRDefault="007F6C76" w:rsidP="007F6C76">
      <w:pPr>
        <w:pStyle w:val="Paragraphedeliste"/>
        <w:spacing w:line="360" w:lineRule="auto"/>
        <w:ind w:left="1260"/>
        <w:jc w:val="both"/>
        <w:rPr>
          <w:rFonts w:ascii="Times New Roman" w:eastAsia="Times New Roman" w:hAnsi="Times New Roman" w:cs="Times New Roman"/>
          <w:lang w:eastAsia="fr-FR"/>
        </w:rPr>
      </w:pPr>
    </w:p>
    <w:p w14:paraId="100B1683" w14:textId="77777777" w:rsidR="007F6C76" w:rsidRPr="00C25163" w:rsidRDefault="007F6C76" w:rsidP="007F6C76">
      <w:pPr>
        <w:spacing w:line="360" w:lineRule="auto"/>
        <w:jc w:val="both"/>
        <w:rPr>
          <w:b/>
          <w:bCs/>
        </w:rPr>
      </w:pPr>
      <w:r w:rsidRPr="00C25163">
        <w:rPr>
          <w:b/>
          <w:bCs/>
        </w:rPr>
        <w:t>Development of the search filter</w:t>
      </w:r>
    </w:p>
    <w:p w14:paraId="146B5F5B" w14:textId="77777777" w:rsidR="007F6C76" w:rsidRPr="00B21BE5" w:rsidRDefault="007F6C76" w:rsidP="007F6C76">
      <w:pPr>
        <w:spacing w:line="360" w:lineRule="auto"/>
        <w:jc w:val="both"/>
      </w:pPr>
      <w:r w:rsidRPr="00B21BE5">
        <w:t>The analysis of the frequency of free terms in titles and extracts from the development set will be examined using the "Text Mining Package" of the open-source statistical software R. All the terms analyzed will be included in a tabular spreadsheet, and ranked in order of frequency, reflecting their sensitivity (</w:t>
      </w:r>
      <w:r w:rsidRPr="006F3E45">
        <w:rPr>
          <w:i/>
        </w:rPr>
        <w:t>i.e.</w:t>
      </w:r>
      <w:r w:rsidRPr="00B21BE5">
        <w:t xml:space="preserve"> their ability to </w:t>
      </w:r>
      <w:r>
        <w:t>identify</w:t>
      </w:r>
      <w:r w:rsidRPr="00B21BE5">
        <w:t xml:space="preserve"> the references of the development set). Only terms with a sensitivity &gt; 20% will be retained</w:t>
      </w:r>
      <w:r>
        <w:t xml:space="preserve"> </w:t>
      </w:r>
      <w:r>
        <w:fldChar w:fldCharType="begin"/>
      </w:r>
      <w:r>
        <w:instrText xml:space="preserve"> ADDIN ZOTERO_ITEM CSL_CITATION {"citationID":"nyv0GyRp","properties":{"formattedCitation":"(15)","plainCitation":"(15)","noteIndex":0},"citationItems":[{"id":70,"uris":["http://zotero.org/users/6371375/items/F7ZL9XCH"],"uri":["http://zotero.org/users/6371375/items/F7ZL9XCH"],"itemData":{"id":70,"type":"article-journal","abstract":"Background\nOver the past few years, information retrieval has become more and more professionalized, and information specialists are considered full members of a research team conducting systematic reviews. Research groups preparing systematic reviews and clinical practice guidelines have been the driving force in the development of search strategies, but open questions remain regarding the transparency of the development process and the available resources. An empirically guided approach to the development of a search strategy provides a way to increase transparency and efficiency.\n\nMethods\nOur aim in this paper is to describe the empirically guided development process for search strategies as applied by the German Institute for Quality and Efficiency in Health Care (Institut für Qualität und Wirtschaftlichkeit im Gesundheitswesen, or \"IQWiG\"). This strategy consists of the following steps: generation of a test set, as well as the development, validation and standardized documentation of the search strategy.\n\nResults\nWe illustrate our approach by means of an example, that is, a search for literature on brachytherapy in patients with prostate cancer. For this purpose, a test set was generated, including a total of 38 references from 3 systematic reviews. The development set for the generation of the strategy included 25 references. After application of textual analytic procedures, a strategy was developed that included all references in the development set. To test the search strategy on an independent set of references, the remaining 13 references in the test set (the validation set) were used. The validation set was also completely identified.\n\nDiscussion\nOur conclusion is that an objectively derived approach similar to that used in search filter development is a feasible way to develop and validate reliable search strategies. Besides creating high-quality strategies, the widespread application of this approach will result in a substantial increase in the transparency of the development process of search strategies.","container-title":"Systematic Reviews","DOI":"10.1186/2046-4053-1-19","ISSN":"2046-4053","journalAbbreviation":"Syst Rev","note":"PMID: 22587829\nPMCID: PMC3351720","page":"19","source":"PubMed Central","title":"Routine development of objectively derived search strategies","volume":"1","author":[{"family":"Hausner","given":"Elke"},{"family":"Waffenschmidt","given":"Siw"},{"family":"Kaiser","given":"Thomas"},{"family":"Simon","given":"Michael"}],"issued":{"date-parts":[["2012",2,29]]}}}],"schema":"https://github.com/citation-style-language/schema/raw/master/csl-citation.json"} </w:instrText>
      </w:r>
      <w:r>
        <w:fldChar w:fldCharType="separate"/>
      </w:r>
      <w:r>
        <w:rPr>
          <w:noProof/>
        </w:rPr>
        <w:t>(15)</w:t>
      </w:r>
      <w:r>
        <w:fldChar w:fldCharType="end"/>
      </w:r>
      <w:r w:rsidRPr="00B21BE5">
        <w:t xml:space="preserve">. These terms </w:t>
      </w:r>
      <w:r>
        <w:t xml:space="preserve">will be </w:t>
      </w:r>
      <w:r w:rsidRPr="00B21BE5">
        <w:t xml:space="preserve">referred to as </w:t>
      </w:r>
      <w:r>
        <w:t>“</w:t>
      </w:r>
      <w:r w:rsidRPr="00B21BE5">
        <w:t>potentially eligible terms</w:t>
      </w:r>
      <w:r>
        <w:t>”</w:t>
      </w:r>
      <w:r w:rsidRPr="00B21BE5">
        <w:t xml:space="preserve"> (PET).</w:t>
      </w:r>
      <w:r>
        <w:t xml:space="preserve"> </w:t>
      </w:r>
      <w:r w:rsidRPr="00B21BE5">
        <w:t xml:space="preserve">The individual frequency of each of the PET will then be </w:t>
      </w:r>
      <w:r w:rsidRPr="00B21BE5">
        <w:lastRenderedPageBreak/>
        <w:t>evaluated among the control references of the development set, and their sensitivity will be estimated.</w:t>
      </w:r>
      <w:r>
        <w:t xml:space="preserve"> </w:t>
      </w:r>
      <w:r w:rsidRPr="00B21BE5">
        <w:t xml:space="preserve">PET with a sensitivity of 2% or less among the controls will be selected. These terms will constitute the </w:t>
      </w:r>
      <w:r>
        <w:t>“</w:t>
      </w:r>
      <w:r w:rsidRPr="00B21BE5">
        <w:t>candidate terms</w:t>
      </w:r>
      <w:r>
        <w:t>”</w:t>
      </w:r>
      <w:r w:rsidRPr="00B21BE5">
        <w:t>.</w:t>
      </w:r>
    </w:p>
    <w:p w14:paraId="7635EFA3" w14:textId="77777777" w:rsidR="007F6C76" w:rsidRPr="00B21BE5" w:rsidRDefault="007F6C76" w:rsidP="007F6C76">
      <w:pPr>
        <w:spacing w:line="360" w:lineRule="auto"/>
        <w:jc w:val="both"/>
      </w:pPr>
    </w:p>
    <w:p w14:paraId="0E37284B" w14:textId="77777777" w:rsidR="007F6C76" w:rsidRDefault="007F6C76" w:rsidP="007F6C76">
      <w:pPr>
        <w:spacing w:line="360" w:lineRule="auto"/>
        <w:jc w:val="both"/>
      </w:pPr>
      <w:r w:rsidRPr="00B21BE5">
        <w:t xml:space="preserve">All of these candidate terms will then be called up one by one in the Antconc software </w:t>
      </w:r>
      <w:r w:rsidRPr="00B21BE5">
        <w:fldChar w:fldCharType="begin"/>
      </w:r>
      <w:r>
        <w:instrText xml:space="preserve"> ADDIN ZOTERO_ITEM CSL_CITATION {"citationID":"GbPn6I9P","properties":{"formattedCitation":"(16)","plainCitation":"(16)","noteIndex":0},"citationItems":[{"id":444,"uris":["http://zotero.org/users/6371375/items/MZZ52X7A"],"uri":["http://zotero.org/users/6371375/items/MZZ52X7A"],"itemData":{"id":444,"type":"article","title":"Anthony, L. (2020). AntConc (Version 3.5.9) [Computer Software]. Tokyo, Japan: Waseda University. Available from https://www.laurenceanthony.net/software"}}],"schema":"https://github.com/citation-style-language/schema/raw/master/csl-citation.json"} </w:instrText>
      </w:r>
      <w:r w:rsidRPr="00B21BE5">
        <w:fldChar w:fldCharType="separate"/>
      </w:r>
      <w:r>
        <w:rPr>
          <w:noProof/>
        </w:rPr>
        <w:t>(16)</w:t>
      </w:r>
      <w:r w:rsidRPr="00B21BE5">
        <w:fldChar w:fldCharType="end"/>
      </w:r>
      <w:r w:rsidRPr="00B21BE5">
        <w:t xml:space="preserve">, </w:t>
      </w:r>
      <w:r>
        <w:t xml:space="preserve">to </w:t>
      </w:r>
      <w:r w:rsidRPr="00B21BE5">
        <w:t>identif</w:t>
      </w:r>
      <w:r>
        <w:t xml:space="preserve">y </w:t>
      </w:r>
      <w:r w:rsidRPr="00B21BE5">
        <w:t>if and where a truncation needs to be added, and if particularly frequent word combinations can be identified. These word combinations must in themselves be related to the deprescribing definition.</w:t>
      </w:r>
    </w:p>
    <w:p w14:paraId="75118442" w14:textId="77777777" w:rsidR="007F6C76" w:rsidRPr="00B21BE5" w:rsidRDefault="007F6C76" w:rsidP="007F6C76">
      <w:pPr>
        <w:spacing w:line="360" w:lineRule="auto"/>
        <w:jc w:val="both"/>
      </w:pPr>
    </w:p>
    <w:p w14:paraId="3C0BCEF7" w14:textId="77777777" w:rsidR="007F6C76" w:rsidRPr="00B21BE5" w:rsidRDefault="007F6C76" w:rsidP="007F6C76">
      <w:pPr>
        <w:spacing w:line="360" w:lineRule="auto"/>
        <w:jc w:val="both"/>
      </w:pPr>
      <w:r w:rsidRPr="00B21BE5">
        <w:t>Then, a specific individual search line in each database studied will be generated for each candidate term, taking into account the truncations and combinations of term identified.</w:t>
      </w:r>
    </w:p>
    <w:p w14:paraId="2C0F9E4B" w14:textId="77777777" w:rsidR="007F6C76" w:rsidRPr="00B21BE5" w:rsidRDefault="007F6C76" w:rsidP="007F6C76">
      <w:pPr>
        <w:spacing w:line="360" w:lineRule="auto"/>
        <w:jc w:val="both"/>
      </w:pPr>
      <w:r w:rsidRPr="00B21BE5">
        <w:t>The same procedure will be followed for MeSH terms, using the open</w:t>
      </w:r>
      <w:r>
        <w:t xml:space="preserve"> </w:t>
      </w:r>
      <w:r w:rsidRPr="00B21BE5">
        <w:t>source software PubReminer.</w:t>
      </w:r>
    </w:p>
    <w:p w14:paraId="6E385E70" w14:textId="77777777" w:rsidR="007F6C76" w:rsidRPr="00B21BE5" w:rsidRDefault="007F6C76" w:rsidP="007F6C76">
      <w:pPr>
        <w:spacing w:line="360" w:lineRule="auto"/>
        <w:jc w:val="both"/>
      </w:pPr>
    </w:p>
    <w:p w14:paraId="038BDB90" w14:textId="77777777" w:rsidR="007F6C76" w:rsidRPr="00B21BE5" w:rsidRDefault="007F6C76" w:rsidP="007F6C76">
      <w:pPr>
        <w:spacing w:line="360" w:lineRule="auto"/>
        <w:jc w:val="both"/>
      </w:pPr>
      <w:r w:rsidRPr="00B21BE5">
        <w:t>Finally, one filter per database will be constructed by adding the individual term lines in a trial-and-error process aimed at maximizing the sensitivity of the filter, while preserving its accuracy.</w:t>
      </w:r>
    </w:p>
    <w:p w14:paraId="2772D3F1" w14:textId="77777777" w:rsidR="007F6C76" w:rsidRPr="00B21BE5" w:rsidRDefault="007F6C76" w:rsidP="007F6C76">
      <w:pPr>
        <w:spacing w:line="360" w:lineRule="auto"/>
        <w:jc w:val="both"/>
      </w:pPr>
    </w:p>
    <w:p w14:paraId="7B3999F7" w14:textId="77777777" w:rsidR="007F6C76" w:rsidRPr="00C25163" w:rsidRDefault="007F6C76" w:rsidP="007F6C76">
      <w:pPr>
        <w:spacing w:line="360" w:lineRule="auto"/>
        <w:jc w:val="both"/>
        <w:rPr>
          <w:b/>
          <w:bCs/>
        </w:rPr>
      </w:pPr>
      <w:r w:rsidRPr="00C25163">
        <w:rPr>
          <w:b/>
          <w:bCs/>
        </w:rPr>
        <w:t>Validation of the search filter</w:t>
      </w:r>
    </w:p>
    <w:p w14:paraId="6BD49BA1" w14:textId="77777777" w:rsidR="007F6C76" w:rsidRPr="00C25163" w:rsidRDefault="007F6C76" w:rsidP="007F6C76">
      <w:pPr>
        <w:spacing w:line="360" w:lineRule="auto"/>
        <w:jc w:val="both"/>
        <w:rPr>
          <w:i/>
        </w:rPr>
      </w:pPr>
      <w:r w:rsidRPr="00C25163">
        <w:rPr>
          <w:rFonts w:eastAsia="Calibri"/>
          <w:bCs/>
          <w:i/>
          <w:color w:val="000000" w:themeColor="text1"/>
        </w:rPr>
        <w:t xml:space="preserve">Validation against the </w:t>
      </w:r>
      <w:r>
        <w:rPr>
          <w:rFonts w:eastAsia="Calibri"/>
          <w:bCs/>
          <w:i/>
          <w:color w:val="000000" w:themeColor="text1"/>
        </w:rPr>
        <w:t>v</w:t>
      </w:r>
      <w:r w:rsidRPr="00C25163">
        <w:rPr>
          <w:rFonts w:eastAsia="Calibri"/>
          <w:bCs/>
          <w:i/>
          <w:color w:val="000000" w:themeColor="text1"/>
        </w:rPr>
        <w:t>alidation set</w:t>
      </w:r>
    </w:p>
    <w:p w14:paraId="566355EA" w14:textId="77777777" w:rsidR="007F6C76" w:rsidRDefault="007F6C76" w:rsidP="007F6C76">
      <w:pPr>
        <w:spacing w:line="360" w:lineRule="auto"/>
        <w:jc w:val="both"/>
        <w:rPr>
          <w:rFonts w:eastAsiaTheme="minorEastAsia"/>
          <w:color w:val="000000" w:themeColor="text1"/>
        </w:rPr>
      </w:pPr>
      <w:r w:rsidRPr="00B21BE5">
        <w:rPr>
          <w:rFonts w:eastAsiaTheme="minorEastAsia"/>
          <w:color w:val="000000" w:themeColor="text1"/>
        </w:rPr>
        <w:t xml:space="preserve">For each filter (database specific), the validation </w:t>
      </w:r>
      <w:r>
        <w:rPr>
          <w:rFonts w:eastAsiaTheme="minorEastAsia"/>
          <w:color w:val="000000" w:themeColor="text1"/>
        </w:rPr>
        <w:t>will be performed</w:t>
      </w:r>
      <w:r w:rsidRPr="00B21BE5">
        <w:rPr>
          <w:rFonts w:eastAsiaTheme="minorEastAsia"/>
          <w:color w:val="000000" w:themeColor="text1"/>
        </w:rPr>
        <w:t xml:space="preserve"> on the </w:t>
      </w:r>
      <w:r>
        <w:rPr>
          <w:rFonts w:eastAsiaTheme="minorEastAsia"/>
          <w:color w:val="000000" w:themeColor="text1"/>
        </w:rPr>
        <w:t>basis</w:t>
      </w:r>
      <w:r w:rsidRPr="00B21BE5">
        <w:rPr>
          <w:rFonts w:eastAsiaTheme="minorEastAsia"/>
          <w:color w:val="000000" w:themeColor="text1"/>
        </w:rPr>
        <w:t xml:space="preserve"> </w:t>
      </w:r>
      <w:r>
        <w:rPr>
          <w:rFonts w:eastAsiaTheme="minorEastAsia"/>
          <w:color w:val="000000" w:themeColor="text1"/>
        </w:rPr>
        <w:t>of</w:t>
      </w:r>
      <w:r w:rsidRPr="00B21BE5">
        <w:rPr>
          <w:rFonts w:eastAsiaTheme="minorEastAsia"/>
          <w:color w:val="000000" w:themeColor="text1"/>
        </w:rPr>
        <w:t xml:space="preserve"> the validation of a diagnostic test</w:t>
      </w:r>
      <w:r>
        <w:rPr>
          <w:rFonts w:eastAsiaTheme="minorEastAsia"/>
          <w:color w:val="000000" w:themeColor="text1"/>
        </w:rPr>
        <w:t>, using t</w:t>
      </w:r>
      <w:r w:rsidRPr="00B21BE5">
        <w:rPr>
          <w:rFonts w:eastAsiaTheme="minorEastAsia"/>
          <w:color w:val="000000" w:themeColor="text1"/>
        </w:rPr>
        <w:t>he validation set.</w:t>
      </w:r>
      <w:r>
        <w:rPr>
          <w:rFonts w:eastAsiaTheme="minorEastAsia"/>
          <w:color w:val="000000" w:themeColor="text1"/>
        </w:rPr>
        <w:t xml:space="preserve"> Assuming</w:t>
      </w:r>
      <w:r w:rsidRPr="00B21BE5">
        <w:rPr>
          <w:rFonts w:eastAsiaTheme="minorEastAsia"/>
          <w:color w:val="000000" w:themeColor="text1"/>
        </w:rPr>
        <w:t xml:space="preserve"> a sensitivity of 90%, with an alpha error of 5% and a precision of 5%, </w:t>
      </w:r>
      <w:r>
        <w:rPr>
          <w:rFonts w:eastAsiaTheme="minorEastAsia"/>
          <w:color w:val="000000" w:themeColor="text1"/>
        </w:rPr>
        <w:t xml:space="preserve">the </w:t>
      </w:r>
      <w:r w:rsidRPr="00B21BE5">
        <w:rPr>
          <w:rFonts w:eastAsiaTheme="minorEastAsia"/>
          <w:color w:val="000000" w:themeColor="text1"/>
        </w:rPr>
        <w:t>number of "</w:t>
      </w:r>
      <w:r>
        <w:rPr>
          <w:rFonts w:eastAsiaTheme="minorEastAsia"/>
          <w:color w:val="000000" w:themeColor="text1"/>
        </w:rPr>
        <w:t>d</w:t>
      </w:r>
      <w:r w:rsidRPr="00B21BE5">
        <w:rPr>
          <w:rFonts w:eastAsiaTheme="minorEastAsia"/>
          <w:color w:val="000000" w:themeColor="text1"/>
        </w:rPr>
        <w:t xml:space="preserve">eprescribing </w:t>
      </w:r>
      <w:r>
        <w:rPr>
          <w:rFonts w:eastAsiaTheme="minorEastAsia"/>
          <w:color w:val="000000" w:themeColor="text1"/>
        </w:rPr>
        <w:t>references</w:t>
      </w:r>
      <w:r w:rsidRPr="00B21BE5">
        <w:rPr>
          <w:rFonts w:eastAsiaTheme="minorEastAsia"/>
          <w:color w:val="000000" w:themeColor="text1"/>
        </w:rPr>
        <w:t xml:space="preserve">" in the validation set </w:t>
      </w:r>
      <w:r>
        <w:rPr>
          <w:rFonts w:eastAsiaTheme="minorEastAsia"/>
          <w:color w:val="000000" w:themeColor="text1"/>
        </w:rPr>
        <w:t>would be of</w:t>
      </w:r>
      <w:r w:rsidRPr="00B21BE5">
        <w:rPr>
          <w:rFonts w:eastAsiaTheme="minorEastAsia"/>
          <w:color w:val="000000" w:themeColor="text1"/>
        </w:rPr>
        <w:t xml:space="preserve"> 139.</w:t>
      </w:r>
      <w:r>
        <w:rPr>
          <w:rFonts w:eastAsiaTheme="minorEastAsia"/>
          <w:color w:val="000000" w:themeColor="text1"/>
        </w:rPr>
        <w:t xml:space="preserve"> </w:t>
      </w:r>
    </w:p>
    <w:p w14:paraId="3BE3D789" w14:textId="77777777" w:rsidR="007F6C76" w:rsidRPr="00B21BE5" w:rsidRDefault="007F6C76" w:rsidP="007F6C76">
      <w:pPr>
        <w:spacing w:line="360" w:lineRule="auto"/>
        <w:jc w:val="both"/>
        <w:rPr>
          <w:rFonts w:eastAsiaTheme="minorEastAsia"/>
          <w:color w:val="000000" w:themeColor="text1"/>
        </w:rPr>
      </w:pPr>
    </w:p>
    <w:p w14:paraId="2ED08155" w14:textId="77777777" w:rsidR="007F6C76" w:rsidRDefault="007F6C76" w:rsidP="007F6C76">
      <w:pPr>
        <w:spacing w:line="360" w:lineRule="auto"/>
        <w:jc w:val="both"/>
        <w:rPr>
          <w:rFonts w:eastAsiaTheme="minorEastAsia"/>
          <w:color w:val="000000" w:themeColor="text1"/>
        </w:rPr>
      </w:pPr>
      <w:r w:rsidRPr="00B21BE5">
        <w:rPr>
          <w:rFonts w:eastAsiaTheme="minorEastAsia"/>
          <w:color w:val="000000" w:themeColor="text1"/>
        </w:rPr>
        <w:t xml:space="preserve">Each database will be queried by the specifically designed filter, and it will be checked </w:t>
      </w:r>
      <w:r>
        <w:rPr>
          <w:rFonts w:eastAsiaTheme="minorEastAsia"/>
          <w:color w:val="000000" w:themeColor="text1"/>
        </w:rPr>
        <w:t xml:space="preserve">which proportion of </w:t>
      </w:r>
      <w:r w:rsidRPr="00B21BE5">
        <w:rPr>
          <w:rFonts w:eastAsiaTheme="minorEastAsia"/>
          <w:color w:val="000000" w:themeColor="text1"/>
        </w:rPr>
        <w:t>"</w:t>
      </w:r>
      <w:r>
        <w:rPr>
          <w:rFonts w:eastAsiaTheme="minorEastAsia"/>
          <w:color w:val="000000" w:themeColor="text1"/>
        </w:rPr>
        <w:t>d</w:t>
      </w:r>
      <w:r w:rsidRPr="00B21BE5">
        <w:rPr>
          <w:rFonts w:eastAsiaTheme="minorEastAsia"/>
          <w:color w:val="000000" w:themeColor="text1"/>
        </w:rPr>
        <w:t xml:space="preserve">eprescribing </w:t>
      </w:r>
      <w:r>
        <w:rPr>
          <w:rFonts w:eastAsiaTheme="minorEastAsia"/>
          <w:color w:val="000000" w:themeColor="text1"/>
        </w:rPr>
        <w:t>references</w:t>
      </w:r>
      <w:r w:rsidRPr="00B21BE5">
        <w:rPr>
          <w:rFonts w:eastAsiaTheme="minorEastAsia"/>
          <w:color w:val="000000" w:themeColor="text1"/>
        </w:rPr>
        <w:t xml:space="preserve">" from the validation set </w:t>
      </w:r>
      <w:r>
        <w:rPr>
          <w:rFonts w:eastAsiaTheme="minorEastAsia"/>
          <w:color w:val="000000" w:themeColor="text1"/>
        </w:rPr>
        <w:t>is</w:t>
      </w:r>
      <w:r w:rsidRPr="00B21BE5">
        <w:rPr>
          <w:rFonts w:eastAsiaTheme="minorEastAsia"/>
          <w:color w:val="000000" w:themeColor="text1"/>
        </w:rPr>
        <w:t xml:space="preserve"> found</w:t>
      </w:r>
      <w:r>
        <w:rPr>
          <w:rFonts w:eastAsiaTheme="minorEastAsia"/>
          <w:color w:val="000000" w:themeColor="text1"/>
        </w:rPr>
        <w:t xml:space="preserve"> and which proportion of</w:t>
      </w:r>
      <w:r w:rsidRPr="00B21BE5">
        <w:rPr>
          <w:rFonts w:eastAsiaTheme="minorEastAsia"/>
          <w:color w:val="000000" w:themeColor="text1"/>
        </w:rPr>
        <w:t xml:space="preserve"> </w:t>
      </w:r>
      <w:r>
        <w:rPr>
          <w:rFonts w:eastAsiaTheme="minorEastAsia"/>
          <w:color w:val="000000" w:themeColor="text1"/>
        </w:rPr>
        <w:t>“o</w:t>
      </w:r>
      <w:r w:rsidRPr="00B21BE5">
        <w:rPr>
          <w:rFonts w:eastAsiaTheme="minorEastAsia"/>
          <w:color w:val="000000" w:themeColor="text1"/>
        </w:rPr>
        <w:t xml:space="preserve">ther" references </w:t>
      </w:r>
      <w:r>
        <w:rPr>
          <w:rFonts w:eastAsiaTheme="minorEastAsia"/>
          <w:color w:val="000000" w:themeColor="text1"/>
        </w:rPr>
        <w:t>is</w:t>
      </w:r>
      <w:r w:rsidRPr="00B21BE5">
        <w:rPr>
          <w:rFonts w:eastAsiaTheme="minorEastAsia"/>
          <w:color w:val="000000" w:themeColor="text1"/>
        </w:rPr>
        <w:t xml:space="preserve"> found. The results will be presented in a contingency table as shown in </w:t>
      </w:r>
      <w:r>
        <w:rPr>
          <w:rFonts w:eastAsiaTheme="minorEastAsia"/>
          <w:color w:val="000000" w:themeColor="text1"/>
        </w:rPr>
        <w:t>Table</w:t>
      </w:r>
      <w:r w:rsidRPr="00B21BE5">
        <w:rPr>
          <w:rFonts w:eastAsiaTheme="minorEastAsia"/>
          <w:color w:val="000000" w:themeColor="text1"/>
        </w:rPr>
        <w:t xml:space="preserve"> 1.</w:t>
      </w:r>
      <w:r>
        <w:rPr>
          <w:rFonts w:eastAsiaTheme="minorEastAsia"/>
          <w:color w:val="000000" w:themeColor="text1"/>
        </w:rPr>
        <w:t xml:space="preserve"> </w:t>
      </w:r>
      <w:r w:rsidRPr="00B21BE5">
        <w:rPr>
          <w:rFonts w:eastAsiaTheme="minorEastAsia"/>
          <w:color w:val="000000" w:themeColor="text1"/>
        </w:rPr>
        <w:t xml:space="preserve">The sensitivity (a/(a+c)) and specificity (d/(d+b)) of each filter will then be calculated. </w:t>
      </w:r>
    </w:p>
    <w:p w14:paraId="0FFE5633" w14:textId="77777777" w:rsidR="007F6C76" w:rsidRPr="00B21BE5" w:rsidRDefault="007F6C76" w:rsidP="007F6C76">
      <w:pPr>
        <w:spacing w:line="360" w:lineRule="auto"/>
        <w:jc w:val="both"/>
        <w:rPr>
          <w:rFonts w:eastAsiaTheme="minorEastAsia"/>
          <w:color w:val="000000" w:themeColor="text1"/>
        </w:rPr>
      </w:pPr>
    </w:p>
    <w:p w14:paraId="2B3D9E79" w14:textId="77777777" w:rsidR="007F6C76" w:rsidRPr="00B21BE5" w:rsidRDefault="007F6C76" w:rsidP="007F6C76">
      <w:pPr>
        <w:spacing w:line="360" w:lineRule="auto"/>
        <w:jc w:val="both"/>
        <w:rPr>
          <w:rFonts w:eastAsiaTheme="minorEastAsia"/>
          <w:color w:val="000000" w:themeColor="text1"/>
        </w:rPr>
      </w:pPr>
      <w:r w:rsidRPr="00B21BE5">
        <w:rPr>
          <w:rFonts w:eastAsiaTheme="minorEastAsia"/>
          <w:color w:val="000000" w:themeColor="text1"/>
        </w:rPr>
        <w:t xml:space="preserve">An estimate of the filter accuracy will be calculated by taking the total number of </w:t>
      </w:r>
      <w:r>
        <w:rPr>
          <w:rFonts w:eastAsiaTheme="minorEastAsia"/>
          <w:color w:val="000000" w:themeColor="text1"/>
        </w:rPr>
        <w:t>“d</w:t>
      </w:r>
      <w:r w:rsidRPr="00B21BE5">
        <w:rPr>
          <w:rFonts w:eastAsiaTheme="minorEastAsia"/>
          <w:color w:val="000000" w:themeColor="text1"/>
        </w:rPr>
        <w:t xml:space="preserve">eprescribing </w:t>
      </w:r>
      <w:r>
        <w:rPr>
          <w:rFonts w:eastAsiaTheme="minorEastAsia"/>
          <w:color w:val="000000" w:themeColor="text1"/>
        </w:rPr>
        <w:t>references”</w:t>
      </w:r>
      <w:r w:rsidRPr="00B21BE5">
        <w:rPr>
          <w:rFonts w:eastAsiaTheme="minorEastAsia"/>
          <w:color w:val="000000" w:themeColor="text1"/>
        </w:rPr>
        <w:t xml:space="preserve"> found (</w:t>
      </w:r>
      <w:r>
        <w:rPr>
          <w:rFonts w:eastAsiaTheme="minorEastAsia"/>
          <w:color w:val="000000" w:themeColor="text1"/>
        </w:rPr>
        <w:t>v</w:t>
      </w:r>
      <w:r w:rsidRPr="00B21BE5">
        <w:rPr>
          <w:rFonts w:eastAsiaTheme="minorEastAsia"/>
          <w:color w:val="000000" w:themeColor="text1"/>
        </w:rPr>
        <w:t xml:space="preserve">alidation </w:t>
      </w:r>
      <w:r>
        <w:rPr>
          <w:rFonts w:eastAsiaTheme="minorEastAsia"/>
          <w:color w:val="000000" w:themeColor="text1"/>
        </w:rPr>
        <w:t>s</w:t>
      </w:r>
      <w:r w:rsidRPr="00B21BE5">
        <w:rPr>
          <w:rFonts w:eastAsiaTheme="minorEastAsia"/>
          <w:color w:val="000000" w:themeColor="text1"/>
        </w:rPr>
        <w:t xml:space="preserve">et and </w:t>
      </w:r>
      <w:r>
        <w:rPr>
          <w:rFonts w:eastAsiaTheme="minorEastAsia"/>
          <w:color w:val="000000" w:themeColor="text1"/>
        </w:rPr>
        <w:t>d</w:t>
      </w:r>
      <w:r w:rsidRPr="00B21BE5">
        <w:rPr>
          <w:rFonts w:eastAsiaTheme="minorEastAsia"/>
          <w:color w:val="000000" w:themeColor="text1"/>
        </w:rPr>
        <w:t xml:space="preserve">evelopment </w:t>
      </w:r>
      <w:r>
        <w:rPr>
          <w:rFonts w:eastAsiaTheme="minorEastAsia"/>
          <w:color w:val="000000" w:themeColor="text1"/>
        </w:rPr>
        <w:t>s</w:t>
      </w:r>
      <w:r w:rsidRPr="00B21BE5">
        <w:rPr>
          <w:rFonts w:eastAsiaTheme="minorEastAsia"/>
          <w:color w:val="000000" w:themeColor="text1"/>
        </w:rPr>
        <w:t xml:space="preserve">et together) in ratio to the total number of </w:t>
      </w:r>
      <w:r>
        <w:rPr>
          <w:rFonts w:eastAsiaTheme="minorEastAsia"/>
          <w:color w:val="000000" w:themeColor="text1"/>
        </w:rPr>
        <w:t>d</w:t>
      </w:r>
      <w:r w:rsidRPr="00B21BE5">
        <w:rPr>
          <w:rFonts w:eastAsiaTheme="minorEastAsia"/>
          <w:color w:val="000000" w:themeColor="text1"/>
        </w:rPr>
        <w:t xml:space="preserve">atabase references found ((a+e)/i). </w:t>
      </w:r>
      <w:r>
        <w:rPr>
          <w:rFonts w:eastAsiaTheme="minorEastAsia"/>
          <w:color w:val="000000" w:themeColor="text1"/>
        </w:rPr>
        <w:t>Accuracy</w:t>
      </w:r>
      <w:r w:rsidRPr="00B21BE5">
        <w:rPr>
          <w:rFonts w:eastAsiaTheme="minorEastAsia"/>
          <w:color w:val="000000" w:themeColor="text1"/>
        </w:rPr>
        <w:t xml:space="preserve"> </w:t>
      </w:r>
      <w:r>
        <w:rPr>
          <w:rFonts w:eastAsiaTheme="minorEastAsia"/>
          <w:color w:val="000000" w:themeColor="text1"/>
        </w:rPr>
        <w:t xml:space="preserve">can </w:t>
      </w:r>
      <w:r w:rsidRPr="00B21BE5">
        <w:rPr>
          <w:rFonts w:eastAsiaTheme="minorEastAsia"/>
          <w:color w:val="000000" w:themeColor="text1"/>
        </w:rPr>
        <w:t xml:space="preserve">only </w:t>
      </w:r>
      <w:r>
        <w:rPr>
          <w:rFonts w:eastAsiaTheme="minorEastAsia"/>
          <w:color w:val="000000" w:themeColor="text1"/>
        </w:rPr>
        <w:t xml:space="preserve">be </w:t>
      </w:r>
      <w:r w:rsidRPr="00B21BE5">
        <w:rPr>
          <w:rFonts w:eastAsiaTheme="minorEastAsia"/>
          <w:color w:val="000000" w:themeColor="text1"/>
        </w:rPr>
        <w:t>estimate</w:t>
      </w:r>
      <w:r>
        <w:rPr>
          <w:rFonts w:eastAsiaTheme="minorEastAsia"/>
          <w:color w:val="000000" w:themeColor="text1"/>
        </w:rPr>
        <w:t>d</w:t>
      </w:r>
      <w:r w:rsidRPr="00B21BE5">
        <w:rPr>
          <w:rFonts w:eastAsiaTheme="minorEastAsia"/>
          <w:color w:val="000000" w:themeColor="text1"/>
        </w:rPr>
        <w:t xml:space="preserve"> </w:t>
      </w:r>
      <w:r>
        <w:rPr>
          <w:rFonts w:eastAsiaTheme="minorEastAsia"/>
          <w:color w:val="000000" w:themeColor="text1"/>
        </w:rPr>
        <w:t>since</w:t>
      </w:r>
      <w:r w:rsidRPr="00B21BE5">
        <w:rPr>
          <w:rFonts w:eastAsiaTheme="minorEastAsia"/>
          <w:color w:val="000000" w:themeColor="text1"/>
        </w:rPr>
        <w:t xml:space="preserve"> our </w:t>
      </w:r>
      <w:r>
        <w:rPr>
          <w:rFonts w:eastAsiaTheme="minorEastAsia"/>
          <w:color w:val="000000" w:themeColor="text1"/>
        </w:rPr>
        <w:t>r</w:t>
      </w:r>
      <w:r w:rsidRPr="00B21BE5">
        <w:rPr>
          <w:rFonts w:eastAsiaTheme="minorEastAsia"/>
          <w:color w:val="000000" w:themeColor="text1"/>
        </w:rPr>
        <w:t xml:space="preserve">eference </w:t>
      </w:r>
      <w:r>
        <w:rPr>
          <w:rFonts w:eastAsiaTheme="minorEastAsia"/>
          <w:color w:val="000000" w:themeColor="text1"/>
        </w:rPr>
        <w:t>s</w:t>
      </w:r>
      <w:r w:rsidRPr="00B21BE5">
        <w:rPr>
          <w:rFonts w:eastAsiaTheme="minorEastAsia"/>
          <w:color w:val="000000" w:themeColor="text1"/>
        </w:rPr>
        <w:t xml:space="preserve">et will not contain all the deprescribing studies of each </w:t>
      </w:r>
      <w:r>
        <w:rPr>
          <w:rFonts w:eastAsiaTheme="minorEastAsia"/>
          <w:color w:val="000000" w:themeColor="text1"/>
        </w:rPr>
        <w:t>d</w:t>
      </w:r>
      <w:r w:rsidRPr="00B21BE5">
        <w:rPr>
          <w:rFonts w:eastAsiaTheme="minorEastAsia"/>
          <w:color w:val="000000" w:themeColor="text1"/>
        </w:rPr>
        <w:t xml:space="preserve">atabase, but only those included in the 8 </w:t>
      </w:r>
      <w:r w:rsidRPr="00B21BE5">
        <w:rPr>
          <w:rFonts w:eastAsiaTheme="minorEastAsia"/>
          <w:color w:val="000000" w:themeColor="text1"/>
        </w:rPr>
        <w:lastRenderedPageBreak/>
        <w:t>journals reviewed.</w:t>
      </w:r>
      <w:r>
        <w:rPr>
          <w:rFonts w:eastAsiaTheme="minorEastAsia"/>
          <w:color w:val="000000" w:themeColor="text1"/>
        </w:rPr>
        <w:t xml:space="preserve"> </w:t>
      </w:r>
      <w:r w:rsidRPr="00B21BE5">
        <w:rPr>
          <w:rFonts w:eastAsiaTheme="minorEastAsia"/>
          <w:color w:val="000000" w:themeColor="text1"/>
        </w:rPr>
        <w:t xml:space="preserve">Nevertheless, assuming that the prevalence of deprescribing studies is very low in each </w:t>
      </w:r>
      <w:r>
        <w:rPr>
          <w:rFonts w:eastAsiaTheme="minorEastAsia"/>
          <w:color w:val="000000" w:themeColor="text1"/>
        </w:rPr>
        <w:t>d</w:t>
      </w:r>
      <w:r w:rsidRPr="00B21BE5">
        <w:rPr>
          <w:rFonts w:eastAsiaTheme="minorEastAsia"/>
          <w:color w:val="000000" w:themeColor="text1"/>
        </w:rPr>
        <w:t xml:space="preserve">atabase, this estimated </w:t>
      </w:r>
      <w:r>
        <w:rPr>
          <w:rFonts w:eastAsiaTheme="minorEastAsia"/>
          <w:color w:val="000000" w:themeColor="text1"/>
        </w:rPr>
        <w:t>accuracy</w:t>
      </w:r>
      <w:r w:rsidRPr="00B21BE5">
        <w:rPr>
          <w:rFonts w:eastAsiaTheme="minorEastAsia"/>
          <w:color w:val="000000" w:themeColor="text1"/>
        </w:rPr>
        <w:t xml:space="preserve"> will be relatively close to the actual </w:t>
      </w:r>
      <w:r>
        <w:rPr>
          <w:rFonts w:eastAsiaTheme="minorEastAsia"/>
          <w:color w:val="000000" w:themeColor="text1"/>
        </w:rPr>
        <w:t>accuracy</w:t>
      </w:r>
      <w:r w:rsidRPr="00B21BE5">
        <w:rPr>
          <w:rFonts w:eastAsiaTheme="minorEastAsia"/>
          <w:color w:val="000000" w:themeColor="text1"/>
        </w:rPr>
        <w:t xml:space="preserve"> of each filter. In addition, the accuracy calculated in this case is underestimated compared to the actual accuracy of the filter.</w:t>
      </w:r>
    </w:p>
    <w:p w14:paraId="75F5476B" w14:textId="77777777" w:rsidR="007F6C76" w:rsidRPr="00B21BE5" w:rsidRDefault="007F6C76" w:rsidP="007F6C76">
      <w:pPr>
        <w:spacing w:line="360" w:lineRule="auto"/>
        <w:jc w:val="both"/>
      </w:pPr>
    </w:p>
    <w:p w14:paraId="5DC1CE4D" w14:textId="77777777" w:rsidR="007F6C76" w:rsidRPr="00C25163" w:rsidRDefault="007F6C76" w:rsidP="007F6C76">
      <w:pPr>
        <w:spacing w:line="360" w:lineRule="auto"/>
        <w:jc w:val="both"/>
        <w:rPr>
          <w:i/>
        </w:rPr>
      </w:pPr>
      <w:r w:rsidRPr="00C25163">
        <w:rPr>
          <w:rFonts w:eastAsia="Calibri"/>
          <w:bCs/>
          <w:i/>
          <w:color w:val="000000" w:themeColor="text1"/>
        </w:rPr>
        <w:t>Testing the external validity of the filter</w:t>
      </w:r>
    </w:p>
    <w:p w14:paraId="6F1458AE" w14:textId="77777777" w:rsidR="007F6C76" w:rsidRPr="00B21BE5" w:rsidRDefault="007F6C76" w:rsidP="007F6C76">
      <w:pPr>
        <w:spacing w:line="360" w:lineRule="auto"/>
        <w:jc w:val="both"/>
      </w:pPr>
      <w:r w:rsidRPr="00B21BE5">
        <w:rPr>
          <w:rFonts w:eastAsia="Calibri"/>
          <w:color w:val="000000" w:themeColor="text1"/>
        </w:rPr>
        <w:t xml:space="preserve">These filters specific to each database will be developed and validated with a Gold Standard consisting of references systematically included in both databases. This can lead to a potential selection bias if the newspapers that publish on this subject and that are indexed in only one of the two databases have different characteristics than those included in both. This potential bias could overestimate the actual sensitivity of the filters, and thus reduce their </w:t>
      </w:r>
      <w:r>
        <w:rPr>
          <w:rFonts w:eastAsia="Calibri"/>
          <w:color w:val="000000" w:themeColor="text1"/>
        </w:rPr>
        <w:t>external validity</w:t>
      </w:r>
      <w:r w:rsidRPr="00B21BE5">
        <w:rPr>
          <w:rFonts w:eastAsia="Calibri"/>
          <w:color w:val="000000" w:themeColor="text1"/>
        </w:rPr>
        <w:t>.</w:t>
      </w:r>
      <w:r>
        <w:rPr>
          <w:rFonts w:eastAsia="Calibri"/>
          <w:color w:val="000000" w:themeColor="text1"/>
        </w:rPr>
        <w:t xml:space="preserve"> </w:t>
      </w:r>
      <w:r w:rsidRPr="00B21BE5">
        <w:rPr>
          <w:rFonts w:eastAsia="Calibri"/>
          <w:color w:val="000000" w:themeColor="text1"/>
        </w:rPr>
        <w:t>To assess this possibility, a sensitivity analysis will be carried out for each of the databases.</w:t>
      </w:r>
    </w:p>
    <w:p w14:paraId="7A9AFCF3" w14:textId="77777777" w:rsidR="007F6C76" w:rsidRDefault="007F6C76" w:rsidP="007F6C76">
      <w:pPr>
        <w:spacing w:line="360" w:lineRule="auto"/>
        <w:jc w:val="both"/>
        <w:rPr>
          <w:rFonts w:eastAsia="Calibri"/>
          <w:color w:val="000000" w:themeColor="text1"/>
        </w:rPr>
      </w:pPr>
      <w:r w:rsidRPr="00B21BE5">
        <w:rPr>
          <w:rFonts w:eastAsia="Calibri"/>
          <w:color w:val="000000" w:themeColor="text1"/>
        </w:rPr>
        <w:t>Two journals each indexed in either MEDLINE or EMBASE, and which regularly publish on the subject have been identified (</w:t>
      </w:r>
      <w:r w:rsidRPr="005375D8">
        <w:rPr>
          <w:rFonts w:eastAsia="Calibri"/>
          <w:i/>
          <w:color w:val="000000" w:themeColor="text1"/>
        </w:rPr>
        <w:t>Research in Social and Administrative Pharmacy</w:t>
      </w:r>
      <w:r w:rsidRPr="00B21BE5">
        <w:rPr>
          <w:rFonts w:eastAsia="Calibri"/>
          <w:color w:val="000000" w:themeColor="text1"/>
        </w:rPr>
        <w:t xml:space="preserve"> [MEDLINE], </w:t>
      </w:r>
      <w:r w:rsidRPr="005375D8">
        <w:rPr>
          <w:rFonts w:eastAsia="Calibri"/>
          <w:i/>
          <w:color w:val="000000" w:themeColor="text1"/>
        </w:rPr>
        <w:t>Therapeutic Advances in Drug Safety</w:t>
      </w:r>
      <w:r w:rsidRPr="00B21BE5">
        <w:rPr>
          <w:rFonts w:eastAsia="Calibri"/>
          <w:color w:val="000000" w:themeColor="text1"/>
        </w:rPr>
        <w:t xml:space="preserve"> [EMBASE]). All </w:t>
      </w:r>
      <w:r>
        <w:rPr>
          <w:rFonts w:eastAsia="Calibri"/>
          <w:color w:val="000000" w:themeColor="text1"/>
        </w:rPr>
        <w:t>references</w:t>
      </w:r>
      <w:r w:rsidRPr="00B21BE5">
        <w:rPr>
          <w:rFonts w:eastAsia="Calibri"/>
          <w:color w:val="000000" w:themeColor="text1"/>
        </w:rPr>
        <w:t xml:space="preserve"> from 2019 from these two journals will be extracted and classified as "Deprescribing </w:t>
      </w:r>
      <w:r>
        <w:rPr>
          <w:rFonts w:eastAsia="Calibri"/>
          <w:color w:val="000000" w:themeColor="text1"/>
        </w:rPr>
        <w:t>References</w:t>
      </w:r>
      <w:r w:rsidRPr="00B21BE5">
        <w:rPr>
          <w:rFonts w:eastAsia="Calibri"/>
          <w:color w:val="000000" w:themeColor="text1"/>
        </w:rPr>
        <w:t xml:space="preserve">" and "Other" by two independent authors. This year has been chosen </w:t>
      </w:r>
      <w:r>
        <w:rPr>
          <w:rFonts w:eastAsia="Calibri"/>
          <w:color w:val="000000" w:themeColor="text1"/>
        </w:rPr>
        <w:t>since</w:t>
      </w:r>
      <w:r w:rsidRPr="00B21BE5">
        <w:rPr>
          <w:rFonts w:eastAsia="Calibri"/>
          <w:color w:val="000000" w:themeColor="text1"/>
        </w:rPr>
        <w:t xml:space="preserve"> a preliminary analysis has shown that these journals have published several deprescribing studies during 2019.</w:t>
      </w:r>
      <w:r>
        <w:rPr>
          <w:rFonts w:eastAsia="Calibri"/>
          <w:color w:val="000000" w:themeColor="text1"/>
        </w:rPr>
        <w:t xml:space="preserve"> </w:t>
      </w:r>
      <w:r w:rsidRPr="00B21BE5">
        <w:rPr>
          <w:rFonts w:eastAsia="Calibri"/>
          <w:color w:val="000000" w:themeColor="text1"/>
        </w:rPr>
        <w:t>Then the performance of each filter will be tested by querying the database for the year of interest, and the sensitivity and specificity will then be estimated.</w:t>
      </w:r>
    </w:p>
    <w:p w14:paraId="26E6EC4B" w14:textId="77777777" w:rsidR="007F6C76" w:rsidRDefault="007F6C76" w:rsidP="007F6C76">
      <w:pPr>
        <w:spacing w:line="360" w:lineRule="auto"/>
        <w:jc w:val="both"/>
        <w:rPr>
          <w:rFonts w:eastAsia="Calibri"/>
          <w:color w:val="000000" w:themeColor="text1"/>
        </w:rPr>
      </w:pPr>
    </w:p>
    <w:p w14:paraId="0403B006" w14:textId="77777777" w:rsidR="007F6C76" w:rsidRPr="00B21BE5" w:rsidRDefault="007F6C76" w:rsidP="007F6C76">
      <w:pPr>
        <w:spacing w:line="360" w:lineRule="auto"/>
        <w:jc w:val="both"/>
      </w:pPr>
      <w:r w:rsidRPr="00B21BE5">
        <w:t xml:space="preserve">All analyzes </w:t>
      </w:r>
      <w:r>
        <w:t>will be</w:t>
      </w:r>
      <w:r w:rsidRPr="00B21BE5">
        <w:t xml:space="preserve"> conducted with R version 3.4.3.</w:t>
      </w:r>
    </w:p>
    <w:p w14:paraId="1C848131" w14:textId="77777777" w:rsidR="007F6C76" w:rsidRPr="00B21BE5" w:rsidRDefault="007F6C76" w:rsidP="007F6C76">
      <w:pPr>
        <w:spacing w:line="360" w:lineRule="auto"/>
        <w:jc w:val="both"/>
      </w:pPr>
    </w:p>
    <w:p w14:paraId="225CF252" w14:textId="77777777" w:rsidR="007F6C76" w:rsidRPr="00C25163" w:rsidRDefault="007F6C76" w:rsidP="007F6C76">
      <w:pPr>
        <w:spacing w:line="360" w:lineRule="auto"/>
        <w:jc w:val="both"/>
        <w:rPr>
          <w:rFonts w:eastAsia="Calibri"/>
          <w:b/>
          <w:color w:val="000000" w:themeColor="text1"/>
        </w:rPr>
      </w:pPr>
      <w:r w:rsidRPr="00C25163">
        <w:rPr>
          <w:rFonts w:eastAsia="Calibri"/>
          <w:b/>
          <w:color w:val="000000" w:themeColor="text1"/>
        </w:rPr>
        <w:t>Ethics, reporting</w:t>
      </w:r>
    </w:p>
    <w:p w14:paraId="62C8EC22" w14:textId="77777777" w:rsidR="007F6C76" w:rsidRPr="00B21BE5" w:rsidRDefault="007F6C76" w:rsidP="007F6C76">
      <w:pPr>
        <w:spacing w:line="360" w:lineRule="auto"/>
        <w:jc w:val="both"/>
      </w:pPr>
      <w:r>
        <w:rPr>
          <w:rFonts w:eastAsia="Calibri"/>
          <w:color w:val="000000" w:themeColor="text1"/>
        </w:rPr>
        <w:t>Ethical approval is not required for this study, given the nature of the data. The study results would be</w:t>
      </w:r>
      <w:r w:rsidRPr="00B21BE5">
        <w:rPr>
          <w:rFonts w:eastAsia="Calibri"/>
          <w:color w:val="000000" w:themeColor="text1"/>
        </w:rPr>
        <w:t xml:space="preserve"> reported following the items of the "Standards for Reporting Diagnostic accuracy studies" (STARD) 2015.</w:t>
      </w:r>
      <w:r>
        <w:rPr>
          <w:rFonts w:eastAsia="Calibri"/>
          <w:color w:val="000000" w:themeColor="text1"/>
        </w:rPr>
        <w:t xml:space="preserve"> </w:t>
      </w:r>
    </w:p>
    <w:p w14:paraId="5117C4F8" w14:textId="77777777" w:rsidR="007F6C76" w:rsidRPr="00B21BE5" w:rsidRDefault="007F6C76" w:rsidP="007F6C76">
      <w:pPr>
        <w:spacing w:line="360" w:lineRule="auto"/>
        <w:jc w:val="both"/>
      </w:pPr>
    </w:p>
    <w:p w14:paraId="17EC3829" w14:textId="77777777" w:rsidR="007F6C76" w:rsidRDefault="007F6C76" w:rsidP="007F6C76">
      <w:pPr>
        <w:spacing w:line="360" w:lineRule="auto"/>
        <w:jc w:val="both"/>
      </w:pPr>
    </w:p>
    <w:p w14:paraId="5C333D1B" w14:textId="77777777" w:rsidR="007F6C76" w:rsidRDefault="007F6C76" w:rsidP="007F6C76">
      <w:pPr>
        <w:spacing w:line="360" w:lineRule="auto"/>
        <w:jc w:val="both"/>
      </w:pPr>
    </w:p>
    <w:p w14:paraId="34BC2833" w14:textId="77777777" w:rsidR="007F6C76" w:rsidRDefault="007F6C76" w:rsidP="007F6C76">
      <w:pPr>
        <w:spacing w:line="360" w:lineRule="auto"/>
        <w:jc w:val="both"/>
      </w:pPr>
    </w:p>
    <w:p w14:paraId="315EFBE1" w14:textId="77777777" w:rsidR="007F6C76" w:rsidRDefault="007F6C76" w:rsidP="007F6C76">
      <w:pPr>
        <w:spacing w:line="360" w:lineRule="auto"/>
        <w:jc w:val="both"/>
      </w:pPr>
    </w:p>
    <w:p w14:paraId="23F1A7EE" w14:textId="77777777" w:rsidR="007F6C76" w:rsidRPr="009646CA" w:rsidRDefault="007F6C76" w:rsidP="007F6C76">
      <w:pPr>
        <w:spacing w:line="360" w:lineRule="auto"/>
        <w:jc w:val="both"/>
        <w:rPr>
          <w:b/>
          <w:bCs/>
        </w:rPr>
      </w:pPr>
      <w:r w:rsidRPr="009646CA">
        <w:rPr>
          <w:b/>
          <w:bCs/>
        </w:rPr>
        <w:t>R</w:t>
      </w:r>
      <w:r>
        <w:rPr>
          <w:b/>
          <w:bCs/>
        </w:rPr>
        <w:t>EFERENCES</w:t>
      </w:r>
    </w:p>
    <w:p w14:paraId="08C409FD" w14:textId="77777777" w:rsidR="007F6C76" w:rsidRPr="00CC5C25" w:rsidRDefault="007F6C76" w:rsidP="007F6C76">
      <w:pPr>
        <w:widowControl w:val="0"/>
        <w:autoSpaceDE w:val="0"/>
        <w:autoSpaceDN w:val="0"/>
        <w:adjustRightInd w:val="0"/>
      </w:pPr>
      <w:r w:rsidRPr="00CC5C25">
        <w:fldChar w:fldCharType="begin"/>
      </w:r>
      <w:r w:rsidRPr="00CC5C25">
        <w:instrText xml:space="preserve"> ADDIN ZOTERO_BIBL {"uncited":[],"omitted":[],"custom":[]} CSL_BIBLIOGRAPHY </w:instrText>
      </w:r>
      <w:r w:rsidRPr="00CC5C25">
        <w:fldChar w:fldCharType="separate"/>
      </w:r>
      <w:r w:rsidRPr="00CC5C25">
        <w:t xml:space="preserve">1. </w:t>
      </w:r>
      <w:r w:rsidRPr="00CC5C25">
        <w:tab/>
        <w:t xml:space="preserve">Wastesson JW, Morin L, Tan ECK, Johnell K. An update on the clinical consequences </w:t>
      </w:r>
      <w:r w:rsidRPr="00CC5C25">
        <w:lastRenderedPageBreak/>
        <w:t xml:space="preserve">of polypharmacy in older adults: a narrative review. Expert Opin Drug Saf. 2018;17(12):1185‑96. </w:t>
      </w:r>
    </w:p>
    <w:p w14:paraId="63BFEF0C" w14:textId="77777777" w:rsidR="007F6C76" w:rsidRPr="00CC5C25" w:rsidRDefault="007F6C76" w:rsidP="007F6C76">
      <w:pPr>
        <w:widowControl w:val="0"/>
        <w:autoSpaceDE w:val="0"/>
        <w:autoSpaceDN w:val="0"/>
        <w:adjustRightInd w:val="0"/>
      </w:pPr>
      <w:r w:rsidRPr="00CC5C25">
        <w:t xml:space="preserve">2. </w:t>
      </w:r>
      <w:r w:rsidRPr="00CC5C25">
        <w:tab/>
        <w:t xml:space="preserve">Leelakanok N, Holcombe AL, Lund BC, Gu X, Schweizer ML. Association between polypharmacy and death: A systematic review and meta-analysis. J Am Pharm Assoc JAPhA. déc 2017;57(6):729-738.e10. </w:t>
      </w:r>
    </w:p>
    <w:p w14:paraId="55428BC8" w14:textId="77777777" w:rsidR="007F6C76" w:rsidRPr="00CC5C25" w:rsidRDefault="007F6C76" w:rsidP="007F6C76">
      <w:pPr>
        <w:widowControl w:val="0"/>
        <w:autoSpaceDE w:val="0"/>
        <w:autoSpaceDN w:val="0"/>
        <w:adjustRightInd w:val="0"/>
      </w:pPr>
      <w:r w:rsidRPr="00CC5C25">
        <w:t xml:space="preserve">3. </w:t>
      </w:r>
      <w:r w:rsidRPr="00CC5C25">
        <w:tab/>
        <w:t xml:space="preserve">O’Mahony D, O’Sullivan D, Byrne S, O’Connor MN, Ryan C, Gallagher P. STOPP/START criteria for potentially inappropriate prescribing in older people: version 2. Age Ageing. mars 2015;44(2):213‑8. </w:t>
      </w:r>
    </w:p>
    <w:p w14:paraId="74F94B20" w14:textId="77777777" w:rsidR="007F6C76" w:rsidRPr="00CC5C25" w:rsidRDefault="007F6C76" w:rsidP="007F6C76">
      <w:pPr>
        <w:widowControl w:val="0"/>
        <w:autoSpaceDE w:val="0"/>
        <w:autoSpaceDN w:val="0"/>
        <w:adjustRightInd w:val="0"/>
      </w:pPr>
      <w:r w:rsidRPr="00CC5C25">
        <w:t xml:space="preserve">4. </w:t>
      </w:r>
      <w:r w:rsidRPr="00CC5C25">
        <w:tab/>
        <w:t xml:space="preserve">Galvin R, Moriarty F, Cousins G, Cahir C, Motterlini N, Bradley M, et al. Prevalence of potentially inappropriate prescribing and prescribing omissions in older Irish adults: findings from The Irish LongituDinal Study on Ageing study (TILDA). Eur J Clin Pharmacol. mai 2014;70(5):599‑606. </w:t>
      </w:r>
    </w:p>
    <w:p w14:paraId="1AC3F1CE" w14:textId="77777777" w:rsidR="007F6C76" w:rsidRPr="00CC5C25" w:rsidRDefault="007F6C76" w:rsidP="007F6C76">
      <w:pPr>
        <w:widowControl w:val="0"/>
        <w:autoSpaceDE w:val="0"/>
        <w:autoSpaceDN w:val="0"/>
        <w:adjustRightInd w:val="0"/>
      </w:pPr>
      <w:r w:rsidRPr="00CC5C25">
        <w:t xml:space="preserve">5. </w:t>
      </w:r>
      <w:r w:rsidRPr="00CC5C25">
        <w:tab/>
        <w:t xml:space="preserve">Reeve E, Gnjidic D, Long J, Hilmer S. A systematic review of the emerging definition of ‘deprescribing’ with network analysis: implications for future research and clinical practice. Br J Clin Pharmacol. 2015;80(6):1254‑68. </w:t>
      </w:r>
    </w:p>
    <w:p w14:paraId="6A2023F4" w14:textId="77777777" w:rsidR="007F6C76" w:rsidRPr="00CC5C25" w:rsidRDefault="007F6C76" w:rsidP="007F6C76">
      <w:pPr>
        <w:widowControl w:val="0"/>
        <w:autoSpaceDE w:val="0"/>
        <w:autoSpaceDN w:val="0"/>
        <w:adjustRightInd w:val="0"/>
      </w:pPr>
      <w:r w:rsidRPr="00CC5C25">
        <w:t xml:space="preserve">6. </w:t>
      </w:r>
      <w:r w:rsidRPr="00CC5C25">
        <w:tab/>
        <w:t xml:space="preserve">Scott IA, Hilmer SN, Reeve E, Potter K, Le Couteur D, Rigby D, et al. Reducing inappropriate polypharmacy: the process of deprescribing. JAMA Intern Med. mai 2015;175(5):827‑34. </w:t>
      </w:r>
    </w:p>
    <w:p w14:paraId="6E1049B7" w14:textId="77777777" w:rsidR="007F6C76" w:rsidRPr="00CC5C25" w:rsidRDefault="007F6C76" w:rsidP="007F6C76">
      <w:pPr>
        <w:widowControl w:val="0"/>
        <w:autoSpaceDE w:val="0"/>
        <w:autoSpaceDN w:val="0"/>
        <w:adjustRightInd w:val="0"/>
      </w:pPr>
      <w:r w:rsidRPr="00CC5C25">
        <w:t xml:space="preserve">7. </w:t>
      </w:r>
      <w:r w:rsidRPr="00CC5C25">
        <w:tab/>
        <w:t xml:space="preserve">Gnjidic D, Reeve E. Deprescribing: What do we know, and where to next? Br J Clin Pharmacol. 26 août 2020; </w:t>
      </w:r>
    </w:p>
    <w:p w14:paraId="01E8D7E9" w14:textId="77777777" w:rsidR="007F6C76" w:rsidRPr="00CC5C25" w:rsidRDefault="007F6C76" w:rsidP="007F6C76">
      <w:pPr>
        <w:widowControl w:val="0"/>
        <w:autoSpaceDE w:val="0"/>
        <w:autoSpaceDN w:val="0"/>
        <w:adjustRightInd w:val="0"/>
      </w:pPr>
      <w:r w:rsidRPr="00CC5C25">
        <w:t xml:space="preserve">8. </w:t>
      </w:r>
      <w:r w:rsidRPr="00CC5C25">
        <w:tab/>
        <w:t xml:space="preserve">Lefebvre C, Glanville J, Briscoe S, Littlewood A, Marshall C, Metzendorf M-I, Noel-Storr A, Rader T, Shokraneh F, Thomas J, Wieland LS. Chapter 4: Searching for and selecting studies. In: Higgins JPT, Thomas J, Chandler J, Cumpston M, Li T, Page MJ, Welch VA (editors). Cochrane Handbook for Systematic Reviews of Interventions version 6.1 (updated September 2020). Cochrane, 2020. Available from www.training.cochrane.org/handbook. In. </w:t>
      </w:r>
    </w:p>
    <w:p w14:paraId="5CAFC4CF" w14:textId="77777777" w:rsidR="007F6C76" w:rsidRPr="00CC5C25" w:rsidRDefault="007F6C76" w:rsidP="007F6C76">
      <w:pPr>
        <w:widowControl w:val="0"/>
        <w:autoSpaceDE w:val="0"/>
        <w:autoSpaceDN w:val="0"/>
        <w:adjustRightInd w:val="0"/>
      </w:pPr>
      <w:r w:rsidRPr="00CC5C25">
        <w:t xml:space="preserve">9. </w:t>
      </w:r>
      <w:r w:rsidRPr="00CC5C25">
        <w:tab/>
        <w:t xml:space="preserve">Lefebvre C, Glanville J, Beale S, Boachie C, Duffy S, Fraser C, et al. Assessing the performance of methodological search filters to improve the efficiency of evidence information retrieval: five literature reviews and a qualitative study. Health Technol Assess Winch Engl. 2017;21(69):1‑148. </w:t>
      </w:r>
    </w:p>
    <w:p w14:paraId="5E1E17C2" w14:textId="77777777" w:rsidR="007F6C76" w:rsidRPr="00CC5C25" w:rsidRDefault="007F6C76" w:rsidP="007F6C76">
      <w:pPr>
        <w:widowControl w:val="0"/>
        <w:autoSpaceDE w:val="0"/>
        <w:autoSpaceDN w:val="0"/>
        <w:adjustRightInd w:val="0"/>
      </w:pPr>
      <w:r w:rsidRPr="00CC5C25">
        <w:t xml:space="preserve">10. </w:t>
      </w:r>
      <w:r w:rsidRPr="00CC5C25">
        <w:tab/>
        <w:t xml:space="preserve">Hausner E, Guddat C, Hermanns T, Lampert U, Waffenschmidt S. Development of search strategies for systematic reviews: validation showed the noninferiority of the objective approach. J Clin Epidemiol. févr 2015;68(2):191‑9. </w:t>
      </w:r>
    </w:p>
    <w:p w14:paraId="43826729" w14:textId="77777777" w:rsidR="007F6C76" w:rsidRPr="00CC5C25" w:rsidRDefault="007F6C76" w:rsidP="007F6C76">
      <w:pPr>
        <w:widowControl w:val="0"/>
        <w:autoSpaceDE w:val="0"/>
        <w:autoSpaceDN w:val="0"/>
        <w:adjustRightInd w:val="0"/>
      </w:pPr>
      <w:r w:rsidRPr="00CC5C25">
        <w:t xml:space="preserve">11. </w:t>
      </w:r>
      <w:r w:rsidRPr="00CC5C25">
        <w:tab/>
        <w:t xml:space="preserve">Glanville J, Kotas E, Featherstone R, Dooley G. Which are the most sensitive search filters to identify randomized controlled trials in MEDLINE? J Med Libr Assoc JMLA. 1 oct 2020;108(4):556‑63. </w:t>
      </w:r>
    </w:p>
    <w:p w14:paraId="7CBC6921" w14:textId="77777777" w:rsidR="007F6C76" w:rsidRPr="00667581" w:rsidRDefault="007F6C76" w:rsidP="007F6C76">
      <w:pPr>
        <w:widowControl w:val="0"/>
        <w:autoSpaceDE w:val="0"/>
        <w:autoSpaceDN w:val="0"/>
        <w:adjustRightInd w:val="0"/>
      </w:pPr>
      <w:r w:rsidRPr="00CC5C25">
        <w:t xml:space="preserve">12. </w:t>
      </w:r>
      <w:r w:rsidRPr="00CC5C25">
        <w:tab/>
        <w:t xml:space="preserve">Damarell RA, May N, Hammond S, Sladek RM, Tieman JJ. Topic search filters: a systematic scoping review. </w:t>
      </w:r>
      <w:r w:rsidRPr="00667581">
        <w:t xml:space="preserve">Health Inf Libr J. mars 2019;36(1):4‑40. </w:t>
      </w:r>
    </w:p>
    <w:p w14:paraId="631A2400" w14:textId="77777777" w:rsidR="007F6C76" w:rsidRPr="00667581" w:rsidRDefault="007F6C76" w:rsidP="007F6C76">
      <w:pPr>
        <w:widowControl w:val="0"/>
        <w:autoSpaceDE w:val="0"/>
        <w:autoSpaceDN w:val="0"/>
        <w:adjustRightInd w:val="0"/>
      </w:pPr>
      <w:r w:rsidRPr="00667581">
        <w:t xml:space="preserve">13. </w:t>
      </w:r>
      <w:r w:rsidRPr="00667581">
        <w:tab/>
        <w:t xml:space="preserve">Doudet-Bouget L. Développement de filtres de recherche pour identifier les articles traitant de la déprescription médicamenteuse dans Pubmed en utilisant la méthode du rappel relatif [Thèse d’exercice]. [France]: Université de Nantes. Unité de Formation et de Recherche de Médecine et des Techniques Médicales; 2019. </w:t>
      </w:r>
    </w:p>
    <w:p w14:paraId="7CE40E81" w14:textId="77777777" w:rsidR="007F6C76" w:rsidRPr="00CC5C25" w:rsidRDefault="007F6C76" w:rsidP="007F6C76">
      <w:pPr>
        <w:widowControl w:val="0"/>
        <w:autoSpaceDE w:val="0"/>
        <w:autoSpaceDN w:val="0"/>
        <w:adjustRightInd w:val="0"/>
      </w:pPr>
      <w:r w:rsidRPr="00CC5C25">
        <w:t xml:space="preserve">14. </w:t>
      </w:r>
      <w:r w:rsidRPr="00CC5C25">
        <w:tab/>
        <w:t xml:space="preserve">Mourad Ouzzani, Hossam Hammady, Zbys Fedorowicz, and Ahmed Elmagarmid. Rayyan — a web and mobile app for systematic reviews. Systematic Reviews (2016) 5:210, DOI: 10.1186/s13643-016-0384-4. </w:t>
      </w:r>
    </w:p>
    <w:p w14:paraId="540D6A64" w14:textId="77777777" w:rsidR="007F6C76" w:rsidRPr="00CC5C25" w:rsidRDefault="007F6C76" w:rsidP="007F6C76">
      <w:pPr>
        <w:widowControl w:val="0"/>
        <w:autoSpaceDE w:val="0"/>
        <w:autoSpaceDN w:val="0"/>
        <w:adjustRightInd w:val="0"/>
      </w:pPr>
      <w:r w:rsidRPr="00CC5C25">
        <w:t xml:space="preserve">15. </w:t>
      </w:r>
      <w:r w:rsidRPr="00CC5C25">
        <w:tab/>
        <w:t xml:space="preserve">Hausner E, Waffenschmidt S, Kaiser T, Simon M. Routine development of objectively derived search strategies. Syst Rev. 29 févr 2012;1:19. </w:t>
      </w:r>
    </w:p>
    <w:p w14:paraId="21B75E2A" w14:textId="77777777" w:rsidR="007F6C76" w:rsidRPr="00CC5C25" w:rsidRDefault="007F6C76" w:rsidP="007F6C76">
      <w:pPr>
        <w:widowControl w:val="0"/>
        <w:autoSpaceDE w:val="0"/>
        <w:autoSpaceDN w:val="0"/>
        <w:adjustRightInd w:val="0"/>
      </w:pPr>
      <w:r w:rsidRPr="00CC5C25">
        <w:t xml:space="preserve">16. </w:t>
      </w:r>
      <w:r w:rsidRPr="00CC5C25">
        <w:tab/>
        <w:t xml:space="preserve">Anthony, L. (2020). AntConc (Version 3.5.9) [Computer Software]. Tokyo, Japan: Waseda University. Available from https://www.laurenceanthony.net/software. </w:t>
      </w:r>
    </w:p>
    <w:p w14:paraId="12A430F3" w14:textId="77777777" w:rsidR="007F6C76" w:rsidRPr="00CC5C25" w:rsidRDefault="007F6C76" w:rsidP="007F6C76">
      <w:pPr>
        <w:widowControl w:val="0"/>
        <w:autoSpaceDE w:val="0"/>
        <w:autoSpaceDN w:val="0"/>
        <w:adjustRightInd w:val="0"/>
      </w:pPr>
    </w:p>
    <w:p w14:paraId="3FF69CE4" w14:textId="77777777" w:rsidR="007F6C76" w:rsidRPr="00CC5C25" w:rsidRDefault="007F6C76" w:rsidP="007F6C76">
      <w:pPr>
        <w:widowControl w:val="0"/>
        <w:autoSpaceDE w:val="0"/>
        <w:autoSpaceDN w:val="0"/>
        <w:adjustRightInd w:val="0"/>
        <w:rPr>
          <w:b/>
        </w:rPr>
      </w:pPr>
    </w:p>
    <w:p w14:paraId="72ED9CA9" w14:textId="77777777" w:rsidR="007F6C76" w:rsidRPr="00CC5C25" w:rsidRDefault="007F6C76" w:rsidP="007F6C76">
      <w:pPr>
        <w:widowControl w:val="0"/>
        <w:autoSpaceDE w:val="0"/>
        <w:autoSpaceDN w:val="0"/>
        <w:adjustRightInd w:val="0"/>
        <w:rPr>
          <w:b/>
        </w:rPr>
      </w:pPr>
      <w:r w:rsidRPr="00CC5C25">
        <w:rPr>
          <w:b/>
        </w:rPr>
        <w:t>TABLES</w:t>
      </w:r>
    </w:p>
    <w:p w14:paraId="209FE453" w14:textId="77777777" w:rsidR="007F6C76" w:rsidRPr="00CC5C25" w:rsidRDefault="007F6C76" w:rsidP="007F6C76">
      <w:pPr>
        <w:spacing w:line="360" w:lineRule="auto"/>
        <w:jc w:val="both"/>
      </w:pPr>
      <w:r w:rsidRPr="00CC5C25">
        <w:fldChar w:fldCharType="end"/>
      </w:r>
      <w:r w:rsidRPr="00CC5C25">
        <w:rPr>
          <w:b/>
        </w:rPr>
        <w:t>Table 1:</w:t>
      </w:r>
      <w:r w:rsidRPr="00CC5C25">
        <w:t xml:space="preserve"> Contingency table</w:t>
      </w:r>
    </w:p>
    <w:tbl>
      <w:tblPr>
        <w:tblStyle w:val="TableauGrille7Couleur-Accentuation1"/>
        <w:tblW w:w="9214" w:type="dxa"/>
        <w:tblLayout w:type="fixed"/>
        <w:tblLook w:val="06A0" w:firstRow="1" w:lastRow="0" w:firstColumn="1" w:lastColumn="0" w:noHBand="1" w:noVBand="1"/>
      </w:tblPr>
      <w:tblGrid>
        <w:gridCol w:w="1294"/>
        <w:gridCol w:w="1545"/>
        <w:gridCol w:w="1697"/>
        <w:gridCol w:w="851"/>
        <w:gridCol w:w="1701"/>
        <w:gridCol w:w="850"/>
        <w:gridCol w:w="1276"/>
      </w:tblGrid>
      <w:tr w:rsidR="007F6C76" w:rsidRPr="00B21BE5" w14:paraId="78878C4D" w14:textId="77777777" w:rsidTr="006265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9" w:type="dxa"/>
            <w:gridSpan w:val="2"/>
            <w:vMerge w:val="restart"/>
          </w:tcPr>
          <w:p w14:paraId="31071168" w14:textId="77777777" w:rsidR="007F6C76" w:rsidRPr="00B21BE5" w:rsidRDefault="007F6C76" w:rsidP="00626575">
            <w:pPr>
              <w:spacing w:line="360" w:lineRule="auto"/>
              <w:jc w:val="both"/>
            </w:pPr>
          </w:p>
        </w:tc>
        <w:tc>
          <w:tcPr>
            <w:tcW w:w="1697" w:type="dxa"/>
          </w:tcPr>
          <w:p w14:paraId="773380AB" w14:textId="77777777" w:rsidR="007F6C76" w:rsidRPr="00B21BE5" w:rsidRDefault="007F6C76" w:rsidP="00626575">
            <w:pPr>
              <w:spacing w:line="360" w:lineRule="auto"/>
              <w:jc w:val="both"/>
              <w:cnfStyle w:val="100000000000" w:firstRow="1" w:lastRow="0" w:firstColumn="0" w:lastColumn="0" w:oddVBand="0" w:evenVBand="0" w:oddHBand="0" w:evenHBand="0" w:firstRowFirstColumn="0" w:firstRowLastColumn="0" w:lastRowFirstColumn="0" w:lastRowLastColumn="0"/>
            </w:pPr>
            <w:r w:rsidRPr="00B21BE5">
              <w:rPr>
                <w:rFonts w:eastAsia="Calibri"/>
                <w:color w:val="000000" w:themeColor="text1"/>
              </w:rPr>
              <w:t>Validation set</w:t>
            </w:r>
          </w:p>
        </w:tc>
        <w:tc>
          <w:tcPr>
            <w:tcW w:w="851" w:type="dxa"/>
          </w:tcPr>
          <w:p w14:paraId="0DDC21AD" w14:textId="77777777" w:rsidR="007F6C76" w:rsidRPr="00B21BE5" w:rsidRDefault="007F6C76" w:rsidP="00626575">
            <w:pPr>
              <w:spacing w:line="360" w:lineRule="auto"/>
              <w:jc w:val="both"/>
              <w:cnfStyle w:val="100000000000" w:firstRow="1" w:lastRow="0" w:firstColumn="0" w:lastColumn="0" w:oddVBand="0" w:evenVBand="0" w:oddHBand="0" w:evenHBand="0" w:firstRowFirstColumn="0" w:firstRowLastColumn="0" w:lastRowFirstColumn="0" w:lastRowLastColumn="0"/>
            </w:pPr>
          </w:p>
        </w:tc>
        <w:tc>
          <w:tcPr>
            <w:tcW w:w="1701" w:type="dxa"/>
          </w:tcPr>
          <w:p w14:paraId="51049F92" w14:textId="77777777" w:rsidR="007F6C76" w:rsidRPr="00B21BE5" w:rsidRDefault="007F6C76" w:rsidP="00626575">
            <w:pPr>
              <w:spacing w:line="360" w:lineRule="auto"/>
              <w:jc w:val="both"/>
              <w:cnfStyle w:val="100000000000" w:firstRow="1" w:lastRow="0" w:firstColumn="0" w:lastColumn="0" w:oddVBand="0" w:evenVBand="0" w:oddHBand="0" w:evenHBand="0" w:firstRowFirstColumn="0" w:firstRowLastColumn="0" w:lastRowFirstColumn="0" w:lastRowLastColumn="0"/>
            </w:pPr>
            <w:r w:rsidRPr="00B21BE5">
              <w:rPr>
                <w:rFonts w:eastAsia="Calibri"/>
                <w:color w:val="000000" w:themeColor="text1"/>
              </w:rPr>
              <w:t>Development Set</w:t>
            </w:r>
          </w:p>
        </w:tc>
        <w:tc>
          <w:tcPr>
            <w:tcW w:w="850" w:type="dxa"/>
          </w:tcPr>
          <w:p w14:paraId="396A86F2" w14:textId="77777777" w:rsidR="007F6C76" w:rsidRPr="00B21BE5" w:rsidRDefault="007F6C76" w:rsidP="00626575">
            <w:pPr>
              <w:spacing w:line="360" w:lineRule="auto"/>
              <w:jc w:val="both"/>
              <w:cnfStyle w:val="100000000000" w:firstRow="1" w:lastRow="0" w:firstColumn="0" w:lastColumn="0" w:oddVBand="0" w:evenVBand="0" w:oddHBand="0" w:evenHBand="0" w:firstRowFirstColumn="0" w:firstRowLastColumn="0" w:lastRowFirstColumn="0" w:lastRowLastColumn="0"/>
            </w:pPr>
          </w:p>
        </w:tc>
        <w:tc>
          <w:tcPr>
            <w:tcW w:w="1276" w:type="dxa"/>
          </w:tcPr>
          <w:p w14:paraId="46C7C2C3" w14:textId="77777777" w:rsidR="007F6C76" w:rsidRPr="00B21BE5" w:rsidRDefault="007F6C76" w:rsidP="00626575">
            <w:pPr>
              <w:spacing w:line="360" w:lineRule="auto"/>
              <w:jc w:val="both"/>
              <w:cnfStyle w:val="100000000000" w:firstRow="1" w:lastRow="0" w:firstColumn="0" w:lastColumn="0" w:oddVBand="0" w:evenVBand="0" w:oddHBand="0" w:evenHBand="0" w:firstRowFirstColumn="0" w:firstRowLastColumn="0" w:lastRowFirstColumn="0" w:lastRowLastColumn="0"/>
            </w:pPr>
            <w:r w:rsidRPr="00B21BE5">
              <w:rPr>
                <w:rFonts w:eastAsia="Calibri"/>
                <w:color w:val="000000" w:themeColor="text1"/>
              </w:rPr>
              <w:t>Database</w:t>
            </w:r>
          </w:p>
        </w:tc>
      </w:tr>
      <w:tr w:rsidR="007F6C76" w:rsidRPr="00B21BE5" w14:paraId="0C147A39" w14:textId="77777777" w:rsidTr="00626575">
        <w:tc>
          <w:tcPr>
            <w:cnfStyle w:val="001000000000" w:firstRow="0" w:lastRow="0" w:firstColumn="1" w:lastColumn="0" w:oddVBand="0" w:evenVBand="0" w:oddHBand="0" w:evenHBand="0" w:firstRowFirstColumn="0" w:firstRowLastColumn="0" w:lastRowFirstColumn="0" w:lastRowLastColumn="0"/>
            <w:tcW w:w="2839" w:type="dxa"/>
            <w:gridSpan w:val="2"/>
            <w:vMerge/>
          </w:tcPr>
          <w:p w14:paraId="031E6189" w14:textId="77777777" w:rsidR="007F6C76" w:rsidRPr="00B21BE5" w:rsidRDefault="007F6C76" w:rsidP="00626575">
            <w:pPr>
              <w:spacing w:line="360" w:lineRule="auto"/>
              <w:jc w:val="both"/>
            </w:pPr>
          </w:p>
        </w:tc>
        <w:tc>
          <w:tcPr>
            <w:tcW w:w="1697" w:type="dxa"/>
          </w:tcPr>
          <w:p w14:paraId="3F90661D" w14:textId="77777777" w:rsidR="007F6C76" w:rsidRPr="00B21BE5" w:rsidRDefault="007F6C76" w:rsidP="00626575">
            <w:pPr>
              <w:spacing w:line="360" w:lineRule="auto"/>
              <w:jc w:val="both"/>
              <w:cnfStyle w:val="000000000000" w:firstRow="0" w:lastRow="0" w:firstColumn="0" w:lastColumn="0" w:oddVBand="0" w:evenVBand="0" w:oddHBand="0" w:evenHBand="0" w:firstRowFirstColumn="0" w:firstRowLastColumn="0" w:lastRowFirstColumn="0" w:lastRowLastColumn="0"/>
            </w:pPr>
            <w:r w:rsidRPr="00B21BE5">
              <w:rPr>
                <w:rFonts w:eastAsia="Calibri"/>
                <w:color w:val="000000" w:themeColor="text1"/>
              </w:rPr>
              <w:t xml:space="preserve">Deprescribing </w:t>
            </w:r>
            <w:r>
              <w:rPr>
                <w:rFonts w:eastAsia="Calibri"/>
                <w:color w:val="000000" w:themeColor="text1"/>
              </w:rPr>
              <w:t>References</w:t>
            </w:r>
          </w:p>
        </w:tc>
        <w:tc>
          <w:tcPr>
            <w:tcW w:w="851" w:type="dxa"/>
          </w:tcPr>
          <w:p w14:paraId="21AA39DC" w14:textId="77777777" w:rsidR="007F6C76" w:rsidRPr="00B21BE5" w:rsidRDefault="007F6C76" w:rsidP="00626575">
            <w:pPr>
              <w:spacing w:line="360" w:lineRule="auto"/>
              <w:jc w:val="both"/>
              <w:cnfStyle w:val="000000000000" w:firstRow="0" w:lastRow="0" w:firstColumn="0" w:lastColumn="0" w:oddVBand="0" w:evenVBand="0" w:oddHBand="0" w:evenHBand="0" w:firstRowFirstColumn="0" w:firstRowLastColumn="0" w:lastRowFirstColumn="0" w:lastRowLastColumn="0"/>
            </w:pPr>
            <w:r w:rsidRPr="00B21BE5">
              <w:rPr>
                <w:rFonts w:eastAsia="Calibri"/>
                <w:color w:val="000000" w:themeColor="text1"/>
              </w:rPr>
              <w:t>Other</w:t>
            </w:r>
          </w:p>
        </w:tc>
        <w:tc>
          <w:tcPr>
            <w:tcW w:w="1701" w:type="dxa"/>
          </w:tcPr>
          <w:p w14:paraId="1A7A76CE" w14:textId="77777777" w:rsidR="007F6C76" w:rsidRPr="00B21BE5" w:rsidRDefault="007F6C76" w:rsidP="00626575">
            <w:pPr>
              <w:spacing w:line="360" w:lineRule="auto"/>
              <w:jc w:val="both"/>
              <w:cnfStyle w:val="000000000000" w:firstRow="0" w:lastRow="0" w:firstColumn="0" w:lastColumn="0" w:oddVBand="0" w:evenVBand="0" w:oddHBand="0" w:evenHBand="0" w:firstRowFirstColumn="0" w:firstRowLastColumn="0" w:lastRowFirstColumn="0" w:lastRowLastColumn="0"/>
            </w:pPr>
            <w:r w:rsidRPr="00B21BE5">
              <w:rPr>
                <w:rFonts w:eastAsia="Calibri"/>
                <w:color w:val="000000" w:themeColor="text1"/>
              </w:rPr>
              <w:t xml:space="preserve">Deprescribing </w:t>
            </w:r>
            <w:r>
              <w:rPr>
                <w:rFonts w:eastAsia="Calibri"/>
                <w:color w:val="000000" w:themeColor="text1"/>
              </w:rPr>
              <w:t>References</w:t>
            </w:r>
          </w:p>
        </w:tc>
        <w:tc>
          <w:tcPr>
            <w:tcW w:w="850" w:type="dxa"/>
          </w:tcPr>
          <w:p w14:paraId="672C740E" w14:textId="77777777" w:rsidR="007F6C76" w:rsidRPr="00B21BE5" w:rsidRDefault="007F6C76" w:rsidP="00626575">
            <w:pPr>
              <w:spacing w:line="360" w:lineRule="auto"/>
              <w:jc w:val="both"/>
              <w:cnfStyle w:val="000000000000" w:firstRow="0" w:lastRow="0" w:firstColumn="0" w:lastColumn="0" w:oddVBand="0" w:evenVBand="0" w:oddHBand="0" w:evenHBand="0" w:firstRowFirstColumn="0" w:firstRowLastColumn="0" w:lastRowFirstColumn="0" w:lastRowLastColumn="0"/>
            </w:pPr>
            <w:r w:rsidRPr="00B21BE5">
              <w:rPr>
                <w:rFonts w:eastAsia="Calibri"/>
                <w:color w:val="000000" w:themeColor="text1"/>
              </w:rPr>
              <w:t>Other</w:t>
            </w:r>
          </w:p>
        </w:tc>
        <w:tc>
          <w:tcPr>
            <w:tcW w:w="1276" w:type="dxa"/>
          </w:tcPr>
          <w:p w14:paraId="2F6D3845" w14:textId="77777777" w:rsidR="007F6C76" w:rsidRPr="00B21BE5" w:rsidRDefault="007F6C76" w:rsidP="00626575">
            <w:pPr>
              <w:spacing w:line="360" w:lineRule="auto"/>
              <w:jc w:val="both"/>
              <w:cnfStyle w:val="000000000000" w:firstRow="0" w:lastRow="0" w:firstColumn="0" w:lastColumn="0" w:oddVBand="0" w:evenVBand="0" w:oddHBand="0" w:evenHBand="0" w:firstRowFirstColumn="0" w:firstRowLastColumn="0" w:lastRowFirstColumn="0" w:lastRowLastColumn="0"/>
            </w:pPr>
            <w:r w:rsidRPr="00B21BE5">
              <w:rPr>
                <w:rFonts w:eastAsia="Calibri"/>
                <w:color w:val="000000" w:themeColor="text1"/>
              </w:rPr>
              <w:t xml:space="preserve"> </w:t>
            </w:r>
          </w:p>
        </w:tc>
      </w:tr>
      <w:tr w:rsidR="007F6C76" w:rsidRPr="00B21BE5" w14:paraId="408D81BD" w14:textId="77777777" w:rsidTr="00626575">
        <w:tc>
          <w:tcPr>
            <w:cnfStyle w:val="001000000000" w:firstRow="0" w:lastRow="0" w:firstColumn="1" w:lastColumn="0" w:oddVBand="0" w:evenVBand="0" w:oddHBand="0" w:evenHBand="0" w:firstRowFirstColumn="0" w:firstRowLastColumn="0" w:lastRowFirstColumn="0" w:lastRowLastColumn="0"/>
            <w:tcW w:w="1294" w:type="dxa"/>
          </w:tcPr>
          <w:p w14:paraId="08A1974E" w14:textId="77777777" w:rsidR="007F6C76" w:rsidRPr="00B21BE5" w:rsidRDefault="007F6C76" w:rsidP="00626575">
            <w:pPr>
              <w:spacing w:line="360" w:lineRule="auto"/>
              <w:jc w:val="both"/>
            </w:pPr>
            <w:r w:rsidRPr="00B21BE5">
              <w:rPr>
                <w:rFonts w:eastAsia="Calibri"/>
                <w:color w:val="000000" w:themeColor="text1"/>
              </w:rPr>
              <w:t>Objectiv search filter</w:t>
            </w:r>
          </w:p>
        </w:tc>
        <w:tc>
          <w:tcPr>
            <w:tcW w:w="1545" w:type="dxa"/>
          </w:tcPr>
          <w:p w14:paraId="3A364076" w14:textId="77777777" w:rsidR="007F6C76" w:rsidRPr="00B21BE5" w:rsidRDefault="007F6C76" w:rsidP="00626575">
            <w:pPr>
              <w:spacing w:line="360" w:lineRule="auto"/>
              <w:jc w:val="both"/>
              <w:cnfStyle w:val="000000000000" w:firstRow="0" w:lastRow="0" w:firstColumn="0" w:lastColumn="0" w:oddVBand="0" w:evenVBand="0" w:oddHBand="0" w:evenHBand="0" w:firstRowFirstColumn="0" w:firstRowLastColumn="0" w:lastRowFirstColumn="0" w:lastRowLastColumn="0"/>
            </w:pPr>
            <w:r w:rsidRPr="00B21BE5">
              <w:rPr>
                <w:rFonts w:eastAsia="Calibri"/>
                <w:color w:val="000000" w:themeColor="text1"/>
              </w:rPr>
              <w:t>References retrieved</w:t>
            </w:r>
          </w:p>
        </w:tc>
        <w:tc>
          <w:tcPr>
            <w:tcW w:w="1697" w:type="dxa"/>
          </w:tcPr>
          <w:p w14:paraId="4E53C063" w14:textId="77777777" w:rsidR="007F6C76" w:rsidRPr="00B21BE5" w:rsidRDefault="007F6C76" w:rsidP="00626575">
            <w:pPr>
              <w:spacing w:line="360" w:lineRule="auto"/>
              <w:jc w:val="both"/>
              <w:cnfStyle w:val="000000000000" w:firstRow="0" w:lastRow="0" w:firstColumn="0" w:lastColumn="0" w:oddVBand="0" w:evenVBand="0" w:oddHBand="0" w:evenHBand="0" w:firstRowFirstColumn="0" w:firstRowLastColumn="0" w:lastRowFirstColumn="0" w:lastRowLastColumn="0"/>
            </w:pPr>
            <w:r w:rsidRPr="00B21BE5">
              <w:rPr>
                <w:rFonts w:eastAsia="Calibri"/>
                <w:color w:val="000000" w:themeColor="text1"/>
              </w:rPr>
              <w:t>a</w:t>
            </w:r>
          </w:p>
        </w:tc>
        <w:tc>
          <w:tcPr>
            <w:tcW w:w="851" w:type="dxa"/>
          </w:tcPr>
          <w:p w14:paraId="7E0887C7" w14:textId="77777777" w:rsidR="007F6C76" w:rsidRPr="00B21BE5" w:rsidRDefault="007F6C76" w:rsidP="00626575">
            <w:pPr>
              <w:spacing w:line="360" w:lineRule="auto"/>
              <w:jc w:val="both"/>
              <w:cnfStyle w:val="000000000000" w:firstRow="0" w:lastRow="0" w:firstColumn="0" w:lastColumn="0" w:oddVBand="0" w:evenVBand="0" w:oddHBand="0" w:evenHBand="0" w:firstRowFirstColumn="0" w:firstRowLastColumn="0" w:lastRowFirstColumn="0" w:lastRowLastColumn="0"/>
            </w:pPr>
            <w:r w:rsidRPr="00B21BE5">
              <w:rPr>
                <w:rFonts w:eastAsia="Calibri"/>
                <w:color w:val="000000" w:themeColor="text1"/>
              </w:rPr>
              <w:t>b</w:t>
            </w:r>
          </w:p>
        </w:tc>
        <w:tc>
          <w:tcPr>
            <w:tcW w:w="1701" w:type="dxa"/>
          </w:tcPr>
          <w:p w14:paraId="284DDA20" w14:textId="77777777" w:rsidR="007F6C76" w:rsidRPr="00B21BE5" w:rsidRDefault="007F6C76" w:rsidP="00626575">
            <w:pPr>
              <w:spacing w:line="360" w:lineRule="auto"/>
              <w:jc w:val="both"/>
              <w:cnfStyle w:val="000000000000" w:firstRow="0" w:lastRow="0" w:firstColumn="0" w:lastColumn="0" w:oddVBand="0" w:evenVBand="0" w:oddHBand="0" w:evenHBand="0" w:firstRowFirstColumn="0" w:firstRowLastColumn="0" w:lastRowFirstColumn="0" w:lastRowLastColumn="0"/>
            </w:pPr>
            <w:r w:rsidRPr="00B21BE5">
              <w:rPr>
                <w:rFonts w:eastAsia="Calibri"/>
                <w:color w:val="000000" w:themeColor="text1"/>
              </w:rPr>
              <w:t>e</w:t>
            </w:r>
          </w:p>
        </w:tc>
        <w:tc>
          <w:tcPr>
            <w:tcW w:w="850" w:type="dxa"/>
          </w:tcPr>
          <w:p w14:paraId="4DB5C8C7" w14:textId="77777777" w:rsidR="007F6C76" w:rsidRPr="00B21BE5" w:rsidRDefault="007F6C76" w:rsidP="00626575">
            <w:pPr>
              <w:spacing w:line="360" w:lineRule="auto"/>
              <w:jc w:val="both"/>
              <w:cnfStyle w:val="000000000000" w:firstRow="0" w:lastRow="0" w:firstColumn="0" w:lastColumn="0" w:oddVBand="0" w:evenVBand="0" w:oddHBand="0" w:evenHBand="0" w:firstRowFirstColumn="0" w:firstRowLastColumn="0" w:lastRowFirstColumn="0" w:lastRowLastColumn="0"/>
            </w:pPr>
            <w:r w:rsidRPr="00B21BE5">
              <w:rPr>
                <w:rFonts w:eastAsia="Calibri"/>
                <w:color w:val="000000" w:themeColor="text1"/>
              </w:rPr>
              <w:t>f</w:t>
            </w:r>
          </w:p>
        </w:tc>
        <w:tc>
          <w:tcPr>
            <w:tcW w:w="1276" w:type="dxa"/>
          </w:tcPr>
          <w:p w14:paraId="51E45B40" w14:textId="77777777" w:rsidR="007F6C76" w:rsidRPr="00B21BE5" w:rsidRDefault="007F6C76" w:rsidP="00626575">
            <w:pPr>
              <w:spacing w:line="360" w:lineRule="auto"/>
              <w:jc w:val="both"/>
              <w:cnfStyle w:val="000000000000" w:firstRow="0" w:lastRow="0" w:firstColumn="0" w:lastColumn="0" w:oddVBand="0" w:evenVBand="0" w:oddHBand="0" w:evenHBand="0" w:firstRowFirstColumn="0" w:firstRowLastColumn="0" w:lastRowFirstColumn="0" w:lastRowLastColumn="0"/>
            </w:pPr>
            <w:r w:rsidRPr="00B21BE5">
              <w:rPr>
                <w:rFonts w:eastAsia="Calibri"/>
                <w:color w:val="000000" w:themeColor="text1"/>
              </w:rPr>
              <w:t>i</w:t>
            </w:r>
          </w:p>
        </w:tc>
      </w:tr>
      <w:tr w:rsidR="007F6C76" w:rsidRPr="00B21BE5" w14:paraId="6158292D" w14:textId="77777777" w:rsidTr="00626575">
        <w:tc>
          <w:tcPr>
            <w:cnfStyle w:val="001000000000" w:firstRow="0" w:lastRow="0" w:firstColumn="1" w:lastColumn="0" w:oddVBand="0" w:evenVBand="0" w:oddHBand="0" w:evenHBand="0" w:firstRowFirstColumn="0" w:firstRowLastColumn="0" w:lastRowFirstColumn="0" w:lastRowLastColumn="0"/>
            <w:tcW w:w="1294" w:type="dxa"/>
          </w:tcPr>
          <w:p w14:paraId="0FB7012F" w14:textId="77777777" w:rsidR="007F6C76" w:rsidRPr="00B21BE5" w:rsidRDefault="007F6C76" w:rsidP="00626575">
            <w:pPr>
              <w:spacing w:line="360" w:lineRule="auto"/>
              <w:jc w:val="both"/>
            </w:pPr>
          </w:p>
        </w:tc>
        <w:tc>
          <w:tcPr>
            <w:tcW w:w="1545" w:type="dxa"/>
          </w:tcPr>
          <w:p w14:paraId="7AB53386" w14:textId="77777777" w:rsidR="007F6C76" w:rsidRPr="00B21BE5" w:rsidRDefault="007F6C76" w:rsidP="00626575">
            <w:pPr>
              <w:spacing w:line="360" w:lineRule="auto"/>
              <w:jc w:val="both"/>
              <w:cnfStyle w:val="000000000000" w:firstRow="0" w:lastRow="0" w:firstColumn="0" w:lastColumn="0" w:oddVBand="0" w:evenVBand="0" w:oddHBand="0" w:evenHBand="0" w:firstRowFirstColumn="0" w:firstRowLastColumn="0" w:lastRowFirstColumn="0" w:lastRowLastColumn="0"/>
            </w:pPr>
            <w:r w:rsidRPr="00B21BE5">
              <w:rPr>
                <w:rFonts w:eastAsia="Calibri"/>
                <w:color w:val="000000" w:themeColor="text1"/>
              </w:rPr>
              <w:t>References not retrieved</w:t>
            </w:r>
          </w:p>
        </w:tc>
        <w:tc>
          <w:tcPr>
            <w:tcW w:w="1697" w:type="dxa"/>
          </w:tcPr>
          <w:p w14:paraId="14869883" w14:textId="77777777" w:rsidR="007F6C76" w:rsidRPr="00B21BE5" w:rsidRDefault="007F6C76" w:rsidP="00626575">
            <w:pPr>
              <w:spacing w:line="360" w:lineRule="auto"/>
              <w:jc w:val="both"/>
              <w:cnfStyle w:val="000000000000" w:firstRow="0" w:lastRow="0" w:firstColumn="0" w:lastColumn="0" w:oddVBand="0" w:evenVBand="0" w:oddHBand="0" w:evenHBand="0" w:firstRowFirstColumn="0" w:firstRowLastColumn="0" w:lastRowFirstColumn="0" w:lastRowLastColumn="0"/>
            </w:pPr>
            <w:r w:rsidRPr="00B21BE5">
              <w:rPr>
                <w:rFonts w:eastAsia="Calibri"/>
                <w:color w:val="000000" w:themeColor="text1"/>
              </w:rPr>
              <w:t>c</w:t>
            </w:r>
          </w:p>
        </w:tc>
        <w:tc>
          <w:tcPr>
            <w:tcW w:w="851" w:type="dxa"/>
          </w:tcPr>
          <w:p w14:paraId="0A95A4BF" w14:textId="77777777" w:rsidR="007F6C76" w:rsidRPr="00B21BE5" w:rsidRDefault="007F6C76" w:rsidP="00626575">
            <w:pPr>
              <w:spacing w:line="360" w:lineRule="auto"/>
              <w:jc w:val="both"/>
              <w:cnfStyle w:val="000000000000" w:firstRow="0" w:lastRow="0" w:firstColumn="0" w:lastColumn="0" w:oddVBand="0" w:evenVBand="0" w:oddHBand="0" w:evenHBand="0" w:firstRowFirstColumn="0" w:firstRowLastColumn="0" w:lastRowFirstColumn="0" w:lastRowLastColumn="0"/>
            </w:pPr>
            <w:r w:rsidRPr="00B21BE5">
              <w:rPr>
                <w:rFonts w:eastAsia="Calibri"/>
                <w:color w:val="000000" w:themeColor="text1"/>
              </w:rPr>
              <w:t>d</w:t>
            </w:r>
          </w:p>
        </w:tc>
        <w:tc>
          <w:tcPr>
            <w:tcW w:w="1701" w:type="dxa"/>
          </w:tcPr>
          <w:p w14:paraId="29DDEDFB" w14:textId="77777777" w:rsidR="007F6C76" w:rsidRPr="00B21BE5" w:rsidRDefault="007F6C76" w:rsidP="00626575">
            <w:pPr>
              <w:spacing w:line="360" w:lineRule="auto"/>
              <w:jc w:val="both"/>
              <w:cnfStyle w:val="000000000000" w:firstRow="0" w:lastRow="0" w:firstColumn="0" w:lastColumn="0" w:oddVBand="0" w:evenVBand="0" w:oddHBand="0" w:evenHBand="0" w:firstRowFirstColumn="0" w:firstRowLastColumn="0" w:lastRowFirstColumn="0" w:lastRowLastColumn="0"/>
            </w:pPr>
            <w:r w:rsidRPr="00B21BE5">
              <w:rPr>
                <w:rFonts w:eastAsia="Calibri"/>
                <w:color w:val="000000" w:themeColor="text1"/>
              </w:rPr>
              <w:t>g</w:t>
            </w:r>
          </w:p>
        </w:tc>
        <w:tc>
          <w:tcPr>
            <w:tcW w:w="850" w:type="dxa"/>
          </w:tcPr>
          <w:p w14:paraId="41FF91AC" w14:textId="77777777" w:rsidR="007F6C76" w:rsidRPr="00B21BE5" w:rsidRDefault="007F6C76" w:rsidP="00626575">
            <w:pPr>
              <w:spacing w:line="360" w:lineRule="auto"/>
              <w:jc w:val="both"/>
              <w:cnfStyle w:val="000000000000" w:firstRow="0" w:lastRow="0" w:firstColumn="0" w:lastColumn="0" w:oddVBand="0" w:evenVBand="0" w:oddHBand="0" w:evenHBand="0" w:firstRowFirstColumn="0" w:firstRowLastColumn="0" w:lastRowFirstColumn="0" w:lastRowLastColumn="0"/>
            </w:pPr>
            <w:r w:rsidRPr="00B21BE5">
              <w:rPr>
                <w:rFonts w:eastAsia="Calibri"/>
                <w:color w:val="000000" w:themeColor="text1"/>
              </w:rPr>
              <w:t>h</w:t>
            </w:r>
          </w:p>
        </w:tc>
        <w:tc>
          <w:tcPr>
            <w:tcW w:w="1276" w:type="dxa"/>
          </w:tcPr>
          <w:p w14:paraId="04844503" w14:textId="77777777" w:rsidR="007F6C76" w:rsidRPr="00B21BE5" w:rsidRDefault="007F6C76" w:rsidP="00626575">
            <w:pPr>
              <w:spacing w:line="360" w:lineRule="auto"/>
              <w:jc w:val="both"/>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p>
        </w:tc>
      </w:tr>
    </w:tbl>
    <w:p w14:paraId="0E30A02E" w14:textId="77777777" w:rsidR="007F6C76" w:rsidRPr="00B21BE5" w:rsidRDefault="007F6C76" w:rsidP="007F6C76">
      <w:pPr>
        <w:spacing w:line="360" w:lineRule="auto"/>
        <w:jc w:val="both"/>
      </w:pPr>
    </w:p>
    <w:p w14:paraId="7A7DCFB6" w14:textId="77777777" w:rsidR="007F6C76" w:rsidRDefault="007F6C76" w:rsidP="007F6C76">
      <w:pPr>
        <w:spacing w:line="360" w:lineRule="auto"/>
        <w:jc w:val="both"/>
        <w:rPr>
          <w:b/>
          <w:bCs/>
        </w:rPr>
      </w:pPr>
    </w:p>
    <w:p w14:paraId="47967280" w14:textId="77777777" w:rsidR="007F6C76" w:rsidRDefault="007F6C76" w:rsidP="007F6C76">
      <w:pPr>
        <w:spacing w:line="360" w:lineRule="auto"/>
        <w:jc w:val="both"/>
        <w:rPr>
          <w:b/>
          <w:bCs/>
        </w:rPr>
      </w:pPr>
      <w:r>
        <w:rPr>
          <w:b/>
          <w:bCs/>
        </w:rPr>
        <w:t>APPENDIX</w:t>
      </w:r>
    </w:p>
    <w:p w14:paraId="71B37C3A" w14:textId="77777777" w:rsidR="007F6C76" w:rsidRPr="00B21BE5" w:rsidRDefault="007F6C76" w:rsidP="007F6C76">
      <w:pPr>
        <w:spacing w:line="360" w:lineRule="auto"/>
        <w:jc w:val="both"/>
        <w:rPr>
          <w:b/>
          <w:bCs/>
        </w:rPr>
      </w:pPr>
      <w:r>
        <w:rPr>
          <w:b/>
          <w:bCs/>
        </w:rPr>
        <w:t>Appendix</w:t>
      </w:r>
      <w:r w:rsidRPr="00C25163">
        <w:rPr>
          <w:b/>
          <w:bCs/>
        </w:rPr>
        <w:t xml:space="preserve"> 1</w:t>
      </w:r>
      <w:r>
        <w:rPr>
          <w:b/>
          <w:bCs/>
        </w:rPr>
        <w:t xml:space="preserve"> - </w:t>
      </w:r>
      <w:r w:rsidRPr="00CC5C25">
        <w:rPr>
          <w:bCs/>
        </w:rPr>
        <w:t>Journals that will be included in the hand-searching</w:t>
      </w:r>
    </w:p>
    <w:p w14:paraId="0DB1B436" w14:textId="77777777" w:rsidR="007F6C76" w:rsidRPr="00CC5C25" w:rsidRDefault="007F6C76" w:rsidP="007F6C76">
      <w:pPr>
        <w:spacing w:line="360" w:lineRule="auto"/>
        <w:jc w:val="both"/>
        <w:rPr>
          <w:i/>
        </w:rPr>
      </w:pPr>
      <w:r w:rsidRPr="00CC5C25">
        <w:rPr>
          <w:i/>
        </w:rPr>
        <w:t>European Journal of Clinical Pharmacology</w:t>
      </w:r>
    </w:p>
    <w:p w14:paraId="755B27E6" w14:textId="77777777" w:rsidR="007F6C76" w:rsidRPr="00CC5C25" w:rsidRDefault="007F6C76" w:rsidP="007F6C76">
      <w:pPr>
        <w:spacing w:line="360" w:lineRule="auto"/>
        <w:jc w:val="both"/>
        <w:rPr>
          <w:i/>
        </w:rPr>
      </w:pPr>
      <w:r w:rsidRPr="00CC5C25">
        <w:rPr>
          <w:i/>
        </w:rPr>
        <w:t xml:space="preserve">British Journal of Clinical Pharmacology </w:t>
      </w:r>
    </w:p>
    <w:p w14:paraId="451689CE" w14:textId="77777777" w:rsidR="007F6C76" w:rsidRPr="00CC5C25" w:rsidRDefault="007F6C76" w:rsidP="007F6C76">
      <w:pPr>
        <w:spacing w:line="360" w:lineRule="auto"/>
        <w:jc w:val="both"/>
        <w:rPr>
          <w:i/>
        </w:rPr>
      </w:pPr>
      <w:r w:rsidRPr="00CC5C25">
        <w:rPr>
          <w:i/>
        </w:rPr>
        <w:t>International Journal of Clinical Pharmacy</w:t>
      </w:r>
    </w:p>
    <w:p w14:paraId="0CB1895E" w14:textId="77777777" w:rsidR="007F6C76" w:rsidRPr="00CC5C25" w:rsidRDefault="007F6C76" w:rsidP="007F6C76">
      <w:pPr>
        <w:spacing w:line="360" w:lineRule="auto"/>
        <w:jc w:val="both"/>
        <w:rPr>
          <w:i/>
        </w:rPr>
      </w:pPr>
      <w:r w:rsidRPr="00CC5C25">
        <w:rPr>
          <w:i/>
        </w:rPr>
        <w:t xml:space="preserve">Drugs &amp; Aging </w:t>
      </w:r>
    </w:p>
    <w:p w14:paraId="11EF9359" w14:textId="77777777" w:rsidR="007F6C76" w:rsidRPr="00CC5C25" w:rsidRDefault="007F6C76" w:rsidP="007F6C76">
      <w:pPr>
        <w:spacing w:line="360" w:lineRule="auto"/>
        <w:jc w:val="both"/>
        <w:rPr>
          <w:i/>
        </w:rPr>
      </w:pPr>
      <w:r w:rsidRPr="00CC5C25">
        <w:rPr>
          <w:i/>
        </w:rPr>
        <w:t xml:space="preserve">Age and Ageing </w:t>
      </w:r>
    </w:p>
    <w:p w14:paraId="2EF479A7" w14:textId="77777777" w:rsidR="007F6C76" w:rsidRPr="00CC5C25" w:rsidRDefault="007F6C76" w:rsidP="007F6C76">
      <w:pPr>
        <w:spacing w:line="360" w:lineRule="auto"/>
        <w:jc w:val="both"/>
        <w:rPr>
          <w:i/>
        </w:rPr>
      </w:pPr>
      <w:r w:rsidRPr="00CC5C25">
        <w:rPr>
          <w:i/>
        </w:rPr>
        <w:t>Journal of the American Geriatrics Society</w:t>
      </w:r>
    </w:p>
    <w:p w14:paraId="73EBB79C" w14:textId="77777777" w:rsidR="007F6C76" w:rsidRPr="00CC5C25" w:rsidRDefault="007F6C76" w:rsidP="007F6C76">
      <w:pPr>
        <w:spacing w:line="360" w:lineRule="auto"/>
        <w:jc w:val="both"/>
        <w:rPr>
          <w:i/>
        </w:rPr>
      </w:pPr>
      <w:r w:rsidRPr="00CC5C25">
        <w:rPr>
          <w:i/>
        </w:rPr>
        <w:t>British Journal of General Practice</w:t>
      </w:r>
    </w:p>
    <w:p w14:paraId="34EFC180" w14:textId="77777777" w:rsidR="007F6C76" w:rsidRPr="00CC5C25" w:rsidRDefault="007F6C76" w:rsidP="007F6C76">
      <w:pPr>
        <w:spacing w:line="360" w:lineRule="auto"/>
        <w:jc w:val="both"/>
        <w:rPr>
          <w:i/>
        </w:rPr>
      </w:pPr>
      <w:r w:rsidRPr="00CC5C25">
        <w:rPr>
          <w:i/>
        </w:rPr>
        <w:t>JAMA Internal Medecine</w:t>
      </w:r>
    </w:p>
    <w:p w14:paraId="6CDF1FA4" w14:textId="77777777" w:rsidR="007F6C76" w:rsidRDefault="007F6C76" w:rsidP="007F6C76">
      <w:pPr>
        <w:spacing w:line="360" w:lineRule="auto"/>
        <w:rPr>
          <w:b/>
        </w:rPr>
      </w:pPr>
    </w:p>
    <w:p w14:paraId="46CDD61B" w14:textId="77777777" w:rsidR="007F6C76" w:rsidRDefault="007F6C76" w:rsidP="007F6C76">
      <w:pPr>
        <w:spacing w:line="360" w:lineRule="auto"/>
        <w:rPr>
          <w:b/>
        </w:rPr>
      </w:pPr>
    </w:p>
    <w:p w14:paraId="619BA9A4" w14:textId="77777777" w:rsidR="007F6C76" w:rsidRDefault="007F6C76" w:rsidP="007F6C76">
      <w:pPr>
        <w:spacing w:line="360" w:lineRule="auto"/>
        <w:rPr>
          <w:b/>
        </w:rPr>
      </w:pPr>
      <w:r>
        <w:rPr>
          <w:b/>
        </w:rPr>
        <w:br w:type="page"/>
      </w:r>
    </w:p>
    <w:p w14:paraId="2BC7DEA2" w14:textId="0542BC1F" w:rsidR="007F6C76" w:rsidRPr="00C34245" w:rsidRDefault="007F6C76" w:rsidP="007F6C76">
      <w:pPr>
        <w:spacing w:line="360" w:lineRule="auto"/>
      </w:pPr>
      <w:r>
        <w:rPr>
          <w:b/>
        </w:rPr>
        <w:lastRenderedPageBreak/>
        <w:t>Supplementa</w:t>
      </w:r>
      <w:r>
        <w:rPr>
          <w:b/>
        </w:rPr>
        <w:t>ry</w:t>
      </w:r>
      <w:r>
        <w:rPr>
          <w:b/>
        </w:rPr>
        <w:t xml:space="preserve"> Material 2</w:t>
      </w:r>
      <w:r w:rsidRPr="00C34245">
        <w:rPr>
          <w:b/>
        </w:rPr>
        <w:t>-</w:t>
      </w:r>
      <w:r w:rsidRPr="00C34245">
        <w:t xml:space="preserve"> UK InterTASC Information Specialists’Sub-Group (ISSG) Search Filter Appraisal Checklist</w:t>
      </w:r>
    </w:p>
    <w:p w14:paraId="2DB4AF77" w14:textId="77777777" w:rsidR="007F6C76" w:rsidRPr="00C34245" w:rsidRDefault="007F6C76" w:rsidP="007F6C76">
      <w:pPr>
        <w:spacing w:line="360" w:lineRule="auto"/>
      </w:pPr>
    </w:p>
    <w:p w14:paraId="07BC2E11" w14:textId="77777777" w:rsidR="007F6C76" w:rsidRPr="00C34245" w:rsidRDefault="007F6C76" w:rsidP="007F6C76">
      <w:pPr>
        <w:pStyle w:val="Paragraphedeliste"/>
        <w:numPr>
          <w:ilvl w:val="0"/>
          <w:numId w:val="1"/>
        </w:numPr>
        <w:spacing w:line="360" w:lineRule="auto"/>
        <w:rPr>
          <w:rFonts w:ascii="Times New Roman" w:eastAsia="Times New Roman" w:hAnsi="Times New Roman" w:cs="Times New Roman"/>
          <w:b/>
          <w:bCs/>
          <w:lang w:eastAsia="fr-FR"/>
        </w:rPr>
      </w:pPr>
      <w:r w:rsidRPr="00C34245">
        <w:rPr>
          <w:rFonts w:ascii="Times New Roman" w:eastAsia="Times New Roman" w:hAnsi="Times New Roman" w:cs="Times New Roman"/>
          <w:b/>
          <w:bCs/>
          <w:lang w:eastAsia="fr-FR"/>
        </w:rPr>
        <w:t>Information</w:t>
      </w:r>
    </w:p>
    <w:p w14:paraId="594000BD" w14:textId="77777777" w:rsidR="007F6C76" w:rsidRPr="00C34245" w:rsidRDefault="007F6C76" w:rsidP="007F6C76">
      <w:pPr>
        <w:spacing w:line="360" w:lineRule="auto"/>
        <w:rPr>
          <w:b/>
          <w:bCs/>
        </w:rPr>
      </w:pPr>
      <w:r w:rsidRPr="00C34245">
        <w:rPr>
          <w:b/>
          <w:bCs/>
        </w:rPr>
        <w:t xml:space="preserve">A.1. State the author’s objective. </w:t>
      </w:r>
    </w:p>
    <w:p w14:paraId="07694634"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pPr>
      <w:r w:rsidRPr="00C34245">
        <w:t>To developed and validate search filters to retrieved deprescribing articles</w:t>
      </w:r>
    </w:p>
    <w:p w14:paraId="6CB6EFD0" w14:textId="77777777" w:rsidR="007F6C76" w:rsidRPr="00C34245" w:rsidRDefault="007F6C76" w:rsidP="007F6C76">
      <w:pPr>
        <w:spacing w:line="360" w:lineRule="auto"/>
        <w:ind w:left="720"/>
      </w:pPr>
    </w:p>
    <w:p w14:paraId="411ADDDF" w14:textId="77777777" w:rsidR="007F6C76" w:rsidRPr="00C34245" w:rsidRDefault="007F6C76" w:rsidP="007F6C76">
      <w:pPr>
        <w:spacing w:line="360" w:lineRule="auto"/>
        <w:rPr>
          <w:b/>
          <w:bCs/>
        </w:rPr>
      </w:pPr>
      <w:r w:rsidRPr="00C34245">
        <w:rPr>
          <w:b/>
          <w:bCs/>
        </w:rPr>
        <w:t>A.2. State the focus of the research.</w:t>
      </w:r>
    </w:p>
    <w:p w14:paraId="3EBE8FA6"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pPr>
      <w:r w:rsidRPr="00C34245">
        <w:t>Sentitivity-maximizing search filter</w:t>
      </w:r>
    </w:p>
    <w:p w14:paraId="2F99B2C4" w14:textId="77777777" w:rsidR="007F6C76" w:rsidRPr="00C34245" w:rsidRDefault="007F6C76" w:rsidP="007F6C76">
      <w:pPr>
        <w:spacing w:line="360" w:lineRule="auto"/>
        <w:ind w:left="720"/>
      </w:pPr>
    </w:p>
    <w:p w14:paraId="366BCC6A" w14:textId="77777777" w:rsidR="007F6C76" w:rsidRPr="00C34245" w:rsidRDefault="007F6C76" w:rsidP="007F6C76">
      <w:pPr>
        <w:spacing w:line="360" w:lineRule="auto"/>
        <w:rPr>
          <w:b/>
          <w:bCs/>
        </w:rPr>
      </w:pPr>
      <w:r w:rsidRPr="00C34245">
        <w:rPr>
          <w:b/>
          <w:bCs/>
        </w:rPr>
        <w:t>A.3. Database(s) and search interface(s).</w:t>
      </w:r>
    </w:p>
    <w:p w14:paraId="608DD5B9"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pPr>
      <w:r w:rsidRPr="00C34245">
        <w:t>Embase with Embase.com and Medline with PubMed</w:t>
      </w:r>
    </w:p>
    <w:p w14:paraId="3C4D0488" w14:textId="77777777" w:rsidR="007F6C76" w:rsidRPr="00C34245" w:rsidRDefault="007F6C76" w:rsidP="007F6C76">
      <w:pPr>
        <w:spacing w:line="360" w:lineRule="auto"/>
        <w:ind w:left="720"/>
      </w:pPr>
    </w:p>
    <w:p w14:paraId="71B3A594" w14:textId="77777777" w:rsidR="007F6C76" w:rsidRPr="00C34245" w:rsidRDefault="007F6C76" w:rsidP="007F6C76">
      <w:pPr>
        <w:spacing w:line="360" w:lineRule="auto"/>
        <w:rPr>
          <w:b/>
          <w:bCs/>
        </w:rPr>
      </w:pPr>
      <w:r w:rsidRPr="00C34245">
        <w:rPr>
          <w:b/>
          <w:bCs/>
        </w:rPr>
        <w:t>A.4. Describe the methodological focus of the filter.</w:t>
      </w:r>
    </w:p>
    <w:p w14:paraId="13E4063F"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pPr>
      <w:r w:rsidRPr="00C34245">
        <w:t>Topic search filter, no methodological focus</w:t>
      </w:r>
    </w:p>
    <w:p w14:paraId="2DD04C85" w14:textId="77777777" w:rsidR="007F6C76" w:rsidRPr="00C34245" w:rsidRDefault="007F6C76" w:rsidP="007F6C76">
      <w:pPr>
        <w:spacing w:line="360" w:lineRule="auto"/>
        <w:ind w:left="720"/>
      </w:pPr>
    </w:p>
    <w:p w14:paraId="2B14558C" w14:textId="77777777" w:rsidR="007F6C76" w:rsidRPr="00C34245" w:rsidRDefault="007F6C76" w:rsidP="007F6C76">
      <w:pPr>
        <w:pStyle w:val="NormalWeb"/>
        <w:spacing w:before="0" w:beforeAutospacing="0" w:after="0" w:afterAutospacing="0" w:line="360" w:lineRule="auto"/>
        <w:rPr>
          <w:b/>
          <w:bCs/>
          <w:lang w:val="en-US"/>
        </w:rPr>
      </w:pPr>
      <w:r w:rsidRPr="00C34245">
        <w:rPr>
          <w:b/>
          <w:bCs/>
          <w:lang w:val="en-US"/>
        </w:rPr>
        <w:t xml:space="preserve">A.5. Describe any other topic that forms an additional focus of the filter (e.g., clinical topics such as breast cancer, geographic location such as Asia, or population grouping such as paediatrics). </w:t>
      </w:r>
    </w:p>
    <w:p w14:paraId="46229D6C"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pPr>
      <w:r w:rsidRPr="00C34245">
        <w:t>Topic filters focus on deprescribing literature</w:t>
      </w:r>
    </w:p>
    <w:p w14:paraId="38FE0F9A" w14:textId="77777777" w:rsidR="007F6C76" w:rsidRPr="00C34245" w:rsidRDefault="007F6C76" w:rsidP="007F6C76">
      <w:pPr>
        <w:spacing w:line="360" w:lineRule="auto"/>
        <w:ind w:left="720"/>
      </w:pPr>
    </w:p>
    <w:p w14:paraId="05A958D9" w14:textId="77777777" w:rsidR="007F6C76" w:rsidRPr="00C34245" w:rsidRDefault="007F6C76" w:rsidP="007F6C76">
      <w:pPr>
        <w:spacing w:line="360" w:lineRule="auto"/>
        <w:rPr>
          <w:b/>
          <w:bCs/>
        </w:rPr>
      </w:pPr>
      <w:r w:rsidRPr="00C34245">
        <w:rPr>
          <w:b/>
          <w:bCs/>
        </w:rPr>
        <w:t>A.6. Other information</w:t>
      </w:r>
    </w:p>
    <w:p w14:paraId="4CC21E66"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pPr>
      <w:r w:rsidRPr="00C34245">
        <w:t>Not applicable</w:t>
      </w:r>
    </w:p>
    <w:p w14:paraId="4E151748" w14:textId="77777777" w:rsidR="007F6C76" w:rsidRPr="00C34245" w:rsidRDefault="007F6C76" w:rsidP="007F6C76">
      <w:pPr>
        <w:spacing w:line="360" w:lineRule="auto"/>
        <w:ind w:left="720"/>
      </w:pPr>
    </w:p>
    <w:p w14:paraId="1A2AF209" w14:textId="77777777" w:rsidR="007F6C76" w:rsidRPr="00C34245" w:rsidRDefault="007F6C76" w:rsidP="007F6C76">
      <w:pPr>
        <w:pStyle w:val="Paragraphedeliste"/>
        <w:numPr>
          <w:ilvl w:val="0"/>
          <w:numId w:val="1"/>
        </w:numPr>
        <w:spacing w:line="360" w:lineRule="auto"/>
        <w:rPr>
          <w:rFonts w:ascii="Times New Roman" w:eastAsia="Times New Roman" w:hAnsi="Times New Roman" w:cs="Times New Roman"/>
          <w:b/>
          <w:bCs/>
          <w:lang w:eastAsia="fr-FR"/>
        </w:rPr>
      </w:pPr>
      <w:r w:rsidRPr="00C34245">
        <w:rPr>
          <w:rFonts w:ascii="Times New Roman" w:eastAsia="Times New Roman" w:hAnsi="Times New Roman" w:cs="Times New Roman"/>
          <w:b/>
          <w:bCs/>
          <w:lang w:eastAsia="fr-FR"/>
        </w:rPr>
        <w:t>Identification of a gold standard (GS) of known relevant records</w:t>
      </w:r>
    </w:p>
    <w:p w14:paraId="7C9404AE" w14:textId="77777777" w:rsidR="007F6C76" w:rsidRPr="00C34245" w:rsidRDefault="007F6C76" w:rsidP="007F6C76">
      <w:pPr>
        <w:spacing w:line="360" w:lineRule="auto"/>
        <w:rPr>
          <w:b/>
          <w:bCs/>
        </w:rPr>
      </w:pPr>
      <w:r w:rsidRPr="00C34245">
        <w:rPr>
          <w:b/>
          <w:bCs/>
        </w:rPr>
        <w:t>B.1. Did the authors identify 1 or more gold standards (GSs)?</w:t>
      </w:r>
    </w:p>
    <w:p w14:paraId="55847701"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pPr>
      <w:r w:rsidRPr="00C34245">
        <w:t>One GS developed for the study: articles from eight journals indexed both in Medline and Embase published between 2011 and 2020. The GS was then randomly divided in a development set (70%) and a validation set (30%). Randomization was stratified on articles relevance.</w:t>
      </w:r>
    </w:p>
    <w:p w14:paraId="55D63B80" w14:textId="77777777" w:rsidR="007F6C76" w:rsidRPr="00C34245" w:rsidRDefault="007F6C76" w:rsidP="007F6C76">
      <w:pPr>
        <w:spacing w:line="360" w:lineRule="auto"/>
        <w:ind w:left="720"/>
      </w:pPr>
    </w:p>
    <w:p w14:paraId="16B58B0C" w14:textId="77777777" w:rsidR="007F6C76" w:rsidRPr="00C34245" w:rsidRDefault="007F6C76" w:rsidP="007F6C76">
      <w:pPr>
        <w:spacing w:line="360" w:lineRule="auto"/>
        <w:rPr>
          <w:b/>
          <w:bCs/>
        </w:rPr>
      </w:pPr>
      <w:r w:rsidRPr="00C34245">
        <w:rPr>
          <w:b/>
          <w:bCs/>
        </w:rPr>
        <w:t>B.2. How did the authors identify the records in each GS?</w:t>
      </w:r>
    </w:p>
    <w:p w14:paraId="4DA41444"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pPr>
      <w:r w:rsidRPr="00C34245">
        <w:t>All records from the GS were independently screened in duplicate by three researchers.</w:t>
      </w:r>
    </w:p>
    <w:p w14:paraId="2AAA446E" w14:textId="77777777" w:rsidR="007F6C76" w:rsidRPr="00C34245" w:rsidRDefault="007F6C76" w:rsidP="007F6C76">
      <w:pPr>
        <w:spacing w:line="360" w:lineRule="auto"/>
        <w:ind w:left="720"/>
      </w:pPr>
    </w:p>
    <w:p w14:paraId="610FEDA0" w14:textId="77777777" w:rsidR="007F6C76" w:rsidRPr="00C34245" w:rsidRDefault="007F6C76" w:rsidP="007F6C76">
      <w:pPr>
        <w:spacing w:line="360" w:lineRule="auto"/>
        <w:rPr>
          <w:b/>
          <w:bCs/>
        </w:rPr>
      </w:pPr>
      <w:r w:rsidRPr="00C34245">
        <w:rPr>
          <w:b/>
          <w:bCs/>
        </w:rPr>
        <w:t xml:space="preserve">B.3. Report the dates of the records in each GS. </w:t>
      </w:r>
    </w:p>
    <w:p w14:paraId="3B1BFFC6"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pPr>
      <w:r w:rsidRPr="00C34245">
        <w:t>2011 to 2020</w:t>
      </w:r>
    </w:p>
    <w:p w14:paraId="3C3010F1" w14:textId="77777777" w:rsidR="007F6C76" w:rsidRPr="00C34245" w:rsidRDefault="007F6C76" w:rsidP="007F6C76">
      <w:pPr>
        <w:spacing w:line="360" w:lineRule="auto"/>
        <w:ind w:left="720"/>
        <w:rPr>
          <w:b/>
          <w:bCs/>
        </w:rPr>
      </w:pPr>
    </w:p>
    <w:p w14:paraId="1B06C85E" w14:textId="77777777" w:rsidR="007F6C76" w:rsidRPr="00C34245" w:rsidRDefault="007F6C76" w:rsidP="007F6C76">
      <w:pPr>
        <w:spacing w:line="360" w:lineRule="auto"/>
        <w:rPr>
          <w:b/>
          <w:bCs/>
        </w:rPr>
      </w:pPr>
      <w:r w:rsidRPr="00C34245">
        <w:rPr>
          <w:b/>
          <w:bCs/>
        </w:rPr>
        <w:t>B.4. What are the inclusion criteria for each GS?</w:t>
      </w:r>
    </w:p>
    <w:p w14:paraId="6E417751"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jc w:val="both"/>
      </w:pPr>
      <w:r w:rsidRPr="00C34245">
        <w:t xml:space="preserve">Articles were included regardless to the population studied and the control and the outcome used. </w:t>
      </w:r>
    </w:p>
    <w:p w14:paraId="608B4EF7"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jc w:val="both"/>
      </w:pPr>
      <w:r w:rsidRPr="00C34245">
        <w:t xml:space="preserve">Inclusion criteria used for deprescribing intervention was: </w:t>
      </w:r>
    </w:p>
    <w:p w14:paraId="5B615356"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jc w:val="both"/>
      </w:pPr>
      <w:r w:rsidRPr="00C34245">
        <w:t xml:space="preserve">1_ the intervention was designed with the goal of stopping or reducing the dose of an </w:t>
      </w:r>
    </w:p>
    <w:p w14:paraId="3FC702E1"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jc w:val="both"/>
      </w:pPr>
      <w:r w:rsidRPr="00C34245">
        <w:t xml:space="preserve">2_ inappropriate medication </w:t>
      </w:r>
    </w:p>
    <w:p w14:paraId="50C63626"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jc w:val="both"/>
      </w:pPr>
      <w:r w:rsidRPr="00C34245">
        <w:t xml:space="preserve">3_ inappropriate medications are long-term medication </w:t>
      </w:r>
    </w:p>
    <w:p w14:paraId="5F18236C"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jc w:val="both"/>
      </w:pPr>
      <w:r w:rsidRPr="00C34245">
        <w:t>4_ the intervention was supervised by a health care professional</w:t>
      </w:r>
    </w:p>
    <w:p w14:paraId="3C13DB59"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jc w:val="both"/>
      </w:pPr>
      <w:r w:rsidRPr="00C34245">
        <w:t xml:space="preserve">5_ or the intervention was performed according to a protocol designed by a health care team. </w:t>
      </w:r>
    </w:p>
    <w:p w14:paraId="60D2BB7F" w14:textId="77777777" w:rsidR="007F6C76" w:rsidRPr="00C34245" w:rsidRDefault="007F6C76" w:rsidP="007F6C76">
      <w:pPr>
        <w:spacing w:line="360" w:lineRule="auto"/>
        <w:ind w:left="1080"/>
        <w:jc w:val="both"/>
      </w:pPr>
    </w:p>
    <w:p w14:paraId="0F6FF2FF" w14:textId="77777777" w:rsidR="007F6C76" w:rsidRPr="00C34245" w:rsidRDefault="007F6C76" w:rsidP="007F6C76">
      <w:pPr>
        <w:spacing w:line="360" w:lineRule="auto"/>
      </w:pPr>
      <w:r w:rsidRPr="00C34245">
        <w:rPr>
          <w:b/>
          <w:bCs/>
        </w:rPr>
        <w:t>B.5. Describe the size of each GS and the authors’ justification, if provided (e.g. the size of the GS may have been determined by a power calculation</w:t>
      </w:r>
      <w:r w:rsidRPr="00C34245">
        <w:t>).</w:t>
      </w:r>
    </w:p>
    <w:p w14:paraId="54C9DDC7"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pPr>
      <w:r w:rsidRPr="00C34245">
        <w:t>The GS included 23.792 articles. A power calculation was performed to determine the minimal necessary size to validate a 90% sensitivity with a confidence intervalof 95% +/- 5% and a estimated prevalence of 2% for deprescribing articles.</w:t>
      </w:r>
    </w:p>
    <w:p w14:paraId="5F4DFD86" w14:textId="77777777" w:rsidR="007F6C76" w:rsidRPr="00C34245" w:rsidRDefault="007F6C76" w:rsidP="007F6C76">
      <w:pPr>
        <w:spacing w:line="360" w:lineRule="auto"/>
        <w:ind w:left="720"/>
      </w:pPr>
    </w:p>
    <w:p w14:paraId="4E03DC8A" w14:textId="77777777" w:rsidR="007F6C76" w:rsidRPr="00C34245" w:rsidRDefault="007F6C76" w:rsidP="007F6C76">
      <w:pPr>
        <w:spacing w:line="360" w:lineRule="auto"/>
        <w:rPr>
          <w:b/>
          <w:bCs/>
        </w:rPr>
      </w:pPr>
      <w:r w:rsidRPr="00C34245">
        <w:rPr>
          <w:b/>
          <w:bCs/>
        </w:rPr>
        <w:t>B.6. Are there limitations to the gold standard(s)?</w:t>
      </w:r>
    </w:p>
    <w:p w14:paraId="05307254"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pPr>
      <w:r w:rsidRPr="00C34245">
        <w:t xml:space="preserve">Journals were known to have regularly published on deprescribing literature. They </w:t>
      </w:r>
      <w:r w:rsidRPr="00C34245">
        <w:rPr>
          <w:bCs/>
        </w:rPr>
        <w:t>are thus not representative of the entire Medline and Embase databases.</w:t>
      </w:r>
      <w:r w:rsidRPr="00C34245">
        <w:t xml:space="preserve"> </w:t>
      </w:r>
    </w:p>
    <w:p w14:paraId="2E9EABFA" w14:textId="77777777" w:rsidR="007F6C76" w:rsidRPr="00C34245" w:rsidRDefault="007F6C76" w:rsidP="007F6C76">
      <w:pPr>
        <w:spacing w:line="360" w:lineRule="auto"/>
        <w:ind w:left="720"/>
      </w:pPr>
    </w:p>
    <w:p w14:paraId="183856C9" w14:textId="77777777" w:rsidR="007F6C76" w:rsidRPr="00C34245" w:rsidRDefault="007F6C76" w:rsidP="007F6C76">
      <w:pPr>
        <w:spacing w:line="360" w:lineRule="auto"/>
        <w:rPr>
          <w:b/>
          <w:bCs/>
        </w:rPr>
      </w:pPr>
      <w:r w:rsidRPr="00C34245">
        <w:rPr>
          <w:b/>
          <w:bCs/>
        </w:rPr>
        <w:t xml:space="preserve">B.7. How was each GS used? </w:t>
      </w:r>
    </w:p>
    <w:p w14:paraId="44662301"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pPr>
      <w:r w:rsidRPr="00C34245">
        <w:t xml:space="preserve">Development set: </w:t>
      </w:r>
    </w:p>
    <w:p w14:paraId="1D59A9DE"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ind w:firstLine="708"/>
      </w:pPr>
      <w:r w:rsidRPr="00C34245">
        <w:t>To identify potential search terms</w:t>
      </w:r>
    </w:p>
    <w:p w14:paraId="13D66E96"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pPr>
      <w:r w:rsidRPr="00C34245">
        <w:tab/>
        <w:t>To derive potential strategies (groups of terms)</w:t>
      </w:r>
    </w:p>
    <w:p w14:paraId="245D282A"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pPr>
      <w:r w:rsidRPr="00C34245">
        <w:tab/>
        <w:t>To test internal validity</w:t>
      </w:r>
    </w:p>
    <w:p w14:paraId="24DAAB86"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pPr>
      <w:r w:rsidRPr="00C34245">
        <w:t>Validation set:</w:t>
      </w:r>
    </w:p>
    <w:p w14:paraId="73F30C78"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pPr>
      <w:r w:rsidRPr="00C34245">
        <w:tab/>
        <w:t>To test external validity</w:t>
      </w:r>
    </w:p>
    <w:p w14:paraId="4E323ACC" w14:textId="77777777" w:rsidR="007F6C76" w:rsidRPr="00C34245" w:rsidRDefault="007F6C76" w:rsidP="007F6C76">
      <w:pPr>
        <w:spacing w:line="360" w:lineRule="auto"/>
        <w:ind w:left="720"/>
      </w:pPr>
    </w:p>
    <w:p w14:paraId="780690D4" w14:textId="77777777" w:rsidR="007F6C76" w:rsidRPr="00C34245" w:rsidRDefault="007F6C76" w:rsidP="007F6C76">
      <w:pPr>
        <w:spacing w:line="360" w:lineRule="auto"/>
        <w:rPr>
          <w:b/>
          <w:bCs/>
        </w:rPr>
      </w:pPr>
      <w:r w:rsidRPr="00C34245">
        <w:rPr>
          <w:b/>
          <w:bCs/>
        </w:rPr>
        <w:t>B.8. Other observations.</w:t>
      </w:r>
    </w:p>
    <w:p w14:paraId="2EEF045C"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pPr>
      <w:r w:rsidRPr="00C34245">
        <w:lastRenderedPageBreak/>
        <w:t>Not applicable</w:t>
      </w:r>
    </w:p>
    <w:p w14:paraId="22871444" w14:textId="77777777" w:rsidR="007F6C76" w:rsidRPr="00C34245" w:rsidRDefault="007F6C76" w:rsidP="007F6C76">
      <w:pPr>
        <w:spacing w:line="360" w:lineRule="auto"/>
        <w:ind w:left="720"/>
      </w:pPr>
    </w:p>
    <w:p w14:paraId="33213C30" w14:textId="77777777" w:rsidR="007F6C76" w:rsidRPr="00C34245" w:rsidRDefault="007F6C76" w:rsidP="007F6C76">
      <w:pPr>
        <w:pStyle w:val="Paragraphedeliste"/>
        <w:numPr>
          <w:ilvl w:val="0"/>
          <w:numId w:val="1"/>
        </w:numPr>
        <w:spacing w:line="360" w:lineRule="auto"/>
        <w:rPr>
          <w:rFonts w:ascii="Times New Roman" w:eastAsia="Times New Roman" w:hAnsi="Times New Roman" w:cs="Times New Roman"/>
          <w:b/>
          <w:bCs/>
          <w:lang w:eastAsia="fr-FR"/>
        </w:rPr>
      </w:pPr>
      <w:r w:rsidRPr="00C34245">
        <w:rPr>
          <w:rFonts w:ascii="Times New Roman" w:eastAsia="Times New Roman" w:hAnsi="Times New Roman" w:cs="Times New Roman"/>
          <w:b/>
          <w:bCs/>
          <w:lang w:eastAsia="fr-FR"/>
        </w:rPr>
        <w:t>How did the researchers to identify the search terms in their filter(s)?</w:t>
      </w:r>
    </w:p>
    <w:p w14:paraId="1D0EBBDB" w14:textId="77777777" w:rsidR="007F6C76" w:rsidRPr="00C34245" w:rsidRDefault="007F6C76" w:rsidP="007F6C76">
      <w:pPr>
        <w:spacing w:line="360" w:lineRule="auto"/>
        <w:rPr>
          <w:b/>
          <w:bCs/>
        </w:rPr>
      </w:pPr>
      <w:r w:rsidRPr="00C34245">
        <w:rPr>
          <w:b/>
          <w:bCs/>
        </w:rPr>
        <w:t>C.1. Adapted a published search strategy.</w:t>
      </w:r>
    </w:p>
    <w:p w14:paraId="59497FCC"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pPr>
      <w:r w:rsidRPr="00C34245">
        <w:t>No</w:t>
      </w:r>
    </w:p>
    <w:p w14:paraId="73B89AA2" w14:textId="77777777" w:rsidR="007F6C76" w:rsidRPr="00C34245" w:rsidRDefault="007F6C76" w:rsidP="007F6C76">
      <w:pPr>
        <w:spacing w:line="360" w:lineRule="auto"/>
        <w:ind w:left="708"/>
      </w:pPr>
    </w:p>
    <w:p w14:paraId="0C113DC7" w14:textId="77777777" w:rsidR="007F6C76" w:rsidRPr="00C34245" w:rsidRDefault="007F6C76" w:rsidP="007F6C76">
      <w:pPr>
        <w:spacing w:line="360" w:lineRule="auto"/>
        <w:rPr>
          <w:b/>
          <w:bCs/>
        </w:rPr>
      </w:pPr>
      <w:r w:rsidRPr="00C34245">
        <w:rPr>
          <w:b/>
          <w:bCs/>
        </w:rPr>
        <w:t>C.2. Asked experts for suggestions of relevant terms.</w:t>
      </w:r>
    </w:p>
    <w:p w14:paraId="0C7BB7C3"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pPr>
      <w:r w:rsidRPr="00C34245">
        <w:t>No</w:t>
      </w:r>
    </w:p>
    <w:p w14:paraId="01457DB9" w14:textId="77777777" w:rsidR="007F6C76" w:rsidRPr="00C34245" w:rsidRDefault="007F6C76" w:rsidP="007F6C76">
      <w:pPr>
        <w:spacing w:line="360" w:lineRule="auto"/>
        <w:ind w:left="708"/>
      </w:pPr>
    </w:p>
    <w:p w14:paraId="61F4D96D" w14:textId="77777777" w:rsidR="007F6C76" w:rsidRPr="00C34245" w:rsidRDefault="007F6C76" w:rsidP="007F6C76">
      <w:pPr>
        <w:spacing w:line="360" w:lineRule="auto"/>
        <w:rPr>
          <w:b/>
          <w:bCs/>
        </w:rPr>
      </w:pPr>
      <w:r w:rsidRPr="00C34245">
        <w:rPr>
          <w:b/>
          <w:bCs/>
        </w:rPr>
        <w:t>C.3. Used a database thesaurus.</w:t>
      </w:r>
    </w:p>
    <w:p w14:paraId="094625C9"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pPr>
      <w:r w:rsidRPr="00C34245">
        <w:t>No</w:t>
      </w:r>
    </w:p>
    <w:p w14:paraId="63244046" w14:textId="77777777" w:rsidR="007F6C76" w:rsidRDefault="007F6C76" w:rsidP="007F6C76">
      <w:pPr>
        <w:spacing w:line="360" w:lineRule="auto"/>
        <w:rPr>
          <w:b/>
          <w:bCs/>
        </w:rPr>
      </w:pPr>
    </w:p>
    <w:p w14:paraId="00C29660" w14:textId="77777777" w:rsidR="007F6C76" w:rsidRPr="00C34245" w:rsidRDefault="007F6C76" w:rsidP="007F6C76">
      <w:pPr>
        <w:spacing w:line="360" w:lineRule="auto"/>
        <w:rPr>
          <w:b/>
          <w:bCs/>
        </w:rPr>
      </w:pPr>
      <w:r w:rsidRPr="00C34245">
        <w:rPr>
          <w:b/>
          <w:bCs/>
        </w:rPr>
        <w:t>C.4. Performed statistical analysis of terms in a GS set of records (see B above).</w:t>
      </w:r>
    </w:p>
    <w:p w14:paraId="440F854A"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pPr>
      <w:r w:rsidRPr="00C34245">
        <w:t>Yes, statistical analysis was performed to retrieved free-text terms, truncated terms or phrases used in titles/abstracts and subject headings used for each article. Terms were selected if they were identified in 10% or more of relevant articles and 3% or less in non-relevant articles. Generic terms were excluded.</w:t>
      </w:r>
    </w:p>
    <w:p w14:paraId="22794C5D" w14:textId="77777777" w:rsidR="007F6C76" w:rsidRPr="00C34245" w:rsidRDefault="007F6C76" w:rsidP="007F6C76">
      <w:pPr>
        <w:spacing w:line="360" w:lineRule="auto"/>
        <w:ind w:left="708"/>
      </w:pPr>
    </w:p>
    <w:p w14:paraId="227360FB" w14:textId="77777777" w:rsidR="007F6C76" w:rsidRPr="00C34245" w:rsidRDefault="007F6C76" w:rsidP="007F6C76">
      <w:pPr>
        <w:spacing w:line="360" w:lineRule="auto"/>
        <w:rPr>
          <w:b/>
          <w:bCs/>
        </w:rPr>
      </w:pPr>
      <w:r w:rsidRPr="00C34245">
        <w:rPr>
          <w:b/>
          <w:bCs/>
        </w:rPr>
        <w:t>C.5. Extracted terms from the GS of records (see B above).</w:t>
      </w:r>
    </w:p>
    <w:p w14:paraId="3F5C44D1"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pPr>
      <w:r w:rsidRPr="00C34245">
        <w:t>Yes, with a statistical analysis.</w:t>
      </w:r>
    </w:p>
    <w:p w14:paraId="51C8D247" w14:textId="77777777" w:rsidR="007F6C76" w:rsidRPr="00C34245" w:rsidRDefault="007F6C76" w:rsidP="007F6C76">
      <w:pPr>
        <w:spacing w:line="360" w:lineRule="auto"/>
        <w:ind w:left="708"/>
      </w:pPr>
    </w:p>
    <w:p w14:paraId="2037CB28" w14:textId="77777777" w:rsidR="007F6C76" w:rsidRPr="00C34245" w:rsidRDefault="007F6C76" w:rsidP="007F6C76">
      <w:pPr>
        <w:spacing w:line="360" w:lineRule="auto"/>
        <w:rPr>
          <w:b/>
          <w:bCs/>
        </w:rPr>
      </w:pPr>
      <w:r w:rsidRPr="00C34245">
        <w:rPr>
          <w:b/>
          <w:bCs/>
        </w:rPr>
        <w:t>C.6. Extra</w:t>
      </w:r>
      <w:r>
        <w:rPr>
          <w:b/>
          <w:bCs/>
        </w:rPr>
        <w:t>c</w:t>
      </w:r>
      <w:r w:rsidRPr="00C34245">
        <w:rPr>
          <w:b/>
          <w:bCs/>
        </w:rPr>
        <w:t>ted terms from some relevant records (but no a GS)</w:t>
      </w:r>
    </w:p>
    <w:p w14:paraId="17797D73"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pPr>
      <w:r w:rsidRPr="00C34245">
        <w:t>No</w:t>
      </w:r>
    </w:p>
    <w:p w14:paraId="2ACE55EF" w14:textId="77777777" w:rsidR="007F6C76" w:rsidRPr="00C34245" w:rsidRDefault="007F6C76" w:rsidP="007F6C76">
      <w:pPr>
        <w:spacing w:line="360" w:lineRule="auto"/>
        <w:ind w:left="708"/>
      </w:pPr>
    </w:p>
    <w:p w14:paraId="48C36B4B" w14:textId="77777777" w:rsidR="007F6C76" w:rsidRPr="00C34245" w:rsidRDefault="007F6C76" w:rsidP="007F6C76">
      <w:pPr>
        <w:spacing w:line="360" w:lineRule="auto"/>
        <w:rPr>
          <w:b/>
          <w:bCs/>
        </w:rPr>
      </w:pPr>
      <w:r w:rsidRPr="00C34245">
        <w:rPr>
          <w:b/>
          <w:bCs/>
        </w:rPr>
        <w:t>C.7. Tick all types of search terms tested.</w:t>
      </w:r>
    </w:p>
    <w:p w14:paraId="0BF8024D"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pPr>
      <w:r w:rsidRPr="00C34245">
        <w:t>Subject headings: yes</w:t>
      </w:r>
    </w:p>
    <w:p w14:paraId="447D0695"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pPr>
      <w:r w:rsidRPr="00C34245">
        <w:t>Text words (e.g. in title and abstract): yes</w:t>
      </w:r>
    </w:p>
    <w:p w14:paraId="0B726E54"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pPr>
      <w:r w:rsidRPr="00C34245">
        <w:t>Publication types: no</w:t>
      </w:r>
    </w:p>
    <w:p w14:paraId="3FFF4B15"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pPr>
      <w:r w:rsidRPr="00C34245">
        <w:t>Subheadings: no</w:t>
      </w:r>
    </w:p>
    <w:p w14:paraId="3FF031CE"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pPr>
      <w:r w:rsidRPr="00C34245">
        <w:t>Check tags: no</w:t>
      </w:r>
    </w:p>
    <w:p w14:paraId="7CB3891E"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pPr>
      <w:r w:rsidRPr="00C34245">
        <w:t>Other: no</w:t>
      </w:r>
    </w:p>
    <w:p w14:paraId="0EA04993" w14:textId="77777777" w:rsidR="007F6C76" w:rsidRPr="00C34245" w:rsidRDefault="007F6C76" w:rsidP="007F6C76">
      <w:pPr>
        <w:spacing w:line="360" w:lineRule="auto"/>
        <w:ind w:left="708"/>
      </w:pPr>
    </w:p>
    <w:p w14:paraId="363341AD" w14:textId="77777777" w:rsidR="007F6C76" w:rsidRPr="00C34245" w:rsidRDefault="007F6C76" w:rsidP="007F6C76">
      <w:pPr>
        <w:spacing w:line="360" w:lineRule="auto"/>
        <w:rPr>
          <w:b/>
          <w:bCs/>
        </w:rPr>
      </w:pPr>
      <w:r w:rsidRPr="00C34245">
        <w:rPr>
          <w:b/>
          <w:bCs/>
        </w:rPr>
        <w:t>C.8. Include the citation of any adapted strategies.</w:t>
      </w:r>
    </w:p>
    <w:p w14:paraId="676B694E"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pPr>
      <w:r w:rsidRPr="00C34245">
        <w:lastRenderedPageBreak/>
        <w:t>No</w:t>
      </w:r>
    </w:p>
    <w:p w14:paraId="1EB3BEEA" w14:textId="77777777" w:rsidR="007F6C76" w:rsidRPr="00C34245" w:rsidRDefault="007F6C76" w:rsidP="007F6C76">
      <w:pPr>
        <w:spacing w:line="360" w:lineRule="auto"/>
        <w:ind w:left="708"/>
      </w:pPr>
    </w:p>
    <w:p w14:paraId="70AFC7DC" w14:textId="77777777" w:rsidR="007F6C76" w:rsidRPr="00C34245" w:rsidRDefault="007F6C76" w:rsidP="007F6C76">
      <w:pPr>
        <w:spacing w:line="360" w:lineRule="auto"/>
        <w:rPr>
          <w:b/>
          <w:bCs/>
        </w:rPr>
      </w:pPr>
      <w:r w:rsidRPr="00C34245">
        <w:rPr>
          <w:b/>
          <w:bCs/>
        </w:rPr>
        <w:t>C.9. How were the (final) combination(s) of search terms selected?</w:t>
      </w:r>
    </w:p>
    <w:p w14:paraId="22932D3F"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pPr>
      <w:r w:rsidRPr="00C34245">
        <w:t>Search terms selected were combined until no more selected terms could increase sensitivity, in maximizing-sensitivity process.</w:t>
      </w:r>
    </w:p>
    <w:p w14:paraId="033B9A24" w14:textId="77777777" w:rsidR="007F6C76" w:rsidRPr="00C34245" w:rsidRDefault="007F6C76" w:rsidP="007F6C76">
      <w:pPr>
        <w:spacing w:line="360" w:lineRule="auto"/>
        <w:ind w:left="708"/>
      </w:pPr>
    </w:p>
    <w:p w14:paraId="2094F8CC" w14:textId="77777777" w:rsidR="007F6C76" w:rsidRPr="00C34245" w:rsidRDefault="007F6C76" w:rsidP="007F6C76">
      <w:pPr>
        <w:spacing w:line="360" w:lineRule="auto"/>
        <w:rPr>
          <w:b/>
          <w:bCs/>
        </w:rPr>
      </w:pPr>
      <w:r w:rsidRPr="00C34245">
        <w:rPr>
          <w:b/>
          <w:bCs/>
        </w:rPr>
        <w:t>C.10. Were the search terms combined (using Boolean logic) in a way that is likely to retrieve the studies of interest?</w:t>
      </w:r>
    </w:p>
    <w:p w14:paraId="0E1979EA" w14:textId="77777777" w:rsidR="007F6C76" w:rsidRPr="00C34245" w:rsidRDefault="007F6C76" w:rsidP="007F6C76">
      <w:pPr>
        <w:spacing w:line="360" w:lineRule="auto"/>
        <w:ind w:left="708"/>
      </w:pPr>
    </w:p>
    <w:p w14:paraId="0266BB49" w14:textId="77777777" w:rsidR="007F6C76" w:rsidRPr="00C34245" w:rsidRDefault="007F6C76" w:rsidP="007F6C76">
      <w:pPr>
        <w:spacing w:line="360" w:lineRule="auto"/>
        <w:ind w:left="708"/>
      </w:pPr>
    </w:p>
    <w:p w14:paraId="3A2B989E" w14:textId="77777777" w:rsidR="007F6C76" w:rsidRPr="00C34245" w:rsidRDefault="007F6C76" w:rsidP="007F6C76">
      <w:pPr>
        <w:spacing w:line="360" w:lineRule="auto"/>
        <w:rPr>
          <w:b/>
          <w:bCs/>
        </w:rPr>
      </w:pPr>
      <w:r w:rsidRPr="00C34245">
        <w:rPr>
          <w:b/>
          <w:bCs/>
        </w:rPr>
        <w:t>C.11. Other observations.</w:t>
      </w:r>
    </w:p>
    <w:p w14:paraId="358AA89D"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pPr>
      <w:r w:rsidRPr="00C34245">
        <w:t>Not applicable</w:t>
      </w:r>
    </w:p>
    <w:p w14:paraId="237356E5" w14:textId="77777777" w:rsidR="007F6C76" w:rsidRPr="00C34245" w:rsidRDefault="007F6C76" w:rsidP="007F6C76">
      <w:pPr>
        <w:spacing w:line="360" w:lineRule="auto"/>
        <w:ind w:left="708"/>
      </w:pPr>
    </w:p>
    <w:p w14:paraId="1AD94A16" w14:textId="77777777" w:rsidR="007F6C76" w:rsidRPr="00C34245" w:rsidRDefault="007F6C76" w:rsidP="007F6C76">
      <w:pPr>
        <w:pStyle w:val="Paragraphedeliste"/>
        <w:numPr>
          <w:ilvl w:val="0"/>
          <w:numId w:val="1"/>
        </w:numPr>
        <w:spacing w:line="360" w:lineRule="auto"/>
        <w:rPr>
          <w:rFonts w:ascii="Times New Roman" w:eastAsia="Times New Roman" w:hAnsi="Times New Roman" w:cs="Times New Roman"/>
          <w:b/>
          <w:bCs/>
          <w:lang w:eastAsia="fr-FR"/>
        </w:rPr>
      </w:pPr>
      <w:r w:rsidRPr="00C34245">
        <w:rPr>
          <w:rFonts w:ascii="Times New Roman" w:eastAsia="Times New Roman" w:hAnsi="Times New Roman" w:cs="Times New Roman"/>
          <w:b/>
          <w:bCs/>
          <w:lang w:eastAsia="fr-FR"/>
        </w:rPr>
        <w:t>Internal validity testing (This type of testing is possible when the search filter terms were developed from a known GS set of records.)</w:t>
      </w:r>
    </w:p>
    <w:p w14:paraId="1CFBFEFE" w14:textId="77777777" w:rsidR="007F6C76" w:rsidRPr="00C34245" w:rsidRDefault="007F6C76" w:rsidP="007F6C76">
      <w:pPr>
        <w:spacing w:line="360" w:lineRule="auto"/>
        <w:rPr>
          <w:b/>
          <w:bCs/>
        </w:rPr>
      </w:pPr>
      <w:r w:rsidRPr="00C34245">
        <w:rPr>
          <w:b/>
          <w:bCs/>
        </w:rPr>
        <w:t>D.1. How many filters were tested for internal validity?</w:t>
      </w:r>
    </w:p>
    <w:p w14:paraId="0A721751"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pPr>
      <w:r w:rsidRPr="00C34245">
        <w:t>Internal validitity was test against the development set.</w:t>
      </w:r>
    </w:p>
    <w:p w14:paraId="55F52503"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pPr>
      <w:r w:rsidRPr="00C34245">
        <w:t>Two filters were tested: the Medline deprecribing search filter (Mdsf) and the Embase deprescribing search filter (Edsf). Interna validity testing was perfomed in the development set.</w:t>
      </w:r>
    </w:p>
    <w:p w14:paraId="3899D2D6"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pPr>
      <w:r w:rsidRPr="00C34245">
        <w:t>Both filters were the final and most sensitive combination of search terms selected.</w:t>
      </w:r>
    </w:p>
    <w:p w14:paraId="003A210E" w14:textId="77777777" w:rsidR="007F6C76" w:rsidRPr="00C34245" w:rsidRDefault="007F6C76" w:rsidP="007F6C76">
      <w:pPr>
        <w:spacing w:line="360" w:lineRule="auto"/>
        <w:ind w:left="708"/>
      </w:pPr>
    </w:p>
    <w:p w14:paraId="5112CA3C" w14:textId="77777777" w:rsidR="007F6C76" w:rsidRPr="00C34245" w:rsidRDefault="007F6C76" w:rsidP="007F6C76">
      <w:pPr>
        <w:spacing w:line="360" w:lineRule="auto"/>
        <w:rPr>
          <w:b/>
          <w:bCs/>
        </w:rPr>
      </w:pPr>
      <w:r w:rsidRPr="00C34245">
        <w:rPr>
          <w:b/>
          <w:bCs/>
        </w:rPr>
        <w:t>D.2. Was the performance of the search filter tested on the GS from which it was derived?</w:t>
      </w:r>
    </w:p>
    <w:p w14:paraId="58E549D2"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pPr>
      <w:r w:rsidRPr="00C34245">
        <w:t>Mdsf : Yes, internal validity was assessed on the development set.</w:t>
      </w:r>
    </w:p>
    <w:p w14:paraId="6F4DE656"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pPr>
      <w:r w:rsidRPr="00C34245">
        <w:t>Edsf : Yes, internal validity was assessed on the development set.</w:t>
      </w:r>
    </w:p>
    <w:p w14:paraId="1A8A6469" w14:textId="77777777" w:rsidR="007F6C76" w:rsidRPr="00C34245" w:rsidRDefault="007F6C76" w:rsidP="007F6C76">
      <w:pPr>
        <w:spacing w:line="360" w:lineRule="auto"/>
        <w:ind w:left="708"/>
      </w:pPr>
    </w:p>
    <w:p w14:paraId="4A3ACAAA" w14:textId="77777777" w:rsidR="007F6C76" w:rsidRPr="00C34245" w:rsidRDefault="007F6C76" w:rsidP="007F6C76">
      <w:pPr>
        <w:spacing w:line="360" w:lineRule="auto"/>
        <w:rPr>
          <w:b/>
          <w:bCs/>
        </w:rPr>
      </w:pPr>
      <w:r w:rsidRPr="00C34245">
        <w:rPr>
          <w:b/>
          <w:bCs/>
        </w:rPr>
        <w:t>D.3. Report sensitivity data (a single value, a range, “Unclear” or “Not reported”, as appropriate).</w:t>
      </w:r>
    </w:p>
    <w:p w14:paraId="4C7DB047"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pPr>
      <w:r w:rsidRPr="00C34245">
        <w:t>Mdsf: 96%</w:t>
      </w:r>
    </w:p>
    <w:p w14:paraId="0CE06970"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pPr>
      <w:r w:rsidRPr="00C34245">
        <w:t>Edsf: 97%</w:t>
      </w:r>
    </w:p>
    <w:p w14:paraId="1839B8C5" w14:textId="77777777" w:rsidR="007F6C76" w:rsidRPr="00C34245" w:rsidRDefault="007F6C76" w:rsidP="007F6C76">
      <w:pPr>
        <w:spacing w:line="360" w:lineRule="auto"/>
        <w:ind w:left="708"/>
      </w:pPr>
    </w:p>
    <w:p w14:paraId="79721130" w14:textId="77777777" w:rsidR="007F6C76" w:rsidRPr="00C34245" w:rsidRDefault="007F6C76" w:rsidP="007F6C76">
      <w:pPr>
        <w:spacing w:line="360" w:lineRule="auto"/>
        <w:rPr>
          <w:b/>
          <w:bCs/>
        </w:rPr>
      </w:pPr>
      <w:r w:rsidRPr="00C34245">
        <w:rPr>
          <w:b/>
          <w:bCs/>
        </w:rPr>
        <w:lastRenderedPageBreak/>
        <w:t>D.4. Report precision data (a single value, a range, “Unclear” or “Not reported”, as appropriate).</w:t>
      </w:r>
    </w:p>
    <w:p w14:paraId="280A6469"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pPr>
      <w:r w:rsidRPr="00C34245">
        <w:t>Mdsf: 8%</w:t>
      </w:r>
    </w:p>
    <w:p w14:paraId="31BAE14B"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pPr>
      <w:r w:rsidRPr="00C34245">
        <w:t>Edsf: 9%</w:t>
      </w:r>
    </w:p>
    <w:p w14:paraId="6961C938" w14:textId="77777777" w:rsidR="007F6C76" w:rsidRPr="00C34245" w:rsidRDefault="007F6C76" w:rsidP="007F6C76">
      <w:pPr>
        <w:spacing w:line="360" w:lineRule="auto"/>
        <w:ind w:left="708"/>
      </w:pPr>
    </w:p>
    <w:p w14:paraId="6771546A" w14:textId="77777777" w:rsidR="007F6C76" w:rsidRPr="00C34245" w:rsidRDefault="007F6C76" w:rsidP="007F6C76">
      <w:pPr>
        <w:spacing w:line="360" w:lineRule="auto"/>
        <w:rPr>
          <w:b/>
          <w:bCs/>
        </w:rPr>
      </w:pPr>
      <w:r w:rsidRPr="00C34245">
        <w:rPr>
          <w:b/>
          <w:bCs/>
        </w:rPr>
        <w:t>D.5. Report specificity data (a single value, a range, “Unclear” or “Not reported”, as appropriate).</w:t>
      </w:r>
    </w:p>
    <w:p w14:paraId="01C05601"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pPr>
      <w:r w:rsidRPr="00C34245">
        <w:t>Mdsf: not reported</w:t>
      </w:r>
    </w:p>
    <w:p w14:paraId="4AB022A1"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pPr>
      <w:r w:rsidRPr="00C34245">
        <w:t>Edsf: not reported</w:t>
      </w:r>
    </w:p>
    <w:p w14:paraId="622D5228"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pPr>
      <w:r w:rsidRPr="00C34245">
        <w:t>Available on request to the authors</w:t>
      </w:r>
    </w:p>
    <w:p w14:paraId="7FB5A6F0" w14:textId="77777777" w:rsidR="007F6C76" w:rsidRPr="00C34245" w:rsidRDefault="007F6C76" w:rsidP="007F6C76">
      <w:pPr>
        <w:spacing w:line="360" w:lineRule="auto"/>
        <w:ind w:left="708"/>
      </w:pPr>
    </w:p>
    <w:p w14:paraId="76D2404B" w14:textId="77777777" w:rsidR="007F6C76" w:rsidRPr="00C34245" w:rsidRDefault="007F6C76" w:rsidP="007F6C76">
      <w:pPr>
        <w:spacing w:line="360" w:lineRule="auto"/>
        <w:rPr>
          <w:b/>
          <w:bCs/>
        </w:rPr>
      </w:pPr>
      <w:r w:rsidRPr="00C34245">
        <w:rPr>
          <w:b/>
          <w:bCs/>
        </w:rPr>
        <w:t>D.6. Other performances measures reported</w:t>
      </w:r>
    </w:p>
    <w:p w14:paraId="7AF967DE"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pPr>
      <w:r w:rsidRPr="00C34245">
        <w:t>Mdsf: no</w:t>
      </w:r>
    </w:p>
    <w:p w14:paraId="4D129BC5"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pPr>
      <w:r w:rsidRPr="00C34245">
        <w:t>Edsf: no</w:t>
      </w:r>
    </w:p>
    <w:p w14:paraId="5DEEB29A" w14:textId="77777777" w:rsidR="007F6C76" w:rsidRPr="00C34245" w:rsidRDefault="007F6C76" w:rsidP="007F6C76">
      <w:pPr>
        <w:spacing w:line="360" w:lineRule="auto"/>
      </w:pPr>
    </w:p>
    <w:p w14:paraId="29469636" w14:textId="77777777" w:rsidR="007F6C76" w:rsidRPr="00C34245" w:rsidRDefault="007F6C76" w:rsidP="007F6C76">
      <w:pPr>
        <w:spacing w:line="360" w:lineRule="auto"/>
        <w:rPr>
          <w:b/>
          <w:bCs/>
        </w:rPr>
      </w:pPr>
      <w:r w:rsidRPr="00C34245">
        <w:rPr>
          <w:b/>
          <w:bCs/>
        </w:rPr>
        <w:t>D.7. Other observations.</w:t>
      </w:r>
    </w:p>
    <w:p w14:paraId="13FD6E69"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pPr>
      <w:r w:rsidRPr="00C34245">
        <w:t>Not applicable.</w:t>
      </w:r>
    </w:p>
    <w:p w14:paraId="7C816EFC" w14:textId="77777777" w:rsidR="007F6C76" w:rsidRPr="00C34245" w:rsidRDefault="007F6C76" w:rsidP="007F6C76">
      <w:pPr>
        <w:spacing w:line="360" w:lineRule="auto"/>
        <w:ind w:left="708"/>
      </w:pPr>
    </w:p>
    <w:p w14:paraId="0C8BA645" w14:textId="77777777" w:rsidR="007F6C76" w:rsidRPr="00C34245" w:rsidRDefault="007F6C76" w:rsidP="007F6C76">
      <w:pPr>
        <w:pStyle w:val="Paragraphedeliste"/>
        <w:numPr>
          <w:ilvl w:val="0"/>
          <w:numId w:val="1"/>
        </w:numPr>
        <w:spacing w:line="360" w:lineRule="auto"/>
        <w:rPr>
          <w:rFonts w:ascii="Times New Roman" w:eastAsia="Times New Roman" w:hAnsi="Times New Roman" w:cs="Times New Roman"/>
          <w:b/>
          <w:bCs/>
          <w:lang w:eastAsia="fr-FR"/>
        </w:rPr>
      </w:pPr>
      <w:r w:rsidRPr="00C34245">
        <w:rPr>
          <w:rFonts w:ascii="Times New Roman" w:eastAsia="Times New Roman" w:hAnsi="Times New Roman" w:cs="Times New Roman"/>
          <w:b/>
          <w:bCs/>
          <w:lang w:eastAsia="fr-FR"/>
        </w:rPr>
        <w:t>External validity testing (This section relates to testing the search filter on records that are different from the records used to identify the search terms.)</w:t>
      </w:r>
    </w:p>
    <w:p w14:paraId="64766E1F" w14:textId="77777777" w:rsidR="007F6C76" w:rsidRPr="00C34245" w:rsidRDefault="007F6C76" w:rsidP="007F6C76">
      <w:pPr>
        <w:spacing w:line="360" w:lineRule="auto"/>
        <w:rPr>
          <w:b/>
          <w:bCs/>
        </w:rPr>
      </w:pPr>
      <w:r w:rsidRPr="00C34245">
        <w:rPr>
          <w:b/>
          <w:bCs/>
        </w:rPr>
        <w:t>E.1. How many filters were tested for external validity on records different from those used to identify the search terms?</w:t>
      </w:r>
    </w:p>
    <w:p w14:paraId="2E6B78EC"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pPr>
      <w:r w:rsidRPr="00C34245">
        <w:t>External validity was test against the validation set.</w:t>
      </w:r>
    </w:p>
    <w:p w14:paraId="6C0AD185"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pPr>
      <w:r w:rsidRPr="00C34245">
        <w:t>Two filters were tested: the Medline deprecribing search filter (Mdsf) and the Embase deprescribing search filter (Edsf).</w:t>
      </w:r>
    </w:p>
    <w:p w14:paraId="7614C8B5" w14:textId="77777777" w:rsidR="007F6C76" w:rsidRPr="00C34245" w:rsidRDefault="007F6C76" w:rsidP="007F6C76">
      <w:pPr>
        <w:spacing w:line="360" w:lineRule="auto"/>
        <w:ind w:left="708"/>
      </w:pPr>
    </w:p>
    <w:p w14:paraId="1664CF74" w14:textId="77777777" w:rsidR="007F6C76" w:rsidRPr="00C34245" w:rsidRDefault="007F6C76" w:rsidP="007F6C76">
      <w:pPr>
        <w:spacing w:line="360" w:lineRule="auto"/>
        <w:rPr>
          <w:b/>
          <w:bCs/>
        </w:rPr>
      </w:pPr>
      <w:r w:rsidRPr="00C34245">
        <w:rPr>
          <w:b/>
          <w:bCs/>
        </w:rPr>
        <w:t>E.2. Describe the validation set(s) of records, including the interface</w:t>
      </w:r>
    </w:p>
    <w:p w14:paraId="347746D2"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pPr>
      <w:r w:rsidRPr="00C34245">
        <w:t>The validation set was a random part of 30% of the initial GS. Articles included in the validation set was not include in the development set. Validation set was accessed with both PubMed and Embase.com interface.</w:t>
      </w:r>
    </w:p>
    <w:p w14:paraId="5EE4AA2C" w14:textId="77777777" w:rsidR="007F6C76" w:rsidRPr="00C34245" w:rsidRDefault="007F6C76" w:rsidP="007F6C76">
      <w:pPr>
        <w:spacing w:line="360" w:lineRule="auto"/>
        <w:ind w:left="708"/>
        <w:rPr>
          <w:b/>
          <w:bCs/>
        </w:rPr>
      </w:pPr>
    </w:p>
    <w:p w14:paraId="0561498E" w14:textId="77777777" w:rsidR="007F6C76" w:rsidRPr="00C34245" w:rsidRDefault="007F6C76" w:rsidP="007F6C76">
      <w:pPr>
        <w:pStyle w:val="NormalWeb"/>
        <w:spacing w:before="0" w:beforeAutospacing="0" w:after="0" w:afterAutospacing="0" w:line="360" w:lineRule="auto"/>
        <w:rPr>
          <w:b/>
          <w:bCs/>
          <w:lang w:val="en-US"/>
        </w:rPr>
      </w:pPr>
      <w:r w:rsidRPr="00C34245">
        <w:rPr>
          <w:b/>
          <w:bCs/>
          <w:lang w:val="en-US"/>
        </w:rPr>
        <w:t>E.3.  On which validation set(s) was the filter tested?</w:t>
      </w:r>
    </w:p>
    <w:p w14:paraId="004F91D3" w14:textId="77777777" w:rsidR="007F6C76" w:rsidRPr="00C34245" w:rsidRDefault="007F6C76" w:rsidP="007F6C76">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rPr>
          <w:lang w:val="en-US"/>
        </w:rPr>
      </w:pPr>
      <w:r w:rsidRPr="00C34245">
        <w:rPr>
          <w:lang w:val="en-US"/>
        </w:rPr>
        <w:t>Both Mdsf and Edsf was tested on the same validation set</w:t>
      </w:r>
    </w:p>
    <w:p w14:paraId="0799F8D6" w14:textId="77777777" w:rsidR="007F6C76" w:rsidRPr="00C34245" w:rsidRDefault="007F6C76" w:rsidP="007F6C76">
      <w:pPr>
        <w:pStyle w:val="NormalWeb"/>
        <w:spacing w:before="0" w:beforeAutospacing="0" w:after="0" w:afterAutospacing="0" w:line="360" w:lineRule="auto"/>
        <w:ind w:left="708"/>
        <w:rPr>
          <w:b/>
          <w:bCs/>
          <w:lang w:val="en-US"/>
        </w:rPr>
      </w:pPr>
      <w:r w:rsidRPr="00C34245">
        <w:rPr>
          <w:b/>
          <w:bCs/>
          <w:lang w:val="en-US"/>
        </w:rPr>
        <w:lastRenderedPageBreak/>
        <w:t xml:space="preserve"> </w:t>
      </w:r>
    </w:p>
    <w:p w14:paraId="38EBF187" w14:textId="77777777" w:rsidR="007F6C76" w:rsidRPr="00C34245" w:rsidRDefault="007F6C76" w:rsidP="007F6C76">
      <w:pPr>
        <w:pStyle w:val="NormalWeb"/>
        <w:spacing w:before="0" w:beforeAutospacing="0" w:after="0" w:afterAutospacing="0" w:line="360" w:lineRule="auto"/>
        <w:rPr>
          <w:b/>
          <w:bCs/>
          <w:lang w:val="en-US"/>
        </w:rPr>
      </w:pPr>
      <w:r w:rsidRPr="00C34245">
        <w:rPr>
          <w:b/>
          <w:bCs/>
          <w:lang w:val="en-US"/>
        </w:rPr>
        <w:t xml:space="preserve">E.4.  Report sensitivity data for each validation set (a single value, a range, ‘‘Unclear,’’ or ‘‘Not reported,’’ as appropriate). </w:t>
      </w:r>
    </w:p>
    <w:p w14:paraId="4E9D8A58" w14:textId="77777777" w:rsidR="007F6C76" w:rsidRPr="00C34245" w:rsidRDefault="007F6C76" w:rsidP="007F6C76">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pPr>
      <w:r w:rsidRPr="00C34245">
        <w:t>Mdsf: 92% (95% CI: 83-97)</w:t>
      </w:r>
    </w:p>
    <w:p w14:paraId="0CD13960" w14:textId="77777777" w:rsidR="007F6C76" w:rsidRPr="00C34245" w:rsidRDefault="007F6C76" w:rsidP="007F6C76">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pPr>
      <w:r w:rsidRPr="00C34245">
        <w:t>Edsf: 91% (95% CI: 82-96%)</w:t>
      </w:r>
    </w:p>
    <w:p w14:paraId="5192BE76" w14:textId="77777777" w:rsidR="007F6C76" w:rsidRPr="00C34245" w:rsidRDefault="007F6C76" w:rsidP="007F6C76">
      <w:pPr>
        <w:pStyle w:val="NormalWeb"/>
        <w:spacing w:before="0" w:beforeAutospacing="0" w:after="0" w:afterAutospacing="0" w:line="360" w:lineRule="auto"/>
        <w:ind w:left="708"/>
        <w:rPr>
          <w:b/>
          <w:bCs/>
        </w:rPr>
      </w:pPr>
    </w:p>
    <w:p w14:paraId="05A1A39D" w14:textId="77777777" w:rsidR="007F6C76" w:rsidRPr="00C34245" w:rsidRDefault="007F6C76" w:rsidP="007F6C76">
      <w:pPr>
        <w:pStyle w:val="NormalWeb"/>
        <w:spacing w:before="0" w:beforeAutospacing="0" w:after="0" w:afterAutospacing="0" w:line="360" w:lineRule="auto"/>
        <w:rPr>
          <w:b/>
          <w:bCs/>
          <w:lang w:val="en-US"/>
        </w:rPr>
      </w:pPr>
      <w:r w:rsidRPr="00C34245">
        <w:rPr>
          <w:b/>
          <w:bCs/>
        </w:rPr>
        <w:t>E.5.  </w:t>
      </w:r>
      <w:r w:rsidRPr="00C34245">
        <w:rPr>
          <w:b/>
          <w:bCs/>
          <w:lang w:val="en-US"/>
        </w:rPr>
        <w:t xml:space="preserve">Report precision data for each validation set (report a single value, a range, ‘‘Unclear,’’ or ‘‘Not reported,’’ as appropriate). </w:t>
      </w:r>
    </w:p>
    <w:p w14:paraId="250E8359" w14:textId="77777777" w:rsidR="007F6C76" w:rsidRPr="00C34245" w:rsidRDefault="007F6C76" w:rsidP="007F6C76">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pPr>
      <w:r w:rsidRPr="00C34245">
        <w:t>Mdsf: 8% (95% CI: 6-10)</w:t>
      </w:r>
    </w:p>
    <w:p w14:paraId="38D1A17C" w14:textId="77777777" w:rsidR="007F6C76" w:rsidRPr="00C34245" w:rsidRDefault="007F6C76" w:rsidP="007F6C76">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pPr>
      <w:r w:rsidRPr="00C34245">
        <w:t>Edsf: 8% (95% CI: 6-10)</w:t>
      </w:r>
    </w:p>
    <w:p w14:paraId="5D2CD5B5" w14:textId="77777777" w:rsidR="007F6C76" w:rsidRPr="00C34245" w:rsidRDefault="007F6C76" w:rsidP="007F6C76">
      <w:pPr>
        <w:pStyle w:val="NormalWeb"/>
        <w:spacing w:before="0" w:beforeAutospacing="0" w:after="0" w:afterAutospacing="0" w:line="360" w:lineRule="auto"/>
        <w:ind w:left="708"/>
        <w:rPr>
          <w:b/>
          <w:bCs/>
        </w:rPr>
      </w:pPr>
    </w:p>
    <w:p w14:paraId="1C0F5B6B" w14:textId="77777777" w:rsidR="007F6C76" w:rsidRPr="00C34245" w:rsidRDefault="007F6C76" w:rsidP="007F6C76">
      <w:pPr>
        <w:pStyle w:val="NormalWeb"/>
        <w:spacing w:before="0" w:beforeAutospacing="0" w:after="0" w:afterAutospacing="0" w:line="360" w:lineRule="auto"/>
        <w:rPr>
          <w:b/>
          <w:bCs/>
          <w:lang w:val="en-US"/>
        </w:rPr>
      </w:pPr>
      <w:r w:rsidRPr="00C34245">
        <w:rPr>
          <w:b/>
          <w:bCs/>
        </w:rPr>
        <w:t>E.6.  </w:t>
      </w:r>
      <w:r w:rsidRPr="00C34245">
        <w:rPr>
          <w:b/>
          <w:bCs/>
          <w:lang w:val="en-US"/>
        </w:rPr>
        <w:t xml:space="preserve">Report specificity data for each validation set (a single value, a range, ‘‘Unclear,’’ or ‘‘Not reported,’’ as appropriate). </w:t>
      </w:r>
    </w:p>
    <w:p w14:paraId="1432E979" w14:textId="77777777" w:rsidR="007F6C76" w:rsidRPr="00C34245" w:rsidRDefault="007F6C76" w:rsidP="007F6C76">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pPr>
      <w:r w:rsidRPr="00C34245">
        <w:t>Mdsf: 90% (95% CI: 89-91)</w:t>
      </w:r>
    </w:p>
    <w:p w14:paraId="00337305" w14:textId="77777777" w:rsidR="007F6C76" w:rsidRPr="00C34245" w:rsidRDefault="007F6C76" w:rsidP="007F6C76">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pPr>
      <w:r w:rsidRPr="00C34245">
        <w:t>Edsf: 90% (95% CI: 89-91)</w:t>
      </w:r>
    </w:p>
    <w:p w14:paraId="50D032CC" w14:textId="77777777" w:rsidR="007F6C76" w:rsidRPr="00C34245" w:rsidRDefault="007F6C76" w:rsidP="007F6C76">
      <w:pPr>
        <w:pStyle w:val="NormalWeb"/>
        <w:spacing w:before="0" w:beforeAutospacing="0" w:after="0" w:afterAutospacing="0" w:line="360" w:lineRule="auto"/>
        <w:rPr>
          <w:b/>
          <w:bCs/>
        </w:rPr>
      </w:pPr>
    </w:p>
    <w:p w14:paraId="5E39ADDA" w14:textId="77777777" w:rsidR="007F6C76" w:rsidRPr="00C34245" w:rsidRDefault="007F6C76" w:rsidP="007F6C76">
      <w:pPr>
        <w:pStyle w:val="NormalWeb"/>
        <w:spacing w:before="0" w:beforeAutospacing="0" w:after="0" w:afterAutospacing="0" w:line="360" w:lineRule="auto"/>
        <w:rPr>
          <w:b/>
          <w:bCs/>
          <w:lang w:val="en-US"/>
        </w:rPr>
      </w:pPr>
      <w:r w:rsidRPr="00C34245">
        <w:rPr>
          <w:b/>
          <w:bCs/>
        </w:rPr>
        <w:t>E.7.  </w:t>
      </w:r>
      <w:r w:rsidRPr="00C34245">
        <w:rPr>
          <w:b/>
          <w:bCs/>
          <w:lang w:val="en-US"/>
        </w:rPr>
        <w:t xml:space="preserve">Other performance measures reported. </w:t>
      </w:r>
    </w:p>
    <w:p w14:paraId="65CF6214" w14:textId="77777777" w:rsidR="007F6C76" w:rsidRPr="00C34245" w:rsidRDefault="007F6C76" w:rsidP="007F6C76">
      <w:pPr>
        <w:pStyle w:val="NormalWeb"/>
        <w:pBdr>
          <w:top w:val="single" w:sz="4" w:space="1" w:color="auto"/>
          <w:left w:val="single" w:sz="4" w:space="0" w:color="auto"/>
          <w:bottom w:val="single" w:sz="4" w:space="1" w:color="auto"/>
          <w:right w:val="single" w:sz="4" w:space="4" w:color="auto"/>
        </w:pBdr>
        <w:spacing w:before="0" w:beforeAutospacing="0" w:after="0" w:afterAutospacing="0" w:line="360" w:lineRule="auto"/>
        <w:rPr>
          <w:b/>
          <w:bCs/>
          <w:lang w:val="en-US"/>
        </w:rPr>
      </w:pPr>
      <w:r w:rsidRPr="00C34245">
        <w:rPr>
          <w:lang w:val="en-US"/>
        </w:rPr>
        <w:t>Sensitivity to identify deprescribing original articles</w:t>
      </w:r>
    </w:p>
    <w:p w14:paraId="5FF289F5" w14:textId="77777777" w:rsidR="007F6C76" w:rsidRPr="00C34245" w:rsidRDefault="007F6C76" w:rsidP="007F6C76">
      <w:pPr>
        <w:pStyle w:val="NormalWeb"/>
        <w:pBdr>
          <w:top w:val="single" w:sz="4" w:space="1" w:color="auto"/>
          <w:left w:val="single" w:sz="4" w:space="0" w:color="auto"/>
          <w:bottom w:val="single" w:sz="4" w:space="1" w:color="auto"/>
          <w:right w:val="single" w:sz="4" w:space="4" w:color="auto"/>
        </w:pBdr>
        <w:spacing w:before="0" w:beforeAutospacing="0" w:after="0" w:afterAutospacing="0" w:line="360" w:lineRule="auto"/>
        <w:rPr>
          <w:b/>
          <w:bCs/>
        </w:rPr>
      </w:pPr>
      <w:r w:rsidRPr="00C34245">
        <w:t>Mdsf : 97% (95% CI: 85-100)</w:t>
      </w:r>
    </w:p>
    <w:p w14:paraId="76A35D08" w14:textId="77777777" w:rsidR="007F6C76" w:rsidRPr="00C34245" w:rsidRDefault="007F6C76" w:rsidP="007F6C76">
      <w:pPr>
        <w:pStyle w:val="NormalWeb"/>
        <w:pBdr>
          <w:top w:val="single" w:sz="4" w:space="1" w:color="auto"/>
          <w:left w:val="single" w:sz="4" w:space="0" w:color="auto"/>
          <w:bottom w:val="single" w:sz="4" w:space="1" w:color="auto"/>
          <w:right w:val="single" w:sz="4" w:space="4" w:color="auto"/>
        </w:pBdr>
        <w:spacing w:before="0" w:beforeAutospacing="0" w:after="0" w:afterAutospacing="0" w:line="360" w:lineRule="auto"/>
        <w:rPr>
          <w:b/>
          <w:bCs/>
        </w:rPr>
      </w:pPr>
      <w:r w:rsidRPr="00C34245">
        <w:t>Edsf: 86% (95% CI: 71-95)</w:t>
      </w:r>
    </w:p>
    <w:p w14:paraId="743504B9" w14:textId="77777777" w:rsidR="007F6C76" w:rsidRPr="00C34245" w:rsidRDefault="007F6C76" w:rsidP="007F6C76">
      <w:pPr>
        <w:pStyle w:val="NormalWeb"/>
        <w:spacing w:before="0" w:beforeAutospacing="0" w:after="0" w:afterAutospacing="0" w:line="360" w:lineRule="auto"/>
        <w:ind w:firstLine="708"/>
      </w:pPr>
    </w:p>
    <w:p w14:paraId="3103211F" w14:textId="77777777" w:rsidR="007F6C76" w:rsidRPr="00C34245" w:rsidRDefault="007F6C76" w:rsidP="007F6C76">
      <w:pPr>
        <w:pStyle w:val="NormalWeb"/>
        <w:spacing w:before="0" w:beforeAutospacing="0" w:after="0" w:afterAutospacing="0" w:line="360" w:lineRule="auto"/>
        <w:rPr>
          <w:b/>
          <w:bCs/>
          <w:lang w:val="en-US"/>
        </w:rPr>
      </w:pPr>
      <w:r w:rsidRPr="00C34245">
        <w:rPr>
          <w:b/>
          <w:bCs/>
        </w:rPr>
        <w:t>E.8.  </w:t>
      </w:r>
      <w:r w:rsidRPr="00C34245">
        <w:rPr>
          <w:b/>
          <w:bCs/>
          <w:lang w:val="en-US"/>
        </w:rPr>
        <w:t xml:space="preserve">Other observations. </w:t>
      </w:r>
    </w:p>
    <w:p w14:paraId="601A7C19" w14:textId="77777777" w:rsidR="007F6C76" w:rsidRPr="00C34245" w:rsidRDefault="007F6C76" w:rsidP="007F6C76">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rPr>
          <w:lang w:val="en-US"/>
        </w:rPr>
      </w:pPr>
      <w:r w:rsidRPr="00C34245">
        <w:rPr>
          <w:lang w:val="en-US"/>
        </w:rPr>
        <w:t>Not applicable</w:t>
      </w:r>
    </w:p>
    <w:p w14:paraId="7317C31D" w14:textId="77777777" w:rsidR="007F6C76" w:rsidRPr="00C34245" w:rsidRDefault="007F6C76" w:rsidP="007F6C76">
      <w:pPr>
        <w:pStyle w:val="NormalWeb"/>
        <w:spacing w:before="0" w:beforeAutospacing="0" w:after="0" w:afterAutospacing="0" w:line="360" w:lineRule="auto"/>
        <w:ind w:firstLine="708"/>
        <w:rPr>
          <w:lang w:val="en-US"/>
        </w:rPr>
      </w:pPr>
    </w:p>
    <w:p w14:paraId="71A52F49" w14:textId="77777777" w:rsidR="007F6C76" w:rsidRPr="00C34245" w:rsidRDefault="007F6C76" w:rsidP="007F6C76">
      <w:pPr>
        <w:pStyle w:val="NormalWeb"/>
        <w:numPr>
          <w:ilvl w:val="0"/>
          <w:numId w:val="1"/>
        </w:numPr>
        <w:spacing w:before="0" w:beforeAutospacing="0" w:after="0" w:afterAutospacing="0" w:line="360" w:lineRule="auto"/>
        <w:rPr>
          <w:b/>
          <w:bCs/>
          <w:lang w:val="en-US"/>
        </w:rPr>
      </w:pPr>
      <w:r w:rsidRPr="00C34245">
        <w:rPr>
          <w:b/>
          <w:bCs/>
          <w:lang w:val="en-US"/>
        </w:rPr>
        <w:t>Limitations and comparisons</w:t>
      </w:r>
    </w:p>
    <w:p w14:paraId="6913F82E" w14:textId="77777777" w:rsidR="007F6C76" w:rsidRPr="00C34245" w:rsidRDefault="007F6C76" w:rsidP="007F6C76">
      <w:pPr>
        <w:pStyle w:val="NormalWeb"/>
        <w:spacing w:before="0" w:beforeAutospacing="0" w:after="0" w:afterAutospacing="0" w:line="360" w:lineRule="auto"/>
        <w:rPr>
          <w:b/>
          <w:bCs/>
          <w:lang w:val="en-US"/>
        </w:rPr>
      </w:pPr>
      <w:r w:rsidRPr="00C34245">
        <w:rPr>
          <w:b/>
          <w:bCs/>
          <w:lang w:val="en-US"/>
        </w:rPr>
        <w:t xml:space="preserve">F.1.  Did the authors discuss any limitations to their research? </w:t>
      </w:r>
    </w:p>
    <w:p w14:paraId="3E24F5DF" w14:textId="77777777" w:rsidR="007F6C76" w:rsidRPr="00C34245" w:rsidRDefault="007F6C76" w:rsidP="007F6C76">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rPr>
          <w:lang w:val="en-US"/>
        </w:rPr>
      </w:pPr>
      <w:r w:rsidRPr="00C34245">
        <w:rPr>
          <w:lang w:val="en-US"/>
        </w:rPr>
        <w:t>Yes, see Discussion and Limitation in the paper</w:t>
      </w:r>
    </w:p>
    <w:p w14:paraId="2AF93AD7" w14:textId="77777777" w:rsidR="007F6C76" w:rsidRPr="00C34245" w:rsidRDefault="007F6C76" w:rsidP="007F6C76">
      <w:pPr>
        <w:pStyle w:val="NormalWeb"/>
        <w:spacing w:before="0" w:beforeAutospacing="0" w:after="0" w:afterAutospacing="0" w:line="360" w:lineRule="auto"/>
        <w:ind w:left="720"/>
        <w:rPr>
          <w:b/>
          <w:bCs/>
          <w:lang w:val="en-US"/>
        </w:rPr>
      </w:pPr>
    </w:p>
    <w:p w14:paraId="365300E1" w14:textId="77777777" w:rsidR="007F6C76" w:rsidRPr="00C34245" w:rsidRDefault="007F6C76" w:rsidP="007F6C76">
      <w:pPr>
        <w:pStyle w:val="NormalWeb"/>
        <w:spacing w:before="0" w:beforeAutospacing="0" w:after="0" w:afterAutospacing="0" w:line="360" w:lineRule="auto"/>
        <w:rPr>
          <w:b/>
          <w:bCs/>
          <w:lang w:val="en-US"/>
        </w:rPr>
      </w:pPr>
      <w:r w:rsidRPr="00C34245">
        <w:rPr>
          <w:b/>
          <w:bCs/>
          <w:lang w:val="en-US"/>
        </w:rPr>
        <w:t xml:space="preserve">F.2.  Are there other potential limitations to this research that you have noticed? </w:t>
      </w:r>
    </w:p>
    <w:p w14:paraId="2955891D" w14:textId="77777777" w:rsidR="007F6C76" w:rsidRPr="00C34245" w:rsidRDefault="007F6C76" w:rsidP="007F6C76">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rPr>
          <w:lang w:val="en-US"/>
        </w:rPr>
      </w:pPr>
      <w:r w:rsidRPr="00C34245">
        <w:rPr>
          <w:lang w:val="en-US"/>
        </w:rPr>
        <w:t>Not applicable</w:t>
      </w:r>
    </w:p>
    <w:p w14:paraId="5179DB0D" w14:textId="77777777" w:rsidR="007F6C76" w:rsidRPr="00C34245" w:rsidRDefault="007F6C76" w:rsidP="007F6C76">
      <w:pPr>
        <w:pStyle w:val="NormalWeb"/>
        <w:spacing w:before="0" w:beforeAutospacing="0" w:after="0" w:afterAutospacing="0" w:line="360" w:lineRule="auto"/>
        <w:ind w:left="720"/>
        <w:rPr>
          <w:b/>
          <w:bCs/>
          <w:lang w:val="en-US"/>
        </w:rPr>
      </w:pPr>
    </w:p>
    <w:p w14:paraId="4AD5606F" w14:textId="77777777" w:rsidR="007F6C76" w:rsidRPr="00C34245" w:rsidRDefault="007F6C76" w:rsidP="007F6C76">
      <w:pPr>
        <w:pStyle w:val="NormalWeb"/>
        <w:spacing w:before="0" w:beforeAutospacing="0" w:after="0" w:afterAutospacing="0" w:line="360" w:lineRule="auto"/>
        <w:rPr>
          <w:b/>
          <w:bCs/>
          <w:lang w:val="en-US"/>
        </w:rPr>
      </w:pPr>
      <w:r w:rsidRPr="00C34245">
        <w:rPr>
          <w:b/>
          <w:bCs/>
          <w:lang w:val="en-US"/>
        </w:rPr>
        <w:t xml:space="preserve">F.3.  Report any comparisons of the performance of the filter against other relevant published filters (sensitivity, precision, specificity, or other measures). </w:t>
      </w:r>
    </w:p>
    <w:p w14:paraId="76E14C93" w14:textId="77777777" w:rsidR="007F6C76" w:rsidRPr="00C34245" w:rsidRDefault="007F6C76" w:rsidP="007F6C76">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rPr>
          <w:lang w:val="en-US"/>
        </w:rPr>
      </w:pPr>
      <w:r w:rsidRPr="00C34245">
        <w:rPr>
          <w:lang w:val="en-US"/>
        </w:rPr>
        <w:lastRenderedPageBreak/>
        <w:t>Not applicable</w:t>
      </w:r>
    </w:p>
    <w:p w14:paraId="3C43A3D4" w14:textId="77777777" w:rsidR="007F6C76" w:rsidRPr="00C34245" w:rsidRDefault="007F6C76" w:rsidP="007F6C76">
      <w:pPr>
        <w:pStyle w:val="NormalWeb"/>
        <w:spacing w:before="0" w:beforeAutospacing="0" w:after="0" w:afterAutospacing="0" w:line="360" w:lineRule="auto"/>
        <w:ind w:left="720"/>
        <w:rPr>
          <w:b/>
          <w:bCs/>
          <w:lang w:val="en-US"/>
        </w:rPr>
      </w:pPr>
    </w:p>
    <w:p w14:paraId="09F0E2BF" w14:textId="77777777" w:rsidR="007F6C76" w:rsidRPr="00C34245" w:rsidRDefault="007F6C76" w:rsidP="007F6C76">
      <w:pPr>
        <w:pStyle w:val="NormalWeb"/>
        <w:spacing w:before="0" w:beforeAutospacing="0" w:after="0" w:afterAutospacing="0" w:line="360" w:lineRule="auto"/>
        <w:rPr>
          <w:b/>
          <w:bCs/>
          <w:lang w:val="en-US"/>
        </w:rPr>
      </w:pPr>
      <w:r w:rsidRPr="00C34245">
        <w:rPr>
          <w:b/>
          <w:bCs/>
          <w:lang w:val="en-US"/>
        </w:rPr>
        <w:t>F.4.  Include the citations of any compared filters.</w:t>
      </w:r>
    </w:p>
    <w:p w14:paraId="79376DFC" w14:textId="77777777" w:rsidR="007F6C76" w:rsidRPr="00C34245" w:rsidRDefault="007F6C76" w:rsidP="007F6C76">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rPr>
          <w:lang w:val="en-US"/>
        </w:rPr>
      </w:pPr>
      <w:r w:rsidRPr="00C34245">
        <w:rPr>
          <w:lang w:val="en-US"/>
        </w:rPr>
        <w:t>Not applicable</w:t>
      </w:r>
    </w:p>
    <w:p w14:paraId="5E834A04" w14:textId="77777777" w:rsidR="007F6C76" w:rsidRPr="00C34245" w:rsidRDefault="007F6C76" w:rsidP="007F6C76">
      <w:pPr>
        <w:pStyle w:val="NormalWeb"/>
        <w:spacing w:before="0" w:beforeAutospacing="0" w:after="0" w:afterAutospacing="0" w:line="360" w:lineRule="auto"/>
        <w:ind w:left="720"/>
        <w:rPr>
          <w:b/>
          <w:bCs/>
          <w:lang w:val="en-US"/>
        </w:rPr>
      </w:pPr>
      <w:r w:rsidRPr="00C34245">
        <w:rPr>
          <w:b/>
          <w:bCs/>
          <w:lang w:val="en-US"/>
        </w:rPr>
        <w:t xml:space="preserve"> </w:t>
      </w:r>
    </w:p>
    <w:p w14:paraId="6DBB63D3" w14:textId="77777777" w:rsidR="007F6C76" w:rsidRPr="00C34245" w:rsidRDefault="007F6C76" w:rsidP="007F6C76">
      <w:pPr>
        <w:pStyle w:val="NormalWeb"/>
        <w:spacing w:before="0" w:beforeAutospacing="0" w:after="0" w:afterAutospacing="0" w:line="360" w:lineRule="auto"/>
        <w:rPr>
          <w:b/>
          <w:bCs/>
          <w:lang w:val="en-US"/>
        </w:rPr>
      </w:pPr>
      <w:r w:rsidRPr="00C34245">
        <w:rPr>
          <w:b/>
          <w:bCs/>
          <w:lang w:val="en-US"/>
        </w:rPr>
        <w:t xml:space="preserve">F.5.  Other observations and/or comments. </w:t>
      </w:r>
    </w:p>
    <w:p w14:paraId="48F196D4" w14:textId="77777777" w:rsidR="007F6C76" w:rsidRPr="00C34245" w:rsidRDefault="007F6C76" w:rsidP="007F6C76">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rPr>
          <w:lang w:val="en-US"/>
        </w:rPr>
      </w:pPr>
      <w:r w:rsidRPr="00C34245">
        <w:rPr>
          <w:lang w:val="en-US"/>
        </w:rPr>
        <w:t>Not applicable</w:t>
      </w:r>
    </w:p>
    <w:p w14:paraId="7734228C" w14:textId="77777777" w:rsidR="007F6C76" w:rsidRPr="00C34245" w:rsidRDefault="007F6C76" w:rsidP="007F6C76">
      <w:pPr>
        <w:pStyle w:val="NormalWeb"/>
        <w:spacing w:before="0" w:beforeAutospacing="0" w:after="0" w:afterAutospacing="0" w:line="360" w:lineRule="auto"/>
        <w:ind w:left="720"/>
        <w:rPr>
          <w:b/>
          <w:bCs/>
          <w:lang w:val="en-US"/>
        </w:rPr>
      </w:pPr>
    </w:p>
    <w:p w14:paraId="261E4567" w14:textId="77777777" w:rsidR="007F6C76" w:rsidRPr="00C34245" w:rsidRDefault="007F6C76" w:rsidP="007F6C76">
      <w:pPr>
        <w:pStyle w:val="NormalWeb"/>
        <w:numPr>
          <w:ilvl w:val="0"/>
          <w:numId w:val="1"/>
        </w:numPr>
        <w:spacing w:before="0" w:beforeAutospacing="0" w:after="0" w:afterAutospacing="0" w:line="360" w:lineRule="auto"/>
        <w:rPr>
          <w:b/>
          <w:bCs/>
          <w:lang w:val="en-US"/>
        </w:rPr>
      </w:pPr>
      <w:r w:rsidRPr="00C34245">
        <w:rPr>
          <w:b/>
          <w:bCs/>
          <w:lang w:val="en-US"/>
        </w:rPr>
        <w:t>Other comments (This section can be used to provide any other comments. Selected prompts for issues to bear in mind are givent below.)</w:t>
      </w:r>
    </w:p>
    <w:p w14:paraId="725953A9" w14:textId="77777777" w:rsidR="007F6C76" w:rsidRPr="00C34245" w:rsidRDefault="007F6C76" w:rsidP="007F6C76">
      <w:pPr>
        <w:spacing w:line="360" w:lineRule="auto"/>
        <w:rPr>
          <w:b/>
          <w:bCs/>
        </w:rPr>
      </w:pPr>
      <w:r w:rsidRPr="00C34245">
        <w:rPr>
          <w:b/>
          <w:bCs/>
        </w:rPr>
        <w:t>G.1. Have you noticed any errors in the document that might impact on the usability of the filter?</w:t>
      </w:r>
    </w:p>
    <w:p w14:paraId="67EB7307"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pPr>
      <w:r w:rsidRPr="00C34245">
        <w:t>Not applicable</w:t>
      </w:r>
    </w:p>
    <w:p w14:paraId="4EA8BE77" w14:textId="77777777" w:rsidR="007F6C76" w:rsidRPr="00C34245" w:rsidRDefault="007F6C76" w:rsidP="007F6C76">
      <w:pPr>
        <w:pStyle w:val="Paragraphedeliste"/>
        <w:spacing w:line="360" w:lineRule="auto"/>
        <w:rPr>
          <w:rFonts w:ascii="Times New Roman" w:hAnsi="Times New Roman" w:cs="Times New Roman"/>
          <w:b/>
          <w:bCs/>
        </w:rPr>
      </w:pPr>
    </w:p>
    <w:p w14:paraId="3A9FBCCA" w14:textId="77777777" w:rsidR="007F6C76" w:rsidRPr="00C34245" w:rsidRDefault="007F6C76" w:rsidP="007F6C76">
      <w:pPr>
        <w:spacing w:line="360" w:lineRule="auto"/>
        <w:rPr>
          <w:b/>
          <w:bCs/>
        </w:rPr>
      </w:pPr>
      <w:r w:rsidRPr="00C34245">
        <w:rPr>
          <w:b/>
          <w:bCs/>
        </w:rPr>
        <w:t>G.2. Are there any published errata or comments (e.g. in the MEDLINE records)?</w:t>
      </w:r>
    </w:p>
    <w:p w14:paraId="1D1A57E5"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pPr>
      <w:r w:rsidRPr="00C34245">
        <w:t>Not applicable</w:t>
      </w:r>
    </w:p>
    <w:p w14:paraId="16AA9CBF" w14:textId="77777777" w:rsidR="007F6C76" w:rsidRPr="00C34245" w:rsidRDefault="007F6C76" w:rsidP="007F6C76">
      <w:pPr>
        <w:pStyle w:val="Paragraphedeliste"/>
        <w:spacing w:line="360" w:lineRule="auto"/>
        <w:rPr>
          <w:rFonts w:ascii="Times New Roman" w:hAnsi="Times New Roman" w:cs="Times New Roman"/>
          <w:b/>
          <w:bCs/>
        </w:rPr>
      </w:pPr>
    </w:p>
    <w:p w14:paraId="2A4C19D7" w14:textId="77777777" w:rsidR="007F6C76" w:rsidRPr="00C34245" w:rsidRDefault="007F6C76" w:rsidP="007F6C76">
      <w:pPr>
        <w:spacing w:line="360" w:lineRule="auto"/>
        <w:rPr>
          <w:b/>
          <w:bCs/>
        </w:rPr>
      </w:pPr>
      <w:r w:rsidRPr="00C34245">
        <w:rPr>
          <w:b/>
          <w:bCs/>
        </w:rPr>
        <w:t>G.3. Is there public access to prepublication history and/or correspondence?</w:t>
      </w:r>
    </w:p>
    <w:p w14:paraId="44880766"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pPr>
      <w:r w:rsidRPr="00C34245">
        <w:t>Not applicable</w:t>
      </w:r>
    </w:p>
    <w:p w14:paraId="3190BA09" w14:textId="77777777" w:rsidR="007F6C76" w:rsidRPr="00C34245" w:rsidRDefault="007F6C76" w:rsidP="007F6C76">
      <w:pPr>
        <w:pStyle w:val="Paragraphedeliste"/>
        <w:spacing w:line="360" w:lineRule="auto"/>
        <w:rPr>
          <w:rFonts w:ascii="Times New Roman" w:hAnsi="Times New Roman" w:cs="Times New Roman"/>
          <w:b/>
          <w:bCs/>
        </w:rPr>
      </w:pPr>
    </w:p>
    <w:p w14:paraId="183DA6EA" w14:textId="77777777" w:rsidR="007F6C76" w:rsidRPr="00C34245" w:rsidRDefault="007F6C76" w:rsidP="007F6C76">
      <w:pPr>
        <w:spacing w:line="360" w:lineRule="auto"/>
        <w:rPr>
          <w:b/>
          <w:bCs/>
        </w:rPr>
      </w:pPr>
      <w:r w:rsidRPr="00C34245">
        <w:rPr>
          <w:b/>
          <w:bCs/>
        </w:rPr>
        <w:t>G.4. Are further data available on a linked site or from the authors?</w:t>
      </w:r>
    </w:p>
    <w:p w14:paraId="103928F7"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pPr>
      <w:r w:rsidRPr="00C34245">
        <w:t>Data are available on reasonable request to the corresponding author</w:t>
      </w:r>
    </w:p>
    <w:p w14:paraId="7BE549EB" w14:textId="77777777" w:rsidR="007F6C76" w:rsidRPr="00C34245" w:rsidRDefault="007F6C76" w:rsidP="007F6C76">
      <w:pPr>
        <w:pStyle w:val="Paragraphedeliste"/>
        <w:spacing w:line="360" w:lineRule="auto"/>
        <w:rPr>
          <w:rFonts w:ascii="Times New Roman" w:hAnsi="Times New Roman" w:cs="Times New Roman"/>
          <w:b/>
          <w:bCs/>
        </w:rPr>
      </w:pPr>
    </w:p>
    <w:p w14:paraId="2651B36F" w14:textId="77777777" w:rsidR="007F6C76" w:rsidRPr="00C34245" w:rsidRDefault="007F6C76" w:rsidP="007F6C76">
      <w:pPr>
        <w:spacing w:line="360" w:lineRule="auto"/>
        <w:rPr>
          <w:b/>
          <w:bCs/>
        </w:rPr>
      </w:pPr>
      <w:r w:rsidRPr="00C34245">
        <w:rPr>
          <w:b/>
          <w:bCs/>
        </w:rPr>
        <w:t>G.5. Include references to related papers and/or other relevant materials.</w:t>
      </w:r>
    </w:p>
    <w:p w14:paraId="275D74EE"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pPr>
      <w:r w:rsidRPr="00C34245">
        <w:t>Not applicable</w:t>
      </w:r>
    </w:p>
    <w:p w14:paraId="475B8C80" w14:textId="77777777" w:rsidR="007F6C76" w:rsidRPr="00C34245" w:rsidRDefault="007F6C76" w:rsidP="007F6C76">
      <w:pPr>
        <w:pStyle w:val="Paragraphedeliste"/>
        <w:spacing w:line="360" w:lineRule="auto"/>
        <w:rPr>
          <w:rFonts w:ascii="Times New Roman" w:hAnsi="Times New Roman" w:cs="Times New Roman"/>
          <w:b/>
          <w:bCs/>
        </w:rPr>
      </w:pPr>
    </w:p>
    <w:p w14:paraId="1E29F3A0" w14:textId="77777777" w:rsidR="007F6C76" w:rsidRPr="00C34245" w:rsidRDefault="007F6C76" w:rsidP="007F6C76">
      <w:pPr>
        <w:spacing w:line="360" w:lineRule="auto"/>
        <w:rPr>
          <w:b/>
          <w:bCs/>
        </w:rPr>
      </w:pPr>
      <w:r w:rsidRPr="00C34245">
        <w:rPr>
          <w:b/>
          <w:bCs/>
        </w:rPr>
        <w:t>G.6. Other comments.</w:t>
      </w:r>
    </w:p>
    <w:p w14:paraId="4A7414E5" w14:textId="77777777" w:rsidR="007F6C76" w:rsidRPr="00C34245" w:rsidRDefault="007F6C76" w:rsidP="007F6C76">
      <w:pPr>
        <w:pBdr>
          <w:top w:val="single" w:sz="4" w:space="1" w:color="auto"/>
          <w:left w:val="single" w:sz="4" w:space="4" w:color="auto"/>
          <w:bottom w:val="single" w:sz="4" w:space="1" w:color="auto"/>
          <w:right w:val="single" w:sz="4" w:space="4" w:color="auto"/>
        </w:pBdr>
        <w:spacing w:line="360" w:lineRule="auto"/>
      </w:pPr>
      <w:r w:rsidRPr="00C34245">
        <w:t>Not applicable</w:t>
      </w:r>
    </w:p>
    <w:p w14:paraId="625271E0" w14:textId="77777777" w:rsidR="007F6C76" w:rsidRPr="00C34245" w:rsidRDefault="007F6C76" w:rsidP="007F6C76">
      <w:pPr>
        <w:spacing w:line="360" w:lineRule="auto"/>
        <w:ind w:left="708"/>
      </w:pPr>
    </w:p>
    <w:p w14:paraId="0FE792AB" w14:textId="77777777" w:rsidR="007F6C76" w:rsidRPr="00C34245" w:rsidRDefault="007F6C76" w:rsidP="007F6C76">
      <w:pPr>
        <w:spacing w:line="360" w:lineRule="auto"/>
      </w:pPr>
      <w:r w:rsidRPr="00C34245">
        <w:br w:type="page"/>
      </w:r>
    </w:p>
    <w:p w14:paraId="41F25A00" w14:textId="77777777" w:rsidR="007F6C76" w:rsidRPr="00C34245" w:rsidRDefault="007F6C76" w:rsidP="007F6C76">
      <w:pPr>
        <w:spacing w:line="360" w:lineRule="auto"/>
      </w:pPr>
      <w:r w:rsidRPr="00C34245">
        <w:rPr>
          <w:b/>
        </w:rPr>
        <w:lastRenderedPageBreak/>
        <w:t xml:space="preserve">Supplementary Material </w:t>
      </w:r>
      <w:r>
        <w:rPr>
          <w:b/>
        </w:rPr>
        <w:t>3</w:t>
      </w:r>
      <w:r w:rsidRPr="00C34245">
        <w:rPr>
          <w:b/>
        </w:rPr>
        <w:t xml:space="preserve"> -</w:t>
      </w:r>
      <w:r>
        <w:t xml:space="preserve"> </w:t>
      </w:r>
      <w:r w:rsidRPr="00C34245">
        <w:t>List of deprescribing experts</w:t>
      </w:r>
    </w:p>
    <w:p w14:paraId="09738E77" w14:textId="77777777" w:rsidR="007F6C76" w:rsidRPr="00C34245" w:rsidRDefault="007F6C76" w:rsidP="007F6C76">
      <w:pPr>
        <w:spacing w:line="360" w:lineRule="auto"/>
      </w:pPr>
    </w:p>
    <w:p w14:paraId="312D2441" w14:textId="77777777" w:rsidR="007F6C76" w:rsidRPr="00C34245" w:rsidRDefault="007F6C76" w:rsidP="007F6C76">
      <w:pPr>
        <w:spacing w:line="360" w:lineRule="auto"/>
      </w:pPr>
      <w:r w:rsidRPr="00C34245">
        <w:t>Dr Barbara FARRELL, BScPHM, PharmD, RPh, ACPR, FCSHP</w:t>
      </w:r>
    </w:p>
    <w:p w14:paraId="2BD48DDB" w14:textId="77777777" w:rsidR="007F6C76" w:rsidRPr="00C34245" w:rsidRDefault="007F6C76" w:rsidP="007F6C76">
      <w:pPr>
        <w:spacing w:line="360" w:lineRule="auto"/>
      </w:pPr>
      <w:r w:rsidRPr="00C34245">
        <w:tab/>
        <w:t>Senior Investigator</w:t>
      </w:r>
    </w:p>
    <w:p w14:paraId="1452E5E6" w14:textId="77777777" w:rsidR="007F6C76" w:rsidRPr="00C34245" w:rsidRDefault="007F6C76" w:rsidP="007F6C76">
      <w:pPr>
        <w:spacing w:line="360" w:lineRule="auto"/>
      </w:pPr>
      <w:r w:rsidRPr="00C34245">
        <w:tab/>
        <w:t>Bruyère Research Institute, University of Ottawa</w:t>
      </w:r>
    </w:p>
    <w:p w14:paraId="4B4A6C24" w14:textId="77777777" w:rsidR="007F6C76" w:rsidRPr="00C34245" w:rsidRDefault="007F6C76" w:rsidP="007F6C76">
      <w:pPr>
        <w:spacing w:line="360" w:lineRule="auto"/>
      </w:pPr>
    </w:p>
    <w:p w14:paraId="012374C7" w14:textId="77777777" w:rsidR="007F6C76" w:rsidRPr="00C34245" w:rsidRDefault="007F6C76" w:rsidP="007F6C76">
      <w:pPr>
        <w:spacing w:line="360" w:lineRule="auto"/>
      </w:pPr>
      <w:r w:rsidRPr="00C34245">
        <w:t>Dr Emily REEVE, PharmD, PhD.</w:t>
      </w:r>
    </w:p>
    <w:p w14:paraId="4843A5A6" w14:textId="77777777" w:rsidR="007F6C76" w:rsidRPr="00C34245" w:rsidRDefault="007F6C76" w:rsidP="007F6C76">
      <w:pPr>
        <w:spacing w:line="360" w:lineRule="auto"/>
        <w:ind w:firstLine="708"/>
      </w:pPr>
      <w:r w:rsidRPr="00C34245">
        <w:t>Senior Research Fellow, Senior Lecturer of Pharmacy Practice</w:t>
      </w:r>
    </w:p>
    <w:p w14:paraId="6636A35A" w14:textId="77777777" w:rsidR="007F6C76" w:rsidRPr="00C34245" w:rsidRDefault="007F6C76" w:rsidP="007F6C76">
      <w:pPr>
        <w:spacing w:line="360" w:lineRule="auto"/>
      </w:pPr>
      <w:r w:rsidRPr="00C34245">
        <w:tab/>
        <w:t>UniSA &amp; Health Sciences, University of South Australia</w:t>
      </w:r>
    </w:p>
    <w:p w14:paraId="59259507" w14:textId="77777777" w:rsidR="007F6C76" w:rsidRPr="00C34245" w:rsidRDefault="007F6C76" w:rsidP="007F6C76">
      <w:pPr>
        <w:spacing w:line="360" w:lineRule="auto"/>
      </w:pPr>
    </w:p>
    <w:p w14:paraId="11D30583" w14:textId="77777777" w:rsidR="007F6C76" w:rsidRPr="00C34245" w:rsidRDefault="007F6C76" w:rsidP="007F6C76">
      <w:pPr>
        <w:spacing w:line="360" w:lineRule="auto"/>
      </w:pPr>
      <w:r w:rsidRPr="00C34245">
        <w:t>Dr Wade Thompson, PharmD, PhD.</w:t>
      </w:r>
    </w:p>
    <w:p w14:paraId="67872F81" w14:textId="77777777" w:rsidR="007F6C76" w:rsidRPr="00C34245" w:rsidRDefault="007F6C76" w:rsidP="007F6C76">
      <w:pPr>
        <w:spacing w:line="360" w:lineRule="auto"/>
      </w:pPr>
      <w:r w:rsidRPr="00C34245">
        <w:tab/>
        <w:t>Postdoctoral Researcher</w:t>
      </w:r>
    </w:p>
    <w:p w14:paraId="48365B8D" w14:textId="77777777" w:rsidR="007F6C76" w:rsidRPr="00C34245" w:rsidRDefault="007F6C76" w:rsidP="007F6C76">
      <w:pPr>
        <w:spacing w:line="360" w:lineRule="auto"/>
      </w:pPr>
      <w:r w:rsidRPr="00C34245">
        <w:tab/>
        <w:t>Women’s College Hospital</w:t>
      </w:r>
    </w:p>
    <w:p w14:paraId="026F2217" w14:textId="77777777" w:rsidR="007F6C76" w:rsidRDefault="007F6C76" w:rsidP="008C7117">
      <w:pPr>
        <w:spacing w:line="360" w:lineRule="auto"/>
        <w:jc w:val="both"/>
      </w:pPr>
    </w:p>
    <w:sectPr w:rsidR="007F6C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altName w:val="﷽﷽﷽﷽﷽﷽﷽﷽"/>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5481F"/>
    <w:multiLevelType w:val="multilevel"/>
    <w:tmpl w:val="D8C493B0"/>
    <w:lvl w:ilvl="0">
      <w:start w:val="1"/>
      <w:numFmt w:val="decimal"/>
      <w:lvlText w:val="[%1]"/>
      <w:lvlJc w:val="left"/>
      <w:pPr>
        <w:ind w:left="1260" w:hanging="360"/>
      </w:pPr>
      <w:rPr>
        <w:rFonts w:hint="default"/>
      </w:rPr>
    </w:lvl>
    <w:lvl w:ilvl="1">
      <w:start w:val="1"/>
      <w:numFmt w:val="decimal"/>
      <w:lvlText w:val="[%2]"/>
      <w:lvlJc w:val="left"/>
      <w:pPr>
        <w:ind w:left="1980" w:hanging="360"/>
      </w:pPr>
      <w:rPr>
        <w:rFonts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 w15:restartNumberingAfterBreak="0">
    <w:nsid w:val="6AE533CC"/>
    <w:multiLevelType w:val="hybridMultilevel"/>
    <w:tmpl w:val="04326C62"/>
    <w:lvl w:ilvl="0" w:tplc="040C0015">
      <w:start w:val="1"/>
      <w:numFmt w:val="upperLetter"/>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6F9E4971"/>
    <w:multiLevelType w:val="multilevel"/>
    <w:tmpl w:val="3982B9BC"/>
    <w:lvl w:ilvl="0">
      <w:start w:val="1"/>
      <w:numFmt w:val="bullet"/>
      <w:lvlText w:val="-"/>
      <w:lvlJc w:val="left"/>
      <w:pPr>
        <w:ind w:left="720" w:hanging="360"/>
      </w:pPr>
      <w:rPr>
        <w:rFonts w:ascii="Calibri" w:hAnsi="Calibri"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0A3"/>
    <w:rsid w:val="001F405E"/>
    <w:rsid w:val="00443A49"/>
    <w:rsid w:val="00593C97"/>
    <w:rsid w:val="005B56F5"/>
    <w:rsid w:val="007F51A6"/>
    <w:rsid w:val="007F6C76"/>
    <w:rsid w:val="008C7117"/>
    <w:rsid w:val="00A23D60"/>
    <w:rsid w:val="00A72083"/>
    <w:rsid w:val="00B059D0"/>
    <w:rsid w:val="00C24E39"/>
    <w:rsid w:val="00D2495C"/>
    <w:rsid w:val="00E97743"/>
    <w:rsid w:val="00EC5EB6"/>
    <w:rsid w:val="00F07557"/>
    <w:rsid w:val="00FD60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163F8"/>
  <w15:chartTrackingRefBased/>
  <w15:docId w15:val="{58A53865-493C-0F47-9683-D1E2A8A3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D60"/>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nhideWhenUsed/>
    <w:rsid w:val="00A72083"/>
    <w:rPr>
      <w:color w:val="0563C1" w:themeColor="hyperlink"/>
      <w:u w:val="single"/>
    </w:rPr>
  </w:style>
  <w:style w:type="paragraph" w:styleId="NormalWeb">
    <w:name w:val="Normal (Web)"/>
    <w:basedOn w:val="Normal"/>
    <w:uiPriority w:val="99"/>
    <w:unhideWhenUsed/>
    <w:rsid w:val="007F6C76"/>
    <w:pPr>
      <w:spacing w:before="100" w:beforeAutospacing="1" w:after="100" w:afterAutospacing="1"/>
    </w:pPr>
  </w:style>
  <w:style w:type="paragraph" w:styleId="Paragraphedeliste">
    <w:name w:val="List Paragraph"/>
    <w:basedOn w:val="Normal"/>
    <w:uiPriority w:val="34"/>
    <w:qFormat/>
    <w:rsid w:val="007F6C76"/>
    <w:pPr>
      <w:ind w:left="720"/>
      <w:contextualSpacing/>
    </w:pPr>
    <w:rPr>
      <w:rFonts w:asciiTheme="minorHAnsi" w:eastAsiaTheme="minorHAnsi" w:hAnsiTheme="minorHAnsi" w:cstheme="minorBidi"/>
      <w:lang w:val="en-US" w:eastAsia="en-US"/>
    </w:rPr>
  </w:style>
  <w:style w:type="table" w:styleId="TableauGrille7Couleur-Accentuation1">
    <w:name w:val="Grid Table 7 Colorful Accent 1"/>
    <w:basedOn w:val="TableauNormal"/>
    <w:uiPriority w:val="52"/>
    <w:rsid w:val="007F6C76"/>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an-pascal.fournier@univ-nante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9940</Words>
  <Characters>62427</Characters>
  <Application>Microsoft Office Word</Application>
  <DocSecurity>0</DocSecurity>
  <Lines>3901</Lines>
  <Paragraphs>2010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Morel</dc:creator>
  <cp:keywords/>
  <dc:description/>
  <cp:lastModifiedBy>Thomas Morel</cp:lastModifiedBy>
  <cp:revision>2</cp:revision>
  <dcterms:created xsi:type="dcterms:W3CDTF">2021-12-02T17:25:00Z</dcterms:created>
  <dcterms:modified xsi:type="dcterms:W3CDTF">2021-12-02T17:25:00Z</dcterms:modified>
</cp:coreProperties>
</file>