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03A5D" w14:textId="644D03AC" w:rsidR="00453B6E" w:rsidRPr="002853C3" w:rsidRDefault="00B3120A" w:rsidP="00D24E3B">
      <w:pPr>
        <w:spacing w:after="0" w:line="240" w:lineRule="auto"/>
        <w:jc w:val="both"/>
        <w:rPr>
          <w:rFonts w:cstheme="minorHAnsi"/>
        </w:rPr>
      </w:pPr>
      <w:r w:rsidRPr="002853C3">
        <w:rPr>
          <w:rFonts w:cstheme="minorHAnsi"/>
          <w:b/>
        </w:rPr>
        <w:t>Table 1</w:t>
      </w:r>
      <w:r w:rsidR="0055440A" w:rsidRPr="002853C3">
        <w:rPr>
          <w:rFonts w:cstheme="minorHAnsi"/>
        </w:rPr>
        <w:t xml:space="preserve"> Values for the</w:t>
      </w:r>
      <w:r w:rsidR="004A430E" w:rsidRPr="002853C3">
        <w:rPr>
          <w:rFonts w:cstheme="minorHAnsi"/>
        </w:rPr>
        <w:t xml:space="preserve"> </w:t>
      </w:r>
      <w:r w:rsidR="0055440A" w:rsidRPr="002853C3">
        <w:rPr>
          <w:rFonts w:cstheme="minorHAnsi"/>
        </w:rPr>
        <w:t>r</w:t>
      </w:r>
      <w:r w:rsidR="00DB3223" w:rsidRPr="002853C3">
        <w:rPr>
          <w:rFonts w:cstheme="minorHAnsi"/>
        </w:rPr>
        <w:t xml:space="preserve">ecovery, uncertainty and means of certification of the certified </w:t>
      </w:r>
      <w:r w:rsidR="0055440A" w:rsidRPr="002853C3">
        <w:rPr>
          <w:rFonts w:cstheme="minorHAnsi"/>
        </w:rPr>
        <w:t xml:space="preserve">plankton </w:t>
      </w:r>
      <w:r w:rsidR="00DB3223" w:rsidRPr="002853C3">
        <w:rPr>
          <w:rFonts w:cstheme="minorHAnsi"/>
        </w:rPr>
        <w:t xml:space="preserve">reference material </w:t>
      </w:r>
      <w:r w:rsidR="0055440A" w:rsidRPr="002853C3">
        <w:rPr>
          <w:rFonts w:cstheme="minorHAnsi"/>
        </w:rPr>
        <w:t>BCR-414</w:t>
      </w:r>
      <w:r w:rsidR="00942BB0" w:rsidRPr="002853C3">
        <w:rPr>
          <w:rFonts w:cstheme="minorHAnsi"/>
        </w:rPr>
        <w:t xml:space="preserve"> (n = 10, except for Zn: n = 9)</w:t>
      </w:r>
      <w:r w:rsidR="0055440A" w:rsidRPr="002853C3">
        <w:rPr>
          <w:rFonts w:cstheme="minorHAnsi"/>
        </w:rPr>
        <w:t xml:space="preserve">. Analysed trace metals include iron (Fe), cobalt (Co), manganese </w:t>
      </w:r>
      <w:r w:rsidR="0055440A" w:rsidRPr="00515A4E">
        <w:rPr>
          <w:rFonts w:cstheme="minorHAnsi"/>
        </w:rPr>
        <w:t>(Mn)</w:t>
      </w:r>
      <w:r w:rsidR="00A364E1" w:rsidRPr="00515A4E">
        <w:rPr>
          <w:rFonts w:cstheme="minorHAnsi"/>
        </w:rPr>
        <w:t>, copper (Cu)</w:t>
      </w:r>
      <w:r w:rsidR="0055440A" w:rsidRPr="00515A4E">
        <w:rPr>
          <w:rFonts w:cstheme="minorHAnsi"/>
        </w:rPr>
        <w:t xml:space="preserve"> and</w:t>
      </w:r>
      <w:r w:rsidR="0055440A" w:rsidRPr="002853C3">
        <w:rPr>
          <w:rFonts w:cstheme="minorHAnsi"/>
        </w:rPr>
        <w:t xml:space="preserve"> zinc (Zn). BCRI and BCRC denote indicative and certified values for BCR-414, respectively. </w:t>
      </w:r>
    </w:p>
    <w:p w14:paraId="614F560C" w14:textId="77777777" w:rsidR="00942BB0" w:rsidRPr="002853C3" w:rsidRDefault="00942BB0" w:rsidP="00D24E3B">
      <w:pPr>
        <w:spacing w:after="0" w:line="240" w:lineRule="auto"/>
        <w:jc w:val="both"/>
        <w:rPr>
          <w:rFonts w:cstheme="minorHAnsi"/>
        </w:rPr>
      </w:pPr>
    </w:p>
    <w:tbl>
      <w:tblPr>
        <w:tblW w:w="7853" w:type="dxa"/>
        <w:jc w:val="center"/>
        <w:tblLayout w:type="fixed"/>
        <w:tblLook w:val="04A0" w:firstRow="1" w:lastRow="0" w:firstColumn="1" w:lastColumn="0" w:noHBand="0" w:noVBand="1"/>
      </w:tblPr>
      <w:tblGrid>
        <w:gridCol w:w="2268"/>
        <w:gridCol w:w="993"/>
        <w:gridCol w:w="992"/>
        <w:gridCol w:w="1134"/>
        <w:gridCol w:w="992"/>
        <w:gridCol w:w="1474"/>
      </w:tblGrid>
      <w:tr w:rsidR="002853C3" w:rsidRPr="002853C3" w14:paraId="39E8C843" w14:textId="77777777" w:rsidTr="00E62025">
        <w:trPr>
          <w:trHeight w:val="375"/>
          <w:jc w:val="center"/>
        </w:trPr>
        <w:tc>
          <w:tcPr>
            <w:tcW w:w="2268" w:type="dxa"/>
            <w:tcBorders>
              <w:top w:val="double" w:sz="4" w:space="0" w:color="auto"/>
              <w:bottom w:val="single" w:sz="4" w:space="0" w:color="auto"/>
            </w:tcBorders>
            <w:vAlign w:val="center"/>
            <w:hideMark/>
          </w:tcPr>
          <w:p w14:paraId="4621DE7C"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Element</w:t>
            </w:r>
          </w:p>
        </w:tc>
        <w:tc>
          <w:tcPr>
            <w:tcW w:w="993" w:type="dxa"/>
            <w:tcBorders>
              <w:top w:val="double" w:sz="4" w:space="0" w:color="auto"/>
              <w:bottom w:val="single" w:sz="4" w:space="0" w:color="auto"/>
            </w:tcBorders>
            <w:vAlign w:val="center"/>
            <w:hideMark/>
          </w:tcPr>
          <w:p w14:paraId="1C610E85"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Fe</w:t>
            </w:r>
          </w:p>
        </w:tc>
        <w:tc>
          <w:tcPr>
            <w:tcW w:w="992" w:type="dxa"/>
            <w:tcBorders>
              <w:top w:val="double" w:sz="4" w:space="0" w:color="auto"/>
              <w:bottom w:val="single" w:sz="4" w:space="0" w:color="auto"/>
            </w:tcBorders>
            <w:vAlign w:val="center"/>
          </w:tcPr>
          <w:p w14:paraId="5276C521" w14:textId="77777777" w:rsidR="00453B6E" w:rsidRPr="002853C3" w:rsidRDefault="00453B6E" w:rsidP="008E2E71">
            <w:pPr>
              <w:tabs>
                <w:tab w:val="left" w:pos="1133"/>
                <w:tab w:val="left" w:pos="1309"/>
              </w:tabs>
              <w:spacing w:after="0" w:line="240" w:lineRule="auto"/>
              <w:ind w:right="29"/>
              <w:rPr>
                <w:rFonts w:eastAsia="Times New Roman" w:cstheme="minorHAnsi"/>
                <w:lang w:eastAsia="en-GB"/>
              </w:rPr>
            </w:pPr>
            <w:r w:rsidRPr="002853C3">
              <w:rPr>
                <w:rFonts w:eastAsia="Verdana" w:cstheme="minorHAnsi"/>
                <w:bCs/>
                <w:kern w:val="24"/>
                <w:lang w:eastAsia="en-GB"/>
              </w:rPr>
              <w:t>Co</w:t>
            </w:r>
          </w:p>
        </w:tc>
        <w:tc>
          <w:tcPr>
            <w:tcW w:w="1134" w:type="dxa"/>
            <w:tcBorders>
              <w:top w:val="double" w:sz="4" w:space="0" w:color="auto"/>
              <w:bottom w:val="single" w:sz="4" w:space="0" w:color="auto"/>
            </w:tcBorders>
            <w:vAlign w:val="center"/>
          </w:tcPr>
          <w:p w14:paraId="31756166"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Mn</w:t>
            </w:r>
          </w:p>
        </w:tc>
        <w:tc>
          <w:tcPr>
            <w:tcW w:w="992" w:type="dxa"/>
            <w:tcBorders>
              <w:top w:val="double" w:sz="4" w:space="0" w:color="auto"/>
              <w:bottom w:val="single" w:sz="4" w:space="0" w:color="auto"/>
            </w:tcBorders>
            <w:vAlign w:val="center"/>
          </w:tcPr>
          <w:p w14:paraId="7F265ACC"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Cu</w:t>
            </w:r>
          </w:p>
        </w:tc>
        <w:tc>
          <w:tcPr>
            <w:tcW w:w="1474" w:type="dxa"/>
            <w:tcBorders>
              <w:top w:val="double" w:sz="4" w:space="0" w:color="auto"/>
              <w:bottom w:val="single" w:sz="4" w:space="0" w:color="auto"/>
            </w:tcBorders>
            <w:vAlign w:val="center"/>
          </w:tcPr>
          <w:p w14:paraId="7D762EA7"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Zn</w:t>
            </w:r>
          </w:p>
        </w:tc>
      </w:tr>
      <w:tr w:rsidR="002853C3" w:rsidRPr="002853C3" w14:paraId="4BC8CDA1" w14:textId="77777777" w:rsidTr="00D24E3B">
        <w:trPr>
          <w:trHeight w:val="375"/>
          <w:jc w:val="center"/>
        </w:trPr>
        <w:tc>
          <w:tcPr>
            <w:tcW w:w="2268" w:type="dxa"/>
            <w:noWrap/>
            <w:vAlign w:val="bottom"/>
          </w:tcPr>
          <w:p w14:paraId="0119C9CA"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 recovery</w:t>
            </w:r>
          </w:p>
        </w:tc>
        <w:tc>
          <w:tcPr>
            <w:tcW w:w="993" w:type="dxa"/>
            <w:vAlign w:val="bottom"/>
          </w:tcPr>
          <w:p w14:paraId="555EEDE6" w14:textId="397A6DBA" w:rsidR="00453B6E" w:rsidRPr="002853C3" w:rsidRDefault="00453B6E" w:rsidP="008E2E71">
            <w:pPr>
              <w:spacing w:after="0" w:line="240" w:lineRule="auto"/>
              <w:rPr>
                <w:rFonts w:cstheme="minorHAnsi"/>
              </w:rPr>
            </w:pPr>
            <w:r w:rsidRPr="002853C3">
              <w:rPr>
                <w:rFonts w:cstheme="minorHAnsi"/>
              </w:rPr>
              <w:t>99.55</w:t>
            </w:r>
          </w:p>
        </w:tc>
        <w:tc>
          <w:tcPr>
            <w:tcW w:w="992" w:type="dxa"/>
            <w:vAlign w:val="bottom"/>
          </w:tcPr>
          <w:p w14:paraId="35D96E24" w14:textId="13AD61D1"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95.91</w:t>
            </w:r>
          </w:p>
        </w:tc>
        <w:tc>
          <w:tcPr>
            <w:tcW w:w="1134" w:type="dxa"/>
            <w:vAlign w:val="bottom"/>
          </w:tcPr>
          <w:p w14:paraId="71633B5C" w14:textId="3E0A8084" w:rsidR="00453B6E" w:rsidRPr="002853C3" w:rsidRDefault="00453B6E" w:rsidP="00453B6E">
            <w:pPr>
              <w:spacing w:after="0" w:line="240" w:lineRule="auto"/>
              <w:rPr>
                <w:rFonts w:eastAsia="Times New Roman" w:cstheme="minorHAnsi"/>
                <w:lang w:eastAsia="en-GB"/>
              </w:rPr>
            </w:pPr>
            <w:r w:rsidRPr="002853C3">
              <w:rPr>
                <w:rFonts w:cstheme="minorHAnsi"/>
              </w:rPr>
              <w:t>91.83</w:t>
            </w:r>
          </w:p>
        </w:tc>
        <w:tc>
          <w:tcPr>
            <w:tcW w:w="992" w:type="dxa"/>
            <w:vAlign w:val="bottom"/>
          </w:tcPr>
          <w:p w14:paraId="06E921ED" w14:textId="62F5C36F"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95.95</w:t>
            </w:r>
          </w:p>
        </w:tc>
        <w:tc>
          <w:tcPr>
            <w:tcW w:w="1474" w:type="dxa"/>
            <w:vAlign w:val="bottom"/>
          </w:tcPr>
          <w:p w14:paraId="38C72AFC" w14:textId="531CEF3A"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121.23</w:t>
            </w:r>
          </w:p>
        </w:tc>
      </w:tr>
      <w:tr w:rsidR="002853C3" w:rsidRPr="002853C3" w14:paraId="79E3CAAE" w14:textId="77777777" w:rsidTr="00D24E3B">
        <w:trPr>
          <w:trHeight w:val="375"/>
          <w:jc w:val="center"/>
        </w:trPr>
        <w:tc>
          <w:tcPr>
            <w:tcW w:w="2268" w:type="dxa"/>
            <w:noWrap/>
            <w:vAlign w:val="bottom"/>
          </w:tcPr>
          <w:p w14:paraId="71856949"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 RSD BCR-414</w:t>
            </w:r>
          </w:p>
        </w:tc>
        <w:tc>
          <w:tcPr>
            <w:tcW w:w="993" w:type="dxa"/>
            <w:vAlign w:val="bottom"/>
          </w:tcPr>
          <w:p w14:paraId="26250085" w14:textId="3870D4AE"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2.88</w:t>
            </w:r>
          </w:p>
        </w:tc>
        <w:tc>
          <w:tcPr>
            <w:tcW w:w="992" w:type="dxa"/>
            <w:vAlign w:val="bottom"/>
          </w:tcPr>
          <w:p w14:paraId="7491B07A" w14:textId="0C6864D2"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6.33</w:t>
            </w:r>
          </w:p>
        </w:tc>
        <w:tc>
          <w:tcPr>
            <w:tcW w:w="1134" w:type="dxa"/>
            <w:vAlign w:val="bottom"/>
          </w:tcPr>
          <w:p w14:paraId="142C2113" w14:textId="33F12577" w:rsidR="00453B6E" w:rsidRPr="002853C3" w:rsidRDefault="00453B6E" w:rsidP="00453B6E">
            <w:pPr>
              <w:spacing w:after="0" w:line="240" w:lineRule="auto"/>
              <w:rPr>
                <w:rFonts w:eastAsia="Times New Roman" w:cstheme="minorHAnsi"/>
                <w:lang w:eastAsia="en-GB"/>
              </w:rPr>
            </w:pPr>
            <w:r w:rsidRPr="002853C3">
              <w:rPr>
                <w:rFonts w:eastAsia="Times New Roman" w:cstheme="minorHAnsi"/>
                <w:lang w:eastAsia="en-GB"/>
              </w:rPr>
              <w:t>9.47</w:t>
            </w:r>
          </w:p>
        </w:tc>
        <w:tc>
          <w:tcPr>
            <w:tcW w:w="992" w:type="dxa"/>
            <w:vAlign w:val="bottom"/>
          </w:tcPr>
          <w:p w14:paraId="7BFD86FA" w14:textId="3B5BFC10"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12.09</w:t>
            </w:r>
          </w:p>
        </w:tc>
        <w:tc>
          <w:tcPr>
            <w:tcW w:w="1474" w:type="dxa"/>
            <w:vAlign w:val="bottom"/>
          </w:tcPr>
          <w:p w14:paraId="4830240C" w14:textId="2A89EEAE"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24.63</w:t>
            </w:r>
          </w:p>
        </w:tc>
      </w:tr>
      <w:tr w:rsidR="00453B6E" w:rsidRPr="002853C3" w14:paraId="76D9517B" w14:textId="77777777" w:rsidTr="00D24E3B">
        <w:trPr>
          <w:trHeight w:val="375"/>
          <w:jc w:val="center"/>
        </w:trPr>
        <w:tc>
          <w:tcPr>
            <w:tcW w:w="2268" w:type="dxa"/>
            <w:tcBorders>
              <w:bottom w:val="single" w:sz="4" w:space="0" w:color="auto"/>
            </w:tcBorders>
            <w:noWrap/>
            <w:vAlign w:val="bottom"/>
          </w:tcPr>
          <w:p w14:paraId="32E36BC0"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Certification</w:t>
            </w:r>
          </w:p>
        </w:tc>
        <w:tc>
          <w:tcPr>
            <w:tcW w:w="993" w:type="dxa"/>
            <w:tcBorders>
              <w:bottom w:val="single" w:sz="4" w:space="0" w:color="auto"/>
            </w:tcBorders>
            <w:vAlign w:val="bottom"/>
          </w:tcPr>
          <w:p w14:paraId="59A96603"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BCRI</w:t>
            </w:r>
          </w:p>
        </w:tc>
        <w:tc>
          <w:tcPr>
            <w:tcW w:w="992" w:type="dxa"/>
            <w:tcBorders>
              <w:bottom w:val="single" w:sz="4" w:space="0" w:color="auto"/>
            </w:tcBorders>
            <w:vAlign w:val="bottom"/>
          </w:tcPr>
          <w:p w14:paraId="52BB62F2"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BCRI</w:t>
            </w:r>
          </w:p>
        </w:tc>
        <w:tc>
          <w:tcPr>
            <w:tcW w:w="1134" w:type="dxa"/>
            <w:tcBorders>
              <w:bottom w:val="single" w:sz="4" w:space="0" w:color="auto"/>
            </w:tcBorders>
            <w:vAlign w:val="bottom"/>
          </w:tcPr>
          <w:p w14:paraId="79CFC04B"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BCRC</w:t>
            </w:r>
          </w:p>
        </w:tc>
        <w:tc>
          <w:tcPr>
            <w:tcW w:w="992" w:type="dxa"/>
            <w:tcBorders>
              <w:bottom w:val="single" w:sz="4" w:space="0" w:color="auto"/>
            </w:tcBorders>
            <w:vAlign w:val="bottom"/>
          </w:tcPr>
          <w:p w14:paraId="3210EA0B"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BCRC</w:t>
            </w:r>
          </w:p>
        </w:tc>
        <w:tc>
          <w:tcPr>
            <w:tcW w:w="1474" w:type="dxa"/>
            <w:tcBorders>
              <w:bottom w:val="single" w:sz="4" w:space="0" w:color="auto"/>
            </w:tcBorders>
            <w:vAlign w:val="bottom"/>
          </w:tcPr>
          <w:p w14:paraId="4DEF77F2" w14:textId="77777777" w:rsidR="00453B6E" w:rsidRPr="002853C3" w:rsidRDefault="00453B6E" w:rsidP="008E2E71">
            <w:pPr>
              <w:spacing w:after="0" w:line="240" w:lineRule="auto"/>
              <w:rPr>
                <w:rFonts w:eastAsia="Times New Roman" w:cstheme="minorHAnsi"/>
                <w:lang w:eastAsia="en-GB"/>
              </w:rPr>
            </w:pPr>
            <w:r w:rsidRPr="002853C3">
              <w:rPr>
                <w:rFonts w:eastAsia="Times New Roman" w:cstheme="minorHAnsi"/>
                <w:lang w:eastAsia="en-GB"/>
              </w:rPr>
              <w:t>BCRC</w:t>
            </w:r>
          </w:p>
        </w:tc>
      </w:tr>
    </w:tbl>
    <w:p w14:paraId="722715E9" w14:textId="18E2B200" w:rsidR="00653570" w:rsidRPr="002853C3" w:rsidRDefault="00653570">
      <w:pPr>
        <w:rPr>
          <w:rFonts w:cstheme="minorHAnsi"/>
        </w:rPr>
      </w:pPr>
    </w:p>
    <w:p w14:paraId="4BD379E0" w14:textId="77777777" w:rsidR="00653570" w:rsidRPr="002853C3" w:rsidRDefault="00653570">
      <w:pPr>
        <w:rPr>
          <w:rFonts w:cstheme="minorHAnsi"/>
        </w:rPr>
      </w:pPr>
    </w:p>
    <w:p w14:paraId="12483B90" w14:textId="77777777" w:rsidR="00587BDC" w:rsidRPr="002853C3" w:rsidRDefault="00653570">
      <w:pPr>
        <w:rPr>
          <w:rFonts w:cstheme="minorHAnsi"/>
        </w:rPr>
        <w:sectPr w:rsidR="00587BDC" w:rsidRPr="002853C3">
          <w:pgSz w:w="11906" w:h="16838"/>
          <w:pgMar w:top="1417" w:right="1417" w:bottom="1134" w:left="1417" w:header="708" w:footer="708" w:gutter="0"/>
          <w:cols w:space="708"/>
          <w:docGrid w:linePitch="360"/>
        </w:sectPr>
      </w:pPr>
      <w:r w:rsidRPr="002853C3">
        <w:rPr>
          <w:rFonts w:cstheme="minorHAnsi"/>
        </w:rPr>
        <w:br w:type="page"/>
      </w:r>
    </w:p>
    <w:p w14:paraId="386B7E16" w14:textId="67050A46" w:rsidR="00653570" w:rsidRPr="002853C3" w:rsidRDefault="00653570" w:rsidP="00653570">
      <w:pPr>
        <w:jc w:val="both"/>
        <w:rPr>
          <w:rFonts w:cstheme="minorHAnsi"/>
          <w:szCs w:val="24"/>
        </w:rPr>
      </w:pPr>
      <w:proofErr w:type="gramStart"/>
      <w:r w:rsidRPr="002853C3">
        <w:rPr>
          <w:rFonts w:cstheme="minorHAnsi"/>
          <w:b/>
        </w:rPr>
        <w:lastRenderedPageBreak/>
        <w:t>Table 2</w:t>
      </w:r>
      <w:r w:rsidRPr="002853C3">
        <w:rPr>
          <w:rFonts w:cstheme="minorHAnsi"/>
        </w:rPr>
        <w:t xml:space="preserve"> </w:t>
      </w:r>
      <w:r w:rsidR="00586CBB" w:rsidRPr="00515A4E">
        <w:rPr>
          <w:rFonts w:cstheme="minorHAnsi"/>
        </w:rPr>
        <w:t>Concentrations</w:t>
      </w:r>
      <w:r w:rsidR="00A364E1" w:rsidRPr="00515A4E">
        <w:rPr>
          <w:rFonts w:cstheme="minorHAnsi"/>
        </w:rPr>
        <w:t xml:space="preserve"> of light-</w:t>
      </w:r>
      <w:r w:rsidR="00586CBB" w:rsidRPr="00515A4E">
        <w:rPr>
          <w:rFonts w:cstheme="minorHAnsi"/>
        </w:rPr>
        <w:t>harvesting</w:t>
      </w:r>
      <w:r w:rsidRPr="00515A4E">
        <w:rPr>
          <w:rFonts w:cstheme="minorHAnsi"/>
        </w:rPr>
        <w:t xml:space="preserve"> </w:t>
      </w:r>
      <w:r w:rsidR="00586CBB" w:rsidRPr="00515A4E">
        <w:rPr>
          <w:rFonts w:cstheme="minorHAnsi"/>
        </w:rPr>
        <w:t>(chlorophyll</w:t>
      </w:r>
      <w:r w:rsidR="00586CBB" w:rsidRPr="002853C3">
        <w:rPr>
          <w:rFonts w:cstheme="minorHAnsi"/>
        </w:rPr>
        <w:t xml:space="preserve"> </w:t>
      </w:r>
      <w:r w:rsidR="00586CBB" w:rsidRPr="002853C3">
        <w:rPr>
          <w:rFonts w:cstheme="minorHAnsi"/>
          <w:i/>
        </w:rPr>
        <w:t>a</w:t>
      </w:r>
      <w:r w:rsidR="00586CBB" w:rsidRPr="002853C3">
        <w:rPr>
          <w:rFonts w:cstheme="minorHAnsi"/>
        </w:rPr>
        <w:t xml:space="preserve"> (</w:t>
      </w:r>
      <w:proofErr w:type="spellStart"/>
      <w:r w:rsidR="00586CBB" w:rsidRPr="002853C3">
        <w:rPr>
          <w:rFonts w:cstheme="minorHAnsi"/>
        </w:rPr>
        <w:t>Chl</w:t>
      </w:r>
      <w:proofErr w:type="spellEnd"/>
      <w:r w:rsidR="00586CBB" w:rsidRPr="002853C3">
        <w:rPr>
          <w:rFonts w:cstheme="minorHAnsi"/>
        </w:rPr>
        <w:t xml:space="preserve"> </w:t>
      </w:r>
      <w:r w:rsidR="00586CBB" w:rsidRPr="002853C3">
        <w:rPr>
          <w:rFonts w:cstheme="minorHAnsi"/>
          <w:i/>
        </w:rPr>
        <w:t>a</w:t>
      </w:r>
      <w:r w:rsidR="00586CBB" w:rsidRPr="002853C3">
        <w:rPr>
          <w:rFonts w:cstheme="minorHAnsi"/>
        </w:rPr>
        <w:t>), chlorophyll c</w:t>
      </w:r>
      <w:r w:rsidR="00586CBB" w:rsidRPr="002853C3">
        <w:rPr>
          <w:rFonts w:cstheme="minorHAnsi"/>
          <w:vertAlign w:val="subscript"/>
        </w:rPr>
        <w:t>1</w:t>
      </w:r>
      <w:r w:rsidR="00586CBB" w:rsidRPr="002853C3">
        <w:rPr>
          <w:rFonts w:cstheme="minorHAnsi"/>
        </w:rPr>
        <w:t>+</w:t>
      </w:r>
      <w:r w:rsidR="00586CBB" w:rsidRPr="002853C3">
        <w:rPr>
          <w:rFonts w:cstheme="minorHAnsi"/>
          <w:vertAlign w:val="subscript"/>
        </w:rPr>
        <w:t xml:space="preserve">2 </w:t>
      </w:r>
      <w:r w:rsidR="00586CBB" w:rsidRPr="002853C3">
        <w:rPr>
          <w:rFonts w:ascii="Calibri" w:hAnsi="Calibri" w:cs="Calibri"/>
        </w:rPr>
        <w:t>(</w:t>
      </w:r>
      <w:proofErr w:type="spellStart"/>
      <w:r w:rsidR="00586CBB" w:rsidRPr="002853C3">
        <w:rPr>
          <w:rFonts w:ascii="Calibri" w:hAnsi="Calibri" w:cs="Calibri"/>
        </w:rPr>
        <w:t>Chl</w:t>
      </w:r>
      <w:proofErr w:type="spellEnd"/>
      <w:r w:rsidR="00586CBB" w:rsidRPr="002853C3">
        <w:rPr>
          <w:rFonts w:ascii="Calibri" w:hAnsi="Calibri" w:cs="Calibri"/>
        </w:rPr>
        <w:t xml:space="preserve"> </w:t>
      </w:r>
      <w:r w:rsidR="00586CBB" w:rsidRPr="002853C3">
        <w:rPr>
          <w:rFonts w:cstheme="minorHAnsi"/>
        </w:rPr>
        <w:t>c</w:t>
      </w:r>
      <w:r w:rsidR="00586CBB" w:rsidRPr="002853C3">
        <w:rPr>
          <w:rFonts w:cstheme="minorHAnsi"/>
          <w:vertAlign w:val="subscript"/>
        </w:rPr>
        <w:t>1</w:t>
      </w:r>
      <w:r w:rsidR="00586CBB" w:rsidRPr="002853C3">
        <w:rPr>
          <w:rFonts w:cstheme="minorHAnsi"/>
        </w:rPr>
        <w:t>+</w:t>
      </w:r>
      <w:r w:rsidR="00586CBB" w:rsidRPr="002853C3">
        <w:rPr>
          <w:rFonts w:cstheme="minorHAnsi"/>
          <w:vertAlign w:val="subscript"/>
        </w:rPr>
        <w:t>2</w:t>
      </w:r>
      <w:r w:rsidR="00586CBB" w:rsidRPr="002853C3">
        <w:rPr>
          <w:rFonts w:ascii="Calibri" w:hAnsi="Calibri" w:cs="Calibri"/>
        </w:rPr>
        <w:t>)</w:t>
      </w:r>
      <w:r w:rsidR="00586CBB" w:rsidRPr="002853C3">
        <w:rPr>
          <w:rFonts w:cstheme="minorHAnsi"/>
        </w:rPr>
        <w:t>, fucoxanthin) to light-protective pigments (diadinoxanthin (DD) and diatoxanthin (DT); ng L</w:t>
      </w:r>
      <w:r w:rsidR="00586CBB" w:rsidRPr="002853C3">
        <w:rPr>
          <w:rFonts w:cstheme="minorHAnsi"/>
          <w:vertAlign w:val="superscript"/>
        </w:rPr>
        <w:t>-1</w:t>
      </w:r>
      <w:r w:rsidR="00586CBB" w:rsidRPr="002853C3">
        <w:rPr>
          <w:rFonts w:cstheme="minorHAnsi"/>
          <w:vertAlign w:val="superscript"/>
        </w:rPr>
        <w:softHyphen/>
      </w:r>
      <w:r w:rsidR="00586CBB" w:rsidRPr="002853C3">
        <w:rPr>
          <w:rFonts w:cstheme="minorHAnsi"/>
        </w:rPr>
        <w:t>) for a natural Antarctic phytoplankton community grown under moderate mixing (</w:t>
      </w:r>
      <w:r w:rsidR="00FE7227" w:rsidRPr="002853C3">
        <w:rPr>
          <w:rFonts w:cstheme="minorHAnsi"/>
        </w:rPr>
        <w:t xml:space="preserve">low Fe </w:t>
      </w:r>
      <w:r w:rsidR="00586CBB" w:rsidRPr="002853C3">
        <w:rPr>
          <w:rFonts w:cstheme="minorHAnsi"/>
        </w:rPr>
        <w:t>and low light), low mixing (</w:t>
      </w:r>
      <w:r w:rsidR="00FE7227" w:rsidRPr="002853C3">
        <w:rPr>
          <w:rFonts w:cstheme="minorHAnsi"/>
        </w:rPr>
        <w:t xml:space="preserve">low Fe </w:t>
      </w:r>
      <w:r w:rsidR="00586CBB" w:rsidRPr="002853C3">
        <w:rPr>
          <w:rFonts w:cstheme="minorHAnsi"/>
        </w:rPr>
        <w:t>and high light), and strong mixing (high Fe and low light) exposed to ambient pH or ocean acidification (OA).</w:t>
      </w:r>
      <w:proofErr w:type="gramEnd"/>
      <w:r w:rsidR="00586CBB" w:rsidRPr="002853C3">
        <w:rPr>
          <w:rFonts w:cstheme="minorHAnsi"/>
        </w:rPr>
        <w:t xml:space="preserve"> </w:t>
      </w:r>
      <w:r w:rsidR="00FE7227" w:rsidRPr="002853C3">
        <w:rPr>
          <w:rFonts w:cstheme="minorHAnsi"/>
          <w:szCs w:val="24"/>
        </w:rPr>
        <w:t xml:space="preserve">Values </w:t>
      </w:r>
      <w:r w:rsidRPr="002853C3">
        <w:rPr>
          <w:rFonts w:cstheme="minorHAnsi"/>
          <w:szCs w:val="24"/>
        </w:rPr>
        <w:t>were determined at the end of the fir</w:t>
      </w:r>
      <w:r w:rsidR="00FE7227" w:rsidRPr="002853C3">
        <w:rPr>
          <w:rFonts w:cstheme="minorHAnsi"/>
          <w:szCs w:val="24"/>
        </w:rPr>
        <w:t xml:space="preserve">st and the second growth phase and </w:t>
      </w:r>
      <w:r w:rsidRPr="002853C3">
        <w:rPr>
          <w:rFonts w:cstheme="minorHAnsi"/>
        </w:rPr>
        <w:t>represent the means ± SD (n = 3), except for those with a dagger (</w:t>
      </w:r>
      <w:r w:rsidRPr="002853C3">
        <w:rPr>
          <w:rFonts w:ascii="Calibri" w:hAnsi="Calibri" w:cs="Calibri"/>
        </w:rPr>
        <w:t>†, n = 2) or caret (^, n = 1).</w:t>
      </w:r>
      <w:r w:rsidRPr="002853C3">
        <w:rPr>
          <w:rFonts w:cstheme="minorHAnsi"/>
        </w:rPr>
        <w:t xml:space="preserve"> Significant differences relative to the moderate mixing scenario at</w:t>
      </w:r>
      <w:r w:rsidRPr="002853C3">
        <w:rPr>
          <w:rFonts w:cstheme="minorHAnsi"/>
          <w:szCs w:val="24"/>
        </w:rPr>
        <w:t xml:space="preserve"> ambi</w:t>
      </w:r>
      <w:r w:rsidR="00190DB8">
        <w:rPr>
          <w:rFonts w:cstheme="minorHAnsi"/>
          <w:szCs w:val="24"/>
        </w:rPr>
        <w:t>ent pH are denoted by *p &lt; 0.05</w:t>
      </w:r>
      <w:r w:rsidRPr="002853C3">
        <w:rPr>
          <w:rFonts w:cstheme="minorHAnsi"/>
          <w:szCs w:val="24"/>
        </w:rPr>
        <w:t>. ND denotes not determined.</w:t>
      </w:r>
    </w:p>
    <w:tbl>
      <w:tblPr>
        <w:tblW w:w="11622" w:type="dxa"/>
        <w:tblInd w:w="1703" w:type="dxa"/>
        <w:tblBorders>
          <w:top w:val="single" w:sz="4" w:space="0" w:color="auto"/>
          <w:bottom w:val="single" w:sz="4" w:space="0" w:color="auto"/>
        </w:tblBorders>
        <w:tblLook w:val="04A0" w:firstRow="1" w:lastRow="0" w:firstColumn="1" w:lastColumn="0" w:noHBand="0" w:noVBand="1"/>
      </w:tblPr>
      <w:tblGrid>
        <w:gridCol w:w="2835"/>
        <w:gridCol w:w="1587"/>
        <w:gridCol w:w="1531"/>
        <w:gridCol w:w="1587"/>
        <w:gridCol w:w="1474"/>
        <w:gridCol w:w="1304"/>
        <w:gridCol w:w="1304"/>
      </w:tblGrid>
      <w:tr w:rsidR="002853C3" w:rsidRPr="002853C3" w14:paraId="036969EE" w14:textId="018113EF" w:rsidTr="005D2EF8">
        <w:trPr>
          <w:trHeight w:val="340"/>
        </w:trPr>
        <w:tc>
          <w:tcPr>
            <w:tcW w:w="2835" w:type="dxa"/>
            <w:tcBorders>
              <w:top w:val="double" w:sz="4" w:space="0" w:color="auto"/>
              <w:bottom w:val="nil"/>
            </w:tcBorders>
            <w:shd w:val="clear" w:color="auto" w:fill="auto"/>
            <w:noWrap/>
            <w:vAlign w:val="center"/>
            <w:hideMark/>
          </w:tcPr>
          <w:p w14:paraId="0ED0F1D4" w14:textId="77777777" w:rsidR="005D2EF8" w:rsidRPr="002853C3" w:rsidRDefault="005D2EF8" w:rsidP="006222AE">
            <w:pPr>
              <w:spacing w:after="0"/>
              <w:rPr>
                <w:rFonts w:eastAsia="Times New Roman" w:cstheme="minorHAnsi"/>
              </w:rPr>
            </w:pPr>
            <w:r w:rsidRPr="002853C3">
              <w:rPr>
                <w:rFonts w:cstheme="minorHAnsi"/>
              </w:rPr>
              <w:t>Scenario</w:t>
            </w:r>
          </w:p>
        </w:tc>
        <w:tc>
          <w:tcPr>
            <w:tcW w:w="1587" w:type="dxa"/>
            <w:tcBorders>
              <w:top w:val="double" w:sz="4" w:space="0" w:color="auto"/>
              <w:bottom w:val="nil"/>
            </w:tcBorders>
            <w:vAlign w:val="center"/>
          </w:tcPr>
          <w:p w14:paraId="00DA11B5" w14:textId="30C14C13" w:rsidR="005D2EF8" w:rsidRPr="002853C3" w:rsidRDefault="005D2EF8" w:rsidP="006222AE">
            <w:pPr>
              <w:spacing w:after="0"/>
              <w:rPr>
                <w:rFonts w:cstheme="minorHAnsi"/>
                <w:bCs/>
              </w:rPr>
            </w:pPr>
            <w:proofErr w:type="spellStart"/>
            <w:r w:rsidRPr="002853C3">
              <w:rPr>
                <w:rFonts w:ascii="Calibri" w:hAnsi="Calibri" w:cs="Calibri"/>
              </w:rPr>
              <w:t>Chl</w:t>
            </w:r>
            <w:proofErr w:type="spellEnd"/>
            <w:r w:rsidRPr="002853C3">
              <w:rPr>
                <w:rFonts w:ascii="Calibri" w:hAnsi="Calibri" w:cs="Calibri"/>
              </w:rPr>
              <w:t xml:space="preserve"> </w:t>
            </w:r>
            <w:r w:rsidRPr="002853C3">
              <w:rPr>
                <w:rFonts w:ascii="Calibri" w:hAnsi="Calibri" w:cs="Calibri"/>
                <w:i/>
              </w:rPr>
              <w:t>a</w:t>
            </w:r>
          </w:p>
        </w:tc>
        <w:tc>
          <w:tcPr>
            <w:tcW w:w="1531" w:type="dxa"/>
            <w:tcBorders>
              <w:top w:val="double" w:sz="4" w:space="0" w:color="auto"/>
              <w:bottom w:val="nil"/>
            </w:tcBorders>
            <w:vAlign w:val="center"/>
          </w:tcPr>
          <w:p w14:paraId="48E60F5D" w14:textId="6355A2C0" w:rsidR="005D2EF8" w:rsidRPr="002853C3" w:rsidRDefault="005D2EF8" w:rsidP="006222AE">
            <w:pPr>
              <w:spacing w:after="0"/>
              <w:rPr>
                <w:rFonts w:cstheme="minorHAnsi"/>
                <w:bCs/>
              </w:rPr>
            </w:pPr>
            <w:proofErr w:type="spellStart"/>
            <w:r w:rsidRPr="002853C3">
              <w:rPr>
                <w:rFonts w:ascii="Calibri" w:hAnsi="Calibri" w:cs="Calibri"/>
              </w:rPr>
              <w:t>Chl</w:t>
            </w:r>
            <w:proofErr w:type="spellEnd"/>
            <w:r w:rsidRPr="002853C3">
              <w:rPr>
                <w:rFonts w:ascii="Calibri" w:hAnsi="Calibri" w:cs="Calibri"/>
              </w:rPr>
              <w:t xml:space="preserve"> </w:t>
            </w:r>
            <w:r w:rsidRPr="002853C3">
              <w:rPr>
                <w:rFonts w:cstheme="minorHAnsi"/>
              </w:rPr>
              <w:t>c</w:t>
            </w:r>
            <w:r w:rsidRPr="002853C3">
              <w:rPr>
                <w:rFonts w:cstheme="minorHAnsi"/>
                <w:vertAlign w:val="subscript"/>
              </w:rPr>
              <w:t>1</w:t>
            </w:r>
            <w:r w:rsidRPr="002853C3">
              <w:rPr>
                <w:rFonts w:cstheme="minorHAnsi"/>
              </w:rPr>
              <w:t>+</w:t>
            </w:r>
            <w:r w:rsidRPr="002853C3">
              <w:rPr>
                <w:rFonts w:cstheme="minorHAnsi"/>
                <w:vertAlign w:val="subscript"/>
              </w:rPr>
              <w:t>2</w:t>
            </w:r>
          </w:p>
        </w:tc>
        <w:tc>
          <w:tcPr>
            <w:tcW w:w="1587" w:type="dxa"/>
            <w:tcBorders>
              <w:top w:val="double" w:sz="4" w:space="0" w:color="auto"/>
              <w:bottom w:val="nil"/>
            </w:tcBorders>
            <w:vAlign w:val="center"/>
          </w:tcPr>
          <w:p w14:paraId="3CE84EFC" w14:textId="6F4884FA" w:rsidR="005D2EF8" w:rsidRPr="002853C3" w:rsidRDefault="005D2EF8" w:rsidP="006222AE">
            <w:pPr>
              <w:spacing w:after="0"/>
              <w:rPr>
                <w:rFonts w:cstheme="minorHAnsi"/>
                <w:bCs/>
              </w:rPr>
            </w:pPr>
            <w:r w:rsidRPr="002853C3">
              <w:rPr>
                <w:rFonts w:ascii="Calibri" w:hAnsi="Calibri" w:cs="Calibri"/>
              </w:rPr>
              <w:t>Fucoxanthin</w:t>
            </w:r>
          </w:p>
        </w:tc>
        <w:tc>
          <w:tcPr>
            <w:tcW w:w="1474" w:type="dxa"/>
            <w:tcBorders>
              <w:top w:val="double" w:sz="4" w:space="0" w:color="auto"/>
              <w:bottom w:val="nil"/>
            </w:tcBorders>
            <w:vAlign w:val="center"/>
          </w:tcPr>
          <w:p w14:paraId="372AE394" w14:textId="3E1D131C" w:rsidR="005D2EF8" w:rsidRPr="002853C3" w:rsidRDefault="005D2EF8" w:rsidP="006222AE">
            <w:pPr>
              <w:spacing w:after="0"/>
              <w:rPr>
                <w:rFonts w:cstheme="minorHAnsi"/>
                <w:bCs/>
              </w:rPr>
            </w:pPr>
            <w:r w:rsidRPr="002853C3">
              <w:rPr>
                <w:rFonts w:ascii="Calibri" w:hAnsi="Calibri" w:cs="Calibri"/>
              </w:rPr>
              <w:t>DD</w:t>
            </w:r>
          </w:p>
        </w:tc>
        <w:tc>
          <w:tcPr>
            <w:tcW w:w="1304" w:type="dxa"/>
            <w:tcBorders>
              <w:top w:val="double" w:sz="4" w:space="0" w:color="auto"/>
              <w:bottom w:val="nil"/>
            </w:tcBorders>
            <w:vAlign w:val="center"/>
          </w:tcPr>
          <w:p w14:paraId="68DC712F" w14:textId="308ECD47" w:rsidR="005D2EF8" w:rsidRPr="002853C3" w:rsidRDefault="005D2EF8" w:rsidP="006222AE">
            <w:pPr>
              <w:spacing w:after="0"/>
              <w:rPr>
                <w:rFonts w:ascii="Calibri" w:hAnsi="Calibri" w:cs="Calibri"/>
              </w:rPr>
            </w:pPr>
            <w:r w:rsidRPr="002853C3">
              <w:rPr>
                <w:rFonts w:ascii="Calibri" w:hAnsi="Calibri" w:cs="Calibri"/>
              </w:rPr>
              <w:t>DT</w:t>
            </w:r>
          </w:p>
        </w:tc>
        <w:tc>
          <w:tcPr>
            <w:tcW w:w="1304" w:type="dxa"/>
            <w:tcBorders>
              <w:top w:val="double" w:sz="4" w:space="0" w:color="auto"/>
              <w:bottom w:val="nil"/>
            </w:tcBorders>
          </w:tcPr>
          <w:p w14:paraId="4FE6630F" w14:textId="73736D88" w:rsidR="005D2EF8" w:rsidRPr="002853C3" w:rsidRDefault="00BA1BE2" w:rsidP="006222AE">
            <w:pPr>
              <w:spacing w:after="0"/>
              <w:rPr>
                <w:rFonts w:ascii="Calibri" w:hAnsi="Calibri" w:cs="Calibri"/>
              </w:rPr>
            </w:pPr>
            <w:r w:rsidRPr="002853C3">
              <w:rPr>
                <w:rFonts w:ascii="Calibri" w:hAnsi="Calibri" w:cs="Calibri"/>
              </w:rPr>
              <w:t>β</w:t>
            </w:r>
            <w:r w:rsidR="000F11D9" w:rsidRPr="002853C3">
              <w:rPr>
                <w:rFonts w:ascii="Calibri" w:hAnsi="Calibri" w:cs="Calibri"/>
              </w:rPr>
              <w:t>-carotene</w:t>
            </w:r>
          </w:p>
        </w:tc>
      </w:tr>
      <w:tr w:rsidR="002853C3" w:rsidRPr="002853C3" w14:paraId="41B8E4D9" w14:textId="547308DF" w:rsidTr="005D2EF8">
        <w:trPr>
          <w:trHeight w:val="20"/>
        </w:trPr>
        <w:tc>
          <w:tcPr>
            <w:tcW w:w="2835" w:type="dxa"/>
            <w:tcBorders>
              <w:top w:val="nil"/>
              <w:bottom w:val="single" w:sz="4" w:space="0" w:color="auto"/>
            </w:tcBorders>
            <w:shd w:val="clear" w:color="auto" w:fill="auto"/>
            <w:noWrap/>
            <w:vAlign w:val="center"/>
            <w:hideMark/>
          </w:tcPr>
          <w:p w14:paraId="7E1175AC" w14:textId="77777777" w:rsidR="005D2EF8" w:rsidRPr="002853C3" w:rsidRDefault="005D2EF8" w:rsidP="006222AE">
            <w:pPr>
              <w:spacing w:after="0"/>
              <w:rPr>
                <w:rFonts w:cstheme="minorHAnsi"/>
              </w:rPr>
            </w:pPr>
          </w:p>
        </w:tc>
        <w:tc>
          <w:tcPr>
            <w:tcW w:w="1587" w:type="dxa"/>
            <w:tcBorders>
              <w:top w:val="nil"/>
              <w:bottom w:val="single" w:sz="4" w:space="0" w:color="auto"/>
            </w:tcBorders>
            <w:vAlign w:val="center"/>
          </w:tcPr>
          <w:p w14:paraId="7EDC39BF" w14:textId="0B86B16B" w:rsidR="005D2EF8" w:rsidRPr="002853C3" w:rsidRDefault="005D2EF8" w:rsidP="006222AE">
            <w:pPr>
              <w:spacing w:after="0"/>
              <w:rPr>
                <w:rFonts w:cstheme="minorHAnsi"/>
              </w:rPr>
            </w:pPr>
            <w:r w:rsidRPr="002853C3">
              <w:rPr>
                <w:rFonts w:ascii="Calibri" w:hAnsi="Calibri" w:cs="Calibri"/>
              </w:rPr>
              <w:t>(ng L</w:t>
            </w:r>
            <w:r w:rsidRPr="002853C3">
              <w:rPr>
                <w:rFonts w:ascii="Calibri" w:hAnsi="Calibri" w:cs="Calibri"/>
                <w:vertAlign w:val="superscript"/>
              </w:rPr>
              <w:t>-1</w:t>
            </w:r>
            <w:r w:rsidRPr="002853C3">
              <w:rPr>
                <w:rFonts w:ascii="Calibri" w:hAnsi="Calibri" w:cs="Calibri"/>
              </w:rPr>
              <w:t>)</w:t>
            </w:r>
          </w:p>
        </w:tc>
        <w:tc>
          <w:tcPr>
            <w:tcW w:w="1531" w:type="dxa"/>
            <w:tcBorders>
              <w:top w:val="nil"/>
              <w:bottom w:val="single" w:sz="4" w:space="0" w:color="auto"/>
            </w:tcBorders>
            <w:vAlign w:val="center"/>
          </w:tcPr>
          <w:p w14:paraId="61A054BD" w14:textId="4644DCF8" w:rsidR="005D2EF8" w:rsidRPr="002853C3" w:rsidRDefault="005D2EF8" w:rsidP="006222AE">
            <w:pPr>
              <w:spacing w:after="0"/>
              <w:rPr>
                <w:rFonts w:cstheme="minorHAnsi"/>
              </w:rPr>
            </w:pPr>
            <w:r w:rsidRPr="002853C3">
              <w:rPr>
                <w:rFonts w:ascii="Calibri" w:hAnsi="Calibri" w:cs="Calibri"/>
              </w:rPr>
              <w:t>(ng L</w:t>
            </w:r>
            <w:r w:rsidRPr="002853C3">
              <w:rPr>
                <w:rFonts w:ascii="Calibri" w:hAnsi="Calibri" w:cs="Calibri"/>
                <w:vertAlign w:val="superscript"/>
              </w:rPr>
              <w:t>-1</w:t>
            </w:r>
            <w:r w:rsidRPr="002853C3">
              <w:rPr>
                <w:rFonts w:ascii="Calibri" w:hAnsi="Calibri" w:cs="Calibri"/>
              </w:rPr>
              <w:t>)</w:t>
            </w:r>
          </w:p>
        </w:tc>
        <w:tc>
          <w:tcPr>
            <w:tcW w:w="1587" w:type="dxa"/>
            <w:tcBorders>
              <w:top w:val="nil"/>
              <w:bottom w:val="single" w:sz="4" w:space="0" w:color="auto"/>
            </w:tcBorders>
            <w:vAlign w:val="center"/>
          </w:tcPr>
          <w:p w14:paraId="5EDFB658" w14:textId="0D61CB7C" w:rsidR="005D2EF8" w:rsidRPr="002853C3" w:rsidRDefault="005D2EF8" w:rsidP="006222AE">
            <w:pPr>
              <w:spacing w:after="0"/>
              <w:rPr>
                <w:rFonts w:cstheme="minorHAnsi"/>
              </w:rPr>
            </w:pPr>
            <w:r w:rsidRPr="002853C3">
              <w:rPr>
                <w:rFonts w:ascii="Calibri" w:hAnsi="Calibri" w:cs="Calibri"/>
              </w:rPr>
              <w:t>(ng L</w:t>
            </w:r>
            <w:r w:rsidRPr="002853C3">
              <w:rPr>
                <w:rFonts w:ascii="Calibri" w:hAnsi="Calibri" w:cs="Calibri"/>
                <w:vertAlign w:val="superscript"/>
              </w:rPr>
              <w:t>-1</w:t>
            </w:r>
            <w:r w:rsidRPr="002853C3">
              <w:rPr>
                <w:rFonts w:ascii="Calibri" w:hAnsi="Calibri" w:cs="Calibri"/>
              </w:rPr>
              <w:t>)</w:t>
            </w:r>
          </w:p>
        </w:tc>
        <w:tc>
          <w:tcPr>
            <w:tcW w:w="1474" w:type="dxa"/>
            <w:tcBorders>
              <w:top w:val="nil"/>
              <w:bottom w:val="single" w:sz="4" w:space="0" w:color="auto"/>
            </w:tcBorders>
            <w:vAlign w:val="center"/>
          </w:tcPr>
          <w:p w14:paraId="47632616" w14:textId="454560CC" w:rsidR="005D2EF8" w:rsidRPr="002853C3" w:rsidRDefault="005D2EF8" w:rsidP="006222AE">
            <w:pPr>
              <w:spacing w:after="0"/>
              <w:rPr>
                <w:rFonts w:cstheme="minorHAnsi"/>
              </w:rPr>
            </w:pPr>
            <w:r w:rsidRPr="002853C3">
              <w:rPr>
                <w:rFonts w:ascii="Calibri" w:hAnsi="Calibri" w:cs="Calibri"/>
              </w:rPr>
              <w:t>(ng L</w:t>
            </w:r>
            <w:r w:rsidRPr="002853C3">
              <w:rPr>
                <w:rFonts w:ascii="Calibri" w:hAnsi="Calibri" w:cs="Calibri"/>
                <w:vertAlign w:val="superscript"/>
              </w:rPr>
              <w:t>-1</w:t>
            </w:r>
            <w:r w:rsidRPr="002853C3">
              <w:rPr>
                <w:rFonts w:ascii="Calibri" w:hAnsi="Calibri" w:cs="Calibri"/>
              </w:rPr>
              <w:t>)</w:t>
            </w:r>
          </w:p>
        </w:tc>
        <w:tc>
          <w:tcPr>
            <w:tcW w:w="1304" w:type="dxa"/>
            <w:tcBorders>
              <w:top w:val="nil"/>
              <w:bottom w:val="single" w:sz="4" w:space="0" w:color="auto"/>
            </w:tcBorders>
            <w:vAlign w:val="center"/>
          </w:tcPr>
          <w:p w14:paraId="4AFF75F2" w14:textId="28F11F93" w:rsidR="005D2EF8" w:rsidRPr="002853C3" w:rsidRDefault="005D2EF8" w:rsidP="006222AE">
            <w:pPr>
              <w:spacing w:after="0"/>
              <w:rPr>
                <w:rFonts w:ascii="Calibri" w:hAnsi="Calibri" w:cs="Calibri"/>
              </w:rPr>
            </w:pPr>
            <w:r w:rsidRPr="002853C3">
              <w:rPr>
                <w:rFonts w:ascii="Calibri" w:hAnsi="Calibri" w:cs="Calibri"/>
              </w:rPr>
              <w:t>(ng L</w:t>
            </w:r>
            <w:r w:rsidRPr="002853C3">
              <w:rPr>
                <w:rFonts w:ascii="Calibri" w:hAnsi="Calibri" w:cs="Calibri"/>
                <w:vertAlign w:val="superscript"/>
              </w:rPr>
              <w:t>-1</w:t>
            </w:r>
            <w:r w:rsidRPr="002853C3">
              <w:rPr>
                <w:rFonts w:ascii="Calibri" w:hAnsi="Calibri" w:cs="Calibri"/>
              </w:rPr>
              <w:t>)</w:t>
            </w:r>
          </w:p>
        </w:tc>
        <w:tc>
          <w:tcPr>
            <w:tcW w:w="1304" w:type="dxa"/>
            <w:tcBorders>
              <w:top w:val="nil"/>
              <w:bottom w:val="single" w:sz="4" w:space="0" w:color="auto"/>
            </w:tcBorders>
          </w:tcPr>
          <w:p w14:paraId="5C2830D2" w14:textId="09DC5541" w:rsidR="005D2EF8" w:rsidRPr="002853C3" w:rsidRDefault="000F11D9" w:rsidP="006222AE">
            <w:pPr>
              <w:spacing w:after="0"/>
              <w:rPr>
                <w:rFonts w:ascii="Calibri" w:hAnsi="Calibri" w:cs="Calibri"/>
              </w:rPr>
            </w:pPr>
            <w:r w:rsidRPr="002853C3">
              <w:rPr>
                <w:rFonts w:ascii="Calibri" w:hAnsi="Calibri" w:cs="Calibri"/>
              </w:rPr>
              <w:t>(ng L</w:t>
            </w:r>
            <w:r w:rsidRPr="002853C3">
              <w:rPr>
                <w:rFonts w:ascii="Calibri" w:hAnsi="Calibri" w:cs="Calibri"/>
                <w:vertAlign w:val="superscript"/>
              </w:rPr>
              <w:t>-1</w:t>
            </w:r>
            <w:r w:rsidRPr="002853C3">
              <w:rPr>
                <w:rFonts w:ascii="Calibri" w:hAnsi="Calibri" w:cs="Calibri"/>
              </w:rPr>
              <w:t>)</w:t>
            </w:r>
          </w:p>
        </w:tc>
      </w:tr>
      <w:tr w:rsidR="002853C3" w:rsidRPr="002853C3" w14:paraId="734EE789" w14:textId="0CE5D204" w:rsidTr="008E2E71">
        <w:trPr>
          <w:trHeight w:val="340"/>
        </w:trPr>
        <w:tc>
          <w:tcPr>
            <w:tcW w:w="2835" w:type="dxa"/>
            <w:tcBorders>
              <w:top w:val="single" w:sz="4" w:space="0" w:color="auto"/>
              <w:bottom w:val="nil"/>
            </w:tcBorders>
            <w:shd w:val="clear" w:color="auto" w:fill="auto"/>
            <w:noWrap/>
            <w:vAlign w:val="bottom"/>
          </w:tcPr>
          <w:p w14:paraId="10D918CC" w14:textId="530AD3D5" w:rsidR="000751AF" w:rsidRPr="002853C3" w:rsidRDefault="000751AF" w:rsidP="000751AF">
            <w:pPr>
              <w:spacing w:after="0"/>
              <w:jc w:val="both"/>
              <w:rPr>
                <w:rFonts w:eastAsia="Times New Roman" w:cstheme="minorHAnsi"/>
                <w:lang w:eastAsia="en-GB"/>
              </w:rPr>
            </w:pPr>
            <w:r w:rsidRPr="002853C3">
              <w:rPr>
                <w:rFonts w:eastAsia="Times New Roman" w:cstheme="minorHAnsi"/>
                <w:lang w:eastAsia="en-GB"/>
              </w:rPr>
              <w:t>Initial</w:t>
            </w:r>
            <w:r w:rsidRPr="002853C3">
              <w:rPr>
                <w:rFonts w:cstheme="minorHAnsi"/>
              </w:rPr>
              <w:t xml:space="preserve"> community</w:t>
            </w:r>
          </w:p>
        </w:tc>
        <w:tc>
          <w:tcPr>
            <w:tcW w:w="1587" w:type="dxa"/>
            <w:tcBorders>
              <w:top w:val="single" w:sz="4" w:space="0" w:color="auto"/>
              <w:bottom w:val="nil"/>
            </w:tcBorders>
            <w:vAlign w:val="bottom"/>
          </w:tcPr>
          <w:p w14:paraId="7399146F" w14:textId="3C213435" w:rsidR="000751AF" w:rsidRPr="002853C3" w:rsidRDefault="000751AF" w:rsidP="000751AF">
            <w:pPr>
              <w:spacing w:after="0"/>
              <w:jc w:val="both"/>
              <w:rPr>
                <w:rFonts w:eastAsia="Times New Roman" w:cstheme="minorHAnsi"/>
                <w:lang w:eastAsia="en-GB"/>
              </w:rPr>
            </w:pPr>
            <w:r w:rsidRPr="002853C3">
              <w:rPr>
                <w:rFonts w:ascii="Calibri" w:hAnsi="Calibri" w:cs="Calibri"/>
              </w:rPr>
              <w:t>42.23 ± 9.54†</w:t>
            </w:r>
          </w:p>
        </w:tc>
        <w:tc>
          <w:tcPr>
            <w:tcW w:w="1531" w:type="dxa"/>
            <w:tcBorders>
              <w:top w:val="single" w:sz="4" w:space="0" w:color="auto"/>
              <w:bottom w:val="nil"/>
            </w:tcBorders>
            <w:vAlign w:val="bottom"/>
          </w:tcPr>
          <w:p w14:paraId="52B1EDB8" w14:textId="495F67E8" w:rsidR="000751AF" w:rsidRPr="002853C3" w:rsidRDefault="000751AF" w:rsidP="000751AF">
            <w:pPr>
              <w:spacing w:after="0"/>
              <w:jc w:val="both"/>
              <w:rPr>
                <w:rFonts w:eastAsia="Times New Roman" w:cstheme="minorHAnsi"/>
                <w:lang w:eastAsia="en-GB"/>
              </w:rPr>
            </w:pPr>
            <w:r w:rsidRPr="002853C3">
              <w:rPr>
                <w:rFonts w:ascii="Calibri" w:hAnsi="Calibri" w:cs="Calibri"/>
              </w:rPr>
              <w:t>5.41 ± 0.05†</w:t>
            </w:r>
          </w:p>
        </w:tc>
        <w:tc>
          <w:tcPr>
            <w:tcW w:w="1587" w:type="dxa"/>
            <w:tcBorders>
              <w:top w:val="single" w:sz="4" w:space="0" w:color="auto"/>
              <w:bottom w:val="nil"/>
            </w:tcBorders>
            <w:vAlign w:val="bottom"/>
          </w:tcPr>
          <w:p w14:paraId="0EF98E61" w14:textId="6C2202AD" w:rsidR="000751AF" w:rsidRPr="002853C3" w:rsidRDefault="000751AF" w:rsidP="000751AF">
            <w:pPr>
              <w:spacing w:after="0"/>
              <w:jc w:val="both"/>
              <w:rPr>
                <w:rFonts w:eastAsia="Times New Roman" w:cstheme="minorHAnsi"/>
                <w:lang w:eastAsia="en-GB"/>
              </w:rPr>
            </w:pPr>
            <w:r w:rsidRPr="002853C3">
              <w:rPr>
                <w:rFonts w:ascii="Calibri" w:hAnsi="Calibri" w:cs="Calibri"/>
              </w:rPr>
              <w:t>19.05 ± 3.12†</w:t>
            </w:r>
          </w:p>
        </w:tc>
        <w:tc>
          <w:tcPr>
            <w:tcW w:w="1474" w:type="dxa"/>
            <w:tcBorders>
              <w:top w:val="single" w:sz="4" w:space="0" w:color="auto"/>
              <w:bottom w:val="nil"/>
            </w:tcBorders>
            <w:vAlign w:val="bottom"/>
          </w:tcPr>
          <w:p w14:paraId="16D7CD3F" w14:textId="6FCD870E" w:rsidR="000751AF" w:rsidRPr="002853C3" w:rsidRDefault="000751AF" w:rsidP="000751AF">
            <w:pPr>
              <w:spacing w:after="0"/>
              <w:jc w:val="both"/>
              <w:rPr>
                <w:rFonts w:eastAsia="Times New Roman" w:cstheme="minorHAnsi"/>
                <w:lang w:eastAsia="en-GB"/>
              </w:rPr>
            </w:pPr>
            <w:r w:rsidRPr="002853C3">
              <w:rPr>
                <w:rFonts w:ascii="Calibri" w:hAnsi="Calibri" w:cs="Calibri"/>
              </w:rPr>
              <w:t>7.13 ± 0.79†</w:t>
            </w:r>
          </w:p>
        </w:tc>
        <w:tc>
          <w:tcPr>
            <w:tcW w:w="1304" w:type="dxa"/>
            <w:tcBorders>
              <w:top w:val="single" w:sz="4" w:space="0" w:color="auto"/>
              <w:bottom w:val="nil"/>
            </w:tcBorders>
            <w:vAlign w:val="center"/>
          </w:tcPr>
          <w:p w14:paraId="6FE9B197" w14:textId="426E55E8" w:rsidR="000751AF" w:rsidRPr="002853C3" w:rsidRDefault="000751AF" w:rsidP="000751AF">
            <w:pPr>
              <w:spacing w:after="0"/>
              <w:jc w:val="both"/>
              <w:rPr>
                <w:rFonts w:ascii="Calibri" w:hAnsi="Calibri" w:cs="Calibri"/>
              </w:rPr>
            </w:pPr>
            <w:r w:rsidRPr="002853C3">
              <w:rPr>
                <w:rFonts w:ascii="Calibri" w:hAnsi="Calibri" w:cs="Calibri"/>
              </w:rPr>
              <w:t>0.64^</w:t>
            </w:r>
          </w:p>
        </w:tc>
        <w:tc>
          <w:tcPr>
            <w:tcW w:w="1304" w:type="dxa"/>
            <w:tcBorders>
              <w:top w:val="single" w:sz="4" w:space="0" w:color="auto"/>
              <w:bottom w:val="nil"/>
            </w:tcBorders>
            <w:vAlign w:val="bottom"/>
          </w:tcPr>
          <w:p w14:paraId="67B6A23E" w14:textId="7CBC2DE2" w:rsidR="000751AF" w:rsidRPr="002853C3" w:rsidRDefault="000751AF" w:rsidP="000751AF">
            <w:pPr>
              <w:spacing w:after="0"/>
              <w:jc w:val="both"/>
              <w:rPr>
                <w:rFonts w:ascii="Calibri" w:hAnsi="Calibri" w:cs="Calibri"/>
              </w:rPr>
            </w:pPr>
            <w:r w:rsidRPr="002853C3">
              <w:rPr>
                <w:rFonts w:ascii="Calibri" w:hAnsi="Calibri" w:cs="Calibri"/>
              </w:rPr>
              <w:t>1.08</w:t>
            </w:r>
            <w:r w:rsidR="000F11D9" w:rsidRPr="002853C3">
              <w:rPr>
                <w:rFonts w:ascii="Calibri" w:hAnsi="Calibri" w:cs="Calibri"/>
              </w:rPr>
              <w:t>^</w:t>
            </w:r>
          </w:p>
        </w:tc>
      </w:tr>
      <w:tr w:rsidR="002853C3" w:rsidRPr="002853C3" w14:paraId="21BF195C" w14:textId="647B069A" w:rsidTr="008E2E71">
        <w:trPr>
          <w:trHeight w:val="360"/>
        </w:trPr>
        <w:tc>
          <w:tcPr>
            <w:tcW w:w="2835" w:type="dxa"/>
            <w:tcBorders>
              <w:top w:val="nil"/>
            </w:tcBorders>
            <w:shd w:val="clear" w:color="auto" w:fill="auto"/>
            <w:noWrap/>
            <w:vAlign w:val="bottom"/>
            <w:hideMark/>
          </w:tcPr>
          <w:p w14:paraId="6D301DEA" w14:textId="77777777" w:rsidR="000751AF" w:rsidRPr="002853C3" w:rsidRDefault="000751AF" w:rsidP="000751AF">
            <w:pPr>
              <w:spacing w:after="0"/>
              <w:jc w:val="both"/>
              <w:rPr>
                <w:rFonts w:cstheme="minorHAnsi"/>
              </w:rPr>
            </w:pPr>
            <w:r w:rsidRPr="002853C3">
              <w:rPr>
                <w:rFonts w:cstheme="minorHAnsi"/>
              </w:rPr>
              <w:t>End of 1</w:t>
            </w:r>
            <w:r w:rsidRPr="002853C3">
              <w:rPr>
                <w:rFonts w:cstheme="minorHAnsi"/>
                <w:vertAlign w:val="superscript"/>
              </w:rPr>
              <w:t>st</w:t>
            </w:r>
            <w:r w:rsidRPr="002853C3">
              <w:rPr>
                <w:rFonts w:cstheme="minorHAnsi"/>
              </w:rPr>
              <w:t xml:space="preserve"> growth phase:</w:t>
            </w:r>
          </w:p>
        </w:tc>
        <w:tc>
          <w:tcPr>
            <w:tcW w:w="1587" w:type="dxa"/>
            <w:tcBorders>
              <w:top w:val="nil"/>
            </w:tcBorders>
            <w:vAlign w:val="center"/>
          </w:tcPr>
          <w:p w14:paraId="69F885FA" w14:textId="77777777" w:rsidR="000751AF" w:rsidRPr="002853C3" w:rsidRDefault="000751AF" w:rsidP="000751AF">
            <w:pPr>
              <w:spacing w:after="0"/>
              <w:jc w:val="both"/>
              <w:rPr>
                <w:rFonts w:cstheme="minorHAnsi"/>
              </w:rPr>
            </w:pPr>
          </w:p>
        </w:tc>
        <w:tc>
          <w:tcPr>
            <w:tcW w:w="1531" w:type="dxa"/>
            <w:tcBorders>
              <w:top w:val="nil"/>
            </w:tcBorders>
            <w:vAlign w:val="center"/>
          </w:tcPr>
          <w:p w14:paraId="7E38BE47" w14:textId="77777777" w:rsidR="000751AF" w:rsidRPr="002853C3" w:rsidRDefault="000751AF" w:rsidP="000751AF">
            <w:pPr>
              <w:spacing w:after="0"/>
              <w:jc w:val="both"/>
              <w:rPr>
                <w:rFonts w:cstheme="minorHAnsi"/>
              </w:rPr>
            </w:pPr>
          </w:p>
        </w:tc>
        <w:tc>
          <w:tcPr>
            <w:tcW w:w="1587" w:type="dxa"/>
            <w:tcBorders>
              <w:top w:val="nil"/>
            </w:tcBorders>
            <w:vAlign w:val="center"/>
          </w:tcPr>
          <w:p w14:paraId="61E8B0AA" w14:textId="77777777" w:rsidR="000751AF" w:rsidRPr="002853C3" w:rsidRDefault="000751AF" w:rsidP="000751AF">
            <w:pPr>
              <w:spacing w:after="0"/>
              <w:jc w:val="both"/>
              <w:rPr>
                <w:rFonts w:cstheme="minorHAnsi"/>
              </w:rPr>
            </w:pPr>
          </w:p>
        </w:tc>
        <w:tc>
          <w:tcPr>
            <w:tcW w:w="1474" w:type="dxa"/>
            <w:tcBorders>
              <w:top w:val="nil"/>
            </w:tcBorders>
            <w:vAlign w:val="center"/>
          </w:tcPr>
          <w:p w14:paraId="36CE41CD" w14:textId="77777777" w:rsidR="000751AF" w:rsidRPr="002853C3" w:rsidRDefault="000751AF" w:rsidP="000751AF">
            <w:pPr>
              <w:spacing w:after="0"/>
              <w:jc w:val="both"/>
              <w:rPr>
                <w:rFonts w:cstheme="minorHAnsi"/>
              </w:rPr>
            </w:pPr>
          </w:p>
        </w:tc>
        <w:tc>
          <w:tcPr>
            <w:tcW w:w="1304" w:type="dxa"/>
            <w:tcBorders>
              <w:top w:val="nil"/>
            </w:tcBorders>
          </w:tcPr>
          <w:p w14:paraId="0B09FD65" w14:textId="77777777" w:rsidR="000751AF" w:rsidRPr="002853C3" w:rsidRDefault="000751AF" w:rsidP="000751AF">
            <w:pPr>
              <w:spacing w:after="0"/>
              <w:jc w:val="both"/>
              <w:rPr>
                <w:rFonts w:ascii="Calibri" w:hAnsi="Calibri" w:cs="Calibri"/>
              </w:rPr>
            </w:pPr>
          </w:p>
        </w:tc>
        <w:tc>
          <w:tcPr>
            <w:tcW w:w="1304" w:type="dxa"/>
            <w:tcBorders>
              <w:top w:val="nil"/>
            </w:tcBorders>
            <w:vAlign w:val="bottom"/>
          </w:tcPr>
          <w:p w14:paraId="5EB9393B" w14:textId="77777777" w:rsidR="000751AF" w:rsidRPr="002853C3" w:rsidRDefault="000751AF" w:rsidP="000751AF">
            <w:pPr>
              <w:spacing w:after="0"/>
              <w:jc w:val="both"/>
              <w:rPr>
                <w:rFonts w:ascii="Calibri" w:hAnsi="Calibri" w:cs="Calibri"/>
              </w:rPr>
            </w:pPr>
          </w:p>
        </w:tc>
      </w:tr>
      <w:tr w:rsidR="002853C3" w:rsidRPr="002853C3" w14:paraId="43BFB9CD" w14:textId="02D56CDF" w:rsidTr="008E2E71">
        <w:trPr>
          <w:trHeight w:val="300"/>
        </w:trPr>
        <w:tc>
          <w:tcPr>
            <w:tcW w:w="2835" w:type="dxa"/>
            <w:shd w:val="clear" w:color="auto" w:fill="auto"/>
            <w:noWrap/>
            <w:vAlign w:val="bottom"/>
            <w:hideMark/>
          </w:tcPr>
          <w:p w14:paraId="3B3CA7A1" w14:textId="77777777" w:rsidR="000751AF" w:rsidRPr="002853C3" w:rsidRDefault="000751AF" w:rsidP="000751AF">
            <w:pPr>
              <w:spacing w:after="0"/>
              <w:jc w:val="both"/>
              <w:rPr>
                <w:rFonts w:cstheme="minorHAnsi"/>
              </w:rPr>
            </w:pPr>
            <w:r w:rsidRPr="002853C3">
              <w:rPr>
                <w:rFonts w:cstheme="minorHAnsi"/>
              </w:rPr>
              <w:t>Moderate mixing ambient pH</w:t>
            </w:r>
          </w:p>
        </w:tc>
        <w:tc>
          <w:tcPr>
            <w:tcW w:w="1587" w:type="dxa"/>
            <w:vAlign w:val="bottom"/>
          </w:tcPr>
          <w:p w14:paraId="20F790B9" w14:textId="0A282092" w:rsidR="000751AF" w:rsidRPr="002853C3" w:rsidRDefault="000751AF" w:rsidP="000751AF">
            <w:pPr>
              <w:spacing w:after="0"/>
              <w:rPr>
                <w:rFonts w:cstheme="minorHAnsi"/>
              </w:rPr>
            </w:pPr>
            <w:r w:rsidRPr="002853C3">
              <w:rPr>
                <w:rFonts w:ascii="Calibri" w:hAnsi="Calibri" w:cs="Calibri"/>
              </w:rPr>
              <w:t>249.42 ± 33.17</w:t>
            </w:r>
          </w:p>
        </w:tc>
        <w:tc>
          <w:tcPr>
            <w:tcW w:w="1531" w:type="dxa"/>
            <w:vAlign w:val="bottom"/>
          </w:tcPr>
          <w:p w14:paraId="5477DCC0" w14:textId="66E1AFD7" w:rsidR="000751AF" w:rsidRPr="002853C3" w:rsidRDefault="000751AF" w:rsidP="000751AF">
            <w:pPr>
              <w:spacing w:after="0"/>
              <w:jc w:val="both"/>
              <w:rPr>
                <w:rFonts w:cstheme="minorHAnsi"/>
              </w:rPr>
            </w:pPr>
            <w:r w:rsidRPr="002853C3">
              <w:rPr>
                <w:rFonts w:ascii="Calibri" w:hAnsi="Calibri" w:cs="Calibri"/>
              </w:rPr>
              <w:t>72.85 ± 12.90</w:t>
            </w:r>
          </w:p>
        </w:tc>
        <w:tc>
          <w:tcPr>
            <w:tcW w:w="1587" w:type="dxa"/>
            <w:vAlign w:val="bottom"/>
          </w:tcPr>
          <w:p w14:paraId="155C9FE6" w14:textId="258F1AA4" w:rsidR="000751AF" w:rsidRPr="002853C3" w:rsidRDefault="000751AF" w:rsidP="000751AF">
            <w:pPr>
              <w:spacing w:after="0"/>
              <w:jc w:val="both"/>
              <w:rPr>
                <w:rFonts w:cstheme="minorHAnsi"/>
              </w:rPr>
            </w:pPr>
            <w:r w:rsidRPr="002853C3">
              <w:rPr>
                <w:rFonts w:ascii="Calibri" w:hAnsi="Calibri" w:cs="Calibri"/>
              </w:rPr>
              <w:t>176.53 ± 21.57</w:t>
            </w:r>
          </w:p>
        </w:tc>
        <w:tc>
          <w:tcPr>
            <w:tcW w:w="1474" w:type="dxa"/>
            <w:vAlign w:val="bottom"/>
          </w:tcPr>
          <w:p w14:paraId="1D6EEE7C" w14:textId="0F6B1DCE" w:rsidR="000751AF" w:rsidRPr="002853C3" w:rsidRDefault="000751AF" w:rsidP="000751AF">
            <w:pPr>
              <w:spacing w:after="0"/>
              <w:jc w:val="both"/>
              <w:rPr>
                <w:rFonts w:cstheme="minorHAnsi"/>
              </w:rPr>
            </w:pPr>
            <w:r w:rsidRPr="002853C3">
              <w:rPr>
                <w:rFonts w:ascii="Calibri" w:hAnsi="Calibri" w:cs="Calibri"/>
              </w:rPr>
              <w:t>25.04 ± 3.72</w:t>
            </w:r>
          </w:p>
        </w:tc>
        <w:tc>
          <w:tcPr>
            <w:tcW w:w="1304" w:type="dxa"/>
            <w:vAlign w:val="bottom"/>
          </w:tcPr>
          <w:p w14:paraId="65101538" w14:textId="0D556F2B" w:rsidR="000751AF" w:rsidRPr="002853C3" w:rsidRDefault="000751AF" w:rsidP="000751AF">
            <w:pPr>
              <w:spacing w:after="0"/>
              <w:jc w:val="both"/>
              <w:rPr>
                <w:rFonts w:ascii="Calibri" w:hAnsi="Calibri" w:cs="Calibri"/>
              </w:rPr>
            </w:pPr>
            <w:r w:rsidRPr="002853C3">
              <w:rPr>
                <w:rFonts w:ascii="Calibri" w:hAnsi="Calibri" w:cs="Calibri"/>
              </w:rPr>
              <w:t>0.96^</w:t>
            </w:r>
          </w:p>
        </w:tc>
        <w:tc>
          <w:tcPr>
            <w:tcW w:w="1304" w:type="dxa"/>
            <w:vAlign w:val="bottom"/>
          </w:tcPr>
          <w:p w14:paraId="50BE51B8" w14:textId="378485D2" w:rsidR="000751AF" w:rsidRPr="002853C3" w:rsidRDefault="000751AF" w:rsidP="000751AF">
            <w:pPr>
              <w:spacing w:after="0"/>
              <w:jc w:val="both"/>
              <w:rPr>
                <w:rFonts w:ascii="Calibri" w:hAnsi="Calibri" w:cs="Calibri"/>
              </w:rPr>
            </w:pPr>
            <w:r w:rsidRPr="002853C3">
              <w:rPr>
                <w:rFonts w:ascii="Calibri" w:hAnsi="Calibri" w:cs="Calibri"/>
              </w:rPr>
              <w:t xml:space="preserve">4.68 ± 0.17 </w:t>
            </w:r>
          </w:p>
        </w:tc>
      </w:tr>
      <w:tr w:rsidR="002853C3" w:rsidRPr="002853C3" w14:paraId="0DDC399B" w14:textId="3051EE37" w:rsidTr="008E2E71">
        <w:trPr>
          <w:trHeight w:val="300"/>
        </w:trPr>
        <w:tc>
          <w:tcPr>
            <w:tcW w:w="2835" w:type="dxa"/>
            <w:shd w:val="clear" w:color="auto" w:fill="auto"/>
            <w:noWrap/>
            <w:vAlign w:val="bottom"/>
            <w:hideMark/>
          </w:tcPr>
          <w:p w14:paraId="2D47D480" w14:textId="77777777" w:rsidR="000751AF" w:rsidRPr="002853C3" w:rsidRDefault="000751AF" w:rsidP="000751AF">
            <w:pPr>
              <w:spacing w:after="0"/>
              <w:jc w:val="both"/>
              <w:rPr>
                <w:rFonts w:cstheme="minorHAnsi"/>
              </w:rPr>
            </w:pPr>
            <w:r w:rsidRPr="002853C3">
              <w:rPr>
                <w:rFonts w:cstheme="minorHAnsi"/>
              </w:rPr>
              <w:t>Low mixing ambient pH</w:t>
            </w:r>
          </w:p>
        </w:tc>
        <w:tc>
          <w:tcPr>
            <w:tcW w:w="1587" w:type="dxa"/>
            <w:vAlign w:val="bottom"/>
          </w:tcPr>
          <w:p w14:paraId="37B002F9" w14:textId="12FA2FEB" w:rsidR="000751AF" w:rsidRPr="002853C3" w:rsidRDefault="000751AF" w:rsidP="000751AF">
            <w:pPr>
              <w:spacing w:after="0"/>
              <w:rPr>
                <w:rFonts w:cstheme="minorHAnsi"/>
              </w:rPr>
            </w:pPr>
            <w:r w:rsidRPr="002853C3">
              <w:rPr>
                <w:rFonts w:ascii="Calibri" w:hAnsi="Calibri" w:cs="Calibri"/>
              </w:rPr>
              <w:t>244.08 ± 23.66</w:t>
            </w:r>
          </w:p>
        </w:tc>
        <w:tc>
          <w:tcPr>
            <w:tcW w:w="1531" w:type="dxa"/>
            <w:vAlign w:val="bottom"/>
          </w:tcPr>
          <w:p w14:paraId="766EE771" w14:textId="45469049" w:rsidR="000751AF" w:rsidRPr="002853C3" w:rsidRDefault="000751AF" w:rsidP="000751AF">
            <w:pPr>
              <w:spacing w:after="0"/>
              <w:jc w:val="both"/>
              <w:rPr>
                <w:rFonts w:cstheme="minorHAnsi"/>
              </w:rPr>
            </w:pPr>
            <w:r w:rsidRPr="002853C3">
              <w:rPr>
                <w:rFonts w:ascii="Calibri" w:hAnsi="Calibri" w:cs="Calibri"/>
              </w:rPr>
              <w:t>78.71 ± 50.80</w:t>
            </w:r>
          </w:p>
        </w:tc>
        <w:tc>
          <w:tcPr>
            <w:tcW w:w="1587" w:type="dxa"/>
            <w:vAlign w:val="bottom"/>
          </w:tcPr>
          <w:p w14:paraId="17B1C3DA" w14:textId="6663D940" w:rsidR="000751AF" w:rsidRPr="002853C3" w:rsidRDefault="000751AF" w:rsidP="000751AF">
            <w:pPr>
              <w:spacing w:after="0"/>
              <w:jc w:val="both"/>
              <w:rPr>
                <w:rFonts w:cstheme="minorHAnsi"/>
              </w:rPr>
            </w:pPr>
            <w:r w:rsidRPr="002853C3">
              <w:rPr>
                <w:rFonts w:ascii="Calibri" w:hAnsi="Calibri" w:cs="Calibri"/>
              </w:rPr>
              <w:t>189.29 ± 31.94</w:t>
            </w:r>
          </w:p>
        </w:tc>
        <w:tc>
          <w:tcPr>
            <w:tcW w:w="1474" w:type="dxa"/>
            <w:vAlign w:val="bottom"/>
          </w:tcPr>
          <w:p w14:paraId="19B347F5" w14:textId="4A162C56" w:rsidR="000751AF" w:rsidRPr="002853C3" w:rsidRDefault="000751AF" w:rsidP="000751AF">
            <w:pPr>
              <w:spacing w:after="0"/>
              <w:jc w:val="both"/>
              <w:rPr>
                <w:rFonts w:cstheme="minorHAnsi"/>
              </w:rPr>
            </w:pPr>
            <w:r w:rsidRPr="002853C3">
              <w:rPr>
                <w:rFonts w:ascii="Calibri" w:hAnsi="Calibri" w:cs="Calibri"/>
              </w:rPr>
              <w:t>39.99 ± 2.88*</w:t>
            </w:r>
          </w:p>
        </w:tc>
        <w:tc>
          <w:tcPr>
            <w:tcW w:w="1304" w:type="dxa"/>
            <w:vAlign w:val="bottom"/>
          </w:tcPr>
          <w:p w14:paraId="01C6EA36" w14:textId="21967CBF" w:rsidR="000751AF" w:rsidRPr="002853C3" w:rsidRDefault="000751AF" w:rsidP="000751AF">
            <w:pPr>
              <w:spacing w:after="0"/>
              <w:jc w:val="both"/>
              <w:rPr>
                <w:rFonts w:ascii="Calibri" w:hAnsi="Calibri" w:cs="Calibri"/>
              </w:rPr>
            </w:pPr>
            <w:r w:rsidRPr="002853C3">
              <w:rPr>
                <w:rFonts w:ascii="Calibri" w:hAnsi="Calibri" w:cs="Calibri"/>
              </w:rPr>
              <w:t>2.72 ± 0.55</w:t>
            </w:r>
          </w:p>
        </w:tc>
        <w:tc>
          <w:tcPr>
            <w:tcW w:w="1304" w:type="dxa"/>
            <w:vAlign w:val="bottom"/>
          </w:tcPr>
          <w:p w14:paraId="522C93D0" w14:textId="33114324" w:rsidR="000751AF" w:rsidRPr="002853C3" w:rsidRDefault="000751AF" w:rsidP="000751AF">
            <w:pPr>
              <w:spacing w:after="0"/>
              <w:jc w:val="both"/>
              <w:rPr>
                <w:rFonts w:ascii="Calibri" w:hAnsi="Calibri" w:cs="Calibri"/>
              </w:rPr>
            </w:pPr>
            <w:r w:rsidRPr="002853C3">
              <w:rPr>
                <w:rFonts w:ascii="Calibri" w:hAnsi="Calibri" w:cs="Calibri"/>
              </w:rPr>
              <w:t xml:space="preserve">3.24 ± 2.05 </w:t>
            </w:r>
          </w:p>
        </w:tc>
      </w:tr>
      <w:tr w:rsidR="002853C3" w:rsidRPr="002853C3" w14:paraId="302479D4" w14:textId="132F789E" w:rsidTr="008E2E71">
        <w:trPr>
          <w:trHeight w:val="300"/>
        </w:trPr>
        <w:tc>
          <w:tcPr>
            <w:tcW w:w="2835" w:type="dxa"/>
            <w:shd w:val="clear" w:color="auto" w:fill="auto"/>
            <w:noWrap/>
            <w:vAlign w:val="bottom"/>
            <w:hideMark/>
          </w:tcPr>
          <w:p w14:paraId="549A9A3E" w14:textId="77777777" w:rsidR="000751AF" w:rsidRPr="002853C3" w:rsidRDefault="000751AF" w:rsidP="000751AF">
            <w:pPr>
              <w:spacing w:after="0"/>
              <w:jc w:val="both"/>
              <w:rPr>
                <w:rFonts w:cstheme="minorHAnsi"/>
              </w:rPr>
            </w:pPr>
            <w:r w:rsidRPr="002853C3">
              <w:rPr>
                <w:rFonts w:cstheme="minorHAnsi"/>
              </w:rPr>
              <w:t>Strong mixing ambient pH</w:t>
            </w:r>
          </w:p>
        </w:tc>
        <w:tc>
          <w:tcPr>
            <w:tcW w:w="1587" w:type="dxa"/>
            <w:vAlign w:val="bottom"/>
          </w:tcPr>
          <w:p w14:paraId="4A1C196F" w14:textId="47E897AC" w:rsidR="000751AF" w:rsidRPr="002853C3" w:rsidRDefault="000751AF" w:rsidP="000751AF">
            <w:pPr>
              <w:spacing w:after="0"/>
              <w:rPr>
                <w:rFonts w:cstheme="minorHAnsi"/>
              </w:rPr>
            </w:pPr>
            <w:r w:rsidRPr="002853C3">
              <w:rPr>
                <w:rFonts w:ascii="Calibri" w:hAnsi="Calibri" w:cs="Calibri"/>
              </w:rPr>
              <w:t>231.17 ± 72.66</w:t>
            </w:r>
          </w:p>
        </w:tc>
        <w:tc>
          <w:tcPr>
            <w:tcW w:w="1531" w:type="dxa"/>
            <w:vAlign w:val="bottom"/>
          </w:tcPr>
          <w:p w14:paraId="33089A28" w14:textId="05D17BDA" w:rsidR="000751AF" w:rsidRPr="002853C3" w:rsidRDefault="000751AF" w:rsidP="000751AF">
            <w:pPr>
              <w:spacing w:after="0"/>
              <w:rPr>
                <w:rFonts w:cstheme="minorHAnsi"/>
              </w:rPr>
            </w:pPr>
            <w:r w:rsidRPr="002853C3">
              <w:rPr>
                <w:rFonts w:ascii="Calibri" w:hAnsi="Calibri" w:cs="Calibri"/>
              </w:rPr>
              <w:t>61.80 ± 22.57</w:t>
            </w:r>
          </w:p>
        </w:tc>
        <w:tc>
          <w:tcPr>
            <w:tcW w:w="1587" w:type="dxa"/>
            <w:vAlign w:val="bottom"/>
          </w:tcPr>
          <w:p w14:paraId="6C0EBA68" w14:textId="6F753C2E" w:rsidR="000751AF" w:rsidRPr="002853C3" w:rsidRDefault="000751AF" w:rsidP="000751AF">
            <w:pPr>
              <w:spacing w:after="0"/>
              <w:rPr>
                <w:rFonts w:cstheme="minorHAnsi"/>
              </w:rPr>
            </w:pPr>
            <w:r w:rsidRPr="002853C3">
              <w:rPr>
                <w:rFonts w:ascii="Calibri" w:hAnsi="Calibri" w:cs="Calibri"/>
              </w:rPr>
              <w:t>141.08 ± 39.13</w:t>
            </w:r>
          </w:p>
        </w:tc>
        <w:tc>
          <w:tcPr>
            <w:tcW w:w="1474" w:type="dxa"/>
            <w:vAlign w:val="bottom"/>
          </w:tcPr>
          <w:p w14:paraId="0C122BBC" w14:textId="35C2BEFC" w:rsidR="000751AF" w:rsidRPr="002853C3" w:rsidRDefault="000751AF" w:rsidP="000751AF">
            <w:pPr>
              <w:spacing w:after="0"/>
              <w:rPr>
                <w:rFonts w:cstheme="minorHAnsi"/>
              </w:rPr>
            </w:pPr>
            <w:r w:rsidRPr="002853C3">
              <w:rPr>
                <w:rFonts w:ascii="Calibri" w:hAnsi="Calibri" w:cs="Calibri"/>
              </w:rPr>
              <w:t>17.90 ± 4.48</w:t>
            </w:r>
          </w:p>
        </w:tc>
        <w:tc>
          <w:tcPr>
            <w:tcW w:w="1304" w:type="dxa"/>
            <w:vAlign w:val="center"/>
          </w:tcPr>
          <w:p w14:paraId="5AE70377" w14:textId="6140F27E" w:rsidR="000751AF" w:rsidRPr="002853C3" w:rsidRDefault="000751AF" w:rsidP="000751AF">
            <w:pPr>
              <w:spacing w:after="0"/>
              <w:rPr>
                <w:rFonts w:ascii="Calibri" w:hAnsi="Calibri" w:cs="Calibri"/>
              </w:rPr>
            </w:pPr>
            <w:r w:rsidRPr="002853C3">
              <w:rPr>
                <w:rFonts w:ascii="Calibri" w:hAnsi="Calibri" w:cs="Calibri"/>
              </w:rPr>
              <w:t>ND</w:t>
            </w:r>
          </w:p>
        </w:tc>
        <w:tc>
          <w:tcPr>
            <w:tcW w:w="1304" w:type="dxa"/>
            <w:vAlign w:val="bottom"/>
          </w:tcPr>
          <w:p w14:paraId="1F330803" w14:textId="77D003A5" w:rsidR="000751AF" w:rsidRPr="002853C3" w:rsidRDefault="000751AF" w:rsidP="000751AF">
            <w:pPr>
              <w:spacing w:after="0"/>
              <w:jc w:val="both"/>
              <w:rPr>
                <w:rFonts w:ascii="Calibri" w:hAnsi="Calibri" w:cs="Calibri"/>
              </w:rPr>
            </w:pPr>
            <w:r w:rsidRPr="002853C3">
              <w:rPr>
                <w:rFonts w:ascii="Calibri" w:hAnsi="Calibri" w:cs="Calibri"/>
              </w:rPr>
              <w:t xml:space="preserve">4.70 ± 1.08 </w:t>
            </w:r>
          </w:p>
        </w:tc>
      </w:tr>
      <w:tr w:rsidR="002853C3" w:rsidRPr="002853C3" w14:paraId="2E59BBD3" w14:textId="03C720ED" w:rsidTr="008E2E71">
        <w:trPr>
          <w:trHeight w:val="300"/>
        </w:trPr>
        <w:tc>
          <w:tcPr>
            <w:tcW w:w="2835" w:type="dxa"/>
            <w:shd w:val="clear" w:color="auto" w:fill="auto"/>
            <w:noWrap/>
            <w:vAlign w:val="bottom"/>
            <w:hideMark/>
          </w:tcPr>
          <w:p w14:paraId="02628C24" w14:textId="77777777" w:rsidR="000751AF" w:rsidRPr="002853C3" w:rsidRDefault="000751AF" w:rsidP="000751AF">
            <w:pPr>
              <w:spacing w:after="0"/>
              <w:jc w:val="both"/>
              <w:rPr>
                <w:rFonts w:cstheme="minorHAnsi"/>
              </w:rPr>
            </w:pPr>
            <w:r w:rsidRPr="002853C3">
              <w:rPr>
                <w:rFonts w:cstheme="minorHAnsi"/>
              </w:rPr>
              <w:t>Moderate mixing OA</w:t>
            </w:r>
          </w:p>
        </w:tc>
        <w:tc>
          <w:tcPr>
            <w:tcW w:w="1587" w:type="dxa"/>
            <w:vAlign w:val="bottom"/>
          </w:tcPr>
          <w:p w14:paraId="19A6F78E" w14:textId="096B374B" w:rsidR="000751AF" w:rsidRPr="002853C3" w:rsidRDefault="000751AF" w:rsidP="000751AF">
            <w:pPr>
              <w:spacing w:after="0"/>
              <w:rPr>
                <w:rFonts w:cstheme="minorHAnsi"/>
              </w:rPr>
            </w:pPr>
            <w:r w:rsidRPr="002853C3">
              <w:rPr>
                <w:rFonts w:ascii="Calibri" w:hAnsi="Calibri" w:cs="Calibri"/>
              </w:rPr>
              <w:t>238.28 ± 32.61</w:t>
            </w:r>
          </w:p>
        </w:tc>
        <w:tc>
          <w:tcPr>
            <w:tcW w:w="1531" w:type="dxa"/>
            <w:vAlign w:val="bottom"/>
          </w:tcPr>
          <w:p w14:paraId="3573B817" w14:textId="3D75A496" w:rsidR="000751AF" w:rsidRPr="002853C3" w:rsidRDefault="000751AF" w:rsidP="000751AF">
            <w:pPr>
              <w:spacing w:after="0"/>
              <w:jc w:val="both"/>
              <w:rPr>
                <w:rFonts w:cstheme="minorHAnsi"/>
              </w:rPr>
            </w:pPr>
            <w:r w:rsidRPr="002853C3">
              <w:rPr>
                <w:rFonts w:ascii="Calibri" w:hAnsi="Calibri" w:cs="Calibri"/>
              </w:rPr>
              <w:t>69.25 ± 19.26</w:t>
            </w:r>
          </w:p>
        </w:tc>
        <w:tc>
          <w:tcPr>
            <w:tcW w:w="1587" w:type="dxa"/>
            <w:vAlign w:val="bottom"/>
          </w:tcPr>
          <w:p w14:paraId="336A08FF" w14:textId="2C715B35" w:rsidR="000751AF" w:rsidRPr="002853C3" w:rsidRDefault="000751AF" w:rsidP="000751AF">
            <w:pPr>
              <w:spacing w:after="0"/>
              <w:jc w:val="both"/>
              <w:rPr>
                <w:rFonts w:cstheme="minorHAnsi"/>
              </w:rPr>
            </w:pPr>
            <w:r w:rsidRPr="002853C3">
              <w:rPr>
                <w:rFonts w:ascii="Calibri" w:hAnsi="Calibri" w:cs="Calibri"/>
              </w:rPr>
              <w:t>175.81 ± 33.83</w:t>
            </w:r>
          </w:p>
        </w:tc>
        <w:tc>
          <w:tcPr>
            <w:tcW w:w="1474" w:type="dxa"/>
            <w:vAlign w:val="bottom"/>
          </w:tcPr>
          <w:p w14:paraId="05E7F2C9" w14:textId="011AE5F7" w:rsidR="000751AF" w:rsidRPr="002853C3" w:rsidRDefault="000751AF" w:rsidP="000751AF">
            <w:pPr>
              <w:spacing w:after="0"/>
              <w:jc w:val="both"/>
              <w:rPr>
                <w:rFonts w:cstheme="minorHAnsi"/>
              </w:rPr>
            </w:pPr>
            <w:r w:rsidRPr="002853C3">
              <w:rPr>
                <w:rFonts w:ascii="Calibri" w:hAnsi="Calibri" w:cs="Calibri"/>
              </w:rPr>
              <w:t>25.54 ± 5.64</w:t>
            </w:r>
          </w:p>
        </w:tc>
        <w:tc>
          <w:tcPr>
            <w:tcW w:w="1304" w:type="dxa"/>
            <w:vAlign w:val="bottom"/>
          </w:tcPr>
          <w:p w14:paraId="2E17C315" w14:textId="1857F2BA" w:rsidR="000751AF" w:rsidRPr="002853C3" w:rsidRDefault="000751AF" w:rsidP="000751AF">
            <w:pPr>
              <w:spacing w:after="0"/>
              <w:jc w:val="both"/>
              <w:rPr>
                <w:rFonts w:ascii="Calibri" w:hAnsi="Calibri" w:cs="Calibri"/>
              </w:rPr>
            </w:pPr>
            <w:r w:rsidRPr="002853C3">
              <w:rPr>
                <w:rFonts w:ascii="Calibri" w:hAnsi="Calibri" w:cs="Calibri"/>
              </w:rPr>
              <w:t>1.72 ± 0.82</w:t>
            </w:r>
          </w:p>
        </w:tc>
        <w:tc>
          <w:tcPr>
            <w:tcW w:w="1304" w:type="dxa"/>
            <w:vAlign w:val="bottom"/>
          </w:tcPr>
          <w:p w14:paraId="0946E2AB" w14:textId="7467B91D" w:rsidR="000751AF" w:rsidRPr="002853C3" w:rsidRDefault="000751AF" w:rsidP="000751AF">
            <w:pPr>
              <w:spacing w:after="0"/>
              <w:jc w:val="both"/>
              <w:rPr>
                <w:rFonts w:ascii="Calibri" w:hAnsi="Calibri" w:cs="Calibri"/>
              </w:rPr>
            </w:pPr>
            <w:r w:rsidRPr="002853C3">
              <w:rPr>
                <w:rFonts w:ascii="Calibri" w:hAnsi="Calibri" w:cs="Calibri"/>
              </w:rPr>
              <w:t>4.92 ± 0.85</w:t>
            </w:r>
          </w:p>
        </w:tc>
      </w:tr>
      <w:tr w:rsidR="002853C3" w:rsidRPr="002853C3" w14:paraId="69FDDF41" w14:textId="7F7260EE" w:rsidTr="008E2E71">
        <w:trPr>
          <w:trHeight w:val="300"/>
        </w:trPr>
        <w:tc>
          <w:tcPr>
            <w:tcW w:w="2835" w:type="dxa"/>
            <w:shd w:val="clear" w:color="auto" w:fill="auto"/>
            <w:noWrap/>
            <w:vAlign w:val="bottom"/>
            <w:hideMark/>
          </w:tcPr>
          <w:p w14:paraId="438746F9" w14:textId="77777777" w:rsidR="000751AF" w:rsidRPr="002853C3" w:rsidRDefault="000751AF" w:rsidP="000751AF">
            <w:pPr>
              <w:spacing w:after="0"/>
              <w:jc w:val="both"/>
              <w:rPr>
                <w:rFonts w:cstheme="minorHAnsi"/>
              </w:rPr>
            </w:pPr>
            <w:r w:rsidRPr="002853C3">
              <w:rPr>
                <w:rFonts w:cstheme="minorHAnsi"/>
              </w:rPr>
              <w:t>Low mixing OA</w:t>
            </w:r>
          </w:p>
        </w:tc>
        <w:tc>
          <w:tcPr>
            <w:tcW w:w="1587" w:type="dxa"/>
            <w:vAlign w:val="bottom"/>
          </w:tcPr>
          <w:p w14:paraId="37BA9693" w14:textId="1854D216" w:rsidR="000751AF" w:rsidRPr="002853C3" w:rsidRDefault="000751AF" w:rsidP="000751AF">
            <w:pPr>
              <w:spacing w:after="0"/>
              <w:rPr>
                <w:rFonts w:cstheme="minorHAnsi"/>
              </w:rPr>
            </w:pPr>
            <w:r w:rsidRPr="002853C3">
              <w:rPr>
                <w:rFonts w:ascii="Calibri" w:hAnsi="Calibri" w:cs="Calibri"/>
              </w:rPr>
              <w:t>241.97 ± 59.80</w:t>
            </w:r>
          </w:p>
        </w:tc>
        <w:tc>
          <w:tcPr>
            <w:tcW w:w="1531" w:type="dxa"/>
            <w:vAlign w:val="bottom"/>
          </w:tcPr>
          <w:p w14:paraId="0C2F5042" w14:textId="71210F10" w:rsidR="000751AF" w:rsidRPr="002853C3" w:rsidRDefault="000751AF" w:rsidP="000751AF">
            <w:pPr>
              <w:spacing w:after="0"/>
              <w:jc w:val="both"/>
              <w:rPr>
                <w:rFonts w:cstheme="minorHAnsi"/>
              </w:rPr>
            </w:pPr>
            <w:r w:rsidRPr="002853C3">
              <w:rPr>
                <w:rFonts w:ascii="Calibri" w:hAnsi="Calibri" w:cs="Calibri"/>
              </w:rPr>
              <w:t>95.48 ± 23.20</w:t>
            </w:r>
          </w:p>
        </w:tc>
        <w:tc>
          <w:tcPr>
            <w:tcW w:w="1587" w:type="dxa"/>
            <w:vAlign w:val="bottom"/>
          </w:tcPr>
          <w:p w14:paraId="0E26B910" w14:textId="233ED24F" w:rsidR="000751AF" w:rsidRPr="002853C3" w:rsidRDefault="000751AF" w:rsidP="000751AF">
            <w:pPr>
              <w:spacing w:after="0"/>
              <w:jc w:val="both"/>
              <w:rPr>
                <w:rFonts w:cstheme="minorHAnsi"/>
              </w:rPr>
            </w:pPr>
            <w:r w:rsidRPr="002853C3">
              <w:rPr>
                <w:rFonts w:ascii="Calibri" w:hAnsi="Calibri" w:cs="Calibri"/>
              </w:rPr>
              <w:t>160.28 ± 31.10</w:t>
            </w:r>
          </w:p>
        </w:tc>
        <w:tc>
          <w:tcPr>
            <w:tcW w:w="1474" w:type="dxa"/>
            <w:vAlign w:val="bottom"/>
          </w:tcPr>
          <w:p w14:paraId="7E96606B" w14:textId="540A262E" w:rsidR="000751AF" w:rsidRPr="002853C3" w:rsidRDefault="000751AF" w:rsidP="000751AF">
            <w:pPr>
              <w:spacing w:after="0"/>
              <w:jc w:val="both"/>
              <w:rPr>
                <w:rFonts w:cstheme="minorHAnsi"/>
              </w:rPr>
            </w:pPr>
            <w:r w:rsidRPr="002853C3">
              <w:rPr>
                <w:rFonts w:ascii="Calibri" w:hAnsi="Calibri" w:cs="Calibri"/>
              </w:rPr>
              <w:t>39.83 ± 9.57*</w:t>
            </w:r>
          </w:p>
        </w:tc>
        <w:tc>
          <w:tcPr>
            <w:tcW w:w="1304" w:type="dxa"/>
            <w:vAlign w:val="bottom"/>
          </w:tcPr>
          <w:p w14:paraId="0514B18D" w14:textId="010788AA" w:rsidR="000751AF" w:rsidRPr="002853C3" w:rsidRDefault="000751AF" w:rsidP="000751AF">
            <w:pPr>
              <w:spacing w:after="0"/>
              <w:jc w:val="both"/>
              <w:rPr>
                <w:rFonts w:ascii="Calibri" w:hAnsi="Calibri" w:cs="Calibri"/>
              </w:rPr>
            </w:pPr>
            <w:r w:rsidRPr="002853C3">
              <w:rPr>
                <w:rFonts w:ascii="Calibri" w:hAnsi="Calibri" w:cs="Calibri"/>
              </w:rPr>
              <w:t>2.67 ± 1.53</w:t>
            </w:r>
          </w:p>
        </w:tc>
        <w:tc>
          <w:tcPr>
            <w:tcW w:w="1304" w:type="dxa"/>
            <w:vAlign w:val="bottom"/>
          </w:tcPr>
          <w:p w14:paraId="61FD8E1C" w14:textId="037D1510" w:rsidR="000751AF" w:rsidRPr="002853C3" w:rsidRDefault="000751AF" w:rsidP="000751AF">
            <w:pPr>
              <w:spacing w:after="0"/>
              <w:jc w:val="both"/>
              <w:rPr>
                <w:rFonts w:ascii="Calibri" w:hAnsi="Calibri" w:cs="Calibri"/>
              </w:rPr>
            </w:pPr>
            <w:r w:rsidRPr="002853C3">
              <w:rPr>
                <w:rFonts w:ascii="Calibri" w:hAnsi="Calibri" w:cs="Calibri"/>
              </w:rPr>
              <w:t>4.03 ± 2.22</w:t>
            </w:r>
          </w:p>
        </w:tc>
      </w:tr>
      <w:tr w:rsidR="002853C3" w:rsidRPr="002853C3" w14:paraId="123EE6DF" w14:textId="5741A78E" w:rsidTr="008E2E71">
        <w:trPr>
          <w:trHeight w:val="300"/>
        </w:trPr>
        <w:tc>
          <w:tcPr>
            <w:tcW w:w="2835" w:type="dxa"/>
            <w:shd w:val="clear" w:color="auto" w:fill="auto"/>
            <w:noWrap/>
            <w:vAlign w:val="bottom"/>
            <w:hideMark/>
          </w:tcPr>
          <w:p w14:paraId="4B6AC084" w14:textId="77777777" w:rsidR="000751AF" w:rsidRPr="002853C3" w:rsidRDefault="000751AF" w:rsidP="000751AF">
            <w:pPr>
              <w:spacing w:after="0"/>
              <w:jc w:val="both"/>
              <w:rPr>
                <w:rFonts w:cstheme="minorHAnsi"/>
              </w:rPr>
            </w:pPr>
            <w:r w:rsidRPr="002853C3">
              <w:rPr>
                <w:rFonts w:cstheme="minorHAnsi"/>
              </w:rPr>
              <w:t>Strong mixing OA</w:t>
            </w:r>
          </w:p>
        </w:tc>
        <w:tc>
          <w:tcPr>
            <w:tcW w:w="1587" w:type="dxa"/>
            <w:vAlign w:val="bottom"/>
          </w:tcPr>
          <w:p w14:paraId="5968641D" w14:textId="38B8C344" w:rsidR="000751AF" w:rsidRPr="002853C3" w:rsidRDefault="000751AF" w:rsidP="000751AF">
            <w:pPr>
              <w:spacing w:after="0"/>
              <w:rPr>
                <w:rFonts w:cstheme="minorHAnsi"/>
              </w:rPr>
            </w:pPr>
            <w:r w:rsidRPr="002853C3">
              <w:rPr>
                <w:rFonts w:ascii="Calibri" w:hAnsi="Calibri" w:cs="Calibri"/>
              </w:rPr>
              <w:t>204.20 ± 75.35</w:t>
            </w:r>
          </w:p>
        </w:tc>
        <w:tc>
          <w:tcPr>
            <w:tcW w:w="1531" w:type="dxa"/>
            <w:vAlign w:val="bottom"/>
          </w:tcPr>
          <w:p w14:paraId="14D59669" w14:textId="365F0E2D" w:rsidR="000751AF" w:rsidRPr="002853C3" w:rsidRDefault="000751AF" w:rsidP="000751AF">
            <w:pPr>
              <w:spacing w:after="0"/>
              <w:rPr>
                <w:rFonts w:cstheme="minorHAnsi"/>
              </w:rPr>
            </w:pPr>
            <w:r w:rsidRPr="002853C3">
              <w:rPr>
                <w:rFonts w:ascii="Calibri" w:hAnsi="Calibri" w:cs="Calibri"/>
              </w:rPr>
              <w:t>50.85 ± 23.51</w:t>
            </w:r>
          </w:p>
        </w:tc>
        <w:tc>
          <w:tcPr>
            <w:tcW w:w="1587" w:type="dxa"/>
            <w:vAlign w:val="bottom"/>
          </w:tcPr>
          <w:p w14:paraId="60F806DF" w14:textId="28A365A8" w:rsidR="000751AF" w:rsidRPr="002853C3" w:rsidRDefault="000751AF" w:rsidP="000751AF">
            <w:pPr>
              <w:spacing w:after="0"/>
              <w:rPr>
                <w:rFonts w:cstheme="minorHAnsi"/>
              </w:rPr>
            </w:pPr>
            <w:r w:rsidRPr="002853C3">
              <w:rPr>
                <w:rFonts w:ascii="Calibri" w:hAnsi="Calibri" w:cs="Calibri"/>
              </w:rPr>
              <w:t>124.76 ± 49.20</w:t>
            </w:r>
          </w:p>
        </w:tc>
        <w:tc>
          <w:tcPr>
            <w:tcW w:w="1474" w:type="dxa"/>
            <w:vAlign w:val="bottom"/>
          </w:tcPr>
          <w:p w14:paraId="262C72DA" w14:textId="7E599EBD" w:rsidR="000751AF" w:rsidRPr="002853C3" w:rsidRDefault="000751AF" w:rsidP="000751AF">
            <w:pPr>
              <w:spacing w:after="0"/>
              <w:jc w:val="both"/>
              <w:rPr>
                <w:rFonts w:cstheme="minorHAnsi"/>
              </w:rPr>
            </w:pPr>
            <w:r w:rsidRPr="002853C3">
              <w:rPr>
                <w:rFonts w:ascii="Calibri" w:hAnsi="Calibri" w:cs="Calibri"/>
              </w:rPr>
              <w:t>15.70 ± 5.19</w:t>
            </w:r>
          </w:p>
        </w:tc>
        <w:tc>
          <w:tcPr>
            <w:tcW w:w="1304" w:type="dxa"/>
            <w:vAlign w:val="bottom"/>
          </w:tcPr>
          <w:p w14:paraId="4D996FED" w14:textId="7144A53D" w:rsidR="000751AF" w:rsidRPr="002853C3" w:rsidRDefault="000751AF" w:rsidP="000751AF">
            <w:pPr>
              <w:spacing w:after="0"/>
              <w:jc w:val="both"/>
              <w:rPr>
                <w:rFonts w:ascii="Calibri" w:hAnsi="Calibri" w:cs="Calibri"/>
              </w:rPr>
            </w:pPr>
            <w:r w:rsidRPr="002853C3">
              <w:rPr>
                <w:rFonts w:ascii="Calibri" w:hAnsi="Calibri" w:cs="Calibri"/>
              </w:rPr>
              <w:t>ND</w:t>
            </w:r>
          </w:p>
        </w:tc>
        <w:tc>
          <w:tcPr>
            <w:tcW w:w="1304" w:type="dxa"/>
            <w:vAlign w:val="bottom"/>
          </w:tcPr>
          <w:p w14:paraId="0CC5D532" w14:textId="6AF57D9A" w:rsidR="000751AF" w:rsidRPr="002853C3" w:rsidRDefault="000751AF" w:rsidP="000751AF">
            <w:pPr>
              <w:spacing w:after="0"/>
              <w:jc w:val="both"/>
              <w:rPr>
                <w:rFonts w:ascii="Calibri" w:hAnsi="Calibri" w:cs="Calibri"/>
              </w:rPr>
            </w:pPr>
            <w:r w:rsidRPr="002853C3">
              <w:rPr>
                <w:rFonts w:ascii="Calibri" w:hAnsi="Calibri" w:cs="Calibri"/>
              </w:rPr>
              <w:t>4.39 ± 1.09</w:t>
            </w:r>
          </w:p>
        </w:tc>
      </w:tr>
      <w:tr w:rsidR="002853C3" w:rsidRPr="002853C3" w14:paraId="0A06DF4B" w14:textId="1C909424" w:rsidTr="008E2E71">
        <w:trPr>
          <w:trHeight w:val="300"/>
        </w:trPr>
        <w:tc>
          <w:tcPr>
            <w:tcW w:w="2835" w:type="dxa"/>
            <w:shd w:val="clear" w:color="auto" w:fill="auto"/>
            <w:noWrap/>
            <w:vAlign w:val="bottom"/>
            <w:hideMark/>
          </w:tcPr>
          <w:p w14:paraId="122BAC0A" w14:textId="77777777" w:rsidR="000751AF" w:rsidRPr="002853C3" w:rsidRDefault="000751AF" w:rsidP="000751AF">
            <w:pPr>
              <w:spacing w:after="0"/>
              <w:jc w:val="both"/>
              <w:rPr>
                <w:rFonts w:cstheme="minorHAnsi"/>
              </w:rPr>
            </w:pPr>
          </w:p>
        </w:tc>
        <w:tc>
          <w:tcPr>
            <w:tcW w:w="1587" w:type="dxa"/>
            <w:vAlign w:val="center"/>
          </w:tcPr>
          <w:p w14:paraId="3073C9DC" w14:textId="77777777" w:rsidR="000751AF" w:rsidRPr="002853C3" w:rsidRDefault="000751AF" w:rsidP="000751AF">
            <w:pPr>
              <w:spacing w:after="0"/>
              <w:jc w:val="both"/>
              <w:rPr>
                <w:rFonts w:cstheme="minorHAnsi"/>
              </w:rPr>
            </w:pPr>
          </w:p>
        </w:tc>
        <w:tc>
          <w:tcPr>
            <w:tcW w:w="1531" w:type="dxa"/>
            <w:vAlign w:val="center"/>
          </w:tcPr>
          <w:p w14:paraId="6513C8AC" w14:textId="77777777" w:rsidR="000751AF" w:rsidRPr="002853C3" w:rsidRDefault="000751AF" w:rsidP="000751AF">
            <w:pPr>
              <w:spacing w:after="0"/>
              <w:jc w:val="both"/>
              <w:rPr>
                <w:rFonts w:cstheme="minorHAnsi"/>
              </w:rPr>
            </w:pPr>
          </w:p>
        </w:tc>
        <w:tc>
          <w:tcPr>
            <w:tcW w:w="1587" w:type="dxa"/>
            <w:vAlign w:val="center"/>
          </w:tcPr>
          <w:p w14:paraId="430660D3" w14:textId="77777777" w:rsidR="000751AF" w:rsidRPr="002853C3" w:rsidRDefault="000751AF" w:rsidP="000751AF">
            <w:pPr>
              <w:spacing w:after="0"/>
              <w:jc w:val="both"/>
              <w:rPr>
                <w:rFonts w:cstheme="minorHAnsi"/>
              </w:rPr>
            </w:pPr>
          </w:p>
        </w:tc>
        <w:tc>
          <w:tcPr>
            <w:tcW w:w="1474" w:type="dxa"/>
            <w:vAlign w:val="center"/>
          </w:tcPr>
          <w:p w14:paraId="66BD5F88" w14:textId="77777777" w:rsidR="000751AF" w:rsidRPr="002853C3" w:rsidRDefault="000751AF" w:rsidP="000751AF">
            <w:pPr>
              <w:spacing w:after="0"/>
              <w:jc w:val="both"/>
              <w:rPr>
                <w:rFonts w:cstheme="minorHAnsi"/>
              </w:rPr>
            </w:pPr>
          </w:p>
        </w:tc>
        <w:tc>
          <w:tcPr>
            <w:tcW w:w="1304" w:type="dxa"/>
            <w:vAlign w:val="center"/>
          </w:tcPr>
          <w:p w14:paraId="2DDC45CB" w14:textId="77777777" w:rsidR="000751AF" w:rsidRPr="002853C3" w:rsidRDefault="000751AF" w:rsidP="000751AF">
            <w:pPr>
              <w:spacing w:after="0"/>
              <w:jc w:val="both"/>
              <w:rPr>
                <w:rFonts w:ascii="Calibri" w:hAnsi="Calibri" w:cs="Calibri"/>
              </w:rPr>
            </w:pPr>
          </w:p>
        </w:tc>
        <w:tc>
          <w:tcPr>
            <w:tcW w:w="1304" w:type="dxa"/>
            <w:vAlign w:val="bottom"/>
          </w:tcPr>
          <w:p w14:paraId="718FECA9" w14:textId="77777777" w:rsidR="000751AF" w:rsidRPr="002853C3" w:rsidRDefault="000751AF" w:rsidP="000751AF">
            <w:pPr>
              <w:spacing w:after="0"/>
              <w:jc w:val="both"/>
              <w:rPr>
                <w:rFonts w:ascii="Calibri" w:hAnsi="Calibri" w:cs="Calibri"/>
              </w:rPr>
            </w:pPr>
          </w:p>
        </w:tc>
      </w:tr>
      <w:tr w:rsidR="002853C3" w:rsidRPr="002853C3" w14:paraId="3288D084" w14:textId="39770974" w:rsidTr="008E2E71">
        <w:trPr>
          <w:trHeight w:val="360"/>
        </w:trPr>
        <w:tc>
          <w:tcPr>
            <w:tcW w:w="2835" w:type="dxa"/>
            <w:shd w:val="clear" w:color="auto" w:fill="auto"/>
            <w:noWrap/>
            <w:vAlign w:val="bottom"/>
            <w:hideMark/>
          </w:tcPr>
          <w:p w14:paraId="44B0EF87" w14:textId="77777777" w:rsidR="000751AF" w:rsidRPr="002853C3" w:rsidRDefault="000751AF" w:rsidP="000751AF">
            <w:pPr>
              <w:spacing w:after="0"/>
              <w:jc w:val="both"/>
              <w:rPr>
                <w:rFonts w:cstheme="minorHAnsi"/>
              </w:rPr>
            </w:pPr>
            <w:r w:rsidRPr="002853C3">
              <w:rPr>
                <w:rFonts w:cstheme="minorHAnsi"/>
              </w:rPr>
              <w:t>End of 2</w:t>
            </w:r>
            <w:r w:rsidRPr="002853C3">
              <w:rPr>
                <w:rFonts w:cstheme="minorHAnsi"/>
                <w:vertAlign w:val="superscript"/>
              </w:rPr>
              <w:t>nd</w:t>
            </w:r>
            <w:r w:rsidRPr="002853C3">
              <w:rPr>
                <w:rFonts w:cstheme="minorHAnsi"/>
              </w:rPr>
              <w:t xml:space="preserve"> growth phase:</w:t>
            </w:r>
          </w:p>
        </w:tc>
        <w:tc>
          <w:tcPr>
            <w:tcW w:w="1587" w:type="dxa"/>
            <w:vAlign w:val="center"/>
          </w:tcPr>
          <w:p w14:paraId="52E1D91F" w14:textId="77777777" w:rsidR="000751AF" w:rsidRPr="002853C3" w:rsidRDefault="000751AF" w:rsidP="000751AF">
            <w:pPr>
              <w:spacing w:after="0"/>
              <w:jc w:val="both"/>
              <w:rPr>
                <w:rFonts w:cstheme="minorHAnsi"/>
              </w:rPr>
            </w:pPr>
          </w:p>
        </w:tc>
        <w:tc>
          <w:tcPr>
            <w:tcW w:w="1531" w:type="dxa"/>
            <w:vAlign w:val="center"/>
          </w:tcPr>
          <w:p w14:paraId="3D535440" w14:textId="77777777" w:rsidR="000751AF" w:rsidRPr="002853C3" w:rsidRDefault="000751AF" w:rsidP="000751AF">
            <w:pPr>
              <w:spacing w:after="0"/>
              <w:jc w:val="both"/>
              <w:rPr>
                <w:rFonts w:cstheme="minorHAnsi"/>
              </w:rPr>
            </w:pPr>
          </w:p>
        </w:tc>
        <w:tc>
          <w:tcPr>
            <w:tcW w:w="1587" w:type="dxa"/>
            <w:vAlign w:val="center"/>
          </w:tcPr>
          <w:p w14:paraId="40D3FADC" w14:textId="77777777" w:rsidR="000751AF" w:rsidRPr="002853C3" w:rsidRDefault="000751AF" w:rsidP="000751AF">
            <w:pPr>
              <w:spacing w:after="0"/>
              <w:jc w:val="both"/>
              <w:rPr>
                <w:rFonts w:cstheme="minorHAnsi"/>
              </w:rPr>
            </w:pPr>
          </w:p>
        </w:tc>
        <w:tc>
          <w:tcPr>
            <w:tcW w:w="1474" w:type="dxa"/>
            <w:vAlign w:val="center"/>
          </w:tcPr>
          <w:p w14:paraId="1F4B9B12" w14:textId="77777777" w:rsidR="000751AF" w:rsidRPr="002853C3" w:rsidRDefault="000751AF" w:rsidP="000751AF">
            <w:pPr>
              <w:spacing w:after="0"/>
              <w:jc w:val="both"/>
              <w:rPr>
                <w:rFonts w:cstheme="minorHAnsi"/>
              </w:rPr>
            </w:pPr>
          </w:p>
        </w:tc>
        <w:tc>
          <w:tcPr>
            <w:tcW w:w="1304" w:type="dxa"/>
            <w:vAlign w:val="center"/>
          </w:tcPr>
          <w:p w14:paraId="006FDC04" w14:textId="77777777" w:rsidR="000751AF" w:rsidRPr="002853C3" w:rsidRDefault="000751AF" w:rsidP="000751AF">
            <w:pPr>
              <w:spacing w:after="0"/>
              <w:jc w:val="both"/>
              <w:rPr>
                <w:rFonts w:ascii="Calibri" w:hAnsi="Calibri" w:cs="Calibri"/>
              </w:rPr>
            </w:pPr>
          </w:p>
        </w:tc>
        <w:tc>
          <w:tcPr>
            <w:tcW w:w="1304" w:type="dxa"/>
            <w:vAlign w:val="bottom"/>
          </w:tcPr>
          <w:p w14:paraId="26B27CEF" w14:textId="77777777" w:rsidR="000751AF" w:rsidRPr="002853C3" w:rsidRDefault="000751AF" w:rsidP="000751AF">
            <w:pPr>
              <w:spacing w:after="0"/>
              <w:jc w:val="both"/>
              <w:rPr>
                <w:rFonts w:ascii="Calibri" w:hAnsi="Calibri" w:cs="Calibri"/>
              </w:rPr>
            </w:pPr>
          </w:p>
        </w:tc>
      </w:tr>
      <w:tr w:rsidR="002853C3" w:rsidRPr="002853C3" w14:paraId="5C136E52" w14:textId="286FB5D7" w:rsidTr="008E2E71">
        <w:trPr>
          <w:trHeight w:val="300"/>
        </w:trPr>
        <w:tc>
          <w:tcPr>
            <w:tcW w:w="2835" w:type="dxa"/>
            <w:shd w:val="clear" w:color="auto" w:fill="auto"/>
            <w:noWrap/>
            <w:vAlign w:val="bottom"/>
            <w:hideMark/>
          </w:tcPr>
          <w:p w14:paraId="45B41CAA" w14:textId="77777777" w:rsidR="000751AF" w:rsidRPr="002853C3" w:rsidRDefault="000751AF" w:rsidP="000751AF">
            <w:pPr>
              <w:spacing w:after="0"/>
              <w:jc w:val="both"/>
              <w:rPr>
                <w:rFonts w:cstheme="minorHAnsi"/>
              </w:rPr>
            </w:pPr>
            <w:r w:rsidRPr="002853C3">
              <w:rPr>
                <w:rFonts w:cstheme="minorHAnsi"/>
              </w:rPr>
              <w:t>Moderate mixing ambient pH</w:t>
            </w:r>
          </w:p>
        </w:tc>
        <w:tc>
          <w:tcPr>
            <w:tcW w:w="1587" w:type="dxa"/>
            <w:vAlign w:val="bottom"/>
          </w:tcPr>
          <w:p w14:paraId="29BC6EE4" w14:textId="494CC277" w:rsidR="000751AF" w:rsidRPr="002853C3" w:rsidRDefault="000751AF" w:rsidP="000751AF">
            <w:pPr>
              <w:spacing w:after="0"/>
              <w:jc w:val="both"/>
              <w:rPr>
                <w:rFonts w:cstheme="minorHAnsi"/>
              </w:rPr>
            </w:pPr>
            <w:r w:rsidRPr="002853C3">
              <w:rPr>
                <w:rFonts w:ascii="Calibri" w:hAnsi="Calibri" w:cs="Calibri"/>
              </w:rPr>
              <w:t>364.38 ± 31.64</w:t>
            </w:r>
          </w:p>
        </w:tc>
        <w:tc>
          <w:tcPr>
            <w:tcW w:w="1531" w:type="dxa"/>
            <w:vAlign w:val="bottom"/>
          </w:tcPr>
          <w:p w14:paraId="3CF6DF18" w14:textId="58186DCB" w:rsidR="000751AF" w:rsidRPr="002853C3" w:rsidRDefault="000751AF" w:rsidP="000751AF">
            <w:pPr>
              <w:spacing w:after="0"/>
              <w:jc w:val="both"/>
              <w:rPr>
                <w:rFonts w:cstheme="minorHAnsi"/>
              </w:rPr>
            </w:pPr>
            <w:r w:rsidRPr="002853C3">
              <w:rPr>
                <w:rFonts w:ascii="Calibri" w:hAnsi="Calibri" w:cs="Calibri"/>
              </w:rPr>
              <w:t>132.98 ± 30.20</w:t>
            </w:r>
          </w:p>
        </w:tc>
        <w:tc>
          <w:tcPr>
            <w:tcW w:w="1587" w:type="dxa"/>
            <w:vAlign w:val="bottom"/>
          </w:tcPr>
          <w:p w14:paraId="65D97362" w14:textId="6FD66E99" w:rsidR="000751AF" w:rsidRPr="002853C3" w:rsidRDefault="000751AF" w:rsidP="000751AF">
            <w:pPr>
              <w:spacing w:after="0"/>
              <w:jc w:val="both"/>
              <w:rPr>
                <w:rFonts w:cstheme="minorHAnsi"/>
              </w:rPr>
            </w:pPr>
            <w:r w:rsidRPr="002853C3">
              <w:rPr>
                <w:rFonts w:ascii="Calibri" w:hAnsi="Calibri" w:cs="Calibri"/>
              </w:rPr>
              <w:t>288.69 ± 17.61</w:t>
            </w:r>
          </w:p>
        </w:tc>
        <w:tc>
          <w:tcPr>
            <w:tcW w:w="1474" w:type="dxa"/>
            <w:vAlign w:val="bottom"/>
          </w:tcPr>
          <w:p w14:paraId="622C645F" w14:textId="79CAEC4A" w:rsidR="000751AF" w:rsidRPr="002853C3" w:rsidRDefault="000751AF" w:rsidP="000751AF">
            <w:pPr>
              <w:spacing w:after="0"/>
              <w:jc w:val="both"/>
              <w:rPr>
                <w:rFonts w:cstheme="minorHAnsi"/>
              </w:rPr>
            </w:pPr>
            <w:r w:rsidRPr="002853C3">
              <w:rPr>
                <w:rFonts w:ascii="Calibri" w:hAnsi="Calibri" w:cs="Calibri"/>
              </w:rPr>
              <w:t>41.73 ± 6.83</w:t>
            </w:r>
          </w:p>
        </w:tc>
        <w:tc>
          <w:tcPr>
            <w:tcW w:w="1304" w:type="dxa"/>
            <w:vAlign w:val="bottom"/>
          </w:tcPr>
          <w:p w14:paraId="7878E08C" w14:textId="191292FD" w:rsidR="000751AF" w:rsidRPr="00515A4E" w:rsidRDefault="000751AF" w:rsidP="000751AF">
            <w:pPr>
              <w:spacing w:after="0"/>
              <w:jc w:val="both"/>
              <w:rPr>
                <w:rFonts w:ascii="Calibri" w:hAnsi="Calibri" w:cs="Calibri"/>
              </w:rPr>
            </w:pPr>
            <w:r w:rsidRPr="00515A4E">
              <w:rPr>
                <w:rFonts w:ascii="Calibri" w:hAnsi="Calibri" w:cs="Calibri"/>
              </w:rPr>
              <w:t>2.48 ± 1.89†</w:t>
            </w:r>
          </w:p>
        </w:tc>
        <w:tc>
          <w:tcPr>
            <w:tcW w:w="1304" w:type="dxa"/>
            <w:vAlign w:val="bottom"/>
          </w:tcPr>
          <w:p w14:paraId="609FCADA" w14:textId="410CF2BA" w:rsidR="000751AF" w:rsidRPr="00515A4E" w:rsidRDefault="00507675" w:rsidP="000751AF">
            <w:pPr>
              <w:spacing w:after="0"/>
              <w:jc w:val="both"/>
              <w:rPr>
                <w:rFonts w:ascii="Calibri" w:hAnsi="Calibri" w:cs="Calibri"/>
              </w:rPr>
            </w:pPr>
            <w:r w:rsidRPr="00515A4E">
              <w:rPr>
                <w:rFonts w:ascii="Calibri" w:hAnsi="Calibri" w:cs="Calibri"/>
              </w:rPr>
              <w:t>7.0</w:t>
            </w:r>
            <w:r w:rsidR="000751AF" w:rsidRPr="00515A4E">
              <w:rPr>
                <w:rFonts w:ascii="Calibri" w:hAnsi="Calibri" w:cs="Calibri"/>
              </w:rPr>
              <w:t>8 ± 1.06</w:t>
            </w:r>
          </w:p>
        </w:tc>
      </w:tr>
      <w:tr w:rsidR="002853C3" w:rsidRPr="002853C3" w14:paraId="6AC7F3A0" w14:textId="6D35ED8D" w:rsidTr="008E2E71">
        <w:trPr>
          <w:trHeight w:val="300"/>
        </w:trPr>
        <w:tc>
          <w:tcPr>
            <w:tcW w:w="2835" w:type="dxa"/>
            <w:shd w:val="clear" w:color="auto" w:fill="auto"/>
            <w:noWrap/>
            <w:vAlign w:val="bottom"/>
            <w:hideMark/>
          </w:tcPr>
          <w:p w14:paraId="707C2983" w14:textId="77777777" w:rsidR="000751AF" w:rsidRPr="002853C3" w:rsidRDefault="000751AF" w:rsidP="000751AF">
            <w:pPr>
              <w:spacing w:after="0"/>
              <w:jc w:val="both"/>
              <w:rPr>
                <w:rFonts w:cstheme="minorHAnsi"/>
              </w:rPr>
            </w:pPr>
            <w:r w:rsidRPr="002853C3">
              <w:rPr>
                <w:rFonts w:cstheme="minorHAnsi"/>
              </w:rPr>
              <w:t>Low mixing ambient pH</w:t>
            </w:r>
          </w:p>
        </w:tc>
        <w:tc>
          <w:tcPr>
            <w:tcW w:w="1587" w:type="dxa"/>
            <w:vAlign w:val="bottom"/>
          </w:tcPr>
          <w:p w14:paraId="66516BBE" w14:textId="79966A3E" w:rsidR="000751AF" w:rsidRPr="002853C3" w:rsidRDefault="000751AF" w:rsidP="000751AF">
            <w:pPr>
              <w:spacing w:after="0"/>
              <w:jc w:val="both"/>
              <w:rPr>
                <w:rFonts w:cstheme="minorHAnsi"/>
              </w:rPr>
            </w:pPr>
            <w:r w:rsidRPr="002853C3">
              <w:rPr>
                <w:rFonts w:ascii="Calibri" w:hAnsi="Calibri" w:cs="Calibri"/>
              </w:rPr>
              <w:t>300.87 ± 36.38</w:t>
            </w:r>
          </w:p>
        </w:tc>
        <w:tc>
          <w:tcPr>
            <w:tcW w:w="1531" w:type="dxa"/>
            <w:vAlign w:val="bottom"/>
          </w:tcPr>
          <w:p w14:paraId="5C9F3A41" w14:textId="07460D4C" w:rsidR="000751AF" w:rsidRPr="002853C3" w:rsidRDefault="000751AF" w:rsidP="000751AF">
            <w:pPr>
              <w:spacing w:after="0"/>
              <w:jc w:val="both"/>
              <w:rPr>
                <w:rFonts w:cstheme="minorHAnsi"/>
              </w:rPr>
            </w:pPr>
            <w:r w:rsidRPr="002853C3">
              <w:rPr>
                <w:rFonts w:ascii="Calibri" w:hAnsi="Calibri" w:cs="Calibri"/>
              </w:rPr>
              <w:t>113.31 ± 32.50</w:t>
            </w:r>
          </w:p>
        </w:tc>
        <w:tc>
          <w:tcPr>
            <w:tcW w:w="1587" w:type="dxa"/>
            <w:vAlign w:val="bottom"/>
          </w:tcPr>
          <w:p w14:paraId="638AAE78" w14:textId="26B12F38" w:rsidR="000751AF" w:rsidRPr="002853C3" w:rsidRDefault="000751AF" w:rsidP="000751AF">
            <w:pPr>
              <w:spacing w:after="0"/>
              <w:jc w:val="both"/>
              <w:rPr>
                <w:rFonts w:cstheme="minorHAnsi"/>
              </w:rPr>
            </w:pPr>
            <w:r w:rsidRPr="002853C3">
              <w:rPr>
                <w:rFonts w:ascii="Calibri" w:hAnsi="Calibri" w:cs="Calibri"/>
              </w:rPr>
              <w:t>229.50 ± 36.99</w:t>
            </w:r>
          </w:p>
        </w:tc>
        <w:tc>
          <w:tcPr>
            <w:tcW w:w="1474" w:type="dxa"/>
            <w:vAlign w:val="bottom"/>
          </w:tcPr>
          <w:p w14:paraId="5A543025" w14:textId="56A8B998" w:rsidR="000751AF" w:rsidRPr="002853C3" w:rsidRDefault="000751AF" w:rsidP="000751AF">
            <w:pPr>
              <w:spacing w:after="0"/>
              <w:jc w:val="both"/>
              <w:rPr>
                <w:rFonts w:cstheme="minorHAnsi"/>
              </w:rPr>
            </w:pPr>
            <w:r w:rsidRPr="002853C3">
              <w:rPr>
                <w:rFonts w:ascii="Calibri" w:hAnsi="Calibri" w:cs="Calibri"/>
              </w:rPr>
              <w:t>35.90  ± 15.98</w:t>
            </w:r>
          </w:p>
        </w:tc>
        <w:tc>
          <w:tcPr>
            <w:tcW w:w="1304" w:type="dxa"/>
            <w:vAlign w:val="bottom"/>
          </w:tcPr>
          <w:p w14:paraId="73A40125" w14:textId="789DB459" w:rsidR="000751AF" w:rsidRPr="002853C3" w:rsidRDefault="000751AF" w:rsidP="000751AF">
            <w:pPr>
              <w:spacing w:after="0"/>
              <w:jc w:val="both"/>
              <w:rPr>
                <w:rFonts w:ascii="Calibri" w:hAnsi="Calibri" w:cs="Calibri"/>
              </w:rPr>
            </w:pPr>
            <w:r w:rsidRPr="002853C3">
              <w:rPr>
                <w:rFonts w:ascii="Calibri" w:hAnsi="Calibri" w:cs="Calibri"/>
              </w:rPr>
              <w:t>3.31 ± 1.11</w:t>
            </w:r>
          </w:p>
        </w:tc>
        <w:tc>
          <w:tcPr>
            <w:tcW w:w="1304" w:type="dxa"/>
            <w:vAlign w:val="bottom"/>
          </w:tcPr>
          <w:p w14:paraId="48E72AB1" w14:textId="29CDA9F6" w:rsidR="000751AF" w:rsidRPr="002853C3" w:rsidRDefault="000751AF" w:rsidP="000751AF">
            <w:pPr>
              <w:spacing w:after="0"/>
              <w:jc w:val="both"/>
              <w:rPr>
                <w:rFonts w:ascii="Calibri" w:hAnsi="Calibri" w:cs="Calibri"/>
              </w:rPr>
            </w:pPr>
            <w:r w:rsidRPr="002853C3">
              <w:rPr>
                <w:rFonts w:ascii="Calibri" w:hAnsi="Calibri" w:cs="Calibri"/>
              </w:rPr>
              <w:t>6.93 ± 0.66</w:t>
            </w:r>
          </w:p>
        </w:tc>
      </w:tr>
      <w:tr w:rsidR="002853C3" w:rsidRPr="002853C3" w14:paraId="63811212" w14:textId="675D9480" w:rsidTr="008E2E71">
        <w:trPr>
          <w:trHeight w:val="300"/>
        </w:trPr>
        <w:tc>
          <w:tcPr>
            <w:tcW w:w="2835" w:type="dxa"/>
            <w:shd w:val="clear" w:color="auto" w:fill="auto"/>
            <w:noWrap/>
            <w:vAlign w:val="bottom"/>
            <w:hideMark/>
          </w:tcPr>
          <w:p w14:paraId="13DA2874" w14:textId="77777777" w:rsidR="000751AF" w:rsidRPr="002853C3" w:rsidRDefault="000751AF" w:rsidP="000751AF">
            <w:pPr>
              <w:spacing w:after="0"/>
              <w:jc w:val="both"/>
              <w:rPr>
                <w:rFonts w:cstheme="minorHAnsi"/>
              </w:rPr>
            </w:pPr>
            <w:r w:rsidRPr="002853C3">
              <w:rPr>
                <w:rFonts w:cstheme="minorHAnsi"/>
              </w:rPr>
              <w:t>Strong mixing ambient pH</w:t>
            </w:r>
          </w:p>
        </w:tc>
        <w:tc>
          <w:tcPr>
            <w:tcW w:w="1587" w:type="dxa"/>
            <w:vAlign w:val="bottom"/>
          </w:tcPr>
          <w:p w14:paraId="334EB033" w14:textId="59B89767" w:rsidR="000751AF" w:rsidRPr="002853C3" w:rsidRDefault="000751AF" w:rsidP="000751AF">
            <w:pPr>
              <w:spacing w:after="0"/>
              <w:jc w:val="both"/>
              <w:rPr>
                <w:rFonts w:cstheme="minorHAnsi"/>
              </w:rPr>
            </w:pPr>
            <w:r w:rsidRPr="002853C3">
              <w:rPr>
                <w:rFonts w:ascii="Calibri" w:hAnsi="Calibri" w:cs="Calibri"/>
              </w:rPr>
              <w:t>394.88 ± 88.57</w:t>
            </w:r>
          </w:p>
        </w:tc>
        <w:tc>
          <w:tcPr>
            <w:tcW w:w="1531" w:type="dxa"/>
            <w:vAlign w:val="bottom"/>
          </w:tcPr>
          <w:p w14:paraId="6CCA67FF" w14:textId="672D9E7E" w:rsidR="000751AF" w:rsidRPr="002853C3" w:rsidRDefault="000751AF" w:rsidP="000751AF">
            <w:pPr>
              <w:spacing w:after="0"/>
              <w:jc w:val="both"/>
              <w:rPr>
                <w:rFonts w:cstheme="minorHAnsi"/>
              </w:rPr>
            </w:pPr>
            <w:r w:rsidRPr="002853C3">
              <w:rPr>
                <w:rFonts w:ascii="Calibri" w:hAnsi="Calibri" w:cs="Calibri"/>
              </w:rPr>
              <w:t>120.26 ± 51.26</w:t>
            </w:r>
          </w:p>
        </w:tc>
        <w:tc>
          <w:tcPr>
            <w:tcW w:w="1587" w:type="dxa"/>
            <w:vAlign w:val="bottom"/>
          </w:tcPr>
          <w:p w14:paraId="2C0488D1" w14:textId="4153EE22" w:rsidR="000751AF" w:rsidRPr="002853C3" w:rsidRDefault="000751AF" w:rsidP="000751AF">
            <w:pPr>
              <w:spacing w:after="0"/>
              <w:jc w:val="both"/>
              <w:rPr>
                <w:rFonts w:cstheme="minorHAnsi"/>
              </w:rPr>
            </w:pPr>
            <w:r w:rsidRPr="002853C3">
              <w:rPr>
                <w:rFonts w:ascii="Calibri" w:hAnsi="Calibri" w:cs="Calibri"/>
              </w:rPr>
              <w:t>287.99 ± 49.45</w:t>
            </w:r>
          </w:p>
        </w:tc>
        <w:tc>
          <w:tcPr>
            <w:tcW w:w="1474" w:type="dxa"/>
            <w:vAlign w:val="bottom"/>
          </w:tcPr>
          <w:p w14:paraId="4501720C" w14:textId="6ECD69B6" w:rsidR="000751AF" w:rsidRPr="002853C3" w:rsidRDefault="000751AF" w:rsidP="000751AF">
            <w:pPr>
              <w:spacing w:after="0"/>
              <w:jc w:val="both"/>
              <w:rPr>
                <w:rFonts w:cstheme="minorHAnsi"/>
              </w:rPr>
            </w:pPr>
            <w:r w:rsidRPr="002853C3">
              <w:rPr>
                <w:rFonts w:ascii="Calibri" w:hAnsi="Calibri" w:cs="Calibri"/>
              </w:rPr>
              <w:t>37.32 ± 6.60</w:t>
            </w:r>
          </w:p>
        </w:tc>
        <w:tc>
          <w:tcPr>
            <w:tcW w:w="1304" w:type="dxa"/>
            <w:vAlign w:val="bottom"/>
          </w:tcPr>
          <w:p w14:paraId="4D6B1D47" w14:textId="551CA7C4" w:rsidR="000751AF" w:rsidRPr="002853C3" w:rsidRDefault="000751AF" w:rsidP="000751AF">
            <w:pPr>
              <w:spacing w:after="0"/>
              <w:jc w:val="both"/>
              <w:rPr>
                <w:rFonts w:ascii="Calibri" w:hAnsi="Calibri" w:cs="Calibri"/>
              </w:rPr>
            </w:pPr>
            <w:r w:rsidRPr="002853C3">
              <w:rPr>
                <w:rFonts w:ascii="Calibri" w:hAnsi="Calibri" w:cs="Calibri"/>
              </w:rPr>
              <w:t>7.59^</w:t>
            </w:r>
          </w:p>
        </w:tc>
        <w:tc>
          <w:tcPr>
            <w:tcW w:w="1304" w:type="dxa"/>
            <w:vAlign w:val="bottom"/>
          </w:tcPr>
          <w:p w14:paraId="0C16E84A" w14:textId="1BCC5798" w:rsidR="000751AF" w:rsidRPr="002853C3" w:rsidRDefault="000751AF" w:rsidP="000751AF">
            <w:pPr>
              <w:spacing w:after="0"/>
              <w:jc w:val="both"/>
              <w:rPr>
                <w:rFonts w:ascii="Calibri" w:hAnsi="Calibri" w:cs="Calibri"/>
              </w:rPr>
            </w:pPr>
            <w:r w:rsidRPr="002853C3">
              <w:rPr>
                <w:rFonts w:ascii="Calibri" w:hAnsi="Calibri" w:cs="Calibri"/>
              </w:rPr>
              <w:t>9.41 ± 1.30</w:t>
            </w:r>
          </w:p>
        </w:tc>
      </w:tr>
      <w:tr w:rsidR="002853C3" w:rsidRPr="002853C3" w14:paraId="541CD116" w14:textId="65DA2709" w:rsidTr="008E2E71">
        <w:trPr>
          <w:trHeight w:val="300"/>
        </w:trPr>
        <w:tc>
          <w:tcPr>
            <w:tcW w:w="2835" w:type="dxa"/>
            <w:shd w:val="clear" w:color="auto" w:fill="auto"/>
            <w:noWrap/>
            <w:vAlign w:val="bottom"/>
            <w:hideMark/>
          </w:tcPr>
          <w:p w14:paraId="699F22F7" w14:textId="77777777" w:rsidR="000751AF" w:rsidRPr="002853C3" w:rsidRDefault="000751AF" w:rsidP="000751AF">
            <w:pPr>
              <w:spacing w:after="0"/>
              <w:jc w:val="both"/>
              <w:rPr>
                <w:rFonts w:cstheme="minorHAnsi"/>
              </w:rPr>
            </w:pPr>
            <w:r w:rsidRPr="002853C3">
              <w:rPr>
                <w:rFonts w:cstheme="minorHAnsi"/>
              </w:rPr>
              <w:t>Moderate mixing OA</w:t>
            </w:r>
          </w:p>
        </w:tc>
        <w:tc>
          <w:tcPr>
            <w:tcW w:w="1587" w:type="dxa"/>
            <w:vAlign w:val="bottom"/>
          </w:tcPr>
          <w:p w14:paraId="190D4330" w14:textId="0CC48550" w:rsidR="000751AF" w:rsidRPr="002853C3" w:rsidRDefault="000751AF" w:rsidP="000751AF">
            <w:pPr>
              <w:spacing w:after="0"/>
              <w:jc w:val="both"/>
              <w:rPr>
                <w:rFonts w:cstheme="minorHAnsi"/>
              </w:rPr>
            </w:pPr>
            <w:r w:rsidRPr="002853C3">
              <w:rPr>
                <w:rFonts w:ascii="Calibri" w:hAnsi="Calibri" w:cs="Calibri"/>
              </w:rPr>
              <w:t>361.43 ± 66.11</w:t>
            </w:r>
          </w:p>
        </w:tc>
        <w:tc>
          <w:tcPr>
            <w:tcW w:w="1531" w:type="dxa"/>
            <w:vAlign w:val="bottom"/>
          </w:tcPr>
          <w:p w14:paraId="2CD739AB" w14:textId="6D4A58CC" w:rsidR="000751AF" w:rsidRPr="002853C3" w:rsidRDefault="000751AF" w:rsidP="000751AF">
            <w:pPr>
              <w:spacing w:after="0"/>
              <w:jc w:val="both"/>
              <w:rPr>
                <w:rFonts w:cstheme="minorHAnsi"/>
              </w:rPr>
            </w:pPr>
            <w:r w:rsidRPr="002853C3">
              <w:rPr>
                <w:rFonts w:ascii="Calibri" w:hAnsi="Calibri" w:cs="Calibri"/>
              </w:rPr>
              <w:t>139.63 ± 14.89</w:t>
            </w:r>
          </w:p>
        </w:tc>
        <w:tc>
          <w:tcPr>
            <w:tcW w:w="1587" w:type="dxa"/>
            <w:vAlign w:val="bottom"/>
          </w:tcPr>
          <w:p w14:paraId="57CC158F" w14:textId="47F37EA5" w:rsidR="000751AF" w:rsidRPr="002853C3" w:rsidRDefault="000751AF" w:rsidP="000751AF">
            <w:pPr>
              <w:spacing w:after="0"/>
              <w:jc w:val="both"/>
              <w:rPr>
                <w:rFonts w:cstheme="minorHAnsi"/>
              </w:rPr>
            </w:pPr>
            <w:r w:rsidRPr="002853C3">
              <w:rPr>
                <w:rFonts w:ascii="Calibri" w:hAnsi="Calibri" w:cs="Calibri"/>
              </w:rPr>
              <w:t>305.48 ± 63.50</w:t>
            </w:r>
          </w:p>
        </w:tc>
        <w:tc>
          <w:tcPr>
            <w:tcW w:w="1474" w:type="dxa"/>
            <w:vAlign w:val="bottom"/>
          </w:tcPr>
          <w:p w14:paraId="4B63F0E1" w14:textId="508C372E" w:rsidR="000751AF" w:rsidRPr="002853C3" w:rsidRDefault="000751AF" w:rsidP="000751AF">
            <w:pPr>
              <w:spacing w:after="0"/>
              <w:jc w:val="both"/>
              <w:rPr>
                <w:rFonts w:cstheme="minorHAnsi"/>
              </w:rPr>
            </w:pPr>
            <w:r w:rsidRPr="002853C3">
              <w:rPr>
                <w:rFonts w:ascii="Calibri" w:hAnsi="Calibri" w:cs="Calibri"/>
              </w:rPr>
              <w:t>48.28 ± 8.43</w:t>
            </w:r>
          </w:p>
        </w:tc>
        <w:tc>
          <w:tcPr>
            <w:tcW w:w="1304" w:type="dxa"/>
            <w:vAlign w:val="bottom"/>
          </w:tcPr>
          <w:p w14:paraId="6ECCD162" w14:textId="475CDBF3" w:rsidR="000751AF" w:rsidRPr="002853C3" w:rsidRDefault="000751AF" w:rsidP="000751AF">
            <w:pPr>
              <w:spacing w:after="0"/>
              <w:jc w:val="both"/>
              <w:rPr>
                <w:rFonts w:ascii="Calibri" w:hAnsi="Calibri" w:cs="Calibri"/>
              </w:rPr>
            </w:pPr>
            <w:r w:rsidRPr="002853C3">
              <w:rPr>
                <w:rFonts w:ascii="Calibri" w:hAnsi="Calibri" w:cs="Calibri"/>
              </w:rPr>
              <w:t>3.02 ± 1.03</w:t>
            </w:r>
          </w:p>
        </w:tc>
        <w:tc>
          <w:tcPr>
            <w:tcW w:w="1304" w:type="dxa"/>
            <w:vAlign w:val="bottom"/>
          </w:tcPr>
          <w:p w14:paraId="7D188165" w14:textId="54E3330D" w:rsidR="000751AF" w:rsidRPr="002853C3" w:rsidRDefault="000751AF" w:rsidP="000751AF">
            <w:pPr>
              <w:spacing w:after="0"/>
              <w:jc w:val="both"/>
              <w:rPr>
                <w:rFonts w:ascii="Calibri" w:hAnsi="Calibri" w:cs="Calibri"/>
              </w:rPr>
            </w:pPr>
            <w:r w:rsidRPr="002853C3">
              <w:rPr>
                <w:rFonts w:ascii="Calibri" w:hAnsi="Calibri" w:cs="Calibri"/>
              </w:rPr>
              <w:t>6.81 ± 0.80</w:t>
            </w:r>
          </w:p>
        </w:tc>
      </w:tr>
      <w:tr w:rsidR="002853C3" w:rsidRPr="002853C3" w14:paraId="47958FAC" w14:textId="30290CEF" w:rsidTr="008E2E71">
        <w:trPr>
          <w:trHeight w:val="300"/>
        </w:trPr>
        <w:tc>
          <w:tcPr>
            <w:tcW w:w="2835" w:type="dxa"/>
            <w:shd w:val="clear" w:color="auto" w:fill="auto"/>
            <w:noWrap/>
            <w:vAlign w:val="bottom"/>
            <w:hideMark/>
          </w:tcPr>
          <w:p w14:paraId="708E21AA" w14:textId="77777777" w:rsidR="000751AF" w:rsidRPr="002853C3" w:rsidRDefault="000751AF" w:rsidP="000751AF">
            <w:pPr>
              <w:spacing w:after="0"/>
              <w:jc w:val="both"/>
              <w:rPr>
                <w:rFonts w:cstheme="minorHAnsi"/>
              </w:rPr>
            </w:pPr>
            <w:r w:rsidRPr="002853C3">
              <w:rPr>
                <w:rFonts w:cstheme="minorHAnsi"/>
              </w:rPr>
              <w:t>Low mixing OA</w:t>
            </w:r>
          </w:p>
        </w:tc>
        <w:tc>
          <w:tcPr>
            <w:tcW w:w="1587" w:type="dxa"/>
            <w:vAlign w:val="bottom"/>
          </w:tcPr>
          <w:p w14:paraId="17AE6D72" w14:textId="739489DD" w:rsidR="000751AF" w:rsidRPr="002853C3" w:rsidRDefault="000751AF" w:rsidP="000751AF">
            <w:pPr>
              <w:spacing w:after="0"/>
              <w:jc w:val="both"/>
              <w:rPr>
                <w:rFonts w:cstheme="minorHAnsi"/>
              </w:rPr>
            </w:pPr>
            <w:r w:rsidRPr="002853C3">
              <w:rPr>
                <w:rFonts w:ascii="Calibri" w:hAnsi="Calibri" w:cs="Calibri"/>
              </w:rPr>
              <w:t>290.46 ± 30.51</w:t>
            </w:r>
          </w:p>
        </w:tc>
        <w:tc>
          <w:tcPr>
            <w:tcW w:w="1531" w:type="dxa"/>
            <w:vAlign w:val="bottom"/>
          </w:tcPr>
          <w:p w14:paraId="19A97D77" w14:textId="2C78F948" w:rsidR="000751AF" w:rsidRPr="002853C3" w:rsidRDefault="000751AF" w:rsidP="000751AF">
            <w:pPr>
              <w:spacing w:after="0"/>
              <w:jc w:val="both"/>
              <w:rPr>
                <w:rFonts w:cstheme="minorHAnsi"/>
              </w:rPr>
            </w:pPr>
            <w:r w:rsidRPr="002853C3">
              <w:rPr>
                <w:rFonts w:ascii="Calibri" w:hAnsi="Calibri" w:cs="Calibri"/>
              </w:rPr>
              <w:t>102.27 ± 10.85</w:t>
            </w:r>
          </w:p>
        </w:tc>
        <w:tc>
          <w:tcPr>
            <w:tcW w:w="1587" w:type="dxa"/>
            <w:vAlign w:val="bottom"/>
          </w:tcPr>
          <w:p w14:paraId="163F09E9" w14:textId="75EE6A44" w:rsidR="000751AF" w:rsidRPr="002853C3" w:rsidRDefault="000751AF" w:rsidP="000751AF">
            <w:pPr>
              <w:spacing w:after="0"/>
              <w:jc w:val="both"/>
              <w:rPr>
                <w:rFonts w:cstheme="minorHAnsi"/>
              </w:rPr>
            </w:pPr>
            <w:r w:rsidRPr="002853C3">
              <w:rPr>
                <w:rFonts w:ascii="Calibri" w:hAnsi="Calibri" w:cs="Calibri"/>
              </w:rPr>
              <w:t>201.56 ± 14.66</w:t>
            </w:r>
          </w:p>
        </w:tc>
        <w:tc>
          <w:tcPr>
            <w:tcW w:w="1474" w:type="dxa"/>
            <w:vAlign w:val="bottom"/>
          </w:tcPr>
          <w:p w14:paraId="0B6BF4A8" w14:textId="11EDD0F9" w:rsidR="000751AF" w:rsidRPr="002853C3" w:rsidRDefault="000751AF" w:rsidP="000751AF">
            <w:pPr>
              <w:spacing w:after="0"/>
              <w:jc w:val="both"/>
              <w:rPr>
                <w:rFonts w:cstheme="minorHAnsi"/>
              </w:rPr>
            </w:pPr>
            <w:r w:rsidRPr="002853C3">
              <w:rPr>
                <w:rFonts w:ascii="Calibri" w:hAnsi="Calibri" w:cs="Calibri"/>
              </w:rPr>
              <w:t>56.45 ± 2.57</w:t>
            </w:r>
          </w:p>
        </w:tc>
        <w:tc>
          <w:tcPr>
            <w:tcW w:w="1304" w:type="dxa"/>
            <w:vAlign w:val="bottom"/>
          </w:tcPr>
          <w:p w14:paraId="34629BCF" w14:textId="506ED9A2" w:rsidR="000751AF" w:rsidRPr="002853C3" w:rsidRDefault="000751AF" w:rsidP="000751AF">
            <w:pPr>
              <w:spacing w:after="0"/>
              <w:jc w:val="both"/>
              <w:rPr>
                <w:rFonts w:ascii="Calibri" w:hAnsi="Calibri" w:cs="Calibri"/>
              </w:rPr>
            </w:pPr>
            <w:r w:rsidRPr="002853C3">
              <w:rPr>
                <w:rFonts w:ascii="Calibri" w:hAnsi="Calibri" w:cs="Calibri"/>
              </w:rPr>
              <w:t>5.05 ± 2.25</w:t>
            </w:r>
          </w:p>
        </w:tc>
        <w:tc>
          <w:tcPr>
            <w:tcW w:w="1304" w:type="dxa"/>
            <w:vAlign w:val="bottom"/>
          </w:tcPr>
          <w:p w14:paraId="31E1EF70" w14:textId="10957B58" w:rsidR="000751AF" w:rsidRPr="002853C3" w:rsidRDefault="000751AF" w:rsidP="000751AF">
            <w:pPr>
              <w:spacing w:after="0"/>
              <w:jc w:val="both"/>
              <w:rPr>
                <w:rFonts w:ascii="Calibri" w:hAnsi="Calibri" w:cs="Calibri"/>
              </w:rPr>
            </w:pPr>
            <w:r w:rsidRPr="002853C3">
              <w:rPr>
                <w:rFonts w:ascii="Calibri" w:hAnsi="Calibri" w:cs="Calibri"/>
              </w:rPr>
              <w:t>6.78 ± 0.95</w:t>
            </w:r>
          </w:p>
        </w:tc>
      </w:tr>
      <w:tr w:rsidR="000751AF" w:rsidRPr="002853C3" w14:paraId="3B26E841" w14:textId="43AB6185" w:rsidTr="008E2E71">
        <w:trPr>
          <w:trHeight w:val="300"/>
        </w:trPr>
        <w:tc>
          <w:tcPr>
            <w:tcW w:w="2835" w:type="dxa"/>
            <w:shd w:val="clear" w:color="auto" w:fill="auto"/>
            <w:noWrap/>
            <w:vAlign w:val="bottom"/>
            <w:hideMark/>
          </w:tcPr>
          <w:p w14:paraId="4FB58DA1" w14:textId="77777777" w:rsidR="000751AF" w:rsidRPr="002853C3" w:rsidRDefault="000751AF" w:rsidP="000751AF">
            <w:pPr>
              <w:spacing w:after="0"/>
              <w:jc w:val="both"/>
              <w:rPr>
                <w:rFonts w:cstheme="minorHAnsi"/>
              </w:rPr>
            </w:pPr>
            <w:r w:rsidRPr="002853C3">
              <w:rPr>
                <w:rFonts w:cstheme="minorHAnsi"/>
              </w:rPr>
              <w:t>Strong mixing OA</w:t>
            </w:r>
          </w:p>
        </w:tc>
        <w:tc>
          <w:tcPr>
            <w:tcW w:w="1587" w:type="dxa"/>
            <w:vAlign w:val="bottom"/>
          </w:tcPr>
          <w:p w14:paraId="030732A8" w14:textId="722A6ED0" w:rsidR="000751AF" w:rsidRPr="002853C3" w:rsidRDefault="000751AF" w:rsidP="000751AF">
            <w:pPr>
              <w:spacing w:after="0"/>
              <w:jc w:val="both"/>
              <w:rPr>
                <w:rFonts w:cstheme="minorHAnsi"/>
              </w:rPr>
            </w:pPr>
            <w:r w:rsidRPr="002853C3">
              <w:rPr>
                <w:rFonts w:ascii="Calibri" w:hAnsi="Calibri" w:cs="Calibri"/>
              </w:rPr>
              <w:t>369.39 ± 55.04</w:t>
            </w:r>
          </w:p>
        </w:tc>
        <w:tc>
          <w:tcPr>
            <w:tcW w:w="1531" w:type="dxa"/>
            <w:vAlign w:val="bottom"/>
          </w:tcPr>
          <w:p w14:paraId="462F105A" w14:textId="3D5E3D49" w:rsidR="000751AF" w:rsidRPr="002853C3" w:rsidRDefault="000751AF" w:rsidP="000751AF">
            <w:pPr>
              <w:spacing w:after="0"/>
              <w:jc w:val="both"/>
              <w:rPr>
                <w:rFonts w:cstheme="minorHAnsi"/>
              </w:rPr>
            </w:pPr>
            <w:r w:rsidRPr="002853C3">
              <w:rPr>
                <w:rFonts w:ascii="Calibri" w:hAnsi="Calibri" w:cs="Calibri"/>
              </w:rPr>
              <w:t>130.26 ± 32.27</w:t>
            </w:r>
          </w:p>
        </w:tc>
        <w:tc>
          <w:tcPr>
            <w:tcW w:w="1587" w:type="dxa"/>
            <w:vAlign w:val="bottom"/>
          </w:tcPr>
          <w:p w14:paraId="169324D1" w14:textId="3C74C81E" w:rsidR="000751AF" w:rsidRPr="002853C3" w:rsidRDefault="000751AF" w:rsidP="000751AF">
            <w:pPr>
              <w:spacing w:after="0"/>
              <w:jc w:val="both"/>
              <w:rPr>
                <w:rFonts w:cstheme="minorHAnsi"/>
              </w:rPr>
            </w:pPr>
            <w:r w:rsidRPr="002853C3">
              <w:rPr>
                <w:rFonts w:ascii="Calibri" w:hAnsi="Calibri" w:cs="Calibri"/>
              </w:rPr>
              <w:t>285.76 ± 40.34</w:t>
            </w:r>
          </w:p>
        </w:tc>
        <w:tc>
          <w:tcPr>
            <w:tcW w:w="1474" w:type="dxa"/>
            <w:vAlign w:val="bottom"/>
          </w:tcPr>
          <w:p w14:paraId="25F8216C" w14:textId="6866C0C8" w:rsidR="000751AF" w:rsidRPr="002853C3" w:rsidRDefault="000751AF" w:rsidP="000751AF">
            <w:pPr>
              <w:spacing w:after="0"/>
              <w:jc w:val="both"/>
              <w:rPr>
                <w:rFonts w:cstheme="minorHAnsi"/>
              </w:rPr>
            </w:pPr>
            <w:r w:rsidRPr="002853C3">
              <w:rPr>
                <w:rFonts w:ascii="Calibri" w:hAnsi="Calibri" w:cs="Calibri"/>
              </w:rPr>
              <w:t>39.67 ± 10.59</w:t>
            </w:r>
          </w:p>
        </w:tc>
        <w:tc>
          <w:tcPr>
            <w:tcW w:w="1304" w:type="dxa"/>
            <w:vAlign w:val="bottom"/>
          </w:tcPr>
          <w:p w14:paraId="0D3886BC" w14:textId="47A00C52" w:rsidR="000751AF" w:rsidRPr="002853C3" w:rsidRDefault="000751AF" w:rsidP="000751AF">
            <w:pPr>
              <w:spacing w:after="0"/>
              <w:jc w:val="both"/>
              <w:rPr>
                <w:rFonts w:ascii="Calibri" w:hAnsi="Calibri" w:cs="Calibri"/>
              </w:rPr>
            </w:pPr>
            <w:r w:rsidRPr="002853C3">
              <w:rPr>
                <w:rFonts w:ascii="Calibri" w:hAnsi="Calibri" w:cs="Calibri"/>
              </w:rPr>
              <w:t>3.35 ± 0.29†</w:t>
            </w:r>
          </w:p>
        </w:tc>
        <w:tc>
          <w:tcPr>
            <w:tcW w:w="1304" w:type="dxa"/>
            <w:vAlign w:val="bottom"/>
          </w:tcPr>
          <w:p w14:paraId="20C9103F" w14:textId="70E296E7" w:rsidR="000751AF" w:rsidRPr="002853C3" w:rsidRDefault="000751AF" w:rsidP="000751AF">
            <w:pPr>
              <w:spacing w:after="0"/>
              <w:jc w:val="both"/>
              <w:rPr>
                <w:rFonts w:ascii="Calibri" w:hAnsi="Calibri" w:cs="Calibri"/>
              </w:rPr>
            </w:pPr>
            <w:r w:rsidRPr="002853C3">
              <w:rPr>
                <w:rFonts w:ascii="Calibri" w:hAnsi="Calibri" w:cs="Calibri"/>
              </w:rPr>
              <w:t>8.85 ± 1.07</w:t>
            </w:r>
          </w:p>
        </w:tc>
      </w:tr>
    </w:tbl>
    <w:p w14:paraId="5EA8CC0B" w14:textId="77777777" w:rsidR="00653570" w:rsidRPr="002853C3" w:rsidRDefault="00653570" w:rsidP="00653570"/>
    <w:p w14:paraId="1562FF62" w14:textId="77777777" w:rsidR="00FE7227" w:rsidRPr="002853C3" w:rsidRDefault="005D2EF8">
      <w:pPr>
        <w:rPr>
          <w:rFonts w:cstheme="minorHAnsi"/>
        </w:rPr>
        <w:sectPr w:rsidR="00FE7227" w:rsidRPr="002853C3" w:rsidSect="00587BDC">
          <w:pgSz w:w="16838" w:h="11906" w:orient="landscape"/>
          <w:pgMar w:top="1417" w:right="1417" w:bottom="1417" w:left="1134" w:header="708" w:footer="708" w:gutter="0"/>
          <w:cols w:space="708"/>
          <w:docGrid w:linePitch="360"/>
        </w:sectPr>
      </w:pPr>
      <w:r w:rsidRPr="002853C3">
        <w:rPr>
          <w:rFonts w:cstheme="minorHAnsi"/>
        </w:rPr>
        <w:br w:type="page"/>
      </w:r>
    </w:p>
    <w:p w14:paraId="63A3AB84" w14:textId="39F0DC49" w:rsidR="00FE7227" w:rsidRPr="002853C3" w:rsidRDefault="00FE7227" w:rsidP="00FE7227">
      <w:pPr>
        <w:jc w:val="both"/>
        <w:rPr>
          <w:rFonts w:cstheme="minorHAnsi"/>
          <w:szCs w:val="24"/>
        </w:rPr>
      </w:pPr>
      <w:r w:rsidRPr="002853C3">
        <w:rPr>
          <w:rFonts w:cstheme="minorHAnsi"/>
          <w:b/>
        </w:rPr>
        <w:lastRenderedPageBreak/>
        <w:t>Table 3</w:t>
      </w:r>
      <w:r w:rsidRPr="002853C3">
        <w:rPr>
          <w:rFonts w:cstheme="minorHAnsi"/>
        </w:rPr>
        <w:t xml:space="preserve"> </w:t>
      </w:r>
      <w:r w:rsidR="00E125D4" w:rsidRPr="002853C3">
        <w:rPr>
          <w:rFonts w:eastAsia="Times New Roman" w:cstheme="minorHAnsi"/>
          <w:lang w:eastAsia="en-GB"/>
        </w:rPr>
        <w:t>Molar ratios of carbon to nitrogen (C</w:t>
      </w:r>
      <w:proofErr w:type="gramStart"/>
      <w:r w:rsidR="00E125D4" w:rsidRPr="002853C3">
        <w:rPr>
          <w:rFonts w:eastAsia="Times New Roman" w:cstheme="minorHAnsi"/>
          <w:lang w:eastAsia="en-GB"/>
        </w:rPr>
        <w:t>:N</w:t>
      </w:r>
      <w:proofErr w:type="gramEnd"/>
      <w:r w:rsidR="00E125D4" w:rsidRPr="002853C3">
        <w:rPr>
          <w:rFonts w:eastAsia="Times New Roman" w:cstheme="minorHAnsi"/>
          <w:lang w:eastAsia="en-GB"/>
        </w:rPr>
        <w:t>)</w:t>
      </w:r>
      <w:r w:rsidRPr="002853C3">
        <w:rPr>
          <w:rFonts w:cstheme="minorHAnsi"/>
        </w:rPr>
        <w:t xml:space="preserve"> for a natural Antarctic phytoplankton community grown under moderate mixing (low Fe and low light), low mixing (low Fe and high light), and strong mixing (high Fe and low light) exposed to ambient pH or ocean acidification (OA). </w:t>
      </w:r>
      <w:r w:rsidRPr="002853C3">
        <w:rPr>
          <w:rFonts w:cstheme="minorHAnsi"/>
          <w:szCs w:val="24"/>
        </w:rPr>
        <w:t>Values were determined at the end of the first and the second growth phase and</w:t>
      </w:r>
      <w:r w:rsidRPr="002853C3">
        <w:rPr>
          <w:rFonts w:cstheme="minorHAnsi"/>
        </w:rPr>
        <w:t xml:space="preserve"> represent the means ± SD (n = 3). </w:t>
      </w:r>
      <w:r w:rsidR="00190DB8">
        <w:rPr>
          <w:rFonts w:cstheme="minorHAnsi"/>
        </w:rPr>
        <w:t>There were no s</w:t>
      </w:r>
      <w:r w:rsidRPr="002853C3">
        <w:rPr>
          <w:rFonts w:cstheme="minorHAnsi"/>
        </w:rPr>
        <w:t>ignificant differences relative to the moderate mixing scenario at</w:t>
      </w:r>
      <w:r w:rsidRPr="002853C3">
        <w:rPr>
          <w:rFonts w:cstheme="minorHAnsi"/>
          <w:szCs w:val="24"/>
        </w:rPr>
        <w:t xml:space="preserve"> ambient pH</w:t>
      </w:r>
      <w:r w:rsidR="00190DB8">
        <w:rPr>
          <w:rFonts w:cstheme="minorHAnsi"/>
          <w:szCs w:val="24"/>
        </w:rPr>
        <w:t>.</w:t>
      </w:r>
      <w:r w:rsidRPr="002853C3">
        <w:rPr>
          <w:rFonts w:cstheme="minorHAnsi"/>
          <w:szCs w:val="24"/>
        </w:rPr>
        <w:t xml:space="preserve"> </w:t>
      </w:r>
    </w:p>
    <w:p w14:paraId="112533CE" w14:textId="515C793B" w:rsidR="00FE7227" w:rsidRPr="002853C3" w:rsidRDefault="00FE7227" w:rsidP="00FE7227">
      <w:pPr>
        <w:spacing w:after="0" w:line="240" w:lineRule="auto"/>
        <w:jc w:val="both"/>
        <w:rPr>
          <w:rFonts w:cstheme="minorHAnsi"/>
        </w:rPr>
      </w:pPr>
    </w:p>
    <w:tbl>
      <w:tblPr>
        <w:tblW w:w="4394" w:type="dxa"/>
        <w:jc w:val="center"/>
        <w:tblBorders>
          <w:top w:val="single" w:sz="4" w:space="0" w:color="auto"/>
          <w:bottom w:val="single" w:sz="4" w:space="0" w:color="auto"/>
        </w:tblBorders>
        <w:tblLook w:val="04A0" w:firstRow="1" w:lastRow="0" w:firstColumn="1" w:lastColumn="0" w:noHBand="0" w:noVBand="1"/>
      </w:tblPr>
      <w:tblGrid>
        <w:gridCol w:w="2835"/>
        <w:gridCol w:w="1559"/>
      </w:tblGrid>
      <w:tr w:rsidR="002853C3" w:rsidRPr="002853C3" w14:paraId="766EBBC0" w14:textId="77777777" w:rsidTr="00AC44F8">
        <w:trPr>
          <w:trHeight w:val="340"/>
          <w:jc w:val="center"/>
        </w:trPr>
        <w:tc>
          <w:tcPr>
            <w:tcW w:w="2835" w:type="dxa"/>
            <w:tcBorders>
              <w:top w:val="double" w:sz="4" w:space="0" w:color="auto"/>
              <w:bottom w:val="nil"/>
            </w:tcBorders>
            <w:shd w:val="clear" w:color="auto" w:fill="auto"/>
            <w:noWrap/>
            <w:vAlign w:val="center"/>
            <w:hideMark/>
          </w:tcPr>
          <w:p w14:paraId="53087D5B" w14:textId="77777777" w:rsidR="00AC44F8" w:rsidRPr="002853C3" w:rsidRDefault="00AC44F8" w:rsidP="008E2E71">
            <w:pPr>
              <w:spacing w:after="0"/>
              <w:rPr>
                <w:rFonts w:eastAsia="Times New Roman" w:cstheme="minorHAnsi"/>
              </w:rPr>
            </w:pPr>
            <w:r w:rsidRPr="002853C3">
              <w:rPr>
                <w:rFonts w:cstheme="minorHAnsi"/>
              </w:rPr>
              <w:t>Scenario</w:t>
            </w:r>
          </w:p>
        </w:tc>
        <w:tc>
          <w:tcPr>
            <w:tcW w:w="1559" w:type="dxa"/>
            <w:tcBorders>
              <w:top w:val="double" w:sz="4" w:space="0" w:color="auto"/>
              <w:bottom w:val="nil"/>
            </w:tcBorders>
            <w:vAlign w:val="center"/>
          </w:tcPr>
          <w:p w14:paraId="4C327BD4" w14:textId="7F23A4AC" w:rsidR="00AC44F8" w:rsidRPr="002853C3" w:rsidRDefault="00AC44F8" w:rsidP="008E2E71">
            <w:pPr>
              <w:spacing w:after="0"/>
              <w:rPr>
                <w:rFonts w:cstheme="minorHAnsi"/>
                <w:bCs/>
              </w:rPr>
            </w:pPr>
            <w:r w:rsidRPr="002853C3">
              <w:rPr>
                <w:rFonts w:cstheme="minorHAnsi"/>
              </w:rPr>
              <w:t>C:N</w:t>
            </w:r>
          </w:p>
        </w:tc>
      </w:tr>
      <w:tr w:rsidR="002853C3" w:rsidRPr="002853C3" w14:paraId="58B84FA2" w14:textId="77777777" w:rsidTr="00AC44F8">
        <w:trPr>
          <w:trHeight w:val="20"/>
          <w:jc w:val="center"/>
        </w:trPr>
        <w:tc>
          <w:tcPr>
            <w:tcW w:w="2835" w:type="dxa"/>
            <w:tcBorders>
              <w:top w:val="nil"/>
              <w:bottom w:val="single" w:sz="4" w:space="0" w:color="auto"/>
            </w:tcBorders>
            <w:shd w:val="clear" w:color="auto" w:fill="auto"/>
            <w:noWrap/>
            <w:vAlign w:val="center"/>
            <w:hideMark/>
          </w:tcPr>
          <w:p w14:paraId="1125B63B" w14:textId="77777777" w:rsidR="00AC44F8" w:rsidRPr="002853C3" w:rsidRDefault="00AC44F8" w:rsidP="008E2E71">
            <w:pPr>
              <w:spacing w:after="0"/>
              <w:rPr>
                <w:rFonts w:cstheme="minorHAnsi"/>
              </w:rPr>
            </w:pPr>
          </w:p>
        </w:tc>
        <w:tc>
          <w:tcPr>
            <w:tcW w:w="1559" w:type="dxa"/>
            <w:tcBorders>
              <w:top w:val="nil"/>
              <w:bottom w:val="single" w:sz="4" w:space="0" w:color="auto"/>
            </w:tcBorders>
            <w:vAlign w:val="center"/>
          </w:tcPr>
          <w:p w14:paraId="6E75B7F6" w14:textId="4EC4B5C1" w:rsidR="00AC44F8" w:rsidRPr="002853C3" w:rsidRDefault="00AC44F8" w:rsidP="008E2E71">
            <w:pPr>
              <w:spacing w:after="0"/>
              <w:rPr>
                <w:rFonts w:cstheme="minorHAnsi"/>
              </w:rPr>
            </w:pPr>
            <w:r w:rsidRPr="002853C3">
              <w:rPr>
                <w:rFonts w:cstheme="minorHAnsi"/>
              </w:rPr>
              <w:t>(mol mol</w:t>
            </w:r>
            <w:r w:rsidRPr="002853C3">
              <w:rPr>
                <w:rFonts w:cstheme="minorHAnsi"/>
                <w:vertAlign w:val="superscript"/>
              </w:rPr>
              <w:t>-1</w:t>
            </w:r>
            <w:r w:rsidRPr="002853C3">
              <w:rPr>
                <w:rFonts w:cstheme="minorHAnsi"/>
              </w:rPr>
              <w:t>)</w:t>
            </w:r>
          </w:p>
        </w:tc>
      </w:tr>
      <w:tr w:rsidR="002853C3" w:rsidRPr="002853C3" w14:paraId="44D5FBC6" w14:textId="77777777" w:rsidTr="00AC44F8">
        <w:trPr>
          <w:trHeight w:val="340"/>
          <w:jc w:val="center"/>
        </w:trPr>
        <w:tc>
          <w:tcPr>
            <w:tcW w:w="2835" w:type="dxa"/>
            <w:tcBorders>
              <w:top w:val="single" w:sz="4" w:space="0" w:color="auto"/>
              <w:bottom w:val="nil"/>
            </w:tcBorders>
            <w:shd w:val="clear" w:color="auto" w:fill="auto"/>
            <w:noWrap/>
            <w:vAlign w:val="bottom"/>
          </w:tcPr>
          <w:p w14:paraId="31D3DAA9" w14:textId="77777777" w:rsidR="00AC44F8" w:rsidRPr="002853C3" w:rsidRDefault="00AC44F8" w:rsidP="005D2EF8">
            <w:pPr>
              <w:spacing w:after="0"/>
              <w:jc w:val="both"/>
              <w:rPr>
                <w:rFonts w:eastAsia="Times New Roman" w:cstheme="minorHAnsi"/>
                <w:lang w:eastAsia="en-GB"/>
              </w:rPr>
            </w:pPr>
            <w:r w:rsidRPr="002853C3">
              <w:rPr>
                <w:rFonts w:eastAsia="Times New Roman" w:cstheme="minorHAnsi"/>
                <w:lang w:eastAsia="en-GB"/>
              </w:rPr>
              <w:t>Initial</w:t>
            </w:r>
            <w:r w:rsidRPr="002853C3">
              <w:rPr>
                <w:rFonts w:cstheme="minorHAnsi"/>
              </w:rPr>
              <w:t xml:space="preserve"> community</w:t>
            </w:r>
          </w:p>
        </w:tc>
        <w:tc>
          <w:tcPr>
            <w:tcW w:w="1559" w:type="dxa"/>
            <w:tcBorders>
              <w:top w:val="single" w:sz="4" w:space="0" w:color="auto"/>
              <w:bottom w:val="nil"/>
            </w:tcBorders>
            <w:vAlign w:val="bottom"/>
          </w:tcPr>
          <w:p w14:paraId="464EC8EA" w14:textId="0A9A131C" w:rsidR="00AC44F8" w:rsidRPr="002853C3" w:rsidRDefault="00AC44F8" w:rsidP="005D2EF8">
            <w:pPr>
              <w:spacing w:after="0"/>
              <w:jc w:val="both"/>
              <w:rPr>
                <w:rFonts w:eastAsia="Times New Roman" w:cstheme="minorHAnsi"/>
                <w:lang w:eastAsia="en-GB"/>
              </w:rPr>
            </w:pPr>
            <w:r w:rsidRPr="002853C3">
              <w:rPr>
                <w:rFonts w:cstheme="minorHAnsi"/>
              </w:rPr>
              <w:t>12.74 ± 1.57</w:t>
            </w:r>
          </w:p>
        </w:tc>
      </w:tr>
      <w:tr w:rsidR="002853C3" w:rsidRPr="002853C3" w14:paraId="77C96842" w14:textId="77777777" w:rsidTr="00AC44F8">
        <w:trPr>
          <w:trHeight w:val="360"/>
          <w:jc w:val="center"/>
        </w:trPr>
        <w:tc>
          <w:tcPr>
            <w:tcW w:w="2835" w:type="dxa"/>
            <w:tcBorders>
              <w:top w:val="nil"/>
            </w:tcBorders>
            <w:shd w:val="clear" w:color="auto" w:fill="auto"/>
            <w:noWrap/>
            <w:vAlign w:val="bottom"/>
            <w:hideMark/>
          </w:tcPr>
          <w:p w14:paraId="6028B9F0" w14:textId="77777777" w:rsidR="00AC44F8" w:rsidRPr="002853C3" w:rsidRDefault="00AC44F8" w:rsidP="003769C9">
            <w:pPr>
              <w:spacing w:after="0"/>
              <w:jc w:val="both"/>
              <w:rPr>
                <w:rFonts w:cstheme="minorHAnsi"/>
              </w:rPr>
            </w:pPr>
            <w:r w:rsidRPr="002853C3">
              <w:rPr>
                <w:rFonts w:cstheme="minorHAnsi"/>
              </w:rPr>
              <w:t>End of 1</w:t>
            </w:r>
            <w:r w:rsidRPr="002853C3">
              <w:rPr>
                <w:rFonts w:cstheme="minorHAnsi"/>
                <w:vertAlign w:val="superscript"/>
              </w:rPr>
              <w:t>st</w:t>
            </w:r>
            <w:r w:rsidRPr="002853C3">
              <w:rPr>
                <w:rFonts w:cstheme="minorHAnsi"/>
              </w:rPr>
              <w:t xml:space="preserve"> growth phase:</w:t>
            </w:r>
          </w:p>
        </w:tc>
        <w:tc>
          <w:tcPr>
            <w:tcW w:w="1559" w:type="dxa"/>
            <w:tcBorders>
              <w:top w:val="nil"/>
            </w:tcBorders>
            <w:vAlign w:val="bottom"/>
          </w:tcPr>
          <w:p w14:paraId="22234971" w14:textId="77777777" w:rsidR="00AC44F8" w:rsidRPr="002853C3" w:rsidRDefault="00AC44F8" w:rsidP="003769C9">
            <w:pPr>
              <w:spacing w:after="0"/>
              <w:jc w:val="both"/>
              <w:rPr>
                <w:rFonts w:cstheme="minorHAnsi"/>
              </w:rPr>
            </w:pPr>
          </w:p>
        </w:tc>
      </w:tr>
      <w:tr w:rsidR="002853C3" w:rsidRPr="002853C3" w14:paraId="27B9F868" w14:textId="77777777" w:rsidTr="00AC44F8">
        <w:trPr>
          <w:trHeight w:val="300"/>
          <w:jc w:val="center"/>
        </w:trPr>
        <w:tc>
          <w:tcPr>
            <w:tcW w:w="2835" w:type="dxa"/>
            <w:shd w:val="clear" w:color="auto" w:fill="auto"/>
            <w:noWrap/>
            <w:vAlign w:val="bottom"/>
            <w:hideMark/>
          </w:tcPr>
          <w:p w14:paraId="04B19C5F" w14:textId="77777777" w:rsidR="00AC44F8" w:rsidRPr="002853C3" w:rsidRDefault="00AC44F8" w:rsidP="003769C9">
            <w:pPr>
              <w:spacing w:after="0"/>
              <w:jc w:val="both"/>
              <w:rPr>
                <w:rFonts w:cstheme="minorHAnsi"/>
              </w:rPr>
            </w:pPr>
            <w:r w:rsidRPr="002853C3">
              <w:rPr>
                <w:rFonts w:cstheme="minorHAnsi"/>
              </w:rPr>
              <w:t>Moderate mixing ambient pH</w:t>
            </w:r>
          </w:p>
        </w:tc>
        <w:tc>
          <w:tcPr>
            <w:tcW w:w="1559" w:type="dxa"/>
            <w:vAlign w:val="bottom"/>
          </w:tcPr>
          <w:p w14:paraId="162D6DB8" w14:textId="3021C6AE" w:rsidR="00AC44F8" w:rsidRPr="002853C3" w:rsidRDefault="00AC44F8" w:rsidP="003769C9">
            <w:pPr>
              <w:spacing w:after="0"/>
              <w:jc w:val="both"/>
              <w:rPr>
                <w:rFonts w:cstheme="minorHAnsi"/>
              </w:rPr>
            </w:pPr>
            <w:r w:rsidRPr="002853C3">
              <w:rPr>
                <w:rFonts w:cstheme="minorHAnsi"/>
              </w:rPr>
              <w:t>9.74 ± 2.09</w:t>
            </w:r>
          </w:p>
        </w:tc>
      </w:tr>
      <w:tr w:rsidR="002853C3" w:rsidRPr="002853C3" w14:paraId="5608A1AB" w14:textId="77777777" w:rsidTr="00AC44F8">
        <w:trPr>
          <w:trHeight w:val="300"/>
          <w:jc w:val="center"/>
        </w:trPr>
        <w:tc>
          <w:tcPr>
            <w:tcW w:w="2835" w:type="dxa"/>
            <w:shd w:val="clear" w:color="auto" w:fill="auto"/>
            <w:noWrap/>
            <w:vAlign w:val="bottom"/>
            <w:hideMark/>
          </w:tcPr>
          <w:p w14:paraId="247B7604" w14:textId="77777777" w:rsidR="00AC44F8" w:rsidRPr="002853C3" w:rsidRDefault="00AC44F8" w:rsidP="003769C9">
            <w:pPr>
              <w:spacing w:after="0"/>
              <w:jc w:val="both"/>
              <w:rPr>
                <w:rFonts w:cstheme="minorHAnsi"/>
              </w:rPr>
            </w:pPr>
            <w:r w:rsidRPr="002853C3">
              <w:rPr>
                <w:rFonts w:cstheme="minorHAnsi"/>
              </w:rPr>
              <w:t>Low mixing ambient pH</w:t>
            </w:r>
          </w:p>
        </w:tc>
        <w:tc>
          <w:tcPr>
            <w:tcW w:w="1559" w:type="dxa"/>
            <w:vAlign w:val="bottom"/>
          </w:tcPr>
          <w:p w14:paraId="438A7A0E" w14:textId="303C141D" w:rsidR="00AC44F8" w:rsidRPr="002853C3" w:rsidRDefault="00AC44F8" w:rsidP="003769C9">
            <w:pPr>
              <w:spacing w:after="0"/>
              <w:jc w:val="both"/>
              <w:rPr>
                <w:rFonts w:cstheme="minorHAnsi"/>
              </w:rPr>
            </w:pPr>
            <w:r w:rsidRPr="002853C3">
              <w:rPr>
                <w:rFonts w:cstheme="minorHAnsi"/>
              </w:rPr>
              <w:t>9.27 ± 0.97</w:t>
            </w:r>
          </w:p>
        </w:tc>
      </w:tr>
      <w:tr w:rsidR="002853C3" w:rsidRPr="002853C3" w14:paraId="5934F683" w14:textId="77777777" w:rsidTr="00AC44F8">
        <w:trPr>
          <w:trHeight w:val="300"/>
          <w:jc w:val="center"/>
        </w:trPr>
        <w:tc>
          <w:tcPr>
            <w:tcW w:w="2835" w:type="dxa"/>
            <w:shd w:val="clear" w:color="auto" w:fill="auto"/>
            <w:noWrap/>
            <w:vAlign w:val="bottom"/>
            <w:hideMark/>
          </w:tcPr>
          <w:p w14:paraId="242F04AD" w14:textId="77777777" w:rsidR="00AC44F8" w:rsidRPr="002853C3" w:rsidRDefault="00AC44F8" w:rsidP="003769C9">
            <w:pPr>
              <w:spacing w:after="0"/>
              <w:jc w:val="both"/>
              <w:rPr>
                <w:rFonts w:cstheme="minorHAnsi"/>
              </w:rPr>
            </w:pPr>
            <w:r w:rsidRPr="002853C3">
              <w:rPr>
                <w:rFonts w:cstheme="minorHAnsi"/>
              </w:rPr>
              <w:t>Strong mixing ambient pH</w:t>
            </w:r>
          </w:p>
        </w:tc>
        <w:tc>
          <w:tcPr>
            <w:tcW w:w="1559" w:type="dxa"/>
            <w:vAlign w:val="bottom"/>
          </w:tcPr>
          <w:p w14:paraId="2C579383" w14:textId="24AA678E" w:rsidR="00AC44F8" w:rsidRPr="002853C3" w:rsidRDefault="00AC44F8" w:rsidP="003769C9">
            <w:pPr>
              <w:spacing w:after="0"/>
              <w:rPr>
                <w:rFonts w:cstheme="minorHAnsi"/>
              </w:rPr>
            </w:pPr>
            <w:r w:rsidRPr="002853C3">
              <w:rPr>
                <w:rFonts w:cstheme="minorHAnsi"/>
              </w:rPr>
              <w:t>9.22 ± 0.24</w:t>
            </w:r>
          </w:p>
        </w:tc>
      </w:tr>
      <w:tr w:rsidR="002853C3" w:rsidRPr="002853C3" w14:paraId="21379749" w14:textId="77777777" w:rsidTr="00AC44F8">
        <w:trPr>
          <w:trHeight w:val="300"/>
          <w:jc w:val="center"/>
        </w:trPr>
        <w:tc>
          <w:tcPr>
            <w:tcW w:w="2835" w:type="dxa"/>
            <w:shd w:val="clear" w:color="auto" w:fill="auto"/>
            <w:noWrap/>
            <w:vAlign w:val="bottom"/>
            <w:hideMark/>
          </w:tcPr>
          <w:p w14:paraId="5FE1EA23" w14:textId="77777777" w:rsidR="00AC44F8" w:rsidRPr="002853C3" w:rsidRDefault="00AC44F8" w:rsidP="003769C9">
            <w:pPr>
              <w:spacing w:after="0"/>
              <w:jc w:val="both"/>
              <w:rPr>
                <w:rFonts w:cstheme="minorHAnsi"/>
              </w:rPr>
            </w:pPr>
            <w:r w:rsidRPr="002853C3">
              <w:rPr>
                <w:rFonts w:cstheme="minorHAnsi"/>
              </w:rPr>
              <w:t>Moderate mixing OA</w:t>
            </w:r>
          </w:p>
        </w:tc>
        <w:tc>
          <w:tcPr>
            <w:tcW w:w="1559" w:type="dxa"/>
            <w:vAlign w:val="bottom"/>
          </w:tcPr>
          <w:p w14:paraId="649847F7" w14:textId="776D2CB5" w:rsidR="00AC44F8" w:rsidRPr="002853C3" w:rsidRDefault="00AC44F8" w:rsidP="003769C9">
            <w:pPr>
              <w:spacing w:after="0"/>
              <w:jc w:val="both"/>
              <w:rPr>
                <w:rFonts w:cstheme="minorHAnsi"/>
              </w:rPr>
            </w:pPr>
            <w:r w:rsidRPr="002853C3">
              <w:rPr>
                <w:rFonts w:cstheme="minorHAnsi"/>
              </w:rPr>
              <w:t>6.80 ± 2.17</w:t>
            </w:r>
          </w:p>
        </w:tc>
      </w:tr>
      <w:tr w:rsidR="002853C3" w:rsidRPr="002853C3" w14:paraId="5534066F" w14:textId="77777777" w:rsidTr="00AC44F8">
        <w:trPr>
          <w:trHeight w:val="300"/>
          <w:jc w:val="center"/>
        </w:trPr>
        <w:tc>
          <w:tcPr>
            <w:tcW w:w="2835" w:type="dxa"/>
            <w:shd w:val="clear" w:color="auto" w:fill="auto"/>
            <w:noWrap/>
            <w:vAlign w:val="bottom"/>
            <w:hideMark/>
          </w:tcPr>
          <w:p w14:paraId="6CB37F84" w14:textId="77777777" w:rsidR="00AC44F8" w:rsidRPr="002853C3" w:rsidRDefault="00AC44F8" w:rsidP="003769C9">
            <w:pPr>
              <w:spacing w:after="0"/>
              <w:jc w:val="both"/>
              <w:rPr>
                <w:rFonts w:cstheme="minorHAnsi"/>
              </w:rPr>
            </w:pPr>
            <w:r w:rsidRPr="002853C3">
              <w:rPr>
                <w:rFonts w:cstheme="minorHAnsi"/>
              </w:rPr>
              <w:t>Low mixing OA</w:t>
            </w:r>
          </w:p>
        </w:tc>
        <w:tc>
          <w:tcPr>
            <w:tcW w:w="1559" w:type="dxa"/>
            <w:vAlign w:val="bottom"/>
          </w:tcPr>
          <w:p w14:paraId="682BFFDE" w14:textId="1E9842EE" w:rsidR="00AC44F8" w:rsidRPr="002853C3" w:rsidRDefault="00AC44F8" w:rsidP="003769C9">
            <w:pPr>
              <w:spacing w:after="0"/>
              <w:jc w:val="both"/>
              <w:rPr>
                <w:rFonts w:cstheme="minorHAnsi"/>
              </w:rPr>
            </w:pPr>
            <w:r w:rsidRPr="002853C3">
              <w:rPr>
                <w:rFonts w:cstheme="minorHAnsi"/>
              </w:rPr>
              <w:t>9.10 ± 0.75</w:t>
            </w:r>
          </w:p>
        </w:tc>
      </w:tr>
      <w:tr w:rsidR="002853C3" w:rsidRPr="002853C3" w14:paraId="5666D7AA" w14:textId="77777777" w:rsidTr="00AC44F8">
        <w:trPr>
          <w:trHeight w:val="300"/>
          <w:jc w:val="center"/>
        </w:trPr>
        <w:tc>
          <w:tcPr>
            <w:tcW w:w="2835" w:type="dxa"/>
            <w:shd w:val="clear" w:color="auto" w:fill="auto"/>
            <w:noWrap/>
            <w:vAlign w:val="bottom"/>
            <w:hideMark/>
          </w:tcPr>
          <w:p w14:paraId="47E7A751" w14:textId="77777777" w:rsidR="00AC44F8" w:rsidRPr="002853C3" w:rsidRDefault="00AC44F8" w:rsidP="003769C9">
            <w:pPr>
              <w:spacing w:after="0"/>
              <w:jc w:val="both"/>
              <w:rPr>
                <w:rFonts w:cstheme="minorHAnsi"/>
              </w:rPr>
            </w:pPr>
            <w:r w:rsidRPr="002853C3">
              <w:rPr>
                <w:rFonts w:cstheme="minorHAnsi"/>
              </w:rPr>
              <w:t>Strong mixing OA</w:t>
            </w:r>
          </w:p>
        </w:tc>
        <w:tc>
          <w:tcPr>
            <w:tcW w:w="1559" w:type="dxa"/>
            <w:vAlign w:val="bottom"/>
          </w:tcPr>
          <w:p w14:paraId="75EE76B6" w14:textId="57C1EDBE" w:rsidR="00AC44F8" w:rsidRPr="002853C3" w:rsidRDefault="00AC44F8" w:rsidP="003769C9">
            <w:pPr>
              <w:spacing w:after="0"/>
              <w:rPr>
                <w:rFonts w:cstheme="minorHAnsi"/>
              </w:rPr>
            </w:pPr>
            <w:r w:rsidRPr="002853C3">
              <w:rPr>
                <w:rFonts w:cstheme="minorHAnsi"/>
              </w:rPr>
              <w:t>12.87 ± 3.14</w:t>
            </w:r>
          </w:p>
        </w:tc>
      </w:tr>
      <w:tr w:rsidR="002853C3" w:rsidRPr="002853C3" w14:paraId="3BEE93E1" w14:textId="77777777" w:rsidTr="00AC44F8">
        <w:trPr>
          <w:trHeight w:val="300"/>
          <w:jc w:val="center"/>
        </w:trPr>
        <w:tc>
          <w:tcPr>
            <w:tcW w:w="2835" w:type="dxa"/>
            <w:shd w:val="clear" w:color="auto" w:fill="auto"/>
            <w:noWrap/>
            <w:vAlign w:val="bottom"/>
            <w:hideMark/>
          </w:tcPr>
          <w:p w14:paraId="426C6CB9" w14:textId="77777777" w:rsidR="00AC44F8" w:rsidRPr="002853C3" w:rsidRDefault="00AC44F8" w:rsidP="003769C9">
            <w:pPr>
              <w:spacing w:after="0"/>
              <w:jc w:val="both"/>
              <w:rPr>
                <w:rFonts w:cstheme="minorHAnsi"/>
              </w:rPr>
            </w:pPr>
          </w:p>
        </w:tc>
        <w:tc>
          <w:tcPr>
            <w:tcW w:w="1559" w:type="dxa"/>
            <w:vAlign w:val="bottom"/>
          </w:tcPr>
          <w:p w14:paraId="5A5A1785" w14:textId="77777777" w:rsidR="00AC44F8" w:rsidRPr="002853C3" w:rsidRDefault="00AC44F8" w:rsidP="003769C9">
            <w:pPr>
              <w:spacing w:after="0"/>
              <w:jc w:val="both"/>
              <w:rPr>
                <w:rFonts w:cstheme="minorHAnsi"/>
              </w:rPr>
            </w:pPr>
          </w:p>
        </w:tc>
      </w:tr>
      <w:tr w:rsidR="002853C3" w:rsidRPr="002853C3" w14:paraId="6FAC5F64" w14:textId="77777777" w:rsidTr="00AC44F8">
        <w:trPr>
          <w:trHeight w:val="360"/>
          <w:jc w:val="center"/>
        </w:trPr>
        <w:tc>
          <w:tcPr>
            <w:tcW w:w="2835" w:type="dxa"/>
            <w:shd w:val="clear" w:color="auto" w:fill="auto"/>
            <w:noWrap/>
            <w:vAlign w:val="bottom"/>
            <w:hideMark/>
          </w:tcPr>
          <w:p w14:paraId="4AABF9B3" w14:textId="77777777" w:rsidR="00AC44F8" w:rsidRPr="002853C3" w:rsidRDefault="00AC44F8" w:rsidP="003769C9">
            <w:pPr>
              <w:spacing w:after="0"/>
              <w:jc w:val="both"/>
              <w:rPr>
                <w:rFonts w:cstheme="minorHAnsi"/>
              </w:rPr>
            </w:pPr>
            <w:r w:rsidRPr="002853C3">
              <w:rPr>
                <w:rFonts w:cstheme="minorHAnsi"/>
              </w:rPr>
              <w:t>End of 2</w:t>
            </w:r>
            <w:r w:rsidRPr="002853C3">
              <w:rPr>
                <w:rFonts w:cstheme="minorHAnsi"/>
                <w:vertAlign w:val="superscript"/>
              </w:rPr>
              <w:t>nd</w:t>
            </w:r>
            <w:r w:rsidRPr="002853C3">
              <w:rPr>
                <w:rFonts w:cstheme="minorHAnsi"/>
              </w:rPr>
              <w:t xml:space="preserve"> growth phase:</w:t>
            </w:r>
          </w:p>
        </w:tc>
        <w:tc>
          <w:tcPr>
            <w:tcW w:w="1559" w:type="dxa"/>
            <w:vAlign w:val="bottom"/>
          </w:tcPr>
          <w:p w14:paraId="29316989" w14:textId="77777777" w:rsidR="00AC44F8" w:rsidRPr="002853C3" w:rsidRDefault="00AC44F8" w:rsidP="003769C9">
            <w:pPr>
              <w:spacing w:after="0"/>
              <w:jc w:val="both"/>
              <w:rPr>
                <w:rFonts w:cstheme="minorHAnsi"/>
              </w:rPr>
            </w:pPr>
          </w:p>
        </w:tc>
      </w:tr>
      <w:tr w:rsidR="002853C3" w:rsidRPr="002853C3" w14:paraId="3560A57D" w14:textId="77777777" w:rsidTr="00AC44F8">
        <w:trPr>
          <w:trHeight w:val="300"/>
          <w:jc w:val="center"/>
        </w:trPr>
        <w:tc>
          <w:tcPr>
            <w:tcW w:w="2835" w:type="dxa"/>
            <w:shd w:val="clear" w:color="auto" w:fill="auto"/>
            <w:noWrap/>
            <w:vAlign w:val="bottom"/>
            <w:hideMark/>
          </w:tcPr>
          <w:p w14:paraId="42D4708C" w14:textId="77777777" w:rsidR="00AC44F8" w:rsidRPr="002853C3" w:rsidRDefault="00AC44F8" w:rsidP="003769C9">
            <w:pPr>
              <w:spacing w:after="0"/>
              <w:jc w:val="both"/>
              <w:rPr>
                <w:rFonts w:cstheme="minorHAnsi"/>
              </w:rPr>
            </w:pPr>
            <w:r w:rsidRPr="002853C3">
              <w:rPr>
                <w:rFonts w:cstheme="minorHAnsi"/>
              </w:rPr>
              <w:t>Moderate mixing ambient pH</w:t>
            </w:r>
          </w:p>
        </w:tc>
        <w:tc>
          <w:tcPr>
            <w:tcW w:w="1559" w:type="dxa"/>
            <w:vAlign w:val="bottom"/>
          </w:tcPr>
          <w:p w14:paraId="7FB5BABD" w14:textId="052805F7" w:rsidR="00AC44F8" w:rsidRPr="002853C3" w:rsidRDefault="00AC44F8" w:rsidP="003769C9">
            <w:pPr>
              <w:spacing w:after="0"/>
              <w:jc w:val="both"/>
              <w:rPr>
                <w:rFonts w:cstheme="minorHAnsi"/>
              </w:rPr>
            </w:pPr>
            <w:r w:rsidRPr="002853C3">
              <w:rPr>
                <w:rFonts w:cstheme="minorHAnsi"/>
              </w:rPr>
              <w:t>8.70 ± 0.93</w:t>
            </w:r>
          </w:p>
        </w:tc>
      </w:tr>
      <w:tr w:rsidR="002853C3" w:rsidRPr="002853C3" w14:paraId="75BDFA7A" w14:textId="77777777" w:rsidTr="00AC44F8">
        <w:trPr>
          <w:trHeight w:val="300"/>
          <w:jc w:val="center"/>
        </w:trPr>
        <w:tc>
          <w:tcPr>
            <w:tcW w:w="2835" w:type="dxa"/>
            <w:shd w:val="clear" w:color="auto" w:fill="auto"/>
            <w:noWrap/>
            <w:vAlign w:val="bottom"/>
            <w:hideMark/>
          </w:tcPr>
          <w:p w14:paraId="57B96E6C" w14:textId="77777777" w:rsidR="00AC44F8" w:rsidRPr="002853C3" w:rsidRDefault="00AC44F8" w:rsidP="003769C9">
            <w:pPr>
              <w:spacing w:after="0"/>
              <w:jc w:val="both"/>
              <w:rPr>
                <w:rFonts w:cstheme="minorHAnsi"/>
              </w:rPr>
            </w:pPr>
            <w:r w:rsidRPr="002853C3">
              <w:rPr>
                <w:rFonts w:cstheme="minorHAnsi"/>
              </w:rPr>
              <w:t>Low mixing ambient pH</w:t>
            </w:r>
          </w:p>
        </w:tc>
        <w:tc>
          <w:tcPr>
            <w:tcW w:w="1559" w:type="dxa"/>
            <w:vAlign w:val="bottom"/>
          </w:tcPr>
          <w:p w14:paraId="0BA33A73" w14:textId="300C4F32" w:rsidR="00AC44F8" w:rsidRPr="002853C3" w:rsidRDefault="00AC44F8" w:rsidP="003769C9">
            <w:pPr>
              <w:spacing w:after="0"/>
              <w:jc w:val="both"/>
              <w:rPr>
                <w:rFonts w:cstheme="minorHAnsi"/>
              </w:rPr>
            </w:pPr>
            <w:r w:rsidRPr="002853C3">
              <w:rPr>
                <w:rFonts w:cstheme="minorHAnsi"/>
              </w:rPr>
              <w:t>6.96 ± 0.71</w:t>
            </w:r>
          </w:p>
        </w:tc>
      </w:tr>
      <w:tr w:rsidR="002853C3" w:rsidRPr="002853C3" w14:paraId="1C664248" w14:textId="77777777" w:rsidTr="00AC44F8">
        <w:trPr>
          <w:trHeight w:val="300"/>
          <w:jc w:val="center"/>
        </w:trPr>
        <w:tc>
          <w:tcPr>
            <w:tcW w:w="2835" w:type="dxa"/>
            <w:shd w:val="clear" w:color="auto" w:fill="auto"/>
            <w:noWrap/>
            <w:vAlign w:val="bottom"/>
            <w:hideMark/>
          </w:tcPr>
          <w:p w14:paraId="143F01E0" w14:textId="77777777" w:rsidR="00AC44F8" w:rsidRPr="002853C3" w:rsidRDefault="00AC44F8" w:rsidP="003769C9">
            <w:pPr>
              <w:spacing w:after="0"/>
              <w:jc w:val="both"/>
              <w:rPr>
                <w:rFonts w:cstheme="minorHAnsi"/>
              </w:rPr>
            </w:pPr>
            <w:r w:rsidRPr="002853C3">
              <w:rPr>
                <w:rFonts w:cstheme="minorHAnsi"/>
              </w:rPr>
              <w:t>Strong mixing ambient pH</w:t>
            </w:r>
          </w:p>
        </w:tc>
        <w:tc>
          <w:tcPr>
            <w:tcW w:w="1559" w:type="dxa"/>
            <w:vAlign w:val="bottom"/>
          </w:tcPr>
          <w:p w14:paraId="4C0D314A" w14:textId="34D1D5D1" w:rsidR="00AC44F8" w:rsidRPr="002853C3" w:rsidRDefault="00AC44F8" w:rsidP="003769C9">
            <w:pPr>
              <w:spacing w:after="0"/>
              <w:jc w:val="both"/>
              <w:rPr>
                <w:rFonts w:cstheme="minorHAnsi"/>
              </w:rPr>
            </w:pPr>
            <w:r w:rsidRPr="002853C3">
              <w:rPr>
                <w:rFonts w:cstheme="minorHAnsi"/>
              </w:rPr>
              <w:t>7.65 ± 0.46</w:t>
            </w:r>
          </w:p>
        </w:tc>
      </w:tr>
      <w:tr w:rsidR="002853C3" w:rsidRPr="002853C3" w14:paraId="5B9AEB25" w14:textId="77777777" w:rsidTr="00AC44F8">
        <w:trPr>
          <w:trHeight w:val="300"/>
          <w:jc w:val="center"/>
        </w:trPr>
        <w:tc>
          <w:tcPr>
            <w:tcW w:w="2835" w:type="dxa"/>
            <w:shd w:val="clear" w:color="auto" w:fill="auto"/>
            <w:noWrap/>
            <w:vAlign w:val="bottom"/>
            <w:hideMark/>
          </w:tcPr>
          <w:p w14:paraId="1A098F16" w14:textId="77777777" w:rsidR="00AC44F8" w:rsidRPr="002853C3" w:rsidRDefault="00AC44F8" w:rsidP="003769C9">
            <w:pPr>
              <w:spacing w:after="0"/>
              <w:jc w:val="both"/>
              <w:rPr>
                <w:rFonts w:cstheme="minorHAnsi"/>
              </w:rPr>
            </w:pPr>
            <w:r w:rsidRPr="002853C3">
              <w:rPr>
                <w:rFonts w:cstheme="minorHAnsi"/>
              </w:rPr>
              <w:t>Moderate mixing OA</w:t>
            </w:r>
          </w:p>
        </w:tc>
        <w:tc>
          <w:tcPr>
            <w:tcW w:w="1559" w:type="dxa"/>
            <w:vAlign w:val="bottom"/>
          </w:tcPr>
          <w:p w14:paraId="78A73160" w14:textId="5409AA5C" w:rsidR="00AC44F8" w:rsidRPr="002853C3" w:rsidRDefault="00AC44F8" w:rsidP="003769C9">
            <w:pPr>
              <w:spacing w:after="0"/>
              <w:jc w:val="both"/>
              <w:rPr>
                <w:rFonts w:cstheme="minorHAnsi"/>
              </w:rPr>
            </w:pPr>
            <w:r w:rsidRPr="002853C3">
              <w:rPr>
                <w:rFonts w:cstheme="minorHAnsi"/>
              </w:rPr>
              <w:t>8.31 ± 0.07</w:t>
            </w:r>
          </w:p>
        </w:tc>
      </w:tr>
      <w:tr w:rsidR="002853C3" w:rsidRPr="002853C3" w14:paraId="73DAA649" w14:textId="77777777" w:rsidTr="00AC44F8">
        <w:trPr>
          <w:trHeight w:val="300"/>
          <w:jc w:val="center"/>
        </w:trPr>
        <w:tc>
          <w:tcPr>
            <w:tcW w:w="2835" w:type="dxa"/>
            <w:shd w:val="clear" w:color="auto" w:fill="auto"/>
            <w:noWrap/>
            <w:vAlign w:val="bottom"/>
            <w:hideMark/>
          </w:tcPr>
          <w:p w14:paraId="613BCE3F" w14:textId="77777777" w:rsidR="00AC44F8" w:rsidRPr="002853C3" w:rsidRDefault="00AC44F8" w:rsidP="003769C9">
            <w:pPr>
              <w:spacing w:after="0"/>
              <w:jc w:val="both"/>
              <w:rPr>
                <w:rFonts w:cstheme="minorHAnsi"/>
              </w:rPr>
            </w:pPr>
            <w:r w:rsidRPr="002853C3">
              <w:rPr>
                <w:rFonts w:cstheme="minorHAnsi"/>
              </w:rPr>
              <w:t>Low mixing OA</w:t>
            </w:r>
          </w:p>
        </w:tc>
        <w:tc>
          <w:tcPr>
            <w:tcW w:w="1559" w:type="dxa"/>
            <w:vAlign w:val="bottom"/>
          </w:tcPr>
          <w:p w14:paraId="4BADFBF9" w14:textId="064847AB" w:rsidR="00AC44F8" w:rsidRPr="002853C3" w:rsidRDefault="00AC44F8" w:rsidP="003769C9">
            <w:pPr>
              <w:spacing w:after="0"/>
              <w:jc w:val="both"/>
              <w:rPr>
                <w:rFonts w:cstheme="minorHAnsi"/>
              </w:rPr>
            </w:pPr>
            <w:r w:rsidRPr="002853C3">
              <w:rPr>
                <w:rFonts w:cstheme="minorHAnsi"/>
              </w:rPr>
              <w:t>8.36 ± 0.73</w:t>
            </w:r>
          </w:p>
        </w:tc>
      </w:tr>
      <w:tr w:rsidR="00AC44F8" w:rsidRPr="002853C3" w14:paraId="31957880" w14:textId="77777777" w:rsidTr="00AC44F8">
        <w:trPr>
          <w:trHeight w:val="300"/>
          <w:jc w:val="center"/>
        </w:trPr>
        <w:tc>
          <w:tcPr>
            <w:tcW w:w="2835" w:type="dxa"/>
            <w:shd w:val="clear" w:color="auto" w:fill="auto"/>
            <w:noWrap/>
            <w:vAlign w:val="bottom"/>
            <w:hideMark/>
          </w:tcPr>
          <w:p w14:paraId="262A3056" w14:textId="77777777" w:rsidR="00AC44F8" w:rsidRPr="002853C3" w:rsidRDefault="00AC44F8" w:rsidP="003769C9">
            <w:pPr>
              <w:spacing w:after="0"/>
              <w:jc w:val="both"/>
              <w:rPr>
                <w:rFonts w:cstheme="minorHAnsi"/>
              </w:rPr>
            </w:pPr>
            <w:r w:rsidRPr="002853C3">
              <w:rPr>
                <w:rFonts w:cstheme="minorHAnsi"/>
              </w:rPr>
              <w:t>Strong mixing OA</w:t>
            </w:r>
          </w:p>
        </w:tc>
        <w:tc>
          <w:tcPr>
            <w:tcW w:w="1559" w:type="dxa"/>
            <w:vAlign w:val="bottom"/>
          </w:tcPr>
          <w:p w14:paraId="6986402C" w14:textId="52AF4032" w:rsidR="00AC44F8" w:rsidRPr="002853C3" w:rsidRDefault="00AC44F8" w:rsidP="003769C9">
            <w:pPr>
              <w:spacing w:after="0"/>
              <w:jc w:val="both"/>
              <w:rPr>
                <w:rFonts w:cstheme="minorHAnsi"/>
              </w:rPr>
            </w:pPr>
            <w:r w:rsidRPr="002853C3">
              <w:rPr>
                <w:rFonts w:cstheme="minorHAnsi"/>
              </w:rPr>
              <w:t>10.40 ± 1.87</w:t>
            </w:r>
          </w:p>
        </w:tc>
      </w:tr>
    </w:tbl>
    <w:p w14:paraId="3AC5D851" w14:textId="5ED0FFA6" w:rsidR="00FE7227" w:rsidRPr="002853C3" w:rsidRDefault="00FE7227">
      <w:pPr>
        <w:rPr>
          <w:rFonts w:cstheme="minorHAnsi"/>
        </w:rPr>
      </w:pPr>
    </w:p>
    <w:p w14:paraId="4617C711" w14:textId="77777777" w:rsidR="008E2E71" w:rsidRPr="002853C3" w:rsidRDefault="00FE7227">
      <w:pPr>
        <w:rPr>
          <w:rFonts w:cstheme="minorHAnsi"/>
        </w:rPr>
        <w:sectPr w:rsidR="008E2E71" w:rsidRPr="002853C3" w:rsidSect="00FE7227">
          <w:pgSz w:w="11906" w:h="16838"/>
          <w:pgMar w:top="1417" w:right="1417" w:bottom="1134" w:left="1417" w:header="708" w:footer="708" w:gutter="0"/>
          <w:cols w:space="708"/>
          <w:docGrid w:linePitch="360"/>
        </w:sectPr>
      </w:pPr>
      <w:r w:rsidRPr="002853C3">
        <w:rPr>
          <w:rFonts w:cstheme="minorHAnsi"/>
        </w:rPr>
        <w:br w:type="page"/>
      </w:r>
    </w:p>
    <w:p w14:paraId="2D9102A3" w14:textId="1AAA1BE5" w:rsidR="004D67AA" w:rsidRPr="002853C3" w:rsidRDefault="00FE7227" w:rsidP="004D67AA">
      <w:pPr>
        <w:rPr>
          <w:rFonts w:cstheme="minorHAnsi"/>
        </w:rPr>
      </w:pPr>
      <w:r w:rsidRPr="002853C3">
        <w:rPr>
          <w:rFonts w:cstheme="minorHAnsi"/>
          <w:b/>
        </w:rPr>
        <w:lastRenderedPageBreak/>
        <w:t xml:space="preserve">Table </w:t>
      </w:r>
      <w:proofErr w:type="gramStart"/>
      <w:r w:rsidRPr="002853C3">
        <w:rPr>
          <w:rFonts w:cstheme="minorHAnsi"/>
          <w:b/>
        </w:rPr>
        <w:t>4</w:t>
      </w:r>
      <w:proofErr w:type="gramEnd"/>
      <w:r w:rsidRPr="002853C3">
        <w:rPr>
          <w:rFonts w:cstheme="minorHAnsi"/>
          <w:b/>
        </w:rPr>
        <w:t xml:space="preserve"> </w:t>
      </w:r>
      <w:r w:rsidR="004D67AA" w:rsidRPr="002853C3">
        <w:rPr>
          <w:rFonts w:cstheme="minorHAnsi"/>
        </w:rPr>
        <w:t xml:space="preserve">Effects of mixing scenarios and pH as well as interactions among the two parameter on the end of the first and second growth phase. Significant differences </w:t>
      </w:r>
      <w:r w:rsidR="00D02D8F" w:rsidRPr="002853C3">
        <w:rPr>
          <w:rFonts w:cstheme="minorHAnsi"/>
        </w:rPr>
        <w:t xml:space="preserve">using a two-way ANOVA </w:t>
      </w:r>
      <w:r w:rsidR="004D67AA" w:rsidRPr="002853C3">
        <w:rPr>
          <w:rFonts w:cstheme="minorHAnsi"/>
          <w:szCs w:val="24"/>
        </w:rPr>
        <w:t>are denoted by *p &lt; 0.05, **p &lt; 0.01, ***p &lt; 0.001 and ****p &lt; 0.0001, respectively</w:t>
      </w:r>
      <w:r w:rsidR="00AE6F2D" w:rsidRPr="002853C3">
        <w:rPr>
          <w:rFonts w:cstheme="minorHAnsi"/>
          <w:szCs w:val="24"/>
        </w:rPr>
        <w:t>.</w:t>
      </w:r>
    </w:p>
    <w:tbl>
      <w:tblPr>
        <w:tblW w:w="8931" w:type="dxa"/>
        <w:jc w:val="center"/>
        <w:tblBorders>
          <w:top w:val="single" w:sz="4" w:space="0" w:color="auto"/>
          <w:bottom w:val="single" w:sz="4" w:space="0" w:color="auto"/>
        </w:tblBorders>
        <w:tblLayout w:type="fixed"/>
        <w:tblLook w:val="04A0" w:firstRow="1" w:lastRow="0" w:firstColumn="1" w:lastColumn="0" w:noHBand="0" w:noVBand="1"/>
      </w:tblPr>
      <w:tblGrid>
        <w:gridCol w:w="3402"/>
        <w:gridCol w:w="2410"/>
        <w:gridCol w:w="992"/>
        <w:gridCol w:w="2127"/>
      </w:tblGrid>
      <w:tr w:rsidR="002853C3" w:rsidRPr="002853C3" w14:paraId="6057C473" w14:textId="77777777" w:rsidTr="00D02D8F">
        <w:trPr>
          <w:trHeight w:val="510"/>
          <w:jc w:val="center"/>
        </w:trPr>
        <w:tc>
          <w:tcPr>
            <w:tcW w:w="3402" w:type="dxa"/>
            <w:tcBorders>
              <w:top w:val="double" w:sz="4" w:space="0" w:color="auto"/>
              <w:bottom w:val="nil"/>
            </w:tcBorders>
            <w:shd w:val="clear" w:color="auto" w:fill="auto"/>
            <w:noWrap/>
            <w:vAlign w:val="center"/>
            <w:hideMark/>
          </w:tcPr>
          <w:p w14:paraId="7100A7F7" w14:textId="118BBD36" w:rsidR="00D02D8F" w:rsidRPr="002853C3" w:rsidRDefault="00D02D8F" w:rsidP="00D02D8F">
            <w:pPr>
              <w:spacing w:after="0"/>
              <w:rPr>
                <w:rFonts w:eastAsia="Times New Roman" w:cstheme="minorHAnsi"/>
              </w:rPr>
            </w:pPr>
            <w:r w:rsidRPr="002853C3">
              <w:rPr>
                <w:rFonts w:cstheme="minorHAnsi"/>
              </w:rPr>
              <w:t>Parameter</w:t>
            </w:r>
          </w:p>
        </w:tc>
        <w:tc>
          <w:tcPr>
            <w:tcW w:w="2410" w:type="dxa"/>
            <w:tcBorders>
              <w:top w:val="double" w:sz="4" w:space="0" w:color="auto"/>
              <w:bottom w:val="nil"/>
            </w:tcBorders>
            <w:vAlign w:val="center"/>
          </w:tcPr>
          <w:p w14:paraId="29659399" w14:textId="7BC43B1E" w:rsidR="00D02D8F" w:rsidRPr="002853C3" w:rsidRDefault="00D02D8F" w:rsidP="00D02D8F">
            <w:pPr>
              <w:spacing w:after="0"/>
              <w:rPr>
                <w:rFonts w:cstheme="minorHAnsi"/>
              </w:rPr>
            </w:pPr>
            <w:r w:rsidRPr="002853C3">
              <w:rPr>
                <w:rFonts w:cstheme="minorHAnsi"/>
              </w:rPr>
              <w:t>Mixing scenario</w:t>
            </w:r>
          </w:p>
        </w:tc>
        <w:tc>
          <w:tcPr>
            <w:tcW w:w="992" w:type="dxa"/>
            <w:tcBorders>
              <w:top w:val="double" w:sz="4" w:space="0" w:color="auto"/>
              <w:bottom w:val="nil"/>
            </w:tcBorders>
            <w:vAlign w:val="center"/>
          </w:tcPr>
          <w:p w14:paraId="413897DB" w14:textId="2E23AB0B" w:rsidR="00D02D8F" w:rsidRPr="002853C3" w:rsidRDefault="00D02D8F" w:rsidP="00D02D8F">
            <w:pPr>
              <w:spacing w:after="0"/>
              <w:rPr>
                <w:rFonts w:cstheme="minorHAnsi"/>
                <w:bCs/>
              </w:rPr>
            </w:pPr>
            <w:r w:rsidRPr="002853C3">
              <w:rPr>
                <w:rFonts w:cstheme="minorHAnsi"/>
              </w:rPr>
              <w:t>pH</w:t>
            </w:r>
          </w:p>
        </w:tc>
        <w:tc>
          <w:tcPr>
            <w:tcW w:w="2127" w:type="dxa"/>
            <w:tcBorders>
              <w:top w:val="double" w:sz="4" w:space="0" w:color="auto"/>
              <w:bottom w:val="nil"/>
            </w:tcBorders>
            <w:vAlign w:val="center"/>
          </w:tcPr>
          <w:p w14:paraId="6718D312" w14:textId="2444C57F" w:rsidR="00D02D8F" w:rsidRPr="002853C3" w:rsidRDefault="00D02D8F" w:rsidP="00D02D8F">
            <w:pPr>
              <w:spacing w:after="0"/>
              <w:rPr>
                <w:rFonts w:cstheme="minorHAnsi"/>
              </w:rPr>
            </w:pPr>
            <w:r w:rsidRPr="002853C3">
              <w:rPr>
                <w:rFonts w:cstheme="minorHAnsi"/>
              </w:rPr>
              <w:t>Mixing scenario x pH</w:t>
            </w:r>
          </w:p>
        </w:tc>
      </w:tr>
      <w:tr w:rsidR="002853C3" w:rsidRPr="002853C3" w14:paraId="08DF055B" w14:textId="77777777" w:rsidTr="00D02D8F">
        <w:trPr>
          <w:trHeight w:val="340"/>
          <w:jc w:val="center"/>
        </w:trPr>
        <w:tc>
          <w:tcPr>
            <w:tcW w:w="3402" w:type="dxa"/>
            <w:tcBorders>
              <w:top w:val="single" w:sz="4" w:space="0" w:color="auto"/>
              <w:bottom w:val="nil"/>
            </w:tcBorders>
            <w:shd w:val="clear" w:color="auto" w:fill="auto"/>
            <w:noWrap/>
          </w:tcPr>
          <w:p w14:paraId="53F3CCAC" w14:textId="6520F31E" w:rsidR="00D02D8F" w:rsidRPr="002853C3" w:rsidRDefault="00D02D8F" w:rsidP="00D02D8F">
            <w:pPr>
              <w:spacing w:after="0"/>
              <w:jc w:val="both"/>
            </w:pPr>
            <w:r w:rsidRPr="002853C3">
              <w:rPr>
                <w:rFonts w:cstheme="minorHAnsi"/>
              </w:rPr>
              <w:t>End of 1</w:t>
            </w:r>
            <w:r w:rsidRPr="002853C3">
              <w:rPr>
                <w:rFonts w:cstheme="minorHAnsi"/>
                <w:vertAlign w:val="superscript"/>
              </w:rPr>
              <w:t>st</w:t>
            </w:r>
            <w:r w:rsidRPr="002853C3">
              <w:rPr>
                <w:rFonts w:cstheme="minorHAnsi"/>
              </w:rPr>
              <w:t xml:space="preserve"> growth phase:</w:t>
            </w:r>
          </w:p>
        </w:tc>
        <w:tc>
          <w:tcPr>
            <w:tcW w:w="2410" w:type="dxa"/>
            <w:tcBorders>
              <w:top w:val="single" w:sz="4" w:space="0" w:color="auto"/>
              <w:bottom w:val="nil"/>
            </w:tcBorders>
          </w:tcPr>
          <w:p w14:paraId="6F4A354C" w14:textId="77777777" w:rsidR="00D02D8F" w:rsidRPr="002853C3" w:rsidRDefault="00D02D8F" w:rsidP="00D02D8F">
            <w:pPr>
              <w:spacing w:after="0"/>
              <w:jc w:val="both"/>
            </w:pPr>
          </w:p>
        </w:tc>
        <w:tc>
          <w:tcPr>
            <w:tcW w:w="992" w:type="dxa"/>
            <w:tcBorders>
              <w:top w:val="single" w:sz="4" w:space="0" w:color="auto"/>
              <w:bottom w:val="nil"/>
            </w:tcBorders>
          </w:tcPr>
          <w:p w14:paraId="4AFFD580" w14:textId="38DC1CD0" w:rsidR="00D02D8F" w:rsidRPr="002853C3" w:rsidRDefault="00D02D8F" w:rsidP="00D02D8F">
            <w:pPr>
              <w:spacing w:after="0"/>
              <w:jc w:val="both"/>
            </w:pPr>
          </w:p>
        </w:tc>
        <w:tc>
          <w:tcPr>
            <w:tcW w:w="2127" w:type="dxa"/>
            <w:tcBorders>
              <w:top w:val="single" w:sz="4" w:space="0" w:color="auto"/>
              <w:bottom w:val="nil"/>
            </w:tcBorders>
          </w:tcPr>
          <w:p w14:paraId="6400AC4E" w14:textId="77777777" w:rsidR="00D02D8F" w:rsidRPr="002853C3" w:rsidRDefault="00D02D8F" w:rsidP="00D02D8F">
            <w:pPr>
              <w:spacing w:after="0"/>
              <w:jc w:val="both"/>
            </w:pPr>
          </w:p>
        </w:tc>
      </w:tr>
      <w:tr w:rsidR="002853C3" w:rsidRPr="002853C3" w14:paraId="79E33784" w14:textId="77777777" w:rsidTr="00D02D8F">
        <w:trPr>
          <w:trHeight w:val="340"/>
          <w:jc w:val="center"/>
        </w:trPr>
        <w:tc>
          <w:tcPr>
            <w:tcW w:w="3402" w:type="dxa"/>
            <w:tcBorders>
              <w:top w:val="nil"/>
              <w:bottom w:val="nil"/>
            </w:tcBorders>
            <w:shd w:val="clear" w:color="auto" w:fill="auto"/>
            <w:noWrap/>
          </w:tcPr>
          <w:p w14:paraId="08CEF1E7" w14:textId="0638D2AF" w:rsidR="00D02D8F" w:rsidRPr="002853C3" w:rsidRDefault="00D02D8F" w:rsidP="00D02D8F">
            <w:pPr>
              <w:spacing w:after="0"/>
              <w:jc w:val="both"/>
              <w:rPr>
                <w:rFonts w:cstheme="minorHAnsi"/>
              </w:rPr>
            </w:pPr>
            <w:proofErr w:type="spellStart"/>
            <w:r w:rsidRPr="002853C3">
              <w:t>Fe:C</w:t>
            </w:r>
            <w:proofErr w:type="spellEnd"/>
          </w:p>
        </w:tc>
        <w:tc>
          <w:tcPr>
            <w:tcW w:w="2410" w:type="dxa"/>
            <w:tcBorders>
              <w:top w:val="nil"/>
              <w:bottom w:val="nil"/>
            </w:tcBorders>
          </w:tcPr>
          <w:p w14:paraId="42B4E436" w14:textId="321CF91E" w:rsidR="00D02D8F" w:rsidRPr="002853C3" w:rsidRDefault="00D02D8F" w:rsidP="00D02D8F">
            <w:pPr>
              <w:spacing w:after="0"/>
              <w:jc w:val="both"/>
            </w:pPr>
            <w:r w:rsidRPr="002853C3">
              <w:t>*</w:t>
            </w:r>
          </w:p>
        </w:tc>
        <w:tc>
          <w:tcPr>
            <w:tcW w:w="992" w:type="dxa"/>
            <w:tcBorders>
              <w:top w:val="nil"/>
              <w:bottom w:val="nil"/>
            </w:tcBorders>
          </w:tcPr>
          <w:p w14:paraId="0622DCE6" w14:textId="0CEB875E" w:rsidR="00D02D8F" w:rsidRPr="002853C3" w:rsidRDefault="00D02D8F" w:rsidP="00D02D8F">
            <w:pPr>
              <w:spacing w:after="0"/>
              <w:jc w:val="both"/>
            </w:pPr>
          </w:p>
        </w:tc>
        <w:tc>
          <w:tcPr>
            <w:tcW w:w="2127" w:type="dxa"/>
            <w:tcBorders>
              <w:top w:val="nil"/>
              <w:bottom w:val="nil"/>
            </w:tcBorders>
          </w:tcPr>
          <w:p w14:paraId="2E40755D" w14:textId="77777777" w:rsidR="00D02D8F" w:rsidRPr="002853C3" w:rsidRDefault="00D02D8F" w:rsidP="00D02D8F">
            <w:pPr>
              <w:spacing w:after="0"/>
              <w:jc w:val="both"/>
            </w:pPr>
          </w:p>
        </w:tc>
      </w:tr>
      <w:tr w:rsidR="002853C3" w:rsidRPr="002853C3" w14:paraId="4E702AC3" w14:textId="77777777" w:rsidTr="00D02D8F">
        <w:trPr>
          <w:trHeight w:val="340"/>
          <w:jc w:val="center"/>
        </w:trPr>
        <w:tc>
          <w:tcPr>
            <w:tcW w:w="3402" w:type="dxa"/>
            <w:tcBorders>
              <w:top w:val="nil"/>
              <w:bottom w:val="nil"/>
            </w:tcBorders>
            <w:shd w:val="clear" w:color="auto" w:fill="auto"/>
            <w:noWrap/>
          </w:tcPr>
          <w:p w14:paraId="276B3440" w14:textId="239A2BCB" w:rsidR="00D02D8F" w:rsidRPr="002853C3" w:rsidRDefault="00D02D8F" w:rsidP="00D02D8F">
            <w:pPr>
              <w:spacing w:after="0"/>
              <w:jc w:val="both"/>
              <w:rPr>
                <w:rFonts w:cstheme="minorHAnsi"/>
              </w:rPr>
            </w:pPr>
            <w:r w:rsidRPr="00515A4E">
              <w:rPr>
                <w:rFonts w:cstheme="minorHAnsi"/>
              </w:rPr>
              <w:t>F</w:t>
            </w:r>
            <w:r w:rsidRPr="00515A4E">
              <w:rPr>
                <w:rFonts w:cstheme="minorHAnsi"/>
                <w:vertAlign w:val="subscript"/>
              </w:rPr>
              <w:t>v</w:t>
            </w:r>
            <w:r w:rsidRPr="00515A4E">
              <w:rPr>
                <w:rFonts w:cstheme="minorHAnsi"/>
              </w:rPr>
              <w:t>/F</w:t>
            </w:r>
            <w:r w:rsidRPr="00515A4E">
              <w:rPr>
                <w:rFonts w:cstheme="minorHAnsi"/>
                <w:vertAlign w:val="subscript"/>
              </w:rPr>
              <w:t>m</w:t>
            </w:r>
          </w:p>
        </w:tc>
        <w:tc>
          <w:tcPr>
            <w:tcW w:w="2410" w:type="dxa"/>
            <w:tcBorders>
              <w:top w:val="nil"/>
              <w:bottom w:val="nil"/>
            </w:tcBorders>
          </w:tcPr>
          <w:p w14:paraId="135FA7C3" w14:textId="1C8DBA42" w:rsidR="00D02D8F" w:rsidRPr="002853C3" w:rsidRDefault="00D02D8F" w:rsidP="00D02D8F">
            <w:pPr>
              <w:spacing w:after="0"/>
              <w:jc w:val="both"/>
            </w:pPr>
            <w:r w:rsidRPr="002853C3">
              <w:t>****</w:t>
            </w:r>
          </w:p>
        </w:tc>
        <w:tc>
          <w:tcPr>
            <w:tcW w:w="992" w:type="dxa"/>
            <w:tcBorders>
              <w:top w:val="nil"/>
              <w:bottom w:val="nil"/>
            </w:tcBorders>
          </w:tcPr>
          <w:p w14:paraId="56C04281" w14:textId="30A3B4E6" w:rsidR="00D02D8F" w:rsidRPr="002853C3" w:rsidRDefault="00D02D8F" w:rsidP="00D02D8F">
            <w:pPr>
              <w:spacing w:after="0"/>
              <w:jc w:val="both"/>
            </w:pPr>
          </w:p>
        </w:tc>
        <w:tc>
          <w:tcPr>
            <w:tcW w:w="2127" w:type="dxa"/>
            <w:tcBorders>
              <w:top w:val="nil"/>
              <w:bottom w:val="nil"/>
            </w:tcBorders>
          </w:tcPr>
          <w:p w14:paraId="0C9BC20D" w14:textId="77777777" w:rsidR="00D02D8F" w:rsidRPr="002853C3" w:rsidRDefault="00D02D8F" w:rsidP="00D02D8F">
            <w:pPr>
              <w:spacing w:after="0"/>
              <w:jc w:val="both"/>
            </w:pPr>
          </w:p>
        </w:tc>
      </w:tr>
      <w:tr w:rsidR="002853C3" w:rsidRPr="002853C3" w14:paraId="62F9CBC1" w14:textId="77777777" w:rsidTr="00D02D8F">
        <w:trPr>
          <w:trHeight w:val="340"/>
          <w:jc w:val="center"/>
        </w:trPr>
        <w:tc>
          <w:tcPr>
            <w:tcW w:w="3402" w:type="dxa"/>
            <w:tcBorders>
              <w:top w:val="nil"/>
              <w:bottom w:val="nil"/>
            </w:tcBorders>
            <w:shd w:val="clear" w:color="auto" w:fill="auto"/>
            <w:noWrap/>
          </w:tcPr>
          <w:p w14:paraId="7B9B4AC6" w14:textId="32B10064" w:rsidR="00D02D8F" w:rsidRPr="002853C3" w:rsidRDefault="00D02D8F" w:rsidP="00D02D8F">
            <w:pPr>
              <w:spacing w:after="0"/>
              <w:jc w:val="both"/>
              <w:rPr>
                <w:rFonts w:cstheme="minorHAnsi"/>
              </w:rPr>
            </w:pPr>
            <w:r w:rsidRPr="002853C3">
              <w:rPr>
                <w:rFonts w:cstheme="minorHAnsi"/>
              </w:rPr>
              <w:t>Net POC production rates</w:t>
            </w:r>
          </w:p>
        </w:tc>
        <w:tc>
          <w:tcPr>
            <w:tcW w:w="2410" w:type="dxa"/>
            <w:tcBorders>
              <w:top w:val="nil"/>
              <w:bottom w:val="nil"/>
            </w:tcBorders>
          </w:tcPr>
          <w:p w14:paraId="1E314214" w14:textId="042F3EF6" w:rsidR="00D02D8F" w:rsidRPr="002853C3" w:rsidRDefault="00D02D8F" w:rsidP="00D02D8F">
            <w:pPr>
              <w:spacing w:after="0"/>
              <w:jc w:val="both"/>
            </w:pPr>
            <w:r w:rsidRPr="002853C3">
              <w:t>***</w:t>
            </w:r>
          </w:p>
        </w:tc>
        <w:tc>
          <w:tcPr>
            <w:tcW w:w="992" w:type="dxa"/>
            <w:tcBorders>
              <w:top w:val="nil"/>
              <w:bottom w:val="nil"/>
            </w:tcBorders>
          </w:tcPr>
          <w:p w14:paraId="0F9085D1" w14:textId="57B38CE6" w:rsidR="00D02D8F" w:rsidRPr="002853C3" w:rsidRDefault="00D02D8F" w:rsidP="00D02D8F">
            <w:pPr>
              <w:spacing w:after="0"/>
              <w:jc w:val="both"/>
            </w:pPr>
            <w:r w:rsidRPr="002853C3">
              <w:t>**</w:t>
            </w:r>
          </w:p>
        </w:tc>
        <w:tc>
          <w:tcPr>
            <w:tcW w:w="2127" w:type="dxa"/>
            <w:tcBorders>
              <w:top w:val="nil"/>
              <w:bottom w:val="nil"/>
            </w:tcBorders>
          </w:tcPr>
          <w:p w14:paraId="2C1955B5" w14:textId="77777777" w:rsidR="00D02D8F" w:rsidRPr="002853C3" w:rsidRDefault="00D02D8F" w:rsidP="00D02D8F">
            <w:pPr>
              <w:spacing w:after="0"/>
              <w:jc w:val="both"/>
            </w:pPr>
          </w:p>
        </w:tc>
      </w:tr>
      <w:tr w:rsidR="002853C3" w:rsidRPr="002853C3" w14:paraId="753DB4E7" w14:textId="77777777" w:rsidTr="00D02D8F">
        <w:trPr>
          <w:trHeight w:val="340"/>
          <w:jc w:val="center"/>
        </w:trPr>
        <w:tc>
          <w:tcPr>
            <w:tcW w:w="3402" w:type="dxa"/>
            <w:tcBorders>
              <w:top w:val="nil"/>
              <w:bottom w:val="nil"/>
            </w:tcBorders>
            <w:shd w:val="clear" w:color="auto" w:fill="auto"/>
            <w:noWrap/>
          </w:tcPr>
          <w:p w14:paraId="6D9FE594" w14:textId="14B83900" w:rsidR="005A7E29" w:rsidRPr="002853C3" w:rsidRDefault="005A7E29" w:rsidP="005A7E29">
            <w:pPr>
              <w:spacing w:after="0"/>
              <w:jc w:val="both"/>
              <w:rPr>
                <w:rFonts w:cstheme="minorHAnsi"/>
              </w:rPr>
            </w:pPr>
            <w:r w:rsidRPr="002853C3">
              <w:rPr>
                <w:rFonts w:cstheme="minorHAnsi"/>
              </w:rPr>
              <w:t>LH:LP</w:t>
            </w:r>
          </w:p>
        </w:tc>
        <w:tc>
          <w:tcPr>
            <w:tcW w:w="2410" w:type="dxa"/>
            <w:tcBorders>
              <w:top w:val="nil"/>
              <w:bottom w:val="nil"/>
            </w:tcBorders>
          </w:tcPr>
          <w:p w14:paraId="2A374319" w14:textId="7A6F6061" w:rsidR="005A7E29" w:rsidRPr="002853C3" w:rsidRDefault="005A7E29" w:rsidP="005A7E29">
            <w:pPr>
              <w:spacing w:after="0"/>
              <w:jc w:val="both"/>
            </w:pPr>
            <w:r w:rsidRPr="002853C3">
              <w:t>****</w:t>
            </w:r>
          </w:p>
        </w:tc>
        <w:tc>
          <w:tcPr>
            <w:tcW w:w="992" w:type="dxa"/>
            <w:tcBorders>
              <w:top w:val="nil"/>
              <w:bottom w:val="nil"/>
            </w:tcBorders>
          </w:tcPr>
          <w:p w14:paraId="2515D1F4" w14:textId="77777777" w:rsidR="005A7E29" w:rsidRPr="002853C3" w:rsidRDefault="005A7E29" w:rsidP="005A7E29">
            <w:pPr>
              <w:spacing w:after="0"/>
              <w:jc w:val="both"/>
            </w:pPr>
          </w:p>
        </w:tc>
        <w:tc>
          <w:tcPr>
            <w:tcW w:w="2127" w:type="dxa"/>
            <w:tcBorders>
              <w:top w:val="nil"/>
              <w:bottom w:val="nil"/>
            </w:tcBorders>
          </w:tcPr>
          <w:p w14:paraId="51243623" w14:textId="77777777" w:rsidR="005A7E29" w:rsidRPr="002853C3" w:rsidRDefault="005A7E29" w:rsidP="005A7E29">
            <w:pPr>
              <w:spacing w:after="0"/>
              <w:jc w:val="both"/>
            </w:pPr>
          </w:p>
        </w:tc>
      </w:tr>
      <w:tr w:rsidR="002853C3" w:rsidRPr="002853C3" w14:paraId="6C025906" w14:textId="77777777" w:rsidTr="00D02D8F">
        <w:trPr>
          <w:trHeight w:val="340"/>
          <w:jc w:val="center"/>
        </w:trPr>
        <w:tc>
          <w:tcPr>
            <w:tcW w:w="3402" w:type="dxa"/>
            <w:tcBorders>
              <w:top w:val="nil"/>
              <w:bottom w:val="nil"/>
            </w:tcBorders>
            <w:shd w:val="clear" w:color="auto" w:fill="auto"/>
            <w:noWrap/>
          </w:tcPr>
          <w:p w14:paraId="2B325995" w14:textId="0BC0857C" w:rsidR="005A7E29" w:rsidRPr="002853C3" w:rsidRDefault="005A7E29" w:rsidP="005A7E29">
            <w:pPr>
              <w:spacing w:after="0"/>
              <w:jc w:val="both"/>
              <w:rPr>
                <w:rFonts w:cstheme="minorHAnsi"/>
              </w:rPr>
            </w:pPr>
            <w:r w:rsidRPr="002853C3">
              <w:rPr>
                <w:rFonts w:cstheme="minorHAnsi"/>
              </w:rPr>
              <w:t>pH</w:t>
            </w:r>
          </w:p>
        </w:tc>
        <w:tc>
          <w:tcPr>
            <w:tcW w:w="2410" w:type="dxa"/>
            <w:tcBorders>
              <w:top w:val="nil"/>
              <w:bottom w:val="nil"/>
            </w:tcBorders>
          </w:tcPr>
          <w:p w14:paraId="45A38272" w14:textId="73CDA62F" w:rsidR="005A7E29" w:rsidRPr="002853C3" w:rsidRDefault="005A7E29" w:rsidP="005A7E29">
            <w:pPr>
              <w:spacing w:after="0"/>
              <w:jc w:val="both"/>
            </w:pPr>
            <w:r w:rsidRPr="002853C3">
              <w:t>*</w:t>
            </w:r>
          </w:p>
        </w:tc>
        <w:tc>
          <w:tcPr>
            <w:tcW w:w="992" w:type="dxa"/>
            <w:tcBorders>
              <w:top w:val="nil"/>
              <w:bottom w:val="nil"/>
            </w:tcBorders>
          </w:tcPr>
          <w:p w14:paraId="2CD016AC" w14:textId="336D457F" w:rsidR="005A7E29" w:rsidRPr="002853C3" w:rsidRDefault="005A7E29" w:rsidP="005A7E29">
            <w:pPr>
              <w:spacing w:after="0"/>
              <w:jc w:val="both"/>
            </w:pPr>
            <w:r w:rsidRPr="002853C3">
              <w:t>****</w:t>
            </w:r>
          </w:p>
        </w:tc>
        <w:tc>
          <w:tcPr>
            <w:tcW w:w="2127" w:type="dxa"/>
            <w:tcBorders>
              <w:top w:val="nil"/>
              <w:bottom w:val="nil"/>
            </w:tcBorders>
          </w:tcPr>
          <w:p w14:paraId="4602945C" w14:textId="020FECB0" w:rsidR="005A7E29" w:rsidRPr="002853C3" w:rsidRDefault="005A7E29" w:rsidP="005A7E29">
            <w:pPr>
              <w:spacing w:after="0"/>
              <w:jc w:val="both"/>
            </w:pPr>
            <w:r w:rsidRPr="002853C3">
              <w:t>**</w:t>
            </w:r>
          </w:p>
        </w:tc>
      </w:tr>
      <w:tr w:rsidR="002853C3" w:rsidRPr="002853C3" w14:paraId="676933B6" w14:textId="77777777" w:rsidTr="00D02D8F">
        <w:trPr>
          <w:trHeight w:val="340"/>
          <w:jc w:val="center"/>
        </w:trPr>
        <w:tc>
          <w:tcPr>
            <w:tcW w:w="3402" w:type="dxa"/>
            <w:tcBorders>
              <w:top w:val="nil"/>
              <w:bottom w:val="nil"/>
            </w:tcBorders>
            <w:shd w:val="clear" w:color="auto" w:fill="auto"/>
            <w:noWrap/>
          </w:tcPr>
          <w:p w14:paraId="67FB8434" w14:textId="2E831D22" w:rsidR="005A7E29" w:rsidRPr="002853C3" w:rsidRDefault="005A7E29" w:rsidP="005A7E29">
            <w:pPr>
              <w:spacing w:after="0"/>
              <w:jc w:val="both"/>
              <w:rPr>
                <w:rFonts w:cstheme="minorHAnsi"/>
              </w:rPr>
            </w:pPr>
            <w:r w:rsidRPr="002853C3">
              <w:rPr>
                <w:rFonts w:cstheme="minorHAnsi"/>
              </w:rPr>
              <w:t>TA</w:t>
            </w:r>
          </w:p>
        </w:tc>
        <w:tc>
          <w:tcPr>
            <w:tcW w:w="2410" w:type="dxa"/>
            <w:tcBorders>
              <w:top w:val="nil"/>
              <w:bottom w:val="nil"/>
            </w:tcBorders>
          </w:tcPr>
          <w:p w14:paraId="370B9A61" w14:textId="7701769E" w:rsidR="005A7E29" w:rsidRPr="002853C3" w:rsidRDefault="005A7E29" w:rsidP="005A7E29">
            <w:pPr>
              <w:spacing w:after="0"/>
              <w:jc w:val="both"/>
            </w:pPr>
            <w:r w:rsidRPr="002853C3">
              <w:t>*</w:t>
            </w:r>
          </w:p>
        </w:tc>
        <w:tc>
          <w:tcPr>
            <w:tcW w:w="992" w:type="dxa"/>
            <w:tcBorders>
              <w:top w:val="nil"/>
              <w:bottom w:val="nil"/>
            </w:tcBorders>
          </w:tcPr>
          <w:p w14:paraId="532E4CC2" w14:textId="6E34E60B" w:rsidR="005A7E29" w:rsidRPr="002853C3" w:rsidRDefault="005A7E29" w:rsidP="005A7E29">
            <w:pPr>
              <w:spacing w:after="0"/>
              <w:jc w:val="both"/>
            </w:pPr>
          </w:p>
        </w:tc>
        <w:tc>
          <w:tcPr>
            <w:tcW w:w="2127" w:type="dxa"/>
            <w:tcBorders>
              <w:top w:val="nil"/>
              <w:bottom w:val="nil"/>
            </w:tcBorders>
          </w:tcPr>
          <w:p w14:paraId="3243A04B" w14:textId="77777777" w:rsidR="005A7E29" w:rsidRPr="002853C3" w:rsidRDefault="005A7E29" w:rsidP="005A7E29">
            <w:pPr>
              <w:spacing w:after="0"/>
              <w:jc w:val="both"/>
            </w:pPr>
          </w:p>
        </w:tc>
      </w:tr>
      <w:tr w:rsidR="002853C3" w:rsidRPr="002853C3" w14:paraId="25F1E2BA" w14:textId="77777777" w:rsidTr="00D02D8F">
        <w:trPr>
          <w:trHeight w:val="340"/>
          <w:jc w:val="center"/>
        </w:trPr>
        <w:tc>
          <w:tcPr>
            <w:tcW w:w="3402" w:type="dxa"/>
            <w:tcBorders>
              <w:top w:val="nil"/>
              <w:bottom w:val="nil"/>
            </w:tcBorders>
            <w:shd w:val="clear" w:color="auto" w:fill="auto"/>
            <w:noWrap/>
          </w:tcPr>
          <w:p w14:paraId="0F3A0714" w14:textId="0E30805D" w:rsidR="005A7E29" w:rsidRPr="002853C3" w:rsidRDefault="005A7E29" w:rsidP="005A7E29">
            <w:pPr>
              <w:spacing w:after="0"/>
              <w:jc w:val="both"/>
              <w:rPr>
                <w:rFonts w:cstheme="minorHAnsi"/>
              </w:rPr>
            </w:pPr>
            <w:r w:rsidRPr="002853C3">
              <w:rPr>
                <w:rFonts w:cstheme="minorHAnsi"/>
              </w:rPr>
              <w:t>Nitrate</w:t>
            </w:r>
          </w:p>
        </w:tc>
        <w:tc>
          <w:tcPr>
            <w:tcW w:w="2410" w:type="dxa"/>
            <w:tcBorders>
              <w:top w:val="nil"/>
              <w:bottom w:val="nil"/>
            </w:tcBorders>
          </w:tcPr>
          <w:p w14:paraId="402E38B9" w14:textId="75B93817" w:rsidR="005A7E29" w:rsidRPr="002853C3" w:rsidRDefault="005A7E29" w:rsidP="005A7E29">
            <w:pPr>
              <w:spacing w:after="0"/>
              <w:jc w:val="both"/>
            </w:pPr>
            <w:r w:rsidRPr="002853C3">
              <w:t>****</w:t>
            </w:r>
          </w:p>
        </w:tc>
        <w:tc>
          <w:tcPr>
            <w:tcW w:w="992" w:type="dxa"/>
            <w:tcBorders>
              <w:top w:val="nil"/>
              <w:bottom w:val="nil"/>
            </w:tcBorders>
          </w:tcPr>
          <w:p w14:paraId="4842DC5C" w14:textId="5DA9AF0F" w:rsidR="005A7E29" w:rsidRPr="002853C3" w:rsidRDefault="005A7E29" w:rsidP="005A7E29">
            <w:pPr>
              <w:spacing w:after="0"/>
              <w:jc w:val="both"/>
            </w:pPr>
            <w:r w:rsidRPr="002853C3">
              <w:t>*</w:t>
            </w:r>
          </w:p>
        </w:tc>
        <w:tc>
          <w:tcPr>
            <w:tcW w:w="2127" w:type="dxa"/>
            <w:tcBorders>
              <w:top w:val="nil"/>
              <w:bottom w:val="nil"/>
            </w:tcBorders>
          </w:tcPr>
          <w:p w14:paraId="480C9661" w14:textId="77777777" w:rsidR="005A7E29" w:rsidRPr="002853C3" w:rsidRDefault="005A7E29" w:rsidP="005A7E29">
            <w:pPr>
              <w:spacing w:after="0"/>
              <w:jc w:val="both"/>
            </w:pPr>
          </w:p>
        </w:tc>
      </w:tr>
      <w:tr w:rsidR="002853C3" w:rsidRPr="002853C3" w14:paraId="01FFFD5B" w14:textId="77777777" w:rsidTr="00D02D8F">
        <w:trPr>
          <w:trHeight w:val="340"/>
          <w:jc w:val="center"/>
        </w:trPr>
        <w:tc>
          <w:tcPr>
            <w:tcW w:w="3402" w:type="dxa"/>
            <w:tcBorders>
              <w:top w:val="nil"/>
              <w:bottom w:val="nil"/>
            </w:tcBorders>
            <w:shd w:val="clear" w:color="auto" w:fill="auto"/>
            <w:noWrap/>
          </w:tcPr>
          <w:p w14:paraId="0CA5FF05" w14:textId="0D8C130F" w:rsidR="005A7E29" w:rsidRPr="002853C3" w:rsidRDefault="005A7E29" w:rsidP="005A7E29">
            <w:pPr>
              <w:spacing w:after="0"/>
              <w:jc w:val="both"/>
              <w:rPr>
                <w:rFonts w:cstheme="minorHAnsi"/>
              </w:rPr>
            </w:pPr>
            <w:r w:rsidRPr="002853C3">
              <w:rPr>
                <w:rFonts w:cstheme="minorHAnsi"/>
              </w:rPr>
              <w:t>Phosphate</w:t>
            </w:r>
          </w:p>
        </w:tc>
        <w:tc>
          <w:tcPr>
            <w:tcW w:w="2410" w:type="dxa"/>
            <w:tcBorders>
              <w:top w:val="nil"/>
              <w:bottom w:val="nil"/>
            </w:tcBorders>
          </w:tcPr>
          <w:p w14:paraId="5735085B" w14:textId="51C3D99B" w:rsidR="005A7E29" w:rsidRPr="002853C3" w:rsidRDefault="005A7E29" w:rsidP="005A7E29">
            <w:pPr>
              <w:spacing w:after="0"/>
              <w:jc w:val="both"/>
            </w:pPr>
            <w:r w:rsidRPr="002853C3">
              <w:t>****</w:t>
            </w:r>
          </w:p>
        </w:tc>
        <w:tc>
          <w:tcPr>
            <w:tcW w:w="992" w:type="dxa"/>
            <w:tcBorders>
              <w:top w:val="nil"/>
              <w:bottom w:val="nil"/>
            </w:tcBorders>
          </w:tcPr>
          <w:p w14:paraId="288E64F9" w14:textId="77777777" w:rsidR="005A7E29" w:rsidRPr="002853C3" w:rsidRDefault="005A7E29" w:rsidP="005A7E29">
            <w:pPr>
              <w:spacing w:after="0"/>
              <w:jc w:val="both"/>
            </w:pPr>
          </w:p>
        </w:tc>
        <w:tc>
          <w:tcPr>
            <w:tcW w:w="2127" w:type="dxa"/>
            <w:tcBorders>
              <w:top w:val="nil"/>
              <w:bottom w:val="nil"/>
            </w:tcBorders>
          </w:tcPr>
          <w:p w14:paraId="79C47D18" w14:textId="77777777" w:rsidR="005A7E29" w:rsidRPr="002853C3" w:rsidRDefault="005A7E29" w:rsidP="005A7E29">
            <w:pPr>
              <w:spacing w:after="0"/>
              <w:jc w:val="both"/>
            </w:pPr>
          </w:p>
        </w:tc>
      </w:tr>
      <w:tr w:rsidR="002853C3" w:rsidRPr="002853C3" w14:paraId="542DC03B" w14:textId="77777777" w:rsidTr="00D02D8F">
        <w:trPr>
          <w:trHeight w:val="340"/>
          <w:jc w:val="center"/>
        </w:trPr>
        <w:tc>
          <w:tcPr>
            <w:tcW w:w="3402" w:type="dxa"/>
            <w:tcBorders>
              <w:top w:val="nil"/>
              <w:bottom w:val="nil"/>
            </w:tcBorders>
            <w:shd w:val="clear" w:color="auto" w:fill="auto"/>
            <w:noWrap/>
          </w:tcPr>
          <w:p w14:paraId="195E86BF" w14:textId="618F8920" w:rsidR="005A7E29" w:rsidRPr="002853C3" w:rsidRDefault="005A7E29" w:rsidP="005A7E29">
            <w:pPr>
              <w:spacing w:after="0"/>
              <w:jc w:val="both"/>
              <w:rPr>
                <w:rFonts w:cstheme="minorHAnsi"/>
              </w:rPr>
            </w:pPr>
            <w:r w:rsidRPr="002853C3">
              <w:rPr>
                <w:rFonts w:cstheme="minorHAnsi"/>
              </w:rPr>
              <w:t>Silicate</w:t>
            </w:r>
          </w:p>
        </w:tc>
        <w:tc>
          <w:tcPr>
            <w:tcW w:w="2410" w:type="dxa"/>
            <w:tcBorders>
              <w:top w:val="nil"/>
              <w:bottom w:val="nil"/>
            </w:tcBorders>
          </w:tcPr>
          <w:p w14:paraId="5A6403EF" w14:textId="5A8C7C25" w:rsidR="005A7E29" w:rsidRPr="002853C3" w:rsidRDefault="005A7E29" w:rsidP="005A7E29">
            <w:pPr>
              <w:spacing w:after="0"/>
              <w:jc w:val="both"/>
            </w:pPr>
            <w:r w:rsidRPr="002853C3">
              <w:t>****</w:t>
            </w:r>
          </w:p>
        </w:tc>
        <w:tc>
          <w:tcPr>
            <w:tcW w:w="992" w:type="dxa"/>
            <w:tcBorders>
              <w:top w:val="nil"/>
              <w:bottom w:val="nil"/>
            </w:tcBorders>
          </w:tcPr>
          <w:p w14:paraId="49F7CAA8" w14:textId="5A838A61" w:rsidR="005A7E29" w:rsidRPr="002853C3" w:rsidRDefault="005A7E29" w:rsidP="005A7E29">
            <w:pPr>
              <w:spacing w:after="0"/>
              <w:jc w:val="both"/>
            </w:pPr>
            <w:r w:rsidRPr="002853C3">
              <w:t>*</w:t>
            </w:r>
          </w:p>
        </w:tc>
        <w:tc>
          <w:tcPr>
            <w:tcW w:w="2127" w:type="dxa"/>
            <w:tcBorders>
              <w:top w:val="nil"/>
              <w:bottom w:val="nil"/>
            </w:tcBorders>
          </w:tcPr>
          <w:p w14:paraId="422658E9" w14:textId="77777777" w:rsidR="005A7E29" w:rsidRPr="002853C3" w:rsidRDefault="005A7E29" w:rsidP="005A7E29">
            <w:pPr>
              <w:spacing w:after="0"/>
              <w:jc w:val="both"/>
            </w:pPr>
          </w:p>
        </w:tc>
      </w:tr>
      <w:tr w:rsidR="002853C3" w:rsidRPr="002853C3" w14:paraId="3447F818" w14:textId="77777777" w:rsidTr="00D02D8F">
        <w:trPr>
          <w:trHeight w:val="340"/>
          <w:jc w:val="center"/>
        </w:trPr>
        <w:tc>
          <w:tcPr>
            <w:tcW w:w="3402" w:type="dxa"/>
            <w:tcBorders>
              <w:top w:val="nil"/>
              <w:bottom w:val="nil"/>
            </w:tcBorders>
            <w:shd w:val="clear" w:color="auto" w:fill="auto"/>
            <w:noWrap/>
          </w:tcPr>
          <w:p w14:paraId="34FE4252" w14:textId="4DE3355E" w:rsidR="005A7E29" w:rsidRPr="002853C3" w:rsidRDefault="005A7E29" w:rsidP="005A7E29">
            <w:pPr>
              <w:spacing w:after="0"/>
              <w:jc w:val="both"/>
              <w:rPr>
                <w:rFonts w:cstheme="minorHAnsi"/>
              </w:rPr>
            </w:pPr>
            <w:r w:rsidRPr="002853C3">
              <w:rPr>
                <w:rFonts w:cstheme="minorHAnsi"/>
              </w:rPr>
              <w:t>Diatoms</w:t>
            </w:r>
          </w:p>
        </w:tc>
        <w:tc>
          <w:tcPr>
            <w:tcW w:w="2410" w:type="dxa"/>
            <w:tcBorders>
              <w:top w:val="nil"/>
              <w:bottom w:val="nil"/>
            </w:tcBorders>
          </w:tcPr>
          <w:p w14:paraId="19430C06" w14:textId="20834898" w:rsidR="005A7E29" w:rsidRPr="002853C3" w:rsidRDefault="005A7E29" w:rsidP="005A7E29">
            <w:pPr>
              <w:spacing w:after="0"/>
              <w:jc w:val="both"/>
            </w:pPr>
            <w:r w:rsidRPr="002853C3">
              <w:t>**</w:t>
            </w:r>
          </w:p>
        </w:tc>
        <w:tc>
          <w:tcPr>
            <w:tcW w:w="992" w:type="dxa"/>
            <w:tcBorders>
              <w:top w:val="nil"/>
              <w:bottom w:val="nil"/>
            </w:tcBorders>
          </w:tcPr>
          <w:p w14:paraId="3C30F98D" w14:textId="6784A2D8" w:rsidR="005A7E29" w:rsidRPr="002853C3" w:rsidRDefault="005A7E29" w:rsidP="005A7E29">
            <w:pPr>
              <w:spacing w:after="0"/>
              <w:jc w:val="both"/>
            </w:pPr>
            <w:r w:rsidRPr="002853C3">
              <w:t>**</w:t>
            </w:r>
          </w:p>
        </w:tc>
        <w:tc>
          <w:tcPr>
            <w:tcW w:w="2127" w:type="dxa"/>
            <w:tcBorders>
              <w:top w:val="nil"/>
              <w:bottom w:val="nil"/>
            </w:tcBorders>
          </w:tcPr>
          <w:p w14:paraId="3DE278FB" w14:textId="66681813" w:rsidR="005A7E29" w:rsidRPr="002853C3" w:rsidRDefault="005A7E29" w:rsidP="005A7E29">
            <w:pPr>
              <w:spacing w:after="0"/>
              <w:jc w:val="both"/>
            </w:pPr>
            <w:r w:rsidRPr="002853C3">
              <w:t>**</w:t>
            </w:r>
          </w:p>
        </w:tc>
      </w:tr>
      <w:tr w:rsidR="002853C3" w:rsidRPr="002853C3" w14:paraId="30E31856" w14:textId="77777777" w:rsidTr="00D02D8F">
        <w:trPr>
          <w:trHeight w:val="340"/>
          <w:jc w:val="center"/>
        </w:trPr>
        <w:tc>
          <w:tcPr>
            <w:tcW w:w="3402" w:type="dxa"/>
            <w:tcBorders>
              <w:top w:val="nil"/>
              <w:bottom w:val="nil"/>
            </w:tcBorders>
            <w:shd w:val="clear" w:color="auto" w:fill="auto"/>
            <w:noWrap/>
          </w:tcPr>
          <w:p w14:paraId="609DEBE2" w14:textId="1FCF0D2A" w:rsidR="005A7E29" w:rsidRPr="002853C3" w:rsidRDefault="005A7E29" w:rsidP="005A7E29">
            <w:pPr>
              <w:spacing w:after="0"/>
              <w:jc w:val="both"/>
              <w:rPr>
                <w:rFonts w:cstheme="minorHAnsi"/>
              </w:rPr>
            </w:pPr>
            <w:r w:rsidRPr="002853C3">
              <w:rPr>
                <w:rFonts w:cstheme="minorHAnsi"/>
              </w:rPr>
              <w:t>Nanoflagellates</w:t>
            </w:r>
          </w:p>
        </w:tc>
        <w:tc>
          <w:tcPr>
            <w:tcW w:w="2410" w:type="dxa"/>
            <w:tcBorders>
              <w:top w:val="nil"/>
              <w:bottom w:val="nil"/>
            </w:tcBorders>
          </w:tcPr>
          <w:p w14:paraId="256F17B1" w14:textId="6538C90A" w:rsidR="005A7E29" w:rsidRPr="002853C3" w:rsidRDefault="005A7E29" w:rsidP="005A7E29">
            <w:pPr>
              <w:spacing w:after="0"/>
              <w:jc w:val="both"/>
            </w:pPr>
            <w:r w:rsidRPr="002853C3">
              <w:t>**</w:t>
            </w:r>
          </w:p>
        </w:tc>
        <w:tc>
          <w:tcPr>
            <w:tcW w:w="992" w:type="dxa"/>
            <w:tcBorders>
              <w:top w:val="nil"/>
              <w:bottom w:val="nil"/>
            </w:tcBorders>
          </w:tcPr>
          <w:p w14:paraId="31ECABEE" w14:textId="4E857B18" w:rsidR="005A7E29" w:rsidRPr="002853C3" w:rsidRDefault="005A7E29" w:rsidP="005A7E29">
            <w:pPr>
              <w:spacing w:after="0"/>
              <w:jc w:val="both"/>
            </w:pPr>
            <w:r w:rsidRPr="002853C3">
              <w:t>**</w:t>
            </w:r>
          </w:p>
        </w:tc>
        <w:tc>
          <w:tcPr>
            <w:tcW w:w="2127" w:type="dxa"/>
            <w:tcBorders>
              <w:top w:val="nil"/>
              <w:bottom w:val="nil"/>
            </w:tcBorders>
          </w:tcPr>
          <w:p w14:paraId="5F8CA000" w14:textId="71D02839" w:rsidR="005A7E29" w:rsidRPr="002853C3" w:rsidRDefault="005A7E29" w:rsidP="005A7E29">
            <w:pPr>
              <w:spacing w:after="0"/>
              <w:jc w:val="both"/>
            </w:pPr>
            <w:r w:rsidRPr="002853C3">
              <w:t>**</w:t>
            </w:r>
          </w:p>
        </w:tc>
      </w:tr>
      <w:tr w:rsidR="002853C3" w:rsidRPr="002853C3" w14:paraId="43BBB5BF" w14:textId="77777777" w:rsidTr="00D02D8F">
        <w:trPr>
          <w:trHeight w:val="340"/>
          <w:jc w:val="center"/>
        </w:trPr>
        <w:tc>
          <w:tcPr>
            <w:tcW w:w="3402" w:type="dxa"/>
            <w:tcBorders>
              <w:top w:val="nil"/>
              <w:bottom w:val="nil"/>
            </w:tcBorders>
            <w:shd w:val="clear" w:color="auto" w:fill="auto"/>
            <w:noWrap/>
          </w:tcPr>
          <w:p w14:paraId="1C7B7A7A" w14:textId="7B0D4FC0" w:rsidR="005A7E29" w:rsidRPr="002853C3" w:rsidRDefault="005A7E29" w:rsidP="005A7E29">
            <w:pPr>
              <w:spacing w:after="0"/>
              <w:jc w:val="both"/>
              <w:rPr>
                <w:rFonts w:cstheme="minorHAnsi"/>
              </w:rPr>
            </w:pPr>
            <w:proofErr w:type="spellStart"/>
            <w:r w:rsidRPr="002853C3">
              <w:rPr>
                <w:rFonts w:cstheme="minorHAnsi"/>
              </w:rPr>
              <w:t>Co:C</w:t>
            </w:r>
            <w:proofErr w:type="spellEnd"/>
          </w:p>
        </w:tc>
        <w:tc>
          <w:tcPr>
            <w:tcW w:w="2410" w:type="dxa"/>
            <w:tcBorders>
              <w:top w:val="nil"/>
              <w:bottom w:val="nil"/>
            </w:tcBorders>
          </w:tcPr>
          <w:p w14:paraId="575AB1BD" w14:textId="77777777" w:rsidR="005A7E29" w:rsidRPr="002853C3" w:rsidRDefault="005A7E29" w:rsidP="005A7E29">
            <w:pPr>
              <w:spacing w:after="0"/>
              <w:jc w:val="both"/>
            </w:pPr>
          </w:p>
        </w:tc>
        <w:tc>
          <w:tcPr>
            <w:tcW w:w="992" w:type="dxa"/>
            <w:tcBorders>
              <w:top w:val="nil"/>
              <w:bottom w:val="nil"/>
            </w:tcBorders>
          </w:tcPr>
          <w:p w14:paraId="48166D44" w14:textId="7C1F49AF" w:rsidR="005A7E29" w:rsidRPr="002853C3" w:rsidRDefault="005A7E29" w:rsidP="005A7E29">
            <w:pPr>
              <w:spacing w:after="0"/>
              <w:jc w:val="both"/>
            </w:pPr>
          </w:p>
        </w:tc>
        <w:tc>
          <w:tcPr>
            <w:tcW w:w="2127" w:type="dxa"/>
            <w:tcBorders>
              <w:top w:val="nil"/>
              <w:bottom w:val="nil"/>
            </w:tcBorders>
          </w:tcPr>
          <w:p w14:paraId="5980F81F" w14:textId="77777777" w:rsidR="005A7E29" w:rsidRPr="002853C3" w:rsidRDefault="005A7E29" w:rsidP="005A7E29">
            <w:pPr>
              <w:spacing w:after="0"/>
              <w:jc w:val="both"/>
            </w:pPr>
          </w:p>
        </w:tc>
      </w:tr>
      <w:tr w:rsidR="002853C3" w:rsidRPr="002853C3" w14:paraId="0A8A62D0" w14:textId="77777777" w:rsidTr="00D02D8F">
        <w:trPr>
          <w:trHeight w:val="340"/>
          <w:jc w:val="center"/>
        </w:trPr>
        <w:tc>
          <w:tcPr>
            <w:tcW w:w="3402" w:type="dxa"/>
            <w:tcBorders>
              <w:top w:val="nil"/>
              <w:bottom w:val="nil"/>
            </w:tcBorders>
            <w:shd w:val="clear" w:color="auto" w:fill="auto"/>
            <w:noWrap/>
          </w:tcPr>
          <w:p w14:paraId="60BB9D44" w14:textId="3497169B" w:rsidR="005A7E29" w:rsidRPr="002853C3" w:rsidRDefault="005A7E29" w:rsidP="005A7E29">
            <w:pPr>
              <w:spacing w:after="0"/>
              <w:jc w:val="both"/>
              <w:rPr>
                <w:rFonts w:cstheme="minorHAnsi"/>
              </w:rPr>
            </w:pPr>
            <w:proofErr w:type="spellStart"/>
            <w:r w:rsidRPr="002853C3">
              <w:rPr>
                <w:rFonts w:cstheme="minorHAnsi"/>
              </w:rPr>
              <w:t>Mn:C</w:t>
            </w:r>
            <w:proofErr w:type="spellEnd"/>
          </w:p>
        </w:tc>
        <w:tc>
          <w:tcPr>
            <w:tcW w:w="2410" w:type="dxa"/>
            <w:tcBorders>
              <w:top w:val="nil"/>
              <w:bottom w:val="nil"/>
            </w:tcBorders>
          </w:tcPr>
          <w:p w14:paraId="188D2454" w14:textId="77777777" w:rsidR="005A7E29" w:rsidRPr="002853C3" w:rsidRDefault="005A7E29" w:rsidP="005A7E29">
            <w:pPr>
              <w:spacing w:after="0"/>
              <w:jc w:val="both"/>
            </w:pPr>
          </w:p>
        </w:tc>
        <w:tc>
          <w:tcPr>
            <w:tcW w:w="992" w:type="dxa"/>
            <w:tcBorders>
              <w:top w:val="nil"/>
              <w:bottom w:val="nil"/>
            </w:tcBorders>
          </w:tcPr>
          <w:p w14:paraId="79B77032" w14:textId="77777777" w:rsidR="005A7E29" w:rsidRPr="002853C3" w:rsidRDefault="005A7E29" w:rsidP="005A7E29">
            <w:pPr>
              <w:spacing w:after="0"/>
              <w:jc w:val="both"/>
            </w:pPr>
          </w:p>
        </w:tc>
        <w:tc>
          <w:tcPr>
            <w:tcW w:w="2127" w:type="dxa"/>
            <w:tcBorders>
              <w:top w:val="nil"/>
              <w:bottom w:val="nil"/>
            </w:tcBorders>
          </w:tcPr>
          <w:p w14:paraId="0D582B86" w14:textId="77777777" w:rsidR="005A7E29" w:rsidRPr="002853C3" w:rsidRDefault="005A7E29" w:rsidP="005A7E29">
            <w:pPr>
              <w:spacing w:after="0"/>
              <w:jc w:val="both"/>
            </w:pPr>
          </w:p>
        </w:tc>
      </w:tr>
      <w:tr w:rsidR="002853C3" w:rsidRPr="002853C3" w14:paraId="67FC83E9" w14:textId="77777777" w:rsidTr="00D02D8F">
        <w:trPr>
          <w:trHeight w:val="340"/>
          <w:jc w:val="center"/>
        </w:trPr>
        <w:tc>
          <w:tcPr>
            <w:tcW w:w="3402" w:type="dxa"/>
            <w:tcBorders>
              <w:top w:val="nil"/>
              <w:bottom w:val="nil"/>
            </w:tcBorders>
            <w:shd w:val="clear" w:color="auto" w:fill="auto"/>
            <w:noWrap/>
          </w:tcPr>
          <w:p w14:paraId="73A27209" w14:textId="5B0AEF84" w:rsidR="005A7E29" w:rsidRPr="002853C3" w:rsidRDefault="005A7E29" w:rsidP="005A7E29">
            <w:pPr>
              <w:spacing w:after="0"/>
              <w:jc w:val="both"/>
              <w:rPr>
                <w:rFonts w:cstheme="minorHAnsi"/>
              </w:rPr>
            </w:pPr>
            <w:proofErr w:type="spellStart"/>
            <w:r w:rsidRPr="002853C3">
              <w:rPr>
                <w:rFonts w:cstheme="minorHAnsi"/>
              </w:rPr>
              <w:t>Cu:C</w:t>
            </w:r>
            <w:proofErr w:type="spellEnd"/>
          </w:p>
        </w:tc>
        <w:tc>
          <w:tcPr>
            <w:tcW w:w="2410" w:type="dxa"/>
            <w:tcBorders>
              <w:top w:val="nil"/>
              <w:bottom w:val="nil"/>
            </w:tcBorders>
          </w:tcPr>
          <w:p w14:paraId="308D2904" w14:textId="42F37393" w:rsidR="005A7E29" w:rsidRPr="002853C3" w:rsidRDefault="005A7E29" w:rsidP="005A7E29">
            <w:pPr>
              <w:spacing w:after="0"/>
              <w:jc w:val="both"/>
            </w:pPr>
            <w:r w:rsidRPr="002853C3">
              <w:t>**</w:t>
            </w:r>
          </w:p>
        </w:tc>
        <w:tc>
          <w:tcPr>
            <w:tcW w:w="992" w:type="dxa"/>
            <w:tcBorders>
              <w:top w:val="nil"/>
              <w:bottom w:val="nil"/>
            </w:tcBorders>
          </w:tcPr>
          <w:p w14:paraId="39FDB742" w14:textId="4D61808B" w:rsidR="005A7E29" w:rsidRPr="002853C3" w:rsidRDefault="005A7E29" w:rsidP="005A7E29">
            <w:pPr>
              <w:spacing w:after="0"/>
              <w:jc w:val="both"/>
            </w:pPr>
            <w:r w:rsidRPr="002853C3">
              <w:t>*</w:t>
            </w:r>
          </w:p>
        </w:tc>
        <w:tc>
          <w:tcPr>
            <w:tcW w:w="2127" w:type="dxa"/>
            <w:tcBorders>
              <w:top w:val="nil"/>
              <w:bottom w:val="nil"/>
            </w:tcBorders>
          </w:tcPr>
          <w:p w14:paraId="34D4EFB3" w14:textId="77777777" w:rsidR="005A7E29" w:rsidRPr="002853C3" w:rsidRDefault="005A7E29" w:rsidP="005A7E29">
            <w:pPr>
              <w:spacing w:after="0"/>
              <w:jc w:val="both"/>
            </w:pPr>
          </w:p>
        </w:tc>
      </w:tr>
      <w:tr w:rsidR="002853C3" w:rsidRPr="002853C3" w14:paraId="15D5AC72" w14:textId="77777777" w:rsidTr="00D02D8F">
        <w:trPr>
          <w:trHeight w:val="340"/>
          <w:jc w:val="center"/>
        </w:trPr>
        <w:tc>
          <w:tcPr>
            <w:tcW w:w="3402" w:type="dxa"/>
            <w:tcBorders>
              <w:top w:val="nil"/>
              <w:bottom w:val="nil"/>
            </w:tcBorders>
            <w:shd w:val="clear" w:color="auto" w:fill="auto"/>
            <w:noWrap/>
          </w:tcPr>
          <w:p w14:paraId="27431187" w14:textId="40C61EF2" w:rsidR="005A7E29" w:rsidRPr="002853C3" w:rsidRDefault="005A7E29" w:rsidP="005A7E29">
            <w:pPr>
              <w:spacing w:after="0"/>
              <w:jc w:val="both"/>
              <w:rPr>
                <w:rFonts w:cstheme="minorHAnsi"/>
              </w:rPr>
            </w:pPr>
            <w:proofErr w:type="spellStart"/>
            <w:r w:rsidRPr="002853C3">
              <w:rPr>
                <w:rFonts w:cstheme="minorHAnsi"/>
              </w:rPr>
              <w:t>Zn:C</w:t>
            </w:r>
            <w:proofErr w:type="spellEnd"/>
          </w:p>
        </w:tc>
        <w:tc>
          <w:tcPr>
            <w:tcW w:w="2410" w:type="dxa"/>
            <w:tcBorders>
              <w:top w:val="nil"/>
              <w:bottom w:val="nil"/>
            </w:tcBorders>
          </w:tcPr>
          <w:p w14:paraId="5A860E29" w14:textId="0B9DF598" w:rsidR="005A7E29" w:rsidRPr="002853C3" w:rsidRDefault="005A7E29" w:rsidP="005A7E29">
            <w:pPr>
              <w:spacing w:after="0"/>
              <w:jc w:val="both"/>
            </w:pPr>
            <w:r w:rsidRPr="002853C3">
              <w:t>***</w:t>
            </w:r>
          </w:p>
        </w:tc>
        <w:tc>
          <w:tcPr>
            <w:tcW w:w="992" w:type="dxa"/>
            <w:tcBorders>
              <w:top w:val="nil"/>
              <w:bottom w:val="nil"/>
            </w:tcBorders>
          </w:tcPr>
          <w:p w14:paraId="53042CFA" w14:textId="45E38D3A" w:rsidR="005A7E29" w:rsidRPr="002853C3" w:rsidRDefault="005A7E29" w:rsidP="005A7E29">
            <w:pPr>
              <w:spacing w:after="0"/>
              <w:jc w:val="both"/>
            </w:pPr>
            <w:r w:rsidRPr="002853C3">
              <w:t>***</w:t>
            </w:r>
          </w:p>
        </w:tc>
        <w:tc>
          <w:tcPr>
            <w:tcW w:w="2127" w:type="dxa"/>
            <w:tcBorders>
              <w:top w:val="nil"/>
              <w:bottom w:val="nil"/>
            </w:tcBorders>
          </w:tcPr>
          <w:p w14:paraId="0BB0B9D4" w14:textId="45ADCF13" w:rsidR="005A7E29" w:rsidRPr="002853C3" w:rsidRDefault="005A7E29" w:rsidP="005A7E29">
            <w:pPr>
              <w:spacing w:after="0"/>
              <w:jc w:val="both"/>
            </w:pPr>
            <w:r w:rsidRPr="002853C3">
              <w:t>**</w:t>
            </w:r>
          </w:p>
        </w:tc>
      </w:tr>
      <w:tr w:rsidR="00515A4E" w:rsidRPr="002853C3" w14:paraId="00407E0B" w14:textId="77777777" w:rsidTr="00D02D8F">
        <w:trPr>
          <w:trHeight w:val="340"/>
          <w:jc w:val="center"/>
        </w:trPr>
        <w:tc>
          <w:tcPr>
            <w:tcW w:w="3402" w:type="dxa"/>
            <w:tcBorders>
              <w:top w:val="nil"/>
              <w:bottom w:val="nil"/>
            </w:tcBorders>
            <w:shd w:val="clear" w:color="auto" w:fill="auto"/>
            <w:noWrap/>
          </w:tcPr>
          <w:p w14:paraId="31A5E68E" w14:textId="21CA3CA1" w:rsidR="00515A4E" w:rsidRPr="002853C3" w:rsidRDefault="00515A4E" w:rsidP="00515A4E">
            <w:pPr>
              <w:spacing w:after="0"/>
              <w:jc w:val="both"/>
              <w:rPr>
                <w:rFonts w:cstheme="minorHAnsi"/>
              </w:rPr>
            </w:pPr>
            <w:proofErr w:type="spellStart"/>
            <w:r w:rsidRPr="00637288">
              <w:t>σ</w:t>
            </w:r>
            <w:r w:rsidRPr="00637288">
              <w:rPr>
                <w:i/>
                <w:vertAlign w:val="subscript"/>
              </w:rPr>
              <w:t>PSII</w:t>
            </w:r>
            <w:proofErr w:type="spellEnd"/>
          </w:p>
        </w:tc>
        <w:tc>
          <w:tcPr>
            <w:tcW w:w="2410" w:type="dxa"/>
            <w:tcBorders>
              <w:top w:val="nil"/>
              <w:bottom w:val="nil"/>
            </w:tcBorders>
          </w:tcPr>
          <w:p w14:paraId="406001B6" w14:textId="35326745" w:rsidR="00515A4E" w:rsidRPr="002853C3" w:rsidRDefault="00515A4E" w:rsidP="00515A4E">
            <w:pPr>
              <w:spacing w:after="0"/>
              <w:jc w:val="both"/>
            </w:pPr>
            <w:r w:rsidRPr="002853C3">
              <w:t>**</w:t>
            </w:r>
          </w:p>
        </w:tc>
        <w:tc>
          <w:tcPr>
            <w:tcW w:w="992" w:type="dxa"/>
            <w:tcBorders>
              <w:top w:val="nil"/>
              <w:bottom w:val="nil"/>
            </w:tcBorders>
          </w:tcPr>
          <w:p w14:paraId="448A9CB1" w14:textId="63DA14E2" w:rsidR="00515A4E" w:rsidRPr="002853C3" w:rsidRDefault="00515A4E" w:rsidP="00515A4E">
            <w:pPr>
              <w:spacing w:after="0"/>
              <w:jc w:val="both"/>
            </w:pPr>
          </w:p>
        </w:tc>
        <w:tc>
          <w:tcPr>
            <w:tcW w:w="2127" w:type="dxa"/>
            <w:tcBorders>
              <w:top w:val="nil"/>
              <w:bottom w:val="nil"/>
            </w:tcBorders>
          </w:tcPr>
          <w:p w14:paraId="5CCB59CA" w14:textId="69B0953C" w:rsidR="00515A4E" w:rsidRPr="002853C3" w:rsidRDefault="00515A4E" w:rsidP="00515A4E">
            <w:pPr>
              <w:spacing w:after="0"/>
              <w:jc w:val="both"/>
            </w:pPr>
            <w:r w:rsidRPr="002853C3">
              <w:t>*</w:t>
            </w:r>
          </w:p>
        </w:tc>
      </w:tr>
      <w:tr w:rsidR="00515A4E" w:rsidRPr="002853C3" w14:paraId="2870B4C3" w14:textId="77777777" w:rsidTr="00D02D8F">
        <w:trPr>
          <w:trHeight w:val="340"/>
          <w:jc w:val="center"/>
        </w:trPr>
        <w:tc>
          <w:tcPr>
            <w:tcW w:w="3402" w:type="dxa"/>
            <w:tcBorders>
              <w:top w:val="nil"/>
              <w:bottom w:val="nil"/>
            </w:tcBorders>
            <w:shd w:val="clear" w:color="auto" w:fill="auto"/>
            <w:noWrap/>
          </w:tcPr>
          <w:p w14:paraId="4065E684" w14:textId="0B667C79" w:rsidR="00515A4E" w:rsidRPr="00637288" w:rsidRDefault="00515A4E" w:rsidP="00515A4E">
            <w:pPr>
              <w:spacing w:after="0"/>
              <w:jc w:val="both"/>
              <w:rPr>
                <w:rFonts w:cstheme="minorHAnsi"/>
              </w:rPr>
            </w:pPr>
            <w:proofErr w:type="spellStart"/>
            <w:r w:rsidRPr="00637288">
              <w:t>τ</w:t>
            </w:r>
            <w:r w:rsidRPr="00637288">
              <w:rPr>
                <w:i/>
                <w:vertAlign w:val="subscript"/>
              </w:rPr>
              <w:t>Qa</w:t>
            </w:r>
            <w:proofErr w:type="spellEnd"/>
          </w:p>
        </w:tc>
        <w:tc>
          <w:tcPr>
            <w:tcW w:w="2410" w:type="dxa"/>
            <w:tcBorders>
              <w:top w:val="nil"/>
              <w:bottom w:val="nil"/>
            </w:tcBorders>
          </w:tcPr>
          <w:p w14:paraId="172F23AE" w14:textId="38366DC3" w:rsidR="00515A4E" w:rsidRPr="002853C3" w:rsidRDefault="00515A4E" w:rsidP="00515A4E">
            <w:pPr>
              <w:spacing w:after="0"/>
              <w:jc w:val="both"/>
            </w:pPr>
            <w:r w:rsidRPr="002853C3">
              <w:t>*</w:t>
            </w:r>
          </w:p>
        </w:tc>
        <w:tc>
          <w:tcPr>
            <w:tcW w:w="992" w:type="dxa"/>
            <w:tcBorders>
              <w:top w:val="nil"/>
              <w:bottom w:val="nil"/>
            </w:tcBorders>
          </w:tcPr>
          <w:p w14:paraId="204924C8" w14:textId="1B1DA516" w:rsidR="00515A4E" w:rsidRPr="002853C3" w:rsidRDefault="00515A4E" w:rsidP="00515A4E">
            <w:pPr>
              <w:spacing w:after="0"/>
              <w:jc w:val="both"/>
            </w:pPr>
            <w:r w:rsidRPr="002853C3">
              <w:t>*</w:t>
            </w:r>
          </w:p>
        </w:tc>
        <w:tc>
          <w:tcPr>
            <w:tcW w:w="2127" w:type="dxa"/>
            <w:tcBorders>
              <w:top w:val="nil"/>
              <w:bottom w:val="nil"/>
            </w:tcBorders>
          </w:tcPr>
          <w:p w14:paraId="049A2456" w14:textId="77777777" w:rsidR="00515A4E" w:rsidRPr="002853C3" w:rsidRDefault="00515A4E" w:rsidP="00515A4E">
            <w:pPr>
              <w:spacing w:after="0"/>
              <w:jc w:val="both"/>
            </w:pPr>
          </w:p>
        </w:tc>
      </w:tr>
      <w:tr w:rsidR="002853C3" w:rsidRPr="002853C3" w14:paraId="6A520742" w14:textId="77777777" w:rsidTr="00D02D8F">
        <w:trPr>
          <w:trHeight w:val="340"/>
          <w:jc w:val="center"/>
        </w:trPr>
        <w:tc>
          <w:tcPr>
            <w:tcW w:w="3402" w:type="dxa"/>
            <w:tcBorders>
              <w:top w:val="nil"/>
              <w:bottom w:val="nil"/>
            </w:tcBorders>
            <w:shd w:val="clear" w:color="auto" w:fill="auto"/>
            <w:noWrap/>
          </w:tcPr>
          <w:p w14:paraId="3A829315" w14:textId="554D9826" w:rsidR="005A7E29" w:rsidRPr="00637288" w:rsidRDefault="00637288" w:rsidP="005A7E29">
            <w:pPr>
              <w:spacing w:after="0"/>
              <w:jc w:val="both"/>
              <w:rPr>
                <w:rFonts w:cstheme="minorHAnsi"/>
                <w:i/>
              </w:rPr>
            </w:pPr>
            <w:r w:rsidRPr="00637288">
              <w:rPr>
                <w:rFonts w:cstheme="minorHAnsi"/>
                <w:i/>
              </w:rPr>
              <w:t>P</w:t>
            </w:r>
          </w:p>
        </w:tc>
        <w:tc>
          <w:tcPr>
            <w:tcW w:w="2410" w:type="dxa"/>
            <w:tcBorders>
              <w:top w:val="nil"/>
              <w:bottom w:val="nil"/>
            </w:tcBorders>
          </w:tcPr>
          <w:p w14:paraId="5A0FBCDD" w14:textId="2AF3878C" w:rsidR="005A7E29" w:rsidRPr="002853C3" w:rsidRDefault="005A7E29" w:rsidP="005A7E29">
            <w:pPr>
              <w:spacing w:after="0"/>
              <w:jc w:val="both"/>
            </w:pPr>
            <w:r w:rsidRPr="002853C3">
              <w:t>***</w:t>
            </w:r>
          </w:p>
        </w:tc>
        <w:tc>
          <w:tcPr>
            <w:tcW w:w="992" w:type="dxa"/>
            <w:tcBorders>
              <w:top w:val="nil"/>
              <w:bottom w:val="nil"/>
            </w:tcBorders>
          </w:tcPr>
          <w:p w14:paraId="3E515ED3" w14:textId="06788EED" w:rsidR="005A7E29" w:rsidRPr="002853C3" w:rsidRDefault="005A7E29" w:rsidP="005A7E29">
            <w:pPr>
              <w:spacing w:after="0"/>
              <w:jc w:val="both"/>
            </w:pPr>
          </w:p>
        </w:tc>
        <w:tc>
          <w:tcPr>
            <w:tcW w:w="2127" w:type="dxa"/>
            <w:tcBorders>
              <w:top w:val="nil"/>
              <w:bottom w:val="nil"/>
            </w:tcBorders>
          </w:tcPr>
          <w:p w14:paraId="37DE683F" w14:textId="77777777" w:rsidR="005A7E29" w:rsidRPr="002853C3" w:rsidRDefault="005A7E29" w:rsidP="005A7E29">
            <w:pPr>
              <w:spacing w:after="0"/>
              <w:jc w:val="both"/>
            </w:pPr>
          </w:p>
        </w:tc>
      </w:tr>
      <w:tr w:rsidR="002853C3" w:rsidRPr="002853C3" w14:paraId="5290C475" w14:textId="77777777" w:rsidTr="00D02D8F">
        <w:trPr>
          <w:trHeight w:val="340"/>
          <w:jc w:val="center"/>
        </w:trPr>
        <w:tc>
          <w:tcPr>
            <w:tcW w:w="3402" w:type="dxa"/>
            <w:tcBorders>
              <w:top w:val="nil"/>
              <w:bottom w:val="nil"/>
            </w:tcBorders>
            <w:shd w:val="clear" w:color="auto" w:fill="auto"/>
            <w:noWrap/>
          </w:tcPr>
          <w:p w14:paraId="34BF0583" w14:textId="661E1A91" w:rsidR="005A7E29" w:rsidRPr="002853C3" w:rsidRDefault="005A7E29" w:rsidP="005A7E29">
            <w:pPr>
              <w:spacing w:after="0"/>
              <w:jc w:val="both"/>
              <w:rPr>
                <w:rFonts w:cstheme="minorHAnsi"/>
              </w:rPr>
            </w:pPr>
            <w:proofErr w:type="spellStart"/>
            <w:r w:rsidRPr="002853C3">
              <w:rPr>
                <w:rFonts w:cstheme="minorHAnsi"/>
              </w:rPr>
              <w:t>E</w:t>
            </w:r>
            <w:r w:rsidRPr="00515A4E">
              <w:rPr>
                <w:rFonts w:cstheme="minorHAnsi"/>
              </w:rPr>
              <w:t>TR</w:t>
            </w:r>
            <w:r w:rsidRPr="00637288">
              <w:rPr>
                <w:rFonts w:cstheme="minorHAnsi"/>
                <w:i/>
                <w:vertAlign w:val="subscript"/>
              </w:rPr>
              <w:t>max</w:t>
            </w:r>
            <w:proofErr w:type="spellEnd"/>
          </w:p>
        </w:tc>
        <w:tc>
          <w:tcPr>
            <w:tcW w:w="2410" w:type="dxa"/>
            <w:tcBorders>
              <w:top w:val="nil"/>
              <w:bottom w:val="nil"/>
            </w:tcBorders>
          </w:tcPr>
          <w:p w14:paraId="67593EAC" w14:textId="2BEE095D" w:rsidR="005A7E29" w:rsidRPr="002853C3" w:rsidRDefault="005A7E29" w:rsidP="005A7E29">
            <w:pPr>
              <w:spacing w:after="0"/>
              <w:jc w:val="both"/>
            </w:pPr>
            <w:r w:rsidRPr="002853C3">
              <w:t>**</w:t>
            </w:r>
          </w:p>
        </w:tc>
        <w:tc>
          <w:tcPr>
            <w:tcW w:w="992" w:type="dxa"/>
            <w:tcBorders>
              <w:top w:val="nil"/>
              <w:bottom w:val="nil"/>
            </w:tcBorders>
          </w:tcPr>
          <w:p w14:paraId="1F434490" w14:textId="5007A45B" w:rsidR="005A7E29" w:rsidRPr="002853C3" w:rsidRDefault="005A7E29" w:rsidP="005A7E29">
            <w:pPr>
              <w:spacing w:after="0"/>
              <w:jc w:val="both"/>
            </w:pPr>
          </w:p>
        </w:tc>
        <w:tc>
          <w:tcPr>
            <w:tcW w:w="2127" w:type="dxa"/>
            <w:tcBorders>
              <w:top w:val="nil"/>
              <w:bottom w:val="nil"/>
            </w:tcBorders>
          </w:tcPr>
          <w:p w14:paraId="024956BA" w14:textId="65EA02B5" w:rsidR="005A7E29" w:rsidRPr="002853C3" w:rsidRDefault="005A7E29" w:rsidP="005A7E29">
            <w:pPr>
              <w:spacing w:after="0"/>
              <w:jc w:val="both"/>
            </w:pPr>
            <w:r w:rsidRPr="002853C3">
              <w:t>**</w:t>
            </w:r>
          </w:p>
        </w:tc>
      </w:tr>
      <w:tr w:rsidR="002853C3" w:rsidRPr="002853C3" w14:paraId="3B60BA71" w14:textId="77777777" w:rsidTr="00D02D8F">
        <w:trPr>
          <w:trHeight w:val="340"/>
          <w:jc w:val="center"/>
        </w:trPr>
        <w:tc>
          <w:tcPr>
            <w:tcW w:w="3402" w:type="dxa"/>
            <w:tcBorders>
              <w:top w:val="nil"/>
              <w:bottom w:val="nil"/>
            </w:tcBorders>
            <w:shd w:val="clear" w:color="auto" w:fill="auto"/>
            <w:noWrap/>
          </w:tcPr>
          <w:p w14:paraId="0D56B672" w14:textId="5D76D65C" w:rsidR="005A7E29" w:rsidRPr="002853C3" w:rsidRDefault="005A7E29" w:rsidP="005A7E29">
            <w:pPr>
              <w:spacing w:after="0"/>
              <w:jc w:val="both"/>
              <w:rPr>
                <w:rFonts w:cstheme="minorHAnsi"/>
              </w:rPr>
            </w:pPr>
            <w:proofErr w:type="spellStart"/>
            <w:r w:rsidRPr="00637288">
              <w:rPr>
                <w:rFonts w:cstheme="minorHAnsi"/>
                <w:i/>
              </w:rPr>
              <w:t>I</w:t>
            </w:r>
            <w:r w:rsidRPr="00637288">
              <w:rPr>
                <w:rFonts w:cstheme="minorHAnsi"/>
                <w:i/>
                <w:vertAlign w:val="subscript"/>
              </w:rPr>
              <w:t>k</w:t>
            </w:r>
            <w:proofErr w:type="spellEnd"/>
          </w:p>
        </w:tc>
        <w:tc>
          <w:tcPr>
            <w:tcW w:w="2410" w:type="dxa"/>
            <w:tcBorders>
              <w:top w:val="nil"/>
              <w:bottom w:val="nil"/>
            </w:tcBorders>
          </w:tcPr>
          <w:p w14:paraId="00B5AD6D" w14:textId="21F9B12B" w:rsidR="005A7E29" w:rsidRPr="002853C3" w:rsidRDefault="005A7E29" w:rsidP="005A7E29">
            <w:pPr>
              <w:spacing w:after="0"/>
              <w:jc w:val="both"/>
            </w:pPr>
          </w:p>
        </w:tc>
        <w:tc>
          <w:tcPr>
            <w:tcW w:w="992" w:type="dxa"/>
            <w:tcBorders>
              <w:top w:val="nil"/>
              <w:bottom w:val="nil"/>
            </w:tcBorders>
          </w:tcPr>
          <w:p w14:paraId="52A1F161" w14:textId="65C63A41" w:rsidR="005A7E29" w:rsidRPr="002853C3" w:rsidRDefault="005A7E29" w:rsidP="005A7E29">
            <w:pPr>
              <w:spacing w:after="0"/>
              <w:jc w:val="both"/>
            </w:pPr>
          </w:p>
        </w:tc>
        <w:tc>
          <w:tcPr>
            <w:tcW w:w="2127" w:type="dxa"/>
            <w:tcBorders>
              <w:top w:val="nil"/>
              <w:bottom w:val="nil"/>
            </w:tcBorders>
          </w:tcPr>
          <w:p w14:paraId="45071295" w14:textId="330A63E2" w:rsidR="005A7E29" w:rsidRPr="002853C3" w:rsidRDefault="005A7E29" w:rsidP="005A7E29">
            <w:pPr>
              <w:spacing w:after="0"/>
              <w:jc w:val="both"/>
            </w:pPr>
            <w:r w:rsidRPr="002853C3">
              <w:t>*</w:t>
            </w:r>
          </w:p>
        </w:tc>
      </w:tr>
      <w:tr w:rsidR="002853C3" w:rsidRPr="002853C3" w14:paraId="2AF0B035" w14:textId="77777777" w:rsidTr="00D02D8F">
        <w:trPr>
          <w:trHeight w:val="340"/>
          <w:jc w:val="center"/>
        </w:trPr>
        <w:tc>
          <w:tcPr>
            <w:tcW w:w="3402" w:type="dxa"/>
            <w:tcBorders>
              <w:top w:val="nil"/>
              <w:bottom w:val="nil"/>
            </w:tcBorders>
            <w:shd w:val="clear" w:color="auto" w:fill="auto"/>
            <w:noWrap/>
          </w:tcPr>
          <w:p w14:paraId="69417D23" w14:textId="690D000D" w:rsidR="005A7E29" w:rsidRPr="00637288" w:rsidRDefault="00515A4E" w:rsidP="005A7E29">
            <w:pPr>
              <w:spacing w:after="0"/>
              <w:jc w:val="both"/>
              <w:rPr>
                <w:rFonts w:cstheme="minorHAnsi"/>
              </w:rPr>
            </w:pPr>
            <w:r w:rsidRPr="00637288">
              <w:rPr>
                <w:rFonts w:cstheme="minorHAnsi"/>
              </w:rPr>
              <w:t>α</w:t>
            </w:r>
          </w:p>
        </w:tc>
        <w:tc>
          <w:tcPr>
            <w:tcW w:w="2410" w:type="dxa"/>
            <w:tcBorders>
              <w:top w:val="nil"/>
              <w:bottom w:val="nil"/>
            </w:tcBorders>
          </w:tcPr>
          <w:p w14:paraId="08B12929" w14:textId="2AE46606" w:rsidR="005A7E29" w:rsidRPr="002853C3" w:rsidRDefault="005A7E29" w:rsidP="005A7E29">
            <w:pPr>
              <w:spacing w:after="0"/>
              <w:jc w:val="both"/>
            </w:pPr>
            <w:r w:rsidRPr="002853C3">
              <w:t>*</w:t>
            </w:r>
          </w:p>
        </w:tc>
        <w:tc>
          <w:tcPr>
            <w:tcW w:w="992" w:type="dxa"/>
            <w:tcBorders>
              <w:top w:val="nil"/>
              <w:bottom w:val="nil"/>
            </w:tcBorders>
          </w:tcPr>
          <w:p w14:paraId="106A9809" w14:textId="5FC851E3" w:rsidR="005A7E29" w:rsidRPr="002853C3" w:rsidRDefault="005A7E29" w:rsidP="005A7E29">
            <w:pPr>
              <w:spacing w:after="0"/>
              <w:jc w:val="both"/>
            </w:pPr>
          </w:p>
        </w:tc>
        <w:tc>
          <w:tcPr>
            <w:tcW w:w="2127" w:type="dxa"/>
            <w:tcBorders>
              <w:top w:val="nil"/>
              <w:bottom w:val="nil"/>
            </w:tcBorders>
          </w:tcPr>
          <w:p w14:paraId="04903292" w14:textId="77777777" w:rsidR="005A7E29" w:rsidRPr="002853C3" w:rsidRDefault="005A7E29" w:rsidP="005A7E29">
            <w:pPr>
              <w:spacing w:after="0"/>
              <w:jc w:val="both"/>
            </w:pPr>
          </w:p>
        </w:tc>
      </w:tr>
      <w:tr w:rsidR="002853C3" w:rsidRPr="002853C3" w14:paraId="4E52AC44" w14:textId="77777777" w:rsidTr="00D02D8F">
        <w:trPr>
          <w:trHeight w:val="340"/>
          <w:jc w:val="center"/>
        </w:trPr>
        <w:tc>
          <w:tcPr>
            <w:tcW w:w="3402" w:type="dxa"/>
            <w:tcBorders>
              <w:top w:val="single" w:sz="4" w:space="0" w:color="auto"/>
              <w:bottom w:val="nil"/>
            </w:tcBorders>
            <w:shd w:val="clear" w:color="auto" w:fill="auto"/>
            <w:noWrap/>
          </w:tcPr>
          <w:p w14:paraId="76434FE7" w14:textId="190E5948" w:rsidR="005A7E29" w:rsidRPr="002853C3" w:rsidRDefault="005A7E29" w:rsidP="005A7E29">
            <w:pPr>
              <w:spacing w:after="0"/>
              <w:jc w:val="both"/>
              <w:rPr>
                <w:rFonts w:cstheme="minorHAnsi"/>
              </w:rPr>
            </w:pPr>
            <w:r w:rsidRPr="002853C3">
              <w:rPr>
                <w:rFonts w:cstheme="minorHAnsi"/>
              </w:rPr>
              <w:t>End of 2</w:t>
            </w:r>
            <w:r w:rsidRPr="002853C3">
              <w:rPr>
                <w:rFonts w:cstheme="minorHAnsi"/>
                <w:vertAlign w:val="superscript"/>
              </w:rPr>
              <w:t>nd</w:t>
            </w:r>
            <w:r w:rsidRPr="002853C3">
              <w:rPr>
                <w:rFonts w:cstheme="minorHAnsi"/>
              </w:rPr>
              <w:t xml:space="preserve"> growth phase:</w:t>
            </w:r>
          </w:p>
        </w:tc>
        <w:tc>
          <w:tcPr>
            <w:tcW w:w="2410" w:type="dxa"/>
            <w:tcBorders>
              <w:top w:val="single" w:sz="4" w:space="0" w:color="auto"/>
              <w:bottom w:val="nil"/>
            </w:tcBorders>
          </w:tcPr>
          <w:p w14:paraId="7147FBBE" w14:textId="77777777" w:rsidR="005A7E29" w:rsidRPr="002853C3" w:rsidRDefault="005A7E29" w:rsidP="005A7E29">
            <w:pPr>
              <w:spacing w:after="0"/>
              <w:jc w:val="both"/>
            </w:pPr>
          </w:p>
        </w:tc>
        <w:tc>
          <w:tcPr>
            <w:tcW w:w="992" w:type="dxa"/>
            <w:tcBorders>
              <w:top w:val="single" w:sz="4" w:space="0" w:color="auto"/>
              <w:bottom w:val="nil"/>
            </w:tcBorders>
          </w:tcPr>
          <w:p w14:paraId="0F5D4A02" w14:textId="47DC80DA" w:rsidR="005A7E29" w:rsidRPr="002853C3" w:rsidRDefault="005A7E29" w:rsidP="005A7E29">
            <w:pPr>
              <w:spacing w:after="0"/>
              <w:jc w:val="both"/>
            </w:pPr>
          </w:p>
        </w:tc>
        <w:tc>
          <w:tcPr>
            <w:tcW w:w="2127" w:type="dxa"/>
            <w:tcBorders>
              <w:top w:val="single" w:sz="4" w:space="0" w:color="auto"/>
              <w:bottom w:val="nil"/>
            </w:tcBorders>
          </w:tcPr>
          <w:p w14:paraId="03722DC6" w14:textId="77777777" w:rsidR="005A7E29" w:rsidRPr="002853C3" w:rsidRDefault="005A7E29" w:rsidP="005A7E29">
            <w:pPr>
              <w:spacing w:after="0"/>
              <w:jc w:val="both"/>
            </w:pPr>
          </w:p>
        </w:tc>
      </w:tr>
      <w:tr w:rsidR="002853C3" w:rsidRPr="002853C3" w14:paraId="589553FB" w14:textId="77777777" w:rsidTr="00D02D8F">
        <w:trPr>
          <w:trHeight w:val="340"/>
          <w:jc w:val="center"/>
        </w:trPr>
        <w:tc>
          <w:tcPr>
            <w:tcW w:w="3402" w:type="dxa"/>
            <w:tcBorders>
              <w:top w:val="nil"/>
              <w:bottom w:val="nil"/>
            </w:tcBorders>
            <w:shd w:val="clear" w:color="auto" w:fill="auto"/>
            <w:noWrap/>
          </w:tcPr>
          <w:p w14:paraId="3ED27A4D" w14:textId="3F550F4E" w:rsidR="005A7E29" w:rsidRPr="00515A4E" w:rsidRDefault="005A7E29" w:rsidP="005A7E29">
            <w:pPr>
              <w:spacing w:after="0"/>
              <w:jc w:val="both"/>
              <w:rPr>
                <w:rFonts w:cstheme="minorHAnsi"/>
              </w:rPr>
            </w:pPr>
            <w:proofErr w:type="spellStart"/>
            <w:r w:rsidRPr="00515A4E">
              <w:t>Fe:C</w:t>
            </w:r>
            <w:proofErr w:type="spellEnd"/>
          </w:p>
        </w:tc>
        <w:tc>
          <w:tcPr>
            <w:tcW w:w="2410" w:type="dxa"/>
            <w:tcBorders>
              <w:top w:val="nil"/>
              <w:bottom w:val="nil"/>
            </w:tcBorders>
          </w:tcPr>
          <w:p w14:paraId="77B3DBA5" w14:textId="77777777" w:rsidR="005A7E29" w:rsidRPr="002853C3" w:rsidRDefault="005A7E29" w:rsidP="005A7E29">
            <w:pPr>
              <w:spacing w:after="0"/>
              <w:jc w:val="both"/>
            </w:pPr>
          </w:p>
        </w:tc>
        <w:tc>
          <w:tcPr>
            <w:tcW w:w="992" w:type="dxa"/>
            <w:tcBorders>
              <w:top w:val="nil"/>
              <w:bottom w:val="nil"/>
            </w:tcBorders>
          </w:tcPr>
          <w:p w14:paraId="2BAAAE2C" w14:textId="71918BFA" w:rsidR="005A7E29" w:rsidRPr="002853C3" w:rsidRDefault="005A7E29" w:rsidP="005A7E29">
            <w:pPr>
              <w:spacing w:after="0"/>
              <w:jc w:val="both"/>
            </w:pPr>
          </w:p>
        </w:tc>
        <w:tc>
          <w:tcPr>
            <w:tcW w:w="2127" w:type="dxa"/>
            <w:tcBorders>
              <w:top w:val="nil"/>
              <w:bottom w:val="nil"/>
            </w:tcBorders>
          </w:tcPr>
          <w:p w14:paraId="6D39AC56" w14:textId="77777777" w:rsidR="005A7E29" w:rsidRPr="002853C3" w:rsidRDefault="005A7E29" w:rsidP="005A7E29">
            <w:pPr>
              <w:spacing w:after="0"/>
              <w:jc w:val="both"/>
            </w:pPr>
          </w:p>
        </w:tc>
      </w:tr>
      <w:tr w:rsidR="002853C3" w:rsidRPr="002853C3" w14:paraId="1778B2A5" w14:textId="77777777" w:rsidTr="00D02D8F">
        <w:trPr>
          <w:trHeight w:val="340"/>
          <w:jc w:val="center"/>
        </w:trPr>
        <w:tc>
          <w:tcPr>
            <w:tcW w:w="3402" w:type="dxa"/>
            <w:tcBorders>
              <w:top w:val="nil"/>
              <w:bottom w:val="nil"/>
            </w:tcBorders>
            <w:shd w:val="clear" w:color="auto" w:fill="auto"/>
            <w:noWrap/>
          </w:tcPr>
          <w:p w14:paraId="0AE6FD75" w14:textId="3D38FE86" w:rsidR="005A7E29" w:rsidRPr="00515A4E" w:rsidRDefault="005A7E29" w:rsidP="005A7E29">
            <w:pPr>
              <w:spacing w:after="0"/>
              <w:jc w:val="both"/>
              <w:rPr>
                <w:rFonts w:cstheme="minorHAnsi"/>
              </w:rPr>
            </w:pPr>
            <w:r w:rsidRPr="00515A4E">
              <w:rPr>
                <w:rFonts w:cstheme="minorHAnsi"/>
              </w:rPr>
              <w:t>F</w:t>
            </w:r>
            <w:r w:rsidRPr="00515A4E">
              <w:rPr>
                <w:rFonts w:cstheme="minorHAnsi"/>
                <w:vertAlign w:val="subscript"/>
              </w:rPr>
              <w:t>v</w:t>
            </w:r>
            <w:r w:rsidRPr="00515A4E">
              <w:rPr>
                <w:rFonts w:cstheme="minorHAnsi"/>
              </w:rPr>
              <w:t>/F</w:t>
            </w:r>
            <w:r w:rsidRPr="00515A4E">
              <w:rPr>
                <w:rFonts w:cstheme="minorHAnsi"/>
                <w:vertAlign w:val="subscript"/>
              </w:rPr>
              <w:t>m</w:t>
            </w:r>
          </w:p>
        </w:tc>
        <w:tc>
          <w:tcPr>
            <w:tcW w:w="2410" w:type="dxa"/>
            <w:tcBorders>
              <w:top w:val="nil"/>
              <w:bottom w:val="nil"/>
            </w:tcBorders>
          </w:tcPr>
          <w:p w14:paraId="3A6E6C05" w14:textId="77777777" w:rsidR="005A7E29" w:rsidRPr="002853C3" w:rsidRDefault="005A7E29" w:rsidP="005A7E29">
            <w:pPr>
              <w:spacing w:after="0"/>
              <w:jc w:val="both"/>
            </w:pPr>
          </w:p>
        </w:tc>
        <w:tc>
          <w:tcPr>
            <w:tcW w:w="992" w:type="dxa"/>
            <w:tcBorders>
              <w:top w:val="nil"/>
              <w:bottom w:val="nil"/>
            </w:tcBorders>
          </w:tcPr>
          <w:p w14:paraId="5A9638FC" w14:textId="49FE4373" w:rsidR="005A7E29" w:rsidRPr="002853C3" w:rsidRDefault="005A7E29" w:rsidP="005A7E29">
            <w:pPr>
              <w:spacing w:after="0"/>
              <w:jc w:val="both"/>
            </w:pPr>
          </w:p>
        </w:tc>
        <w:tc>
          <w:tcPr>
            <w:tcW w:w="2127" w:type="dxa"/>
            <w:tcBorders>
              <w:top w:val="nil"/>
              <w:bottom w:val="nil"/>
            </w:tcBorders>
          </w:tcPr>
          <w:p w14:paraId="50BA55C1" w14:textId="77777777" w:rsidR="005A7E29" w:rsidRPr="002853C3" w:rsidRDefault="005A7E29" w:rsidP="005A7E29">
            <w:pPr>
              <w:spacing w:after="0"/>
              <w:jc w:val="both"/>
            </w:pPr>
          </w:p>
        </w:tc>
      </w:tr>
      <w:tr w:rsidR="002853C3" w:rsidRPr="002853C3" w14:paraId="1CEC47AD" w14:textId="77777777" w:rsidTr="00D02D8F">
        <w:trPr>
          <w:trHeight w:val="340"/>
          <w:jc w:val="center"/>
        </w:trPr>
        <w:tc>
          <w:tcPr>
            <w:tcW w:w="3402" w:type="dxa"/>
            <w:tcBorders>
              <w:top w:val="nil"/>
              <w:bottom w:val="nil"/>
            </w:tcBorders>
            <w:shd w:val="clear" w:color="auto" w:fill="auto"/>
            <w:noWrap/>
          </w:tcPr>
          <w:p w14:paraId="55D0AED1" w14:textId="4E8936B1" w:rsidR="005A7E29" w:rsidRPr="00515A4E" w:rsidRDefault="005A7E29" w:rsidP="005A7E29">
            <w:pPr>
              <w:spacing w:after="0"/>
              <w:jc w:val="both"/>
              <w:rPr>
                <w:rFonts w:cstheme="minorHAnsi"/>
              </w:rPr>
            </w:pPr>
            <w:r w:rsidRPr="00515A4E">
              <w:rPr>
                <w:rFonts w:cstheme="minorHAnsi"/>
              </w:rPr>
              <w:t>Net POC production rates</w:t>
            </w:r>
          </w:p>
        </w:tc>
        <w:tc>
          <w:tcPr>
            <w:tcW w:w="2410" w:type="dxa"/>
            <w:tcBorders>
              <w:top w:val="nil"/>
              <w:bottom w:val="nil"/>
            </w:tcBorders>
          </w:tcPr>
          <w:p w14:paraId="6A672BCD" w14:textId="77777777" w:rsidR="005A7E29" w:rsidRPr="002853C3" w:rsidRDefault="005A7E29" w:rsidP="005A7E29">
            <w:pPr>
              <w:spacing w:after="0"/>
              <w:jc w:val="both"/>
            </w:pPr>
          </w:p>
        </w:tc>
        <w:tc>
          <w:tcPr>
            <w:tcW w:w="992" w:type="dxa"/>
            <w:tcBorders>
              <w:top w:val="nil"/>
              <w:bottom w:val="nil"/>
            </w:tcBorders>
          </w:tcPr>
          <w:p w14:paraId="41CF62F7" w14:textId="3932BC1B" w:rsidR="005A7E29" w:rsidRPr="002853C3" w:rsidRDefault="005A7E29" w:rsidP="005A7E29">
            <w:pPr>
              <w:spacing w:after="0"/>
              <w:jc w:val="both"/>
            </w:pPr>
          </w:p>
        </w:tc>
        <w:tc>
          <w:tcPr>
            <w:tcW w:w="2127" w:type="dxa"/>
            <w:tcBorders>
              <w:top w:val="nil"/>
              <w:bottom w:val="nil"/>
            </w:tcBorders>
          </w:tcPr>
          <w:p w14:paraId="4678A204" w14:textId="77777777" w:rsidR="005A7E29" w:rsidRPr="002853C3" w:rsidRDefault="005A7E29" w:rsidP="005A7E29">
            <w:pPr>
              <w:spacing w:after="0"/>
              <w:jc w:val="both"/>
            </w:pPr>
          </w:p>
        </w:tc>
      </w:tr>
      <w:tr w:rsidR="002853C3" w:rsidRPr="002853C3" w14:paraId="756BC7F1" w14:textId="77777777" w:rsidTr="00D02D8F">
        <w:trPr>
          <w:trHeight w:val="340"/>
          <w:jc w:val="center"/>
        </w:trPr>
        <w:tc>
          <w:tcPr>
            <w:tcW w:w="3402" w:type="dxa"/>
            <w:tcBorders>
              <w:top w:val="nil"/>
              <w:bottom w:val="nil"/>
            </w:tcBorders>
            <w:shd w:val="clear" w:color="auto" w:fill="auto"/>
            <w:noWrap/>
          </w:tcPr>
          <w:p w14:paraId="1B6170EF" w14:textId="0A3DC4F9" w:rsidR="004F294A" w:rsidRPr="002853C3" w:rsidRDefault="004F294A" w:rsidP="004F294A">
            <w:pPr>
              <w:spacing w:after="0"/>
              <w:jc w:val="both"/>
              <w:rPr>
                <w:rFonts w:cstheme="minorHAnsi"/>
              </w:rPr>
            </w:pPr>
            <w:r w:rsidRPr="002853C3">
              <w:rPr>
                <w:rFonts w:cstheme="minorHAnsi"/>
              </w:rPr>
              <w:t>LH:LP</w:t>
            </w:r>
          </w:p>
        </w:tc>
        <w:tc>
          <w:tcPr>
            <w:tcW w:w="2410" w:type="dxa"/>
            <w:tcBorders>
              <w:top w:val="nil"/>
              <w:bottom w:val="nil"/>
            </w:tcBorders>
          </w:tcPr>
          <w:p w14:paraId="0436459D" w14:textId="7EBA3ADA" w:rsidR="004F294A" w:rsidRPr="002853C3" w:rsidRDefault="004F294A" w:rsidP="004F294A">
            <w:pPr>
              <w:spacing w:after="0"/>
              <w:jc w:val="both"/>
            </w:pPr>
            <w:r w:rsidRPr="002853C3">
              <w:t>**</w:t>
            </w:r>
          </w:p>
        </w:tc>
        <w:tc>
          <w:tcPr>
            <w:tcW w:w="992" w:type="dxa"/>
            <w:tcBorders>
              <w:top w:val="nil"/>
              <w:bottom w:val="nil"/>
            </w:tcBorders>
          </w:tcPr>
          <w:p w14:paraId="311941C5" w14:textId="4970B874" w:rsidR="004F294A" w:rsidRPr="002853C3" w:rsidRDefault="004F294A" w:rsidP="004F294A">
            <w:pPr>
              <w:spacing w:after="0"/>
              <w:jc w:val="both"/>
            </w:pPr>
            <w:r w:rsidRPr="002853C3">
              <w:t>**</w:t>
            </w:r>
          </w:p>
        </w:tc>
        <w:tc>
          <w:tcPr>
            <w:tcW w:w="2127" w:type="dxa"/>
            <w:tcBorders>
              <w:top w:val="nil"/>
              <w:bottom w:val="nil"/>
            </w:tcBorders>
          </w:tcPr>
          <w:p w14:paraId="30FD0313" w14:textId="77777777" w:rsidR="004F294A" w:rsidRPr="002853C3" w:rsidRDefault="004F294A" w:rsidP="004F294A">
            <w:pPr>
              <w:spacing w:after="0"/>
              <w:jc w:val="both"/>
            </w:pPr>
          </w:p>
        </w:tc>
      </w:tr>
      <w:tr w:rsidR="002853C3" w:rsidRPr="002853C3" w14:paraId="0D651E6E" w14:textId="77777777" w:rsidTr="00D02D8F">
        <w:trPr>
          <w:trHeight w:val="340"/>
          <w:jc w:val="center"/>
        </w:trPr>
        <w:tc>
          <w:tcPr>
            <w:tcW w:w="3402" w:type="dxa"/>
            <w:tcBorders>
              <w:top w:val="nil"/>
              <w:bottom w:val="nil"/>
            </w:tcBorders>
            <w:shd w:val="clear" w:color="auto" w:fill="auto"/>
            <w:noWrap/>
          </w:tcPr>
          <w:p w14:paraId="3B80DB0C" w14:textId="7A1AC20E" w:rsidR="004F294A" w:rsidRPr="002853C3" w:rsidRDefault="004F294A" w:rsidP="004F294A">
            <w:pPr>
              <w:spacing w:after="0"/>
              <w:jc w:val="both"/>
              <w:rPr>
                <w:rFonts w:cstheme="minorHAnsi"/>
              </w:rPr>
            </w:pPr>
            <w:r w:rsidRPr="002853C3">
              <w:rPr>
                <w:rFonts w:cstheme="minorHAnsi"/>
              </w:rPr>
              <w:t>pH</w:t>
            </w:r>
          </w:p>
        </w:tc>
        <w:tc>
          <w:tcPr>
            <w:tcW w:w="2410" w:type="dxa"/>
            <w:tcBorders>
              <w:top w:val="nil"/>
              <w:bottom w:val="nil"/>
            </w:tcBorders>
          </w:tcPr>
          <w:p w14:paraId="59603B6B" w14:textId="77777777" w:rsidR="004F294A" w:rsidRPr="002853C3" w:rsidRDefault="004F294A" w:rsidP="004F294A">
            <w:pPr>
              <w:spacing w:after="0"/>
              <w:jc w:val="both"/>
            </w:pPr>
          </w:p>
        </w:tc>
        <w:tc>
          <w:tcPr>
            <w:tcW w:w="992" w:type="dxa"/>
            <w:tcBorders>
              <w:top w:val="nil"/>
              <w:bottom w:val="nil"/>
            </w:tcBorders>
          </w:tcPr>
          <w:p w14:paraId="5BD44C77" w14:textId="6F9385F3" w:rsidR="004F294A" w:rsidRPr="002853C3" w:rsidRDefault="004F294A" w:rsidP="004F294A">
            <w:pPr>
              <w:spacing w:after="0"/>
              <w:jc w:val="both"/>
            </w:pPr>
            <w:r w:rsidRPr="002853C3">
              <w:t>****</w:t>
            </w:r>
          </w:p>
        </w:tc>
        <w:tc>
          <w:tcPr>
            <w:tcW w:w="2127" w:type="dxa"/>
            <w:tcBorders>
              <w:top w:val="nil"/>
              <w:bottom w:val="nil"/>
            </w:tcBorders>
          </w:tcPr>
          <w:p w14:paraId="7A864DD7" w14:textId="77777777" w:rsidR="004F294A" w:rsidRPr="002853C3" w:rsidRDefault="004F294A" w:rsidP="004F294A">
            <w:pPr>
              <w:spacing w:after="0"/>
              <w:jc w:val="both"/>
            </w:pPr>
          </w:p>
        </w:tc>
      </w:tr>
      <w:tr w:rsidR="002853C3" w:rsidRPr="002853C3" w14:paraId="0DB7F102" w14:textId="77777777" w:rsidTr="00D02D8F">
        <w:trPr>
          <w:trHeight w:val="340"/>
          <w:jc w:val="center"/>
        </w:trPr>
        <w:tc>
          <w:tcPr>
            <w:tcW w:w="3402" w:type="dxa"/>
            <w:tcBorders>
              <w:top w:val="nil"/>
              <w:bottom w:val="nil"/>
            </w:tcBorders>
            <w:shd w:val="clear" w:color="auto" w:fill="auto"/>
            <w:noWrap/>
          </w:tcPr>
          <w:p w14:paraId="7D52E00B" w14:textId="0986A6A7" w:rsidR="004F294A" w:rsidRPr="002853C3" w:rsidRDefault="004F294A" w:rsidP="004F294A">
            <w:pPr>
              <w:spacing w:after="0"/>
              <w:jc w:val="both"/>
              <w:rPr>
                <w:rFonts w:cstheme="minorHAnsi"/>
              </w:rPr>
            </w:pPr>
            <w:r w:rsidRPr="002853C3">
              <w:rPr>
                <w:rFonts w:cstheme="minorHAnsi"/>
              </w:rPr>
              <w:t>TA</w:t>
            </w:r>
          </w:p>
        </w:tc>
        <w:tc>
          <w:tcPr>
            <w:tcW w:w="2410" w:type="dxa"/>
            <w:tcBorders>
              <w:top w:val="nil"/>
              <w:bottom w:val="nil"/>
            </w:tcBorders>
          </w:tcPr>
          <w:p w14:paraId="6F6A0200" w14:textId="0DB41363" w:rsidR="004F294A" w:rsidRPr="002853C3" w:rsidRDefault="004F294A" w:rsidP="004F294A">
            <w:pPr>
              <w:spacing w:after="0"/>
              <w:jc w:val="both"/>
            </w:pPr>
            <w:r w:rsidRPr="002853C3">
              <w:t>**</w:t>
            </w:r>
          </w:p>
        </w:tc>
        <w:tc>
          <w:tcPr>
            <w:tcW w:w="992" w:type="dxa"/>
            <w:tcBorders>
              <w:top w:val="nil"/>
              <w:bottom w:val="nil"/>
            </w:tcBorders>
          </w:tcPr>
          <w:p w14:paraId="50DBAB84" w14:textId="77777777" w:rsidR="004F294A" w:rsidRPr="002853C3" w:rsidRDefault="004F294A" w:rsidP="004F294A">
            <w:pPr>
              <w:spacing w:after="0"/>
              <w:jc w:val="both"/>
            </w:pPr>
          </w:p>
        </w:tc>
        <w:tc>
          <w:tcPr>
            <w:tcW w:w="2127" w:type="dxa"/>
            <w:tcBorders>
              <w:top w:val="nil"/>
              <w:bottom w:val="nil"/>
            </w:tcBorders>
          </w:tcPr>
          <w:p w14:paraId="164FC7FD" w14:textId="505871B7" w:rsidR="004F294A" w:rsidRPr="002853C3" w:rsidRDefault="004F294A" w:rsidP="004F294A">
            <w:pPr>
              <w:spacing w:after="0"/>
              <w:jc w:val="both"/>
            </w:pPr>
            <w:r w:rsidRPr="002853C3">
              <w:t>*</w:t>
            </w:r>
          </w:p>
        </w:tc>
      </w:tr>
      <w:tr w:rsidR="002853C3" w:rsidRPr="002853C3" w14:paraId="1D925994" w14:textId="77777777" w:rsidTr="00D02D8F">
        <w:trPr>
          <w:trHeight w:val="340"/>
          <w:jc w:val="center"/>
        </w:trPr>
        <w:tc>
          <w:tcPr>
            <w:tcW w:w="3402" w:type="dxa"/>
            <w:tcBorders>
              <w:top w:val="nil"/>
              <w:bottom w:val="nil"/>
            </w:tcBorders>
            <w:shd w:val="clear" w:color="auto" w:fill="auto"/>
            <w:noWrap/>
          </w:tcPr>
          <w:p w14:paraId="551556F0" w14:textId="6C0F4E86" w:rsidR="004F294A" w:rsidRPr="002853C3" w:rsidRDefault="004F294A" w:rsidP="004F294A">
            <w:pPr>
              <w:spacing w:after="0"/>
              <w:jc w:val="both"/>
              <w:rPr>
                <w:rFonts w:cstheme="minorHAnsi"/>
              </w:rPr>
            </w:pPr>
            <w:r w:rsidRPr="002853C3">
              <w:rPr>
                <w:rFonts w:cstheme="minorHAnsi"/>
              </w:rPr>
              <w:t>Nitrate</w:t>
            </w:r>
          </w:p>
        </w:tc>
        <w:tc>
          <w:tcPr>
            <w:tcW w:w="2410" w:type="dxa"/>
            <w:tcBorders>
              <w:top w:val="nil"/>
              <w:bottom w:val="nil"/>
            </w:tcBorders>
          </w:tcPr>
          <w:p w14:paraId="2EB518EB" w14:textId="22444ABD" w:rsidR="004F294A" w:rsidRPr="002853C3" w:rsidRDefault="004F294A" w:rsidP="004F294A">
            <w:pPr>
              <w:spacing w:after="0"/>
              <w:jc w:val="both"/>
            </w:pPr>
            <w:r w:rsidRPr="002853C3">
              <w:t>**</w:t>
            </w:r>
          </w:p>
        </w:tc>
        <w:tc>
          <w:tcPr>
            <w:tcW w:w="992" w:type="dxa"/>
            <w:tcBorders>
              <w:top w:val="nil"/>
              <w:bottom w:val="nil"/>
            </w:tcBorders>
          </w:tcPr>
          <w:p w14:paraId="7489C024" w14:textId="77777777" w:rsidR="004F294A" w:rsidRPr="002853C3" w:rsidRDefault="004F294A" w:rsidP="004F294A">
            <w:pPr>
              <w:spacing w:after="0"/>
              <w:jc w:val="both"/>
            </w:pPr>
          </w:p>
        </w:tc>
        <w:tc>
          <w:tcPr>
            <w:tcW w:w="2127" w:type="dxa"/>
            <w:tcBorders>
              <w:top w:val="nil"/>
              <w:bottom w:val="nil"/>
            </w:tcBorders>
          </w:tcPr>
          <w:p w14:paraId="639D1DF0" w14:textId="77777777" w:rsidR="004F294A" w:rsidRPr="002853C3" w:rsidRDefault="004F294A" w:rsidP="004F294A">
            <w:pPr>
              <w:spacing w:after="0"/>
              <w:jc w:val="both"/>
            </w:pPr>
          </w:p>
        </w:tc>
      </w:tr>
      <w:tr w:rsidR="002853C3" w:rsidRPr="002853C3" w14:paraId="6DB1E9DB" w14:textId="77777777" w:rsidTr="00D02D8F">
        <w:trPr>
          <w:trHeight w:val="340"/>
          <w:jc w:val="center"/>
        </w:trPr>
        <w:tc>
          <w:tcPr>
            <w:tcW w:w="3402" w:type="dxa"/>
            <w:tcBorders>
              <w:top w:val="nil"/>
              <w:bottom w:val="nil"/>
            </w:tcBorders>
            <w:shd w:val="clear" w:color="auto" w:fill="auto"/>
            <w:noWrap/>
          </w:tcPr>
          <w:p w14:paraId="4011B714" w14:textId="30F40968" w:rsidR="004F294A" w:rsidRPr="002853C3" w:rsidRDefault="004F294A" w:rsidP="004F294A">
            <w:pPr>
              <w:spacing w:after="0"/>
              <w:jc w:val="both"/>
              <w:rPr>
                <w:rFonts w:cstheme="minorHAnsi"/>
              </w:rPr>
            </w:pPr>
            <w:r w:rsidRPr="002853C3">
              <w:rPr>
                <w:rFonts w:cstheme="minorHAnsi"/>
              </w:rPr>
              <w:t>Phosphate</w:t>
            </w:r>
          </w:p>
        </w:tc>
        <w:tc>
          <w:tcPr>
            <w:tcW w:w="2410" w:type="dxa"/>
            <w:tcBorders>
              <w:top w:val="nil"/>
              <w:bottom w:val="nil"/>
            </w:tcBorders>
          </w:tcPr>
          <w:p w14:paraId="02A95229" w14:textId="1D199EF8" w:rsidR="004F294A" w:rsidRPr="002853C3" w:rsidRDefault="004F294A" w:rsidP="004F294A">
            <w:pPr>
              <w:spacing w:after="0"/>
              <w:jc w:val="both"/>
            </w:pPr>
            <w:r w:rsidRPr="002853C3">
              <w:t>**</w:t>
            </w:r>
          </w:p>
        </w:tc>
        <w:tc>
          <w:tcPr>
            <w:tcW w:w="992" w:type="dxa"/>
            <w:tcBorders>
              <w:top w:val="nil"/>
              <w:bottom w:val="nil"/>
            </w:tcBorders>
          </w:tcPr>
          <w:p w14:paraId="34C1A4D8" w14:textId="77777777" w:rsidR="004F294A" w:rsidRPr="002853C3" w:rsidRDefault="004F294A" w:rsidP="004F294A">
            <w:pPr>
              <w:spacing w:after="0"/>
              <w:jc w:val="both"/>
            </w:pPr>
          </w:p>
        </w:tc>
        <w:tc>
          <w:tcPr>
            <w:tcW w:w="2127" w:type="dxa"/>
            <w:tcBorders>
              <w:top w:val="nil"/>
              <w:bottom w:val="nil"/>
            </w:tcBorders>
          </w:tcPr>
          <w:p w14:paraId="03DDC3EC" w14:textId="77777777" w:rsidR="004F294A" w:rsidRPr="002853C3" w:rsidRDefault="004F294A" w:rsidP="004F294A">
            <w:pPr>
              <w:spacing w:after="0"/>
              <w:jc w:val="both"/>
            </w:pPr>
          </w:p>
        </w:tc>
      </w:tr>
      <w:tr w:rsidR="002853C3" w:rsidRPr="002853C3" w14:paraId="3A338DE7" w14:textId="77777777" w:rsidTr="00D02D8F">
        <w:trPr>
          <w:trHeight w:val="340"/>
          <w:jc w:val="center"/>
        </w:trPr>
        <w:tc>
          <w:tcPr>
            <w:tcW w:w="3402" w:type="dxa"/>
            <w:tcBorders>
              <w:top w:val="nil"/>
              <w:bottom w:val="nil"/>
            </w:tcBorders>
            <w:shd w:val="clear" w:color="auto" w:fill="auto"/>
            <w:noWrap/>
          </w:tcPr>
          <w:p w14:paraId="2369CBFB" w14:textId="7AF44ECE" w:rsidR="004F294A" w:rsidRPr="002853C3" w:rsidRDefault="004F294A" w:rsidP="004F294A">
            <w:pPr>
              <w:spacing w:after="0"/>
              <w:jc w:val="both"/>
              <w:rPr>
                <w:rFonts w:cstheme="minorHAnsi"/>
              </w:rPr>
            </w:pPr>
            <w:r w:rsidRPr="002853C3">
              <w:rPr>
                <w:rFonts w:cstheme="minorHAnsi"/>
              </w:rPr>
              <w:t>Silicate</w:t>
            </w:r>
          </w:p>
        </w:tc>
        <w:tc>
          <w:tcPr>
            <w:tcW w:w="2410" w:type="dxa"/>
            <w:tcBorders>
              <w:top w:val="nil"/>
              <w:bottom w:val="nil"/>
            </w:tcBorders>
          </w:tcPr>
          <w:p w14:paraId="2CC31FEC" w14:textId="09803651" w:rsidR="004F294A" w:rsidRPr="002853C3" w:rsidRDefault="004F294A" w:rsidP="004F294A">
            <w:pPr>
              <w:spacing w:after="0"/>
              <w:jc w:val="both"/>
            </w:pPr>
            <w:r w:rsidRPr="002853C3">
              <w:t>**</w:t>
            </w:r>
          </w:p>
        </w:tc>
        <w:tc>
          <w:tcPr>
            <w:tcW w:w="992" w:type="dxa"/>
            <w:tcBorders>
              <w:top w:val="nil"/>
              <w:bottom w:val="nil"/>
            </w:tcBorders>
          </w:tcPr>
          <w:p w14:paraId="54AC5C00" w14:textId="77777777" w:rsidR="004F294A" w:rsidRPr="002853C3" w:rsidRDefault="004F294A" w:rsidP="004F294A">
            <w:pPr>
              <w:spacing w:after="0"/>
              <w:jc w:val="both"/>
            </w:pPr>
          </w:p>
        </w:tc>
        <w:tc>
          <w:tcPr>
            <w:tcW w:w="2127" w:type="dxa"/>
            <w:tcBorders>
              <w:top w:val="nil"/>
              <w:bottom w:val="nil"/>
            </w:tcBorders>
          </w:tcPr>
          <w:p w14:paraId="73525FD6" w14:textId="77777777" w:rsidR="004F294A" w:rsidRPr="002853C3" w:rsidRDefault="004F294A" w:rsidP="004F294A">
            <w:pPr>
              <w:spacing w:after="0"/>
              <w:jc w:val="both"/>
            </w:pPr>
          </w:p>
        </w:tc>
      </w:tr>
      <w:tr w:rsidR="002853C3" w:rsidRPr="002853C3" w14:paraId="0BE73F3D" w14:textId="77777777" w:rsidTr="00D02D8F">
        <w:trPr>
          <w:trHeight w:val="340"/>
          <w:jc w:val="center"/>
        </w:trPr>
        <w:tc>
          <w:tcPr>
            <w:tcW w:w="3402" w:type="dxa"/>
            <w:tcBorders>
              <w:top w:val="nil"/>
              <w:bottom w:val="nil"/>
            </w:tcBorders>
            <w:shd w:val="clear" w:color="auto" w:fill="auto"/>
            <w:noWrap/>
          </w:tcPr>
          <w:p w14:paraId="759773DD" w14:textId="4CDD9E33" w:rsidR="004F294A" w:rsidRPr="002853C3" w:rsidRDefault="004F294A" w:rsidP="004F294A">
            <w:pPr>
              <w:spacing w:after="0"/>
              <w:jc w:val="both"/>
              <w:rPr>
                <w:rFonts w:cstheme="minorHAnsi"/>
              </w:rPr>
            </w:pPr>
            <w:r w:rsidRPr="002853C3">
              <w:rPr>
                <w:rFonts w:cstheme="minorHAnsi"/>
              </w:rPr>
              <w:t>Diatoms</w:t>
            </w:r>
          </w:p>
        </w:tc>
        <w:tc>
          <w:tcPr>
            <w:tcW w:w="2410" w:type="dxa"/>
            <w:tcBorders>
              <w:top w:val="nil"/>
              <w:bottom w:val="nil"/>
            </w:tcBorders>
          </w:tcPr>
          <w:p w14:paraId="164C0271" w14:textId="554F2468" w:rsidR="004F294A" w:rsidRPr="002853C3" w:rsidRDefault="004F294A" w:rsidP="004F294A">
            <w:pPr>
              <w:spacing w:after="0"/>
              <w:jc w:val="both"/>
            </w:pPr>
          </w:p>
        </w:tc>
        <w:tc>
          <w:tcPr>
            <w:tcW w:w="992" w:type="dxa"/>
            <w:tcBorders>
              <w:top w:val="nil"/>
              <w:bottom w:val="nil"/>
            </w:tcBorders>
          </w:tcPr>
          <w:p w14:paraId="4E44EDBB" w14:textId="3B8C7407" w:rsidR="004F294A" w:rsidRPr="002853C3" w:rsidRDefault="004F294A" w:rsidP="004F294A">
            <w:pPr>
              <w:spacing w:after="0"/>
              <w:jc w:val="both"/>
            </w:pPr>
          </w:p>
        </w:tc>
        <w:tc>
          <w:tcPr>
            <w:tcW w:w="2127" w:type="dxa"/>
            <w:tcBorders>
              <w:top w:val="nil"/>
              <w:bottom w:val="nil"/>
            </w:tcBorders>
          </w:tcPr>
          <w:p w14:paraId="32E164DD" w14:textId="77777777" w:rsidR="004F294A" w:rsidRPr="002853C3" w:rsidRDefault="004F294A" w:rsidP="004F294A">
            <w:pPr>
              <w:spacing w:after="0"/>
              <w:jc w:val="both"/>
            </w:pPr>
          </w:p>
        </w:tc>
      </w:tr>
      <w:tr w:rsidR="002853C3" w:rsidRPr="002853C3" w14:paraId="7B45A99E" w14:textId="77777777" w:rsidTr="00D02D8F">
        <w:trPr>
          <w:trHeight w:val="340"/>
          <w:jc w:val="center"/>
        </w:trPr>
        <w:tc>
          <w:tcPr>
            <w:tcW w:w="3402" w:type="dxa"/>
            <w:tcBorders>
              <w:top w:val="nil"/>
              <w:bottom w:val="nil"/>
            </w:tcBorders>
            <w:shd w:val="clear" w:color="auto" w:fill="auto"/>
            <w:noWrap/>
          </w:tcPr>
          <w:p w14:paraId="4150B6DF" w14:textId="7D6387DE" w:rsidR="004F294A" w:rsidRPr="002853C3" w:rsidRDefault="004F294A" w:rsidP="004F294A">
            <w:pPr>
              <w:spacing w:after="0"/>
              <w:jc w:val="both"/>
              <w:rPr>
                <w:rFonts w:cstheme="minorHAnsi"/>
              </w:rPr>
            </w:pPr>
            <w:r w:rsidRPr="002853C3">
              <w:rPr>
                <w:rFonts w:cstheme="minorHAnsi"/>
              </w:rPr>
              <w:t>Nanoflagellates</w:t>
            </w:r>
          </w:p>
        </w:tc>
        <w:tc>
          <w:tcPr>
            <w:tcW w:w="2410" w:type="dxa"/>
            <w:tcBorders>
              <w:top w:val="nil"/>
              <w:bottom w:val="nil"/>
            </w:tcBorders>
          </w:tcPr>
          <w:p w14:paraId="508456F0" w14:textId="77777777" w:rsidR="004F294A" w:rsidRPr="002853C3" w:rsidRDefault="004F294A" w:rsidP="004F294A">
            <w:pPr>
              <w:spacing w:after="0"/>
              <w:jc w:val="both"/>
            </w:pPr>
          </w:p>
        </w:tc>
        <w:tc>
          <w:tcPr>
            <w:tcW w:w="992" w:type="dxa"/>
            <w:tcBorders>
              <w:top w:val="nil"/>
              <w:bottom w:val="nil"/>
            </w:tcBorders>
          </w:tcPr>
          <w:p w14:paraId="00080B6F" w14:textId="77777777" w:rsidR="004F294A" w:rsidRPr="002853C3" w:rsidRDefault="004F294A" w:rsidP="004F294A">
            <w:pPr>
              <w:spacing w:after="0"/>
              <w:jc w:val="both"/>
            </w:pPr>
          </w:p>
        </w:tc>
        <w:tc>
          <w:tcPr>
            <w:tcW w:w="2127" w:type="dxa"/>
            <w:tcBorders>
              <w:top w:val="nil"/>
              <w:bottom w:val="nil"/>
            </w:tcBorders>
          </w:tcPr>
          <w:p w14:paraId="4FAB576C" w14:textId="77777777" w:rsidR="004F294A" w:rsidRPr="002853C3" w:rsidRDefault="004F294A" w:rsidP="004F294A">
            <w:pPr>
              <w:spacing w:after="0"/>
              <w:jc w:val="both"/>
            </w:pPr>
          </w:p>
        </w:tc>
      </w:tr>
      <w:tr w:rsidR="002853C3" w:rsidRPr="002853C3" w14:paraId="761232C8" w14:textId="77777777" w:rsidTr="00D02D8F">
        <w:trPr>
          <w:trHeight w:val="340"/>
          <w:jc w:val="center"/>
        </w:trPr>
        <w:tc>
          <w:tcPr>
            <w:tcW w:w="3402" w:type="dxa"/>
            <w:tcBorders>
              <w:top w:val="nil"/>
              <w:bottom w:val="nil"/>
            </w:tcBorders>
            <w:shd w:val="clear" w:color="auto" w:fill="auto"/>
            <w:noWrap/>
          </w:tcPr>
          <w:p w14:paraId="7036A5BA" w14:textId="75274014" w:rsidR="004F294A" w:rsidRPr="002853C3" w:rsidRDefault="004F294A" w:rsidP="004F294A">
            <w:pPr>
              <w:spacing w:after="0"/>
              <w:jc w:val="both"/>
              <w:rPr>
                <w:rFonts w:cstheme="minorHAnsi"/>
              </w:rPr>
            </w:pPr>
            <w:proofErr w:type="spellStart"/>
            <w:r w:rsidRPr="002853C3">
              <w:rPr>
                <w:rFonts w:cstheme="minorHAnsi"/>
              </w:rPr>
              <w:t>Co:C</w:t>
            </w:r>
            <w:proofErr w:type="spellEnd"/>
          </w:p>
        </w:tc>
        <w:tc>
          <w:tcPr>
            <w:tcW w:w="2410" w:type="dxa"/>
            <w:tcBorders>
              <w:top w:val="nil"/>
              <w:bottom w:val="nil"/>
            </w:tcBorders>
          </w:tcPr>
          <w:p w14:paraId="7B293568" w14:textId="4A44C1F7" w:rsidR="004F294A" w:rsidRPr="002853C3" w:rsidRDefault="004F294A" w:rsidP="004F294A">
            <w:pPr>
              <w:spacing w:after="0"/>
              <w:jc w:val="both"/>
            </w:pPr>
            <w:r w:rsidRPr="002853C3">
              <w:t>****</w:t>
            </w:r>
          </w:p>
        </w:tc>
        <w:tc>
          <w:tcPr>
            <w:tcW w:w="992" w:type="dxa"/>
            <w:tcBorders>
              <w:top w:val="nil"/>
              <w:bottom w:val="nil"/>
            </w:tcBorders>
          </w:tcPr>
          <w:p w14:paraId="7B80D20B" w14:textId="7D0670FB" w:rsidR="004F294A" w:rsidRPr="002853C3" w:rsidRDefault="004F294A" w:rsidP="004F294A">
            <w:pPr>
              <w:spacing w:after="0"/>
              <w:jc w:val="both"/>
            </w:pPr>
          </w:p>
        </w:tc>
        <w:tc>
          <w:tcPr>
            <w:tcW w:w="2127" w:type="dxa"/>
            <w:tcBorders>
              <w:top w:val="nil"/>
              <w:bottom w:val="nil"/>
            </w:tcBorders>
          </w:tcPr>
          <w:p w14:paraId="5C81AE8D" w14:textId="02811227" w:rsidR="004F294A" w:rsidRPr="002853C3" w:rsidRDefault="004F294A" w:rsidP="004F294A">
            <w:pPr>
              <w:spacing w:after="0"/>
              <w:jc w:val="both"/>
            </w:pPr>
            <w:r w:rsidRPr="002853C3">
              <w:t>*</w:t>
            </w:r>
          </w:p>
        </w:tc>
      </w:tr>
      <w:tr w:rsidR="002853C3" w:rsidRPr="002853C3" w14:paraId="075EF117" w14:textId="77777777" w:rsidTr="00D02D8F">
        <w:trPr>
          <w:trHeight w:val="340"/>
          <w:jc w:val="center"/>
        </w:trPr>
        <w:tc>
          <w:tcPr>
            <w:tcW w:w="3402" w:type="dxa"/>
            <w:tcBorders>
              <w:top w:val="nil"/>
              <w:bottom w:val="nil"/>
            </w:tcBorders>
            <w:shd w:val="clear" w:color="auto" w:fill="auto"/>
            <w:noWrap/>
          </w:tcPr>
          <w:p w14:paraId="4210DFA8" w14:textId="2C3CD8F2" w:rsidR="004F294A" w:rsidRPr="002853C3" w:rsidRDefault="004F294A" w:rsidP="004F294A">
            <w:pPr>
              <w:spacing w:after="0"/>
              <w:jc w:val="both"/>
              <w:rPr>
                <w:rFonts w:cstheme="minorHAnsi"/>
              </w:rPr>
            </w:pPr>
            <w:proofErr w:type="spellStart"/>
            <w:r w:rsidRPr="002853C3">
              <w:rPr>
                <w:rFonts w:cstheme="minorHAnsi"/>
              </w:rPr>
              <w:t>Mn:C</w:t>
            </w:r>
            <w:proofErr w:type="spellEnd"/>
          </w:p>
        </w:tc>
        <w:tc>
          <w:tcPr>
            <w:tcW w:w="2410" w:type="dxa"/>
            <w:tcBorders>
              <w:top w:val="nil"/>
              <w:bottom w:val="nil"/>
            </w:tcBorders>
          </w:tcPr>
          <w:p w14:paraId="1C610288" w14:textId="77777777" w:rsidR="004F294A" w:rsidRPr="002853C3" w:rsidRDefault="004F294A" w:rsidP="004F294A">
            <w:pPr>
              <w:spacing w:after="0"/>
              <w:jc w:val="both"/>
            </w:pPr>
          </w:p>
        </w:tc>
        <w:tc>
          <w:tcPr>
            <w:tcW w:w="992" w:type="dxa"/>
            <w:tcBorders>
              <w:top w:val="nil"/>
              <w:bottom w:val="nil"/>
            </w:tcBorders>
          </w:tcPr>
          <w:p w14:paraId="50AACE5B" w14:textId="77777777" w:rsidR="004F294A" w:rsidRPr="002853C3" w:rsidRDefault="004F294A" w:rsidP="004F294A">
            <w:pPr>
              <w:spacing w:after="0"/>
              <w:jc w:val="both"/>
            </w:pPr>
          </w:p>
        </w:tc>
        <w:tc>
          <w:tcPr>
            <w:tcW w:w="2127" w:type="dxa"/>
            <w:tcBorders>
              <w:top w:val="nil"/>
              <w:bottom w:val="nil"/>
            </w:tcBorders>
          </w:tcPr>
          <w:p w14:paraId="43BB66AE" w14:textId="77777777" w:rsidR="004F294A" w:rsidRPr="002853C3" w:rsidRDefault="004F294A" w:rsidP="004F294A">
            <w:pPr>
              <w:spacing w:after="0"/>
              <w:jc w:val="both"/>
            </w:pPr>
          </w:p>
        </w:tc>
      </w:tr>
      <w:tr w:rsidR="002853C3" w:rsidRPr="002853C3" w14:paraId="196FC04A" w14:textId="77777777" w:rsidTr="00D02D8F">
        <w:trPr>
          <w:trHeight w:val="340"/>
          <w:jc w:val="center"/>
        </w:trPr>
        <w:tc>
          <w:tcPr>
            <w:tcW w:w="3402" w:type="dxa"/>
            <w:tcBorders>
              <w:top w:val="nil"/>
              <w:bottom w:val="nil"/>
            </w:tcBorders>
            <w:shd w:val="clear" w:color="auto" w:fill="auto"/>
            <w:noWrap/>
          </w:tcPr>
          <w:p w14:paraId="596DC516" w14:textId="7DD2237B" w:rsidR="004F294A" w:rsidRPr="002853C3" w:rsidRDefault="004F294A" w:rsidP="004F294A">
            <w:pPr>
              <w:spacing w:after="0"/>
              <w:jc w:val="both"/>
              <w:rPr>
                <w:rFonts w:cstheme="minorHAnsi"/>
              </w:rPr>
            </w:pPr>
            <w:proofErr w:type="spellStart"/>
            <w:r w:rsidRPr="002853C3">
              <w:rPr>
                <w:rFonts w:cstheme="minorHAnsi"/>
              </w:rPr>
              <w:t>Cu:C</w:t>
            </w:r>
            <w:proofErr w:type="spellEnd"/>
          </w:p>
        </w:tc>
        <w:tc>
          <w:tcPr>
            <w:tcW w:w="2410" w:type="dxa"/>
            <w:tcBorders>
              <w:top w:val="nil"/>
              <w:bottom w:val="nil"/>
            </w:tcBorders>
          </w:tcPr>
          <w:p w14:paraId="5B3FE989" w14:textId="77777777" w:rsidR="004F294A" w:rsidRPr="002853C3" w:rsidRDefault="004F294A" w:rsidP="004F294A">
            <w:pPr>
              <w:spacing w:after="0"/>
              <w:jc w:val="both"/>
            </w:pPr>
          </w:p>
        </w:tc>
        <w:tc>
          <w:tcPr>
            <w:tcW w:w="992" w:type="dxa"/>
            <w:tcBorders>
              <w:top w:val="nil"/>
              <w:bottom w:val="nil"/>
            </w:tcBorders>
          </w:tcPr>
          <w:p w14:paraId="632EB4CE" w14:textId="76F2CA18" w:rsidR="004F294A" w:rsidRPr="002853C3" w:rsidRDefault="004F294A" w:rsidP="004F294A">
            <w:pPr>
              <w:spacing w:after="0"/>
              <w:jc w:val="both"/>
            </w:pPr>
          </w:p>
        </w:tc>
        <w:tc>
          <w:tcPr>
            <w:tcW w:w="2127" w:type="dxa"/>
            <w:tcBorders>
              <w:top w:val="nil"/>
              <w:bottom w:val="nil"/>
            </w:tcBorders>
          </w:tcPr>
          <w:p w14:paraId="22FB3011" w14:textId="77777777" w:rsidR="004F294A" w:rsidRPr="002853C3" w:rsidRDefault="004F294A" w:rsidP="004F294A">
            <w:pPr>
              <w:spacing w:after="0"/>
              <w:jc w:val="both"/>
            </w:pPr>
          </w:p>
        </w:tc>
      </w:tr>
      <w:tr w:rsidR="002853C3" w:rsidRPr="002853C3" w14:paraId="23A9070D" w14:textId="77777777" w:rsidTr="00D02D8F">
        <w:trPr>
          <w:trHeight w:val="340"/>
          <w:jc w:val="center"/>
        </w:trPr>
        <w:tc>
          <w:tcPr>
            <w:tcW w:w="3402" w:type="dxa"/>
            <w:tcBorders>
              <w:top w:val="nil"/>
              <w:bottom w:val="nil"/>
            </w:tcBorders>
            <w:shd w:val="clear" w:color="auto" w:fill="auto"/>
            <w:noWrap/>
          </w:tcPr>
          <w:p w14:paraId="003692C1" w14:textId="4E55B5AC" w:rsidR="004F294A" w:rsidRPr="002853C3" w:rsidRDefault="004F294A" w:rsidP="004F294A">
            <w:pPr>
              <w:spacing w:after="0"/>
              <w:jc w:val="both"/>
              <w:rPr>
                <w:rFonts w:cstheme="minorHAnsi"/>
              </w:rPr>
            </w:pPr>
            <w:proofErr w:type="spellStart"/>
            <w:r w:rsidRPr="002853C3">
              <w:rPr>
                <w:rFonts w:cstheme="minorHAnsi"/>
              </w:rPr>
              <w:lastRenderedPageBreak/>
              <w:t>Zn:C</w:t>
            </w:r>
            <w:proofErr w:type="spellEnd"/>
          </w:p>
        </w:tc>
        <w:tc>
          <w:tcPr>
            <w:tcW w:w="2410" w:type="dxa"/>
            <w:tcBorders>
              <w:top w:val="nil"/>
              <w:bottom w:val="nil"/>
            </w:tcBorders>
          </w:tcPr>
          <w:p w14:paraId="48A8A252" w14:textId="49276BBD" w:rsidR="004F294A" w:rsidRPr="002853C3" w:rsidRDefault="004F294A" w:rsidP="004F294A">
            <w:pPr>
              <w:spacing w:after="0"/>
              <w:jc w:val="both"/>
            </w:pPr>
            <w:r w:rsidRPr="002853C3">
              <w:t>*</w:t>
            </w:r>
          </w:p>
        </w:tc>
        <w:tc>
          <w:tcPr>
            <w:tcW w:w="992" w:type="dxa"/>
            <w:tcBorders>
              <w:top w:val="nil"/>
              <w:bottom w:val="nil"/>
            </w:tcBorders>
          </w:tcPr>
          <w:p w14:paraId="08680414" w14:textId="77777777" w:rsidR="004F294A" w:rsidRPr="002853C3" w:rsidRDefault="004F294A" w:rsidP="004F294A">
            <w:pPr>
              <w:spacing w:after="0"/>
              <w:jc w:val="both"/>
            </w:pPr>
          </w:p>
        </w:tc>
        <w:tc>
          <w:tcPr>
            <w:tcW w:w="2127" w:type="dxa"/>
            <w:tcBorders>
              <w:top w:val="nil"/>
              <w:bottom w:val="nil"/>
            </w:tcBorders>
          </w:tcPr>
          <w:p w14:paraId="19711E6D" w14:textId="77777777" w:rsidR="004F294A" w:rsidRPr="002853C3" w:rsidRDefault="004F294A" w:rsidP="004F294A">
            <w:pPr>
              <w:spacing w:after="0"/>
              <w:jc w:val="both"/>
            </w:pPr>
          </w:p>
        </w:tc>
      </w:tr>
      <w:tr w:rsidR="00637288" w:rsidRPr="002853C3" w14:paraId="6FA4407B" w14:textId="77777777" w:rsidTr="00D02D8F">
        <w:trPr>
          <w:trHeight w:val="340"/>
          <w:jc w:val="center"/>
        </w:trPr>
        <w:tc>
          <w:tcPr>
            <w:tcW w:w="3402" w:type="dxa"/>
            <w:tcBorders>
              <w:top w:val="nil"/>
              <w:bottom w:val="nil"/>
            </w:tcBorders>
            <w:shd w:val="clear" w:color="auto" w:fill="auto"/>
            <w:noWrap/>
          </w:tcPr>
          <w:p w14:paraId="45D2EA22" w14:textId="47AE01EC" w:rsidR="00637288" w:rsidRPr="002853C3" w:rsidRDefault="00637288" w:rsidP="00637288">
            <w:pPr>
              <w:spacing w:after="0"/>
              <w:jc w:val="both"/>
              <w:rPr>
                <w:rFonts w:cstheme="minorHAnsi"/>
              </w:rPr>
            </w:pPr>
            <w:bookmarkStart w:id="0" w:name="_GoBack" w:colFirst="2" w:colLast="2"/>
            <w:proofErr w:type="spellStart"/>
            <w:r w:rsidRPr="00637288">
              <w:t>σ</w:t>
            </w:r>
            <w:r w:rsidRPr="00637288">
              <w:rPr>
                <w:i/>
                <w:vertAlign w:val="subscript"/>
              </w:rPr>
              <w:t>PSII</w:t>
            </w:r>
            <w:proofErr w:type="spellEnd"/>
          </w:p>
        </w:tc>
        <w:tc>
          <w:tcPr>
            <w:tcW w:w="2410" w:type="dxa"/>
            <w:tcBorders>
              <w:top w:val="nil"/>
              <w:bottom w:val="nil"/>
            </w:tcBorders>
          </w:tcPr>
          <w:p w14:paraId="476CFD08" w14:textId="0675526C" w:rsidR="00637288" w:rsidRPr="002853C3" w:rsidRDefault="00637288" w:rsidP="00637288">
            <w:pPr>
              <w:spacing w:after="0"/>
              <w:jc w:val="both"/>
            </w:pPr>
            <w:r w:rsidRPr="002853C3">
              <w:t>****</w:t>
            </w:r>
          </w:p>
        </w:tc>
        <w:tc>
          <w:tcPr>
            <w:tcW w:w="992" w:type="dxa"/>
            <w:tcBorders>
              <w:top w:val="nil"/>
              <w:bottom w:val="nil"/>
            </w:tcBorders>
          </w:tcPr>
          <w:p w14:paraId="3B33FE36" w14:textId="77777777" w:rsidR="00637288" w:rsidRPr="002853C3" w:rsidRDefault="00637288" w:rsidP="00637288">
            <w:pPr>
              <w:spacing w:after="0"/>
              <w:jc w:val="both"/>
            </w:pPr>
          </w:p>
        </w:tc>
        <w:tc>
          <w:tcPr>
            <w:tcW w:w="2127" w:type="dxa"/>
            <w:tcBorders>
              <w:top w:val="nil"/>
              <w:bottom w:val="nil"/>
            </w:tcBorders>
          </w:tcPr>
          <w:p w14:paraId="54AC4372" w14:textId="77777777" w:rsidR="00637288" w:rsidRPr="002853C3" w:rsidRDefault="00637288" w:rsidP="00637288">
            <w:pPr>
              <w:spacing w:after="0"/>
              <w:jc w:val="both"/>
            </w:pPr>
          </w:p>
        </w:tc>
      </w:tr>
      <w:bookmarkEnd w:id="0"/>
      <w:tr w:rsidR="00637288" w:rsidRPr="002853C3" w14:paraId="37524290" w14:textId="77777777" w:rsidTr="00D02D8F">
        <w:trPr>
          <w:trHeight w:val="340"/>
          <w:jc w:val="center"/>
        </w:trPr>
        <w:tc>
          <w:tcPr>
            <w:tcW w:w="3402" w:type="dxa"/>
            <w:tcBorders>
              <w:top w:val="nil"/>
              <w:bottom w:val="nil"/>
            </w:tcBorders>
            <w:shd w:val="clear" w:color="auto" w:fill="auto"/>
            <w:noWrap/>
          </w:tcPr>
          <w:p w14:paraId="0B3D36CA" w14:textId="1FFECAA8" w:rsidR="00637288" w:rsidRPr="002853C3" w:rsidRDefault="00637288" w:rsidP="00637288">
            <w:pPr>
              <w:spacing w:after="0"/>
              <w:jc w:val="both"/>
              <w:rPr>
                <w:rFonts w:cstheme="minorHAnsi"/>
              </w:rPr>
            </w:pPr>
            <w:proofErr w:type="spellStart"/>
            <w:r w:rsidRPr="00637288">
              <w:t>τ</w:t>
            </w:r>
            <w:r w:rsidRPr="00637288">
              <w:rPr>
                <w:i/>
                <w:vertAlign w:val="subscript"/>
              </w:rPr>
              <w:t>Qa</w:t>
            </w:r>
            <w:proofErr w:type="spellEnd"/>
          </w:p>
        </w:tc>
        <w:tc>
          <w:tcPr>
            <w:tcW w:w="2410" w:type="dxa"/>
            <w:tcBorders>
              <w:top w:val="nil"/>
              <w:bottom w:val="nil"/>
            </w:tcBorders>
          </w:tcPr>
          <w:p w14:paraId="466B9895" w14:textId="77777777" w:rsidR="00637288" w:rsidRPr="002853C3" w:rsidRDefault="00637288" w:rsidP="00637288">
            <w:pPr>
              <w:spacing w:after="0"/>
              <w:jc w:val="both"/>
            </w:pPr>
          </w:p>
        </w:tc>
        <w:tc>
          <w:tcPr>
            <w:tcW w:w="992" w:type="dxa"/>
            <w:tcBorders>
              <w:top w:val="nil"/>
              <w:bottom w:val="nil"/>
            </w:tcBorders>
          </w:tcPr>
          <w:p w14:paraId="28C9649F" w14:textId="77777777" w:rsidR="00637288" w:rsidRPr="002853C3" w:rsidRDefault="00637288" w:rsidP="00637288">
            <w:pPr>
              <w:spacing w:after="0"/>
              <w:jc w:val="both"/>
            </w:pPr>
          </w:p>
        </w:tc>
        <w:tc>
          <w:tcPr>
            <w:tcW w:w="2127" w:type="dxa"/>
            <w:tcBorders>
              <w:top w:val="nil"/>
              <w:bottom w:val="nil"/>
            </w:tcBorders>
          </w:tcPr>
          <w:p w14:paraId="5125EF18" w14:textId="77777777" w:rsidR="00637288" w:rsidRPr="002853C3" w:rsidRDefault="00637288" w:rsidP="00637288">
            <w:pPr>
              <w:spacing w:after="0"/>
              <w:jc w:val="both"/>
            </w:pPr>
          </w:p>
        </w:tc>
      </w:tr>
      <w:tr w:rsidR="00637288" w:rsidRPr="002853C3" w14:paraId="715AEEF9" w14:textId="77777777" w:rsidTr="00D02D8F">
        <w:trPr>
          <w:trHeight w:val="340"/>
          <w:jc w:val="center"/>
        </w:trPr>
        <w:tc>
          <w:tcPr>
            <w:tcW w:w="3402" w:type="dxa"/>
            <w:tcBorders>
              <w:top w:val="nil"/>
              <w:bottom w:val="nil"/>
            </w:tcBorders>
            <w:shd w:val="clear" w:color="auto" w:fill="auto"/>
            <w:noWrap/>
          </w:tcPr>
          <w:p w14:paraId="244D9C4C" w14:textId="08DDF50E" w:rsidR="00637288" w:rsidRPr="002853C3" w:rsidRDefault="00637288" w:rsidP="00637288">
            <w:pPr>
              <w:spacing w:after="0"/>
              <w:jc w:val="both"/>
              <w:rPr>
                <w:rFonts w:cstheme="minorHAnsi"/>
              </w:rPr>
            </w:pPr>
            <w:r w:rsidRPr="00637288">
              <w:rPr>
                <w:rFonts w:cstheme="minorHAnsi"/>
                <w:i/>
              </w:rPr>
              <w:t>P</w:t>
            </w:r>
          </w:p>
        </w:tc>
        <w:tc>
          <w:tcPr>
            <w:tcW w:w="2410" w:type="dxa"/>
            <w:tcBorders>
              <w:top w:val="nil"/>
              <w:bottom w:val="nil"/>
            </w:tcBorders>
          </w:tcPr>
          <w:p w14:paraId="5071E21B" w14:textId="77777777" w:rsidR="00637288" w:rsidRPr="002853C3" w:rsidRDefault="00637288" w:rsidP="00637288">
            <w:pPr>
              <w:spacing w:after="0"/>
              <w:jc w:val="both"/>
            </w:pPr>
          </w:p>
        </w:tc>
        <w:tc>
          <w:tcPr>
            <w:tcW w:w="992" w:type="dxa"/>
            <w:tcBorders>
              <w:top w:val="nil"/>
              <w:bottom w:val="nil"/>
            </w:tcBorders>
          </w:tcPr>
          <w:p w14:paraId="3BFBFF20" w14:textId="77777777" w:rsidR="00637288" w:rsidRPr="002853C3" w:rsidRDefault="00637288" w:rsidP="00637288">
            <w:pPr>
              <w:spacing w:after="0"/>
              <w:jc w:val="both"/>
            </w:pPr>
          </w:p>
        </w:tc>
        <w:tc>
          <w:tcPr>
            <w:tcW w:w="2127" w:type="dxa"/>
            <w:tcBorders>
              <w:top w:val="nil"/>
              <w:bottom w:val="nil"/>
            </w:tcBorders>
          </w:tcPr>
          <w:p w14:paraId="4D7735E2" w14:textId="77777777" w:rsidR="00637288" w:rsidRPr="002853C3" w:rsidRDefault="00637288" w:rsidP="00637288">
            <w:pPr>
              <w:spacing w:after="0"/>
              <w:jc w:val="both"/>
            </w:pPr>
          </w:p>
        </w:tc>
      </w:tr>
      <w:tr w:rsidR="00637288" w:rsidRPr="002853C3" w14:paraId="50DE83CF" w14:textId="77777777" w:rsidTr="00D02D8F">
        <w:trPr>
          <w:trHeight w:val="340"/>
          <w:jc w:val="center"/>
        </w:trPr>
        <w:tc>
          <w:tcPr>
            <w:tcW w:w="3402" w:type="dxa"/>
            <w:tcBorders>
              <w:top w:val="nil"/>
              <w:bottom w:val="nil"/>
            </w:tcBorders>
            <w:shd w:val="clear" w:color="auto" w:fill="auto"/>
            <w:noWrap/>
          </w:tcPr>
          <w:p w14:paraId="6473DCD0" w14:textId="41E2541F" w:rsidR="00637288" w:rsidRPr="002853C3" w:rsidRDefault="00637288" w:rsidP="00637288">
            <w:pPr>
              <w:spacing w:after="0"/>
              <w:jc w:val="both"/>
              <w:rPr>
                <w:rFonts w:cstheme="minorHAnsi"/>
              </w:rPr>
            </w:pPr>
            <w:proofErr w:type="spellStart"/>
            <w:r w:rsidRPr="002853C3">
              <w:rPr>
                <w:rFonts w:cstheme="minorHAnsi"/>
              </w:rPr>
              <w:t>E</w:t>
            </w:r>
            <w:r w:rsidRPr="00515A4E">
              <w:rPr>
                <w:rFonts w:cstheme="minorHAnsi"/>
              </w:rPr>
              <w:t>TR</w:t>
            </w:r>
            <w:r w:rsidRPr="00637288">
              <w:rPr>
                <w:rFonts w:cstheme="minorHAnsi"/>
                <w:i/>
                <w:vertAlign w:val="subscript"/>
              </w:rPr>
              <w:t>max</w:t>
            </w:r>
            <w:proofErr w:type="spellEnd"/>
          </w:p>
        </w:tc>
        <w:tc>
          <w:tcPr>
            <w:tcW w:w="2410" w:type="dxa"/>
            <w:tcBorders>
              <w:top w:val="nil"/>
              <w:bottom w:val="nil"/>
            </w:tcBorders>
          </w:tcPr>
          <w:p w14:paraId="4BEB0C73" w14:textId="640442A2" w:rsidR="00637288" w:rsidRPr="002853C3" w:rsidRDefault="00637288" w:rsidP="00637288">
            <w:pPr>
              <w:spacing w:after="0"/>
              <w:jc w:val="both"/>
            </w:pPr>
            <w:r w:rsidRPr="002853C3">
              <w:t>**</w:t>
            </w:r>
          </w:p>
        </w:tc>
        <w:tc>
          <w:tcPr>
            <w:tcW w:w="992" w:type="dxa"/>
            <w:tcBorders>
              <w:top w:val="nil"/>
              <w:bottom w:val="nil"/>
            </w:tcBorders>
          </w:tcPr>
          <w:p w14:paraId="13497F68" w14:textId="77777777" w:rsidR="00637288" w:rsidRPr="002853C3" w:rsidRDefault="00637288" w:rsidP="00637288">
            <w:pPr>
              <w:spacing w:after="0"/>
              <w:jc w:val="both"/>
            </w:pPr>
          </w:p>
        </w:tc>
        <w:tc>
          <w:tcPr>
            <w:tcW w:w="2127" w:type="dxa"/>
            <w:tcBorders>
              <w:top w:val="nil"/>
              <w:bottom w:val="nil"/>
            </w:tcBorders>
          </w:tcPr>
          <w:p w14:paraId="05A97447" w14:textId="77777777" w:rsidR="00637288" w:rsidRPr="002853C3" w:rsidRDefault="00637288" w:rsidP="00637288">
            <w:pPr>
              <w:spacing w:after="0"/>
              <w:jc w:val="both"/>
            </w:pPr>
          </w:p>
        </w:tc>
      </w:tr>
      <w:tr w:rsidR="00637288" w:rsidRPr="002853C3" w14:paraId="2ADAFE58" w14:textId="77777777" w:rsidTr="00D02D8F">
        <w:trPr>
          <w:trHeight w:val="340"/>
          <w:jc w:val="center"/>
        </w:trPr>
        <w:tc>
          <w:tcPr>
            <w:tcW w:w="3402" w:type="dxa"/>
            <w:tcBorders>
              <w:top w:val="nil"/>
              <w:bottom w:val="nil"/>
            </w:tcBorders>
            <w:shd w:val="clear" w:color="auto" w:fill="auto"/>
            <w:noWrap/>
          </w:tcPr>
          <w:p w14:paraId="4C4BB698" w14:textId="07CA1073" w:rsidR="00637288" w:rsidRPr="002853C3" w:rsidRDefault="00637288" w:rsidP="00637288">
            <w:pPr>
              <w:spacing w:after="0"/>
              <w:jc w:val="both"/>
              <w:rPr>
                <w:rFonts w:cstheme="minorHAnsi"/>
              </w:rPr>
            </w:pPr>
            <w:proofErr w:type="spellStart"/>
            <w:r w:rsidRPr="00637288">
              <w:rPr>
                <w:rFonts w:cstheme="minorHAnsi"/>
                <w:i/>
              </w:rPr>
              <w:t>I</w:t>
            </w:r>
            <w:r w:rsidRPr="00637288">
              <w:rPr>
                <w:rFonts w:cstheme="minorHAnsi"/>
                <w:i/>
                <w:vertAlign w:val="subscript"/>
              </w:rPr>
              <w:t>k</w:t>
            </w:r>
            <w:proofErr w:type="spellEnd"/>
          </w:p>
        </w:tc>
        <w:tc>
          <w:tcPr>
            <w:tcW w:w="2410" w:type="dxa"/>
            <w:tcBorders>
              <w:top w:val="nil"/>
              <w:bottom w:val="nil"/>
            </w:tcBorders>
          </w:tcPr>
          <w:p w14:paraId="0FA8D098" w14:textId="69669111" w:rsidR="00637288" w:rsidRPr="002853C3" w:rsidRDefault="00637288" w:rsidP="00637288">
            <w:pPr>
              <w:spacing w:after="0"/>
              <w:jc w:val="both"/>
            </w:pPr>
            <w:r w:rsidRPr="002853C3">
              <w:t>*</w:t>
            </w:r>
          </w:p>
        </w:tc>
        <w:tc>
          <w:tcPr>
            <w:tcW w:w="992" w:type="dxa"/>
            <w:tcBorders>
              <w:top w:val="nil"/>
              <w:bottom w:val="nil"/>
            </w:tcBorders>
          </w:tcPr>
          <w:p w14:paraId="5A5715DC" w14:textId="77777777" w:rsidR="00637288" w:rsidRPr="002853C3" w:rsidRDefault="00637288" w:rsidP="00637288">
            <w:pPr>
              <w:spacing w:after="0"/>
              <w:jc w:val="both"/>
            </w:pPr>
          </w:p>
        </w:tc>
        <w:tc>
          <w:tcPr>
            <w:tcW w:w="2127" w:type="dxa"/>
            <w:tcBorders>
              <w:top w:val="nil"/>
              <w:bottom w:val="nil"/>
            </w:tcBorders>
          </w:tcPr>
          <w:p w14:paraId="59EE6D11" w14:textId="77777777" w:rsidR="00637288" w:rsidRPr="002853C3" w:rsidRDefault="00637288" w:rsidP="00637288">
            <w:pPr>
              <w:spacing w:after="0"/>
              <w:jc w:val="both"/>
            </w:pPr>
          </w:p>
        </w:tc>
      </w:tr>
      <w:tr w:rsidR="00637288" w:rsidRPr="002853C3" w14:paraId="72A23B22" w14:textId="77777777" w:rsidTr="00D02D8F">
        <w:trPr>
          <w:trHeight w:val="340"/>
          <w:jc w:val="center"/>
        </w:trPr>
        <w:tc>
          <w:tcPr>
            <w:tcW w:w="3402" w:type="dxa"/>
            <w:tcBorders>
              <w:top w:val="nil"/>
              <w:bottom w:val="nil"/>
            </w:tcBorders>
            <w:shd w:val="clear" w:color="auto" w:fill="auto"/>
            <w:noWrap/>
          </w:tcPr>
          <w:p w14:paraId="1559B77F" w14:textId="2173F776" w:rsidR="00637288" w:rsidRPr="00EC7755" w:rsidRDefault="00637288" w:rsidP="00637288">
            <w:pPr>
              <w:spacing w:after="0"/>
              <w:jc w:val="both"/>
              <w:rPr>
                <w:rFonts w:cstheme="minorHAnsi"/>
                <w:i/>
              </w:rPr>
            </w:pPr>
            <w:r w:rsidRPr="00637288">
              <w:rPr>
                <w:rFonts w:cstheme="minorHAnsi"/>
              </w:rPr>
              <w:t>α</w:t>
            </w:r>
          </w:p>
        </w:tc>
        <w:tc>
          <w:tcPr>
            <w:tcW w:w="2410" w:type="dxa"/>
            <w:tcBorders>
              <w:top w:val="nil"/>
              <w:bottom w:val="nil"/>
            </w:tcBorders>
          </w:tcPr>
          <w:p w14:paraId="2DE13318" w14:textId="47B7DD2E" w:rsidR="00637288" w:rsidRPr="002853C3" w:rsidRDefault="00637288" w:rsidP="00637288">
            <w:pPr>
              <w:spacing w:after="0"/>
              <w:jc w:val="both"/>
            </w:pPr>
            <w:r w:rsidRPr="002853C3">
              <w:t>**</w:t>
            </w:r>
          </w:p>
        </w:tc>
        <w:tc>
          <w:tcPr>
            <w:tcW w:w="992" w:type="dxa"/>
            <w:tcBorders>
              <w:top w:val="nil"/>
              <w:bottom w:val="nil"/>
            </w:tcBorders>
          </w:tcPr>
          <w:p w14:paraId="3371DCC9" w14:textId="77777777" w:rsidR="00637288" w:rsidRPr="002853C3" w:rsidRDefault="00637288" w:rsidP="00637288">
            <w:pPr>
              <w:spacing w:after="0"/>
              <w:jc w:val="both"/>
            </w:pPr>
          </w:p>
        </w:tc>
        <w:tc>
          <w:tcPr>
            <w:tcW w:w="2127" w:type="dxa"/>
            <w:tcBorders>
              <w:top w:val="nil"/>
              <w:bottom w:val="nil"/>
            </w:tcBorders>
          </w:tcPr>
          <w:p w14:paraId="322FE649" w14:textId="77777777" w:rsidR="00637288" w:rsidRPr="002853C3" w:rsidRDefault="00637288" w:rsidP="00637288">
            <w:pPr>
              <w:spacing w:after="0"/>
              <w:jc w:val="both"/>
            </w:pPr>
          </w:p>
        </w:tc>
      </w:tr>
      <w:tr w:rsidR="004F294A" w:rsidRPr="002853C3" w14:paraId="074CEEED" w14:textId="77777777" w:rsidTr="00D02D8F">
        <w:trPr>
          <w:trHeight w:val="340"/>
          <w:jc w:val="center"/>
        </w:trPr>
        <w:tc>
          <w:tcPr>
            <w:tcW w:w="3402" w:type="dxa"/>
            <w:tcBorders>
              <w:top w:val="single" w:sz="4" w:space="0" w:color="auto"/>
              <w:bottom w:val="nil"/>
            </w:tcBorders>
            <w:shd w:val="clear" w:color="auto" w:fill="auto"/>
            <w:noWrap/>
          </w:tcPr>
          <w:p w14:paraId="2C76A9F4" w14:textId="25A130BF" w:rsidR="004F294A" w:rsidRPr="002853C3" w:rsidRDefault="004F294A" w:rsidP="004F294A">
            <w:pPr>
              <w:spacing w:after="0"/>
              <w:jc w:val="both"/>
              <w:rPr>
                <w:rFonts w:cstheme="minorHAnsi"/>
              </w:rPr>
            </w:pPr>
          </w:p>
        </w:tc>
        <w:tc>
          <w:tcPr>
            <w:tcW w:w="2410" w:type="dxa"/>
            <w:tcBorders>
              <w:top w:val="single" w:sz="4" w:space="0" w:color="auto"/>
              <w:bottom w:val="nil"/>
            </w:tcBorders>
            <w:vAlign w:val="center"/>
          </w:tcPr>
          <w:p w14:paraId="67D7856D" w14:textId="2D7D035D" w:rsidR="004F294A" w:rsidRPr="002853C3" w:rsidRDefault="004F294A" w:rsidP="004F294A">
            <w:pPr>
              <w:spacing w:after="0"/>
              <w:jc w:val="both"/>
            </w:pPr>
          </w:p>
        </w:tc>
        <w:tc>
          <w:tcPr>
            <w:tcW w:w="992" w:type="dxa"/>
            <w:tcBorders>
              <w:top w:val="single" w:sz="4" w:space="0" w:color="auto"/>
              <w:bottom w:val="nil"/>
            </w:tcBorders>
          </w:tcPr>
          <w:p w14:paraId="5F62CEA7" w14:textId="7B11758C" w:rsidR="004F294A" w:rsidRPr="002853C3" w:rsidRDefault="004F294A" w:rsidP="004F294A">
            <w:pPr>
              <w:spacing w:after="0"/>
              <w:jc w:val="both"/>
            </w:pPr>
          </w:p>
        </w:tc>
        <w:tc>
          <w:tcPr>
            <w:tcW w:w="2127" w:type="dxa"/>
            <w:tcBorders>
              <w:top w:val="single" w:sz="4" w:space="0" w:color="auto"/>
              <w:bottom w:val="nil"/>
            </w:tcBorders>
          </w:tcPr>
          <w:p w14:paraId="2455B6A7" w14:textId="77777777" w:rsidR="004F294A" w:rsidRPr="002853C3" w:rsidRDefault="004F294A" w:rsidP="004F294A">
            <w:pPr>
              <w:spacing w:after="0"/>
              <w:jc w:val="both"/>
            </w:pPr>
          </w:p>
        </w:tc>
      </w:tr>
    </w:tbl>
    <w:p w14:paraId="774CD11B" w14:textId="758E7DBC" w:rsidR="00AC44F8" w:rsidRPr="002853C3" w:rsidRDefault="00AC44F8">
      <w:pPr>
        <w:rPr>
          <w:rFonts w:cstheme="minorHAnsi"/>
        </w:rPr>
      </w:pPr>
    </w:p>
    <w:p w14:paraId="306CDFEE" w14:textId="0DAD1391" w:rsidR="0021395D" w:rsidRPr="002853C3" w:rsidRDefault="0021395D">
      <w:pPr>
        <w:rPr>
          <w:rFonts w:cstheme="minorHAnsi"/>
        </w:rPr>
      </w:pPr>
    </w:p>
    <w:sectPr w:rsidR="0021395D" w:rsidRPr="002853C3" w:rsidSect="004D67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1"/>
    <w:rsid w:val="00034DCA"/>
    <w:rsid w:val="00067AC9"/>
    <w:rsid w:val="000751AF"/>
    <w:rsid w:val="000B556A"/>
    <w:rsid w:val="000E41A0"/>
    <w:rsid w:val="000E448A"/>
    <w:rsid w:val="000F11D9"/>
    <w:rsid w:val="000F4EFB"/>
    <w:rsid w:val="001204D5"/>
    <w:rsid w:val="00136A2F"/>
    <w:rsid w:val="00190DB8"/>
    <w:rsid w:val="0021395D"/>
    <w:rsid w:val="00217D23"/>
    <w:rsid w:val="00264E83"/>
    <w:rsid w:val="00272CA3"/>
    <w:rsid w:val="002853C3"/>
    <w:rsid w:val="002A552C"/>
    <w:rsid w:val="002D25A4"/>
    <w:rsid w:val="002E5095"/>
    <w:rsid w:val="0034148C"/>
    <w:rsid w:val="003769C9"/>
    <w:rsid w:val="00381147"/>
    <w:rsid w:val="00395BCC"/>
    <w:rsid w:val="004432F9"/>
    <w:rsid w:val="00453B6E"/>
    <w:rsid w:val="00462C1C"/>
    <w:rsid w:val="00476C89"/>
    <w:rsid w:val="004A430E"/>
    <w:rsid w:val="004C1789"/>
    <w:rsid w:val="004C6349"/>
    <w:rsid w:val="004D67AA"/>
    <w:rsid w:val="004F294A"/>
    <w:rsid w:val="004F6A21"/>
    <w:rsid w:val="00506CBE"/>
    <w:rsid w:val="00507675"/>
    <w:rsid w:val="00515A4E"/>
    <w:rsid w:val="0055440A"/>
    <w:rsid w:val="005615C2"/>
    <w:rsid w:val="00586CBB"/>
    <w:rsid w:val="00587BDC"/>
    <w:rsid w:val="005A7E29"/>
    <w:rsid w:val="005D2EF8"/>
    <w:rsid w:val="005E7FA5"/>
    <w:rsid w:val="006222AE"/>
    <w:rsid w:val="00637288"/>
    <w:rsid w:val="00653570"/>
    <w:rsid w:val="00693AEE"/>
    <w:rsid w:val="007679F1"/>
    <w:rsid w:val="007B3AA8"/>
    <w:rsid w:val="007C5742"/>
    <w:rsid w:val="007E4154"/>
    <w:rsid w:val="007E493E"/>
    <w:rsid w:val="00814F10"/>
    <w:rsid w:val="00863446"/>
    <w:rsid w:val="008B1D76"/>
    <w:rsid w:val="008C4A5E"/>
    <w:rsid w:val="008E2E71"/>
    <w:rsid w:val="008E5761"/>
    <w:rsid w:val="008F071D"/>
    <w:rsid w:val="00942BB0"/>
    <w:rsid w:val="009E1E39"/>
    <w:rsid w:val="00A0280E"/>
    <w:rsid w:val="00A04665"/>
    <w:rsid w:val="00A364E1"/>
    <w:rsid w:val="00A737BC"/>
    <w:rsid w:val="00AB42A6"/>
    <w:rsid w:val="00AC44AF"/>
    <w:rsid w:val="00AC44F8"/>
    <w:rsid w:val="00AC71EA"/>
    <w:rsid w:val="00AE6F2D"/>
    <w:rsid w:val="00AF49E1"/>
    <w:rsid w:val="00B3120A"/>
    <w:rsid w:val="00B67783"/>
    <w:rsid w:val="00B972C3"/>
    <w:rsid w:val="00BA1BE2"/>
    <w:rsid w:val="00C11BAD"/>
    <w:rsid w:val="00C4108E"/>
    <w:rsid w:val="00C418DE"/>
    <w:rsid w:val="00C637A3"/>
    <w:rsid w:val="00D02D8F"/>
    <w:rsid w:val="00D24E3B"/>
    <w:rsid w:val="00D51C1D"/>
    <w:rsid w:val="00D61201"/>
    <w:rsid w:val="00DB3223"/>
    <w:rsid w:val="00E125D4"/>
    <w:rsid w:val="00E321C7"/>
    <w:rsid w:val="00E37C7C"/>
    <w:rsid w:val="00E62025"/>
    <w:rsid w:val="00E7315D"/>
    <w:rsid w:val="00E9680D"/>
    <w:rsid w:val="00EB16CC"/>
    <w:rsid w:val="00EC0243"/>
    <w:rsid w:val="00EC7755"/>
    <w:rsid w:val="00ED3D3F"/>
    <w:rsid w:val="00EE7196"/>
    <w:rsid w:val="00F52F9A"/>
    <w:rsid w:val="00F71CE3"/>
    <w:rsid w:val="00FB05FE"/>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A850"/>
  <w15:chartTrackingRefBased/>
  <w15:docId w15:val="{76D3FD2C-A961-41CB-B317-6239E3F0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2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61201"/>
    <w:rPr>
      <w:sz w:val="16"/>
      <w:szCs w:val="16"/>
    </w:rPr>
  </w:style>
  <w:style w:type="paragraph" w:styleId="Kommentartext">
    <w:name w:val="annotation text"/>
    <w:basedOn w:val="Standard"/>
    <w:link w:val="KommentartextZchn"/>
    <w:uiPriority w:val="99"/>
    <w:unhideWhenUsed/>
    <w:rsid w:val="00D61201"/>
    <w:pPr>
      <w:spacing w:line="240" w:lineRule="auto"/>
    </w:pPr>
    <w:rPr>
      <w:sz w:val="20"/>
      <w:szCs w:val="20"/>
    </w:rPr>
  </w:style>
  <w:style w:type="character" w:customStyle="1" w:styleId="KommentartextZchn">
    <w:name w:val="Kommentartext Zchn"/>
    <w:basedOn w:val="Absatz-Standardschriftart"/>
    <w:link w:val="Kommentartext"/>
    <w:uiPriority w:val="99"/>
    <w:rsid w:val="00D61201"/>
    <w:rPr>
      <w:sz w:val="20"/>
      <w:szCs w:val="20"/>
    </w:rPr>
  </w:style>
  <w:style w:type="paragraph" w:styleId="Sprechblasentext">
    <w:name w:val="Balloon Text"/>
    <w:basedOn w:val="Standard"/>
    <w:link w:val="SprechblasentextZchn"/>
    <w:uiPriority w:val="99"/>
    <w:semiHidden/>
    <w:unhideWhenUsed/>
    <w:rsid w:val="00D612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20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C0243"/>
    <w:rPr>
      <w:b/>
      <w:bCs/>
    </w:rPr>
  </w:style>
  <w:style w:type="character" w:customStyle="1" w:styleId="KommentarthemaZchn">
    <w:name w:val="Kommentarthema Zchn"/>
    <w:basedOn w:val="KommentartextZchn"/>
    <w:link w:val="Kommentarthema"/>
    <w:uiPriority w:val="99"/>
    <w:semiHidden/>
    <w:rsid w:val="00EC0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99">
      <w:bodyDiv w:val="1"/>
      <w:marLeft w:val="0"/>
      <w:marRight w:val="0"/>
      <w:marTop w:val="0"/>
      <w:marBottom w:val="0"/>
      <w:divBdr>
        <w:top w:val="none" w:sz="0" w:space="0" w:color="auto"/>
        <w:left w:val="none" w:sz="0" w:space="0" w:color="auto"/>
        <w:bottom w:val="none" w:sz="0" w:space="0" w:color="auto"/>
        <w:right w:val="none" w:sz="0" w:space="0" w:color="auto"/>
      </w:divBdr>
    </w:div>
    <w:div w:id="231163502">
      <w:bodyDiv w:val="1"/>
      <w:marLeft w:val="0"/>
      <w:marRight w:val="0"/>
      <w:marTop w:val="0"/>
      <w:marBottom w:val="0"/>
      <w:divBdr>
        <w:top w:val="none" w:sz="0" w:space="0" w:color="auto"/>
        <w:left w:val="none" w:sz="0" w:space="0" w:color="auto"/>
        <w:bottom w:val="none" w:sz="0" w:space="0" w:color="auto"/>
        <w:right w:val="none" w:sz="0" w:space="0" w:color="auto"/>
      </w:divBdr>
    </w:div>
    <w:div w:id="271059137">
      <w:bodyDiv w:val="1"/>
      <w:marLeft w:val="0"/>
      <w:marRight w:val="0"/>
      <w:marTop w:val="0"/>
      <w:marBottom w:val="0"/>
      <w:divBdr>
        <w:top w:val="none" w:sz="0" w:space="0" w:color="auto"/>
        <w:left w:val="none" w:sz="0" w:space="0" w:color="auto"/>
        <w:bottom w:val="none" w:sz="0" w:space="0" w:color="auto"/>
        <w:right w:val="none" w:sz="0" w:space="0" w:color="auto"/>
      </w:divBdr>
    </w:div>
    <w:div w:id="334115056">
      <w:bodyDiv w:val="1"/>
      <w:marLeft w:val="0"/>
      <w:marRight w:val="0"/>
      <w:marTop w:val="0"/>
      <w:marBottom w:val="0"/>
      <w:divBdr>
        <w:top w:val="none" w:sz="0" w:space="0" w:color="auto"/>
        <w:left w:val="none" w:sz="0" w:space="0" w:color="auto"/>
        <w:bottom w:val="none" w:sz="0" w:space="0" w:color="auto"/>
        <w:right w:val="none" w:sz="0" w:space="0" w:color="auto"/>
      </w:divBdr>
    </w:div>
    <w:div w:id="1025521431">
      <w:bodyDiv w:val="1"/>
      <w:marLeft w:val="0"/>
      <w:marRight w:val="0"/>
      <w:marTop w:val="0"/>
      <w:marBottom w:val="0"/>
      <w:divBdr>
        <w:top w:val="none" w:sz="0" w:space="0" w:color="auto"/>
        <w:left w:val="none" w:sz="0" w:space="0" w:color="auto"/>
        <w:bottom w:val="none" w:sz="0" w:space="0" w:color="auto"/>
        <w:right w:val="none" w:sz="0" w:space="0" w:color="auto"/>
      </w:divBdr>
    </w:div>
    <w:div w:id="1077822401">
      <w:bodyDiv w:val="1"/>
      <w:marLeft w:val="0"/>
      <w:marRight w:val="0"/>
      <w:marTop w:val="0"/>
      <w:marBottom w:val="0"/>
      <w:divBdr>
        <w:top w:val="none" w:sz="0" w:space="0" w:color="auto"/>
        <w:left w:val="none" w:sz="0" w:space="0" w:color="auto"/>
        <w:bottom w:val="none" w:sz="0" w:space="0" w:color="auto"/>
        <w:right w:val="none" w:sz="0" w:space="0" w:color="auto"/>
      </w:divBdr>
    </w:div>
    <w:div w:id="1160463057">
      <w:bodyDiv w:val="1"/>
      <w:marLeft w:val="0"/>
      <w:marRight w:val="0"/>
      <w:marTop w:val="0"/>
      <w:marBottom w:val="0"/>
      <w:divBdr>
        <w:top w:val="none" w:sz="0" w:space="0" w:color="auto"/>
        <w:left w:val="none" w:sz="0" w:space="0" w:color="auto"/>
        <w:bottom w:val="none" w:sz="0" w:space="0" w:color="auto"/>
        <w:right w:val="none" w:sz="0" w:space="0" w:color="auto"/>
      </w:divBdr>
    </w:div>
    <w:div w:id="1321424799">
      <w:bodyDiv w:val="1"/>
      <w:marLeft w:val="0"/>
      <w:marRight w:val="0"/>
      <w:marTop w:val="0"/>
      <w:marBottom w:val="0"/>
      <w:divBdr>
        <w:top w:val="none" w:sz="0" w:space="0" w:color="auto"/>
        <w:left w:val="none" w:sz="0" w:space="0" w:color="auto"/>
        <w:bottom w:val="none" w:sz="0" w:space="0" w:color="auto"/>
        <w:right w:val="none" w:sz="0" w:space="0" w:color="auto"/>
      </w:divBdr>
    </w:div>
    <w:div w:id="1459909692">
      <w:bodyDiv w:val="1"/>
      <w:marLeft w:val="0"/>
      <w:marRight w:val="0"/>
      <w:marTop w:val="0"/>
      <w:marBottom w:val="0"/>
      <w:divBdr>
        <w:top w:val="none" w:sz="0" w:space="0" w:color="auto"/>
        <w:left w:val="none" w:sz="0" w:space="0" w:color="auto"/>
        <w:bottom w:val="none" w:sz="0" w:space="0" w:color="auto"/>
        <w:right w:val="none" w:sz="0" w:space="0" w:color="auto"/>
      </w:divBdr>
    </w:div>
    <w:div w:id="1712802028">
      <w:bodyDiv w:val="1"/>
      <w:marLeft w:val="0"/>
      <w:marRight w:val="0"/>
      <w:marTop w:val="0"/>
      <w:marBottom w:val="0"/>
      <w:divBdr>
        <w:top w:val="none" w:sz="0" w:space="0" w:color="auto"/>
        <w:left w:val="none" w:sz="0" w:space="0" w:color="auto"/>
        <w:bottom w:val="none" w:sz="0" w:space="0" w:color="auto"/>
        <w:right w:val="none" w:sz="0" w:space="0" w:color="auto"/>
      </w:divBdr>
    </w:div>
    <w:div w:id="1847819473">
      <w:bodyDiv w:val="1"/>
      <w:marLeft w:val="0"/>
      <w:marRight w:val="0"/>
      <w:marTop w:val="0"/>
      <w:marBottom w:val="0"/>
      <w:divBdr>
        <w:top w:val="none" w:sz="0" w:space="0" w:color="auto"/>
        <w:left w:val="none" w:sz="0" w:space="0" w:color="auto"/>
        <w:bottom w:val="none" w:sz="0" w:space="0" w:color="auto"/>
        <w:right w:val="none" w:sz="0" w:space="0" w:color="auto"/>
      </w:divBdr>
    </w:div>
    <w:div w:id="2075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EB77-16AC-4AD9-803B-ED772985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AWI</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Pausch</dc:creator>
  <cp:keywords/>
  <dc:description/>
  <cp:lastModifiedBy>Franziska Pausch</cp:lastModifiedBy>
  <cp:revision>4</cp:revision>
  <cp:lastPrinted>2021-10-19T22:34:00Z</cp:lastPrinted>
  <dcterms:created xsi:type="dcterms:W3CDTF">2022-01-14T17:45:00Z</dcterms:created>
  <dcterms:modified xsi:type="dcterms:W3CDTF">2022-01-16T21:04:00Z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http://www.zotero.org/styles/land-degradation-and-development</vt:lpwstr>
  </property>
  <property fmtid="{D5CDD505-2E9C-101B-9397-08002B2CF9AE}" pid="9" name="Mendeley Recent Style Name 3_1">
    <vt:lpwstr>Land Degradation &amp; Development</vt:lpwstr>
  </property>
  <property fmtid="{D5CDD505-2E9C-101B-9397-08002B2CF9AE}" pid="10" name="Mendeley Recent Style Id 4_1">
    <vt:lpwstr>http://www.zotero.org/styles/marine-ecology-progress-series</vt:lpwstr>
  </property>
  <property fmtid="{D5CDD505-2E9C-101B-9397-08002B2CF9AE}" pid="11" name="Mendeley Recent Style Name 4_1">
    <vt:lpwstr>Marine Ecology Progress Series</vt:lpwstr>
  </property>
  <property fmtid="{D5CDD505-2E9C-101B-9397-08002B2CF9AE}" pid="12" name="Mendeley Recent Style Id 5_1">
    <vt:lpwstr>http://www.zotero.org/styles/microorganisms</vt:lpwstr>
  </property>
  <property fmtid="{D5CDD505-2E9C-101B-9397-08002B2CF9AE}" pid="13" name="Mendeley Recent Style Name 5_1">
    <vt:lpwstr>Microorganisms</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http://www.zotero.org/styles/plos</vt:lpwstr>
  </property>
  <property fmtid="{D5CDD505-2E9C-101B-9397-08002B2CF9AE}" pid="19" name="Mendeley Recent Style Name 8_1">
    <vt:lpwstr>Public Library of 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